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715"/>
        <w:gridCol w:w="587"/>
        <w:gridCol w:w="3708"/>
      </w:tblGrid>
      <w:tr w:rsidR="00DC0287" w14:paraId="53349E89" w14:textId="77777777" w:rsidTr="004223D3">
        <w:trPr>
          <w:trHeight w:val="720"/>
        </w:trPr>
        <w:tc>
          <w:tcPr>
            <w:tcW w:w="5785" w:type="dxa"/>
            <w:gridSpan w:val="2"/>
            <w:tcBorders>
              <w:bottom w:val="single" w:sz="18" w:space="0" w:color="auto"/>
            </w:tcBorders>
          </w:tcPr>
          <w:p w14:paraId="3A12EE95" w14:textId="77777777" w:rsidR="00DC0287" w:rsidRDefault="00DC0287" w:rsidP="004223D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Sun" w:hint="eastAsia"/>
                <w:noProof/>
                <w:color w:val="000000"/>
                <w:sz w:val="36"/>
                <w:szCs w:val="24"/>
              </w:rPr>
              <w:t>联</w:t>
            </w:r>
            <w:r>
              <w:rPr>
                <w:rFonts w:ascii="SimHei" w:hAnsi="SimHei"/>
                <w:noProof/>
                <w:color w:val="000000"/>
                <w:sz w:val="36"/>
                <w:szCs w:val="24"/>
              </w:rPr>
              <w:t xml:space="preserve">  </w:t>
            </w:r>
            <w:r>
              <w:rPr>
                <w:rFonts w:ascii="SimSun" w:hint="eastAsia"/>
                <w:noProof/>
                <w:color w:val="000000"/>
                <w:sz w:val="36"/>
                <w:szCs w:val="24"/>
              </w:rPr>
              <w:t>合</w:t>
            </w:r>
            <w:r>
              <w:rPr>
                <w:rFonts w:ascii="SimHei" w:hAnsi="SimHei"/>
                <w:noProof/>
                <w:color w:val="000000"/>
                <w:sz w:val="36"/>
                <w:szCs w:val="24"/>
              </w:rPr>
              <w:t xml:space="preserve">  </w:t>
            </w:r>
            <w:r>
              <w:rPr>
                <w:rFonts w:ascii="SimSun" w:hint="eastAsia"/>
                <w:noProof/>
                <w:color w:val="000000"/>
                <w:sz w:val="36"/>
                <w:szCs w:val="24"/>
              </w:rPr>
              <w:t>国</w:t>
            </w:r>
          </w:p>
        </w:tc>
        <w:tc>
          <w:tcPr>
            <w:tcW w:w="4295" w:type="dxa"/>
            <w:gridSpan w:val="2"/>
            <w:tcBorders>
              <w:bottom w:val="single" w:sz="18" w:space="0" w:color="auto"/>
            </w:tcBorders>
          </w:tcPr>
          <w:p w14:paraId="03579D27" w14:textId="77777777" w:rsidR="00DC0287" w:rsidRDefault="00DC0287" w:rsidP="004223D3">
            <w:pPr>
              <w:ind w:left="324"/>
              <w:jc w:val="right"/>
              <w:rPr>
                <w:sz w:val="52"/>
                <w:szCs w:val="24"/>
              </w:rPr>
            </w:pPr>
            <w:r>
              <w:rPr>
                <w:rFonts w:ascii="Univers Bold" w:hAnsi="Univers Bold"/>
                <w:b/>
                <w:noProof/>
                <w:sz w:val="72"/>
                <w:szCs w:val="24"/>
              </w:rPr>
              <w:t>EP</w:t>
            </w:r>
          </w:p>
        </w:tc>
      </w:tr>
      <w:tr w:rsidR="00DC0287" w14:paraId="326D4825" w14:textId="77777777" w:rsidTr="004223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24B2BE8B" w14:textId="77777777" w:rsidR="00DC0287" w:rsidRDefault="00000000" w:rsidP="004223D3">
            <w:pPr>
              <w:spacing w:before="120"/>
              <w:ind w:left="324"/>
              <w:rPr>
                <w:szCs w:val="24"/>
              </w:rPr>
            </w:pPr>
            <w:r>
              <w:rPr>
                <w:noProof/>
                <w:lang w:val="en-US"/>
              </w:rPr>
              <w:pict w14:anchorId="3F5B91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UNEP" style="position:absolute;left:0;text-align:left;margin-left:34.65pt;margin-top:73.55pt;width:58.5pt;height:51.6pt;z-index:1;visibility:visible;mso-position-horizontal-relative:text;mso-position-vertical-relative:text">
                  <v:imagedata r:id="rId10" o:title=""/>
                </v:shape>
              </w:pict>
            </w:r>
            <w:r>
              <w:rPr>
                <w:noProof/>
                <w:lang w:val="en-US"/>
              </w:rPr>
              <w:pict w14:anchorId="36E6D0F9">
                <v:shape id="Picture 3" o:spid="_x0000_s1027" type="#_x0000_t75" style="position:absolute;left:0;text-align:left;margin-left:14.75pt;margin-top:8.75pt;width:58.55pt;height:52.05pt;z-index:-1;visibility:visible;mso-position-horizontal-relative:text;mso-position-vertical-relative:text" o:allowincell="f">
                  <v:imagedata r:id="rId11" o:title=""/>
                </v:shape>
              </w:pict>
            </w:r>
          </w:p>
        </w:tc>
        <w:tc>
          <w:tcPr>
            <w:tcW w:w="4302" w:type="dxa"/>
            <w:gridSpan w:val="2"/>
            <w:tcBorders>
              <w:top w:val="nil"/>
              <w:left w:val="nil"/>
              <w:bottom w:val="single" w:sz="36" w:space="0" w:color="auto"/>
              <w:right w:val="nil"/>
            </w:tcBorders>
          </w:tcPr>
          <w:p w14:paraId="7844ACFD" w14:textId="77777777" w:rsidR="00DC0287" w:rsidRDefault="00DC0287" w:rsidP="004223D3">
            <w:pPr>
              <w:ind w:left="324"/>
              <w:rPr>
                <w:rFonts w:ascii="SimHei" w:hAnsi="SimHei"/>
                <w:color w:val="000000"/>
                <w:sz w:val="44"/>
                <w:szCs w:val="24"/>
              </w:rPr>
            </w:pPr>
          </w:p>
          <w:p w14:paraId="7DAD6596" w14:textId="77777777" w:rsidR="00DC0287" w:rsidRDefault="00DC0287" w:rsidP="004223D3">
            <w:pPr>
              <w:ind w:left="324"/>
              <w:rPr>
                <w:rFonts w:ascii="SimHei" w:hAnsi="SimHei"/>
                <w:color w:val="000000"/>
                <w:sz w:val="44"/>
                <w:szCs w:val="24"/>
              </w:rPr>
            </w:pPr>
            <w:r>
              <w:rPr>
                <w:rFonts w:ascii="SimSun" w:hint="eastAsia"/>
                <w:noProof/>
                <w:color w:val="000000"/>
                <w:sz w:val="44"/>
                <w:szCs w:val="24"/>
              </w:rPr>
              <w:t>联</w:t>
            </w:r>
            <w:r>
              <w:rPr>
                <w:rFonts w:ascii="SimHei" w:hAnsi="SimHei"/>
                <w:noProof/>
                <w:color w:val="000000"/>
                <w:sz w:val="44"/>
                <w:szCs w:val="24"/>
              </w:rPr>
              <w:t xml:space="preserve"> </w:t>
            </w:r>
            <w:r>
              <w:rPr>
                <w:rFonts w:ascii="SimSun" w:hint="eastAsia"/>
                <w:noProof/>
                <w:color w:val="000000"/>
                <w:sz w:val="44"/>
                <w:szCs w:val="24"/>
              </w:rPr>
              <w:t>合</w:t>
            </w:r>
            <w:r>
              <w:rPr>
                <w:rFonts w:ascii="SimHei" w:hAnsi="SimHei"/>
                <w:noProof/>
                <w:color w:val="000000"/>
                <w:sz w:val="44"/>
                <w:szCs w:val="24"/>
              </w:rPr>
              <w:t xml:space="preserve"> </w:t>
            </w:r>
            <w:r>
              <w:rPr>
                <w:rFonts w:ascii="SimSun" w:hint="eastAsia"/>
                <w:noProof/>
                <w:color w:val="000000"/>
                <w:sz w:val="44"/>
                <w:szCs w:val="24"/>
              </w:rPr>
              <w:t>国</w:t>
            </w:r>
          </w:p>
          <w:p w14:paraId="001F191E" w14:textId="77777777" w:rsidR="00DC0287" w:rsidRDefault="00DC0287" w:rsidP="004223D3">
            <w:pPr>
              <w:spacing w:before="240"/>
              <w:ind w:left="324"/>
              <w:rPr>
                <w:szCs w:val="24"/>
              </w:rPr>
            </w:pPr>
            <w:r>
              <w:rPr>
                <w:rFonts w:ascii="SimSun" w:hint="eastAsia"/>
                <w:noProof/>
                <w:color w:val="000000"/>
                <w:sz w:val="44"/>
                <w:szCs w:val="24"/>
              </w:rPr>
              <w:t>环</w:t>
            </w:r>
            <w:r>
              <w:rPr>
                <w:rFonts w:ascii="SimHei" w:hAnsi="SimHei"/>
                <w:noProof/>
                <w:color w:val="000000"/>
                <w:sz w:val="44"/>
                <w:szCs w:val="24"/>
              </w:rPr>
              <w:t xml:space="preserve"> </w:t>
            </w:r>
            <w:r>
              <w:rPr>
                <w:rFonts w:ascii="SimSun" w:hint="eastAsia"/>
                <w:noProof/>
                <w:color w:val="000000"/>
                <w:sz w:val="44"/>
                <w:szCs w:val="24"/>
              </w:rPr>
              <w:t>境</w:t>
            </w:r>
            <w:r>
              <w:rPr>
                <w:rFonts w:ascii="SimHei" w:hAnsi="SimHei"/>
                <w:noProof/>
                <w:color w:val="000000"/>
                <w:sz w:val="44"/>
                <w:szCs w:val="24"/>
              </w:rPr>
              <w:t xml:space="preserve"> </w:t>
            </w:r>
            <w:r>
              <w:rPr>
                <w:rFonts w:ascii="SimSun" w:hint="eastAsia"/>
                <w:noProof/>
                <w:color w:val="000000"/>
                <w:sz w:val="44"/>
                <w:szCs w:val="24"/>
              </w:rPr>
              <w:t>规</w:t>
            </w:r>
            <w:r>
              <w:rPr>
                <w:rFonts w:ascii="SimHei" w:hAnsi="SimHei"/>
                <w:noProof/>
                <w:color w:val="000000"/>
                <w:sz w:val="44"/>
                <w:szCs w:val="24"/>
              </w:rPr>
              <w:t xml:space="preserve"> </w:t>
            </w:r>
            <w:r>
              <w:rPr>
                <w:rFonts w:ascii="SimSun" w:hint="eastAsia"/>
                <w:noProof/>
                <w:color w:val="000000"/>
                <w:sz w:val="44"/>
                <w:szCs w:val="24"/>
              </w:rPr>
              <w:t>划</w:t>
            </w:r>
            <w:r>
              <w:rPr>
                <w:rFonts w:ascii="SimHei" w:hAnsi="SimHei"/>
                <w:noProof/>
                <w:color w:val="000000"/>
                <w:sz w:val="44"/>
                <w:szCs w:val="24"/>
              </w:rPr>
              <w:t xml:space="preserve"> </w:t>
            </w:r>
            <w:r>
              <w:rPr>
                <w:rFonts w:ascii="SimSun" w:hint="eastAsia"/>
                <w:noProof/>
                <w:color w:val="000000"/>
                <w:sz w:val="44"/>
                <w:szCs w:val="24"/>
              </w:rPr>
              <w:t>署</w:t>
            </w:r>
          </w:p>
        </w:tc>
        <w:tc>
          <w:tcPr>
            <w:tcW w:w="3708" w:type="dxa"/>
            <w:tcBorders>
              <w:top w:val="nil"/>
              <w:left w:val="nil"/>
              <w:bottom w:val="single" w:sz="36" w:space="0" w:color="auto"/>
              <w:right w:val="nil"/>
            </w:tcBorders>
          </w:tcPr>
          <w:p w14:paraId="44133D7C" w14:textId="77777777" w:rsidR="00DC0287" w:rsidRDefault="00DC0287" w:rsidP="004223D3">
            <w:pPr>
              <w:spacing w:before="120"/>
              <w:ind w:left="324"/>
              <w:rPr>
                <w:sz w:val="24"/>
                <w:szCs w:val="24"/>
              </w:rPr>
            </w:pPr>
            <w:r>
              <w:rPr>
                <w:noProof/>
                <w:sz w:val="24"/>
                <w:szCs w:val="24"/>
              </w:rPr>
              <w:t>Distr.</w:t>
            </w:r>
          </w:p>
          <w:p w14:paraId="312A909F" w14:textId="77777777" w:rsidR="00DC0287" w:rsidRDefault="00DC0287" w:rsidP="004223D3">
            <w:pPr>
              <w:ind w:left="324"/>
              <w:rPr>
                <w:sz w:val="24"/>
                <w:szCs w:val="24"/>
              </w:rPr>
            </w:pPr>
            <w:r>
              <w:rPr>
                <w:noProof/>
                <w:sz w:val="24"/>
                <w:szCs w:val="24"/>
              </w:rPr>
              <w:t>GENERAL</w:t>
            </w:r>
          </w:p>
          <w:p w14:paraId="48FAEC11" w14:textId="77777777" w:rsidR="00DC0287" w:rsidRDefault="00DC0287" w:rsidP="004223D3">
            <w:pPr>
              <w:ind w:left="324"/>
              <w:rPr>
                <w:sz w:val="24"/>
                <w:szCs w:val="24"/>
              </w:rPr>
            </w:pPr>
          </w:p>
          <w:p w14:paraId="5D3F2CE1" w14:textId="400EE9A7" w:rsidR="00DC0287" w:rsidRDefault="00000000" w:rsidP="00AF3EFE">
            <w:pPr>
              <w:ind w:left="324"/>
              <w:rPr>
                <w:szCs w:val="24"/>
              </w:rPr>
            </w:pPr>
            <w:r>
              <w:fldChar w:fldCharType="begin"/>
            </w:r>
            <w:r>
              <w:instrText xml:space="preserve"> DOCPROPERTY "Document number"  \* MERGEFORMAT </w:instrText>
            </w:r>
            <w:r>
              <w:fldChar w:fldCharType="separate"/>
            </w:r>
            <w:r w:rsidR="008A78A9" w:rsidRPr="008A78A9">
              <w:rPr>
                <w:szCs w:val="24"/>
              </w:rPr>
              <w:t>UNEP/</w:t>
            </w:r>
            <w:proofErr w:type="spellStart"/>
            <w:r w:rsidR="008A78A9" w:rsidRPr="008A78A9">
              <w:rPr>
                <w:szCs w:val="24"/>
              </w:rPr>
              <w:t>OzL.Pro</w:t>
            </w:r>
            <w:proofErr w:type="spellEnd"/>
            <w:r w:rsidR="008A78A9" w:rsidRPr="008A78A9">
              <w:rPr>
                <w:szCs w:val="24"/>
              </w:rPr>
              <w:t>/ExCom/93/15</w:t>
            </w:r>
            <w:r>
              <w:rPr>
                <w:szCs w:val="24"/>
              </w:rPr>
              <w:fldChar w:fldCharType="end"/>
            </w:r>
          </w:p>
          <w:p w14:paraId="5BA9925F" w14:textId="77777777" w:rsidR="00DC0287" w:rsidRDefault="00DC0287" w:rsidP="00AF3EFE">
            <w:pPr>
              <w:ind w:left="324"/>
              <w:rPr>
                <w:sz w:val="24"/>
                <w:szCs w:val="24"/>
                <w:lang w:val="en-US"/>
              </w:rPr>
            </w:pPr>
            <w:r>
              <w:rPr>
                <w:szCs w:val="24"/>
              </w:rPr>
              <w:fldChar w:fldCharType="begin"/>
            </w:r>
            <w:r>
              <w:rPr>
                <w:szCs w:val="24"/>
              </w:rPr>
              <w:instrText xml:space="preserve"> DOCPROPERTY "Revision date" \@ "d MMMM YYYY"  \* MERGEFORMAT </w:instrText>
            </w:r>
            <w:r>
              <w:rPr>
                <w:szCs w:val="24"/>
              </w:rPr>
              <w:fldChar w:fldCharType="separate"/>
            </w:r>
            <w:r>
              <w:rPr>
                <w:szCs w:val="24"/>
              </w:rPr>
              <w:t>20 November 2023</w:t>
            </w:r>
            <w:r>
              <w:rPr>
                <w:szCs w:val="24"/>
              </w:rPr>
              <w:fldChar w:fldCharType="end"/>
            </w:r>
          </w:p>
          <w:p w14:paraId="1361302A" w14:textId="77777777" w:rsidR="00DC0287" w:rsidRDefault="00DC0287" w:rsidP="004223D3">
            <w:pPr>
              <w:ind w:left="324"/>
              <w:rPr>
                <w:caps/>
                <w:sz w:val="24"/>
                <w:szCs w:val="24"/>
              </w:rPr>
            </w:pPr>
          </w:p>
          <w:p w14:paraId="12817315" w14:textId="77777777" w:rsidR="00DC0287" w:rsidRDefault="00DC0287" w:rsidP="004223D3">
            <w:pPr>
              <w:ind w:left="324"/>
              <w:rPr>
                <w:sz w:val="24"/>
                <w:szCs w:val="24"/>
                <w:lang w:val="en-US"/>
              </w:rPr>
            </w:pPr>
            <w:r>
              <w:rPr>
                <w:noProof/>
                <w:sz w:val="24"/>
                <w:szCs w:val="24"/>
              </w:rPr>
              <w:t>CHINESE</w:t>
            </w:r>
          </w:p>
          <w:p w14:paraId="0B28AC79" w14:textId="77777777" w:rsidR="00DC0287" w:rsidRDefault="00DC0287" w:rsidP="004223D3">
            <w:pPr>
              <w:ind w:left="331"/>
              <w:rPr>
                <w:szCs w:val="24"/>
              </w:rPr>
            </w:pPr>
            <w:r>
              <w:rPr>
                <w:noProof/>
                <w:sz w:val="24"/>
                <w:szCs w:val="24"/>
              </w:rPr>
              <w:t>ORIGINAL:</w:t>
            </w:r>
            <w:r>
              <w:rPr>
                <w:sz w:val="24"/>
                <w:szCs w:val="24"/>
              </w:rPr>
              <w:t xml:space="preserve"> </w:t>
            </w:r>
            <w:r>
              <w:rPr>
                <w:noProof/>
                <w:sz w:val="24"/>
                <w:szCs w:val="24"/>
              </w:rPr>
              <w:t>ENGLISH</w:t>
            </w:r>
          </w:p>
        </w:tc>
      </w:tr>
    </w:tbl>
    <w:p w14:paraId="25757109" w14:textId="77777777" w:rsidR="00DC0287" w:rsidRPr="006023B6" w:rsidRDefault="00DC0287" w:rsidP="00AF3EFE">
      <w:pPr>
        <w:jc w:val="left"/>
        <w:rPr>
          <w:szCs w:val="24"/>
        </w:rPr>
      </w:pPr>
      <w:r w:rsidRPr="006023B6">
        <w:rPr>
          <w:rFonts w:hint="eastAsia"/>
          <w:sz w:val="24"/>
          <w:szCs w:val="24"/>
          <w:lang w:val="zh-CN"/>
        </w:rPr>
        <w:t>执行蒙特利尔议定书</w:t>
      </w:r>
      <w:r w:rsidRPr="006023B6">
        <w:rPr>
          <w:noProof/>
          <w:sz w:val="24"/>
          <w:szCs w:val="24"/>
        </w:rPr>
        <w:br/>
        <w:t xml:space="preserve"> </w:t>
      </w:r>
      <w:r w:rsidRPr="006023B6">
        <w:rPr>
          <w:rFonts w:hint="eastAsia"/>
          <w:sz w:val="24"/>
          <w:szCs w:val="24"/>
          <w:lang w:val="zh-CN"/>
        </w:rPr>
        <w:t>多边基金执行委员会</w:t>
      </w:r>
      <w:r w:rsidRPr="006023B6">
        <w:rPr>
          <w:noProof/>
          <w:sz w:val="24"/>
          <w:szCs w:val="24"/>
        </w:rPr>
        <w:br/>
      </w:r>
      <w:r w:rsidRPr="006023B6">
        <w:rPr>
          <w:rFonts w:hint="eastAsia"/>
          <w:szCs w:val="24"/>
          <w:lang w:val="zh-CN"/>
        </w:rPr>
        <w:t>第九十三次会议</w:t>
      </w:r>
    </w:p>
    <w:p w14:paraId="257E2596" w14:textId="77777777" w:rsidR="00DC0287" w:rsidRPr="006023B6" w:rsidRDefault="00DC0287" w:rsidP="00AF3EFE">
      <w:pPr>
        <w:jc w:val="left"/>
        <w:rPr>
          <w:szCs w:val="24"/>
        </w:rPr>
      </w:pPr>
      <w:smartTag w:uri="urn:schemas-microsoft-com:office:smarttags" w:element="chsdate">
        <w:smartTagPr>
          <w:attr w:name="Year" w:val="2023"/>
          <w:attr w:name="Month" w:val="12"/>
          <w:attr w:name="Day" w:val="15"/>
          <w:attr w:name="IsLunarDate" w:val="False"/>
          <w:attr w:name="IsROCDate" w:val="False"/>
        </w:smartTagPr>
        <w:r w:rsidRPr="006023B6">
          <w:rPr>
            <w:noProof/>
            <w:szCs w:val="24"/>
          </w:rPr>
          <w:t>2023</w:t>
        </w:r>
        <w:r w:rsidRPr="006023B6">
          <w:rPr>
            <w:rFonts w:hint="eastAsia"/>
            <w:szCs w:val="24"/>
            <w:lang w:val="zh-CN"/>
          </w:rPr>
          <w:t>年</w:t>
        </w:r>
        <w:r w:rsidRPr="006023B6">
          <w:rPr>
            <w:noProof/>
            <w:szCs w:val="24"/>
          </w:rPr>
          <w:t>12</w:t>
        </w:r>
        <w:r w:rsidRPr="006023B6">
          <w:rPr>
            <w:rFonts w:hint="eastAsia"/>
            <w:szCs w:val="24"/>
            <w:lang w:val="zh-CN"/>
          </w:rPr>
          <w:t>月</w:t>
        </w:r>
        <w:r w:rsidRPr="006023B6">
          <w:rPr>
            <w:noProof/>
            <w:szCs w:val="24"/>
          </w:rPr>
          <w:t>15</w:t>
        </w:r>
        <w:r w:rsidRPr="006023B6">
          <w:rPr>
            <w:rFonts w:hint="eastAsia"/>
            <w:szCs w:val="24"/>
            <w:lang w:val="zh-CN"/>
          </w:rPr>
          <w:t>日</w:t>
        </w:r>
      </w:smartTag>
      <w:r w:rsidRPr="006023B6">
        <w:rPr>
          <w:rFonts w:hint="eastAsia"/>
          <w:szCs w:val="24"/>
          <w:lang w:val="zh-CN"/>
        </w:rPr>
        <w:t>至</w:t>
      </w:r>
      <w:r w:rsidRPr="006023B6">
        <w:rPr>
          <w:noProof/>
          <w:szCs w:val="24"/>
        </w:rPr>
        <w:t>19</w:t>
      </w:r>
      <w:r w:rsidRPr="006023B6">
        <w:rPr>
          <w:rFonts w:hint="eastAsia"/>
          <w:szCs w:val="24"/>
          <w:lang w:val="zh-CN"/>
        </w:rPr>
        <w:t>日</w:t>
      </w:r>
      <w:r w:rsidRPr="006023B6">
        <w:rPr>
          <w:rFonts w:hint="eastAsia"/>
          <w:noProof/>
          <w:szCs w:val="24"/>
        </w:rPr>
        <w:t>，</w:t>
      </w:r>
      <w:r w:rsidRPr="006023B6">
        <w:rPr>
          <w:rFonts w:hint="eastAsia"/>
          <w:szCs w:val="24"/>
          <w:lang w:val="zh-CN"/>
        </w:rPr>
        <w:t>蒙特利尔</w:t>
      </w:r>
      <w:r w:rsidRPr="006023B6">
        <w:rPr>
          <w:szCs w:val="24"/>
          <w:lang w:val="zh-CN"/>
        </w:rPr>
        <w:t xml:space="preserve"> </w:t>
      </w:r>
    </w:p>
    <w:p w14:paraId="7374B19F" w14:textId="77777777" w:rsidR="00DC0287" w:rsidRPr="006023B6" w:rsidRDefault="00DC0287" w:rsidP="00AF3EFE">
      <w:pPr>
        <w:jc w:val="left"/>
        <w:rPr>
          <w:szCs w:val="24"/>
        </w:rPr>
      </w:pPr>
      <w:r w:rsidRPr="006023B6">
        <w:rPr>
          <w:rFonts w:hint="eastAsia"/>
          <w:szCs w:val="24"/>
          <w:lang w:val="zh-CN"/>
        </w:rPr>
        <w:t>临时议程</w:t>
      </w:r>
      <w:r w:rsidRPr="006023B6">
        <w:rPr>
          <w:rStyle w:val="FootnoteReference"/>
          <w:szCs w:val="24"/>
          <w:lang w:val="zh-CN"/>
        </w:rPr>
        <w:footnoteReference w:id="1"/>
      </w:r>
      <w:r w:rsidRPr="006023B6">
        <w:rPr>
          <w:rFonts w:hint="eastAsia"/>
          <w:szCs w:val="24"/>
          <w:lang w:val="zh-CN"/>
        </w:rPr>
        <w:t>项目</w:t>
      </w:r>
      <w:r w:rsidRPr="006023B6">
        <w:rPr>
          <w:noProof/>
          <w:szCs w:val="24"/>
        </w:rPr>
        <w:t>7(a)(</w:t>
      </w:r>
      <w:r w:rsidRPr="006023B6">
        <w:rPr>
          <w:rFonts w:hint="eastAsia"/>
          <w:noProof/>
          <w:szCs w:val="24"/>
        </w:rPr>
        <w:t>二</w:t>
      </w:r>
      <w:r w:rsidRPr="006023B6">
        <w:rPr>
          <w:noProof/>
          <w:szCs w:val="24"/>
        </w:rPr>
        <w:t>)</w:t>
      </w:r>
    </w:p>
    <w:p w14:paraId="5ECF2190" w14:textId="77777777" w:rsidR="00DC0287" w:rsidRDefault="00DC0287" w:rsidP="00AF3EFE">
      <w:pPr>
        <w:jc w:val="left"/>
        <w:rPr>
          <w:szCs w:val="24"/>
        </w:rPr>
      </w:pPr>
    </w:p>
    <w:p w14:paraId="4B477471" w14:textId="77777777" w:rsidR="00DC0287" w:rsidRDefault="00DC0287"/>
    <w:p w14:paraId="0F4AF8CF" w14:textId="77777777" w:rsidR="00DC0287" w:rsidRPr="007A6766" w:rsidRDefault="00DC0287">
      <w:pPr>
        <w:pStyle w:val="Heading"/>
        <w:topLinePunct/>
        <w:jc w:val="center"/>
        <w:rPr>
          <w:bCs w:val="0"/>
          <w:caps/>
          <w:u w:val="none"/>
          <w:lang w:val="en-CA"/>
        </w:rPr>
      </w:pPr>
      <w:r w:rsidRPr="007A6766">
        <w:rPr>
          <w:rFonts w:hint="eastAsia"/>
          <w:bCs w:val="0"/>
          <w:caps/>
          <w:u w:val="none"/>
          <w:lang w:val="zh-CN"/>
        </w:rPr>
        <w:t>截至</w:t>
      </w:r>
      <w:smartTag w:uri="urn:schemas-microsoft-com:office:smarttags" w:element="chsdate">
        <w:smartTagPr>
          <w:attr w:name="Year" w:val="2022"/>
          <w:attr w:name="Month" w:val="12"/>
          <w:attr w:name="Day" w:val="31"/>
          <w:attr w:name="IsLunarDate" w:val="False"/>
          <w:attr w:name="IsROCDate" w:val="False"/>
        </w:smartTagPr>
        <w:r w:rsidRPr="007A6766">
          <w:rPr>
            <w:bCs w:val="0"/>
            <w:caps/>
            <w:u w:val="none"/>
            <w:lang w:val="zh-CN"/>
          </w:rPr>
          <w:t>2022</w:t>
        </w:r>
        <w:r w:rsidRPr="007A6766">
          <w:rPr>
            <w:rFonts w:hint="eastAsia"/>
            <w:bCs w:val="0"/>
            <w:caps/>
            <w:u w:val="none"/>
            <w:lang w:val="zh-CN"/>
          </w:rPr>
          <w:t>年</w:t>
        </w:r>
        <w:r w:rsidRPr="007A6766">
          <w:rPr>
            <w:bCs w:val="0"/>
            <w:caps/>
            <w:u w:val="none"/>
            <w:lang w:val="zh-CN"/>
          </w:rPr>
          <w:t>12</w:t>
        </w:r>
        <w:r w:rsidRPr="007A6766">
          <w:rPr>
            <w:rFonts w:hint="eastAsia"/>
            <w:bCs w:val="0"/>
            <w:caps/>
            <w:u w:val="none"/>
            <w:lang w:val="zh-CN"/>
          </w:rPr>
          <w:t>月</w:t>
        </w:r>
        <w:r w:rsidRPr="007A6766">
          <w:rPr>
            <w:bCs w:val="0"/>
            <w:caps/>
            <w:u w:val="none"/>
            <w:lang w:val="zh-CN"/>
          </w:rPr>
          <w:t>31</w:t>
        </w:r>
        <w:r w:rsidRPr="007A6766">
          <w:rPr>
            <w:rFonts w:hint="eastAsia"/>
            <w:bCs w:val="0"/>
            <w:caps/>
            <w:u w:val="none"/>
            <w:lang w:val="zh-CN"/>
          </w:rPr>
          <w:t>日</w:t>
        </w:r>
      </w:smartTag>
      <w:r w:rsidRPr="007A6766">
        <w:rPr>
          <w:rFonts w:hint="eastAsia"/>
          <w:bCs w:val="0"/>
          <w:caps/>
          <w:u w:val="none"/>
          <w:lang w:val="zh-CN"/>
        </w:rPr>
        <w:t>双边合作的进展报告</w:t>
      </w:r>
    </w:p>
    <w:p w14:paraId="4A37C3F0" w14:textId="77777777" w:rsidR="00DC0287" w:rsidRDefault="00DC0287">
      <w:pPr>
        <w:pStyle w:val="Header"/>
        <w:topLinePunct/>
        <w:rPr>
          <w:szCs w:val="24"/>
        </w:rPr>
      </w:pPr>
    </w:p>
    <w:p w14:paraId="5864A481" w14:textId="77777777" w:rsidR="00DC0287" w:rsidRPr="007A6766" w:rsidRDefault="00DC0287">
      <w:pPr>
        <w:topLinePunct/>
        <w:rPr>
          <w:b/>
        </w:rPr>
      </w:pPr>
      <w:r w:rsidRPr="007A6766">
        <w:rPr>
          <w:rFonts w:hint="eastAsia"/>
          <w:b/>
          <w:lang w:val="zh-CN"/>
        </w:rPr>
        <w:t>导言</w:t>
      </w:r>
    </w:p>
    <w:p w14:paraId="2807CC4B" w14:textId="77777777" w:rsidR="00DC0287" w:rsidRPr="007A6766" w:rsidRDefault="00DC0287">
      <w:pPr>
        <w:pStyle w:val="Heading"/>
        <w:topLinePunct/>
        <w:jc w:val="center"/>
        <w:rPr>
          <w:bCs w:val="0"/>
          <w:caps/>
          <w:sz w:val="22"/>
          <w:szCs w:val="22"/>
          <w:u w:val="none"/>
          <w:lang w:val="en-CA"/>
        </w:rPr>
      </w:pPr>
    </w:p>
    <w:p w14:paraId="4E353482" w14:textId="77777777" w:rsidR="00DC0287" w:rsidRPr="007A6766" w:rsidRDefault="00DC0287">
      <w:pPr>
        <w:pStyle w:val="Heading1"/>
        <w:topLinePunct/>
      </w:pPr>
      <w:r w:rsidRPr="007A6766">
        <w:rPr>
          <w:rFonts w:hint="eastAsia"/>
          <w:lang w:val="zh-CN"/>
        </w:rPr>
        <w:t>目前参与双边合作活动的下列非第</w:t>
      </w:r>
      <w:r w:rsidRPr="007A6766">
        <w:t>5</w:t>
      </w:r>
      <w:r w:rsidRPr="007A6766">
        <w:rPr>
          <w:rFonts w:hint="eastAsia"/>
          <w:lang w:val="zh-CN"/>
        </w:rPr>
        <w:t>条国家提交了进度报告</w:t>
      </w:r>
      <w:r w:rsidRPr="007A6766">
        <w:rPr>
          <w:rStyle w:val="FootnoteReference"/>
          <w:lang w:val="zh-CN"/>
        </w:rPr>
        <w:footnoteReference w:id="2"/>
      </w:r>
      <w:r w:rsidRPr="007A6766">
        <w:rPr>
          <w:rFonts w:hint="eastAsia"/>
          <w:lang w:val="zh-CN"/>
        </w:rPr>
        <w:t>数据</w:t>
      </w:r>
      <w:r w:rsidRPr="007A6766">
        <w:rPr>
          <w:rFonts w:hint="eastAsia"/>
        </w:rPr>
        <w:t>：</w:t>
      </w:r>
      <w:r w:rsidRPr="007A6766">
        <w:rPr>
          <w:rFonts w:hint="eastAsia"/>
          <w:lang w:val="zh-CN"/>
        </w:rPr>
        <w:t>澳大利亚、加拿大、法国、德国、意大利、日本和西班牙。先前参与双边合作的其他非第</w:t>
      </w:r>
      <w:r w:rsidRPr="007A6766">
        <w:rPr>
          <w:lang w:val="en-US"/>
        </w:rPr>
        <w:t>5</w:t>
      </w:r>
      <w:r w:rsidRPr="007A6766">
        <w:rPr>
          <w:rFonts w:hint="eastAsia"/>
          <w:lang w:val="zh-CN"/>
        </w:rPr>
        <w:t>条国家的早期进度报告提交的数据</w:t>
      </w:r>
      <w:r w:rsidRPr="007A6766">
        <w:rPr>
          <w:rStyle w:val="FootnoteReference"/>
          <w:lang w:val="zh-CN"/>
        </w:rPr>
        <w:footnoteReference w:id="3"/>
      </w:r>
      <w:r w:rsidRPr="007A6766">
        <w:rPr>
          <w:rFonts w:hint="eastAsia"/>
          <w:lang w:val="zh-CN"/>
        </w:rPr>
        <w:t>涵盖了已报告完成财务的项目的数据</w:t>
      </w:r>
      <w:r w:rsidRPr="007A6766">
        <w:rPr>
          <w:rFonts w:hint="eastAsia"/>
          <w:lang w:val="en-US"/>
        </w:rPr>
        <w:t>，</w:t>
      </w:r>
      <w:r w:rsidRPr="007A6766">
        <w:rPr>
          <w:rFonts w:hint="eastAsia"/>
          <w:lang w:val="zh-CN"/>
        </w:rPr>
        <w:t>这些数据均包括在综合进度报告内</w:t>
      </w:r>
      <w:r w:rsidRPr="007A6766">
        <w:rPr>
          <w:rStyle w:val="FootnoteReference"/>
          <w:lang w:val="zh-CN"/>
        </w:rPr>
        <w:footnoteReference w:id="4"/>
      </w:r>
      <w:r w:rsidRPr="007A6766">
        <w:rPr>
          <w:rFonts w:hint="eastAsia"/>
          <w:lang w:val="zh-CN"/>
        </w:rPr>
        <w:t>。</w:t>
      </w:r>
    </w:p>
    <w:p w14:paraId="6A2C4234" w14:textId="77777777" w:rsidR="00DC0287" w:rsidRPr="007A6766" w:rsidRDefault="00DC0287">
      <w:pPr>
        <w:pStyle w:val="Heading1"/>
        <w:topLinePunct/>
      </w:pPr>
      <w:r w:rsidRPr="007A6766">
        <w:rPr>
          <w:rFonts w:hint="eastAsia"/>
          <w:lang w:val="zh-CN"/>
        </w:rPr>
        <w:t>双边合作进展报告包括各项目的实施进展情况</w:t>
      </w:r>
      <w:r w:rsidRPr="007A6766">
        <w:rPr>
          <w:rFonts w:hint="eastAsia"/>
        </w:rPr>
        <w:t>，</w:t>
      </w:r>
      <w:r w:rsidRPr="007A6766">
        <w:rPr>
          <w:rFonts w:hint="eastAsia"/>
          <w:lang w:val="zh-CN"/>
        </w:rPr>
        <w:t>其中包括</w:t>
      </w:r>
      <w:r w:rsidRPr="007A6766">
        <w:t>17</w:t>
      </w:r>
      <w:r w:rsidRPr="007A6766">
        <w:rPr>
          <w:rFonts w:hint="eastAsia"/>
          <w:lang w:val="zh-CN"/>
        </w:rPr>
        <w:t>个非第五条缔约方为快速启动基加利修正案的实施额外提供自愿捐款资助的</w:t>
      </w:r>
      <w:r w:rsidRPr="007A6766">
        <w:t>7</w:t>
      </w:r>
      <w:r w:rsidRPr="007A6766">
        <w:rPr>
          <w:rFonts w:hint="eastAsia"/>
          <w:lang w:val="zh-CN"/>
        </w:rPr>
        <w:t>个与氢氟碳化物相关的项目。</w:t>
      </w:r>
    </w:p>
    <w:p w14:paraId="3EF4C312" w14:textId="77777777" w:rsidR="00DC0287" w:rsidRPr="007A6766" w:rsidRDefault="00DC0287">
      <w:pPr>
        <w:pStyle w:val="Heading1"/>
        <w:topLinePunct/>
      </w:pPr>
      <w:r w:rsidRPr="007A6766">
        <w:rPr>
          <w:rFonts w:hint="eastAsia"/>
          <w:lang w:val="zh-CN"/>
        </w:rPr>
        <w:t>秘书处按国家分别审查了每个正在进行的项目实施情况</w:t>
      </w:r>
      <w:r w:rsidRPr="007A6766">
        <w:rPr>
          <w:rFonts w:hint="eastAsia"/>
        </w:rPr>
        <w:t>，</w:t>
      </w:r>
      <w:r w:rsidRPr="007A6766">
        <w:rPr>
          <w:rFonts w:hint="eastAsia"/>
          <w:lang w:val="zh-CN"/>
        </w:rPr>
        <w:t>同时根据</w:t>
      </w:r>
      <w:r w:rsidRPr="007A6766">
        <w:t>2022</w:t>
      </w:r>
      <w:r w:rsidRPr="007A6766">
        <w:rPr>
          <w:rFonts w:hint="eastAsia"/>
          <w:lang w:val="zh-CN"/>
        </w:rPr>
        <w:t>年报告的计划完成日期考虑到在实施工作方面的各种延误、这些延误对受控物质的淘汰以及资金的计划发放可能产生的影响。这份文件所载的分析根据所有受控物质的</w:t>
      </w:r>
      <w:r w:rsidRPr="007A6766">
        <w:rPr>
          <w:lang w:val="en-US"/>
        </w:rPr>
        <w:t>ODP</w:t>
      </w:r>
      <w:r w:rsidRPr="007A6766">
        <w:rPr>
          <w:rFonts w:hint="eastAsia"/>
          <w:lang w:val="zh-CN"/>
        </w:rPr>
        <w:t>吨数计算</w:t>
      </w:r>
      <w:r w:rsidRPr="007A6766">
        <w:rPr>
          <w:rFonts w:hint="eastAsia"/>
          <w:lang w:val="en-US"/>
        </w:rPr>
        <w:t>，</w:t>
      </w:r>
      <w:r w:rsidRPr="007A6766">
        <w:rPr>
          <w:rFonts w:hint="eastAsia"/>
          <w:lang w:val="zh-CN"/>
        </w:rPr>
        <w:t>但氢氟碳化物则以</w:t>
      </w:r>
      <w:r w:rsidRPr="007A6766">
        <w:rPr>
          <w:lang w:val="en-US"/>
        </w:rPr>
        <w:t>CO2-</w:t>
      </w:r>
      <w:r w:rsidRPr="007A6766">
        <w:rPr>
          <w:rFonts w:hint="eastAsia"/>
          <w:lang w:val="zh-CN"/>
        </w:rPr>
        <w:t>当量吨计算。</w:t>
      </w:r>
      <w:r w:rsidRPr="007A6766">
        <w:rPr>
          <w:rStyle w:val="FootnoteReference"/>
          <w:lang w:val="zh-CN"/>
        </w:rPr>
        <w:footnoteReference w:id="5"/>
      </w:r>
    </w:p>
    <w:p w14:paraId="4EEC5EE2" w14:textId="77777777" w:rsidR="00DC0287" w:rsidRPr="007A6766" w:rsidRDefault="00DC0287">
      <w:pPr>
        <w:pStyle w:val="Heading1"/>
        <w:topLinePunct/>
      </w:pPr>
      <w:r w:rsidRPr="007A6766">
        <w:rPr>
          <w:rFonts w:hint="eastAsia"/>
          <w:lang w:val="zh-CN"/>
        </w:rPr>
        <w:t>本文件由以下各部分组成：</w:t>
      </w:r>
    </w:p>
    <w:p w14:paraId="5D00D9AB" w14:textId="77777777" w:rsidR="00DC0287" w:rsidRPr="007A6766" w:rsidRDefault="00DC0287">
      <w:pPr>
        <w:pStyle w:val="Heading2"/>
        <w:keepNext/>
        <w:widowControl/>
        <w:numPr>
          <w:ilvl w:val="0"/>
          <w:numId w:val="0"/>
        </w:numPr>
        <w:topLinePunct/>
        <w:adjustRightInd w:val="0"/>
        <w:ind w:left="1440" w:hanging="720"/>
        <w:textAlignment w:val="baseline"/>
      </w:pPr>
      <w:bookmarkStart w:id="0" w:name="_Hlk115854077"/>
      <w:r w:rsidRPr="007A6766">
        <w:rPr>
          <w:rFonts w:hint="eastAsia"/>
          <w:lang w:val="zh-CN"/>
        </w:rPr>
        <w:t>一</w:t>
      </w:r>
      <w:r w:rsidRPr="007A6766">
        <w:rPr>
          <w:lang w:val="en-US"/>
        </w:rPr>
        <w:t>.</w:t>
      </w:r>
      <w:r w:rsidRPr="007A6766">
        <w:tab/>
      </w:r>
      <w:r w:rsidRPr="007A6766">
        <w:rPr>
          <w:rFonts w:hint="eastAsia"/>
          <w:lang w:val="zh-CN"/>
        </w:rPr>
        <w:t>根据多边基金定期捐款批准的所有受控物质项目。它总结了</w:t>
      </w:r>
      <w:r w:rsidRPr="007A6766">
        <w:rPr>
          <w:lang w:val="zh-CN"/>
        </w:rPr>
        <w:t>2022</w:t>
      </w:r>
      <w:r w:rsidRPr="007A6766">
        <w:rPr>
          <w:rFonts w:hint="eastAsia"/>
          <w:lang w:val="zh-CN"/>
        </w:rPr>
        <w:t>年以及自</w:t>
      </w:r>
      <w:r w:rsidRPr="007A6766">
        <w:rPr>
          <w:lang w:val="zh-CN"/>
        </w:rPr>
        <w:t>1992</w:t>
      </w:r>
      <w:r w:rsidRPr="007A6766">
        <w:rPr>
          <w:rFonts w:hint="eastAsia"/>
          <w:lang w:val="zh-CN"/>
        </w:rPr>
        <w:t>年以来针对《蒙特利尔议定书》规定的所有受控物质（包括附件</w:t>
      </w:r>
      <w:r w:rsidRPr="007A6766">
        <w:rPr>
          <w:lang w:val="zh-CN"/>
        </w:rPr>
        <w:t>F</w:t>
      </w:r>
      <w:r w:rsidRPr="007A6766">
        <w:rPr>
          <w:rFonts w:hint="eastAsia"/>
          <w:lang w:val="zh-CN"/>
        </w:rPr>
        <w:t>的物质（氢氟碳</w:t>
      </w:r>
      <w:r w:rsidRPr="007A6766">
        <w:rPr>
          <w:rFonts w:hint="eastAsia"/>
          <w:lang w:val="zh-CN"/>
        </w:rPr>
        <w:lastRenderedPageBreak/>
        <w:t>化物））的项目的实施进展情况。它还载有对每个正在进行的国家一级的项目</w:t>
      </w:r>
      <w:r w:rsidRPr="007A6766">
        <w:rPr>
          <w:rStyle w:val="FootnoteReference"/>
          <w:lang w:val="zh-CN"/>
        </w:rPr>
        <w:footnoteReference w:id="6"/>
      </w:r>
      <w:r w:rsidRPr="007A6766">
        <w:rPr>
          <w:rFonts w:hint="eastAsia"/>
          <w:lang w:val="zh-CN"/>
        </w:rPr>
        <w:t>的实施情况的审查。它查明了有实施延误和对淘汰受控物质可能产生影响的项目，以及有待执行委员会审议的未决问题的项目。</w:t>
      </w:r>
    </w:p>
    <w:bookmarkEnd w:id="0"/>
    <w:p w14:paraId="04AB5F99" w14:textId="77777777" w:rsidR="00DC0287" w:rsidRPr="007A6766" w:rsidRDefault="00DC0287">
      <w:pPr>
        <w:pStyle w:val="Heading2"/>
        <w:widowControl/>
        <w:numPr>
          <w:ilvl w:val="0"/>
          <w:numId w:val="0"/>
        </w:numPr>
        <w:topLinePunct/>
        <w:adjustRightInd w:val="0"/>
        <w:ind w:left="1440" w:hanging="720"/>
        <w:textAlignment w:val="baseline"/>
      </w:pPr>
      <w:r w:rsidRPr="007A6766">
        <w:rPr>
          <w:rFonts w:hint="eastAsia"/>
          <w:lang w:val="zh-CN"/>
        </w:rPr>
        <w:t>二</w:t>
      </w:r>
      <w:r w:rsidRPr="007A6766">
        <w:rPr>
          <w:rFonts w:hint="eastAsia"/>
          <w:lang w:val="en-US"/>
        </w:rPr>
        <w:t>．</w:t>
      </w:r>
      <w:r w:rsidRPr="007A6766">
        <w:tab/>
      </w:r>
      <w:r w:rsidRPr="007A6766">
        <w:rPr>
          <w:rFonts w:hint="eastAsia"/>
          <w:lang w:val="zh-CN"/>
        </w:rPr>
        <w:t>利用快速启动逐步减少氢氟碳化物的额外自愿捐款为附件</w:t>
      </w:r>
      <w:r w:rsidRPr="007A6766">
        <w:t>F</w:t>
      </w:r>
      <w:r w:rsidRPr="007A6766">
        <w:rPr>
          <w:rFonts w:hint="eastAsia"/>
          <w:lang w:val="zh-CN"/>
        </w:rPr>
        <w:t>物质</w:t>
      </w:r>
      <w:r w:rsidRPr="007A6766">
        <w:rPr>
          <w:rFonts w:hint="eastAsia"/>
        </w:rPr>
        <w:t>（</w:t>
      </w:r>
      <w:r w:rsidRPr="007A6766">
        <w:rPr>
          <w:rFonts w:hint="eastAsia"/>
          <w:lang w:val="zh-CN"/>
        </w:rPr>
        <w:t>氢氟碳化物</w:t>
      </w:r>
      <w:r w:rsidRPr="007A6766">
        <w:rPr>
          <w:rFonts w:hint="eastAsia"/>
        </w:rPr>
        <w:t>）</w:t>
      </w:r>
      <w:r w:rsidRPr="007A6766">
        <w:rPr>
          <w:rFonts w:hint="eastAsia"/>
          <w:lang w:val="zh-CN"/>
        </w:rPr>
        <w:t>批准的项目</w:t>
      </w:r>
      <w:r w:rsidRPr="007A6766">
        <w:rPr>
          <w:rStyle w:val="FootnoteReference"/>
          <w:lang w:val="zh-CN"/>
        </w:rPr>
        <w:footnoteReference w:id="7"/>
      </w:r>
    </w:p>
    <w:p w14:paraId="3D7F2854" w14:textId="77777777" w:rsidR="00DC0287" w:rsidRPr="007A6766" w:rsidRDefault="00DC0287">
      <w:pPr>
        <w:topLinePunct/>
        <w:ind w:left="1440" w:hanging="720"/>
      </w:pPr>
      <w:r w:rsidRPr="007A6766">
        <w:rPr>
          <w:rFonts w:hint="eastAsia"/>
          <w:lang w:val="zh-CN"/>
        </w:rPr>
        <w:t>三</w:t>
      </w:r>
      <w:r w:rsidRPr="007A6766">
        <w:t>.</w:t>
      </w:r>
      <w:r w:rsidRPr="007A6766">
        <w:tab/>
      </w:r>
      <w:r w:rsidRPr="007A6766">
        <w:rPr>
          <w:rFonts w:hint="eastAsia"/>
          <w:lang w:val="zh-CN"/>
        </w:rPr>
        <w:t>建议</w:t>
      </w:r>
    </w:p>
    <w:p w14:paraId="523AFDC0" w14:textId="77777777" w:rsidR="00DC0287" w:rsidRPr="007A6766" w:rsidRDefault="00DC0287">
      <w:pPr>
        <w:topLinePunct/>
      </w:pPr>
    </w:p>
    <w:p w14:paraId="3C25836B" w14:textId="77777777" w:rsidR="00DC0287" w:rsidRPr="007A6766" w:rsidRDefault="00DC0287">
      <w:pPr>
        <w:topLinePunct/>
        <w:ind w:left="720" w:hanging="720"/>
      </w:pPr>
      <w:r w:rsidRPr="007A6766">
        <w:rPr>
          <w:rFonts w:hint="eastAsia"/>
          <w:b/>
          <w:lang w:val="zh-CN"/>
        </w:rPr>
        <w:t>一</w:t>
      </w:r>
      <w:r w:rsidRPr="007A6766">
        <w:rPr>
          <w:b/>
        </w:rPr>
        <w:t>.</w:t>
      </w:r>
      <w:r w:rsidRPr="007A6766">
        <w:rPr>
          <w:b/>
        </w:rPr>
        <w:tab/>
      </w:r>
      <w:r w:rsidRPr="007A6766">
        <w:rPr>
          <w:rFonts w:hint="eastAsia"/>
          <w:b/>
          <w:lang w:val="zh-CN"/>
        </w:rPr>
        <w:t>根据多边基金定期捐款批准的所有受控物质的项目</w:t>
      </w:r>
    </w:p>
    <w:p w14:paraId="062F8374" w14:textId="77777777" w:rsidR="00DC0287" w:rsidRPr="007A6766" w:rsidRDefault="00DC0287">
      <w:pPr>
        <w:topLinePunct/>
        <w:ind w:left="720" w:hanging="720"/>
        <w:rPr>
          <w:b/>
        </w:rPr>
      </w:pPr>
    </w:p>
    <w:p w14:paraId="67D2BBF9" w14:textId="77777777" w:rsidR="00DC0287" w:rsidRPr="007A6766" w:rsidRDefault="00DC0287">
      <w:pPr>
        <w:topLinePunct/>
      </w:pPr>
      <w:r w:rsidRPr="007A6766">
        <w:rPr>
          <w:rFonts w:hint="eastAsia"/>
          <w:b/>
          <w:lang w:val="zh-CN"/>
        </w:rPr>
        <w:t>一</w:t>
      </w:r>
      <w:r w:rsidRPr="007A6766">
        <w:rPr>
          <w:b/>
          <w:lang w:val="en-US"/>
        </w:rPr>
        <w:t>.1</w:t>
      </w:r>
      <w:r w:rsidRPr="007A6766">
        <w:rPr>
          <w:b/>
        </w:rPr>
        <w:tab/>
      </w:r>
      <w:r w:rsidRPr="007A6766">
        <w:rPr>
          <w:b/>
          <w:lang w:val="zh-CN"/>
        </w:rPr>
        <w:t>2022</w:t>
      </w:r>
      <w:r w:rsidRPr="007A6766">
        <w:rPr>
          <w:rFonts w:hint="eastAsia"/>
          <w:b/>
          <w:lang w:val="zh-CN"/>
        </w:rPr>
        <w:t>年以及</w:t>
      </w:r>
      <w:r w:rsidRPr="007A6766">
        <w:rPr>
          <w:b/>
          <w:lang w:val="zh-CN"/>
        </w:rPr>
        <w:t>1992</w:t>
      </w:r>
      <w:r w:rsidRPr="007A6766">
        <w:rPr>
          <w:rFonts w:hint="eastAsia"/>
          <w:b/>
          <w:lang w:val="zh-CN"/>
        </w:rPr>
        <w:t>年以来累计实施的项目取得的进展</w:t>
      </w:r>
    </w:p>
    <w:p w14:paraId="1A824090" w14:textId="77777777" w:rsidR="00DC0287" w:rsidRPr="007A6766" w:rsidRDefault="00DC0287">
      <w:pPr>
        <w:topLinePunct/>
        <w:rPr>
          <w:b/>
        </w:rPr>
      </w:pPr>
    </w:p>
    <w:p w14:paraId="11F38685" w14:textId="77777777" w:rsidR="00DC0287" w:rsidRPr="007A6766" w:rsidRDefault="00DC0287">
      <w:pPr>
        <w:pStyle w:val="Heading1"/>
        <w:topLinePunct/>
      </w:pPr>
      <w:r w:rsidRPr="007A6766">
        <w:rPr>
          <w:rFonts w:hint="eastAsia"/>
          <w:lang w:val="zh-CN"/>
        </w:rPr>
        <w:t>如表</w:t>
      </w:r>
      <w:r w:rsidRPr="007A6766">
        <w:rPr>
          <w:lang w:val="zh-CN"/>
        </w:rPr>
        <w:t>1</w:t>
      </w:r>
      <w:r w:rsidRPr="007A6766">
        <w:rPr>
          <w:rFonts w:hint="eastAsia"/>
          <w:lang w:val="zh-CN"/>
        </w:rPr>
        <w:t>所示，截至</w:t>
      </w:r>
      <w:smartTag w:uri="urn:schemas-microsoft-com:office:smarttags" w:element="chmetcnv">
        <w:smartTagPr>
          <w:attr w:name="UnitName" w:val="a"/>
          <w:attr w:name="SourceValue" w:val="134"/>
          <w:attr w:name="HasSpace" w:val="False"/>
          <w:attr w:name="Negative" w:val="True"/>
          <w:attr w:name="NumberType" w:val="1"/>
          <w:attr w:name="TCSC" w:val="0"/>
        </w:smartTagPr>
        <w:r w:rsidRPr="007A6766">
          <w:rPr>
            <w:lang w:val="zh-CN"/>
          </w:rPr>
          <w:t>2022</w:t>
        </w:r>
        <w:r w:rsidRPr="007A6766">
          <w:rPr>
            <w:rFonts w:hint="eastAsia"/>
            <w:lang w:val="zh-CN"/>
          </w:rPr>
          <w:t>年</w:t>
        </w:r>
        <w:r w:rsidRPr="007A6766">
          <w:rPr>
            <w:lang w:val="zh-CN"/>
          </w:rPr>
          <w:t>12</w:t>
        </w:r>
        <w:r w:rsidRPr="007A6766">
          <w:rPr>
            <w:rFonts w:hint="eastAsia"/>
            <w:lang w:val="zh-CN"/>
          </w:rPr>
          <w:t>月</w:t>
        </w:r>
        <w:r w:rsidRPr="007A6766">
          <w:rPr>
            <w:lang w:val="zh-CN"/>
          </w:rPr>
          <w:t>31</w:t>
        </w:r>
        <w:r w:rsidRPr="007A6766">
          <w:rPr>
            <w:rFonts w:hint="eastAsia"/>
            <w:lang w:val="zh-CN"/>
          </w:rPr>
          <w:t>日</w:t>
        </w:r>
      </w:smartTag>
      <w:r w:rsidRPr="007A6766">
        <w:rPr>
          <w:rFonts w:hint="eastAsia"/>
          <w:lang w:val="zh-CN"/>
        </w:rPr>
        <w:t>，执行委员会已批准双边机构项目</w:t>
      </w:r>
      <w:r w:rsidRPr="007A6766">
        <w:rPr>
          <w:lang w:val="zh-CN"/>
        </w:rPr>
        <w:t>1.875</w:t>
      </w:r>
      <w:r w:rsidRPr="007A6766">
        <w:rPr>
          <w:rFonts w:hint="eastAsia"/>
          <w:lang w:val="zh-CN"/>
        </w:rPr>
        <w:t>亿美元，其中包括实施投资和非投资项目的</w:t>
      </w:r>
      <w:r w:rsidRPr="007A6766">
        <w:rPr>
          <w:lang w:val="zh-CN"/>
        </w:rPr>
        <w:t>1.7095</w:t>
      </w:r>
      <w:r w:rsidRPr="007A6766">
        <w:rPr>
          <w:rFonts w:hint="eastAsia"/>
          <w:lang w:val="zh-CN"/>
        </w:rPr>
        <w:t>亿美元和机构支持费用</w:t>
      </w:r>
      <w:r w:rsidRPr="007A6766">
        <w:rPr>
          <w:lang w:val="zh-CN"/>
        </w:rPr>
        <w:t>1,656</w:t>
      </w:r>
      <w:r w:rsidRPr="007A6766">
        <w:rPr>
          <w:rFonts w:hint="eastAsia"/>
          <w:lang w:val="zh-CN"/>
        </w:rPr>
        <w:t>万美元。</w:t>
      </w:r>
    </w:p>
    <w:p w14:paraId="467C4441" w14:textId="77777777" w:rsidR="00DC0287" w:rsidRDefault="00DC0287" w:rsidP="007A6766">
      <w:pPr>
        <w:keepNext/>
        <w:tabs>
          <w:tab w:val="left" w:pos="7319"/>
        </w:tabs>
        <w:suppressAutoHyphens/>
        <w:topLinePunct/>
        <w:rPr>
          <w:szCs w:val="24"/>
        </w:rPr>
      </w:pPr>
      <w:r w:rsidRPr="007A6766">
        <w:rPr>
          <w:rFonts w:hint="eastAsia"/>
          <w:b/>
          <w:lang w:val="zh-CN"/>
        </w:rPr>
        <w:t>表</w:t>
      </w:r>
      <w:r w:rsidRPr="007A6766">
        <w:rPr>
          <w:b/>
          <w:lang w:val="en-US"/>
        </w:rPr>
        <w:t>1</w:t>
      </w:r>
      <w:r w:rsidRPr="007A6766">
        <w:rPr>
          <w:rFonts w:hint="eastAsia"/>
          <w:b/>
          <w:lang w:val="en-US"/>
        </w:rPr>
        <w:t>：</w:t>
      </w:r>
      <w:r w:rsidRPr="007A6766">
        <w:rPr>
          <w:b/>
          <w:lang w:val="en-US"/>
        </w:rPr>
        <w:t xml:space="preserve">            </w:t>
      </w:r>
      <w:r w:rsidRPr="007A6766">
        <w:rPr>
          <w:rFonts w:hint="eastAsia"/>
          <w:b/>
          <w:lang w:val="zh-CN"/>
        </w:rPr>
        <w:t>截至</w:t>
      </w:r>
      <w:smartTag w:uri="urn:schemas-microsoft-com:office:smarttags" w:element="chmetcnv">
        <w:smartTagPr>
          <w:attr w:name="UnitName" w:val="a"/>
          <w:attr w:name="SourceValue" w:val="134"/>
          <w:attr w:name="HasSpace" w:val="False"/>
          <w:attr w:name="Negative" w:val="True"/>
          <w:attr w:name="NumberType" w:val="1"/>
          <w:attr w:name="TCSC" w:val="0"/>
        </w:smartTagPr>
        <w:r w:rsidRPr="007A6766">
          <w:rPr>
            <w:b/>
            <w:lang w:val="zh-CN"/>
          </w:rPr>
          <w:t>2022</w:t>
        </w:r>
        <w:r w:rsidRPr="007A6766">
          <w:rPr>
            <w:rFonts w:hint="eastAsia"/>
            <w:b/>
            <w:lang w:val="zh-CN"/>
          </w:rPr>
          <w:t>年</w:t>
        </w:r>
        <w:r w:rsidRPr="007A6766">
          <w:rPr>
            <w:b/>
            <w:lang w:val="zh-CN"/>
          </w:rPr>
          <w:t>12</w:t>
        </w:r>
        <w:r w:rsidRPr="007A6766">
          <w:rPr>
            <w:rFonts w:hint="eastAsia"/>
            <w:b/>
            <w:lang w:val="zh-CN"/>
          </w:rPr>
          <w:t>月</w:t>
        </w:r>
        <w:r w:rsidRPr="007A6766">
          <w:rPr>
            <w:b/>
            <w:lang w:val="zh-CN"/>
          </w:rPr>
          <w:t>31</w:t>
        </w:r>
        <w:r w:rsidRPr="007A6766">
          <w:rPr>
            <w:rFonts w:hint="eastAsia"/>
            <w:b/>
            <w:lang w:val="zh-CN"/>
          </w:rPr>
          <w:t>日</w:t>
        </w:r>
      </w:smartTag>
      <w:r w:rsidRPr="007A6766">
        <w:rPr>
          <w:rFonts w:hint="eastAsia"/>
          <w:b/>
          <w:lang w:val="zh-CN"/>
        </w:rPr>
        <w:t>按行业为双边机构核准资金</w:t>
      </w:r>
      <w:r w:rsidRPr="007A6766">
        <w:rPr>
          <w:b/>
          <w:lang w:val="zh-CN"/>
        </w:rPr>
        <w:tab/>
      </w:r>
    </w:p>
    <w:tbl>
      <w:tblPr>
        <w:tblW w:w="9493" w:type="dxa"/>
        <w:tblLayout w:type="fixed"/>
        <w:tblLook w:val="00A0" w:firstRow="1" w:lastRow="0" w:firstColumn="1" w:lastColumn="0" w:noHBand="0" w:noVBand="0"/>
      </w:tblPr>
      <w:tblGrid>
        <w:gridCol w:w="5098"/>
        <w:gridCol w:w="4395"/>
      </w:tblGrid>
      <w:tr w:rsidR="00DC0287" w14:paraId="215A2357" w14:textId="77777777">
        <w:trPr>
          <w:trHeight w:val="132"/>
        </w:trPr>
        <w:tc>
          <w:tcPr>
            <w:tcW w:w="5098" w:type="dxa"/>
            <w:tcBorders>
              <w:top w:val="single" w:sz="4" w:space="0" w:color="auto"/>
              <w:left w:val="single" w:sz="4" w:space="0" w:color="auto"/>
              <w:bottom w:val="single" w:sz="4" w:space="0" w:color="auto"/>
              <w:right w:val="single" w:sz="4" w:space="0" w:color="auto"/>
            </w:tcBorders>
            <w:vAlign w:val="center"/>
          </w:tcPr>
          <w:p w14:paraId="28534456" w14:textId="77777777" w:rsidR="00DC0287" w:rsidRPr="007A6766" w:rsidRDefault="00DC0287">
            <w:pPr>
              <w:topLinePunct/>
              <w:jc w:val="center"/>
              <w:rPr>
                <w:szCs w:val="24"/>
              </w:rPr>
            </w:pPr>
            <w:r w:rsidRPr="007A6766">
              <w:rPr>
                <w:rFonts w:hint="eastAsia"/>
                <w:b/>
                <w:sz w:val="20"/>
                <w:szCs w:val="24"/>
                <w:lang w:val="zh-CN"/>
              </w:rPr>
              <w:t>行业</w:t>
            </w:r>
          </w:p>
        </w:tc>
        <w:tc>
          <w:tcPr>
            <w:tcW w:w="4395" w:type="dxa"/>
            <w:tcBorders>
              <w:top w:val="single" w:sz="4" w:space="0" w:color="auto"/>
              <w:left w:val="nil"/>
              <w:bottom w:val="single" w:sz="4" w:space="0" w:color="auto"/>
              <w:right w:val="single" w:sz="4" w:space="0" w:color="auto"/>
            </w:tcBorders>
            <w:vAlign w:val="center"/>
          </w:tcPr>
          <w:p w14:paraId="1D715F1A" w14:textId="77777777" w:rsidR="00DC0287" w:rsidRPr="007A6766" w:rsidRDefault="00DC0287">
            <w:pPr>
              <w:topLinePunct/>
              <w:jc w:val="center"/>
              <w:rPr>
                <w:szCs w:val="24"/>
              </w:rPr>
            </w:pPr>
            <w:r w:rsidRPr="007A6766">
              <w:rPr>
                <w:rFonts w:hint="eastAsia"/>
                <w:b/>
                <w:sz w:val="20"/>
                <w:szCs w:val="24"/>
                <w:lang w:val="zh-CN"/>
              </w:rPr>
              <w:t>供资金额</w:t>
            </w:r>
            <w:r w:rsidRPr="007A6766">
              <w:rPr>
                <w:b/>
                <w:sz w:val="20"/>
                <w:szCs w:val="24"/>
                <w:lang w:val="zh-CN"/>
              </w:rPr>
              <w:t>(</w:t>
            </w:r>
            <w:r w:rsidRPr="007A6766">
              <w:rPr>
                <w:rFonts w:hint="eastAsia"/>
                <w:b/>
                <w:sz w:val="20"/>
                <w:szCs w:val="24"/>
                <w:lang w:val="zh-CN"/>
              </w:rPr>
              <w:t>美元</w:t>
            </w:r>
            <w:r w:rsidRPr="007A6766">
              <w:rPr>
                <w:b/>
                <w:sz w:val="20"/>
                <w:szCs w:val="24"/>
                <w:lang w:val="zh-CN"/>
              </w:rPr>
              <w:t>)</w:t>
            </w:r>
          </w:p>
        </w:tc>
      </w:tr>
      <w:tr w:rsidR="00DC0287" w14:paraId="3CC72B49" w14:textId="77777777">
        <w:trPr>
          <w:trHeight w:val="47"/>
        </w:trPr>
        <w:tc>
          <w:tcPr>
            <w:tcW w:w="5098" w:type="dxa"/>
            <w:tcBorders>
              <w:top w:val="nil"/>
              <w:left w:val="single" w:sz="4" w:space="0" w:color="auto"/>
              <w:bottom w:val="single" w:sz="4" w:space="0" w:color="auto"/>
              <w:right w:val="single" w:sz="4" w:space="0" w:color="auto"/>
            </w:tcBorders>
            <w:noWrap/>
            <w:vAlign w:val="bottom"/>
          </w:tcPr>
          <w:p w14:paraId="1A0A919B" w14:textId="77777777" w:rsidR="00DC0287" w:rsidRPr="007A6766" w:rsidRDefault="00DC0287">
            <w:pPr>
              <w:topLinePunct/>
              <w:jc w:val="left"/>
              <w:rPr>
                <w:szCs w:val="24"/>
              </w:rPr>
            </w:pPr>
            <w:r w:rsidRPr="007A6766">
              <w:rPr>
                <w:rFonts w:hint="eastAsia"/>
                <w:sz w:val="20"/>
                <w:szCs w:val="24"/>
                <w:lang w:val="zh-CN"/>
              </w:rPr>
              <w:t>气雾剂</w:t>
            </w:r>
          </w:p>
        </w:tc>
        <w:tc>
          <w:tcPr>
            <w:tcW w:w="4395" w:type="dxa"/>
            <w:tcBorders>
              <w:top w:val="nil"/>
              <w:left w:val="nil"/>
              <w:bottom w:val="single" w:sz="4" w:space="0" w:color="auto"/>
              <w:right w:val="single" w:sz="4" w:space="0" w:color="auto"/>
            </w:tcBorders>
            <w:noWrap/>
            <w:vAlign w:val="bottom"/>
          </w:tcPr>
          <w:p w14:paraId="2280A859" w14:textId="77777777" w:rsidR="00DC0287" w:rsidRPr="007A6766" w:rsidRDefault="00DC0287">
            <w:pPr>
              <w:topLinePunct/>
              <w:jc w:val="right"/>
              <w:rPr>
                <w:sz w:val="20"/>
                <w:szCs w:val="24"/>
              </w:rPr>
            </w:pPr>
            <w:r w:rsidRPr="007A6766">
              <w:rPr>
                <w:sz w:val="20"/>
                <w:szCs w:val="24"/>
              </w:rPr>
              <w:t>2,051,914</w:t>
            </w:r>
          </w:p>
        </w:tc>
      </w:tr>
      <w:tr w:rsidR="00DC0287" w14:paraId="4EF1D195" w14:textId="77777777">
        <w:trPr>
          <w:trHeight w:val="68"/>
        </w:trPr>
        <w:tc>
          <w:tcPr>
            <w:tcW w:w="5098" w:type="dxa"/>
            <w:tcBorders>
              <w:top w:val="nil"/>
              <w:left w:val="single" w:sz="4" w:space="0" w:color="auto"/>
              <w:bottom w:val="single" w:sz="4" w:space="0" w:color="auto"/>
              <w:right w:val="single" w:sz="4" w:space="0" w:color="auto"/>
            </w:tcBorders>
            <w:noWrap/>
            <w:vAlign w:val="bottom"/>
          </w:tcPr>
          <w:p w14:paraId="3FD457E7" w14:textId="77777777" w:rsidR="00DC0287" w:rsidRPr="007A6766" w:rsidRDefault="00DC0287">
            <w:pPr>
              <w:topLinePunct/>
              <w:jc w:val="left"/>
              <w:rPr>
                <w:szCs w:val="24"/>
              </w:rPr>
            </w:pPr>
            <w:r w:rsidRPr="007A6766">
              <w:rPr>
                <w:rFonts w:hint="eastAsia"/>
                <w:sz w:val="20"/>
                <w:szCs w:val="24"/>
                <w:lang w:val="zh-CN"/>
              </w:rPr>
              <w:t>销毁</w:t>
            </w:r>
          </w:p>
        </w:tc>
        <w:tc>
          <w:tcPr>
            <w:tcW w:w="4395" w:type="dxa"/>
            <w:tcBorders>
              <w:top w:val="nil"/>
              <w:left w:val="nil"/>
              <w:bottom w:val="single" w:sz="4" w:space="0" w:color="auto"/>
              <w:right w:val="single" w:sz="4" w:space="0" w:color="auto"/>
            </w:tcBorders>
            <w:noWrap/>
            <w:vAlign w:val="bottom"/>
          </w:tcPr>
          <w:p w14:paraId="503CFE3A" w14:textId="77777777" w:rsidR="00DC0287" w:rsidRPr="007A6766" w:rsidRDefault="00DC0287">
            <w:pPr>
              <w:topLinePunct/>
              <w:jc w:val="right"/>
              <w:rPr>
                <w:sz w:val="20"/>
                <w:szCs w:val="24"/>
              </w:rPr>
            </w:pPr>
            <w:r w:rsidRPr="007A6766">
              <w:rPr>
                <w:sz w:val="20"/>
                <w:szCs w:val="24"/>
              </w:rPr>
              <w:t>1,526,282</w:t>
            </w:r>
          </w:p>
        </w:tc>
      </w:tr>
      <w:tr w:rsidR="00DC0287" w14:paraId="05D629FB" w14:textId="77777777">
        <w:trPr>
          <w:trHeight w:val="114"/>
        </w:trPr>
        <w:tc>
          <w:tcPr>
            <w:tcW w:w="5098" w:type="dxa"/>
            <w:tcBorders>
              <w:top w:val="nil"/>
              <w:left w:val="single" w:sz="4" w:space="0" w:color="auto"/>
              <w:bottom w:val="single" w:sz="4" w:space="0" w:color="auto"/>
              <w:right w:val="single" w:sz="4" w:space="0" w:color="auto"/>
            </w:tcBorders>
            <w:noWrap/>
            <w:vAlign w:val="bottom"/>
          </w:tcPr>
          <w:p w14:paraId="2E022B27" w14:textId="77777777" w:rsidR="00DC0287" w:rsidRPr="007A6766" w:rsidRDefault="00DC0287">
            <w:pPr>
              <w:topLinePunct/>
              <w:jc w:val="left"/>
              <w:rPr>
                <w:szCs w:val="24"/>
              </w:rPr>
            </w:pPr>
            <w:r w:rsidRPr="007A6766">
              <w:rPr>
                <w:rFonts w:hint="eastAsia"/>
                <w:sz w:val="20"/>
                <w:szCs w:val="24"/>
                <w:lang w:val="zh-CN"/>
              </w:rPr>
              <w:t>泡沫塑料</w:t>
            </w:r>
          </w:p>
        </w:tc>
        <w:tc>
          <w:tcPr>
            <w:tcW w:w="4395" w:type="dxa"/>
            <w:tcBorders>
              <w:top w:val="nil"/>
              <w:left w:val="nil"/>
              <w:bottom w:val="single" w:sz="4" w:space="0" w:color="auto"/>
              <w:right w:val="single" w:sz="4" w:space="0" w:color="auto"/>
            </w:tcBorders>
            <w:noWrap/>
            <w:vAlign w:val="bottom"/>
          </w:tcPr>
          <w:p w14:paraId="243E51D5" w14:textId="77777777" w:rsidR="00DC0287" w:rsidRPr="007A6766" w:rsidRDefault="00DC0287">
            <w:pPr>
              <w:topLinePunct/>
              <w:jc w:val="right"/>
              <w:rPr>
                <w:sz w:val="20"/>
                <w:szCs w:val="24"/>
              </w:rPr>
            </w:pPr>
            <w:r w:rsidRPr="007A6766">
              <w:rPr>
                <w:sz w:val="20"/>
                <w:szCs w:val="24"/>
              </w:rPr>
              <w:t>8,093,731</w:t>
            </w:r>
          </w:p>
        </w:tc>
      </w:tr>
      <w:tr w:rsidR="00DC0287" w14:paraId="63F58063" w14:textId="77777777">
        <w:trPr>
          <w:trHeight w:val="160"/>
        </w:trPr>
        <w:tc>
          <w:tcPr>
            <w:tcW w:w="5098" w:type="dxa"/>
            <w:tcBorders>
              <w:top w:val="nil"/>
              <w:left w:val="single" w:sz="4" w:space="0" w:color="auto"/>
              <w:bottom w:val="single" w:sz="4" w:space="0" w:color="auto"/>
              <w:right w:val="single" w:sz="4" w:space="0" w:color="auto"/>
            </w:tcBorders>
            <w:noWrap/>
            <w:vAlign w:val="bottom"/>
          </w:tcPr>
          <w:p w14:paraId="04152E3F" w14:textId="77777777" w:rsidR="00DC0287" w:rsidRPr="007A6766" w:rsidRDefault="00DC0287">
            <w:pPr>
              <w:topLinePunct/>
              <w:jc w:val="left"/>
              <w:rPr>
                <w:szCs w:val="24"/>
              </w:rPr>
            </w:pPr>
            <w:r w:rsidRPr="007A6766">
              <w:rPr>
                <w:rFonts w:hint="eastAsia"/>
                <w:sz w:val="20"/>
                <w:szCs w:val="24"/>
                <w:lang w:val="zh-CN"/>
              </w:rPr>
              <w:t>哈龙</w:t>
            </w:r>
          </w:p>
        </w:tc>
        <w:tc>
          <w:tcPr>
            <w:tcW w:w="4395" w:type="dxa"/>
            <w:tcBorders>
              <w:top w:val="nil"/>
              <w:left w:val="nil"/>
              <w:bottom w:val="single" w:sz="4" w:space="0" w:color="auto"/>
              <w:right w:val="single" w:sz="4" w:space="0" w:color="auto"/>
            </w:tcBorders>
            <w:noWrap/>
            <w:vAlign w:val="bottom"/>
          </w:tcPr>
          <w:p w14:paraId="3B9BD2DF" w14:textId="77777777" w:rsidR="00DC0287" w:rsidRPr="007A6766" w:rsidRDefault="00DC0287">
            <w:pPr>
              <w:topLinePunct/>
              <w:jc w:val="right"/>
              <w:rPr>
                <w:sz w:val="20"/>
                <w:szCs w:val="24"/>
              </w:rPr>
            </w:pPr>
            <w:r w:rsidRPr="007A6766">
              <w:rPr>
                <w:sz w:val="20"/>
                <w:szCs w:val="24"/>
              </w:rPr>
              <w:t>6,147,361</w:t>
            </w:r>
          </w:p>
        </w:tc>
      </w:tr>
      <w:tr w:rsidR="00DC0287" w14:paraId="1AB8DEBA" w14:textId="77777777">
        <w:trPr>
          <w:trHeight w:val="64"/>
        </w:trPr>
        <w:tc>
          <w:tcPr>
            <w:tcW w:w="5098" w:type="dxa"/>
            <w:tcBorders>
              <w:top w:val="nil"/>
              <w:left w:val="single" w:sz="4" w:space="0" w:color="auto"/>
              <w:bottom w:val="single" w:sz="4" w:space="0" w:color="auto"/>
              <w:right w:val="single" w:sz="4" w:space="0" w:color="auto"/>
            </w:tcBorders>
            <w:noWrap/>
            <w:vAlign w:val="bottom"/>
          </w:tcPr>
          <w:p w14:paraId="5C4B4BD3" w14:textId="77777777" w:rsidR="00DC0287" w:rsidRPr="007A6766" w:rsidRDefault="00DC0287">
            <w:pPr>
              <w:topLinePunct/>
              <w:jc w:val="left"/>
              <w:rPr>
                <w:szCs w:val="24"/>
              </w:rPr>
            </w:pPr>
            <w:r w:rsidRPr="007A6766">
              <w:rPr>
                <w:rFonts w:hint="eastAsia"/>
                <w:sz w:val="20"/>
                <w:szCs w:val="24"/>
                <w:lang w:val="zh-CN"/>
              </w:rPr>
              <w:t>逐步减少氢氟碳化物计划</w:t>
            </w:r>
          </w:p>
        </w:tc>
        <w:tc>
          <w:tcPr>
            <w:tcW w:w="4395" w:type="dxa"/>
            <w:tcBorders>
              <w:top w:val="nil"/>
              <w:left w:val="nil"/>
              <w:bottom w:val="single" w:sz="4" w:space="0" w:color="auto"/>
              <w:right w:val="single" w:sz="4" w:space="0" w:color="auto"/>
            </w:tcBorders>
            <w:noWrap/>
            <w:vAlign w:val="bottom"/>
          </w:tcPr>
          <w:p w14:paraId="4FA8D324" w14:textId="77777777" w:rsidR="00DC0287" w:rsidRPr="007A6766" w:rsidRDefault="00DC0287">
            <w:pPr>
              <w:topLinePunct/>
              <w:jc w:val="right"/>
              <w:rPr>
                <w:sz w:val="20"/>
                <w:szCs w:val="24"/>
              </w:rPr>
            </w:pPr>
            <w:r w:rsidRPr="007A6766">
              <w:rPr>
                <w:sz w:val="20"/>
                <w:szCs w:val="24"/>
              </w:rPr>
              <w:t>609,000</w:t>
            </w:r>
          </w:p>
        </w:tc>
      </w:tr>
      <w:tr w:rsidR="00DC0287" w14:paraId="177C3DBA" w14:textId="77777777">
        <w:trPr>
          <w:trHeight w:val="110"/>
        </w:trPr>
        <w:tc>
          <w:tcPr>
            <w:tcW w:w="5098" w:type="dxa"/>
            <w:tcBorders>
              <w:top w:val="nil"/>
              <w:left w:val="single" w:sz="4" w:space="0" w:color="auto"/>
              <w:bottom w:val="single" w:sz="4" w:space="0" w:color="auto"/>
              <w:right w:val="single" w:sz="4" w:space="0" w:color="auto"/>
            </w:tcBorders>
            <w:noWrap/>
            <w:vAlign w:val="bottom"/>
          </w:tcPr>
          <w:p w14:paraId="41454675" w14:textId="77777777" w:rsidR="00DC0287" w:rsidRPr="007A6766" w:rsidRDefault="00DC0287">
            <w:pPr>
              <w:topLinePunct/>
              <w:jc w:val="left"/>
              <w:rPr>
                <w:szCs w:val="24"/>
              </w:rPr>
            </w:pPr>
            <w:r w:rsidRPr="007A6766">
              <w:rPr>
                <w:rFonts w:hint="eastAsia"/>
                <w:sz w:val="20"/>
                <w:szCs w:val="24"/>
                <w:lang w:val="zh-CN"/>
              </w:rPr>
              <w:t>熏蒸剂</w:t>
            </w:r>
          </w:p>
        </w:tc>
        <w:tc>
          <w:tcPr>
            <w:tcW w:w="4395" w:type="dxa"/>
            <w:tcBorders>
              <w:top w:val="nil"/>
              <w:left w:val="nil"/>
              <w:bottom w:val="single" w:sz="4" w:space="0" w:color="auto"/>
              <w:right w:val="single" w:sz="4" w:space="0" w:color="auto"/>
            </w:tcBorders>
            <w:noWrap/>
            <w:vAlign w:val="bottom"/>
          </w:tcPr>
          <w:p w14:paraId="19ACDBE2" w14:textId="77777777" w:rsidR="00DC0287" w:rsidRPr="007A6766" w:rsidRDefault="00DC0287">
            <w:pPr>
              <w:topLinePunct/>
              <w:jc w:val="right"/>
              <w:rPr>
                <w:sz w:val="20"/>
                <w:szCs w:val="24"/>
              </w:rPr>
            </w:pPr>
            <w:r w:rsidRPr="007A6766">
              <w:rPr>
                <w:sz w:val="20"/>
                <w:szCs w:val="24"/>
              </w:rPr>
              <w:t>18,226,925</w:t>
            </w:r>
          </w:p>
        </w:tc>
      </w:tr>
      <w:tr w:rsidR="00DC0287" w14:paraId="11FF5D5F" w14:textId="77777777">
        <w:trPr>
          <w:trHeight w:val="47"/>
        </w:trPr>
        <w:tc>
          <w:tcPr>
            <w:tcW w:w="5098" w:type="dxa"/>
            <w:tcBorders>
              <w:top w:val="nil"/>
              <w:left w:val="single" w:sz="4" w:space="0" w:color="auto"/>
              <w:bottom w:val="single" w:sz="4" w:space="0" w:color="auto"/>
              <w:right w:val="single" w:sz="4" w:space="0" w:color="auto"/>
            </w:tcBorders>
            <w:noWrap/>
            <w:vAlign w:val="bottom"/>
          </w:tcPr>
          <w:p w14:paraId="1458CD22" w14:textId="77777777" w:rsidR="00DC0287" w:rsidRPr="007A6766" w:rsidRDefault="00DC0287">
            <w:pPr>
              <w:topLinePunct/>
              <w:jc w:val="left"/>
              <w:rPr>
                <w:szCs w:val="24"/>
              </w:rPr>
            </w:pPr>
            <w:r w:rsidRPr="007A6766">
              <w:rPr>
                <w:rFonts w:hint="eastAsia"/>
                <w:sz w:val="20"/>
                <w:szCs w:val="24"/>
                <w:lang w:val="zh-CN"/>
              </w:rPr>
              <w:t>淘汰计划</w:t>
            </w:r>
          </w:p>
        </w:tc>
        <w:tc>
          <w:tcPr>
            <w:tcW w:w="4395" w:type="dxa"/>
            <w:tcBorders>
              <w:top w:val="nil"/>
              <w:left w:val="nil"/>
              <w:bottom w:val="single" w:sz="4" w:space="0" w:color="auto"/>
              <w:right w:val="single" w:sz="4" w:space="0" w:color="auto"/>
            </w:tcBorders>
            <w:noWrap/>
            <w:vAlign w:val="bottom"/>
          </w:tcPr>
          <w:p w14:paraId="2DC24C8C" w14:textId="77777777" w:rsidR="00DC0287" w:rsidRPr="007A6766" w:rsidRDefault="00DC0287">
            <w:pPr>
              <w:topLinePunct/>
              <w:jc w:val="right"/>
              <w:rPr>
                <w:sz w:val="20"/>
                <w:szCs w:val="24"/>
              </w:rPr>
            </w:pPr>
            <w:r w:rsidRPr="007A6766">
              <w:rPr>
                <w:sz w:val="20"/>
                <w:szCs w:val="24"/>
              </w:rPr>
              <w:t>76,107,711</w:t>
            </w:r>
          </w:p>
        </w:tc>
      </w:tr>
      <w:tr w:rsidR="00DC0287" w14:paraId="34D672C9" w14:textId="77777777">
        <w:trPr>
          <w:trHeight w:val="47"/>
        </w:trPr>
        <w:tc>
          <w:tcPr>
            <w:tcW w:w="5098" w:type="dxa"/>
            <w:tcBorders>
              <w:top w:val="nil"/>
              <w:left w:val="single" w:sz="4" w:space="0" w:color="auto"/>
              <w:bottom w:val="single" w:sz="4" w:space="0" w:color="auto"/>
              <w:right w:val="single" w:sz="4" w:space="0" w:color="auto"/>
            </w:tcBorders>
            <w:noWrap/>
            <w:vAlign w:val="bottom"/>
          </w:tcPr>
          <w:p w14:paraId="0CADB612" w14:textId="77777777" w:rsidR="00DC0287" w:rsidRPr="007A6766" w:rsidRDefault="00DC0287">
            <w:pPr>
              <w:topLinePunct/>
              <w:jc w:val="left"/>
              <w:rPr>
                <w:szCs w:val="24"/>
              </w:rPr>
            </w:pPr>
            <w:r w:rsidRPr="007A6766">
              <w:rPr>
                <w:rFonts w:hint="eastAsia"/>
                <w:sz w:val="20"/>
                <w:szCs w:val="24"/>
                <w:lang w:val="zh-CN"/>
              </w:rPr>
              <w:t>化工生产</w:t>
            </w:r>
          </w:p>
        </w:tc>
        <w:tc>
          <w:tcPr>
            <w:tcW w:w="4395" w:type="dxa"/>
            <w:tcBorders>
              <w:top w:val="nil"/>
              <w:left w:val="nil"/>
              <w:bottom w:val="single" w:sz="4" w:space="0" w:color="auto"/>
              <w:right w:val="single" w:sz="4" w:space="0" w:color="auto"/>
            </w:tcBorders>
            <w:noWrap/>
            <w:vAlign w:val="bottom"/>
          </w:tcPr>
          <w:p w14:paraId="7F2E789F" w14:textId="77777777" w:rsidR="00DC0287" w:rsidRPr="007A6766" w:rsidRDefault="00DC0287">
            <w:pPr>
              <w:topLinePunct/>
              <w:jc w:val="right"/>
              <w:rPr>
                <w:sz w:val="20"/>
                <w:szCs w:val="24"/>
              </w:rPr>
            </w:pPr>
            <w:r w:rsidRPr="007A6766">
              <w:rPr>
                <w:sz w:val="20"/>
                <w:szCs w:val="24"/>
              </w:rPr>
              <w:t>10,000,000</w:t>
            </w:r>
          </w:p>
        </w:tc>
      </w:tr>
      <w:tr w:rsidR="00DC0287" w14:paraId="7BF8A5A7" w14:textId="77777777">
        <w:trPr>
          <w:trHeight w:val="93"/>
        </w:trPr>
        <w:tc>
          <w:tcPr>
            <w:tcW w:w="5098" w:type="dxa"/>
            <w:tcBorders>
              <w:top w:val="nil"/>
              <w:left w:val="single" w:sz="4" w:space="0" w:color="auto"/>
              <w:bottom w:val="single" w:sz="4" w:space="0" w:color="auto"/>
              <w:right w:val="single" w:sz="4" w:space="0" w:color="auto"/>
            </w:tcBorders>
            <w:noWrap/>
            <w:vAlign w:val="bottom"/>
          </w:tcPr>
          <w:p w14:paraId="21FE48C9" w14:textId="77777777" w:rsidR="00DC0287" w:rsidRPr="007A6766" w:rsidRDefault="00DC0287">
            <w:pPr>
              <w:topLinePunct/>
              <w:jc w:val="left"/>
              <w:rPr>
                <w:szCs w:val="24"/>
              </w:rPr>
            </w:pPr>
            <w:r w:rsidRPr="007A6766">
              <w:rPr>
                <w:rFonts w:hint="eastAsia"/>
                <w:sz w:val="20"/>
                <w:szCs w:val="24"/>
                <w:lang w:val="zh-CN"/>
              </w:rPr>
              <w:t>制冷</w:t>
            </w:r>
          </w:p>
        </w:tc>
        <w:tc>
          <w:tcPr>
            <w:tcW w:w="4395" w:type="dxa"/>
            <w:tcBorders>
              <w:top w:val="nil"/>
              <w:left w:val="nil"/>
              <w:bottom w:val="single" w:sz="4" w:space="0" w:color="auto"/>
              <w:right w:val="single" w:sz="4" w:space="0" w:color="auto"/>
            </w:tcBorders>
            <w:noWrap/>
            <w:vAlign w:val="bottom"/>
          </w:tcPr>
          <w:p w14:paraId="333B109A" w14:textId="77777777" w:rsidR="00DC0287" w:rsidRPr="007A6766" w:rsidRDefault="00DC0287">
            <w:pPr>
              <w:topLinePunct/>
              <w:jc w:val="right"/>
              <w:rPr>
                <w:sz w:val="20"/>
                <w:szCs w:val="24"/>
              </w:rPr>
            </w:pPr>
            <w:r w:rsidRPr="007A6766">
              <w:rPr>
                <w:sz w:val="20"/>
                <w:szCs w:val="24"/>
              </w:rPr>
              <w:t>40,910,116</w:t>
            </w:r>
          </w:p>
        </w:tc>
      </w:tr>
      <w:tr w:rsidR="00DC0287" w14:paraId="48FC173C" w14:textId="77777777">
        <w:trPr>
          <w:trHeight w:val="96"/>
        </w:trPr>
        <w:tc>
          <w:tcPr>
            <w:tcW w:w="5098" w:type="dxa"/>
            <w:tcBorders>
              <w:top w:val="nil"/>
              <w:left w:val="single" w:sz="4" w:space="0" w:color="auto"/>
              <w:bottom w:val="single" w:sz="4" w:space="0" w:color="auto"/>
              <w:right w:val="single" w:sz="4" w:space="0" w:color="auto"/>
            </w:tcBorders>
            <w:noWrap/>
            <w:vAlign w:val="bottom"/>
          </w:tcPr>
          <w:p w14:paraId="0CF80356" w14:textId="77777777" w:rsidR="00DC0287" w:rsidRPr="007A6766" w:rsidRDefault="00DC0287">
            <w:pPr>
              <w:topLinePunct/>
              <w:jc w:val="left"/>
              <w:rPr>
                <w:szCs w:val="24"/>
              </w:rPr>
            </w:pPr>
            <w:r w:rsidRPr="007A6766">
              <w:rPr>
                <w:rFonts w:hint="eastAsia"/>
                <w:sz w:val="20"/>
                <w:szCs w:val="24"/>
                <w:lang w:val="zh-CN"/>
              </w:rPr>
              <w:t>若干行业</w:t>
            </w:r>
          </w:p>
        </w:tc>
        <w:tc>
          <w:tcPr>
            <w:tcW w:w="4395" w:type="dxa"/>
            <w:tcBorders>
              <w:top w:val="nil"/>
              <w:left w:val="nil"/>
              <w:bottom w:val="single" w:sz="4" w:space="0" w:color="auto"/>
              <w:right w:val="single" w:sz="4" w:space="0" w:color="auto"/>
            </w:tcBorders>
            <w:noWrap/>
            <w:vAlign w:val="bottom"/>
          </w:tcPr>
          <w:p w14:paraId="21A4C3E6" w14:textId="77777777" w:rsidR="00DC0287" w:rsidRPr="007A6766" w:rsidRDefault="00DC0287">
            <w:pPr>
              <w:topLinePunct/>
              <w:jc w:val="right"/>
              <w:rPr>
                <w:sz w:val="20"/>
                <w:szCs w:val="24"/>
              </w:rPr>
            </w:pPr>
            <w:r w:rsidRPr="007A6766">
              <w:rPr>
                <w:sz w:val="20"/>
                <w:szCs w:val="24"/>
              </w:rPr>
              <w:t>4,759,718</w:t>
            </w:r>
          </w:p>
        </w:tc>
      </w:tr>
      <w:tr w:rsidR="00DC0287" w14:paraId="56A42F23" w14:textId="77777777">
        <w:trPr>
          <w:trHeight w:val="129"/>
        </w:trPr>
        <w:tc>
          <w:tcPr>
            <w:tcW w:w="5098" w:type="dxa"/>
            <w:tcBorders>
              <w:top w:val="nil"/>
              <w:left w:val="single" w:sz="4" w:space="0" w:color="auto"/>
              <w:bottom w:val="single" w:sz="4" w:space="0" w:color="auto"/>
              <w:right w:val="single" w:sz="4" w:space="0" w:color="auto"/>
            </w:tcBorders>
            <w:noWrap/>
            <w:vAlign w:val="bottom"/>
          </w:tcPr>
          <w:p w14:paraId="0A1439FC" w14:textId="77777777" w:rsidR="00DC0287" w:rsidRPr="007A6766" w:rsidRDefault="00DC0287">
            <w:pPr>
              <w:topLinePunct/>
              <w:jc w:val="left"/>
              <w:rPr>
                <w:szCs w:val="24"/>
              </w:rPr>
            </w:pPr>
            <w:r w:rsidRPr="007A6766">
              <w:rPr>
                <w:rFonts w:hint="eastAsia"/>
                <w:sz w:val="20"/>
                <w:szCs w:val="24"/>
                <w:lang w:val="zh-CN"/>
              </w:rPr>
              <w:t>溶剂</w:t>
            </w:r>
          </w:p>
        </w:tc>
        <w:tc>
          <w:tcPr>
            <w:tcW w:w="4395" w:type="dxa"/>
            <w:tcBorders>
              <w:top w:val="nil"/>
              <w:left w:val="nil"/>
              <w:bottom w:val="single" w:sz="4" w:space="0" w:color="auto"/>
              <w:right w:val="single" w:sz="4" w:space="0" w:color="auto"/>
            </w:tcBorders>
            <w:noWrap/>
            <w:vAlign w:val="bottom"/>
          </w:tcPr>
          <w:p w14:paraId="45011C36" w14:textId="77777777" w:rsidR="00DC0287" w:rsidRPr="007A6766" w:rsidRDefault="00DC0287">
            <w:pPr>
              <w:topLinePunct/>
              <w:jc w:val="right"/>
              <w:rPr>
                <w:sz w:val="20"/>
                <w:szCs w:val="24"/>
              </w:rPr>
            </w:pPr>
            <w:r w:rsidRPr="007A6766">
              <w:rPr>
                <w:sz w:val="20"/>
                <w:szCs w:val="24"/>
              </w:rPr>
              <w:t>2,512,738</w:t>
            </w:r>
          </w:p>
        </w:tc>
      </w:tr>
      <w:tr w:rsidR="00DC0287" w14:paraId="0C2E26D1" w14:textId="77777777">
        <w:trPr>
          <w:trHeight w:val="47"/>
        </w:trPr>
        <w:tc>
          <w:tcPr>
            <w:tcW w:w="5098" w:type="dxa"/>
            <w:tcBorders>
              <w:top w:val="nil"/>
              <w:left w:val="single" w:sz="4" w:space="0" w:color="auto"/>
              <w:bottom w:val="single" w:sz="4" w:space="0" w:color="auto"/>
              <w:right w:val="single" w:sz="4" w:space="0" w:color="auto"/>
            </w:tcBorders>
            <w:noWrap/>
            <w:vAlign w:val="center"/>
          </w:tcPr>
          <w:p w14:paraId="73B144A7" w14:textId="77777777" w:rsidR="00DC0287" w:rsidRPr="007A6766" w:rsidRDefault="00DC0287">
            <w:pPr>
              <w:topLinePunct/>
              <w:jc w:val="left"/>
              <w:rPr>
                <w:szCs w:val="24"/>
              </w:rPr>
            </w:pPr>
            <w:r w:rsidRPr="007A6766">
              <w:rPr>
                <w:rFonts w:hint="eastAsia"/>
                <w:b/>
                <w:sz w:val="20"/>
                <w:szCs w:val="24"/>
                <w:lang w:val="zh-CN"/>
              </w:rPr>
              <w:t>小计</w:t>
            </w:r>
          </w:p>
        </w:tc>
        <w:tc>
          <w:tcPr>
            <w:tcW w:w="4395" w:type="dxa"/>
            <w:tcBorders>
              <w:top w:val="nil"/>
              <w:left w:val="nil"/>
              <w:bottom w:val="single" w:sz="4" w:space="0" w:color="auto"/>
              <w:right w:val="single" w:sz="4" w:space="0" w:color="auto"/>
            </w:tcBorders>
            <w:noWrap/>
            <w:vAlign w:val="bottom"/>
          </w:tcPr>
          <w:p w14:paraId="72A3ACEE" w14:textId="77777777" w:rsidR="00DC0287" w:rsidRPr="007A6766" w:rsidRDefault="00DC0287">
            <w:pPr>
              <w:topLinePunct/>
              <w:jc w:val="right"/>
              <w:rPr>
                <w:b/>
                <w:sz w:val="20"/>
                <w:szCs w:val="24"/>
              </w:rPr>
            </w:pPr>
            <w:r w:rsidRPr="007A6766">
              <w:rPr>
                <w:b/>
                <w:sz w:val="20"/>
                <w:szCs w:val="24"/>
              </w:rPr>
              <w:t>170,945,495</w:t>
            </w:r>
          </w:p>
        </w:tc>
      </w:tr>
      <w:tr w:rsidR="00DC0287" w14:paraId="6C45D737" w14:textId="77777777">
        <w:trPr>
          <w:trHeight w:val="78"/>
        </w:trPr>
        <w:tc>
          <w:tcPr>
            <w:tcW w:w="5098" w:type="dxa"/>
            <w:tcBorders>
              <w:top w:val="nil"/>
              <w:left w:val="single" w:sz="4" w:space="0" w:color="auto"/>
              <w:bottom w:val="single" w:sz="4" w:space="0" w:color="auto"/>
              <w:right w:val="single" w:sz="4" w:space="0" w:color="auto"/>
            </w:tcBorders>
            <w:noWrap/>
            <w:vAlign w:val="center"/>
          </w:tcPr>
          <w:p w14:paraId="6193D93F" w14:textId="77777777" w:rsidR="00DC0287" w:rsidRPr="007A6766" w:rsidRDefault="00DC0287">
            <w:pPr>
              <w:topLinePunct/>
              <w:jc w:val="left"/>
              <w:rPr>
                <w:szCs w:val="24"/>
              </w:rPr>
            </w:pPr>
            <w:r w:rsidRPr="007A6766">
              <w:rPr>
                <w:rFonts w:hint="eastAsia"/>
                <w:sz w:val="20"/>
                <w:szCs w:val="24"/>
                <w:lang w:val="zh-CN"/>
              </w:rPr>
              <w:t>机构支助费用</w:t>
            </w:r>
          </w:p>
        </w:tc>
        <w:tc>
          <w:tcPr>
            <w:tcW w:w="4395" w:type="dxa"/>
            <w:tcBorders>
              <w:top w:val="nil"/>
              <w:left w:val="nil"/>
              <w:bottom w:val="single" w:sz="4" w:space="0" w:color="auto"/>
              <w:right w:val="single" w:sz="4" w:space="0" w:color="auto"/>
            </w:tcBorders>
            <w:noWrap/>
            <w:vAlign w:val="bottom"/>
          </w:tcPr>
          <w:p w14:paraId="00021E02" w14:textId="77777777" w:rsidR="00DC0287" w:rsidRPr="007A6766" w:rsidRDefault="00DC0287">
            <w:pPr>
              <w:topLinePunct/>
              <w:jc w:val="right"/>
              <w:rPr>
                <w:sz w:val="20"/>
                <w:szCs w:val="24"/>
              </w:rPr>
            </w:pPr>
            <w:r w:rsidRPr="007A6766">
              <w:rPr>
                <w:sz w:val="20"/>
                <w:szCs w:val="24"/>
              </w:rPr>
              <w:t>16,559,425</w:t>
            </w:r>
          </w:p>
        </w:tc>
      </w:tr>
      <w:tr w:rsidR="00DC0287" w14:paraId="2AB75A02" w14:textId="77777777">
        <w:trPr>
          <w:trHeight w:val="47"/>
        </w:trPr>
        <w:tc>
          <w:tcPr>
            <w:tcW w:w="5098" w:type="dxa"/>
            <w:tcBorders>
              <w:top w:val="nil"/>
              <w:left w:val="single" w:sz="4" w:space="0" w:color="auto"/>
              <w:bottom w:val="single" w:sz="4" w:space="0" w:color="auto"/>
              <w:right w:val="single" w:sz="4" w:space="0" w:color="auto"/>
            </w:tcBorders>
            <w:noWrap/>
            <w:vAlign w:val="center"/>
          </w:tcPr>
          <w:p w14:paraId="4E5E446E" w14:textId="77777777" w:rsidR="00DC0287" w:rsidRPr="007A6766" w:rsidRDefault="00DC0287">
            <w:pPr>
              <w:topLinePunct/>
              <w:jc w:val="left"/>
              <w:rPr>
                <w:szCs w:val="24"/>
              </w:rPr>
            </w:pPr>
            <w:r w:rsidRPr="007A6766">
              <w:rPr>
                <w:rFonts w:hint="eastAsia"/>
                <w:b/>
                <w:sz w:val="20"/>
                <w:szCs w:val="24"/>
                <w:lang w:val="zh-CN"/>
              </w:rPr>
              <w:t>共计</w:t>
            </w:r>
          </w:p>
        </w:tc>
        <w:tc>
          <w:tcPr>
            <w:tcW w:w="4395" w:type="dxa"/>
            <w:tcBorders>
              <w:top w:val="nil"/>
              <w:left w:val="nil"/>
              <w:bottom w:val="single" w:sz="4" w:space="0" w:color="auto"/>
              <w:right w:val="single" w:sz="4" w:space="0" w:color="auto"/>
            </w:tcBorders>
            <w:noWrap/>
            <w:vAlign w:val="bottom"/>
          </w:tcPr>
          <w:p w14:paraId="11740382" w14:textId="77777777" w:rsidR="00DC0287" w:rsidRPr="007A6766" w:rsidRDefault="00DC0287">
            <w:pPr>
              <w:topLinePunct/>
              <w:jc w:val="right"/>
              <w:rPr>
                <w:b/>
                <w:sz w:val="20"/>
                <w:szCs w:val="24"/>
              </w:rPr>
            </w:pPr>
            <w:r w:rsidRPr="007A6766">
              <w:rPr>
                <w:b/>
                <w:sz w:val="20"/>
                <w:szCs w:val="24"/>
              </w:rPr>
              <w:t>187,504,921</w:t>
            </w:r>
          </w:p>
        </w:tc>
      </w:tr>
    </w:tbl>
    <w:p w14:paraId="5704D904" w14:textId="77777777" w:rsidR="00DC0287" w:rsidRDefault="00DC0287">
      <w:pPr>
        <w:keepNext/>
        <w:suppressAutoHyphens/>
        <w:topLinePunct/>
        <w:rPr>
          <w:b/>
          <w:szCs w:val="24"/>
        </w:rPr>
      </w:pPr>
    </w:p>
    <w:p w14:paraId="70064392" w14:textId="77777777" w:rsidR="00DC0287" w:rsidRPr="007A6766" w:rsidRDefault="00DC0287">
      <w:pPr>
        <w:pStyle w:val="Heading1"/>
        <w:topLinePunct/>
        <w:rPr>
          <w:szCs w:val="24"/>
        </w:rPr>
      </w:pPr>
      <w:r w:rsidRPr="007A6766">
        <w:rPr>
          <w:szCs w:val="24"/>
        </w:rPr>
        <w:t>2022</w:t>
      </w:r>
      <w:r w:rsidRPr="007A6766">
        <w:rPr>
          <w:rFonts w:hint="eastAsia"/>
          <w:szCs w:val="24"/>
          <w:lang w:val="zh-CN"/>
        </w:rPr>
        <w:t>年</w:t>
      </w:r>
      <w:r w:rsidRPr="007A6766">
        <w:rPr>
          <w:rFonts w:hint="eastAsia"/>
          <w:szCs w:val="24"/>
        </w:rPr>
        <w:t>，</w:t>
      </w:r>
      <w:r w:rsidRPr="007A6766">
        <w:rPr>
          <w:rFonts w:hint="eastAsia"/>
          <w:szCs w:val="24"/>
          <w:lang w:val="zh-CN"/>
        </w:rPr>
        <w:t>核准了</w:t>
      </w:r>
      <w:r w:rsidRPr="007A6766">
        <w:rPr>
          <w:szCs w:val="24"/>
        </w:rPr>
        <w:t>6</w:t>
      </w:r>
      <w:r w:rsidRPr="007A6766">
        <w:rPr>
          <w:rFonts w:hint="eastAsia"/>
          <w:szCs w:val="24"/>
          <w:lang w:val="zh-CN"/>
        </w:rPr>
        <w:t>个新项目和活动。这一供资金额预计将导致淘汰</w:t>
      </w:r>
      <w:r w:rsidRPr="007A6766">
        <w:rPr>
          <w:szCs w:val="24"/>
        </w:rPr>
        <w:t>10,538 ODP</w:t>
      </w:r>
      <w:r w:rsidRPr="007A6766">
        <w:rPr>
          <w:rFonts w:hint="eastAsia"/>
          <w:szCs w:val="24"/>
          <w:lang w:val="zh-CN"/>
        </w:rPr>
        <w:t>吨和</w:t>
      </w:r>
      <w:r w:rsidRPr="007A6766">
        <w:rPr>
          <w:szCs w:val="24"/>
        </w:rPr>
        <w:t>70,104 CO</w:t>
      </w:r>
      <w:r w:rsidRPr="007A6766">
        <w:rPr>
          <w:szCs w:val="24"/>
          <w:vertAlign w:val="subscript"/>
        </w:rPr>
        <w:t>2</w:t>
      </w:r>
      <w:r w:rsidRPr="007A6766">
        <w:rPr>
          <w:rFonts w:hint="eastAsia"/>
          <w:szCs w:val="24"/>
          <w:lang w:val="zh-CN"/>
        </w:rPr>
        <w:t>当量吨的受控物质消费量。附件一显示</w:t>
      </w:r>
      <w:r w:rsidRPr="007A6766">
        <w:rPr>
          <w:szCs w:val="24"/>
          <w:lang w:val="zh-CN"/>
        </w:rPr>
        <w:t>2022</w:t>
      </w:r>
      <w:r w:rsidRPr="007A6766">
        <w:rPr>
          <w:rFonts w:hint="eastAsia"/>
          <w:szCs w:val="24"/>
          <w:lang w:val="zh-CN"/>
        </w:rPr>
        <w:t>年每个国家的项目实施情况。</w:t>
      </w:r>
    </w:p>
    <w:p w14:paraId="3B5B1F11" w14:textId="77777777" w:rsidR="00DC0287" w:rsidRPr="007A6766" w:rsidRDefault="00DC0287">
      <w:pPr>
        <w:pStyle w:val="Heading1"/>
        <w:topLinePunct/>
        <w:rPr>
          <w:szCs w:val="24"/>
        </w:rPr>
      </w:pPr>
      <w:r w:rsidRPr="007A6766">
        <w:rPr>
          <w:rFonts w:hint="eastAsia"/>
          <w:szCs w:val="24"/>
          <w:lang w:val="zh-CN"/>
        </w:rPr>
        <w:t>表</w:t>
      </w:r>
      <w:r w:rsidRPr="007A6766">
        <w:rPr>
          <w:szCs w:val="24"/>
          <w:lang w:val="zh-CN"/>
        </w:rPr>
        <w:t>2</w:t>
      </w:r>
      <w:r w:rsidRPr="007A6766">
        <w:rPr>
          <w:rFonts w:hint="eastAsia"/>
          <w:szCs w:val="24"/>
          <w:lang w:val="zh-CN"/>
        </w:rPr>
        <w:t>显示截至</w:t>
      </w:r>
      <w:smartTag w:uri="urn:schemas-microsoft-com:office:smarttags" w:element="chmetcnv">
        <w:smartTagPr>
          <w:attr w:name="UnitName" w:val="a"/>
          <w:attr w:name="SourceValue" w:val="134"/>
          <w:attr w:name="HasSpace" w:val="False"/>
          <w:attr w:name="Negative" w:val="True"/>
          <w:attr w:name="NumberType" w:val="1"/>
          <w:attr w:name="TCSC" w:val="0"/>
        </w:smartTagPr>
        <w:r w:rsidRPr="007A6766">
          <w:rPr>
            <w:szCs w:val="24"/>
            <w:lang w:val="zh-CN"/>
          </w:rPr>
          <w:t>2022</w:t>
        </w:r>
        <w:r w:rsidRPr="007A6766">
          <w:rPr>
            <w:rFonts w:hint="eastAsia"/>
            <w:szCs w:val="24"/>
            <w:lang w:val="zh-CN"/>
          </w:rPr>
          <w:t>年</w:t>
        </w:r>
        <w:r w:rsidRPr="007A6766">
          <w:rPr>
            <w:szCs w:val="24"/>
            <w:lang w:val="zh-CN"/>
          </w:rPr>
          <w:t>12</w:t>
        </w:r>
        <w:r w:rsidRPr="007A6766">
          <w:rPr>
            <w:rFonts w:hint="eastAsia"/>
            <w:szCs w:val="24"/>
            <w:lang w:val="zh-CN"/>
          </w:rPr>
          <w:t>月</w:t>
        </w:r>
        <w:r w:rsidRPr="007A6766">
          <w:rPr>
            <w:szCs w:val="24"/>
            <w:lang w:val="zh-CN"/>
          </w:rPr>
          <w:t>31</w:t>
        </w:r>
        <w:r w:rsidRPr="007A6766">
          <w:rPr>
            <w:rFonts w:hint="eastAsia"/>
            <w:szCs w:val="24"/>
            <w:lang w:val="zh-CN"/>
          </w:rPr>
          <w:t>日</w:t>
        </w:r>
      </w:smartTag>
      <w:r w:rsidRPr="007A6766">
        <w:rPr>
          <w:rFonts w:hint="eastAsia"/>
          <w:szCs w:val="24"/>
          <w:lang w:val="zh-CN"/>
        </w:rPr>
        <w:t>的项目实施情况，包括按项目类型的资金发放情况。附件二分析了自</w:t>
      </w:r>
      <w:r w:rsidRPr="007A6766">
        <w:rPr>
          <w:szCs w:val="24"/>
          <w:lang w:val="zh-CN"/>
        </w:rPr>
        <w:t>1992</w:t>
      </w:r>
      <w:r w:rsidRPr="007A6766">
        <w:rPr>
          <w:rFonts w:hint="eastAsia"/>
          <w:szCs w:val="24"/>
          <w:lang w:val="zh-CN"/>
        </w:rPr>
        <w:t>年以来提供的信息。</w:t>
      </w:r>
    </w:p>
    <w:p w14:paraId="31C39FBA" w14:textId="77777777" w:rsidR="00DC0287" w:rsidRPr="007A6766" w:rsidRDefault="00DC0287" w:rsidP="008A78A9">
      <w:pPr>
        <w:keepNext/>
        <w:keepLines/>
        <w:widowControl w:val="0"/>
        <w:topLinePunct/>
        <w:jc w:val="left"/>
        <w:rPr>
          <w:b/>
          <w:szCs w:val="24"/>
        </w:rPr>
      </w:pPr>
      <w:r w:rsidRPr="007A6766">
        <w:rPr>
          <w:rFonts w:hint="eastAsia"/>
          <w:b/>
          <w:szCs w:val="24"/>
          <w:lang w:val="zh-CN"/>
        </w:rPr>
        <w:lastRenderedPageBreak/>
        <w:t>表</w:t>
      </w:r>
      <w:r w:rsidRPr="007A6766">
        <w:rPr>
          <w:b/>
          <w:szCs w:val="24"/>
          <w:lang w:val="zh-CN"/>
        </w:rPr>
        <w:t>2</w:t>
      </w:r>
      <w:r w:rsidRPr="007A6766">
        <w:rPr>
          <w:rFonts w:hint="eastAsia"/>
          <w:b/>
          <w:szCs w:val="24"/>
          <w:lang w:val="zh-CN"/>
        </w:rPr>
        <w:t>：</w:t>
      </w:r>
      <w:r w:rsidRPr="007A6766">
        <w:rPr>
          <w:b/>
          <w:szCs w:val="24"/>
          <w:lang w:val="zh-CN"/>
        </w:rPr>
        <w:t xml:space="preserve">   </w:t>
      </w:r>
      <w:r w:rsidRPr="007A6766">
        <w:rPr>
          <w:rFonts w:hint="eastAsia"/>
          <w:b/>
          <w:szCs w:val="24"/>
          <w:lang w:val="zh-CN"/>
        </w:rPr>
        <w:t>截至</w:t>
      </w:r>
      <w:smartTag w:uri="urn:schemas-microsoft-com:office:smarttags" w:element="chmetcnv">
        <w:smartTagPr>
          <w:attr w:name="UnitName" w:val="a"/>
          <w:attr w:name="SourceValue" w:val="134"/>
          <w:attr w:name="HasSpace" w:val="False"/>
          <w:attr w:name="Negative" w:val="True"/>
          <w:attr w:name="NumberType" w:val="1"/>
          <w:attr w:name="TCSC" w:val="0"/>
        </w:smartTagPr>
        <w:r w:rsidRPr="007A6766">
          <w:rPr>
            <w:b/>
            <w:szCs w:val="24"/>
            <w:lang w:val="zh-CN"/>
          </w:rPr>
          <w:t>2022</w:t>
        </w:r>
        <w:r w:rsidRPr="007A6766">
          <w:rPr>
            <w:rFonts w:hint="eastAsia"/>
            <w:b/>
            <w:szCs w:val="24"/>
            <w:lang w:val="zh-CN"/>
          </w:rPr>
          <w:t>年</w:t>
        </w:r>
        <w:r w:rsidRPr="007A6766">
          <w:rPr>
            <w:b/>
            <w:szCs w:val="24"/>
            <w:lang w:val="zh-CN"/>
          </w:rPr>
          <w:t>12</w:t>
        </w:r>
        <w:r w:rsidRPr="007A6766">
          <w:rPr>
            <w:rFonts w:hint="eastAsia"/>
            <w:b/>
            <w:szCs w:val="24"/>
            <w:lang w:val="zh-CN"/>
          </w:rPr>
          <w:t>月</w:t>
        </w:r>
        <w:r w:rsidRPr="007A6766">
          <w:rPr>
            <w:b/>
            <w:szCs w:val="24"/>
            <w:lang w:val="zh-CN"/>
          </w:rPr>
          <w:t>31</w:t>
        </w:r>
        <w:r w:rsidRPr="007A6766">
          <w:rPr>
            <w:rFonts w:hint="eastAsia"/>
            <w:b/>
            <w:szCs w:val="24"/>
            <w:lang w:val="zh-CN"/>
          </w:rPr>
          <w:t>日</w:t>
        </w:r>
      </w:smartTag>
      <w:r w:rsidRPr="007A6766">
        <w:rPr>
          <w:rFonts w:hint="eastAsia"/>
          <w:b/>
          <w:szCs w:val="24"/>
          <w:lang w:val="zh-CN"/>
        </w:rPr>
        <w:t>按类型分列的项目实施情况</w:t>
      </w:r>
    </w:p>
    <w:tbl>
      <w:tblPr>
        <w:tblW w:w="9625" w:type="dxa"/>
        <w:tblLayout w:type="fixed"/>
        <w:tblLook w:val="00A0" w:firstRow="1" w:lastRow="0" w:firstColumn="1" w:lastColumn="0" w:noHBand="0" w:noVBand="0"/>
      </w:tblPr>
      <w:tblGrid>
        <w:gridCol w:w="1838"/>
        <w:gridCol w:w="992"/>
        <w:gridCol w:w="1054"/>
        <w:gridCol w:w="923"/>
        <w:gridCol w:w="1308"/>
        <w:gridCol w:w="1260"/>
        <w:gridCol w:w="1260"/>
        <w:gridCol w:w="990"/>
      </w:tblGrid>
      <w:tr w:rsidR="00DC0287" w14:paraId="46A99535" w14:textId="77777777">
        <w:trPr>
          <w:trHeight w:val="50"/>
        </w:trPr>
        <w:tc>
          <w:tcPr>
            <w:tcW w:w="1838" w:type="dxa"/>
            <w:vMerge w:val="restart"/>
            <w:tcBorders>
              <w:top w:val="single" w:sz="4" w:space="0" w:color="auto"/>
              <w:left w:val="single" w:sz="4" w:space="0" w:color="auto"/>
              <w:bottom w:val="single" w:sz="4" w:space="0" w:color="auto"/>
              <w:right w:val="single" w:sz="4" w:space="0" w:color="auto"/>
            </w:tcBorders>
          </w:tcPr>
          <w:p w14:paraId="38D3602A" w14:textId="77777777" w:rsidR="00DC0287" w:rsidRPr="007A6766" w:rsidRDefault="00DC0287" w:rsidP="008A78A9">
            <w:pPr>
              <w:keepNext/>
              <w:keepLines/>
              <w:widowControl w:val="0"/>
              <w:topLinePunct/>
              <w:jc w:val="left"/>
              <w:rPr>
                <w:sz w:val="20"/>
                <w:szCs w:val="20"/>
              </w:rPr>
            </w:pPr>
            <w:r w:rsidRPr="007A6766">
              <w:rPr>
                <w:rFonts w:hint="eastAsia"/>
                <w:b/>
                <w:sz w:val="20"/>
                <w:szCs w:val="20"/>
                <w:lang w:val="zh-CN"/>
              </w:rPr>
              <w:t>项目类别</w:t>
            </w:r>
          </w:p>
        </w:tc>
        <w:tc>
          <w:tcPr>
            <w:tcW w:w="2969" w:type="dxa"/>
            <w:gridSpan w:val="3"/>
            <w:tcBorders>
              <w:top w:val="single" w:sz="4" w:space="0" w:color="auto"/>
              <w:left w:val="nil"/>
              <w:bottom w:val="single" w:sz="4" w:space="0" w:color="auto"/>
              <w:right w:val="single" w:sz="4" w:space="0" w:color="auto"/>
            </w:tcBorders>
            <w:noWrap/>
          </w:tcPr>
          <w:p w14:paraId="201CEA93" w14:textId="77777777" w:rsidR="00DC0287" w:rsidRPr="007A6766" w:rsidRDefault="00DC0287" w:rsidP="008A78A9">
            <w:pPr>
              <w:keepNext/>
              <w:keepLines/>
              <w:widowControl w:val="0"/>
              <w:topLinePunct/>
              <w:jc w:val="center"/>
              <w:rPr>
                <w:sz w:val="20"/>
                <w:szCs w:val="20"/>
              </w:rPr>
            </w:pPr>
            <w:r w:rsidRPr="007A6766">
              <w:rPr>
                <w:rFonts w:hint="eastAsia"/>
                <w:b/>
                <w:sz w:val="20"/>
                <w:szCs w:val="20"/>
                <w:lang w:val="zh-CN"/>
              </w:rPr>
              <w:t>项目数目</w:t>
            </w:r>
            <w:r w:rsidRPr="007A6766">
              <w:rPr>
                <w:b/>
                <w:sz w:val="20"/>
                <w:szCs w:val="20"/>
                <w:lang w:val="zh-CN"/>
              </w:rPr>
              <w:t>*</w:t>
            </w:r>
          </w:p>
        </w:tc>
        <w:tc>
          <w:tcPr>
            <w:tcW w:w="4818" w:type="dxa"/>
            <w:gridSpan w:val="4"/>
            <w:tcBorders>
              <w:top w:val="single" w:sz="4" w:space="0" w:color="auto"/>
              <w:left w:val="nil"/>
              <w:bottom w:val="single" w:sz="4" w:space="0" w:color="auto"/>
              <w:right w:val="single" w:sz="4" w:space="0" w:color="auto"/>
            </w:tcBorders>
            <w:noWrap/>
          </w:tcPr>
          <w:p w14:paraId="105FCF8A" w14:textId="77777777" w:rsidR="00DC0287" w:rsidRPr="007A6766" w:rsidRDefault="00DC0287" w:rsidP="008A78A9">
            <w:pPr>
              <w:keepNext/>
              <w:keepLines/>
              <w:widowControl w:val="0"/>
              <w:topLinePunct/>
              <w:jc w:val="center"/>
              <w:rPr>
                <w:sz w:val="20"/>
                <w:szCs w:val="20"/>
              </w:rPr>
            </w:pPr>
            <w:r w:rsidRPr="007A6766">
              <w:rPr>
                <w:rFonts w:hint="eastAsia"/>
                <w:b/>
                <w:sz w:val="20"/>
                <w:szCs w:val="20"/>
                <w:lang w:val="zh-CN"/>
              </w:rPr>
              <w:t>供资数额</w:t>
            </w:r>
            <w:r w:rsidRPr="007A6766">
              <w:rPr>
                <w:b/>
                <w:sz w:val="20"/>
                <w:szCs w:val="20"/>
                <w:lang w:val="zh-CN"/>
              </w:rPr>
              <w:t>(</w:t>
            </w:r>
            <w:r w:rsidRPr="007A6766">
              <w:rPr>
                <w:rFonts w:hint="eastAsia"/>
                <w:b/>
                <w:sz w:val="20"/>
                <w:szCs w:val="20"/>
                <w:lang w:val="zh-CN"/>
              </w:rPr>
              <w:t>美元</w:t>
            </w:r>
            <w:r w:rsidRPr="007A6766">
              <w:rPr>
                <w:b/>
                <w:sz w:val="20"/>
                <w:szCs w:val="20"/>
                <w:lang w:val="zh-CN"/>
              </w:rPr>
              <w:t>)**</w:t>
            </w:r>
          </w:p>
        </w:tc>
      </w:tr>
      <w:tr w:rsidR="00DC0287" w14:paraId="0CCFA8CF" w14:textId="77777777">
        <w:trPr>
          <w:trHeight w:val="50"/>
        </w:trPr>
        <w:tc>
          <w:tcPr>
            <w:tcW w:w="1838" w:type="dxa"/>
            <w:vMerge/>
            <w:tcBorders>
              <w:top w:val="single" w:sz="4" w:space="0" w:color="auto"/>
              <w:left w:val="single" w:sz="4" w:space="0" w:color="auto"/>
              <w:bottom w:val="single" w:sz="4" w:space="0" w:color="auto"/>
              <w:right w:val="single" w:sz="4" w:space="0" w:color="auto"/>
            </w:tcBorders>
          </w:tcPr>
          <w:p w14:paraId="72CDF54E" w14:textId="77777777" w:rsidR="00DC0287" w:rsidRPr="007A6766" w:rsidRDefault="00DC0287" w:rsidP="008A78A9">
            <w:pPr>
              <w:keepNext/>
              <w:keepLines/>
              <w:widowControl w:val="0"/>
              <w:topLinePunct/>
              <w:jc w:val="left"/>
              <w:rPr>
                <w:b/>
                <w:sz w:val="20"/>
                <w:szCs w:val="20"/>
              </w:rPr>
            </w:pPr>
          </w:p>
        </w:tc>
        <w:tc>
          <w:tcPr>
            <w:tcW w:w="992" w:type="dxa"/>
            <w:tcBorders>
              <w:top w:val="nil"/>
              <w:left w:val="nil"/>
              <w:bottom w:val="single" w:sz="4" w:space="0" w:color="auto"/>
              <w:right w:val="single" w:sz="4" w:space="0" w:color="auto"/>
            </w:tcBorders>
          </w:tcPr>
          <w:p w14:paraId="6248B67B" w14:textId="77777777" w:rsidR="00DC0287" w:rsidRPr="007A6766" w:rsidRDefault="00DC0287" w:rsidP="008A78A9">
            <w:pPr>
              <w:keepNext/>
              <w:keepLines/>
              <w:widowControl w:val="0"/>
              <w:topLinePunct/>
              <w:ind w:left="-247" w:right="-169"/>
              <w:jc w:val="center"/>
              <w:rPr>
                <w:sz w:val="20"/>
                <w:szCs w:val="20"/>
              </w:rPr>
            </w:pPr>
            <w:r w:rsidRPr="007A6766">
              <w:rPr>
                <w:rFonts w:hint="eastAsia"/>
                <w:b/>
                <w:sz w:val="20"/>
                <w:szCs w:val="20"/>
                <w:lang w:val="zh-CN"/>
              </w:rPr>
              <w:t>已批准</w:t>
            </w:r>
          </w:p>
        </w:tc>
        <w:tc>
          <w:tcPr>
            <w:tcW w:w="1054" w:type="dxa"/>
            <w:tcBorders>
              <w:top w:val="nil"/>
              <w:left w:val="nil"/>
              <w:bottom w:val="single" w:sz="4" w:space="0" w:color="auto"/>
              <w:right w:val="single" w:sz="4" w:space="0" w:color="auto"/>
            </w:tcBorders>
          </w:tcPr>
          <w:p w14:paraId="1A8D8459" w14:textId="77777777" w:rsidR="00DC0287" w:rsidRPr="007A6766" w:rsidRDefault="00DC0287" w:rsidP="008A78A9">
            <w:pPr>
              <w:keepNext/>
              <w:keepLines/>
              <w:widowControl w:val="0"/>
              <w:topLinePunct/>
              <w:ind w:left="-193" w:right="-153"/>
              <w:jc w:val="center"/>
              <w:rPr>
                <w:sz w:val="20"/>
                <w:szCs w:val="20"/>
              </w:rPr>
            </w:pPr>
            <w:r w:rsidRPr="007A6766">
              <w:rPr>
                <w:rFonts w:hint="eastAsia"/>
                <w:b/>
                <w:sz w:val="20"/>
                <w:szCs w:val="20"/>
                <w:lang w:val="zh-CN"/>
              </w:rPr>
              <w:t>已完成</w:t>
            </w:r>
          </w:p>
        </w:tc>
        <w:tc>
          <w:tcPr>
            <w:tcW w:w="923" w:type="dxa"/>
            <w:tcBorders>
              <w:top w:val="nil"/>
              <w:left w:val="nil"/>
              <w:bottom w:val="single" w:sz="4" w:space="0" w:color="auto"/>
              <w:right w:val="single" w:sz="4" w:space="0" w:color="auto"/>
            </w:tcBorders>
          </w:tcPr>
          <w:p w14:paraId="421B00E1" w14:textId="77777777" w:rsidR="00DC0287" w:rsidRPr="007A6766" w:rsidRDefault="00DC0287" w:rsidP="008A78A9">
            <w:pPr>
              <w:keepNext/>
              <w:keepLines/>
              <w:widowControl w:val="0"/>
              <w:topLinePunct/>
              <w:ind w:left="-171" w:right="-225"/>
              <w:jc w:val="center"/>
              <w:rPr>
                <w:sz w:val="20"/>
                <w:szCs w:val="20"/>
              </w:rPr>
            </w:pPr>
            <w:r w:rsidRPr="007A6766">
              <w:rPr>
                <w:rFonts w:hint="eastAsia"/>
                <w:b/>
                <w:sz w:val="20"/>
                <w:szCs w:val="20"/>
                <w:lang w:val="zh-CN"/>
              </w:rPr>
              <w:t>完成</w:t>
            </w:r>
            <w:r w:rsidRPr="007A6766">
              <w:rPr>
                <w:b/>
                <w:sz w:val="20"/>
                <w:szCs w:val="20"/>
                <w:lang w:val="zh-CN"/>
              </w:rPr>
              <w:t>%</w:t>
            </w:r>
          </w:p>
        </w:tc>
        <w:tc>
          <w:tcPr>
            <w:tcW w:w="1308" w:type="dxa"/>
            <w:tcBorders>
              <w:top w:val="nil"/>
              <w:left w:val="nil"/>
              <w:bottom w:val="single" w:sz="4" w:space="0" w:color="auto"/>
              <w:right w:val="single" w:sz="4" w:space="0" w:color="auto"/>
            </w:tcBorders>
          </w:tcPr>
          <w:p w14:paraId="20FD9A92" w14:textId="77777777" w:rsidR="00DC0287" w:rsidRPr="007A6766" w:rsidRDefault="00DC0287" w:rsidP="008A78A9">
            <w:pPr>
              <w:keepNext/>
              <w:keepLines/>
              <w:widowControl w:val="0"/>
              <w:topLinePunct/>
              <w:jc w:val="center"/>
              <w:rPr>
                <w:sz w:val="20"/>
                <w:szCs w:val="20"/>
              </w:rPr>
            </w:pPr>
            <w:r w:rsidRPr="007A6766">
              <w:rPr>
                <w:rFonts w:hint="eastAsia"/>
                <w:b/>
                <w:sz w:val="20"/>
                <w:szCs w:val="20"/>
                <w:lang w:val="zh-CN"/>
              </w:rPr>
              <w:t>已批准</w:t>
            </w:r>
          </w:p>
        </w:tc>
        <w:tc>
          <w:tcPr>
            <w:tcW w:w="1260" w:type="dxa"/>
            <w:tcBorders>
              <w:top w:val="nil"/>
              <w:left w:val="nil"/>
              <w:bottom w:val="single" w:sz="4" w:space="0" w:color="auto"/>
              <w:right w:val="single" w:sz="4" w:space="0" w:color="auto"/>
            </w:tcBorders>
          </w:tcPr>
          <w:p w14:paraId="3C1F9CEB" w14:textId="77777777" w:rsidR="00DC0287" w:rsidRPr="007A6766" w:rsidRDefault="00DC0287" w:rsidP="008A78A9">
            <w:pPr>
              <w:keepNext/>
              <w:keepLines/>
              <w:widowControl w:val="0"/>
              <w:topLinePunct/>
              <w:jc w:val="center"/>
              <w:rPr>
                <w:sz w:val="20"/>
                <w:szCs w:val="20"/>
              </w:rPr>
            </w:pPr>
            <w:r w:rsidRPr="007A6766">
              <w:rPr>
                <w:rFonts w:hint="eastAsia"/>
                <w:b/>
                <w:sz w:val="20"/>
                <w:szCs w:val="20"/>
                <w:lang w:val="zh-CN"/>
              </w:rPr>
              <w:t>已发放</w:t>
            </w:r>
          </w:p>
        </w:tc>
        <w:tc>
          <w:tcPr>
            <w:tcW w:w="1260" w:type="dxa"/>
            <w:tcBorders>
              <w:top w:val="nil"/>
              <w:left w:val="nil"/>
              <w:bottom w:val="single" w:sz="4" w:space="0" w:color="auto"/>
              <w:right w:val="single" w:sz="4" w:space="0" w:color="auto"/>
            </w:tcBorders>
          </w:tcPr>
          <w:p w14:paraId="23D3C0F5" w14:textId="77777777" w:rsidR="00DC0287" w:rsidRPr="007A6766" w:rsidRDefault="00DC0287" w:rsidP="008A78A9">
            <w:pPr>
              <w:keepNext/>
              <w:keepLines/>
              <w:widowControl w:val="0"/>
              <w:topLinePunct/>
              <w:jc w:val="center"/>
              <w:rPr>
                <w:sz w:val="20"/>
                <w:szCs w:val="20"/>
              </w:rPr>
            </w:pPr>
            <w:r w:rsidRPr="007A6766">
              <w:rPr>
                <w:rFonts w:hint="eastAsia"/>
                <w:b/>
                <w:sz w:val="20"/>
                <w:szCs w:val="20"/>
                <w:lang w:val="zh-CN"/>
              </w:rPr>
              <w:t>余额</w:t>
            </w:r>
          </w:p>
        </w:tc>
        <w:tc>
          <w:tcPr>
            <w:tcW w:w="990" w:type="dxa"/>
            <w:tcBorders>
              <w:top w:val="nil"/>
              <w:left w:val="nil"/>
              <w:bottom w:val="single" w:sz="4" w:space="0" w:color="auto"/>
              <w:right w:val="single" w:sz="4" w:space="0" w:color="auto"/>
            </w:tcBorders>
          </w:tcPr>
          <w:p w14:paraId="0D9E4BD3" w14:textId="77777777" w:rsidR="00DC0287" w:rsidRPr="007A6766" w:rsidRDefault="00DC0287" w:rsidP="008A78A9">
            <w:pPr>
              <w:keepNext/>
              <w:keepLines/>
              <w:widowControl w:val="0"/>
              <w:topLinePunct/>
              <w:ind w:left="-191" w:right="-113"/>
              <w:jc w:val="center"/>
              <w:rPr>
                <w:sz w:val="20"/>
                <w:szCs w:val="20"/>
              </w:rPr>
            </w:pPr>
            <w:r w:rsidRPr="007A6766">
              <w:rPr>
                <w:rFonts w:hint="eastAsia"/>
                <w:b/>
                <w:sz w:val="20"/>
                <w:szCs w:val="20"/>
                <w:lang w:val="zh-CN"/>
              </w:rPr>
              <w:t>发放</w:t>
            </w:r>
            <w:r w:rsidRPr="007A6766">
              <w:rPr>
                <w:b/>
                <w:sz w:val="20"/>
                <w:szCs w:val="20"/>
                <w:lang w:val="zh-CN"/>
              </w:rPr>
              <w:t>%</w:t>
            </w:r>
          </w:p>
        </w:tc>
      </w:tr>
      <w:tr w:rsidR="00DC0287" w14:paraId="65C00763" w14:textId="77777777">
        <w:trPr>
          <w:trHeight w:val="89"/>
        </w:trPr>
        <w:tc>
          <w:tcPr>
            <w:tcW w:w="1838" w:type="dxa"/>
            <w:tcBorders>
              <w:top w:val="nil"/>
              <w:left w:val="single" w:sz="4" w:space="0" w:color="auto"/>
              <w:bottom w:val="single" w:sz="4" w:space="0" w:color="auto"/>
              <w:right w:val="single" w:sz="4" w:space="0" w:color="auto"/>
            </w:tcBorders>
          </w:tcPr>
          <w:p w14:paraId="158BC7CC" w14:textId="77777777" w:rsidR="00DC0287" w:rsidRPr="007A6766" w:rsidRDefault="00DC0287" w:rsidP="008A78A9">
            <w:pPr>
              <w:keepNext/>
              <w:keepLines/>
              <w:widowControl w:val="0"/>
              <w:topLinePunct/>
              <w:ind w:right="-103"/>
              <w:jc w:val="left"/>
              <w:rPr>
                <w:sz w:val="20"/>
                <w:szCs w:val="20"/>
              </w:rPr>
            </w:pPr>
            <w:r w:rsidRPr="007A6766">
              <w:rPr>
                <w:rFonts w:hint="eastAsia"/>
                <w:sz w:val="20"/>
                <w:szCs w:val="20"/>
                <w:lang w:val="zh-CN"/>
              </w:rPr>
              <w:t>国家方案</w:t>
            </w:r>
          </w:p>
        </w:tc>
        <w:tc>
          <w:tcPr>
            <w:tcW w:w="992" w:type="dxa"/>
            <w:tcBorders>
              <w:top w:val="nil"/>
              <w:left w:val="nil"/>
              <w:bottom w:val="single" w:sz="4" w:space="0" w:color="auto"/>
              <w:right w:val="single" w:sz="4" w:space="0" w:color="auto"/>
            </w:tcBorders>
            <w:noWrap/>
          </w:tcPr>
          <w:p w14:paraId="2E7C923C" w14:textId="77777777" w:rsidR="00DC0287" w:rsidRPr="007A6766" w:rsidRDefault="00DC0287" w:rsidP="008A78A9">
            <w:pPr>
              <w:keepNext/>
              <w:keepLines/>
              <w:widowControl w:val="0"/>
              <w:topLinePunct/>
              <w:jc w:val="right"/>
              <w:rPr>
                <w:sz w:val="20"/>
                <w:szCs w:val="20"/>
              </w:rPr>
            </w:pPr>
            <w:r w:rsidRPr="007A6766">
              <w:rPr>
                <w:sz w:val="20"/>
                <w:szCs w:val="20"/>
              </w:rPr>
              <w:t>9</w:t>
            </w:r>
          </w:p>
        </w:tc>
        <w:tc>
          <w:tcPr>
            <w:tcW w:w="1054" w:type="dxa"/>
            <w:tcBorders>
              <w:top w:val="nil"/>
              <w:left w:val="nil"/>
              <w:bottom w:val="single" w:sz="4" w:space="0" w:color="auto"/>
              <w:right w:val="single" w:sz="4" w:space="0" w:color="auto"/>
            </w:tcBorders>
            <w:noWrap/>
          </w:tcPr>
          <w:p w14:paraId="7C02D951" w14:textId="77777777" w:rsidR="00DC0287" w:rsidRPr="007A6766" w:rsidRDefault="00DC0287" w:rsidP="008A78A9">
            <w:pPr>
              <w:keepNext/>
              <w:keepLines/>
              <w:widowControl w:val="0"/>
              <w:topLinePunct/>
              <w:jc w:val="right"/>
              <w:rPr>
                <w:sz w:val="20"/>
                <w:szCs w:val="20"/>
              </w:rPr>
            </w:pPr>
            <w:r w:rsidRPr="007A6766">
              <w:rPr>
                <w:sz w:val="20"/>
                <w:szCs w:val="20"/>
              </w:rPr>
              <w:t>9</w:t>
            </w:r>
          </w:p>
        </w:tc>
        <w:tc>
          <w:tcPr>
            <w:tcW w:w="923" w:type="dxa"/>
            <w:tcBorders>
              <w:top w:val="nil"/>
              <w:left w:val="nil"/>
              <w:bottom w:val="single" w:sz="4" w:space="0" w:color="auto"/>
              <w:right w:val="single" w:sz="4" w:space="0" w:color="auto"/>
            </w:tcBorders>
            <w:noWrap/>
          </w:tcPr>
          <w:p w14:paraId="1457EA3F" w14:textId="77777777" w:rsidR="00DC0287" w:rsidRPr="007A6766" w:rsidRDefault="00DC0287" w:rsidP="008A78A9">
            <w:pPr>
              <w:keepNext/>
              <w:keepLines/>
              <w:widowControl w:val="0"/>
              <w:topLinePunct/>
              <w:jc w:val="right"/>
              <w:rPr>
                <w:sz w:val="20"/>
                <w:szCs w:val="20"/>
              </w:rPr>
            </w:pPr>
            <w:r w:rsidRPr="007A6766">
              <w:rPr>
                <w:sz w:val="20"/>
                <w:szCs w:val="20"/>
              </w:rPr>
              <w:t>100</w:t>
            </w:r>
          </w:p>
        </w:tc>
        <w:tc>
          <w:tcPr>
            <w:tcW w:w="1308" w:type="dxa"/>
            <w:tcBorders>
              <w:top w:val="nil"/>
              <w:left w:val="nil"/>
              <w:bottom w:val="single" w:sz="4" w:space="0" w:color="auto"/>
              <w:right w:val="single" w:sz="4" w:space="0" w:color="auto"/>
            </w:tcBorders>
            <w:noWrap/>
          </w:tcPr>
          <w:p w14:paraId="0BC22312" w14:textId="77777777" w:rsidR="00DC0287" w:rsidRPr="007A6766" w:rsidRDefault="00DC0287" w:rsidP="008A78A9">
            <w:pPr>
              <w:keepNext/>
              <w:keepLines/>
              <w:widowControl w:val="0"/>
              <w:topLinePunct/>
              <w:jc w:val="right"/>
              <w:rPr>
                <w:sz w:val="20"/>
                <w:szCs w:val="20"/>
              </w:rPr>
            </w:pPr>
            <w:r w:rsidRPr="007A6766">
              <w:rPr>
                <w:sz w:val="20"/>
                <w:szCs w:val="20"/>
              </w:rPr>
              <w:t>340,787</w:t>
            </w:r>
          </w:p>
        </w:tc>
        <w:tc>
          <w:tcPr>
            <w:tcW w:w="1260" w:type="dxa"/>
            <w:tcBorders>
              <w:top w:val="nil"/>
              <w:left w:val="nil"/>
              <w:bottom w:val="single" w:sz="4" w:space="0" w:color="auto"/>
              <w:right w:val="single" w:sz="4" w:space="0" w:color="auto"/>
            </w:tcBorders>
            <w:noWrap/>
          </w:tcPr>
          <w:p w14:paraId="31C81526" w14:textId="77777777" w:rsidR="00DC0287" w:rsidRPr="007A6766" w:rsidRDefault="00DC0287" w:rsidP="008A78A9">
            <w:pPr>
              <w:keepNext/>
              <w:keepLines/>
              <w:widowControl w:val="0"/>
              <w:topLinePunct/>
              <w:jc w:val="right"/>
              <w:rPr>
                <w:sz w:val="20"/>
                <w:szCs w:val="20"/>
              </w:rPr>
            </w:pPr>
            <w:r w:rsidRPr="007A6766">
              <w:rPr>
                <w:sz w:val="20"/>
                <w:szCs w:val="20"/>
              </w:rPr>
              <w:t>340,787</w:t>
            </w:r>
          </w:p>
        </w:tc>
        <w:tc>
          <w:tcPr>
            <w:tcW w:w="1260" w:type="dxa"/>
            <w:tcBorders>
              <w:top w:val="nil"/>
              <w:left w:val="nil"/>
              <w:bottom w:val="single" w:sz="4" w:space="0" w:color="auto"/>
              <w:right w:val="single" w:sz="4" w:space="0" w:color="auto"/>
            </w:tcBorders>
            <w:noWrap/>
          </w:tcPr>
          <w:p w14:paraId="63E021B4" w14:textId="77777777" w:rsidR="00DC0287" w:rsidRPr="007A6766" w:rsidRDefault="00DC0287" w:rsidP="008A78A9">
            <w:pPr>
              <w:keepNext/>
              <w:keepLines/>
              <w:widowControl w:val="0"/>
              <w:topLinePunct/>
              <w:jc w:val="right"/>
              <w:rPr>
                <w:sz w:val="20"/>
                <w:szCs w:val="20"/>
              </w:rPr>
            </w:pPr>
            <w:r w:rsidRPr="007A6766">
              <w:rPr>
                <w:sz w:val="20"/>
                <w:szCs w:val="20"/>
              </w:rPr>
              <w:t>0</w:t>
            </w:r>
          </w:p>
        </w:tc>
        <w:tc>
          <w:tcPr>
            <w:tcW w:w="990" w:type="dxa"/>
            <w:tcBorders>
              <w:top w:val="nil"/>
              <w:left w:val="nil"/>
              <w:bottom w:val="single" w:sz="4" w:space="0" w:color="auto"/>
              <w:right w:val="single" w:sz="4" w:space="0" w:color="auto"/>
            </w:tcBorders>
            <w:noWrap/>
          </w:tcPr>
          <w:p w14:paraId="2879DA7F" w14:textId="77777777" w:rsidR="00DC0287" w:rsidRPr="007A6766" w:rsidRDefault="00DC0287" w:rsidP="008A78A9">
            <w:pPr>
              <w:keepNext/>
              <w:keepLines/>
              <w:widowControl w:val="0"/>
              <w:topLinePunct/>
              <w:jc w:val="right"/>
              <w:rPr>
                <w:sz w:val="20"/>
                <w:szCs w:val="20"/>
              </w:rPr>
            </w:pPr>
            <w:r w:rsidRPr="007A6766">
              <w:rPr>
                <w:sz w:val="20"/>
                <w:szCs w:val="20"/>
              </w:rPr>
              <w:t>100</w:t>
            </w:r>
          </w:p>
        </w:tc>
      </w:tr>
      <w:tr w:rsidR="00DC0287" w14:paraId="61C455E0" w14:textId="77777777">
        <w:trPr>
          <w:trHeight w:val="50"/>
        </w:trPr>
        <w:tc>
          <w:tcPr>
            <w:tcW w:w="1838" w:type="dxa"/>
            <w:tcBorders>
              <w:top w:val="nil"/>
              <w:left w:val="single" w:sz="4" w:space="0" w:color="auto"/>
              <w:bottom w:val="single" w:sz="4" w:space="0" w:color="auto"/>
              <w:right w:val="single" w:sz="4" w:space="0" w:color="auto"/>
            </w:tcBorders>
          </w:tcPr>
          <w:p w14:paraId="12E84539" w14:textId="77777777" w:rsidR="00DC0287" w:rsidRPr="007A6766" w:rsidRDefault="00DC0287">
            <w:pPr>
              <w:topLinePunct/>
              <w:jc w:val="left"/>
              <w:rPr>
                <w:sz w:val="20"/>
                <w:szCs w:val="20"/>
              </w:rPr>
            </w:pPr>
            <w:r w:rsidRPr="007A6766">
              <w:rPr>
                <w:rFonts w:hint="eastAsia"/>
                <w:sz w:val="20"/>
                <w:szCs w:val="20"/>
                <w:lang w:val="zh-CN"/>
              </w:rPr>
              <w:t>示范项目</w:t>
            </w:r>
          </w:p>
        </w:tc>
        <w:tc>
          <w:tcPr>
            <w:tcW w:w="992" w:type="dxa"/>
            <w:tcBorders>
              <w:top w:val="nil"/>
              <w:left w:val="nil"/>
              <w:bottom w:val="single" w:sz="4" w:space="0" w:color="auto"/>
              <w:right w:val="single" w:sz="4" w:space="0" w:color="auto"/>
            </w:tcBorders>
            <w:noWrap/>
          </w:tcPr>
          <w:p w14:paraId="73B45087" w14:textId="77777777" w:rsidR="00DC0287" w:rsidRPr="007A6766" w:rsidRDefault="00DC0287">
            <w:pPr>
              <w:topLinePunct/>
              <w:jc w:val="right"/>
              <w:rPr>
                <w:sz w:val="20"/>
                <w:szCs w:val="20"/>
              </w:rPr>
            </w:pPr>
            <w:r w:rsidRPr="007A6766">
              <w:rPr>
                <w:sz w:val="20"/>
                <w:szCs w:val="20"/>
              </w:rPr>
              <w:t>38</w:t>
            </w:r>
          </w:p>
        </w:tc>
        <w:tc>
          <w:tcPr>
            <w:tcW w:w="1054" w:type="dxa"/>
            <w:tcBorders>
              <w:top w:val="nil"/>
              <w:left w:val="nil"/>
              <w:bottom w:val="single" w:sz="4" w:space="0" w:color="auto"/>
              <w:right w:val="single" w:sz="4" w:space="0" w:color="auto"/>
            </w:tcBorders>
            <w:noWrap/>
          </w:tcPr>
          <w:p w14:paraId="67824D6B" w14:textId="77777777" w:rsidR="00DC0287" w:rsidRPr="007A6766" w:rsidRDefault="00DC0287">
            <w:pPr>
              <w:topLinePunct/>
              <w:jc w:val="right"/>
              <w:rPr>
                <w:sz w:val="20"/>
                <w:szCs w:val="20"/>
              </w:rPr>
            </w:pPr>
            <w:r w:rsidRPr="007A6766">
              <w:rPr>
                <w:sz w:val="20"/>
                <w:szCs w:val="20"/>
              </w:rPr>
              <w:t>38</w:t>
            </w:r>
          </w:p>
        </w:tc>
        <w:tc>
          <w:tcPr>
            <w:tcW w:w="923" w:type="dxa"/>
            <w:tcBorders>
              <w:top w:val="nil"/>
              <w:left w:val="nil"/>
              <w:bottom w:val="single" w:sz="4" w:space="0" w:color="auto"/>
              <w:right w:val="single" w:sz="4" w:space="0" w:color="auto"/>
            </w:tcBorders>
            <w:noWrap/>
          </w:tcPr>
          <w:p w14:paraId="0CE0DDD0" w14:textId="77777777" w:rsidR="00DC0287" w:rsidRPr="007A6766" w:rsidRDefault="00DC0287">
            <w:pPr>
              <w:topLinePunct/>
              <w:jc w:val="right"/>
              <w:rPr>
                <w:sz w:val="20"/>
                <w:szCs w:val="20"/>
              </w:rPr>
            </w:pPr>
            <w:r w:rsidRPr="007A6766">
              <w:rPr>
                <w:sz w:val="20"/>
                <w:szCs w:val="20"/>
              </w:rPr>
              <w:t>100</w:t>
            </w:r>
          </w:p>
        </w:tc>
        <w:tc>
          <w:tcPr>
            <w:tcW w:w="1308" w:type="dxa"/>
            <w:tcBorders>
              <w:top w:val="nil"/>
              <w:left w:val="nil"/>
              <w:bottom w:val="single" w:sz="4" w:space="0" w:color="auto"/>
              <w:right w:val="single" w:sz="4" w:space="0" w:color="auto"/>
            </w:tcBorders>
            <w:noWrap/>
          </w:tcPr>
          <w:p w14:paraId="29AA232B" w14:textId="77777777" w:rsidR="00DC0287" w:rsidRPr="007A6766" w:rsidRDefault="00DC0287">
            <w:pPr>
              <w:topLinePunct/>
              <w:jc w:val="right"/>
              <w:rPr>
                <w:sz w:val="20"/>
                <w:szCs w:val="20"/>
              </w:rPr>
            </w:pPr>
            <w:r w:rsidRPr="007A6766">
              <w:rPr>
                <w:sz w:val="20"/>
                <w:szCs w:val="20"/>
              </w:rPr>
              <w:t>9,409,431</w:t>
            </w:r>
          </w:p>
        </w:tc>
        <w:tc>
          <w:tcPr>
            <w:tcW w:w="1260" w:type="dxa"/>
            <w:tcBorders>
              <w:top w:val="nil"/>
              <w:left w:val="nil"/>
              <w:bottom w:val="single" w:sz="4" w:space="0" w:color="auto"/>
              <w:right w:val="single" w:sz="4" w:space="0" w:color="auto"/>
            </w:tcBorders>
            <w:noWrap/>
          </w:tcPr>
          <w:p w14:paraId="7F1401B5" w14:textId="77777777" w:rsidR="00DC0287" w:rsidRPr="007A6766" w:rsidRDefault="00DC0287">
            <w:pPr>
              <w:topLinePunct/>
              <w:jc w:val="right"/>
              <w:rPr>
                <w:sz w:val="20"/>
                <w:szCs w:val="20"/>
              </w:rPr>
            </w:pPr>
            <w:r w:rsidRPr="007A6766">
              <w:rPr>
                <w:sz w:val="20"/>
                <w:szCs w:val="20"/>
              </w:rPr>
              <w:t>9,409,431</w:t>
            </w:r>
          </w:p>
        </w:tc>
        <w:tc>
          <w:tcPr>
            <w:tcW w:w="1260" w:type="dxa"/>
            <w:tcBorders>
              <w:top w:val="nil"/>
              <w:left w:val="nil"/>
              <w:bottom w:val="single" w:sz="4" w:space="0" w:color="auto"/>
              <w:right w:val="single" w:sz="4" w:space="0" w:color="auto"/>
            </w:tcBorders>
            <w:noWrap/>
          </w:tcPr>
          <w:p w14:paraId="3D927BD5" w14:textId="77777777" w:rsidR="00DC0287" w:rsidRPr="007A6766" w:rsidRDefault="00DC0287">
            <w:pPr>
              <w:topLinePunct/>
              <w:jc w:val="right"/>
              <w:rPr>
                <w:sz w:val="20"/>
                <w:szCs w:val="20"/>
              </w:rPr>
            </w:pPr>
            <w:r w:rsidRPr="007A6766">
              <w:rPr>
                <w:sz w:val="20"/>
                <w:szCs w:val="20"/>
              </w:rPr>
              <w:t>0</w:t>
            </w:r>
          </w:p>
        </w:tc>
        <w:tc>
          <w:tcPr>
            <w:tcW w:w="990" w:type="dxa"/>
            <w:tcBorders>
              <w:top w:val="nil"/>
              <w:left w:val="nil"/>
              <w:bottom w:val="single" w:sz="4" w:space="0" w:color="auto"/>
              <w:right w:val="single" w:sz="4" w:space="0" w:color="auto"/>
            </w:tcBorders>
            <w:noWrap/>
          </w:tcPr>
          <w:p w14:paraId="37A5769E" w14:textId="77777777" w:rsidR="00DC0287" w:rsidRPr="007A6766" w:rsidRDefault="00DC0287">
            <w:pPr>
              <w:topLinePunct/>
              <w:jc w:val="right"/>
              <w:rPr>
                <w:sz w:val="20"/>
                <w:szCs w:val="20"/>
              </w:rPr>
            </w:pPr>
            <w:r w:rsidRPr="007A6766">
              <w:rPr>
                <w:sz w:val="20"/>
                <w:szCs w:val="20"/>
              </w:rPr>
              <w:t>100</w:t>
            </w:r>
          </w:p>
        </w:tc>
      </w:tr>
      <w:tr w:rsidR="00DC0287" w14:paraId="0DA7CE0D" w14:textId="77777777">
        <w:trPr>
          <w:trHeight w:val="264"/>
        </w:trPr>
        <w:tc>
          <w:tcPr>
            <w:tcW w:w="1838" w:type="dxa"/>
            <w:tcBorders>
              <w:top w:val="nil"/>
              <w:left w:val="single" w:sz="4" w:space="0" w:color="auto"/>
              <w:bottom w:val="single" w:sz="4" w:space="0" w:color="auto"/>
              <w:right w:val="single" w:sz="4" w:space="0" w:color="auto"/>
            </w:tcBorders>
          </w:tcPr>
          <w:p w14:paraId="441F6158" w14:textId="77777777" w:rsidR="00DC0287" w:rsidRPr="007A6766" w:rsidRDefault="00DC0287">
            <w:pPr>
              <w:topLinePunct/>
              <w:jc w:val="left"/>
              <w:rPr>
                <w:sz w:val="20"/>
                <w:szCs w:val="20"/>
              </w:rPr>
            </w:pPr>
            <w:r w:rsidRPr="007A6766">
              <w:rPr>
                <w:rFonts w:hint="eastAsia"/>
                <w:sz w:val="20"/>
                <w:szCs w:val="20"/>
                <w:lang w:val="zh-CN"/>
              </w:rPr>
              <w:t>体制强化</w:t>
            </w:r>
          </w:p>
        </w:tc>
        <w:tc>
          <w:tcPr>
            <w:tcW w:w="992" w:type="dxa"/>
            <w:tcBorders>
              <w:top w:val="nil"/>
              <w:left w:val="nil"/>
              <w:bottom w:val="single" w:sz="4" w:space="0" w:color="auto"/>
              <w:right w:val="single" w:sz="4" w:space="0" w:color="auto"/>
            </w:tcBorders>
            <w:noWrap/>
          </w:tcPr>
          <w:p w14:paraId="02E64730" w14:textId="77777777" w:rsidR="00DC0287" w:rsidRPr="007A6766" w:rsidRDefault="00DC0287">
            <w:pPr>
              <w:topLinePunct/>
              <w:jc w:val="right"/>
              <w:rPr>
                <w:sz w:val="20"/>
                <w:szCs w:val="20"/>
              </w:rPr>
            </w:pPr>
            <w:r w:rsidRPr="007A6766">
              <w:rPr>
                <w:sz w:val="20"/>
                <w:szCs w:val="20"/>
              </w:rPr>
              <w:t>7</w:t>
            </w:r>
          </w:p>
        </w:tc>
        <w:tc>
          <w:tcPr>
            <w:tcW w:w="1054" w:type="dxa"/>
            <w:tcBorders>
              <w:top w:val="nil"/>
              <w:left w:val="nil"/>
              <w:bottom w:val="single" w:sz="4" w:space="0" w:color="auto"/>
              <w:right w:val="single" w:sz="4" w:space="0" w:color="auto"/>
            </w:tcBorders>
            <w:noWrap/>
          </w:tcPr>
          <w:p w14:paraId="5745A439" w14:textId="77777777" w:rsidR="00DC0287" w:rsidRPr="007A6766" w:rsidRDefault="00DC0287">
            <w:pPr>
              <w:topLinePunct/>
              <w:jc w:val="right"/>
              <w:rPr>
                <w:sz w:val="20"/>
                <w:szCs w:val="20"/>
              </w:rPr>
            </w:pPr>
            <w:r w:rsidRPr="007A6766">
              <w:rPr>
                <w:sz w:val="20"/>
                <w:szCs w:val="20"/>
              </w:rPr>
              <w:t>7</w:t>
            </w:r>
          </w:p>
        </w:tc>
        <w:tc>
          <w:tcPr>
            <w:tcW w:w="923" w:type="dxa"/>
            <w:tcBorders>
              <w:top w:val="nil"/>
              <w:left w:val="nil"/>
              <w:bottom w:val="single" w:sz="4" w:space="0" w:color="auto"/>
              <w:right w:val="single" w:sz="4" w:space="0" w:color="auto"/>
            </w:tcBorders>
            <w:noWrap/>
          </w:tcPr>
          <w:p w14:paraId="25BA09DC" w14:textId="77777777" w:rsidR="00DC0287" w:rsidRPr="007A6766" w:rsidRDefault="00DC0287">
            <w:pPr>
              <w:topLinePunct/>
              <w:jc w:val="right"/>
              <w:rPr>
                <w:sz w:val="20"/>
                <w:szCs w:val="20"/>
              </w:rPr>
            </w:pPr>
            <w:r w:rsidRPr="007A6766">
              <w:rPr>
                <w:sz w:val="20"/>
                <w:szCs w:val="20"/>
              </w:rPr>
              <w:t>100</w:t>
            </w:r>
          </w:p>
        </w:tc>
        <w:tc>
          <w:tcPr>
            <w:tcW w:w="1308" w:type="dxa"/>
            <w:tcBorders>
              <w:top w:val="nil"/>
              <w:left w:val="nil"/>
              <w:bottom w:val="single" w:sz="4" w:space="0" w:color="auto"/>
              <w:right w:val="single" w:sz="4" w:space="0" w:color="auto"/>
            </w:tcBorders>
            <w:noWrap/>
          </w:tcPr>
          <w:p w14:paraId="6D18FDA8" w14:textId="77777777" w:rsidR="00DC0287" w:rsidRPr="007A6766" w:rsidRDefault="00DC0287">
            <w:pPr>
              <w:topLinePunct/>
              <w:jc w:val="right"/>
              <w:rPr>
                <w:sz w:val="20"/>
                <w:szCs w:val="20"/>
              </w:rPr>
            </w:pPr>
            <w:r w:rsidRPr="007A6766">
              <w:rPr>
                <w:sz w:val="20"/>
                <w:szCs w:val="20"/>
              </w:rPr>
              <w:t>883,376</w:t>
            </w:r>
          </w:p>
        </w:tc>
        <w:tc>
          <w:tcPr>
            <w:tcW w:w="1260" w:type="dxa"/>
            <w:tcBorders>
              <w:top w:val="nil"/>
              <w:left w:val="nil"/>
              <w:bottom w:val="single" w:sz="4" w:space="0" w:color="auto"/>
              <w:right w:val="single" w:sz="4" w:space="0" w:color="auto"/>
            </w:tcBorders>
            <w:noWrap/>
          </w:tcPr>
          <w:p w14:paraId="72C813D5" w14:textId="77777777" w:rsidR="00DC0287" w:rsidRPr="007A6766" w:rsidRDefault="00DC0287">
            <w:pPr>
              <w:topLinePunct/>
              <w:jc w:val="right"/>
              <w:rPr>
                <w:sz w:val="20"/>
                <w:szCs w:val="20"/>
              </w:rPr>
            </w:pPr>
            <w:r w:rsidRPr="007A6766">
              <w:rPr>
                <w:sz w:val="20"/>
                <w:szCs w:val="20"/>
              </w:rPr>
              <w:t>883,376</w:t>
            </w:r>
          </w:p>
        </w:tc>
        <w:tc>
          <w:tcPr>
            <w:tcW w:w="1260" w:type="dxa"/>
            <w:tcBorders>
              <w:top w:val="nil"/>
              <w:left w:val="nil"/>
              <w:bottom w:val="single" w:sz="4" w:space="0" w:color="auto"/>
              <w:right w:val="single" w:sz="4" w:space="0" w:color="auto"/>
            </w:tcBorders>
            <w:noWrap/>
          </w:tcPr>
          <w:p w14:paraId="00ADD1B0" w14:textId="77777777" w:rsidR="00DC0287" w:rsidRPr="007A6766" w:rsidRDefault="00DC0287">
            <w:pPr>
              <w:topLinePunct/>
              <w:jc w:val="right"/>
              <w:rPr>
                <w:sz w:val="20"/>
                <w:szCs w:val="20"/>
              </w:rPr>
            </w:pPr>
            <w:r w:rsidRPr="007A6766">
              <w:rPr>
                <w:sz w:val="20"/>
                <w:szCs w:val="20"/>
              </w:rPr>
              <w:t>0</w:t>
            </w:r>
          </w:p>
        </w:tc>
        <w:tc>
          <w:tcPr>
            <w:tcW w:w="990" w:type="dxa"/>
            <w:tcBorders>
              <w:top w:val="nil"/>
              <w:left w:val="nil"/>
              <w:bottom w:val="single" w:sz="4" w:space="0" w:color="auto"/>
              <w:right w:val="single" w:sz="4" w:space="0" w:color="auto"/>
            </w:tcBorders>
            <w:noWrap/>
          </w:tcPr>
          <w:p w14:paraId="2751F16E" w14:textId="77777777" w:rsidR="00DC0287" w:rsidRPr="007A6766" w:rsidRDefault="00DC0287">
            <w:pPr>
              <w:topLinePunct/>
              <w:jc w:val="right"/>
              <w:rPr>
                <w:sz w:val="20"/>
                <w:szCs w:val="20"/>
              </w:rPr>
            </w:pPr>
            <w:r w:rsidRPr="007A6766">
              <w:rPr>
                <w:sz w:val="20"/>
                <w:szCs w:val="20"/>
              </w:rPr>
              <w:t>100</w:t>
            </w:r>
          </w:p>
        </w:tc>
      </w:tr>
      <w:tr w:rsidR="00DC0287" w14:paraId="11BAB522" w14:textId="77777777">
        <w:trPr>
          <w:trHeight w:val="50"/>
        </w:trPr>
        <w:tc>
          <w:tcPr>
            <w:tcW w:w="1838" w:type="dxa"/>
            <w:tcBorders>
              <w:top w:val="nil"/>
              <w:left w:val="single" w:sz="4" w:space="0" w:color="auto"/>
              <w:bottom w:val="single" w:sz="4" w:space="0" w:color="auto"/>
              <w:right w:val="single" w:sz="4" w:space="0" w:color="auto"/>
            </w:tcBorders>
          </w:tcPr>
          <w:p w14:paraId="79987377" w14:textId="77777777" w:rsidR="00DC0287" w:rsidRPr="007A6766" w:rsidRDefault="00DC0287">
            <w:pPr>
              <w:topLinePunct/>
              <w:jc w:val="left"/>
              <w:rPr>
                <w:sz w:val="20"/>
                <w:szCs w:val="20"/>
              </w:rPr>
            </w:pPr>
            <w:r w:rsidRPr="007A6766">
              <w:rPr>
                <w:rFonts w:hint="eastAsia"/>
                <w:sz w:val="20"/>
                <w:szCs w:val="20"/>
                <w:lang w:val="zh-CN"/>
              </w:rPr>
              <w:t>投资项目</w:t>
            </w:r>
          </w:p>
        </w:tc>
        <w:tc>
          <w:tcPr>
            <w:tcW w:w="992" w:type="dxa"/>
            <w:tcBorders>
              <w:top w:val="nil"/>
              <w:left w:val="nil"/>
              <w:bottom w:val="single" w:sz="4" w:space="0" w:color="auto"/>
              <w:right w:val="single" w:sz="4" w:space="0" w:color="auto"/>
            </w:tcBorders>
            <w:noWrap/>
          </w:tcPr>
          <w:p w14:paraId="6892A143" w14:textId="77777777" w:rsidR="00DC0287" w:rsidRPr="007A6766" w:rsidRDefault="00DC0287">
            <w:pPr>
              <w:topLinePunct/>
              <w:jc w:val="right"/>
              <w:rPr>
                <w:sz w:val="20"/>
                <w:szCs w:val="20"/>
              </w:rPr>
            </w:pPr>
            <w:r w:rsidRPr="007A6766">
              <w:rPr>
                <w:sz w:val="20"/>
                <w:szCs w:val="20"/>
              </w:rPr>
              <w:t>256</w:t>
            </w:r>
          </w:p>
        </w:tc>
        <w:tc>
          <w:tcPr>
            <w:tcW w:w="1054" w:type="dxa"/>
            <w:tcBorders>
              <w:top w:val="nil"/>
              <w:left w:val="nil"/>
              <w:bottom w:val="single" w:sz="4" w:space="0" w:color="auto"/>
              <w:right w:val="single" w:sz="4" w:space="0" w:color="auto"/>
            </w:tcBorders>
            <w:noWrap/>
          </w:tcPr>
          <w:p w14:paraId="5C4187B1" w14:textId="77777777" w:rsidR="00DC0287" w:rsidRPr="007A6766" w:rsidRDefault="00DC0287">
            <w:pPr>
              <w:topLinePunct/>
              <w:jc w:val="right"/>
              <w:rPr>
                <w:sz w:val="20"/>
                <w:szCs w:val="20"/>
              </w:rPr>
            </w:pPr>
            <w:r w:rsidRPr="007A6766">
              <w:rPr>
                <w:sz w:val="20"/>
                <w:szCs w:val="20"/>
              </w:rPr>
              <w:t>212</w:t>
            </w:r>
          </w:p>
        </w:tc>
        <w:tc>
          <w:tcPr>
            <w:tcW w:w="923" w:type="dxa"/>
            <w:tcBorders>
              <w:top w:val="nil"/>
              <w:left w:val="nil"/>
              <w:bottom w:val="single" w:sz="4" w:space="0" w:color="auto"/>
              <w:right w:val="single" w:sz="4" w:space="0" w:color="auto"/>
            </w:tcBorders>
            <w:noWrap/>
          </w:tcPr>
          <w:p w14:paraId="58FF70E8" w14:textId="77777777" w:rsidR="00DC0287" w:rsidRPr="007A6766" w:rsidRDefault="00DC0287">
            <w:pPr>
              <w:topLinePunct/>
              <w:jc w:val="right"/>
              <w:rPr>
                <w:sz w:val="20"/>
                <w:szCs w:val="20"/>
              </w:rPr>
            </w:pPr>
            <w:r w:rsidRPr="007A6766">
              <w:rPr>
                <w:sz w:val="20"/>
                <w:szCs w:val="20"/>
              </w:rPr>
              <w:t>83</w:t>
            </w:r>
          </w:p>
        </w:tc>
        <w:tc>
          <w:tcPr>
            <w:tcW w:w="1308" w:type="dxa"/>
            <w:tcBorders>
              <w:top w:val="nil"/>
              <w:left w:val="nil"/>
              <w:bottom w:val="single" w:sz="4" w:space="0" w:color="auto"/>
              <w:right w:val="single" w:sz="4" w:space="0" w:color="auto"/>
            </w:tcBorders>
            <w:noWrap/>
          </w:tcPr>
          <w:p w14:paraId="5A9B6BCA" w14:textId="77777777" w:rsidR="00DC0287" w:rsidRPr="007A6766" w:rsidRDefault="00DC0287">
            <w:pPr>
              <w:topLinePunct/>
              <w:jc w:val="right"/>
              <w:rPr>
                <w:sz w:val="20"/>
                <w:szCs w:val="20"/>
              </w:rPr>
            </w:pPr>
            <w:r w:rsidRPr="007A6766">
              <w:rPr>
                <w:sz w:val="20"/>
                <w:szCs w:val="20"/>
              </w:rPr>
              <w:t>117,744,581</w:t>
            </w:r>
          </w:p>
        </w:tc>
        <w:tc>
          <w:tcPr>
            <w:tcW w:w="1260" w:type="dxa"/>
            <w:tcBorders>
              <w:top w:val="nil"/>
              <w:left w:val="nil"/>
              <w:bottom w:val="single" w:sz="4" w:space="0" w:color="auto"/>
              <w:right w:val="single" w:sz="4" w:space="0" w:color="auto"/>
            </w:tcBorders>
            <w:noWrap/>
          </w:tcPr>
          <w:p w14:paraId="178319B9" w14:textId="77777777" w:rsidR="00DC0287" w:rsidRPr="007A6766" w:rsidRDefault="00DC0287">
            <w:pPr>
              <w:topLinePunct/>
              <w:jc w:val="right"/>
              <w:rPr>
                <w:sz w:val="20"/>
                <w:szCs w:val="20"/>
              </w:rPr>
            </w:pPr>
            <w:r w:rsidRPr="007A6766">
              <w:rPr>
                <w:sz w:val="20"/>
                <w:szCs w:val="20"/>
              </w:rPr>
              <w:t>105,492,446</w:t>
            </w:r>
          </w:p>
        </w:tc>
        <w:tc>
          <w:tcPr>
            <w:tcW w:w="1260" w:type="dxa"/>
            <w:tcBorders>
              <w:top w:val="nil"/>
              <w:left w:val="nil"/>
              <w:bottom w:val="single" w:sz="4" w:space="0" w:color="auto"/>
              <w:right w:val="single" w:sz="4" w:space="0" w:color="auto"/>
            </w:tcBorders>
            <w:noWrap/>
          </w:tcPr>
          <w:p w14:paraId="1B7E92EB" w14:textId="77777777" w:rsidR="00DC0287" w:rsidRPr="007A6766" w:rsidRDefault="00DC0287">
            <w:pPr>
              <w:topLinePunct/>
              <w:jc w:val="right"/>
              <w:rPr>
                <w:sz w:val="20"/>
                <w:szCs w:val="20"/>
              </w:rPr>
            </w:pPr>
            <w:r w:rsidRPr="007A6766">
              <w:rPr>
                <w:sz w:val="20"/>
                <w:szCs w:val="20"/>
              </w:rPr>
              <w:t>12,252,136</w:t>
            </w:r>
          </w:p>
        </w:tc>
        <w:tc>
          <w:tcPr>
            <w:tcW w:w="990" w:type="dxa"/>
            <w:tcBorders>
              <w:top w:val="nil"/>
              <w:left w:val="nil"/>
              <w:bottom w:val="single" w:sz="4" w:space="0" w:color="auto"/>
              <w:right w:val="single" w:sz="4" w:space="0" w:color="auto"/>
            </w:tcBorders>
            <w:noWrap/>
          </w:tcPr>
          <w:p w14:paraId="61D70A80" w14:textId="77777777" w:rsidR="00DC0287" w:rsidRPr="007A6766" w:rsidRDefault="00DC0287">
            <w:pPr>
              <w:topLinePunct/>
              <w:jc w:val="right"/>
              <w:rPr>
                <w:sz w:val="20"/>
                <w:szCs w:val="20"/>
              </w:rPr>
            </w:pPr>
            <w:r w:rsidRPr="007A6766">
              <w:rPr>
                <w:sz w:val="20"/>
                <w:szCs w:val="20"/>
              </w:rPr>
              <w:t>90</w:t>
            </w:r>
          </w:p>
        </w:tc>
      </w:tr>
      <w:tr w:rsidR="00DC0287" w14:paraId="374D9782" w14:textId="77777777">
        <w:trPr>
          <w:trHeight w:val="50"/>
        </w:trPr>
        <w:tc>
          <w:tcPr>
            <w:tcW w:w="1838" w:type="dxa"/>
            <w:tcBorders>
              <w:top w:val="nil"/>
              <w:left w:val="single" w:sz="4" w:space="0" w:color="auto"/>
              <w:bottom w:val="single" w:sz="4" w:space="0" w:color="auto"/>
              <w:right w:val="single" w:sz="4" w:space="0" w:color="auto"/>
            </w:tcBorders>
          </w:tcPr>
          <w:p w14:paraId="42C38AA8" w14:textId="77777777" w:rsidR="00DC0287" w:rsidRPr="007A6766" w:rsidRDefault="00DC0287">
            <w:pPr>
              <w:topLinePunct/>
              <w:jc w:val="left"/>
              <w:rPr>
                <w:sz w:val="20"/>
                <w:szCs w:val="20"/>
              </w:rPr>
            </w:pPr>
            <w:r w:rsidRPr="007A6766">
              <w:rPr>
                <w:rFonts w:hint="eastAsia"/>
                <w:sz w:val="20"/>
                <w:szCs w:val="20"/>
                <w:lang w:val="zh-CN"/>
              </w:rPr>
              <w:t>项目编制</w:t>
            </w:r>
          </w:p>
        </w:tc>
        <w:tc>
          <w:tcPr>
            <w:tcW w:w="992" w:type="dxa"/>
            <w:tcBorders>
              <w:top w:val="nil"/>
              <w:left w:val="nil"/>
              <w:bottom w:val="single" w:sz="4" w:space="0" w:color="auto"/>
              <w:right w:val="single" w:sz="4" w:space="0" w:color="auto"/>
            </w:tcBorders>
            <w:noWrap/>
          </w:tcPr>
          <w:p w14:paraId="62AB1670" w14:textId="77777777" w:rsidR="00DC0287" w:rsidRPr="007A6766" w:rsidRDefault="00DC0287">
            <w:pPr>
              <w:topLinePunct/>
              <w:jc w:val="right"/>
              <w:rPr>
                <w:sz w:val="20"/>
                <w:szCs w:val="20"/>
              </w:rPr>
            </w:pPr>
            <w:r w:rsidRPr="007A6766">
              <w:rPr>
                <w:sz w:val="20"/>
                <w:szCs w:val="20"/>
              </w:rPr>
              <w:t>132</w:t>
            </w:r>
          </w:p>
        </w:tc>
        <w:tc>
          <w:tcPr>
            <w:tcW w:w="1054" w:type="dxa"/>
            <w:tcBorders>
              <w:top w:val="nil"/>
              <w:left w:val="nil"/>
              <w:bottom w:val="single" w:sz="4" w:space="0" w:color="auto"/>
              <w:right w:val="single" w:sz="4" w:space="0" w:color="auto"/>
            </w:tcBorders>
            <w:noWrap/>
          </w:tcPr>
          <w:p w14:paraId="5888A47F" w14:textId="77777777" w:rsidR="00DC0287" w:rsidRPr="007A6766" w:rsidRDefault="00DC0287">
            <w:pPr>
              <w:topLinePunct/>
              <w:jc w:val="right"/>
              <w:rPr>
                <w:sz w:val="20"/>
                <w:szCs w:val="20"/>
              </w:rPr>
            </w:pPr>
            <w:r w:rsidRPr="007A6766">
              <w:rPr>
                <w:sz w:val="20"/>
                <w:szCs w:val="20"/>
              </w:rPr>
              <w:t>123</w:t>
            </w:r>
          </w:p>
        </w:tc>
        <w:tc>
          <w:tcPr>
            <w:tcW w:w="923" w:type="dxa"/>
            <w:tcBorders>
              <w:top w:val="nil"/>
              <w:left w:val="nil"/>
              <w:bottom w:val="single" w:sz="4" w:space="0" w:color="auto"/>
              <w:right w:val="single" w:sz="4" w:space="0" w:color="auto"/>
            </w:tcBorders>
            <w:noWrap/>
          </w:tcPr>
          <w:p w14:paraId="0D1B85DD" w14:textId="77777777" w:rsidR="00DC0287" w:rsidRPr="007A6766" w:rsidRDefault="00DC0287">
            <w:pPr>
              <w:topLinePunct/>
              <w:jc w:val="right"/>
              <w:rPr>
                <w:sz w:val="20"/>
                <w:szCs w:val="20"/>
              </w:rPr>
            </w:pPr>
            <w:r w:rsidRPr="007A6766">
              <w:rPr>
                <w:sz w:val="20"/>
                <w:szCs w:val="20"/>
              </w:rPr>
              <w:t>93</w:t>
            </w:r>
          </w:p>
        </w:tc>
        <w:tc>
          <w:tcPr>
            <w:tcW w:w="1308" w:type="dxa"/>
            <w:tcBorders>
              <w:top w:val="nil"/>
              <w:left w:val="nil"/>
              <w:bottom w:val="single" w:sz="4" w:space="0" w:color="auto"/>
              <w:right w:val="single" w:sz="4" w:space="0" w:color="auto"/>
            </w:tcBorders>
            <w:noWrap/>
          </w:tcPr>
          <w:p w14:paraId="73EB2E12" w14:textId="77777777" w:rsidR="00DC0287" w:rsidRPr="007A6766" w:rsidRDefault="00DC0287">
            <w:pPr>
              <w:topLinePunct/>
              <w:jc w:val="right"/>
              <w:rPr>
                <w:sz w:val="20"/>
                <w:szCs w:val="20"/>
              </w:rPr>
            </w:pPr>
            <w:r w:rsidRPr="007A6766">
              <w:rPr>
                <w:sz w:val="20"/>
                <w:szCs w:val="20"/>
              </w:rPr>
              <w:t>6,160,111</w:t>
            </w:r>
          </w:p>
        </w:tc>
        <w:tc>
          <w:tcPr>
            <w:tcW w:w="1260" w:type="dxa"/>
            <w:tcBorders>
              <w:top w:val="nil"/>
              <w:left w:val="nil"/>
              <w:bottom w:val="single" w:sz="4" w:space="0" w:color="auto"/>
              <w:right w:val="single" w:sz="4" w:space="0" w:color="auto"/>
            </w:tcBorders>
            <w:noWrap/>
          </w:tcPr>
          <w:p w14:paraId="205370FC" w14:textId="77777777" w:rsidR="00DC0287" w:rsidRPr="007A6766" w:rsidRDefault="00DC0287">
            <w:pPr>
              <w:topLinePunct/>
              <w:jc w:val="right"/>
              <w:rPr>
                <w:sz w:val="20"/>
                <w:szCs w:val="20"/>
              </w:rPr>
            </w:pPr>
            <w:r w:rsidRPr="007A6766">
              <w:rPr>
                <w:sz w:val="20"/>
                <w:szCs w:val="20"/>
              </w:rPr>
              <w:t>5,491,245</w:t>
            </w:r>
          </w:p>
        </w:tc>
        <w:tc>
          <w:tcPr>
            <w:tcW w:w="1260" w:type="dxa"/>
            <w:tcBorders>
              <w:top w:val="nil"/>
              <w:left w:val="nil"/>
              <w:bottom w:val="single" w:sz="4" w:space="0" w:color="auto"/>
              <w:right w:val="single" w:sz="4" w:space="0" w:color="auto"/>
            </w:tcBorders>
            <w:noWrap/>
          </w:tcPr>
          <w:p w14:paraId="3C22448B" w14:textId="77777777" w:rsidR="00DC0287" w:rsidRPr="007A6766" w:rsidRDefault="00DC0287">
            <w:pPr>
              <w:topLinePunct/>
              <w:jc w:val="right"/>
              <w:rPr>
                <w:sz w:val="20"/>
                <w:szCs w:val="20"/>
              </w:rPr>
            </w:pPr>
            <w:r w:rsidRPr="007A6766">
              <w:rPr>
                <w:sz w:val="20"/>
                <w:szCs w:val="20"/>
              </w:rPr>
              <w:t>668,866</w:t>
            </w:r>
          </w:p>
        </w:tc>
        <w:tc>
          <w:tcPr>
            <w:tcW w:w="990" w:type="dxa"/>
            <w:tcBorders>
              <w:top w:val="nil"/>
              <w:left w:val="nil"/>
              <w:bottom w:val="single" w:sz="4" w:space="0" w:color="auto"/>
              <w:right w:val="single" w:sz="4" w:space="0" w:color="auto"/>
            </w:tcBorders>
            <w:noWrap/>
          </w:tcPr>
          <w:p w14:paraId="09AC6FE7" w14:textId="77777777" w:rsidR="00DC0287" w:rsidRPr="007A6766" w:rsidRDefault="00DC0287">
            <w:pPr>
              <w:topLinePunct/>
              <w:jc w:val="right"/>
              <w:rPr>
                <w:sz w:val="20"/>
                <w:szCs w:val="20"/>
              </w:rPr>
            </w:pPr>
            <w:r w:rsidRPr="007A6766">
              <w:rPr>
                <w:sz w:val="20"/>
                <w:szCs w:val="20"/>
              </w:rPr>
              <w:t>89</w:t>
            </w:r>
          </w:p>
        </w:tc>
      </w:tr>
      <w:tr w:rsidR="00DC0287" w14:paraId="0A0D303A" w14:textId="77777777">
        <w:trPr>
          <w:trHeight w:val="50"/>
        </w:trPr>
        <w:tc>
          <w:tcPr>
            <w:tcW w:w="1838" w:type="dxa"/>
            <w:tcBorders>
              <w:top w:val="nil"/>
              <w:left w:val="single" w:sz="4" w:space="0" w:color="auto"/>
              <w:bottom w:val="single" w:sz="4" w:space="0" w:color="auto"/>
              <w:right w:val="single" w:sz="4" w:space="0" w:color="auto"/>
            </w:tcBorders>
          </w:tcPr>
          <w:p w14:paraId="36BA1E9C" w14:textId="77777777" w:rsidR="00DC0287" w:rsidRPr="007A6766" w:rsidRDefault="00DC0287">
            <w:pPr>
              <w:topLinePunct/>
              <w:ind w:right="-103"/>
              <w:jc w:val="left"/>
              <w:rPr>
                <w:sz w:val="20"/>
                <w:szCs w:val="20"/>
              </w:rPr>
            </w:pPr>
            <w:r w:rsidRPr="007A6766">
              <w:rPr>
                <w:rFonts w:hint="eastAsia"/>
                <w:sz w:val="20"/>
                <w:szCs w:val="20"/>
                <w:lang w:val="zh-CN"/>
              </w:rPr>
              <w:t>技术援助</w:t>
            </w:r>
          </w:p>
        </w:tc>
        <w:tc>
          <w:tcPr>
            <w:tcW w:w="992" w:type="dxa"/>
            <w:tcBorders>
              <w:top w:val="nil"/>
              <w:left w:val="nil"/>
              <w:bottom w:val="single" w:sz="4" w:space="0" w:color="auto"/>
              <w:right w:val="single" w:sz="4" w:space="0" w:color="auto"/>
            </w:tcBorders>
            <w:noWrap/>
          </w:tcPr>
          <w:p w14:paraId="1D350BFC" w14:textId="77777777" w:rsidR="00DC0287" w:rsidRPr="007A6766" w:rsidRDefault="00DC0287">
            <w:pPr>
              <w:topLinePunct/>
              <w:jc w:val="right"/>
              <w:rPr>
                <w:sz w:val="20"/>
                <w:szCs w:val="20"/>
              </w:rPr>
            </w:pPr>
            <w:r w:rsidRPr="007A6766">
              <w:rPr>
                <w:sz w:val="20"/>
                <w:szCs w:val="20"/>
              </w:rPr>
              <w:t>214</w:t>
            </w:r>
          </w:p>
        </w:tc>
        <w:tc>
          <w:tcPr>
            <w:tcW w:w="1054" w:type="dxa"/>
            <w:tcBorders>
              <w:top w:val="nil"/>
              <w:left w:val="nil"/>
              <w:bottom w:val="single" w:sz="4" w:space="0" w:color="auto"/>
              <w:right w:val="single" w:sz="4" w:space="0" w:color="auto"/>
            </w:tcBorders>
            <w:noWrap/>
          </w:tcPr>
          <w:p w14:paraId="171976B3" w14:textId="77777777" w:rsidR="00DC0287" w:rsidRPr="007A6766" w:rsidRDefault="00DC0287">
            <w:pPr>
              <w:topLinePunct/>
              <w:jc w:val="right"/>
              <w:rPr>
                <w:sz w:val="20"/>
                <w:szCs w:val="20"/>
              </w:rPr>
            </w:pPr>
            <w:r w:rsidRPr="007A6766">
              <w:rPr>
                <w:sz w:val="20"/>
                <w:szCs w:val="20"/>
              </w:rPr>
              <w:t>208</w:t>
            </w:r>
          </w:p>
        </w:tc>
        <w:tc>
          <w:tcPr>
            <w:tcW w:w="923" w:type="dxa"/>
            <w:tcBorders>
              <w:top w:val="nil"/>
              <w:left w:val="nil"/>
              <w:bottom w:val="single" w:sz="4" w:space="0" w:color="auto"/>
              <w:right w:val="single" w:sz="4" w:space="0" w:color="auto"/>
            </w:tcBorders>
            <w:noWrap/>
          </w:tcPr>
          <w:p w14:paraId="46EB74B0" w14:textId="77777777" w:rsidR="00DC0287" w:rsidRPr="007A6766" w:rsidRDefault="00DC0287">
            <w:pPr>
              <w:topLinePunct/>
              <w:jc w:val="right"/>
              <w:rPr>
                <w:sz w:val="20"/>
                <w:szCs w:val="20"/>
              </w:rPr>
            </w:pPr>
            <w:r w:rsidRPr="007A6766">
              <w:rPr>
                <w:sz w:val="20"/>
                <w:szCs w:val="20"/>
              </w:rPr>
              <w:t>97</w:t>
            </w:r>
          </w:p>
        </w:tc>
        <w:tc>
          <w:tcPr>
            <w:tcW w:w="1308" w:type="dxa"/>
            <w:tcBorders>
              <w:top w:val="nil"/>
              <w:left w:val="nil"/>
              <w:bottom w:val="single" w:sz="4" w:space="0" w:color="auto"/>
              <w:right w:val="single" w:sz="4" w:space="0" w:color="auto"/>
            </w:tcBorders>
            <w:noWrap/>
          </w:tcPr>
          <w:p w14:paraId="51E85E9A" w14:textId="77777777" w:rsidR="00DC0287" w:rsidRPr="007A6766" w:rsidRDefault="00DC0287">
            <w:pPr>
              <w:topLinePunct/>
              <w:jc w:val="right"/>
              <w:rPr>
                <w:sz w:val="20"/>
                <w:szCs w:val="20"/>
              </w:rPr>
            </w:pPr>
            <w:r w:rsidRPr="007A6766">
              <w:rPr>
                <w:sz w:val="20"/>
                <w:szCs w:val="20"/>
              </w:rPr>
              <w:t>27,985,793</w:t>
            </w:r>
          </w:p>
        </w:tc>
        <w:tc>
          <w:tcPr>
            <w:tcW w:w="1260" w:type="dxa"/>
            <w:tcBorders>
              <w:top w:val="nil"/>
              <w:left w:val="nil"/>
              <w:bottom w:val="single" w:sz="4" w:space="0" w:color="auto"/>
              <w:right w:val="single" w:sz="4" w:space="0" w:color="auto"/>
            </w:tcBorders>
            <w:noWrap/>
          </w:tcPr>
          <w:p w14:paraId="5A820B8A" w14:textId="77777777" w:rsidR="00DC0287" w:rsidRPr="007A6766" w:rsidRDefault="00DC0287">
            <w:pPr>
              <w:topLinePunct/>
              <w:jc w:val="right"/>
              <w:rPr>
                <w:sz w:val="20"/>
                <w:szCs w:val="20"/>
              </w:rPr>
            </w:pPr>
            <w:r w:rsidRPr="007A6766">
              <w:rPr>
                <w:sz w:val="20"/>
                <w:szCs w:val="20"/>
              </w:rPr>
              <w:t>26,329,635</w:t>
            </w:r>
          </w:p>
        </w:tc>
        <w:tc>
          <w:tcPr>
            <w:tcW w:w="1260" w:type="dxa"/>
            <w:tcBorders>
              <w:top w:val="nil"/>
              <w:left w:val="nil"/>
              <w:bottom w:val="single" w:sz="4" w:space="0" w:color="auto"/>
              <w:right w:val="single" w:sz="4" w:space="0" w:color="auto"/>
            </w:tcBorders>
            <w:noWrap/>
          </w:tcPr>
          <w:p w14:paraId="4A01A5EB" w14:textId="77777777" w:rsidR="00DC0287" w:rsidRPr="007A6766" w:rsidRDefault="00DC0287">
            <w:pPr>
              <w:topLinePunct/>
              <w:jc w:val="right"/>
              <w:rPr>
                <w:sz w:val="20"/>
                <w:szCs w:val="20"/>
              </w:rPr>
            </w:pPr>
            <w:r w:rsidRPr="007A6766">
              <w:rPr>
                <w:sz w:val="20"/>
                <w:szCs w:val="20"/>
              </w:rPr>
              <w:t>1,656,158</w:t>
            </w:r>
          </w:p>
        </w:tc>
        <w:tc>
          <w:tcPr>
            <w:tcW w:w="990" w:type="dxa"/>
            <w:tcBorders>
              <w:top w:val="nil"/>
              <w:left w:val="nil"/>
              <w:bottom w:val="single" w:sz="4" w:space="0" w:color="auto"/>
              <w:right w:val="single" w:sz="4" w:space="0" w:color="auto"/>
            </w:tcBorders>
            <w:noWrap/>
          </w:tcPr>
          <w:p w14:paraId="3C46FAB8" w14:textId="77777777" w:rsidR="00DC0287" w:rsidRPr="007A6766" w:rsidRDefault="00DC0287">
            <w:pPr>
              <w:topLinePunct/>
              <w:jc w:val="right"/>
              <w:rPr>
                <w:sz w:val="20"/>
                <w:szCs w:val="20"/>
              </w:rPr>
            </w:pPr>
            <w:r w:rsidRPr="007A6766">
              <w:rPr>
                <w:sz w:val="20"/>
                <w:szCs w:val="20"/>
              </w:rPr>
              <w:t>94</w:t>
            </w:r>
          </w:p>
        </w:tc>
      </w:tr>
      <w:tr w:rsidR="00DC0287" w14:paraId="16DDB060" w14:textId="77777777">
        <w:trPr>
          <w:trHeight w:val="50"/>
        </w:trPr>
        <w:tc>
          <w:tcPr>
            <w:tcW w:w="1838" w:type="dxa"/>
            <w:tcBorders>
              <w:top w:val="nil"/>
              <w:left w:val="single" w:sz="4" w:space="0" w:color="auto"/>
              <w:bottom w:val="single" w:sz="4" w:space="0" w:color="auto"/>
              <w:right w:val="single" w:sz="4" w:space="0" w:color="auto"/>
            </w:tcBorders>
          </w:tcPr>
          <w:p w14:paraId="36FFCA35" w14:textId="77777777" w:rsidR="00DC0287" w:rsidRPr="007A6766" w:rsidRDefault="00DC0287">
            <w:pPr>
              <w:topLinePunct/>
              <w:jc w:val="left"/>
              <w:rPr>
                <w:sz w:val="20"/>
                <w:szCs w:val="20"/>
              </w:rPr>
            </w:pPr>
            <w:r w:rsidRPr="007A6766">
              <w:rPr>
                <w:rFonts w:hint="eastAsia"/>
                <w:sz w:val="20"/>
                <w:szCs w:val="20"/>
                <w:lang w:val="zh-CN"/>
              </w:rPr>
              <w:t>培训项目</w:t>
            </w:r>
          </w:p>
        </w:tc>
        <w:tc>
          <w:tcPr>
            <w:tcW w:w="992" w:type="dxa"/>
            <w:tcBorders>
              <w:top w:val="nil"/>
              <w:left w:val="nil"/>
              <w:bottom w:val="single" w:sz="4" w:space="0" w:color="auto"/>
              <w:right w:val="single" w:sz="4" w:space="0" w:color="auto"/>
            </w:tcBorders>
            <w:noWrap/>
          </w:tcPr>
          <w:p w14:paraId="0DFD2262" w14:textId="77777777" w:rsidR="00DC0287" w:rsidRPr="007A6766" w:rsidRDefault="00DC0287">
            <w:pPr>
              <w:topLinePunct/>
              <w:jc w:val="right"/>
              <w:rPr>
                <w:sz w:val="20"/>
                <w:szCs w:val="20"/>
              </w:rPr>
            </w:pPr>
            <w:r w:rsidRPr="007A6766">
              <w:rPr>
                <w:sz w:val="20"/>
                <w:szCs w:val="20"/>
              </w:rPr>
              <w:t>73</w:t>
            </w:r>
          </w:p>
        </w:tc>
        <w:tc>
          <w:tcPr>
            <w:tcW w:w="1054" w:type="dxa"/>
            <w:tcBorders>
              <w:top w:val="nil"/>
              <w:left w:val="nil"/>
              <w:bottom w:val="single" w:sz="4" w:space="0" w:color="auto"/>
              <w:right w:val="single" w:sz="4" w:space="0" w:color="auto"/>
            </w:tcBorders>
            <w:noWrap/>
          </w:tcPr>
          <w:p w14:paraId="431CB5E2" w14:textId="77777777" w:rsidR="00DC0287" w:rsidRPr="007A6766" w:rsidRDefault="00DC0287">
            <w:pPr>
              <w:topLinePunct/>
              <w:jc w:val="right"/>
              <w:rPr>
                <w:sz w:val="20"/>
                <w:szCs w:val="20"/>
              </w:rPr>
            </w:pPr>
            <w:r w:rsidRPr="007A6766">
              <w:rPr>
                <w:sz w:val="20"/>
                <w:szCs w:val="20"/>
              </w:rPr>
              <w:t>73</w:t>
            </w:r>
          </w:p>
        </w:tc>
        <w:tc>
          <w:tcPr>
            <w:tcW w:w="923" w:type="dxa"/>
            <w:tcBorders>
              <w:top w:val="nil"/>
              <w:left w:val="nil"/>
              <w:bottom w:val="single" w:sz="4" w:space="0" w:color="auto"/>
              <w:right w:val="single" w:sz="4" w:space="0" w:color="auto"/>
            </w:tcBorders>
            <w:noWrap/>
          </w:tcPr>
          <w:p w14:paraId="3F7A865A" w14:textId="77777777" w:rsidR="00DC0287" w:rsidRPr="007A6766" w:rsidRDefault="00DC0287">
            <w:pPr>
              <w:topLinePunct/>
              <w:jc w:val="right"/>
              <w:rPr>
                <w:sz w:val="20"/>
                <w:szCs w:val="20"/>
              </w:rPr>
            </w:pPr>
            <w:r w:rsidRPr="007A6766">
              <w:rPr>
                <w:sz w:val="20"/>
                <w:szCs w:val="20"/>
              </w:rPr>
              <w:t>100</w:t>
            </w:r>
          </w:p>
        </w:tc>
        <w:tc>
          <w:tcPr>
            <w:tcW w:w="1308" w:type="dxa"/>
            <w:tcBorders>
              <w:top w:val="nil"/>
              <w:left w:val="nil"/>
              <w:bottom w:val="single" w:sz="4" w:space="0" w:color="auto"/>
              <w:right w:val="single" w:sz="4" w:space="0" w:color="auto"/>
            </w:tcBorders>
            <w:noWrap/>
          </w:tcPr>
          <w:p w14:paraId="5A811012" w14:textId="77777777" w:rsidR="00DC0287" w:rsidRPr="007A6766" w:rsidRDefault="00DC0287">
            <w:pPr>
              <w:topLinePunct/>
              <w:jc w:val="right"/>
              <w:rPr>
                <w:sz w:val="20"/>
                <w:szCs w:val="20"/>
              </w:rPr>
            </w:pPr>
            <w:r w:rsidRPr="007A6766">
              <w:rPr>
                <w:sz w:val="20"/>
                <w:szCs w:val="20"/>
              </w:rPr>
              <w:t>8,421,416</w:t>
            </w:r>
          </w:p>
        </w:tc>
        <w:tc>
          <w:tcPr>
            <w:tcW w:w="1260" w:type="dxa"/>
            <w:tcBorders>
              <w:top w:val="nil"/>
              <w:left w:val="nil"/>
              <w:bottom w:val="single" w:sz="4" w:space="0" w:color="auto"/>
              <w:right w:val="single" w:sz="4" w:space="0" w:color="auto"/>
            </w:tcBorders>
            <w:noWrap/>
          </w:tcPr>
          <w:p w14:paraId="24527987" w14:textId="77777777" w:rsidR="00DC0287" w:rsidRPr="007A6766" w:rsidRDefault="00DC0287">
            <w:pPr>
              <w:topLinePunct/>
              <w:jc w:val="right"/>
              <w:rPr>
                <w:sz w:val="20"/>
                <w:szCs w:val="20"/>
              </w:rPr>
            </w:pPr>
            <w:r w:rsidRPr="007A6766">
              <w:rPr>
                <w:sz w:val="20"/>
                <w:szCs w:val="20"/>
              </w:rPr>
              <w:t>8,421,416</w:t>
            </w:r>
          </w:p>
        </w:tc>
        <w:tc>
          <w:tcPr>
            <w:tcW w:w="1260" w:type="dxa"/>
            <w:tcBorders>
              <w:top w:val="nil"/>
              <w:left w:val="nil"/>
              <w:bottom w:val="single" w:sz="4" w:space="0" w:color="auto"/>
              <w:right w:val="single" w:sz="4" w:space="0" w:color="auto"/>
            </w:tcBorders>
            <w:noWrap/>
          </w:tcPr>
          <w:p w14:paraId="0B0CF49B" w14:textId="77777777" w:rsidR="00DC0287" w:rsidRPr="007A6766" w:rsidRDefault="00DC0287">
            <w:pPr>
              <w:topLinePunct/>
              <w:jc w:val="right"/>
              <w:rPr>
                <w:sz w:val="20"/>
                <w:szCs w:val="20"/>
              </w:rPr>
            </w:pPr>
            <w:r w:rsidRPr="007A6766">
              <w:rPr>
                <w:sz w:val="20"/>
                <w:szCs w:val="20"/>
              </w:rPr>
              <w:t>0</w:t>
            </w:r>
          </w:p>
        </w:tc>
        <w:tc>
          <w:tcPr>
            <w:tcW w:w="990" w:type="dxa"/>
            <w:tcBorders>
              <w:top w:val="nil"/>
              <w:left w:val="nil"/>
              <w:bottom w:val="single" w:sz="4" w:space="0" w:color="auto"/>
              <w:right w:val="single" w:sz="4" w:space="0" w:color="auto"/>
            </w:tcBorders>
            <w:noWrap/>
          </w:tcPr>
          <w:p w14:paraId="0B109981" w14:textId="77777777" w:rsidR="00DC0287" w:rsidRPr="007A6766" w:rsidRDefault="00DC0287">
            <w:pPr>
              <w:topLinePunct/>
              <w:jc w:val="right"/>
              <w:rPr>
                <w:sz w:val="20"/>
                <w:szCs w:val="20"/>
              </w:rPr>
            </w:pPr>
            <w:r w:rsidRPr="007A6766">
              <w:rPr>
                <w:sz w:val="20"/>
                <w:szCs w:val="20"/>
              </w:rPr>
              <w:t>100</w:t>
            </w:r>
          </w:p>
        </w:tc>
      </w:tr>
      <w:tr w:rsidR="00DC0287" w14:paraId="2B728848" w14:textId="77777777">
        <w:trPr>
          <w:trHeight w:val="50"/>
        </w:trPr>
        <w:tc>
          <w:tcPr>
            <w:tcW w:w="1838" w:type="dxa"/>
            <w:tcBorders>
              <w:top w:val="nil"/>
              <w:left w:val="single" w:sz="4" w:space="0" w:color="auto"/>
              <w:bottom w:val="single" w:sz="4" w:space="0" w:color="auto"/>
              <w:right w:val="single" w:sz="4" w:space="0" w:color="auto"/>
            </w:tcBorders>
            <w:noWrap/>
          </w:tcPr>
          <w:p w14:paraId="51C4036E" w14:textId="77777777" w:rsidR="00DC0287" w:rsidRPr="007A6766" w:rsidRDefault="00DC0287">
            <w:pPr>
              <w:topLinePunct/>
              <w:jc w:val="left"/>
              <w:rPr>
                <w:sz w:val="20"/>
                <w:szCs w:val="20"/>
              </w:rPr>
            </w:pPr>
            <w:r w:rsidRPr="007A6766">
              <w:rPr>
                <w:rFonts w:hint="eastAsia"/>
                <w:b/>
                <w:sz w:val="20"/>
                <w:szCs w:val="20"/>
                <w:lang w:val="zh-CN"/>
              </w:rPr>
              <w:t>共计</w:t>
            </w:r>
          </w:p>
        </w:tc>
        <w:tc>
          <w:tcPr>
            <w:tcW w:w="992" w:type="dxa"/>
            <w:tcBorders>
              <w:top w:val="nil"/>
              <w:left w:val="nil"/>
              <w:bottom w:val="single" w:sz="4" w:space="0" w:color="auto"/>
              <w:right w:val="single" w:sz="4" w:space="0" w:color="auto"/>
            </w:tcBorders>
          </w:tcPr>
          <w:p w14:paraId="67C46169" w14:textId="77777777" w:rsidR="00DC0287" w:rsidRPr="007A6766" w:rsidRDefault="00DC0287">
            <w:pPr>
              <w:topLinePunct/>
              <w:jc w:val="right"/>
              <w:rPr>
                <w:b/>
                <w:sz w:val="20"/>
                <w:szCs w:val="20"/>
              </w:rPr>
            </w:pPr>
            <w:r w:rsidRPr="007A6766">
              <w:rPr>
                <w:b/>
                <w:sz w:val="20"/>
                <w:szCs w:val="20"/>
              </w:rPr>
              <w:t>729</w:t>
            </w:r>
          </w:p>
        </w:tc>
        <w:tc>
          <w:tcPr>
            <w:tcW w:w="1054" w:type="dxa"/>
            <w:tcBorders>
              <w:top w:val="nil"/>
              <w:left w:val="nil"/>
              <w:bottom w:val="single" w:sz="4" w:space="0" w:color="auto"/>
              <w:right w:val="single" w:sz="4" w:space="0" w:color="auto"/>
            </w:tcBorders>
          </w:tcPr>
          <w:p w14:paraId="73D9D9CD" w14:textId="77777777" w:rsidR="00DC0287" w:rsidRPr="007A6766" w:rsidRDefault="00DC0287">
            <w:pPr>
              <w:topLinePunct/>
              <w:jc w:val="right"/>
              <w:rPr>
                <w:b/>
                <w:sz w:val="20"/>
                <w:szCs w:val="20"/>
              </w:rPr>
            </w:pPr>
            <w:r w:rsidRPr="007A6766">
              <w:rPr>
                <w:b/>
                <w:sz w:val="20"/>
                <w:szCs w:val="20"/>
              </w:rPr>
              <w:t>670</w:t>
            </w:r>
          </w:p>
        </w:tc>
        <w:tc>
          <w:tcPr>
            <w:tcW w:w="923" w:type="dxa"/>
            <w:tcBorders>
              <w:top w:val="nil"/>
              <w:left w:val="nil"/>
              <w:bottom w:val="single" w:sz="4" w:space="0" w:color="auto"/>
              <w:right w:val="single" w:sz="4" w:space="0" w:color="auto"/>
            </w:tcBorders>
            <w:noWrap/>
          </w:tcPr>
          <w:p w14:paraId="07857374" w14:textId="77777777" w:rsidR="00DC0287" w:rsidRPr="007A6766" w:rsidRDefault="00DC0287">
            <w:pPr>
              <w:topLinePunct/>
              <w:jc w:val="right"/>
              <w:rPr>
                <w:b/>
                <w:sz w:val="20"/>
                <w:szCs w:val="20"/>
              </w:rPr>
            </w:pPr>
            <w:r w:rsidRPr="007A6766">
              <w:rPr>
                <w:b/>
                <w:sz w:val="20"/>
                <w:szCs w:val="20"/>
              </w:rPr>
              <w:t>92</w:t>
            </w:r>
          </w:p>
        </w:tc>
        <w:tc>
          <w:tcPr>
            <w:tcW w:w="1308" w:type="dxa"/>
            <w:tcBorders>
              <w:top w:val="nil"/>
              <w:left w:val="nil"/>
              <w:bottom w:val="single" w:sz="4" w:space="0" w:color="auto"/>
              <w:right w:val="single" w:sz="4" w:space="0" w:color="auto"/>
            </w:tcBorders>
            <w:noWrap/>
          </w:tcPr>
          <w:p w14:paraId="25AAE4DC" w14:textId="77777777" w:rsidR="00DC0287" w:rsidRPr="007A6766" w:rsidRDefault="00DC0287">
            <w:pPr>
              <w:topLinePunct/>
              <w:jc w:val="right"/>
              <w:rPr>
                <w:b/>
                <w:sz w:val="20"/>
                <w:szCs w:val="20"/>
              </w:rPr>
            </w:pPr>
            <w:r w:rsidRPr="007A6766">
              <w:rPr>
                <w:b/>
                <w:sz w:val="20"/>
                <w:szCs w:val="20"/>
              </w:rPr>
              <w:t>170,945,495</w:t>
            </w:r>
          </w:p>
        </w:tc>
        <w:tc>
          <w:tcPr>
            <w:tcW w:w="1260" w:type="dxa"/>
            <w:tcBorders>
              <w:top w:val="nil"/>
              <w:left w:val="nil"/>
              <w:bottom w:val="single" w:sz="4" w:space="0" w:color="auto"/>
              <w:right w:val="single" w:sz="4" w:space="0" w:color="auto"/>
            </w:tcBorders>
            <w:noWrap/>
          </w:tcPr>
          <w:p w14:paraId="281A9CD9" w14:textId="77777777" w:rsidR="00DC0287" w:rsidRPr="007A6766" w:rsidRDefault="00DC0287">
            <w:pPr>
              <w:topLinePunct/>
              <w:jc w:val="right"/>
              <w:rPr>
                <w:b/>
                <w:sz w:val="20"/>
                <w:szCs w:val="20"/>
              </w:rPr>
            </w:pPr>
            <w:r w:rsidRPr="007A6766">
              <w:rPr>
                <w:b/>
                <w:sz w:val="20"/>
                <w:szCs w:val="20"/>
              </w:rPr>
              <w:t>156,368,336</w:t>
            </w:r>
          </w:p>
        </w:tc>
        <w:tc>
          <w:tcPr>
            <w:tcW w:w="1260" w:type="dxa"/>
            <w:tcBorders>
              <w:top w:val="nil"/>
              <w:left w:val="nil"/>
              <w:bottom w:val="single" w:sz="4" w:space="0" w:color="auto"/>
              <w:right w:val="single" w:sz="4" w:space="0" w:color="auto"/>
            </w:tcBorders>
            <w:noWrap/>
          </w:tcPr>
          <w:p w14:paraId="1FFFEAE7" w14:textId="77777777" w:rsidR="00DC0287" w:rsidRPr="007A6766" w:rsidRDefault="00DC0287">
            <w:pPr>
              <w:topLinePunct/>
              <w:jc w:val="right"/>
              <w:rPr>
                <w:b/>
                <w:sz w:val="20"/>
                <w:szCs w:val="20"/>
              </w:rPr>
            </w:pPr>
            <w:r w:rsidRPr="007A6766">
              <w:rPr>
                <w:b/>
                <w:sz w:val="20"/>
                <w:szCs w:val="20"/>
              </w:rPr>
              <w:t>14,577,159</w:t>
            </w:r>
          </w:p>
        </w:tc>
        <w:tc>
          <w:tcPr>
            <w:tcW w:w="990" w:type="dxa"/>
            <w:tcBorders>
              <w:top w:val="nil"/>
              <w:left w:val="nil"/>
              <w:bottom w:val="single" w:sz="4" w:space="0" w:color="auto"/>
              <w:right w:val="single" w:sz="4" w:space="0" w:color="auto"/>
            </w:tcBorders>
            <w:noWrap/>
          </w:tcPr>
          <w:p w14:paraId="37E370FE" w14:textId="77777777" w:rsidR="00DC0287" w:rsidRPr="007A6766" w:rsidRDefault="00DC0287">
            <w:pPr>
              <w:topLinePunct/>
              <w:jc w:val="right"/>
              <w:rPr>
                <w:b/>
                <w:sz w:val="20"/>
                <w:szCs w:val="20"/>
              </w:rPr>
            </w:pPr>
            <w:r w:rsidRPr="007A6766">
              <w:rPr>
                <w:b/>
                <w:sz w:val="20"/>
                <w:szCs w:val="20"/>
              </w:rPr>
              <w:t>91</w:t>
            </w:r>
          </w:p>
        </w:tc>
      </w:tr>
    </w:tbl>
    <w:p w14:paraId="63E2FAFC" w14:textId="77777777" w:rsidR="00DC0287" w:rsidRDefault="00DC0287">
      <w:pPr>
        <w:widowControl w:val="0"/>
        <w:topLinePunct/>
        <w:rPr>
          <w:sz w:val="19"/>
          <w:szCs w:val="24"/>
        </w:rPr>
      </w:pPr>
      <w:r>
        <w:rPr>
          <w:rFonts w:ascii="SimSun"/>
          <w:sz w:val="19"/>
          <w:szCs w:val="24"/>
          <w:lang w:val="zh-CN"/>
        </w:rPr>
        <w:t xml:space="preserve">* </w:t>
      </w:r>
      <w:r>
        <w:rPr>
          <w:rFonts w:ascii="SimSun" w:hint="eastAsia"/>
          <w:sz w:val="19"/>
          <w:szCs w:val="24"/>
          <w:lang w:val="zh-CN"/>
        </w:rPr>
        <w:t>不包括关闭的项目和移交的项目。</w:t>
      </w:r>
    </w:p>
    <w:p w14:paraId="15C384AB" w14:textId="77777777" w:rsidR="00DC0287" w:rsidRDefault="00DC0287">
      <w:pPr>
        <w:widowControl w:val="0"/>
        <w:topLinePunct/>
        <w:rPr>
          <w:sz w:val="19"/>
          <w:szCs w:val="24"/>
        </w:rPr>
      </w:pPr>
      <w:r>
        <w:rPr>
          <w:sz w:val="19"/>
          <w:szCs w:val="24"/>
          <w:lang w:val="zh-CN"/>
        </w:rPr>
        <w:t xml:space="preserve">** </w:t>
      </w:r>
      <w:r>
        <w:rPr>
          <w:rFonts w:ascii="SimSun" w:hint="eastAsia"/>
          <w:sz w:val="19"/>
          <w:szCs w:val="24"/>
          <w:lang w:val="zh-CN"/>
        </w:rPr>
        <w:t>不包括机构支助费用。</w:t>
      </w:r>
    </w:p>
    <w:p w14:paraId="08C555E9" w14:textId="77777777" w:rsidR="00DC0287" w:rsidRDefault="00DC0287">
      <w:pPr>
        <w:pStyle w:val="Heading1"/>
        <w:numPr>
          <w:ilvl w:val="0"/>
          <w:numId w:val="0"/>
        </w:numPr>
        <w:topLinePunct/>
        <w:spacing w:after="0"/>
        <w:rPr>
          <w:szCs w:val="24"/>
        </w:rPr>
      </w:pPr>
    </w:p>
    <w:p w14:paraId="157D918E" w14:textId="77777777" w:rsidR="00DC0287" w:rsidRPr="007A6766" w:rsidRDefault="00DC0287">
      <w:pPr>
        <w:pStyle w:val="Heading1"/>
        <w:topLinePunct/>
        <w:rPr>
          <w:szCs w:val="24"/>
        </w:rPr>
      </w:pPr>
      <w:r w:rsidRPr="007A6766">
        <w:rPr>
          <w:rFonts w:hint="eastAsia"/>
          <w:szCs w:val="24"/>
          <w:lang w:val="zh-CN"/>
        </w:rPr>
        <w:t>截至</w:t>
      </w:r>
      <w:smartTag w:uri="urn:schemas-microsoft-com:office:smarttags" w:element="chmetcnv">
        <w:smartTagPr>
          <w:attr w:name="UnitName" w:val="a"/>
          <w:attr w:name="SourceValue" w:val="134"/>
          <w:attr w:name="HasSpace" w:val="False"/>
          <w:attr w:name="Negative" w:val="True"/>
          <w:attr w:name="NumberType" w:val="1"/>
          <w:attr w:name="TCSC" w:val="0"/>
        </w:smartTagPr>
        <w:r w:rsidRPr="007A6766">
          <w:rPr>
            <w:szCs w:val="24"/>
          </w:rPr>
          <w:t>2022</w:t>
        </w:r>
        <w:r w:rsidRPr="007A6766">
          <w:rPr>
            <w:rFonts w:hint="eastAsia"/>
            <w:szCs w:val="24"/>
            <w:lang w:val="zh-CN"/>
          </w:rPr>
          <w:t>年</w:t>
        </w:r>
        <w:r w:rsidRPr="007A6766">
          <w:rPr>
            <w:szCs w:val="24"/>
          </w:rPr>
          <w:t>12</w:t>
        </w:r>
        <w:r w:rsidRPr="007A6766">
          <w:rPr>
            <w:rFonts w:hint="eastAsia"/>
            <w:szCs w:val="24"/>
            <w:lang w:val="zh-CN"/>
          </w:rPr>
          <w:t>月</w:t>
        </w:r>
        <w:r w:rsidRPr="007A6766">
          <w:rPr>
            <w:szCs w:val="24"/>
          </w:rPr>
          <w:t>31</w:t>
        </w:r>
        <w:r w:rsidRPr="007A6766">
          <w:rPr>
            <w:rFonts w:hint="eastAsia"/>
            <w:szCs w:val="24"/>
            <w:lang w:val="zh-CN"/>
          </w:rPr>
          <w:t>日</w:t>
        </w:r>
      </w:smartTag>
      <w:r w:rsidRPr="007A6766">
        <w:rPr>
          <w:rFonts w:hint="eastAsia"/>
          <w:szCs w:val="24"/>
        </w:rPr>
        <w:t>，</w:t>
      </w:r>
      <w:r w:rsidRPr="007A6766">
        <w:rPr>
          <w:rFonts w:hint="eastAsia"/>
          <w:szCs w:val="24"/>
          <w:lang w:val="zh-CN"/>
        </w:rPr>
        <w:t>双边机构</w:t>
      </w:r>
      <w:r w:rsidRPr="007A6766">
        <w:rPr>
          <w:szCs w:val="24"/>
        </w:rPr>
        <w:t>2022</w:t>
      </w:r>
      <w:r w:rsidRPr="007A6766">
        <w:rPr>
          <w:rFonts w:hint="eastAsia"/>
          <w:szCs w:val="24"/>
          <w:lang w:val="zh-CN"/>
        </w:rPr>
        <w:t>年和自</w:t>
      </w:r>
      <w:r w:rsidRPr="007A6766">
        <w:rPr>
          <w:szCs w:val="24"/>
        </w:rPr>
        <w:t>1992</w:t>
      </w:r>
      <w:r w:rsidRPr="007A6766">
        <w:rPr>
          <w:rFonts w:hint="eastAsia"/>
          <w:szCs w:val="24"/>
          <w:lang w:val="zh-CN"/>
        </w:rPr>
        <w:t>年累计实施的项目和活动总结如下并载于表</w:t>
      </w:r>
      <w:r w:rsidRPr="007A6766">
        <w:rPr>
          <w:szCs w:val="24"/>
        </w:rPr>
        <w:t>3</w:t>
      </w:r>
      <w:r w:rsidRPr="007A6766">
        <w:rPr>
          <w:rFonts w:hint="eastAsia"/>
          <w:szCs w:val="24"/>
        </w:rPr>
        <w:t>：</w:t>
      </w:r>
    </w:p>
    <w:p w14:paraId="0D45BA1F" w14:textId="77777777" w:rsidR="00DC0287" w:rsidRPr="007A6766" w:rsidRDefault="00DC0287">
      <w:pPr>
        <w:pStyle w:val="Heading2"/>
        <w:numPr>
          <w:ilvl w:val="1"/>
          <w:numId w:val="1"/>
        </w:numPr>
        <w:topLinePunct/>
        <w:rPr>
          <w:szCs w:val="24"/>
        </w:rPr>
      </w:pPr>
      <w:r w:rsidRPr="0079798A">
        <w:rPr>
          <w:rFonts w:hint="eastAsia"/>
          <w:b/>
          <w:szCs w:val="24"/>
          <w:lang w:val="zh-CN"/>
        </w:rPr>
        <w:t>淘汰</w:t>
      </w:r>
      <w:r w:rsidRPr="007A6766">
        <w:rPr>
          <w:rFonts w:hint="eastAsia"/>
          <w:szCs w:val="24"/>
        </w:rPr>
        <w:t>：</w:t>
      </w:r>
      <w:r w:rsidRPr="007A6766">
        <w:rPr>
          <w:rStyle w:val="FootnoteReference"/>
          <w:szCs w:val="24"/>
          <w:lang w:val="zh-CN"/>
        </w:rPr>
        <w:footnoteReference w:id="8"/>
      </w:r>
      <w:r w:rsidRPr="007A6766">
        <w:rPr>
          <w:szCs w:val="24"/>
        </w:rPr>
        <w:t>2022</w:t>
      </w:r>
      <w:r w:rsidRPr="007A6766">
        <w:rPr>
          <w:rFonts w:hint="eastAsia"/>
          <w:szCs w:val="24"/>
          <w:lang w:val="zh-CN"/>
        </w:rPr>
        <w:t>年</w:t>
      </w:r>
      <w:r w:rsidRPr="007A6766">
        <w:rPr>
          <w:rFonts w:hint="eastAsia"/>
          <w:szCs w:val="24"/>
        </w:rPr>
        <w:t>，</w:t>
      </w:r>
      <w:r w:rsidRPr="007A6766">
        <w:rPr>
          <w:rFonts w:hint="eastAsia"/>
          <w:szCs w:val="24"/>
          <w:lang w:val="zh-CN"/>
        </w:rPr>
        <w:t>淘汰了</w:t>
      </w:r>
      <w:r w:rsidRPr="007A6766">
        <w:rPr>
          <w:szCs w:val="24"/>
        </w:rPr>
        <w:t>43.2 ODP</w:t>
      </w:r>
      <w:r w:rsidRPr="007A6766">
        <w:rPr>
          <w:rFonts w:hint="eastAsia"/>
          <w:szCs w:val="24"/>
          <w:lang w:val="zh-CN"/>
        </w:rPr>
        <w:t>吨受控物质消费量</w:t>
      </w:r>
      <w:r w:rsidRPr="007A6766">
        <w:rPr>
          <w:rFonts w:hint="eastAsia"/>
          <w:szCs w:val="24"/>
        </w:rPr>
        <w:t>，</w:t>
      </w:r>
      <w:r w:rsidRPr="007A6766">
        <w:rPr>
          <w:rStyle w:val="FootnoteReference"/>
          <w:szCs w:val="24"/>
          <w:lang w:val="zh-CN"/>
        </w:rPr>
        <w:footnoteReference w:id="9"/>
      </w:r>
      <w:r w:rsidRPr="007A6766">
        <w:rPr>
          <w:rFonts w:hint="eastAsia"/>
          <w:szCs w:val="24"/>
          <w:lang w:val="zh-CN"/>
        </w:rPr>
        <w:t>并另外核准淘汰</w:t>
      </w:r>
      <w:r w:rsidRPr="007A6766">
        <w:rPr>
          <w:szCs w:val="24"/>
        </w:rPr>
        <w:t>51.6 ODP</w:t>
      </w:r>
      <w:r w:rsidRPr="007A6766">
        <w:rPr>
          <w:rFonts w:hint="eastAsia"/>
          <w:szCs w:val="24"/>
          <w:lang w:val="zh-CN"/>
        </w:rPr>
        <w:t>吨受控物质消费量。自</w:t>
      </w:r>
      <w:r w:rsidRPr="007A6766">
        <w:rPr>
          <w:szCs w:val="24"/>
          <w:lang w:val="zh-CN"/>
        </w:rPr>
        <w:t>1992</w:t>
      </w:r>
      <w:r w:rsidRPr="007A6766">
        <w:rPr>
          <w:rFonts w:hint="eastAsia"/>
          <w:szCs w:val="24"/>
          <w:lang w:val="zh-CN"/>
        </w:rPr>
        <w:t>年以来，在核准的项目预期淘汰的总量</w:t>
      </w:r>
      <w:r w:rsidRPr="007A6766">
        <w:rPr>
          <w:szCs w:val="24"/>
          <w:lang w:val="zh-CN"/>
        </w:rPr>
        <w:t>10,538 ODP</w:t>
      </w:r>
      <w:r w:rsidRPr="007A6766">
        <w:rPr>
          <w:rFonts w:hint="eastAsia"/>
          <w:szCs w:val="24"/>
          <w:lang w:val="zh-CN"/>
        </w:rPr>
        <w:t>吨和</w:t>
      </w:r>
      <w:r w:rsidRPr="007A6766">
        <w:rPr>
          <w:szCs w:val="24"/>
          <w:lang w:val="zh-CN"/>
        </w:rPr>
        <w:t>70,104 CO</w:t>
      </w:r>
      <w:r w:rsidRPr="007A6766">
        <w:rPr>
          <w:szCs w:val="24"/>
          <w:vertAlign w:val="subscript"/>
          <w:lang w:val="zh-CN"/>
        </w:rPr>
        <w:t>2</w:t>
      </w:r>
      <w:r w:rsidRPr="007A6766">
        <w:rPr>
          <w:szCs w:val="24"/>
          <w:lang w:val="zh-CN"/>
        </w:rPr>
        <w:t>-</w:t>
      </w:r>
      <w:r w:rsidRPr="007A6766">
        <w:rPr>
          <w:rFonts w:hint="eastAsia"/>
          <w:szCs w:val="24"/>
          <w:lang w:val="zh-CN"/>
        </w:rPr>
        <w:t>当量吨中，已淘汰</w:t>
      </w:r>
      <w:r w:rsidRPr="007A6766">
        <w:rPr>
          <w:szCs w:val="24"/>
          <w:lang w:val="zh-CN"/>
        </w:rPr>
        <w:t>9,256 ODP</w:t>
      </w:r>
      <w:r w:rsidRPr="007A6766">
        <w:rPr>
          <w:rFonts w:hint="eastAsia"/>
          <w:szCs w:val="24"/>
          <w:lang w:val="zh-CN"/>
        </w:rPr>
        <w:t>吨和</w:t>
      </w:r>
      <w:r w:rsidRPr="007A6766">
        <w:rPr>
          <w:szCs w:val="24"/>
          <w:lang w:val="zh-CN"/>
        </w:rPr>
        <w:t>65,242 CO</w:t>
      </w:r>
      <w:r w:rsidRPr="007A6766">
        <w:rPr>
          <w:szCs w:val="24"/>
          <w:vertAlign w:val="subscript"/>
          <w:lang w:val="zh-CN"/>
        </w:rPr>
        <w:t>2</w:t>
      </w:r>
      <w:r w:rsidRPr="007A6766">
        <w:rPr>
          <w:szCs w:val="24"/>
          <w:lang w:val="zh-CN"/>
        </w:rPr>
        <w:t>-</w:t>
      </w:r>
      <w:r w:rsidRPr="007A6766">
        <w:rPr>
          <w:rFonts w:hint="eastAsia"/>
          <w:szCs w:val="24"/>
          <w:lang w:val="zh-CN"/>
        </w:rPr>
        <w:t>当量吨受控物质消费量（不包括取消的项目和移交的项目）；</w:t>
      </w:r>
    </w:p>
    <w:p w14:paraId="47020051" w14:textId="77777777" w:rsidR="00DC0287" w:rsidRPr="007A6766" w:rsidRDefault="00DC0287">
      <w:pPr>
        <w:pStyle w:val="Heading2"/>
        <w:numPr>
          <w:ilvl w:val="1"/>
          <w:numId w:val="1"/>
        </w:numPr>
        <w:topLinePunct/>
        <w:rPr>
          <w:szCs w:val="24"/>
        </w:rPr>
      </w:pPr>
      <w:r w:rsidRPr="007A6766">
        <w:rPr>
          <w:rFonts w:hint="eastAsia"/>
          <w:b/>
          <w:szCs w:val="24"/>
          <w:lang w:val="zh-CN"/>
        </w:rPr>
        <w:t>资金发放</w:t>
      </w:r>
      <w:r w:rsidRPr="007A6766">
        <w:rPr>
          <w:b/>
          <w:szCs w:val="24"/>
        </w:rPr>
        <w:t>/</w:t>
      </w:r>
      <w:r w:rsidRPr="007A6766">
        <w:rPr>
          <w:rFonts w:hint="eastAsia"/>
          <w:b/>
          <w:szCs w:val="24"/>
          <w:lang w:val="zh-CN"/>
        </w:rPr>
        <w:t>批准</w:t>
      </w:r>
      <w:r w:rsidRPr="007A6766">
        <w:rPr>
          <w:rFonts w:hint="eastAsia"/>
          <w:b/>
          <w:szCs w:val="24"/>
        </w:rPr>
        <w:t>：</w:t>
      </w:r>
      <w:r w:rsidRPr="007A6766">
        <w:rPr>
          <w:szCs w:val="24"/>
        </w:rPr>
        <w:t>2022</w:t>
      </w:r>
      <w:r w:rsidRPr="007A6766">
        <w:rPr>
          <w:rFonts w:hint="eastAsia"/>
          <w:szCs w:val="24"/>
          <w:lang w:val="zh-CN"/>
        </w:rPr>
        <w:t>年</w:t>
      </w:r>
      <w:r w:rsidRPr="007A6766">
        <w:rPr>
          <w:rFonts w:hint="eastAsia"/>
          <w:szCs w:val="24"/>
        </w:rPr>
        <w:t>，</w:t>
      </w:r>
      <w:r w:rsidRPr="007A6766">
        <w:rPr>
          <w:rFonts w:hint="eastAsia"/>
          <w:szCs w:val="24"/>
          <w:lang w:val="zh-CN"/>
        </w:rPr>
        <w:t>发放了</w:t>
      </w:r>
      <w:r w:rsidRPr="007A6766">
        <w:rPr>
          <w:szCs w:val="24"/>
        </w:rPr>
        <w:t>360</w:t>
      </w:r>
      <w:r w:rsidRPr="007A6766">
        <w:rPr>
          <w:rFonts w:hint="eastAsia"/>
          <w:szCs w:val="24"/>
          <w:lang w:val="zh-CN"/>
        </w:rPr>
        <w:t>万美元</w:t>
      </w:r>
      <w:r w:rsidRPr="007A6766">
        <w:rPr>
          <w:rFonts w:hint="eastAsia"/>
          <w:szCs w:val="24"/>
        </w:rPr>
        <w:t>，</w:t>
      </w:r>
      <w:r w:rsidRPr="007A6766">
        <w:rPr>
          <w:rFonts w:hint="eastAsia"/>
          <w:szCs w:val="24"/>
          <w:lang w:val="zh-CN"/>
        </w:rPr>
        <w:t>此外</w:t>
      </w:r>
      <w:r w:rsidRPr="007A6766">
        <w:rPr>
          <w:rFonts w:hint="eastAsia"/>
          <w:szCs w:val="24"/>
        </w:rPr>
        <w:t>，</w:t>
      </w:r>
      <w:r w:rsidRPr="007A6766">
        <w:rPr>
          <w:rFonts w:hint="eastAsia"/>
          <w:szCs w:val="24"/>
          <w:lang w:val="zh-CN"/>
        </w:rPr>
        <w:t>根据</w:t>
      </w:r>
      <w:r w:rsidRPr="007A6766">
        <w:rPr>
          <w:szCs w:val="24"/>
        </w:rPr>
        <w:t>2021</w:t>
      </w:r>
      <w:r w:rsidRPr="007A6766">
        <w:rPr>
          <w:rFonts w:hint="eastAsia"/>
          <w:szCs w:val="24"/>
          <w:lang w:val="zh-CN"/>
        </w:rPr>
        <w:t>年进度报告预备发放</w:t>
      </w:r>
      <w:r w:rsidRPr="007A6766">
        <w:rPr>
          <w:szCs w:val="24"/>
        </w:rPr>
        <w:t>355</w:t>
      </w:r>
      <w:r w:rsidRPr="007A6766">
        <w:rPr>
          <w:rFonts w:hint="eastAsia"/>
          <w:szCs w:val="24"/>
          <w:lang w:val="zh-CN"/>
        </w:rPr>
        <w:t>万美元</w:t>
      </w:r>
      <w:r w:rsidRPr="007A6766">
        <w:rPr>
          <w:rFonts w:hint="eastAsia"/>
          <w:szCs w:val="24"/>
        </w:rPr>
        <w:t>，</w:t>
      </w:r>
      <w:r w:rsidRPr="007A6766">
        <w:rPr>
          <w:rFonts w:hint="eastAsia"/>
          <w:szCs w:val="24"/>
          <w:lang w:val="zh-CN"/>
        </w:rPr>
        <w:t>这代表达到计划的发放率的</w:t>
      </w:r>
      <w:r w:rsidRPr="007A6766">
        <w:rPr>
          <w:szCs w:val="24"/>
        </w:rPr>
        <w:t>101%</w:t>
      </w:r>
      <w:r w:rsidRPr="007A6766">
        <w:rPr>
          <w:rFonts w:hint="eastAsia"/>
          <w:szCs w:val="24"/>
          <w:lang w:val="zh-CN"/>
        </w:rPr>
        <w:t>。总计而言，在核准发放的</w:t>
      </w:r>
      <w:r w:rsidRPr="007A6766">
        <w:rPr>
          <w:szCs w:val="24"/>
          <w:lang w:val="zh-CN"/>
        </w:rPr>
        <w:t>1.7095</w:t>
      </w:r>
      <w:r w:rsidRPr="007A6766">
        <w:rPr>
          <w:rFonts w:hint="eastAsia"/>
          <w:szCs w:val="24"/>
          <w:lang w:val="zh-CN"/>
        </w:rPr>
        <w:t>亿美元中，已经发放了</w:t>
      </w:r>
      <w:r w:rsidRPr="007A6766">
        <w:rPr>
          <w:szCs w:val="24"/>
          <w:lang w:val="zh-CN"/>
        </w:rPr>
        <w:t>1.5637</w:t>
      </w:r>
      <w:r w:rsidRPr="007A6766">
        <w:rPr>
          <w:rFonts w:hint="eastAsia"/>
          <w:szCs w:val="24"/>
          <w:lang w:val="zh-CN"/>
        </w:rPr>
        <w:t>亿美元（不包括机构支助费用），这达到发放率</w:t>
      </w:r>
      <w:r w:rsidRPr="007A6766">
        <w:rPr>
          <w:szCs w:val="24"/>
          <w:lang w:val="zh-CN"/>
        </w:rPr>
        <w:t>91%</w:t>
      </w:r>
      <w:r w:rsidRPr="007A6766">
        <w:rPr>
          <w:rFonts w:hint="eastAsia"/>
          <w:szCs w:val="24"/>
          <w:lang w:val="zh-CN"/>
        </w:rPr>
        <w:t>。</w:t>
      </w:r>
      <w:r w:rsidRPr="007A6766">
        <w:rPr>
          <w:szCs w:val="24"/>
          <w:lang w:val="zh-CN"/>
        </w:rPr>
        <w:t>2022</w:t>
      </w:r>
      <w:r w:rsidRPr="007A6766">
        <w:rPr>
          <w:rFonts w:hint="eastAsia"/>
          <w:szCs w:val="24"/>
          <w:lang w:val="zh-CN"/>
        </w:rPr>
        <w:t>年，为实施工作核准了</w:t>
      </w:r>
      <w:r w:rsidRPr="007A6766">
        <w:rPr>
          <w:szCs w:val="24"/>
          <w:lang w:val="zh-CN"/>
        </w:rPr>
        <w:t>382</w:t>
      </w:r>
      <w:r w:rsidRPr="007A6766">
        <w:rPr>
          <w:rFonts w:hint="eastAsia"/>
          <w:szCs w:val="24"/>
          <w:lang w:val="zh-CN"/>
        </w:rPr>
        <w:t>万美元；</w:t>
      </w:r>
    </w:p>
    <w:p w14:paraId="32D30116" w14:textId="77777777" w:rsidR="00DC0287" w:rsidRPr="007A6766" w:rsidRDefault="00DC0287">
      <w:pPr>
        <w:pStyle w:val="Heading2"/>
        <w:numPr>
          <w:ilvl w:val="1"/>
          <w:numId w:val="1"/>
        </w:numPr>
        <w:topLinePunct/>
        <w:rPr>
          <w:szCs w:val="24"/>
        </w:rPr>
      </w:pPr>
      <w:r w:rsidRPr="007A6766">
        <w:rPr>
          <w:rFonts w:hint="eastAsia"/>
          <w:b/>
          <w:szCs w:val="24"/>
          <w:lang w:val="zh-CN"/>
        </w:rPr>
        <w:t>完成的项目数目</w:t>
      </w:r>
      <w:r w:rsidRPr="007A6766">
        <w:rPr>
          <w:rFonts w:hint="eastAsia"/>
          <w:b/>
          <w:szCs w:val="24"/>
        </w:rPr>
        <w:t>：</w:t>
      </w:r>
      <w:r w:rsidRPr="007A6766">
        <w:rPr>
          <w:szCs w:val="24"/>
        </w:rPr>
        <w:t>2022</w:t>
      </w:r>
      <w:r w:rsidRPr="007A6766">
        <w:rPr>
          <w:rFonts w:hint="eastAsia"/>
          <w:szCs w:val="24"/>
          <w:lang w:val="zh-CN"/>
        </w:rPr>
        <w:t>年</w:t>
      </w:r>
      <w:r w:rsidRPr="007A6766">
        <w:rPr>
          <w:rFonts w:hint="eastAsia"/>
          <w:szCs w:val="24"/>
        </w:rPr>
        <w:t>，</w:t>
      </w:r>
      <w:r w:rsidRPr="007A6766">
        <w:rPr>
          <w:rFonts w:hint="eastAsia"/>
          <w:szCs w:val="24"/>
          <w:lang w:val="zh-CN"/>
        </w:rPr>
        <w:t>完成了</w:t>
      </w:r>
      <w:r w:rsidRPr="007A6766">
        <w:rPr>
          <w:szCs w:val="24"/>
        </w:rPr>
        <w:t>7</w:t>
      </w:r>
      <w:r w:rsidRPr="007A6766">
        <w:rPr>
          <w:rFonts w:hint="eastAsia"/>
          <w:szCs w:val="24"/>
          <w:lang w:val="zh-CN"/>
        </w:rPr>
        <w:t>个项目。自</w:t>
      </w:r>
      <w:r w:rsidRPr="007A6766">
        <w:rPr>
          <w:szCs w:val="24"/>
          <w:lang w:val="zh-CN"/>
        </w:rPr>
        <w:t>1992</w:t>
      </w:r>
      <w:r w:rsidRPr="007A6766">
        <w:rPr>
          <w:rFonts w:hint="eastAsia"/>
          <w:szCs w:val="24"/>
          <w:lang w:val="zh-CN"/>
        </w:rPr>
        <w:t>年以来，在核准的</w:t>
      </w:r>
      <w:r w:rsidRPr="007A6766">
        <w:rPr>
          <w:szCs w:val="24"/>
          <w:lang w:val="zh-CN"/>
        </w:rPr>
        <w:t>729</w:t>
      </w:r>
      <w:r w:rsidRPr="007A6766">
        <w:rPr>
          <w:rFonts w:hint="eastAsia"/>
          <w:szCs w:val="24"/>
          <w:lang w:val="zh-CN"/>
        </w:rPr>
        <w:t>个项目中，完成了</w:t>
      </w:r>
      <w:r w:rsidRPr="007A6766">
        <w:rPr>
          <w:szCs w:val="24"/>
          <w:lang w:val="zh-CN"/>
        </w:rPr>
        <w:t>670</w:t>
      </w:r>
      <w:r w:rsidRPr="007A6766">
        <w:rPr>
          <w:rFonts w:hint="eastAsia"/>
          <w:szCs w:val="24"/>
          <w:lang w:val="zh-CN"/>
        </w:rPr>
        <w:t>个项目（不包括取消的项目和移交的项目），这表示完成率为</w:t>
      </w:r>
      <w:r w:rsidRPr="007A6766">
        <w:rPr>
          <w:szCs w:val="24"/>
          <w:lang w:val="zh-CN"/>
        </w:rPr>
        <w:t>92%</w:t>
      </w:r>
      <w:r w:rsidRPr="007A6766">
        <w:rPr>
          <w:rFonts w:hint="eastAsia"/>
          <w:szCs w:val="24"/>
          <w:lang w:val="zh-CN"/>
        </w:rPr>
        <w:t>。</w:t>
      </w:r>
    </w:p>
    <w:p w14:paraId="63DD84C7" w14:textId="77777777" w:rsidR="00DC0287" w:rsidRPr="007A6766" w:rsidRDefault="00DC0287">
      <w:pPr>
        <w:pStyle w:val="Heading2"/>
        <w:numPr>
          <w:ilvl w:val="1"/>
          <w:numId w:val="1"/>
        </w:numPr>
        <w:topLinePunct/>
        <w:rPr>
          <w:szCs w:val="24"/>
        </w:rPr>
      </w:pPr>
      <w:r w:rsidRPr="007A6766">
        <w:rPr>
          <w:rFonts w:hint="eastAsia"/>
          <w:b/>
          <w:szCs w:val="24"/>
          <w:lang w:val="zh-CN"/>
        </w:rPr>
        <w:t>交付速度</w:t>
      </w:r>
      <w:r w:rsidRPr="007A6766">
        <w:rPr>
          <w:b/>
          <w:szCs w:val="24"/>
        </w:rPr>
        <w:t xml:space="preserve"> – </w:t>
      </w:r>
      <w:r w:rsidRPr="007A6766">
        <w:rPr>
          <w:rFonts w:hint="eastAsia"/>
          <w:b/>
          <w:szCs w:val="24"/>
          <w:lang w:val="zh-CN"/>
        </w:rPr>
        <w:t>投资项目</w:t>
      </w:r>
      <w:r w:rsidRPr="007A6766">
        <w:rPr>
          <w:rFonts w:hint="eastAsia"/>
          <w:b/>
          <w:szCs w:val="24"/>
        </w:rPr>
        <w:t>：</w:t>
      </w:r>
      <w:r w:rsidRPr="007A6766">
        <w:rPr>
          <w:szCs w:val="24"/>
        </w:rPr>
        <w:t>2022</w:t>
      </w:r>
      <w:r w:rsidRPr="007A6766">
        <w:rPr>
          <w:rFonts w:hint="eastAsia"/>
          <w:szCs w:val="24"/>
          <w:lang w:val="zh-CN"/>
        </w:rPr>
        <w:t>年完成的项目平均在其得到核准后</w:t>
      </w:r>
      <w:r w:rsidRPr="007A6766">
        <w:rPr>
          <w:szCs w:val="24"/>
        </w:rPr>
        <w:t>56</w:t>
      </w:r>
      <w:r w:rsidRPr="007A6766">
        <w:rPr>
          <w:rFonts w:hint="eastAsia"/>
          <w:szCs w:val="24"/>
          <w:lang w:val="zh-CN"/>
        </w:rPr>
        <w:t>个月内完成。</w:t>
      </w:r>
      <w:r w:rsidRPr="007A6766">
        <w:rPr>
          <w:szCs w:val="24"/>
          <w:lang w:val="zh-CN"/>
        </w:rPr>
        <w:t>1992</w:t>
      </w:r>
      <w:r w:rsidRPr="007A6766">
        <w:rPr>
          <w:rFonts w:hint="eastAsia"/>
          <w:szCs w:val="24"/>
          <w:lang w:val="zh-CN"/>
        </w:rPr>
        <w:t>年以来，完成投资项目的平均时间为项目得到批准后</w:t>
      </w:r>
      <w:r w:rsidRPr="007A6766">
        <w:rPr>
          <w:szCs w:val="24"/>
          <w:lang w:val="zh-CN"/>
        </w:rPr>
        <w:t>42</w:t>
      </w:r>
      <w:r w:rsidRPr="007A6766">
        <w:rPr>
          <w:rFonts w:hint="eastAsia"/>
          <w:szCs w:val="24"/>
          <w:lang w:val="zh-CN"/>
        </w:rPr>
        <w:t>个月。这些项目平均在其得到批准后</w:t>
      </w:r>
      <w:r w:rsidRPr="007A6766">
        <w:rPr>
          <w:szCs w:val="24"/>
          <w:lang w:val="zh-CN"/>
        </w:rPr>
        <w:t>11</w:t>
      </w:r>
      <w:r w:rsidRPr="007A6766">
        <w:rPr>
          <w:rFonts w:hint="eastAsia"/>
          <w:szCs w:val="24"/>
          <w:lang w:val="zh-CN"/>
        </w:rPr>
        <w:t>个月开始首次发放资金。</w:t>
      </w:r>
    </w:p>
    <w:p w14:paraId="443BB3B0" w14:textId="77777777" w:rsidR="00DC0287" w:rsidRPr="007A6766" w:rsidRDefault="00DC0287">
      <w:pPr>
        <w:pStyle w:val="Heading2"/>
        <w:numPr>
          <w:ilvl w:val="1"/>
          <w:numId w:val="1"/>
        </w:numPr>
        <w:topLinePunct/>
        <w:rPr>
          <w:szCs w:val="24"/>
        </w:rPr>
      </w:pPr>
      <w:r w:rsidRPr="007A6766">
        <w:rPr>
          <w:rFonts w:hint="eastAsia"/>
          <w:b/>
          <w:szCs w:val="24"/>
          <w:lang w:val="zh-CN"/>
        </w:rPr>
        <w:t>交付速度</w:t>
      </w:r>
      <w:r w:rsidRPr="007A6766">
        <w:rPr>
          <w:b/>
          <w:szCs w:val="24"/>
        </w:rPr>
        <w:t xml:space="preserve"> – </w:t>
      </w:r>
      <w:r w:rsidRPr="007A6766">
        <w:rPr>
          <w:rFonts w:hint="eastAsia"/>
          <w:b/>
          <w:szCs w:val="24"/>
          <w:lang w:val="zh-CN"/>
        </w:rPr>
        <w:t>非投资项目</w:t>
      </w:r>
      <w:r w:rsidRPr="007A6766">
        <w:rPr>
          <w:rFonts w:hint="eastAsia"/>
          <w:b/>
          <w:szCs w:val="24"/>
        </w:rPr>
        <w:t>：</w:t>
      </w:r>
      <w:r w:rsidRPr="007A6766">
        <w:rPr>
          <w:szCs w:val="24"/>
        </w:rPr>
        <w:t>2022</w:t>
      </w:r>
      <w:r w:rsidRPr="007A6766">
        <w:rPr>
          <w:rFonts w:hint="eastAsia"/>
          <w:szCs w:val="24"/>
          <w:lang w:val="zh-CN"/>
        </w:rPr>
        <w:t>年完成的项目在其得到核准后</w:t>
      </w:r>
      <w:r w:rsidRPr="007A6766">
        <w:rPr>
          <w:szCs w:val="24"/>
        </w:rPr>
        <w:t>43</w:t>
      </w:r>
      <w:r w:rsidRPr="007A6766">
        <w:rPr>
          <w:rFonts w:hint="eastAsia"/>
          <w:szCs w:val="24"/>
          <w:lang w:val="zh-CN"/>
        </w:rPr>
        <w:t>个月内完成。</w:t>
      </w:r>
      <w:r w:rsidRPr="007A6766">
        <w:rPr>
          <w:szCs w:val="24"/>
          <w:lang w:val="zh-CN"/>
        </w:rPr>
        <w:t>1992</w:t>
      </w:r>
      <w:r w:rsidRPr="007A6766">
        <w:rPr>
          <w:rFonts w:hint="eastAsia"/>
          <w:szCs w:val="24"/>
          <w:lang w:val="zh-CN"/>
        </w:rPr>
        <w:t>年以来，完成非投资项目的平均时间为项目得到批准后</w:t>
      </w:r>
      <w:r w:rsidRPr="007A6766">
        <w:rPr>
          <w:szCs w:val="24"/>
          <w:lang w:val="zh-CN"/>
        </w:rPr>
        <w:t>44</w:t>
      </w:r>
      <w:r w:rsidRPr="007A6766">
        <w:rPr>
          <w:rFonts w:hint="eastAsia"/>
          <w:szCs w:val="24"/>
          <w:lang w:val="zh-CN"/>
        </w:rPr>
        <w:t>个月。这些项目平均在其得到批准后</w:t>
      </w:r>
      <w:r w:rsidRPr="007A6766">
        <w:rPr>
          <w:szCs w:val="24"/>
          <w:lang w:val="zh-CN"/>
        </w:rPr>
        <w:t>13</w:t>
      </w:r>
      <w:r w:rsidRPr="007A6766">
        <w:rPr>
          <w:rFonts w:hint="eastAsia"/>
          <w:szCs w:val="24"/>
          <w:lang w:val="zh-CN"/>
        </w:rPr>
        <w:t>个月开始首次发放资金。</w:t>
      </w:r>
    </w:p>
    <w:p w14:paraId="41694845" w14:textId="77777777" w:rsidR="00DC0287" w:rsidRPr="007A6766" w:rsidRDefault="00DC0287">
      <w:pPr>
        <w:pStyle w:val="Heading2"/>
        <w:numPr>
          <w:ilvl w:val="1"/>
          <w:numId w:val="1"/>
        </w:numPr>
        <w:topLinePunct/>
        <w:rPr>
          <w:szCs w:val="24"/>
        </w:rPr>
      </w:pPr>
      <w:r w:rsidRPr="007A6766">
        <w:rPr>
          <w:rFonts w:hint="eastAsia"/>
          <w:b/>
          <w:szCs w:val="24"/>
          <w:lang w:val="zh-CN"/>
        </w:rPr>
        <w:t>项目编制</w:t>
      </w:r>
      <w:r w:rsidRPr="007A6766">
        <w:rPr>
          <w:rFonts w:hint="eastAsia"/>
          <w:b/>
          <w:szCs w:val="24"/>
        </w:rPr>
        <w:t>：</w:t>
      </w:r>
      <w:r w:rsidRPr="007A6766">
        <w:rPr>
          <w:rFonts w:hint="eastAsia"/>
          <w:szCs w:val="24"/>
          <w:lang w:val="zh-CN"/>
        </w:rPr>
        <w:t>到</w:t>
      </w:r>
      <w:r w:rsidRPr="007A6766">
        <w:rPr>
          <w:szCs w:val="24"/>
        </w:rPr>
        <w:t>2022</w:t>
      </w:r>
      <w:r w:rsidRPr="007A6766">
        <w:rPr>
          <w:rFonts w:hint="eastAsia"/>
          <w:szCs w:val="24"/>
          <w:lang w:val="zh-CN"/>
        </w:rPr>
        <w:t>年底</w:t>
      </w:r>
      <w:r w:rsidRPr="007A6766">
        <w:rPr>
          <w:rFonts w:hint="eastAsia"/>
          <w:szCs w:val="24"/>
        </w:rPr>
        <w:t>，</w:t>
      </w:r>
      <w:r w:rsidRPr="007A6766">
        <w:rPr>
          <w:rFonts w:hint="eastAsia"/>
          <w:szCs w:val="24"/>
          <w:lang w:val="zh-CN"/>
        </w:rPr>
        <w:t>在得到核准的</w:t>
      </w:r>
      <w:r w:rsidRPr="007A6766">
        <w:rPr>
          <w:szCs w:val="24"/>
        </w:rPr>
        <w:t>132</w:t>
      </w:r>
      <w:r w:rsidRPr="007A6766">
        <w:rPr>
          <w:rFonts w:hint="eastAsia"/>
          <w:szCs w:val="24"/>
          <w:lang w:val="zh-CN"/>
        </w:rPr>
        <w:t>个项目编制活动中</w:t>
      </w:r>
      <w:r w:rsidRPr="007A6766">
        <w:rPr>
          <w:rFonts w:hint="eastAsia"/>
          <w:szCs w:val="24"/>
        </w:rPr>
        <w:t>，</w:t>
      </w:r>
      <w:r w:rsidRPr="007A6766">
        <w:rPr>
          <w:szCs w:val="24"/>
        </w:rPr>
        <w:t>123</w:t>
      </w:r>
      <w:r w:rsidRPr="007A6766">
        <w:rPr>
          <w:rFonts w:hint="eastAsia"/>
          <w:szCs w:val="24"/>
          <w:lang w:val="zh-CN"/>
        </w:rPr>
        <w:t>个已经完成</w:t>
      </w:r>
      <w:r w:rsidRPr="007A6766">
        <w:rPr>
          <w:rFonts w:hint="eastAsia"/>
          <w:szCs w:val="24"/>
        </w:rPr>
        <w:t>，</w:t>
      </w:r>
      <w:r w:rsidRPr="007A6766">
        <w:rPr>
          <w:rFonts w:hint="eastAsia"/>
          <w:szCs w:val="24"/>
          <w:lang w:val="zh-CN"/>
        </w:rPr>
        <w:t>只有</w:t>
      </w:r>
      <w:r w:rsidRPr="007A6766">
        <w:rPr>
          <w:szCs w:val="24"/>
        </w:rPr>
        <w:t>9</w:t>
      </w:r>
      <w:r w:rsidRPr="007A6766">
        <w:rPr>
          <w:rFonts w:hint="eastAsia"/>
          <w:szCs w:val="24"/>
          <w:lang w:val="zh-CN"/>
        </w:rPr>
        <w:t>个编制活动仍在进行。</w:t>
      </w:r>
      <w:r w:rsidRPr="007A6766">
        <w:rPr>
          <w:szCs w:val="24"/>
          <w:lang w:val="zh-CN"/>
        </w:rPr>
        <w:t>2022</w:t>
      </w:r>
      <w:r w:rsidRPr="007A6766">
        <w:rPr>
          <w:rFonts w:hint="eastAsia"/>
          <w:szCs w:val="24"/>
          <w:lang w:val="zh-CN"/>
        </w:rPr>
        <w:t>年，没有完成任何编制活动；</w:t>
      </w:r>
    </w:p>
    <w:p w14:paraId="7F065707" w14:textId="77777777" w:rsidR="00DC0287" w:rsidRPr="007A6766" w:rsidRDefault="00DC0287" w:rsidP="008A78A9">
      <w:pPr>
        <w:pStyle w:val="Heading2"/>
        <w:keepNext/>
        <w:keepLines/>
        <w:numPr>
          <w:ilvl w:val="1"/>
          <w:numId w:val="1"/>
        </w:numPr>
        <w:topLinePunct/>
        <w:rPr>
          <w:szCs w:val="24"/>
        </w:rPr>
      </w:pPr>
      <w:r w:rsidRPr="007A6766">
        <w:rPr>
          <w:rFonts w:hint="eastAsia"/>
          <w:b/>
          <w:szCs w:val="24"/>
          <w:lang w:val="zh-CN"/>
        </w:rPr>
        <w:lastRenderedPageBreak/>
        <w:t>执行拖延</w:t>
      </w:r>
      <w:r w:rsidRPr="007A6766">
        <w:rPr>
          <w:rFonts w:hint="eastAsia"/>
          <w:b/>
          <w:szCs w:val="24"/>
        </w:rPr>
        <w:t>：</w:t>
      </w:r>
      <w:r w:rsidRPr="007A6766">
        <w:rPr>
          <w:rFonts w:hint="eastAsia"/>
          <w:szCs w:val="24"/>
          <w:lang w:val="zh-CN"/>
        </w:rPr>
        <w:t>截至</w:t>
      </w:r>
      <w:r w:rsidRPr="007A6766">
        <w:rPr>
          <w:szCs w:val="24"/>
        </w:rPr>
        <w:t>2022</w:t>
      </w:r>
      <w:r w:rsidRPr="007A6766">
        <w:rPr>
          <w:rFonts w:hint="eastAsia"/>
          <w:szCs w:val="24"/>
          <w:lang w:val="zh-CN"/>
        </w:rPr>
        <w:t>年底</w:t>
      </w:r>
      <w:r w:rsidRPr="007A6766">
        <w:rPr>
          <w:rFonts w:hint="eastAsia"/>
          <w:szCs w:val="24"/>
        </w:rPr>
        <w:t>，</w:t>
      </w:r>
      <w:r w:rsidRPr="007A6766">
        <w:rPr>
          <w:rFonts w:hint="eastAsia"/>
          <w:szCs w:val="24"/>
          <w:lang w:val="zh-CN"/>
        </w:rPr>
        <w:t>在执行的</w:t>
      </w:r>
      <w:r w:rsidRPr="007A6766">
        <w:rPr>
          <w:szCs w:val="24"/>
        </w:rPr>
        <w:t>59</w:t>
      </w:r>
      <w:r w:rsidRPr="007A6766">
        <w:rPr>
          <w:rFonts w:hint="eastAsia"/>
          <w:szCs w:val="24"/>
          <w:lang w:val="zh-CN"/>
        </w:rPr>
        <w:t>个项目中</w:t>
      </w:r>
      <w:r w:rsidRPr="007A6766">
        <w:rPr>
          <w:rFonts w:hint="eastAsia"/>
          <w:szCs w:val="24"/>
        </w:rPr>
        <w:t>，</w:t>
      </w:r>
      <w:r w:rsidRPr="007A6766">
        <w:rPr>
          <w:rFonts w:hint="eastAsia"/>
          <w:szCs w:val="24"/>
          <w:lang w:val="zh-CN"/>
        </w:rPr>
        <w:t>平均拖延</w:t>
      </w:r>
      <w:r w:rsidRPr="007A6766">
        <w:rPr>
          <w:szCs w:val="24"/>
        </w:rPr>
        <w:t>17</w:t>
      </w:r>
      <w:r w:rsidRPr="007A6766">
        <w:rPr>
          <w:rFonts w:hint="eastAsia"/>
          <w:szCs w:val="24"/>
          <w:lang w:val="zh-CN"/>
        </w:rPr>
        <w:t>个月。在这些项目中，有</w:t>
      </w:r>
      <w:r w:rsidRPr="007A6766">
        <w:rPr>
          <w:szCs w:val="24"/>
          <w:lang w:val="zh-CN"/>
        </w:rPr>
        <w:t>14</w:t>
      </w:r>
      <w:r w:rsidRPr="007A6766">
        <w:rPr>
          <w:rFonts w:hint="eastAsia"/>
          <w:szCs w:val="24"/>
          <w:lang w:val="zh-CN"/>
        </w:rPr>
        <w:t>个项目被认为</w:t>
      </w:r>
      <w:r w:rsidRPr="007A6766">
        <w:rPr>
          <w:szCs w:val="24"/>
          <w:lang w:val="zh-CN"/>
        </w:rPr>
        <w:t>“</w:t>
      </w:r>
      <w:r w:rsidRPr="007A6766">
        <w:rPr>
          <w:rFonts w:hint="eastAsia"/>
          <w:szCs w:val="24"/>
          <w:lang w:val="zh-CN"/>
        </w:rPr>
        <w:t>执行拖延的项目</w:t>
      </w:r>
      <w:r w:rsidRPr="007A6766">
        <w:rPr>
          <w:szCs w:val="24"/>
          <w:lang w:val="zh-CN"/>
        </w:rPr>
        <w:t>”</w:t>
      </w:r>
      <w:r w:rsidRPr="007A6766">
        <w:rPr>
          <w:rFonts w:hint="eastAsia"/>
          <w:szCs w:val="24"/>
          <w:lang w:val="zh-CN"/>
        </w:rPr>
        <w:t>，</w:t>
      </w:r>
      <w:r w:rsidRPr="007A6766">
        <w:rPr>
          <w:rStyle w:val="FootnoteReference"/>
          <w:szCs w:val="24"/>
          <w:lang w:val="zh-CN"/>
        </w:rPr>
        <w:footnoteReference w:id="10"/>
      </w:r>
      <w:r w:rsidRPr="007A6766">
        <w:rPr>
          <w:rFonts w:hint="eastAsia"/>
          <w:szCs w:val="24"/>
          <w:lang w:val="zh-CN"/>
        </w:rPr>
        <w:t>它们会受到项目撤销程序的审议（示范项目、项目编制和体制强化项目不会受到这些程序的审查）；和</w:t>
      </w:r>
    </w:p>
    <w:p w14:paraId="3145B130" w14:textId="77777777" w:rsidR="00DC0287" w:rsidRPr="007A6766" w:rsidRDefault="00DC0287">
      <w:pPr>
        <w:pStyle w:val="Heading2"/>
        <w:numPr>
          <w:ilvl w:val="1"/>
          <w:numId w:val="1"/>
        </w:numPr>
        <w:topLinePunct/>
        <w:rPr>
          <w:szCs w:val="24"/>
        </w:rPr>
      </w:pPr>
      <w:r w:rsidRPr="007A6766">
        <w:rPr>
          <w:rFonts w:hint="eastAsia"/>
          <w:b/>
          <w:szCs w:val="24"/>
          <w:lang w:val="zh-CN"/>
        </w:rPr>
        <w:t>多年期协定</w:t>
      </w:r>
      <w:r w:rsidRPr="007A6766">
        <w:rPr>
          <w:rFonts w:hint="eastAsia"/>
          <w:b/>
          <w:szCs w:val="24"/>
        </w:rPr>
        <w:t>：</w:t>
      </w:r>
      <w:r w:rsidRPr="007A6766">
        <w:rPr>
          <w:szCs w:val="24"/>
        </w:rPr>
        <w:t>2022</w:t>
      </w:r>
      <w:r w:rsidRPr="007A6766">
        <w:rPr>
          <w:rFonts w:hint="eastAsia"/>
          <w:szCs w:val="24"/>
          <w:lang w:val="zh-CN"/>
        </w:rPr>
        <w:t>年</w:t>
      </w:r>
      <w:r w:rsidRPr="007A6766">
        <w:rPr>
          <w:rFonts w:hint="eastAsia"/>
          <w:szCs w:val="24"/>
        </w:rPr>
        <w:t>，</w:t>
      </w:r>
      <w:r w:rsidRPr="007A6766">
        <w:rPr>
          <w:rFonts w:hint="eastAsia"/>
          <w:szCs w:val="24"/>
          <w:lang w:val="zh-CN"/>
        </w:rPr>
        <w:t>有</w:t>
      </w:r>
      <w:r w:rsidRPr="007A6766">
        <w:rPr>
          <w:szCs w:val="24"/>
        </w:rPr>
        <w:t>26</w:t>
      </w:r>
      <w:r w:rsidRPr="007A6766">
        <w:rPr>
          <w:rFonts w:hint="eastAsia"/>
          <w:szCs w:val="24"/>
          <w:lang w:val="zh-CN"/>
        </w:rPr>
        <w:t>项氟氯烃淘汰管理计划</w:t>
      </w:r>
      <w:r w:rsidRPr="007A6766">
        <w:rPr>
          <w:rFonts w:hint="eastAsia"/>
          <w:szCs w:val="24"/>
        </w:rPr>
        <w:t>（</w:t>
      </w:r>
      <w:r w:rsidRPr="007A6766">
        <w:rPr>
          <w:szCs w:val="24"/>
        </w:rPr>
        <w:t>HPMP</w:t>
      </w:r>
      <w:r w:rsidRPr="007A6766">
        <w:rPr>
          <w:rFonts w:hint="eastAsia"/>
          <w:szCs w:val="24"/>
        </w:rPr>
        <w:t>）</w:t>
      </w:r>
      <w:r w:rsidRPr="007A6766">
        <w:rPr>
          <w:rFonts w:hint="eastAsia"/>
          <w:szCs w:val="24"/>
          <w:lang w:val="zh-CN"/>
        </w:rPr>
        <w:t>的多年期协定正在实施中。</w:t>
      </w:r>
      <w:r w:rsidRPr="007A6766">
        <w:rPr>
          <w:szCs w:val="24"/>
          <w:lang w:val="zh-CN"/>
        </w:rPr>
        <w:t>1992</w:t>
      </w:r>
      <w:r w:rsidRPr="007A6766">
        <w:rPr>
          <w:rFonts w:hint="eastAsia"/>
          <w:szCs w:val="24"/>
          <w:lang w:val="zh-CN"/>
        </w:rPr>
        <w:t>年以来，核准了</w:t>
      </w:r>
      <w:r w:rsidRPr="007A6766">
        <w:rPr>
          <w:szCs w:val="24"/>
          <w:lang w:val="zh-CN"/>
        </w:rPr>
        <w:t>87</w:t>
      </w:r>
      <w:r w:rsidRPr="007A6766">
        <w:rPr>
          <w:rFonts w:hint="eastAsia"/>
          <w:szCs w:val="24"/>
          <w:lang w:val="zh-CN"/>
        </w:rPr>
        <w:t>项多年期协定和完成了</w:t>
      </w:r>
      <w:r w:rsidRPr="007A6766">
        <w:rPr>
          <w:szCs w:val="24"/>
          <w:lang w:val="zh-CN"/>
        </w:rPr>
        <w:t>61</w:t>
      </w:r>
      <w:r w:rsidRPr="007A6766">
        <w:rPr>
          <w:rFonts w:hint="eastAsia"/>
          <w:szCs w:val="24"/>
          <w:lang w:val="zh-CN"/>
        </w:rPr>
        <w:t>项多年期协定，代表完成率为</w:t>
      </w:r>
      <w:r w:rsidRPr="007A6766">
        <w:rPr>
          <w:szCs w:val="24"/>
          <w:lang w:val="zh-CN"/>
        </w:rPr>
        <w:t>70%</w:t>
      </w:r>
      <w:r w:rsidRPr="007A6766">
        <w:rPr>
          <w:rFonts w:hint="eastAsia"/>
          <w:szCs w:val="24"/>
          <w:lang w:val="zh-CN"/>
        </w:rPr>
        <w:t>。</w:t>
      </w:r>
    </w:p>
    <w:p w14:paraId="59AB4BD6" w14:textId="77777777" w:rsidR="00DC0287" w:rsidRPr="007A6766" w:rsidRDefault="00DC0287">
      <w:pPr>
        <w:pStyle w:val="Heading1"/>
        <w:topLinePunct/>
        <w:rPr>
          <w:szCs w:val="24"/>
        </w:rPr>
      </w:pPr>
      <w:r w:rsidRPr="007A6766">
        <w:rPr>
          <w:rFonts w:hint="eastAsia"/>
          <w:szCs w:val="24"/>
          <w:lang w:val="zh-CN"/>
        </w:rPr>
        <w:t>表</w:t>
      </w:r>
      <w:r w:rsidRPr="007A6766">
        <w:rPr>
          <w:szCs w:val="24"/>
          <w:lang w:val="zh-CN"/>
        </w:rPr>
        <w:t>3</w:t>
      </w:r>
      <w:r w:rsidRPr="007A6766">
        <w:rPr>
          <w:rFonts w:hint="eastAsia"/>
          <w:szCs w:val="24"/>
          <w:lang w:val="zh-CN"/>
        </w:rPr>
        <w:t>总结了</w:t>
      </w:r>
      <w:r w:rsidRPr="007A6766">
        <w:rPr>
          <w:szCs w:val="24"/>
          <w:lang w:val="zh-CN"/>
        </w:rPr>
        <w:t>1992</w:t>
      </w:r>
      <w:r w:rsidRPr="007A6766">
        <w:rPr>
          <w:rFonts w:hint="eastAsia"/>
          <w:szCs w:val="24"/>
          <w:lang w:val="zh-CN"/>
        </w:rPr>
        <w:t>年以来双边机构取得的进展。</w:t>
      </w:r>
    </w:p>
    <w:p w14:paraId="1B8942EF" w14:textId="77777777" w:rsidR="00DC0287" w:rsidRPr="007A6766" w:rsidRDefault="00DC0287">
      <w:pPr>
        <w:pStyle w:val="Heading2"/>
        <w:numPr>
          <w:ilvl w:val="0"/>
          <w:numId w:val="0"/>
        </w:numPr>
        <w:topLinePunct/>
        <w:spacing w:after="0"/>
        <w:rPr>
          <w:b/>
          <w:szCs w:val="24"/>
        </w:rPr>
      </w:pPr>
      <w:r w:rsidRPr="007A6766">
        <w:rPr>
          <w:rFonts w:hint="eastAsia"/>
          <w:b/>
          <w:szCs w:val="24"/>
          <w:lang w:val="zh-CN"/>
        </w:rPr>
        <w:t>表</w:t>
      </w:r>
      <w:r w:rsidRPr="007A6766">
        <w:rPr>
          <w:b/>
          <w:szCs w:val="24"/>
          <w:lang w:val="zh-CN"/>
        </w:rPr>
        <w:t>3</w:t>
      </w:r>
      <w:r w:rsidRPr="007A6766">
        <w:rPr>
          <w:rFonts w:hint="eastAsia"/>
          <w:b/>
          <w:szCs w:val="24"/>
          <w:lang w:val="zh-CN"/>
        </w:rPr>
        <w:t>：</w:t>
      </w:r>
      <w:r w:rsidRPr="007A6766">
        <w:rPr>
          <w:b/>
          <w:szCs w:val="24"/>
          <w:lang w:val="zh-CN"/>
        </w:rPr>
        <w:t xml:space="preserve">  1992</w:t>
      </w:r>
      <w:r w:rsidRPr="007A6766">
        <w:rPr>
          <w:rFonts w:hint="eastAsia"/>
          <w:b/>
          <w:szCs w:val="24"/>
          <w:lang w:val="zh-CN"/>
        </w:rPr>
        <w:t>年以来双边机构取得的进展</w:t>
      </w:r>
    </w:p>
    <w:tbl>
      <w:tblPr>
        <w:tblW w:w="9540" w:type="dxa"/>
        <w:tblInd w:w="-5" w:type="dxa"/>
        <w:tblLayout w:type="fixed"/>
        <w:tblLook w:val="00A0" w:firstRow="1" w:lastRow="0" w:firstColumn="1" w:lastColumn="0" w:noHBand="0" w:noVBand="0"/>
      </w:tblPr>
      <w:tblGrid>
        <w:gridCol w:w="730"/>
        <w:gridCol w:w="715"/>
        <w:gridCol w:w="1165"/>
        <w:gridCol w:w="900"/>
        <w:gridCol w:w="990"/>
        <w:gridCol w:w="1080"/>
        <w:gridCol w:w="1170"/>
        <w:gridCol w:w="872"/>
        <w:gridCol w:w="928"/>
        <w:gridCol w:w="990"/>
      </w:tblGrid>
      <w:tr w:rsidR="00DC0287" w14:paraId="6FFCDD5F" w14:textId="77777777">
        <w:trPr>
          <w:trHeight w:val="433"/>
        </w:trPr>
        <w:tc>
          <w:tcPr>
            <w:tcW w:w="1445" w:type="dxa"/>
            <w:gridSpan w:val="2"/>
            <w:tcBorders>
              <w:top w:val="single" w:sz="4" w:space="0" w:color="auto"/>
              <w:left w:val="single" w:sz="4" w:space="0" w:color="auto"/>
              <w:bottom w:val="single" w:sz="4" w:space="0" w:color="auto"/>
              <w:right w:val="single" w:sz="4" w:space="0" w:color="auto"/>
            </w:tcBorders>
          </w:tcPr>
          <w:p w14:paraId="7BD99DC4" w14:textId="77777777" w:rsidR="00DC0287" w:rsidRPr="007A6766" w:rsidRDefault="00DC0287">
            <w:pPr>
              <w:topLinePunct/>
              <w:jc w:val="center"/>
              <w:rPr>
                <w:szCs w:val="24"/>
              </w:rPr>
            </w:pPr>
            <w:r w:rsidRPr="007A6766">
              <w:rPr>
                <w:rFonts w:hint="eastAsia"/>
                <w:b/>
                <w:sz w:val="19"/>
                <w:szCs w:val="24"/>
                <w:lang w:val="zh-CN"/>
              </w:rPr>
              <w:t>实现的淘汰</w:t>
            </w:r>
          </w:p>
        </w:tc>
        <w:tc>
          <w:tcPr>
            <w:tcW w:w="1165" w:type="dxa"/>
            <w:vMerge w:val="restart"/>
            <w:tcBorders>
              <w:top w:val="single" w:sz="4" w:space="0" w:color="auto"/>
              <w:left w:val="single" w:sz="4" w:space="0" w:color="auto"/>
              <w:bottom w:val="single" w:sz="4" w:space="0" w:color="auto"/>
              <w:right w:val="single" w:sz="4" w:space="0" w:color="auto"/>
            </w:tcBorders>
          </w:tcPr>
          <w:p w14:paraId="66866B53" w14:textId="77777777" w:rsidR="00DC0287" w:rsidRPr="007A6766" w:rsidRDefault="00DC0287">
            <w:pPr>
              <w:topLinePunct/>
              <w:ind w:left="-132" w:right="-74"/>
              <w:jc w:val="center"/>
              <w:rPr>
                <w:szCs w:val="24"/>
              </w:rPr>
            </w:pPr>
            <w:r w:rsidRPr="007A6766">
              <w:rPr>
                <w:rFonts w:hint="eastAsia"/>
                <w:b/>
                <w:sz w:val="19"/>
                <w:szCs w:val="24"/>
                <w:lang w:val="zh-CN"/>
              </w:rPr>
              <w:t>资金发放</w:t>
            </w:r>
            <w:r w:rsidRPr="007A6766">
              <w:rPr>
                <w:b/>
                <w:sz w:val="19"/>
                <w:szCs w:val="24"/>
                <w:lang w:val="zh-CN"/>
              </w:rPr>
              <w:br/>
              <w:t>(</w:t>
            </w:r>
            <w:r w:rsidRPr="007A6766">
              <w:rPr>
                <w:rFonts w:hint="eastAsia"/>
                <w:b/>
                <w:sz w:val="19"/>
                <w:szCs w:val="24"/>
                <w:lang w:val="zh-CN"/>
              </w:rPr>
              <w:t>美元</w:t>
            </w:r>
            <w:r w:rsidRPr="007A6766">
              <w:rPr>
                <w:b/>
                <w:sz w:val="19"/>
                <w:szCs w:val="24"/>
                <w:lang w:val="zh-CN"/>
              </w:rPr>
              <w:t>)</w:t>
            </w:r>
          </w:p>
        </w:tc>
        <w:tc>
          <w:tcPr>
            <w:tcW w:w="1890" w:type="dxa"/>
            <w:gridSpan w:val="2"/>
            <w:tcBorders>
              <w:top w:val="single" w:sz="4" w:space="0" w:color="auto"/>
              <w:left w:val="nil"/>
              <w:bottom w:val="single" w:sz="4" w:space="0" w:color="auto"/>
              <w:right w:val="single" w:sz="4" w:space="0" w:color="auto"/>
            </w:tcBorders>
          </w:tcPr>
          <w:p w14:paraId="4DD04A8F" w14:textId="77777777" w:rsidR="00DC0287" w:rsidRPr="007A6766" w:rsidRDefault="00DC0287">
            <w:pPr>
              <w:topLinePunct/>
              <w:jc w:val="center"/>
              <w:rPr>
                <w:szCs w:val="24"/>
              </w:rPr>
            </w:pPr>
            <w:r w:rsidRPr="007A6766">
              <w:rPr>
                <w:rFonts w:hint="eastAsia"/>
                <w:b/>
                <w:sz w:val="19"/>
                <w:szCs w:val="24"/>
                <w:lang w:val="zh-CN"/>
              </w:rPr>
              <w:t>项目数目</w:t>
            </w:r>
          </w:p>
        </w:tc>
        <w:tc>
          <w:tcPr>
            <w:tcW w:w="2250" w:type="dxa"/>
            <w:gridSpan w:val="2"/>
            <w:tcBorders>
              <w:top w:val="single" w:sz="4" w:space="0" w:color="auto"/>
              <w:left w:val="single" w:sz="4" w:space="0" w:color="auto"/>
              <w:bottom w:val="single" w:sz="4" w:space="0" w:color="auto"/>
              <w:right w:val="single" w:sz="4" w:space="0" w:color="auto"/>
            </w:tcBorders>
          </w:tcPr>
          <w:p w14:paraId="4AC93002" w14:textId="77777777" w:rsidR="00DC0287" w:rsidRPr="007A6766" w:rsidRDefault="00DC0287">
            <w:pPr>
              <w:topLinePunct/>
              <w:jc w:val="center"/>
              <w:rPr>
                <w:szCs w:val="24"/>
              </w:rPr>
            </w:pPr>
            <w:r w:rsidRPr="007A6766">
              <w:rPr>
                <w:rFonts w:hint="eastAsia"/>
                <w:b/>
                <w:sz w:val="19"/>
                <w:szCs w:val="24"/>
                <w:lang w:val="zh-CN"/>
              </w:rPr>
              <w:t>完成交付速度</w:t>
            </w:r>
            <w:r w:rsidRPr="007A6766">
              <w:rPr>
                <w:rFonts w:hint="eastAsia"/>
                <w:b/>
                <w:sz w:val="19"/>
                <w:szCs w:val="24"/>
                <w:lang w:val="en-US"/>
              </w:rPr>
              <w:t>（</w:t>
            </w:r>
            <w:r w:rsidRPr="007A6766">
              <w:rPr>
                <w:rFonts w:hint="eastAsia"/>
                <w:b/>
                <w:sz w:val="19"/>
                <w:szCs w:val="24"/>
                <w:lang w:val="zh-CN"/>
              </w:rPr>
              <w:t>月</w:t>
            </w:r>
            <w:r w:rsidRPr="007A6766">
              <w:rPr>
                <w:rFonts w:hint="eastAsia"/>
                <w:b/>
                <w:sz w:val="19"/>
                <w:szCs w:val="24"/>
                <w:lang w:val="en-US"/>
              </w:rPr>
              <w:t>）</w:t>
            </w:r>
          </w:p>
        </w:tc>
        <w:tc>
          <w:tcPr>
            <w:tcW w:w="872" w:type="dxa"/>
            <w:vMerge w:val="restart"/>
            <w:tcBorders>
              <w:top w:val="single" w:sz="4" w:space="0" w:color="auto"/>
              <w:left w:val="single" w:sz="4" w:space="0" w:color="auto"/>
              <w:right w:val="single" w:sz="4" w:space="0" w:color="auto"/>
            </w:tcBorders>
          </w:tcPr>
          <w:p w14:paraId="23439153" w14:textId="77777777" w:rsidR="00DC0287" w:rsidRPr="007A6766" w:rsidRDefault="00DC0287">
            <w:pPr>
              <w:topLinePunct/>
              <w:ind w:left="-185" w:right="-117"/>
              <w:jc w:val="center"/>
              <w:rPr>
                <w:szCs w:val="24"/>
              </w:rPr>
            </w:pPr>
            <w:r w:rsidRPr="007A6766">
              <w:rPr>
                <w:rFonts w:hint="eastAsia"/>
                <w:b/>
                <w:sz w:val="19"/>
                <w:szCs w:val="24"/>
                <w:lang w:val="zh-CN"/>
              </w:rPr>
              <w:t>项目平均拖延（月）</w:t>
            </w:r>
          </w:p>
        </w:tc>
        <w:tc>
          <w:tcPr>
            <w:tcW w:w="1918" w:type="dxa"/>
            <w:gridSpan w:val="2"/>
            <w:tcBorders>
              <w:top w:val="single" w:sz="4" w:space="0" w:color="auto"/>
              <w:left w:val="nil"/>
              <w:bottom w:val="single" w:sz="4" w:space="0" w:color="auto"/>
              <w:right w:val="single" w:sz="4" w:space="0" w:color="auto"/>
            </w:tcBorders>
          </w:tcPr>
          <w:p w14:paraId="722AD366" w14:textId="77777777" w:rsidR="00DC0287" w:rsidRPr="007A6766" w:rsidRDefault="00DC0287">
            <w:pPr>
              <w:topLinePunct/>
              <w:jc w:val="center"/>
              <w:rPr>
                <w:szCs w:val="24"/>
              </w:rPr>
            </w:pPr>
            <w:r w:rsidRPr="007A6766">
              <w:rPr>
                <w:rFonts w:hint="eastAsia"/>
                <w:b/>
                <w:sz w:val="19"/>
                <w:szCs w:val="24"/>
                <w:lang w:val="zh-CN"/>
              </w:rPr>
              <w:t>多年期协定数目</w:t>
            </w:r>
          </w:p>
        </w:tc>
      </w:tr>
      <w:tr w:rsidR="00DC0287" w14:paraId="71E68691" w14:textId="77777777">
        <w:trPr>
          <w:trHeight w:val="283"/>
        </w:trPr>
        <w:tc>
          <w:tcPr>
            <w:tcW w:w="730" w:type="dxa"/>
            <w:tcBorders>
              <w:top w:val="nil"/>
              <w:left w:val="single" w:sz="4" w:space="0" w:color="auto"/>
              <w:bottom w:val="single" w:sz="4" w:space="0" w:color="auto"/>
              <w:right w:val="single" w:sz="4" w:space="0" w:color="auto"/>
            </w:tcBorders>
          </w:tcPr>
          <w:p w14:paraId="52C58650" w14:textId="77777777" w:rsidR="00DC0287" w:rsidRPr="007A6766" w:rsidRDefault="00DC0287">
            <w:pPr>
              <w:topLinePunct/>
              <w:ind w:left="-104" w:right="-106"/>
              <w:jc w:val="center"/>
              <w:rPr>
                <w:szCs w:val="24"/>
              </w:rPr>
            </w:pPr>
            <w:r w:rsidRPr="007A6766">
              <w:rPr>
                <w:b/>
                <w:sz w:val="19"/>
                <w:szCs w:val="24"/>
                <w:lang w:val="zh-CN"/>
              </w:rPr>
              <w:t xml:space="preserve">ODP </w:t>
            </w:r>
            <w:r w:rsidRPr="007A6766">
              <w:rPr>
                <w:rFonts w:hint="eastAsia"/>
                <w:b/>
                <w:sz w:val="19"/>
                <w:szCs w:val="24"/>
                <w:lang w:val="zh-CN"/>
              </w:rPr>
              <w:t>吨</w:t>
            </w:r>
          </w:p>
        </w:tc>
        <w:tc>
          <w:tcPr>
            <w:tcW w:w="715" w:type="dxa"/>
            <w:tcBorders>
              <w:top w:val="nil"/>
              <w:left w:val="nil"/>
              <w:bottom w:val="single" w:sz="4" w:space="0" w:color="auto"/>
              <w:right w:val="single" w:sz="4" w:space="0" w:color="auto"/>
            </w:tcBorders>
          </w:tcPr>
          <w:p w14:paraId="7EBE8E30" w14:textId="77777777" w:rsidR="00DC0287" w:rsidRPr="007A6766" w:rsidRDefault="00DC0287">
            <w:pPr>
              <w:topLinePunct/>
              <w:ind w:left="-121" w:right="-88"/>
              <w:jc w:val="center"/>
              <w:rPr>
                <w:szCs w:val="24"/>
              </w:rPr>
            </w:pPr>
            <w:r w:rsidRPr="007A6766">
              <w:rPr>
                <w:b/>
                <w:sz w:val="19"/>
                <w:szCs w:val="24"/>
                <w:lang w:val="zh-CN"/>
              </w:rPr>
              <w:t>CO</w:t>
            </w:r>
            <w:r w:rsidRPr="007A6766">
              <w:rPr>
                <w:b/>
                <w:sz w:val="19"/>
                <w:szCs w:val="24"/>
                <w:vertAlign w:val="subscript"/>
                <w:lang w:val="zh-CN"/>
              </w:rPr>
              <w:t>2</w:t>
            </w:r>
            <w:r w:rsidRPr="007A6766">
              <w:rPr>
                <w:rFonts w:hint="eastAsia"/>
                <w:b/>
                <w:sz w:val="19"/>
                <w:szCs w:val="24"/>
                <w:lang w:val="zh-CN"/>
              </w:rPr>
              <w:t>当量吨</w:t>
            </w:r>
          </w:p>
        </w:tc>
        <w:tc>
          <w:tcPr>
            <w:tcW w:w="1165" w:type="dxa"/>
            <w:vMerge/>
            <w:tcBorders>
              <w:top w:val="single" w:sz="4" w:space="0" w:color="auto"/>
              <w:left w:val="single" w:sz="4" w:space="0" w:color="auto"/>
              <w:bottom w:val="single" w:sz="4" w:space="0" w:color="auto"/>
              <w:right w:val="single" w:sz="4" w:space="0" w:color="auto"/>
            </w:tcBorders>
            <w:vAlign w:val="center"/>
          </w:tcPr>
          <w:p w14:paraId="6F61D38D" w14:textId="77777777" w:rsidR="00DC0287" w:rsidRPr="007A6766" w:rsidRDefault="00DC0287">
            <w:pPr>
              <w:topLinePunct/>
              <w:jc w:val="left"/>
              <w:rPr>
                <w:b/>
                <w:sz w:val="19"/>
                <w:szCs w:val="24"/>
              </w:rPr>
            </w:pPr>
          </w:p>
        </w:tc>
        <w:tc>
          <w:tcPr>
            <w:tcW w:w="900" w:type="dxa"/>
            <w:tcBorders>
              <w:top w:val="single" w:sz="4" w:space="0" w:color="auto"/>
              <w:left w:val="nil"/>
              <w:bottom w:val="single" w:sz="4" w:space="0" w:color="auto"/>
              <w:right w:val="single" w:sz="4" w:space="0" w:color="auto"/>
            </w:tcBorders>
          </w:tcPr>
          <w:p w14:paraId="16FDBBD7" w14:textId="77777777" w:rsidR="00DC0287" w:rsidRPr="007A6766" w:rsidRDefault="00DC0287">
            <w:pPr>
              <w:topLinePunct/>
              <w:ind w:left="-202" w:right="-243"/>
              <w:jc w:val="center"/>
              <w:rPr>
                <w:szCs w:val="24"/>
              </w:rPr>
            </w:pPr>
            <w:r w:rsidRPr="007A6766">
              <w:rPr>
                <w:rFonts w:hint="eastAsia"/>
                <w:b/>
                <w:sz w:val="19"/>
                <w:szCs w:val="24"/>
                <w:lang w:val="zh-CN"/>
              </w:rPr>
              <w:t>已批准</w:t>
            </w:r>
          </w:p>
        </w:tc>
        <w:tc>
          <w:tcPr>
            <w:tcW w:w="990" w:type="dxa"/>
            <w:tcBorders>
              <w:top w:val="nil"/>
              <w:left w:val="single" w:sz="4" w:space="0" w:color="auto"/>
              <w:bottom w:val="single" w:sz="4" w:space="0" w:color="auto"/>
              <w:right w:val="single" w:sz="4" w:space="0" w:color="auto"/>
            </w:tcBorders>
          </w:tcPr>
          <w:p w14:paraId="1F1BE513" w14:textId="77777777" w:rsidR="00DC0287" w:rsidRPr="007A6766" w:rsidRDefault="00DC0287">
            <w:pPr>
              <w:topLinePunct/>
              <w:ind w:left="-202" w:right="-243"/>
              <w:jc w:val="center"/>
              <w:rPr>
                <w:szCs w:val="24"/>
              </w:rPr>
            </w:pPr>
            <w:r w:rsidRPr="007A6766">
              <w:rPr>
                <w:rFonts w:hint="eastAsia"/>
                <w:b/>
                <w:sz w:val="19"/>
                <w:szCs w:val="24"/>
                <w:lang w:val="zh-CN"/>
              </w:rPr>
              <w:t>已完成</w:t>
            </w:r>
          </w:p>
        </w:tc>
        <w:tc>
          <w:tcPr>
            <w:tcW w:w="1080" w:type="dxa"/>
            <w:tcBorders>
              <w:top w:val="nil"/>
              <w:left w:val="single" w:sz="4" w:space="0" w:color="auto"/>
              <w:bottom w:val="single" w:sz="4" w:space="0" w:color="auto"/>
              <w:right w:val="single" w:sz="4" w:space="0" w:color="auto"/>
            </w:tcBorders>
          </w:tcPr>
          <w:p w14:paraId="0C2FC5B3" w14:textId="77777777" w:rsidR="00DC0287" w:rsidRPr="007A6766" w:rsidRDefault="00DC0287">
            <w:pPr>
              <w:topLinePunct/>
              <w:ind w:left="-202" w:right="-243"/>
              <w:jc w:val="center"/>
              <w:rPr>
                <w:szCs w:val="24"/>
              </w:rPr>
            </w:pPr>
            <w:r w:rsidRPr="007A6766">
              <w:rPr>
                <w:rFonts w:hint="eastAsia"/>
                <w:b/>
                <w:sz w:val="19"/>
                <w:szCs w:val="24"/>
                <w:lang w:val="zh-CN"/>
              </w:rPr>
              <w:t>投资项目</w:t>
            </w:r>
          </w:p>
        </w:tc>
        <w:tc>
          <w:tcPr>
            <w:tcW w:w="1170" w:type="dxa"/>
            <w:tcBorders>
              <w:top w:val="nil"/>
              <w:left w:val="nil"/>
              <w:bottom w:val="single" w:sz="4" w:space="0" w:color="auto"/>
              <w:right w:val="single" w:sz="4" w:space="0" w:color="auto"/>
            </w:tcBorders>
          </w:tcPr>
          <w:p w14:paraId="1FC0158F" w14:textId="77777777" w:rsidR="00DC0287" w:rsidRPr="007A6766" w:rsidRDefault="00DC0287">
            <w:pPr>
              <w:topLinePunct/>
              <w:jc w:val="center"/>
              <w:rPr>
                <w:szCs w:val="24"/>
              </w:rPr>
            </w:pPr>
            <w:r w:rsidRPr="007A6766">
              <w:rPr>
                <w:rFonts w:hint="eastAsia"/>
                <w:b/>
                <w:sz w:val="19"/>
                <w:szCs w:val="24"/>
                <w:lang w:val="zh-CN"/>
              </w:rPr>
              <w:t>非投资项目</w:t>
            </w:r>
          </w:p>
        </w:tc>
        <w:tc>
          <w:tcPr>
            <w:tcW w:w="872" w:type="dxa"/>
            <w:vMerge/>
            <w:tcBorders>
              <w:left w:val="single" w:sz="4" w:space="0" w:color="auto"/>
              <w:bottom w:val="single" w:sz="4" w:space="0" w:color="auto"/>
              <w:right w:val="single" w:sz="4" w:space="0" w:color="auto"/>
            </w:tcBorders>
            <w:vAlign w:val="center"/>
          </w:tcPr>
          <w:p w14:paraId="2707C4E6" w14:textId="77777777" w:rsidR="00DC0287" w:rsidRPr="007A6766" w:rsidRDefault="00DC0287">
            <w:pPr>
              <w:topLinePunct/>
              <w:jc w:val="left"/>
              <w:rPr>
                <w:b/>
                <w:sz w:val="19"/>
                <w:szCs w:val="24"/>
              </w:rPr>
            </w:pPr>
          </w:p>
        </w:tc>
        <w:tc>
          <w:tcPr>
            <w:tcW w:w="928" w:type="dxa"/>
            <w:tcBorders>
              <w:top w:val="nil"/>
              <w:left w:val="nil"/>
              <w:bottom w:val="single" w:sz="4" w:space="0" w:color="auto"/>
              <w:right w:val="single" w:sz="4" w:space="0" w:color="auto"/>
            </w:tcBorders>
          </w:tcPr>
          <w:p w14:paraId="70197D00" w14:textId="77777777" w:rsidR="00DC0287" w:rsidRPr="007A6766" w:rsidRDefault="00DC0287">
            <w:pPr>
              <w:topLinePunct/>
              <w:ind w:left="-50" w:right="-88"/>
              <w:jc w:val="left"/>
              <w:rPr>
                <w:szCs w:val="24"/>
              </w:rPr>
            </w:pPr>
            <w:r w:rsidRPr="007A6766">
              <w:rPr>
                <w:rFonts w:hint="eastAsia"/>
                <w:b/>
                <w:sz w:val="19"/>
                <w:szCs w:val="24"/>
                <w:lang w:val="zh-CN"/>
              </w:rPr>
              <w:t>已批准</w:t>
            </w:r>
          </w:p>
        </w:tc>
        <w:tc>
          <w:tcPr>
            <w:tcW w:w="990" w:type="dxa"/>
            <w:tcBorders>
              <w:top w:val="nil"/>
              <w:left w:val="nil"/>
              <w:bottom w:val="single" w:sz="4" w:space="0" w:color="auto"/>
              <w:right w:val="single" w:sz="4" w:space="0" w:color="auto"/>
            </w:tcBorders>
          </w:tcPr>
          <w:p w14:paraId="1CDD53DA" w14:textId="77777777" w:rsidR="00DC0287" w:rsidRPr="007A6766" w:rsidRDefault="00DC0287">
            <w:pPr>
              <w:topLinePunct/>
              <w:ind w:left="-109" w:right="-108"/>
              <w:jc w:val="center"/>
              <w:rPr>
                <w:szCs w:val="24"/>
              </w:rPr>
            </w:pPr>
            <w:r w:rsidRPr="007A6766">
              <w:rPr>
                <w:rFonts w:hint="eastAsia"/>
                <w:b/>
                <w:sz w:val="19"/>
                <w:szCs w:val="24"/>
                <w:lang w:val="zh-CN"/>
              </w:rPr>
              <w:t>已完成</w:t>
            </w:r>
          </w:p>
        </w:tc>
      </w:tr>
      <w:tr w:rsidR="00DC0287" w14:paraId="4BADF21D" w14:textId="77777777">
        <w:trPr>
          <w:trHeight w:val="53"/>
        </w:trPr>
        <w:tc>
          <w:tcPr>
            <w:tcW w:w="730" w:type="dxa"/>
            <w:tcBorders>
              <w:top w:val="nil"/>
              <w:left w:val="single" w:sz="4" w:space="0" w:color="auto"/>
              <w:bottom w:val="single" w:sz="4" w:space="0" w:color="auto"/>
              <w:right w:val="single" w:sz="4" w:space="0" w:color="auto"/>
            </w:tcBorders>
          </w:tcPr>
          <w:p w14:paraId="33C5679B" w14:textId="77777777" w:rsidR="00DC0287" w:rsidRPr="007A6766" w:rsidRDefault="00DC0287">
            <w:pPr>
              <w:topLinePunct/>
              <w:ind w:right="-96"/>
              <w:jc w:val="right"/>
              <w:rPr>
                <w:sz w:val="19"/>
                <w:szCs w:val="24"/>
              </w:rPr>
            </w:pPr>
            <w:r w:rsidRPr="007A6766">
              <w:rPr>
                <w:sz w:val="19"/>
                <w:szCs w:val="24"/>
              </w:rPr>
              <w:t>9,256</w:t>
            </w:r>
          </w:p>
        </w:tc>
        <w:tc>
          <w:tcPr>
            <w:tcW w:w="715" w:type="dxa"/>
            <w:tcBorders>
              <w:top w:val="nil"/>
              <w:left w:val="nil"/>
              <w:bottom w:val="single" w:sz="4" w:space="0" w:color="auto"/>
              <w:right w:val="single" w:sz="4" w:space="0" w:color="auto"/>
            </w:tcBorders>
          </w:tcPr>
          <w:p w14:paraId="372473C2" w14:textId="77777777" w:rsidR="00DC0287" w:rsidRPr="007A6766" w:rsidRDefault="00DC0287">
            <w:pPr>
              <w:topLinePunct/>
              <w:ind w:left="-114" w:right="-63"/>
              <w:jc w:val="right"/>
              <w:rPr>
                <w:sz w:val="19"/>
                <w:szCs w:val="24"/>
              </w:rPr>
            </w:pPr>
            <w:r w:rsidRPr="007A6766">
              <w:rPr>
                <w:sz w:val="19"/>
                <w:szCs w:val="24"/>
              </w:rPr>
              <w:t>65,242</w:t>
            </w:r>
          </w:p>
        </w:tc>
        <w:tc>
          <w:tcPr>
            <w:tcW w:w="1165" w:type="dxa"/>
            <w:tcBorders>
              <w:top w:val="nil"/>
              <w:left w:val="nil"/>
              <w:bottom w:val="single" w:sz="4" w:space="0" w:color="auto"/>
              <w:right w:val="single" w:sz="4" w:space="0" w:color="auto"/>
            </w:tcBorders>
            <w:tcMar>
              <w:left w:w="115" w:type="dxa"/>
              <w:right w:w="245" w:type="dxa"/>
            </w:tcMar>
          </w:tcPr>
          <w:p w14:paraId="0C79BA23" w14:textId="77777777" w:rsidR="00DC0287" w:rsidRPr="007A6766" w:rsidRDefault="00DC0287">
            <w:pPr>
              <w:topLinePunct/>
              <w:ind w:right="-158"/>
              <w:jc w:val="right"/>
              <w:rPr>
                <w:sz w:val="19"/>
                <w:szCs w:val="24"/>
              </w:rPr>
            </w:pPr>
            <w:r w:rsidRPr="007A6766">
              <w:rPr>
                <w:sz w:val="19"/>
                <w:szCs w:val="24"/>
              </w:rPr>
              <w:t>156,368,336</w:t>
            </w:r>
          </w:p>
        </w:tc>
        <w:tc>
          <w:tcPr>
            <w:tcW w:w="900" w:type="dxa"/>
            <w:tcBorders>
              <w:top w:val="nil"/>
              <w:left w:val="nil"/>
              <w:bottom w:val="single" w:sz="4" w:space="0" w:color="auto"/>
              <w:right w:val="single" w:sz="4" w:space="0" w:color="auto"/>
            </w:tcBorders>
          </w:tcPr>
          <w:p w14:paraId="34E69054" w14:textId="77777777" w:rsidR="00DC0287" w:rsidRPr="007A6766" w:rsidRDefault="00DC0287">
            <w:pPr>
              <w:topLinePunct/>
              <w:jc w:val="right"/>
              <w:rPr>
                <w:sz w:val="19"/>
                <w:szCs w:val="24"/>
              </w:rPr>
            </w:pPr>
            <w:r w:rsidRPr="007A6766">
              <w:rPr>
                <w:sz w:val="19"/>
                <w:szCs w:val="24"/>
              </w:rPr>
              <w:t>729</w:t>
            </w:r>
          </w:p>
        </w:tc>
        <w:tc>
          <w:tcPr>
            <w:tcW w:w="990" w:type="dxa"/>
            <w:tcBorders>
              <w:top w:val="nil"/>
              <w:left w:val="nil"/>
              <w:bottom w:val="single" w:sz="4" w:space="0" w:color="auto"/>
              <w:right w:val="single" w:sz="4" w:space="0" w:color="auto"/>
            </w:tcBorders>
          </w:tcPr>
          <w:p w14:paraId="0C3BC886" w14:textId="77777777" w:rsidR="00DC0287" w:rsidRPr="007A6766" w:rsidRDefault="00DC0287">
            <w:pPr>
              <w:topLinePunct/>
              <w:jc w:val="right"/>
              <w:rPr>
                <w:sz w:val="19"/>
                <w:szCs w:val="24"/>
              </w:rPr>
            </w:pPr>
            <w:r w:rsidRPr="007A6766">
              <w:rPr>
                <w:sz w:val="19"/>
                <w:szCs w:val="24"/>
              </w:rPr>
              <w:t>670</w:t>
            </w:r>
          </w:p>
        </w:tc>
        <w:tc>
          <w:tcPr>
            <w:tcW w:w="1080" w:type="dxa"/>
            <w:tcBorders>
              <w:top w:val="nil"/>
              <w:left w:val="single" w:sz="4" w:space="0" w:color="auto"/>
              <w:bottom w:val="single" w:sz="4" w:space="0" w:color="auto"/>
              <w:right w:val="single" w:sz="4" w:space="0" w:color="auto"/>
            </w:tcBorders>
          </w:tcPr>
          <w:p w14:paraId="6C8886A2" w14:textId="77777777" w:rsidR="00DC0287" w:rsidRPr="007A6766" w:rsidRDefault="00DC0287">
            <w:pPr>
              <w:topLinePunct/>
              <w:jc w:val="right"/>
              <w:rPr>
                <w:sz w:val="19"/>
                <w:szCs w:val="24"/>
              </w:rPr>
            </w:pPr>
            <w:r w:rsidRPr="007A6766">
              <w:rPr>
                <w:sz w:val="19"/>
                <w:szCs w:val="24"/>
              </w:rPr>
              <w:t>42</w:t>
            </w:r>
          </w:p>
        </w:tc>
        <w:tc>
          <w:tcPr>
            <w:tcW w:w="1170" w:type="dxa"/>
            <w:tcBorders>
              <w:top w:val="nil"/>
              <w:left w:val="nil"/>
              <w:bottom w:val="single" w:sz="4" w:space="0" w:color="auto"/>
              <w:right w:val="single" w:sz="4" w:space="0" w:color="auto"/>
            </w:tcBorders>
          </w:tcPr>
          <w:p w14:paraId="4CA1D968" w14:textId="77777777" w:rsidR="00DC0287" w:rsidRPr="007A6766" w:rsidRDefault="00DC0287">
            <w:pPr>
              <w:topLinePunct/>
              <w:jc w:val="right"/>
              <w:rPr>
                <w:sz w:val="19"/>
                <w:szCs w:val="24"/>
              </w:rPr>
            </w:pPr>
            <w:r w:rsidRPr="007A6766">
              <w:rPr>
                <w:sz w:val="19"/>
                <w:szCs w:val="24"/>
              </w:rPr>
              <w:t>44</w:t>
            </w:r>
          </w:p>
        </w:tc>
        <w:tc>
          <w:tcPr>
            <w:tcW w:w="872" w:type="dxa"/>
            <w:tcBorders>
              <w:top w:val="nil"/>
              <w:left w:val="nil"/>
              <w:bottom w:val="single" w:sz="4" w:space="0" w:color="auto"/>
              <w:right w:val="single" w:sz="4" w:space="0" w:color="auto"/>
            </w:tcBorders>
          </w:tcPr>
          <w:p w14:paraId="781E3BA0" w14:textId="77777777" w:rsidR="00DC0287" w:rsidRPr="007A6766" w:rsidRDefault="00DC0287">
            <w:pPr>
              <w:topLinePunct/>
              <w:jc w:val="right"/>
              <w:rPr>
                <w:sz w:val="19"/>
                <w:szCs w:val="24"/>
              </w:rPr>
            </w:pPr>
            <w:r w:rsidRPr="007A6766">
              <w:rPr>
                <w:sz w:val="19"/>
                <w:szCs w:val="24"/>
              </w:rPr>
              <w:t>17</w:t>
            </w:r>
          </w:p>
        </w:tc>
        <w:tc>
          <w:tcPr>
            <w:tcW w:w="928" w:type="dxa"/>
            <w:tcBorders>
              <w:top w:val="nil"/>
              <w:left w:val="nil"/>
              <w:bottom w:val="single" w:sz="4" w:space="0" w:color="auto"/>
              <w:right w:val="single" w:sz="4" w:space="0" w:color="auto"/>
            </w:tcBorders>
          </w:tcPr>
          <w:p w14:paraId="3AE268F4" w14:textId="77777777" w:rsidR="00DC0287" w:rsidRPr="007A6766" w:rsidRDefault="00DC0287">
            <w:pPr>
              <w:topLinePunct/>
              <w:jc w:val="right"/>
              <w:rPr>
                <w:sz w:val="19"/>
                <w:szCs w:val="24"/>
              </w:rPr>
            </w:pPr>
            <w:r w:rsidRPr="007A6766">
              <w:rPr>
                <w:sz w:val="19"/>
                <w:szCs w:val="24"/>
              </w:rPr>
              <w:t>87</w:t>
            </w:r>
          </w:p>
        </w:tc>
        <w:tc>
          <w:tcPr>
            <w:tcW w:w="990" w:type="dxa"/>
            <w:tcBorders>
              <w:top w:val="nil"/>
              <w:left w:val="nil"/>
              <w:bottom w:val="single" w:sz="4" w:space="0" w:color="auto"/>
              <w:right w:val="single" w:sz="4" w:space="0" w:color="auto"/>
            </w:tcBorders>
          </w:tcPr>
          <w:p w14:paraId="1AE12DFD" w14:textId="77777777" w:rsidR="00DC0287" w:rsidRPr="007A6766" w:rsidRDefault="00DC0287">
            <w:pPr>
              <w:topLinePunct/>
              <w:jc w:val="right"/>
              <w:rPr>
                <w:sz w:val="19"/>
                <w:szCs w:val="24"/>
              </w:rPr>
            </w:pPr>
            <w:r w:rsidRPr="007A6766">
              <w:rPr>
                <w:sz w:val="19"/>
                <w:szCs w:val="24"/>
              </w:rPr>
              <w:t>61</w:t>
            </w:r>
          </w:p>
        </w:tc>
      </w:tr>
    </w:tbl>
    <w:p w14:paraId="6B2E2D02" w14:textId="77777777" w:rsidR="00DC0287" w:rsidRDefault="00DC0287">
      <w:pPr>
        <w:topLinePunct/>
        <w:rPr>
          <w:szCs w:val="24"/>
        </w:rPr>
      </w:pPr>
    </w:p>
    <w:p w14:paraId="658183D6" w14:textId="77777777" w:rsidR="00DC0287" w:rsidRPr="007A6766" w:rsidRDefault="00DC0287">
      <w:pPr>
        <w:topLinePunct/>
        <w:rPr>
          <w:szCs w:val="24"/>
          <w:u w:val="single"/>
        </w:rPr>
      </w:pPr>
      <w:r w:rsidRPr="007A6766">
        <w:rPr>
          <w:rFonts w:hint="eastAsia"/>
          <w:szCs w:val="24"/>
          <w:u w:val="single"/>
          <w:lang w:val="zh-CN"/>
        </w:rPr>
        <w:t>氢氟碳化物相关项目</w:t>
      </w:r>
    </w:p>
    <w:p w14:paraId="34AB87FA" w14:textId="77777777" w:rsidR="00DC0287" w:rsidRPr="007A6766" w:rsidRDefault="00DC0287">
      <w:pPr>
        <w:topLinePunct/>
        <w:rPr>
          <w:szCs w:val="24"/>
        </w:rPr>
      </w:pPr>
    </w:p>
    <w:p w14:paraId="338C567E" w14:textId="77777777" w:rsidR="00DC0287" w:rsidRPr="007A6766" w:rsidRDefault="00DC0287">
      <w:pPr>
        <w:pStyle w:val="Heading1"/>
        <w:topLinePunct/>
        <w:rPr>
          <w:szCs w:val="24"/>
        </w:rPr>
      </w:pPr>
      <w:r w:rsidRPr="007A6766">
        <w:rPr>
          <w:rFonts w:hint="eastAsia"/>
          <w:szCs w:val="24"/>
          <w:lang w:val="zh-CN"/>
        </w:rPr>
        <w:t>截至</w:t>
      </w:r>
      <w:smartTag w:uri="urn:schemas-microsoft-com:office:smarttags" w:element="chmetcnv">
        <w:smartTagPr>
          <w:attr w:name="UnitName" w:val="a"/>
          <w:attr w:name="SourceValue" w:val="134"/>
          <w:attr w:name="HasSpace" w:val="False"/>
          <w:attr w:name="Negative" w:val="True"/>
          <w:attr w:name="NumberType" w:val="1"/>
          <w:attr w:name="TCSC" w:val="0"/>
        </w:smartTagPr>
        <w:r w:rsidRPr="007A6766">
          <w:rPr>
            <w:szCs w:val="24"/>
          </w:rPr>
          <w:t>2022</w:t>
        </w:r>
        <w:r w:rsidRPr="007A6766">
          <w:rPr>
            <w:rFonts w:hint="eastAsia"/>
            <w:szCs w:val="24"/>
            <w:lang w:val="zh-CN"/>
          </w:rPr>
          <w:t>年</w:t>
        </w:r>
        <w:r w:rsidRPr="007A6766">
          <w:rPr>
            <w:szCs w:val="24"/>
          </w:rPr>
          <w:t>12</w:t>
        </w:r>
        <w:r w:rsidRPr="007A6766">
          <w:rPr>
            <w:rFonts w:hint="eastAsia"/>
            <w:szCs w:val="24"/>
            <w:lang w:val="zh-CN"/>
          </w:rPr>
          <w:t>月</w:t>
        </w:r>
        <w:r w:rsidRPr="007A6766">
          <w:rPr>
            <w:szCs w:val="24"/>
          </w:rPr>
          <w:t>31</w:t>
        </w:r>
        <w:r w:rsidRPr="007A6766">
          <w:rPr>
            <w:rFonts w:hint="eastAsia"/>
            <w:szCs w:val="24"/>
            <w:lang w:val="zh-CN"/>
          </w:rPr>
          <w:t>日</w:t>
        </w:r>
      </w:smartTag>
      <w:r w:rsidRPr="007A6766">
        <w:rPr>
          <w:rFonts w:hint="eastAsia"/>
          <w:szCs w:val="24"/>
        </w:rPr>
        <w:t>，</w:t>
      </w:r>
      <w:r w:rsidRPr="007A6766">
        <w:rPr>
          <w:rFonts w:hint="eastAsia"/>
          <w:szCs w:val="24"/>
          <w:lang w:val="zh-CN"/>
        </w:rPr>
        <w:t>执行委员会已在定期捐款项下批准</w:t>
      </w:r>
      <w:r w:rsidRPr="007A6766">
        <w:rPr>
          <w:szCs w:val="24"/>
        </w:rPr>
        <w:t>13</w:t>
      </w:r>
      <w:r w:rsidRPr="007A6766">
        <w:rPr>
          <w:rFonts w:hint="eastAsia"/>
          <w:szCs w:val="24"/>
          <w:lang w:val="zh-CN"/>
        </w:rPr>
        <w:t>个与氢氟碳化物相关的项目</w:t>
      </w:r>
      <w:r w:rsidRPr="007A6766">
        <w:rPr>
          <w:rFonts w:hint="eastAsia"/>
          <w:szCs w:val="24"/>
        </w:rPr>
        <w:t>（</w:t>
      </w:r>
      <w:r w:rsidRPr="007A6766">
        <w:rPr>
          <w:rFonts w:hint="eastAsia"/>
          <w:szCs w:val="24"/>
          <w:lang w:val="zh-CN"/>
        </w:rPr>
        <w:t>包括</w:t>
      </w:r>
      <w:r w:rsidRPr="007A6766">
        <w:rPr>
          <w:szCs w:val="24"/>
        </w:rPr>
        <w:t>3</w:t>
      </w:r>
      <w:r w:rsidRPr="007A6766">
        <w:rPr>
          <w:rFonts w:hint="eastAsia"/>
          <w:szCs w:val="24"/>
          <w:lang w:val="zh-CN"/>
        </w:rPr>
        <w:t>个投资项目、</w:t>
      </w:r>
      <w:r w:rsidRPr="007A6766">
        <w:rPr>
          <w:szCs w:val="24"/>
        </w:rPr>
        <w:t>5</w:t>
      </w:r>
      <w:r w:rsidRPr="007A6766">
        <w:rPr>
          <w:rFonts w:hint="eastAsia"/>
          <w:szCs w:val="24"/>
          <w:lang w:val="zh-CN"/>
        </w:rPr>
        <w:t>个项目编制项目和</w:t>
      </w:r>
      <w:r w:rsidRPr="007A6766">
        <w:rPr>
          <w:szCs w:val="24"/>
        </w:rPr>
        <w:t>5</w:t>
      </w:r>
      <w:r w:rsidRPr="007A6766">
        <w:rPr>
          <w:rFonts w:hint="eastAsia"/>
          <w:szCs w:val="24"/>
          <w:lang w:val="zh-CN"/>
        </w:rPr>
        <w:t>个扶持活动项目</w:t>
      </w:r>
      <w:r w:rsidRPr="007A6766">
        <w:rPr>
          <w:rFonts w:hint="eastAsia"/>
          <w:szCs w:val="24"/>
        </w:rPr>
        <w:t>），</w:t>
      </w:r>
      <w:r w:rsidRPr="007A6766">
        <w:rPr>
          <w:rFonts w:hint="eastAsia"/>
          <w:szCs w:val="24"/>
          <w:lang w:val="zh-CN"/>
        </w:rPr>
        <w:t>金额为</w:t>
      </w:r>
      <w:r w:rsidRPr="007A6766">
        <w:rPr>
          <w:szCs w:val="24"/>
        </w:rPr>
        <w:t>1,663,988</w:t>
      </w:r>
      <w:r w:rsidRPr="007A6766">
        <w:rPr>
          <w:rFonts w:hint="eastAsia"/>
          <w:szCs w:val="24"/>
          <w:lang w:val="zh-CN"/>
        </w:rPr>
        <w:t>美元</w:t>
      </w:r>
      <w:r w:rsidRPr="007A6766">
        <w:rPr>
          <w:rFonts w:hint="eastAsia"/>
          <w:szCs w:val="24"/>
        </w:rPr>
        <w:t>（</w:t>
      </w:r>
      <w:r w:rsidRPr="007A6766">
        <w:rPr>
          <w:rFonts w:hint="eastAsia"/>
          <w:szCs w:val="24"/>
          <w:lang w:val="zh-CN"/>
        </w:rPr>
        <w:t>不包括机构支助费用</w:t>
      </w:r>
      <w:r w:rsidRPr="007A6766">
        <w:rPr>
          <w:rFonts w:hint="eastAsia"/>
          <w:szCs w:val="24"/>
        </w:rPr>
        <w:t>）</w:t>
      </w:r>
      <w:r w:rsidRPr="007A6766">
        <w:rPr>
          <w:rFonts w:hint="eastAsia"/>
          <w:szCs w:val="24"/>
          <w:lang w:val="zh-CN"/>
        </w:rPr>
        <w:t>。表</w:t>
      </w:r>
      <w:r w:rsidRPr="007A6766">
        <w:rPr>
          <w:szCs w:val="24"/>
          <w:lang w:val="zh-CN"/>
        </w:rPr>
        <w:t>4</w:t>
      </w:r>
      <w:r w:rsidRPr="007A6766">
        <w:rPr>
          <w:rFonts w:hint="eastAsia"/>
          <w:szCs w:val="24"/>
          <w:lang w:val="zh-CN"/>
        </w:rPr>
        <w:t>总结了这些项目的状况，相关数据已包含在第</w:t>
      </w:r>
      <w:r w:rsidRPr="007A6766">
        <w:rPr>
          <w:szCs w:val="24"/>
          <w:lang w:val="zh-CN"/>
        </w:rPr>
        <w:t>5</w:t>
      </w:r>
      <w:r w:rsidRPr="007A6766">
        <w:rPr>
          <w:rFonts w:hint="eastAsia"/>
          <w:szCs w:val="24"/>
          <w:lang w:val="zh-CN"/>
        </w:rPr>
        <w:t>至第</w:t>
      </w:r>
      <w:r w:rsidRPr="007A6766">
        <w:rPr>
          <w:szCs w:val="24"/>
          <w:lang w:val="zh-CN"/>
        </w:rPr>
        <w:t>9</w:t>
      </w:r>
      <w:r w:rsidRPr="007A6766">
        <w:rPr>
          <w:rFonts w:hint="eastAsia"/>
          <w:szCs w:val="24"/>
          <w:lang w:val="zh-CN"/>
        </w:rPr>
        <w:t>段中。</w:t>
      </w:r>
    </w:p>
    <w:p w14:paraId="29DEDCFE" w14:textId="77777777" w:rsidR="00DC0287" w:rsidRPr="007A6766" w:rsidRDefault="00DC0287">
      <w:pPr>
        <w:widowControl w:val="0"/>
        <w:topLinePunct/>
        <w:rPr>
          <w:b/>
          <w:szCs w:val="24"/>
        </w:rPr>
      </w:pPr>
      <w:r w:rsidRPr="007A6766">
        <w:rPr>
          <w:rFonts w:hint="eastAsia"/>
          <w:b/>
          <w:szCs w:val="24"/>
          <w:lang w:val="zh-CN"/>
        </w:rPr>
        <w:t>表</w:t>
      </w:r>
      <w:r w:rsidRPr="007A6766">
        <w:rPr>
          <w:b/>
          <w:szCs w:val="24"/>
          <w:lang w:val="zh-CN"/>
        </w:rPr>
        <w:t>4</w:t>
      </w:r>
      <w:r w:rsidRPr="007A6766">
        <w:rPr>
          <w:rFonts w:hint="eastAsia"/>
          <w:b/>
          <w:szCs w:val="24"/>
          <w:lang w:val="zh-CN"/>
        </w:rPr>
        <w:t>：</w:t>
      </w:r>
      <w:r w:rsidRPr="007A6766">
        <w:rPr>
          <w:b/>
          <w:szCs w:val="24"/>
          <w:lang w:val="zh-CN"/>
        </w:rPr>
        <w:t xml:space="preserve">   </w:t>
      </w:r>
      <w:r w:rsidRPr="007A6766">
        <w:rPr>
          <w:rFonts w:hint="eastAsia"/>
          <w:b/>
          <w:szCs w:val="24"/>
          <w:lang w:val="zh-CN"/>
        </w:rPr>
        <w:t>根据定期捐款核准的氢氟碳化物相关项目</w:t>
      </w:r>
    </w:p>
    <w:tbl>
      <w:tblPr>
        <w:tblW w:w="9683" w:type="dxa"/>
        <w:jc w:val="center"/>
        <w:tblLayout w:type="fixed"/>
        <w:tblLook w:val="00A0" w:firstRow="1" w:lastRow="0" w:firstColumn="1" w:lastColumn="0" w:noHBand="0" w:noVBand="0"/>
      </w:tblPr>
      <w:tblGrid>
        <w:gridCol w:w="1980"/>
        <w:gridCol w:w="1010"/>
        <w:gridCol w:w="1037"/>
        <w:gridCol w:w="1262"/>
        <w:gridCol w:w="1134"/>
        <w:gridCol w:w="1134"/>
        <w:gridCol w:w="992"/>
        <w:gridCol w:w="1134"/>
      </w:tblGrid>
      <w:tr w:rsidR="00DC0287" w14:paraId="5BEAE3EA" w14:textId="77777777">
        <w:trPr>
          <w:trHeight w:val="136"/>
          <w:jc w:val="center"/>
        </w:trPr>
        <w:tc>
          <w:tcPr>
            <w:tcW w:w="1980" w:type="dxa"/>
            <w:vMerge w:val="restart"/>
            <w:tcBorders>
              <w:top w:val="single" w:sz="4" w:space="0" w:color="auto"/>
              <w:left w:val="single" w:sz="4" w:space="0" w:color="auto"/>
              <w:bottom w:val="single" w:sz="4" w:space="0" w:color="auto"/>
              <w:right w:val="single" w:sz="4" w:space="0" w:color="auto"/>
            </w:tcBorders>
            <w:noWrap/>
            <w:vAlign w:val="center"/>
          </w:tcPr>
          <w:p w14:paraId="65D0BF1C" w14:textId="77777777" w:rsidR="00DC0287" w:rsidRPr="007A6766" w:rsidRDefault="00DC0287">
            <w:pPr>
              <w:topLinePunct/>
              <w:jc w:val="left"/>
              <w:rPr>
                <w:szCs w:val="24"/>
              </w:rPr>
            </w:pPr>
            <w:r w:rsidRPr="007A6766">
              <w:rPr>
                <w:rFonts w:hint="eastAsia"/>
                <w:b/>
                <w:sz w:val="20"/>
                <w:szCs w:val="24"/>
                <w:lang w:val="zh-CN"/>
              </w:rPr>
              <w:t>项目类别</w:t>
            </w:r>
          </w:p>
        </w:tc>
        <w:tc>
          <w:tcPr>
            <w:tcW w:w="3309" w:type="dxa"/>
            <w:gridSpan w:val="3"/>
            <w:tcBorders>
              <w:top w:val="single" w:sz="4" w:space="0" w:color="auto"/>
              <w:left w:val="nil"/>
              <w:bottom w:val="single" w:sz="4" w:space="0" w:color="auto"/>
              <w:right w:val="single" w:sz="4" w:space="0" w:color="auto"/>
            </w:tcBorders>
            <w:noWrap/>
            <w:vAlign w:val="center"/>
          </w:tcPr>
          <w:p w14:paraId="14406FEA" w14:textId="77777777" w:rsidR="00DC0287" w:rsidRPr="007A6766" w:rsidRDefault="00DC0287">
            <w:pPr>
              <w:topLinePunct/>
              <w:jc w:val="center"/>
              <w:rPr>
                <w:szCs w:val="24"/>
              </w:rPr>
            </w:pPr>
            <w:r w:rsidRPr="007A6766">
              <w:rPr>
                <w:rFonts w:hint="eastAsia"/>
                <w:b/>
                <w:sz w:val="20"/>
                <w:szCs w:val="24"/>
                <w:lang w:val="zh-CN"/>
              </w:rPr>
              <w:t>项目数目</w:t>
            </w:r>
          </w:p>
        </w:tc>
        <w:tc>
          <w:tcPr>
            <w:tcW w:w="4394" w:type="dxa"/>
            <w:gridSpan w:val="4"/>
            <w:tcBorders>
              <w:top w:val="single" w:sz="4" w:space="0" w:color="auto"/>
              <w:left w:val="nil"/>
              <w:bottom w:val="single" w:sz="4" w:space="0" w:color="auto"/>
              <w:right w:val="single" w:sz="4" w:space="0" w:color="auto"/>
            </w:tcBorders>
            <w:noWrap/>
            <w:vAlign w:val="center"/>
          </w:tcPr>
          <w:p w14:paraId="07121637" w14:textId="77777777" w:rsidR="00DC0287" w:rsidRPr="007A6766" w:rsidRDefault="00DC0287">
            <w:pPr>
              <w:topLinePunct/>
              <w:jc w:val="center"/>
              <w:rPr>
                <w:szCs w:val="24"/>
              </w:rPr>
            </w:pPr>
            <w:r w:rsidRPr="007A6766">
              <w:rPr>
                <w:rFonts w:hint="eastAsia"/>
                <w:b/>
                <w:sz w:val="20"/>
                <w:szCs w:val="24"/>
                <w:lang w:val="zh-CN"/>
              </w:rPr>
              <w:t>供资金额</w:t>
            </w:r>
            <w:r w:rsidRPr="007A6766">
              <w:rPr>
                <w:b/>
                <w:sz w:val="20"/>
                <w:szCs w:val="24"/>
                <w:lang w:val="zh-CN"/>
              </w:rPr>
              <w:t>(</w:t>
            </w:r>
            <w:r w:rsidRPr="007A6766">
              <w:rPr>
                <w:rFonts w:hint="eastAsia"/>
                <w:b/>
                <w:sz w:val="20"/>
                <w:szCs w:val="24"/>
                <w:lang w:val="zh-CN"/>
              </w:rPr>
              <w:t>美元</w:t>
            </w:r>
            <w:r w:rsidRPr="007A6766">
              <w:rPr>
                <w:b/>
                <w:sz w:val="20"/>
                <w:szCs w:val="24"/>
                <w:lang w:val="zh-CN"/>
              </w:rPr>
              <w:t>)*</w:t>
            </w:r>
          </w:p>
        </w:tc>
      </w:tr>
      <w:tr w:rsidR="00DC0287" w14:paraId="6A90B797" w14:textId="77777777">
        <w:trPr>
          <w:trHeight w:val="140"/>
          <w:jc w:val="center"/>
        </w:trPr>
        <w:tc>
          <w:tcPr>
            <w:tcW w:w="1980" w:type="dxa"/>
            <w:vMerge/>
            <w:tcBorders>
              <w:top w:val="single" w:sz="4" w:space="0" w:color="auto"/>
              <w:left w:val="single" w:sz="4" w:space="0" w:color="auto"/>
              <w:bottom w:val="single" w:sz="4" w:space="0" w:color="auto"/>
              <w:right w:val="single" w:sz="4" w:space="0" w:color="auto"/>
            </w:tcBorders>
            <w:vAlign w:val="center"/>
          </w:tcPr>
          <w:p w14:paraId="5D368117" w14:textId="77777777" w:rsidR="00DC0287" w:rsidRPr="007A6766" w:rsidRDefault="00DC0287">
            <w:pPr>
              <w:topLinePunct/>
              <w:jc w:val="left"/>
              <w:rPr>
                <w:b/>
                <w:sz w:val="20"/>
                <w:szCs w:val="24"/>
              </w:rPr>
            </w:pPr>
          </w:p>
        </w:tc>
        <w:tc>
          <w:tcPr>
            <w:tcW w:w="1010" w:type="dxa"/>
            <w:tcBorders>
              <w:top w:val="nil"/>
              <w:left w:val="nil"/>
              <w:bottom w:val="single" w:sz="4" w:space="0" w:color="auto"/>
              <w:right w:val="single" w:sz="4" w:space="0" w:color="auto"/>
            </w:tcBorders>
            <w:vAlign w:val="center"/>
          </w:tcPr>
          <w:p w14:paraId="0F033D94" w14:textId="77777777" w:rsidR="00DC0287" w:rsidRPr="007A6766" w:rsidRDefault="00DC0287">
            <w:pPr>
              <w:topLinePunct/>
              <w:ind w:left="-87" w:right="-107"/>
              <w:jc w:val="center"/>
              <w:rPr>
                <w:szCs w:val="24"/>
              </w:rPr>
            </w:pPr>
            <w:r w:rsidRPr="007A6766">
              <w:rPr>
                <w:rFonts w:hint="eastAsia"/>
                <w:b/>
                <w:sz w:val="20"/>
                <w:szCs w:val="24"/>
                <w:lang w:val="zh-CN"/>
              </w:rPr>
              <w:t>已批准</w:t>
            </w:r>
          </w:p>
        </w:tc>
        <w:tc>
          <w:tcPr>
            <w:tcW w:w="1037" w:type="dxa"/>
            <w:tcBorders>
              <w:top w:val="nil"/>
              <w:left w:val="nil"/>
              <w:bottom w:val="single" w:sz="4" w:space="0" w:color="auto"/>
              <w:right w:val="single" w:sz="4" w:space="0" w:color="auto"/>
            </w:tcBorders>
            <w:vAlign w:val="center"/>
          </w:tcPr>
          <w:p w14:paraId="0A5E11AA" w14:textId="77777777" w:rsidR="00DC0287" w:rsidRPr="007A6766" w:rsidRDefault="00DC0287">
            <w:pPr>
              <w:topLinePunct/>
              <w:ind w:left="-113" w:right="-91"/>
              <w:jc w:val="center"/>
              <w:rPr>
                <w:szCs w:val="24"/>
              </w:rPr>
            </w:pPr>
            <w:r w:rsidRPr="007A6766">
              <w:rPr>
                <w:rFonts w:hint="eastAsia"/>
                <w:b/>
                <w:sz w:val="20"/>
                <w:szCs w:val="24"/>
                <w:lang w:val="zh-CN"/>
              </w:rPr>
              <w:t>已完成</w:t>
            </w:r>
          </w:p>
        </w:tc>
        <w:tc>
          <w:tcPr>
            <w:tcW w:w="1262" w:type="dxa"/>
            <w:tcBorders>
              <w:top w:val="nil"/>
              <w:left w:val="nil"/>
              <w:bottom w:val="single" w:sz="4" w:space="0" w:color="auto"/>
              <w:right w:val="single" w:sz="4" w:space="0" w:color="auto"/>
            </w:tcBorders>
            <w:vAlign w:val="center"/>
          </w:tcPr>
          <w:p w14:paraId="55D85164" w14:textId="77777777" w:rsidR="00DC0287" w:rsidRPr="007A6766" w:rsidRDefault="00DC0287">
            <w:pPr>
              <w:topLinePunct/>
              <w:ind w:left="-129" w:right="-107"/>
              <w:jc w:val="center"/>
              <w:rPr>
                <w:szCs w:val="24"/>
              </w:rPr>
            </w:pPr>
            <w:r w:rsidRPr="007A6766">
              <w:rPr>
                <w:rFonts w:hint="eastAsia"/>
                <w:b/>
                <w:sz w:val="20"/>
                <w:szCs w:val="24"/>
                <w:lang w:val="zh-CN"/>
              </w:rPr>
              <w:t>完成</w:t>
            </w:r>
            <w:r w:rsidRPr="007A6766">
              <w:rPr>
                <w:b/>
                <w:sz w:val="20"/>
                <w:szCs w:val="24"/>
                <w:lang w:val="zh-CN"/>
              </w:rPr>
              <w:t>%</w:t>
            </w:r>
          </w:p>
        </w:tc>
        <w:tc>
          <w:tcPr>
            <w:tcW w:w="1134" w:type="dxa"/>
            <w:tcBorders>
              <w:top w:val="nil"/>
              <w:left w:val="nil"/>
              <w:bottom w:val="single" w:sz="4" w:space="0" w:color="auto"/>
              <w:right w:val="single" w:sz="4" w:space="0" w:color="auto"/>
            </w:tcBorders>
            <w:vAlign w:val="center"/>
          </w:tcPr>
          <w:p w14:paraId="66B750BA" w14:textId="77777777" w:rsidR="00DC0287" w:rsidRPr="007A6766" w:rsidRDefault="00DC0287">
            <w:pPr>
              <w:topLinePunct/>
              <w:jc w:val="center"/>
              <w:rPr>
                <w:szCs w:val="24"/>
              </w:rPr>
            </w:pPr>
            <w:r w:rsidRPr="007A6766">
              <w:rPr>
                <w:rFonts w:hint="eastAsia"/>
                <w:b/>
                <w:sz w:val="20"/>
                <w:szCs w:val="24"/>
                <w:lang w:val="zh-CN"/>
              </w:rPr>
              <w:t>已批准</w:t>
            </w:r>
          </w:p>
        </w:tc>
        <w:tc>
          <w:tcPr>
            <w:tcW w:w="1134" w:type="dxa"/>
            <w:tcBorders>
              <w:top w:val="nil"/>
              <w:left w:val="nil"/>
              <w:bottom w:val="single" w:sz="4" w:space="0" w:color="auto"/>
              <w:right w:val="single" w:sz="4" w:space="0" w:color="auto"/>
            </w:tcBorders>
            <w:vAlign w:val="center"/>
          </w:tcPr>
          <w:p w14:paraId="21A0E2E3" w14:textId="77777777" w:rsidR="00DC0287" w:rsidRPr="007A6766" w:rsidRDefault="00DC0287">
            <w:pPr>
              <w:topLinePunct/>
              <w:jc w:val="center"/>
              <w:rPr>
                <w:szCs w:val="24"/>
              </w:rPr>
            </w:pPr>
            <w:r w:rsidRPr="007A6766">
              <w:rPr>
                <w:rFonts w:hint="eastAsia"/>
                <w:b/>
                <w:sz w:val="20"/>
                <w:szCs w:val="24"/>
                <w:lang w:val="zh-CN"/>
              </w:rPr>
              <w:t>已发放</w:t>
            </w:r>
          </w:p>
        </w:tc>
        <w:tc>
          <w:tcPr>
            <w:tcW w:w="992" w:type="dxa"/>
            <w:tcBorders>
              <w:top w:val="nil"/>
              <w:left w:val="nil"/>
              <w:bottom w:val="single" w:sz="4" w:space="0" w:color="auto"/>
              <w:right w:val="single" w:sz="4" w:space="0" w:color="auto"/>
            </w:tcBorders>
            <w:vAlign w:val="center"/>
          </w:tcPr>
          <w:p w14:paraId="342CE6D9" w14:textId="77777777" w:rsidR="00DC0287" w:rsidRPr="007A6766" w:rsidRDefault="00DC0287">
            <w:pPr>
              <w:topLinePunct/>
              <w:jc w:val="center"/>
              <w:rPr>
                <w:szCs w:val="24"/>
              </w:rPr>
            </w:pPr>
            <w:r w:rsidRPr="007A6766">
              <w:rPr>
                <w:rFonts w:hint="eastAsia"/>
                <w:b/>
                <w:sz w:val="20"/>
                <w:szCs w:val="24"/>
                <w:lang w:val="zh-CN"/>
              </w:rPr>
              <w:t>余额</w:t>
            </w:r>
          </w:p>
        </w:tc>
        <w:tc>
          <w:tcPr>
            <w:tcW w:w="1134" w:type="dxa"/>
            <w:tcBorders>
              <w:top w:val="nil"/>
              <w:left w:val="nil"/>
              <w:bottom w:val="single" w:sz="4" w:space="0" w:color="auto"/>
              <w:right w:val="single" w:sz="4" w:space="0" w:color="auto"/>
            </w:tcBorders>
            <w:vAlign w:val="center"/>
          </w:tcPr>
          <w:p w14:paraId="39A0D824" w14:textId="77777777" w:rsidR="00DC0287" w:rsidRPr="007A6766" w:rsidRDefault="00DC0287">
            <w:pPr>
              <w:topLinePunct/>
              <w:ind w:left="-113" w:right="-111"/>
              <w:jc w:val="center"/>
              <w:rPr>
                <w:szCs w:val="24"/>
              </w:rPr>
            </w:pPr>
            <w:r w:rsidRPr="007A6766">
              <w:rPr>
                <w:rFonts w:hint="eastAsia"/>
                <w:b/>
                <w:sz w:val="20"/>
                <w:szCs w:val="24"/>
                <w:lang w:val="zh-CN"/>
              </w:rPr>
              <w:t>发放</w:t>
            </w:r>
            <w:r w:rsidRPr="007A6766">
              <w:rPr>
                <w:b/>
                <w:sz w:val="20"/>
                <w:szCs w:val="24"/>
                <w:lang w:val="zh-CN"/>
              </w:rPr>
              <w:t>%</w:t>
            </w:r>
          </w:p>
        </w:tc>
      </w:tr>
      <w:tr w:rsidR="00DC0287" w14:paraId="48C2ADFA" w14:textId="77777777">
        <w:trPr>
          <w:trHeight w:val="172"/>
          <w:jc w:val="center"/>
        </w:trPr>
        <w:tc>
          <w:tcPr>
            <w:tcW w:w="1980" w:type="dxa"/>
            <w:tcBorders>
              <w:top w:val="nil"/>
              <w:left w:val="single" w:sz="4" w:space="0" w:color="auto"/>
              <w:bottom w:val="single" w:sz="4" w:space="0" w:color="auto"/>
              <w:right w:val="single" w:sz="4" w:space="0" w:color="auto"/>
            </w:tcBorders>
            <w:vAlign w:val="center"/>
          </w:tcPr>
          <w:p w14:paraId="4CE005E1" w14:textId="77777777" w:rsidR="00DC0287" w:rsidRPr="007A6766" w:rsidRDefault="00DC0287">
            <w:pPr>
              <w:topLinePunct/>
              <w:jc w:val="left"/>
              <w:rPr>
                <w:szCs w:val="24"/>
              </w:rPr>
            </w:pPr>
            <w:r w:rsidRPr="007A6766">
              <w:rPr>
                <w:rFonts w:hint="eastAsia"/>
                <w:sz w:val="20"/>
                <w:szCs w:val="24"/>
                <w:lang w:val="zh-CN"/>
              </w:rPr>
              <w:t>投资项目</w:t>
            </w:r>
            <w:r w:rsidRPr="007A6766">
              <w:rPr>
                <w:sz w:val="20"/>
                <w:szCs w:val="24"/>
                <w:lang w:val="zh-CN"/>
              </w:rPr>
              <w:t>**</w:t>
            </w:r>
          </w:p>
        </w:tc>
        <w:tc>
          <w:tcPr>
            <w:tcW w:w="1010" w:type="dxa"/>
            <w:tcBorders>
              <w:top w:val="nil"/>
              <w:left w:val="nil"/>
              <w:bottom w:val="single" w:sz="4" w:space="0" w:color="auto"/>
              <w:right w:val="single" w:sz="4" w:space="0" w:color="auto"/>
            </w:tcBorders>
            <w:noWrap/>
          </w:tcPr>
          <w:p w14:paraId="494E6367" w14:textId="77777777" w:rsidR="00DC0287" w:rsidRPr="007A6766" w:rsidRDefault="00DC0287">
            <w:pPr>
              <w:topLinePunct/>
              <w:jc w:val="right"/>
              <w:rPr>
                <w:sz w:val="20"/>
                <w:szCs w:val="24"/>
              </w:rPr>
            </w:pPr>
            <w:r w:rsidRPr="007A6766">
              <w:rPr>
                <w:sz w:val="20"/>
                <w:szCs w:val="24"/>
              </w:rPr>
              <w:t>3</w:t>
            </w:r>
          </w:p>
        </w:tc>
        <w:tc>
          <w:tcPr>
            <w:tcW w:w="1037" w:type="dxa"/>
            <w:tcBorders>
              <w:top w:val="nil"/>
              <w:left w:val="nil"/>
              <w:bottom w:val="single" w:sz="4" w:space="0" w:color="auto"/>
              <w:right w:val="single" w:sz="4" w:space="0" w:color="auto"/>
            </w:tcBorders>
          </w:tcPr>
          <w:p w14:paraId="5F483803" w14:textId="77777777" w:rsidR="00DC0287" w:rsidRPr="007A6766" w:rsidRDefault="00DC0287">
            <w:pPr>
              <w:topLinePunct/>
              <w:jc w:val="right"/>
              <w:rPr>
                <w:sz w:val="20"/>
                <w:szCs w:val="24"/>
              </w:rPr>
            </w:pPr>
            <w:r w:rsidRPr="007A6766">
              <w:rPr>
                <w:sz w:val="20"/>
                <w:szCs w:val="24"/>
              </w:rPr>
              <w:t>2</w:t>
            </w:r>
          </w:p>
        </w:tc>
        <w:tc>
          <w:tcPr>
            <w:tcW w:w="1262" w:type="dxa"/>
            <w:tcBorders>
              <w:top w:val="nil"/>
              <w:left w:val="nil"/>
              <w:bottom w:val="single" w:sz="4" w:space="0" w:color="auto"/>
              <w:right w:val="single" w:sz="4" w:space="0" w:color="auto"/>
            </w:tcBorders>
            <w:noWrap/>
          </w:tcPr>
          <w:p w14:paraId="7099C3DF" w14:textId="77777777" w:rsidR="00DC0287" w:rsidRPr="007A6766" w:rsidRDefault="00DC0287">
            <w:pPr>
              <w:topLinePunct/>
              <w:jc w:val="right"/>
              <w:rPr>
                <w:sz w:val="20"/>
                <w:szCs w:val="24"/>
              </w:rPr>
            </w:pPr>
            <w:r w:rsidRPr="007A6766">
              <w:rPr>
                <w:sz w:val="20"/>
                <w:szCs w:val="24"/>
              </w:rPr>
              <w:t>67</w:t>
            </w:r>
          </w:p>
        </w:tc>
        <w:tc>
          <w:tcPr>
            <w:tcW w:w="1134" w:type="dxa"/>
            <w:tcBorders>
              <w:top w:val="nil"/>
              <w:left w:val="nil"/>
              <w:bottom w:val="single" w:sz="4" w:space="0" w:color="auto"/>
              <w:right w:val="single" w:sz="4" w:space="0" w:color="auto"/>
            </w:tcBorders>
          </w:tcPr>
          <w:p w14:paraId="55FC3AB8" w14:textId="77777777" w:rsidR="00DC0287" w:rsidRPr="007A6766" w:rsidRDefault="00DC0287">
            <w:pPr>
              <w:topLinePunct/>
              <w:jc w:val="right"/>
              <w:rPr>
                <w:sz w:val="20"/>
                <w:szCs w:val="24"/>
              </w:rPr>
            </w:pPr>
            <w:r w:rsidRPr="007A6766">
              <w:rPr>
                <w:sz w:val="20"/>
                <w:szCs w:val="24"/>
              </w:rPr>
              <w:t>764,988</w:t>
            </w:r>
          </w:p>
        </w:tc>
        <w:tc>
          <w:tcPr>
            <w:tcW w:w="1134" w:type="dxa"/>
            <w:tcBorders>
              <w:top w:val="nil"/>
              <w:left w:val="nil"/>
              <w:bottom w:val="single" w:sz="4" w:space="0" w:color="auto"/>
              <w:right w:val="single" w:sz="4" w:space="0" w:color="auto"/>
            </w:tcBorders>
          </w:tcPr>
          <w:p w14:paraId="486596A9" w14:textId="77777777" w:rsidR="00DC0287" w:rsidRPr="007A6766" w:rsidRDefault="00DC0287">
            <w:pPr>
              <w:topLinePunct/>
              <w:jc w:val="right"/>
              <w:rPr>
                <w:sz w:val="20"/>
                <w:szCs w:val="24"/>
              </w:rPr>
            </w:pPr>
            <w:r w:rsidRPr="007A6766">
              <w:rPr>
                <w:sz w:val="20"/>
                <w:szCs w:val="24"/>
              </w:rPr>
              <w:t>664,988</w:t>
            </w:r>
          </w:p>
        </w:tc>
        <w:tc>
          <w:tcPr>
            <w:tcW w:w="992" w:type="dxa"/>
            <w:tcBorders>
              <w:top w:val="nil"/>
              <w:left w:val="nil"/>
              <w:bottom w:val="single" w:sz="4" w:space="0" w:color="auto"/>
              <w:right w:val="single" w:sz="4" w:space="0" w:color="auto"/>
            </w:tcBorders>
          </w:tcPr>
          <w:p w14:paraId="7C51A7DC" w14:textId="77777777" w:rsidR="00DC0287" w:rsidRPr="007A6766" w:rsidRDefault="00DC0287">
            <w:pPr>
              <w:topLinePunct/>
              <w:jc w:val="right"/>
              <w:rPr>
                <w:sz w:val="20"/>
                <w:szCs w:val="24"/>
              </w:rPr>
            </w:pPr>
            <w:r w:rsidRPr="007A6766">
              <w:rPr>
                <w:sz w:val="20"/>
                <w:szCs w:val="24"/>
              </w:rPr>
              <w:t>100,000</w:t>
            </w:r>
          </w:p>
        </w:tc>
        <w:tc>
          <w:tcPr>
            <w:tcW w:w="1134" w:type="dxa"/>
            <w:tcBorders>
              <w:top w:val="nil"/>
              <w:left w:val="nil"/>
              <w:bottom w:val="single" w:sz="4" w:space="0" w:color="auto"/>
              <w:right w:val="single" w:sz="4" w:space="0" w:color="auto"/>
            </w:tcBorders>
            <w:noWrap/>
          </w:tcPr>
          <w:p w14:paraId="63A19449" w14:textId="77777777" w:rsidR="00DC0287" w:rsidRPr="007A6766" w:rsidRDefault="00DC0287">
            <w:pPr>
              <w:topLinePunct/>
              <w:jc w:val="right"/>
              <w:rPr>
                <w:sz w:val="20"/>
                <w:szCs w:val="24"/>
              </w:rPr>
            </w:pPr>
            <w:r w:rsidRPr="007A6766">
              <w:rPr>
                <w:sz w:val="20"/>
                <w:szCs w:val="24"/>
              </w:rPr>
              <w:t>87</w:t>
            </w:r>
          </w:p>
        </w:tc>
      </w:tr>
      <w:tr w:rsidR="00DC0287" w14:paraId="30004860" w14:textId="77777777">
        <w:trPr>
          <w:trHeight w:val="90"/>
          <w:jc w:val="center"/>
        </w:trPr>
        <w:tc>
          <w:tcPr>
            <w:tcW w:w="1980" w:type="dxa"/>
            <w:tcBorders>
              <w:top w:val="nil"/>
              <w:left w:val="single" w:sz="4" w:space="0" w:color="auto"/>
              <w:bottom w:val="single" w:sz="4" w:space="0" w:color="auto"/>
              <w:right w:val="single" w:sz="4" w:space="0" w:color="auto"/>
            </w:tcBorders>
            <w:vAlign w:val="center"/>
          </w:tcPr>
          <w:p w14:paraId="6F993A84" w14:textId="77777777" w:rsidR="00DC0287" w:rsidRPr="007A6766" w:rsidRDefault="00DC0287">
            <w:pPr>
              <w:topLinePunct/>
              <w:jc w:val="left"/>
              <w:rPr>
                <w:szCs w:val="24"/>
              </w:rPr>
            </w:pPr>
            <w:r w:rsidRPr="007A6766">
              <w:rPr>
                <w:rFonts w:hint="eastAsia"/>
                <w:sz w:val="20"/>
                <w:szCs w:val="24"/>
                <w:lang w:val="zh-CN"/>
              </w:rPr>
              <w:t>项目编制</w:t>
            </w:r>
          </w:p>
        </w:tc>
        <w:tc>
          <w:tcPr>
            <w:tcW w:w="1010" w:type="dxa"/>
            <w:tcBorders>
              <w:top w:val="nil"/>
              <w:left w:val="nil"/>
              <w:bottom w:val="single" w:sz="4" w:space="0" w:color="auto"/>
              <w:right w:val="single" w:sz="4" w:space="0" w:color="auto"/>
            </w:tcBorders>
            <w:noWrap/>
          </w:tcPr>
          <w:p w14:paraId="6466CCF7" w14:textId="77777777" w:rsidR="00DC0287" w:rsidRPr="007A6766" w:rsidRDefault="00DC0287">
            <w:pPr>
              <w:topLinePunct/>
              <w:jc w:val="right"/>
              <w:rPr>
                <w:sz w:val="20"/>
                <w:szCs w:val="24"/>
              </w:rPr>
            </w:pPr>
            <w:r w:rsidRPr="007A6766">
              <w:rPr>
                <w:sz w:val="20"/>
                <w:szCs w:val="24"/>
              </w:rPr>
              <w:t>5</w:t>
            </w:r>
          </w:p>
        </w:tc>
        <w:tc>
          <w:tcPr>
            <w:tcW w:w="1037" w:type="dxa"/>
            <w:tcBorders>
              <w:top w:val="nil"/>
              <w:left w:val="nil"/>
              <w:bottom w:val="single" w:sz="4" w:space="0" w:color="auto"/>
              <w:right w:val="single" w:sz="4" w:space="0" w:color="auto"/>
            </w:tcBorders>
          </w:tcPr>
          <w:p w14:paraId="56D2190A" w14:textId="77777777" w:rsidR="00DC0287" w:rsidRPr="007A6766" w:rsidRDefault="00DC0287">
            <w:pPr>
              <w:topLinePunct/>
              <w:jc w:val="right"/>
              <w:rPr>
                <w:sz w:val="20"/>
                <w:szCs w:val="24"/>
              </w:rPr>
            </w:pPr>
            <w:r w:rsidRPr="007A6766">
              <w:rPr>
                <w:sz w:val="20"/>
                <w:szCs w:val="24"/>
              </w:rPr>
              <w:t>0</w:t>
            </w:r>
          </w:p>
        </w:tc>
        <w:tc>
          <w:tcPr>
            <w:tcW w:w="1262" w:type="dxa"/>
            <w:tcBorders>
              <w:top w:val="nil"/>
              <w:left w:val="nil"/>
              <w:bottom w:val="single" w:sz="4" w:space="0" w:color="auto"/>
              <w:right w:val="single" w:sz="4" w:space="0" w:color="auto"/>
            </w:tcBorders>
            <w:noWrap/>
          </w:tcPr>
          <w:p w14:paraId="55177165" w14:textId="77777777" w:rsidR="00DC0287" w:rsidRPr="007A6766" w:rsidRDefault="00DC0287">
            <w:pPr>
              <w:topLinePunct/>
              <w:jc w:val="right"/>
              <w:rPr>
                <w:sz w:val="20"/>
                <w:szCs w:val="24"/>
              </w:rPr>
            </w:pPr>
            <w:r w:rsidRPr="007A6766">
              <w:rPr>
                <w:sz w:val="20"/>
                <w:szCs w:val="24"/>
              </w:rPr>
              <w:t>0</w:t>
            </w:r>
          </w:p>
        </w:tc>
        <w:tc>
          <w:tcPr>
            <w:tcW w:w="1134" w:type="dxa"/>
            <w:tcBorders>
              <w:top w:val="nil"/>
              <w:left w:val="nil"/>
              <w:bottom w:val="single" w:sz="4" w:space="0" w:color="auto"/>
              <w:right w:val="single" w:sz="4" w:space="0" w:color="auto"/>
            </w:tcBorders>
          </w:tcPr>
          <w:p w14:paraId="7F660495" w14:textId="77777777" w:rsidR="00DC0287" w:rsidRPr="007A6766" w:rsidRDefault="00DC0287">
            <w:pPr>
              <w:topLinePunct/>
              <w:jc w:val="right"/>
              <w:rPr>
                <w:sz w:val="20"/>
                <w:szCs w:val="24"/>
              </w:rPr>
            </w:pPr>
            <w:r w:rsidRPr="007A6766">
              <w:rPr>
                <w:sz w:val="20"/>
                <w:szCs w:val="24"/>
              </w:rPr>
              <w:t>609,000</w:t>
            </w:r>
          </w:p>
        </w:tc>
        <w:tc>
          <w:tcPr>
            <w:tcW w:w="1134" w:type="dxa"/>
            <w:tcBorders>
              <w:top w:val="nil"/>
              <w:left w:val="nil"/>
              <w:bottom w:val="single" w:sz="4" w:space="0" w:color="auto"/>
              <w:right w:val="single" w:sz="4" w:space="0" w:color="auto"/>
            </w:tcBorders>
          </w:tcPr>
          <w:p w14:paraId="07CAC09E" w14:textId="77777777" w:rsidR="00DC0287" w:rsidRPr="007A6766" w:rsidRDefault="00DC0287">
            <w:pPr>
              <w:topLinePunct/>
              <w:jc w:val="right"/>
              <w:rPr>
                <w:sz w:val="20"/>
                <w:szCs w:val="24"/>
              </w:rPr>
            </w:pPr>
            <w:r w:rsidRPr="007A6766">
              <w:rPr>
                <w:sz w:val="20"/>
                <w:szCs w:val="24"/>
              </w:rPr>
              <w:t>8,337</w:t>
            </w:r>
          </w:p>
        </w:tc>
        <w:tc>
          <w:tcPr>
            <w:tcW w:w="992" w:type="dxa"/>
            <w:tcBorders>
              <w:top w:val="nil"/>
              <w:left w:val="nil"/>
              <w:bottom w:val="single" w:sz="4" w:space="0" w:color="auto"/>
              <w:right w:val="single" w:sz="4" w:space="0" w:color="auto"/>
            </w:tcBorders>
          </w:tcPr>
          <w:p w14:paraId="084C23E0" w14:textId="77777777" w:rsidR="00DC0287" w:rsidRPr="007A6766" w:rsidRDefault="00DC0287">
            <w:pPr>
              <w:topLinePunct/>
              <w:jc w:val="right"/>
              <w:rPr>
                <w:sz w:val="20"/>
                <w:szCs w:val="24"/>
              </w:rPr>
            </w:pPr>
            <w:r w:rsidRPr="007A6766">
              <w:rPr>
                <w:sz w:val="20"/>
                <w:szCs w:val="24"/>
              </w:rPr>
              <w:t>600,663</w:t>
            </w:r>
          </w:p>
        </w:tc>
        <w:tc>
          <w:tcPr>
            <w:tcW w:w="1134" w:type="dxa"/>
            <w:tcBorders>
              <w:top w:val="nil"/>
              <w:left w:val="nil"/>
              <w:bottom w:val="single" w:sz="4" w:space="0" w:color="auto"/>
              <w:right w:val="single" w:sz="4" w:space="0" w:color="auto"/>
            </w:tcBorders>
            <w:noWrap/>
          </w:tcPr>
          <w:p w14:paraId="6C08FDDF" w14:textId="77777777" w:rsidR="00DC0287" w:rsidRPr="007A6766" w:rsidRDefault="00DC0287">
            <w:pPr>
              <w:topLinePunct/>
              <w:jc w:val="right"/>
              <w:rPr>
                <w:sz w:val="20"/>
                <w:szCs w:val="24"/>
              </w:rPr>
            </w:pPr>
            <w:r w:rsidRPr="007A6766">
              <w:rPr>
                <w:sz w:val="20"/>
                <w:szCs w:val="24"/>
              </w:rPr>
              <w:t>1</w:t>
            </w:r>
          </w:p>
        </w:tc>
      </w:tr>
      <w:tr w:rsidR="00DC0287" w14:paraId="4D99CE5D" w14:textId="77777777">
        <w:trPr>
          <w:trHeight w:val="278"/>
          <w:jc w:val="center"/>
        </w:trPr>
        <w:tc>
          <w:tcPr>
            <w:tcW w:w="1980" w:type="dxa"/>
            <w:tcBorders>
              <w:top w:val="nil"/>
              <w:left w:val="single" w:sz="4" w:space="0" w:color="auto"/>
              <w:bottom w:val="single" w:sz="4" w:space="0" w:color="auto"/>
              <w:right w:val="single" w:sz="4" w:space="0" w:color="auto"/>
            </w:tcBorders>
            <w:vAlign w:val="center"/>
          </w:tcPr>
          <w:p w14:paraId="15E5682A" w14:textId="77777777" w:rsidR="00DC0287" w:rsidRPr="007A6766" w:rsidRDefault="00DC0287">
            <w:pPr>
              <w:topLinePunct/>
              <w:jc w:val="left"/>
              <w:rPr>
                <w:szCs w:val="24"/>
              </w:rPr>
            </w:pPr>
            <w:r w:rsidRPr="007A6766">
              <w:rPr>
                <w:rFonts w:hint="eastAsia"/>
                <w:sz w:val="20"/>
                <w:szCs w:val="24"/>
                <w:lang w:val="zh-CN"/>
              </w:rPr>
              <w:t>技术援助</w:t>
            </w:r>
            <w:r w:rsidRPr="007A6766">
              <w:rPr>
                <w:sz w:val="20"/>
                <w:szCs w:val="24"/>
                <w:lang w:val="zh-CN"/>
              </w:rPr>
              <w:t xml:space="preserve"> – </w:t>
            </w:r>
            <w:r w:rsidRPr="007A6766">
              <w:rPr>
                <w:rFonts w:hint="eastAsia"/>
                <w:sz w:val="20"/>
                <w:szCs w:val="24"/>
                <w:lang w:val="zh-CN"/>
              </w:rPr>
              <w:t>扶持活动项目</w:t>
            </w:r>
          </w:p>
        </w:tc>
        <w:tc>
          <w:tcPr>
            <w:tcW w:w="1010" w:type="dxa"/>
            <w:tcBorders>
              <w:top w:val="nil"/>
              <w:left w:val="nil"/>
              <w:bottom w:val="single" w:sz="4" w:space="0" w:color="auto"/>
              <w:right w:val="single" w:sz="4" w:space="0" w:color="auto"/>
            </w:tcBorders>
            <w:noWrap/>
          </w:tcPr>
          <w:p w14:paraId="1CD9CC35" w14:textId="77777777" w:rsidR="00DC0287" w:rsidRPr="007A6766" w:rsidRDefault="00DC0287">
            <w:pPr>
              <w:topLinePunct/>
              <w:jc w:val="right"/>
              <w:rPr>
                <w:sz w:val="20"/>
                <w:szCs w:val="24"/>
              </w:rPr>
            </w:pPr>
            <w:r w:rsidRPr="007A6766">
              <w:rPr>
                <w:sz w:val="20"/>
                <w:szCs w:val="24"/>
              </w:rPr>
              <w:t>5</w:t>
            </w:r>
          </w:p>
        </w:tc>
        <w:tc>
          <w:tcPr>
            <w:tcW w:w="1037" w:type="dxa"/>
            <w:tcBorders>
              <w:top w:val="nil"/>
              <w:left w:val="nil"/>
              <w:bottom w:val="single" w:sz="4" w:space="0" w:color="auto"/>
              <w:right w:val="single" w:sz="4" w:space="0" w:color="auto"/>
            </w:tcBorders>
          </w:tcPr>
          <w:p w14:paraId="6A7BC287" w14:textId="77777777" w:rsidR="00DC0287" w:rsidRPr="007A6766" w:rsidRDefault="00DC0287">
            <w:pPr>
              <w:topLinePunct/>
              <w:jc w:val="right"/>
              <w:rPr>
                <w:sz w:val="20"/>
                <w:szCs w:val="24"/>
              </w:rPr>
            </w:pPr>
            <w:r w:rsidRPr="007A6766">
              <w:rPr>
                <w:sz w:val="20"/>
                <w:szCs w:val="24"/>
              </w:rPr>
              <w:t>5</w:t>
            </w:r>
          </w:p>
        </w:tc>
        <w:tc>
          <w:tcPr>
            <w:tcW w:w="1262" w:type="dxa"/>
            <w:tcBorders>
              <w:top w:val="nil"/>
              <w:left w:val="nil"/>
              <w:bottom w:val="single" w:sz="4" w:space="0" w:color="auto"/>
              <w:right w:val="single" w:sz="4" w:space="0" w:color="auto"/>
            </w:tcBorders>
            <w:noWrap/>
          </w:tcPr>
          <w:p w14:paraId="28E29481" w14:textId="77777777" w:rsidR="00DC0287" w:rsidRPr="007A6766" w:rsidRDefault="00DC0287">
            <w:pPr>
              <w:topLinePunct/>
              <w:jc w:val="right"/>
              <w:rPr>
                <w:sz w:val="20"/>
                <w:szCs w:val="24"/>
              </w:rPr>
            </w:pPr>
            <w:r w:rsidRPr="007A6766">
              <w:rPr>
                <w:sz w:val="20"/>
                <w:szCs w:val="24"/>
              </w:rPr>
              <w:t>100</w:t>
            </w:r>
          </w:p>
        </w:tc>
        <w:tc>
          <w:tcPr>
            <w:tcW w:w="1134" w:type="dxa"/>
            <w:tcBorders>
              <w:top w:val="nil"/>
              <w:left w:val="nil"/>
              <w:bottom w:val="single" w:sz="4" w:space="0" w:color="auto"/>
              <w:right w:val="single" w:sz="4" w:space="0" w:color="auto"/>
            </w:tcBorders>
          </w:tcPr>
          <w:p w14:paraId="1767DC14" w14:textId="77777777" w:rsidR="00DC0287" w:rsidRPr="007A6766" w:rsidRDefault="00DC0287">
            <w:pPr>
              <w:topLinePunct/>
              <w:jc w:val="right"/>
              <w:rPr>
                <w:sz w:val="20"/>
                <w:szCs w:val="24"/>
              </w:rPr>
            </w:pPr>
            <w:r w:rsidRPr="007A6766">
              <w:rPr>
                <w:sz w:val="20"/>
                <w:szCs w:val="24"/>
              </w:rPr>
              <w:t>290,000</w:t>
            </w:r>
          </w:p>
        </w:tc>
        <w:tc>
          <w:tcPr>
            <w:tcW w:w="1134" w:type="dxa"/>
            <w:tcBorders>
              <w:top w:val="nil"/>
              <w:left w:val="nil"/>
              <w:bottom w:val="single" w:sz="4" w:space="0" w:color="auto"/>
              <w:right w:val="single" w:sz="4" w:space="0" w:color="auto"/>
            </w:tcBorders>
          </w:tcPr>
          <w:p w14:paraId="06729C1F" w14:textId="77777777" w:rsidR="00DC0287" w:rsidRPr="007A6766" w:rsidRDefault="00DC0287">
            <w:pPr>
              <w:topLinePunct/>
              <w:jc w:val="right"/>
              <w:rPr>
                <w:sz w:val="20"/>
                <w:szCs w:val="24"/>
              </w:rPr>
            </w:pPr>
            <w:r w:rsidRPr="007A6766">
              <w:rPr>
                <w:sz w:val="20"/>
                <w:szCs w:val="24"/>
              </w:rPr>
              <w:t>290,000</w:t>
            </w:r>
          </w:p>
        </w:tc>
        <w:tc>
          <w:tcPr>
            <w:tcW w:w="992" w:type="dxa"/>
            <w:tcBorders>
              <w:top w:val="nil"/>
              <w:left w:val="nil"/>
              <w:bottom w:val="single" w:sz="4" w:space="0" w:color="auto"/>
              <w:right w:val="single" w:sz="4" w:space="0" w:color="auto"/>
            </w:tcBorders>
          </w:tcPr>
          <w:p w14:paraId="75DC1538" w14:textId="77777777" w:rsidR="00DC0287" w:rsidRPr="007A6766" w:rsidRDefault="00DC0287">
            <w:pPr>
              <w:topLinePunct/>
              <w:jc w:val="right"/>
              <w:rPr>
                <w:sz w:val="20"/>
                <w:szCs w:val="24"/>
              </w:rPr>
            </w:pPr>
            <w:r w:rsidRPr="007A6766">
              <w:rPr>
                <w:sz w:val="20"/>
                <w:szCs w:val="24"/>
              </w:rPr>
              <w:t>0</w:t>
            </w:r>
          </w:p>
        </w:tc>
        <w:tc>
          <w:tcPr>
            <w:tcW w:w="1134" w:type="dxa"/>
            <w:tcBorders>
              <w:top w:val="nil"/>
              <w:left w:val="nil"/>
              <w:bottom w:val="single" w:sz="4" w:space="0" w:color="auto"/>
              <w:right w:val="single" w:sz="4" w:space="0" w:color="auto"/>
            </w:tcBorders>
            <w:noWrap/>
          </w:tcPr>
          <w:p w14:paraId="1726FBE2" w14:textId="77777777" w:rsidR="00DC0287" w:rsidRPr="007A6766" w:rsidRDefault="00DC0287">
            <w:pPr>
              <w:topLinePunct/>
              <w:jc w:val="right"/>
              <w:rPr>
                <w:sz w:val="20"/>
                <w:szCs w:val="24"/>
              </w:rPr>
            </w:pPr>
            <w:r w:rsidRPr="007A6766">
              <w:rPr>
                <w:sz w:val="20"/>
                <w:szCs w:val="24"/>
              </w:rPr>
              <w:t>100</w:t>
            </w:r>
          </w:p>
        </w:tc>
      </w:tr>
      <w:tr w:rsidR="00DC0287" w14:paraId="447C2371" w14:textId="77777777">
        <w:trPr>
          <w:trHeight w:val="50"/>
          <w:jc w:val="center"/>
        </w:trPr>
        <w:tc>
          <w:tcPr>
            <w:tcW w:w="1980" w:type="dxa"/>
            <w:tcBorders>
              <w:top w:val="nil"/>
              <w:left w:val="single" w:sz="4" w:space="0" w:color="auto"/>
              <w:bottom w:val="single" w:sz="4" w:space="0" w:color="auto"/>
              <w:right w:val="single" w:sz="4" w:space="0" w:color="auto"/>
            </w:tcBorders>
            <w:vAlign w:val="center"/>
          </w:tcPr>
          <w:p w14:paraId="208EA7A5" w14:textId="77777777" w:rsidR="00DC0287" w:rsidRPr="007A6766" w:rsidRDefault="00DC0287">
            <w:pPr>
              <w:topLinePunct/>
              <w:jc w:val="left"/>
              <w:rPr>
                <w:szCs w:val="24"/>
              </w:rPr>
            </w:pPr>
            <w:r w:rsidRPr="007A6766">
              <w:rPr>
                <w:rFonts w:hint="eastAsia"/>
                <w:b/>
                <w:sz w:val="20"/>
                <w:szCs w:val="24"/>
                <w:lang w:val="zh-CN"/>
              </w:rPr>
              <w:t>共计</w:t>
            </w:r>
          </w:p>
        </w:tc>
        <w:tc>
          <w:tcPr>
            <w:tcW w:w="1010" w:type="dxa"/>
            <w:tcBorders>
              <w:top w:val="nil"/>
              <w:left w:val="nil"/>
              <w:bottom w:val="single" w:sz="4" w:space="0" w:color="auto"/>
              <w:right w:val="single" w:sz="4" w:space="0" w:color="auto"/>
            </w:tcBorders>
            <w:noWrap/>
          </w:tcPr>
          <w:p w14:paraId="1BC220F6" w14:textId="77777777" w:rsidR="00DC0287" w:rsidRPr="007A6766" w:rsidRDefault="00DC0287">
            <w:pPr>
              <w:topLinePunct/>
              <w:jc w:val="right"/>
              <w:rPr>
                <w:b/>
                <w:sz w:val="20"/>
                <w:szCs w:val="24"/>
              </w:rPr>
            </w:pPr>
            <w:r w:rsidRPr="007A6766">
              <w:rPr>
                <w:b/>
                <w:sz w:val="20"/>
                <w:szCs w:val="24"/>
              </w:rPr>
              <w:t>13</w:t>
            </w:r>
          </w:p>
        </w:tc>
        <w:tc>
          <w:tcPr>
            <w:tcW w:w="1037" w:type="dxa"/>
            <w:tcBorders>
              <w:top w:val="nil"/>
              <w:left w:val="nil"/>
              <w:bottom w:val="single" w:sz="4" w:space="0" w:color="auto"/>
              <w:right w:val="single" w:sz="4" w:space="0" w:color="auto"/>
            </w:tcBorders>
          </w:tcPr>
          <w:p w14:paraId="017743CE" w14:textId="77777777" w:rsidR="00DC0287" w:rsidRPr="007A6766" w:rsidRDefault="00DC0287">
            <w:pPr>
              <w:topLinePunct/>
              <w:jc w:val="right"/>
              <w:rPr>
                <w:b/>
                <w:sz w:val="20"/>
                <w:szCs w:val="24"/>
              </w:rPr>
            </w:pPr>
            <w:r w:rsidRPr="007A6766">
              <w:rPr>
                <w:b/>
                <w:sz w:val="20"/>
                <w:szCs w:val="24"/>
              </w:rPr>
              <w:t>7</w:t>
            </w:r>
          </w:p>
        </w:tc>
        <w:tc>
          <w:tcPr>
            <w:tcW w:w="1262" w:type="dxa"/>
            <w:tcBorders>
              <w:top w:val="nil"/>
              <w:left w:val="nil"/>
              <w:bottom w:val="single" w:sz="4" w:space="0" w:color="auto"/>
              <w:right w:val="single" w:sz="4" w:space="0" w:color="auto"/>
            </w:tcBorders>
            <w:noWrap/>
          </w:tcPr>
          <w:p w14:paraId="5770DF6C" w14:textId="77777777" w:rsidR="00DC0287" w:rsidRPr="007A6766" w:rsidRDefault="00DC0287">
            <w:pPr>
              <w:topLinePunct/>
              <w:jc w:val="right"/>
              <w:rPr>
                <w:b/>
                <w:sz w:val="20"/>
                <w:szCs w:val="24"/>
              </w:rPr>
            </w:pPr>
            <w:r w:rsidRPr="007A6766">
              <w:rPr>
                <w:b/>
                <w:sz w:val="20"/>
                <w:szCs w:val="24"/>
              </w:rPr>
              <w:t>54</w:t>
            </w:r>
          </w:p>
        </w:tc>
        <w:tc>
          <w:tcPr>
            <w:tcW w:w="1134" w:type="dxa"/>
            <w:tcBorders>
              <w:top w:val="nil"/>
              <w:left w:val="nil"/>
              <w:bottom w:val="single" w:sz="4" w:space="0" w:color="auto"/>
              <w:right w:val="single" w:sz="4" w:space="0" w:color="auto"/>
            </w:tcBorders>
          </w:tcPr>
          <w:p w14:paraId="203804CF" w14:textId="77777777" w:rsidR="00DC0287" w:rsidRPr="007A6766" w:rsidRDefault="00DC0287">
            <w:pPr>
              <w:topLinePunct/>
              <w:jc w:val="right"/>
              <w:rPr>
                <w:b/>
                <w:sz w:val="20"/>
                <w:szCs w:val="24"/>
              </w:rPr>
            </w:pPr>
            <w:r w:rsidRPr="007A6766">
              <w:rPr>
                <w:b/>
                <w:sz w:val="20"/>
                <w:szCs w:val="24"/>
              </w:rPr>
              <w:t>1,663,988</w:t>
            </w:r>
          </w:p>
        </w:tc>
        <w:tc>
          <w:tcPr>
            <w:tcW w:w="1134" w:type="dxa"/>
            <w:tcBorders>
              <w:top w:val="nil"/>
              <w:left w:val="nil"/>
              <w:bottom w:val="single" w:sz="4" w:space="0" w:color="auto"/>
              <w:right w:val="single" w:sz="4" w:space="0" w:color="auto"/>
            </w:tcBorders>
          </w:tcPr>
          <w:p w14:paraId="201D3E96" w14:textId="77777777" w:rsidR="00DC0287" w:rsidRPr="007A6766" w:rsidRDefault="00DC0287">
            <w:pPr>
              <w:topLinePunct/>
              <w:jc w:val="right"/>
              <w:rPr>
                <w:b/>
                <w:sz w:val="20"/>
                <w:szCs w:val="24"/>
              </w:rPr>
            </w:pPr>
            <w:r w:rsidRPr="007A6766">
              <w:rPr>
                <w:b/>
                <w:sz w:val="20"/>
                <w:szCs w:val="24"/>
              </w:rPr>
              <w:t>963,325</w:t>
            </w:r>
          </w:p>
        </w:tc>
        <w:tc>
          <w:tcPr>
            <w:tcW w:w="992" w:type="dxa"/>
            <w:tcBorders>
              <w:top w:val="nil"/>
              <w:left w:val="nil"/>
              <w:bottom w:val="single" w:sz="4" w:space="0" w:color="auto"/>
              <w:right w:val="single" w:sz="4" w:space="0" w:color="auto"/>
            </w:tcBorders>
          </w:tcPr>
          <w:p w14:paraId="1CF6BB9D" w14:textId="77777777" w:rsidR="00DC0287" w:rsidRPr="007A6766" w:rsidRDefault="00DC0287">
            <w:pPr>
              <w:topLinePunct/>
              <w:jc w:val="right"/>
              <w:rPr>
                <w:b/>
                <w:sz w:val="20"/>
                <w:szCs w:val="24"/>
              </w:rPr>
            </w:pPr>
            <w:r w:rsidRPr="007A6766">
              <w:rPr>
                <w:b/>
                <w:sz w:val="20"/>
                <w:szCs w:val="24"/>
              </w:rPr>
              <w:t>700,663</w:t>
            </w:r>
          </w:p>
        </w:tc>
        <w:tc>
          <w:tcPr>
            <w:tcW w:w="1134" w:type="dxa"/>
            <w:tcBorders>
              <w:top w:val="nil"/>
              <w:left w:val="nil"/>
              <w:bottom w:val="single" w:sz="4" w:space="0" w:color="auto"/>
              <w:right w:val="single" w:sz="4" w:space="0" w:color="auto"/>
            </w:tcBorders>
            <w:noWrap/>
          </w:tcPr>
          <w:p w14:paraId="40883593" w14:textId="77777777" w:rsidR="00DC0287" w:rsidRPr="007A6766" w:rsidRDefault="00DC0287">
            <w:pPr>
              <w:topLinePunct/>
              <w:jc w:val="right"/>
              <w:rPr>
                <w:b/>
                <w:sz w:val="20"/>
                <w:szCs w:val="24"/>
              </w:rPr>
            </w:pPr>
            <w:r w:rsidRPr="007A6766">
              <w:rPr>
                <w:b/>
                <w:sz w:val="20"/>
                <w:szCs w:val="24"/>
              </w:rPr>
              <w:t>58</w:t>
            </w:r>
          </w:p>
        </w:tc>
      </w:tr>
    </w:tbl>
    <w:p w14:paraId="69687420" w14:textId="77777777" w:rsidR="00DC0287" w:rsidRPr="007A6766" w:rsidRDefault="00DC0287">
      <w:pPr>
        <w:topLinePunct/>
        <w:rPr>
          <w:szCs w:val="24"/>
        </w:rPr>
      </w:pPr>
      <w:r w:rsidRPr="007A6766">
        <w:rPr>
          <w:sz w:val="19"/>
          <w:szCs w:val="24"/>
          <w:lang w:val="zh-CN"/>
        </w:rPr>
        <w:t xml:space="preserve">* </w:t>
      </w:r>
      <w:r w:rsidRPr="007A6766">
        <w:rPr>
          <w:rFonts w:hint="eastAsia"/>
          <w:sz w:val="19"/>
          <w:szCs w:val="24"/>
          <w:lang w:val="zh-CN"/>
        </w:rPr>
        <w:t>不包括机构支助费用。</w:t>
      </w:r>
      <w:r w:rsidRPr="007A6766">
        <w:rPr>
          <w:sz w:val="19"/>
          <w:szCs w:val="24"/>
        </w:rPr>
        <w:t xml:space="preserve"> </w:t>
      </w:r>
    </w:p>
    <w:p w14:paraId="673BD3CD" w14:textId="77777777" w:rsidR="00DC0287" w:rsidRPr="007A6766" w:rsidRDefault="00DC0287">
      <w:pPr>
        <w:topLinePunct/>
        <w:rPr>
          <w:sz w:val="19"/>
          <w:szCs w:val="24"/>
        </w:rPr>
      </w:pPr>
      <w:r w:rsidRPr="007A6766">
        <w:rPr>
          <w:sz w:val="19"/>
          <w:szCs w:val="24"/>
        </w:rPr>
        <w:t xml:space="preserve">** </w:t>
      </w:r>
      <w:r w:rsidRPr="007A6766">
        <w:rPr>
          <w:rFonts w:hint="eastAsia"/>
          <w:sz w:val="19"/>
          <w:szCs w:val="24"/>
          <w:lang w:val="zh-CN"/>
        </w:rPr>
        <w:t>在</w:t>
      </w:r>
      <w:r w:rsidRPr="007A6766">
        <w:rPr>
          <w:sz w:val="19"/>
          <w:szCs w:val="24"/>
        </w:rPr>
        <w:t>48.9</w:t>
      </w:r>
      <w:r w:rsidRPr="007A6766">
        <w:rPr>
          <w:rFonts w:hint="eastAsia"/>
          <w:sz w:val="19"/>
          <w:szCs w:val="24"/>
          <w:lang w:val="zh-CN"/>
        </w:rPr>
        <w:t>公吨</w:t>
      </w:r>
      <w:r w:rsidRPr="007A6766">
        <w:rPr>
          <w:rFonts w:hint="eastAsia"/>
          <w:sz w:val="19"/>
          <w:szCs w:val="24"/>
        </w:rPr>
        <w:t>（</w:t>
      </w:r>
      <w:r w:rsidRPr="007A6766">
        <w:rPr>
          <w:sz w:val="19"/>
          <w:szCs w:val="24"/>
        </w:rPr>
        <w:t>70,104 CO</w:t>
      </w:r>
      <w:r w:rsidRPr="007A6766">
        <w:rPr>
          <w:sz w:val="19"/>
          <w:szCs w:val="24"/>
          <w:vertAlign w:val="subscript"/>
        </w:rPr>
        <w:t>2</w:t>
      </w:r>
      <w:r w:rsidRPr="007A6766">
        <w:rPr>
          <w:rFonts w:hint="eastAsia"/>
          <w:sz w:val="19"/>
          <w:szCs w:val="24"/>
          <w:lang w:val="zh-CN"/>
        </w:rPr>
        <w:t>当量吨</w:t>
      </w:r>
      <w:r w:rsidRPr="007A6766">
        <w:rPr>
          <w:rFonts w:hint="eastAsia"/>
          <w:sz w:val="19"/>
          <w:szCs w:val="24"/>
        </w:rPr>
        <w:t>）</w:t>
      </w:r>
      <w:r w:rsidRPr="007A6766">
        <w:rPr>
          <w:rFonts w:hint="eastAsia"/>
          <w:sz w:val="19"/>
          <w:szCs w:val="24"/>
          <w:lang w:val="zh-CN"/>
        </w:rPr>
        <w:t>氢氟碳化物中</w:t>
      </w:r>
      <w:r w:rsidRPr="007A6766">
        <w:rPr>
          <w:rFonts w:hint="eastAsia"/>
          <w:sz w:val="19"/>
          <w:szCs w:val="24"/>
        </w:rPr>
        <w:t>，</w:t>
      </w:r>
      <w:r w:rsidRPr="007A6766">
        <w:rPr>
          <w:rFonts w:hint="eastAsia"/>
          <w:sz w:val="19"/>
          <w:szCs w:val="24"/>
          <w:lang w:val="zh-CN"/>
        </w:rPr>
        <w:t>已淘汰</w:t>
      </w:r>
      <w:r w:rsidRPr="007A6766">
        <w:rPr>
          <w:sz w:val="19"/>
          <w:szCs w:val="24"/>
        </w:rPr>
        <w:t>45.5</w:t>
      </w:r>
      <w:r w:rsidRPr="007A6766">
        <w:rPr>
          <w:rFonts w:hint="eastAsia"/>
          <w:sz w:val="19"/>
          <w:szCs w:val="24"/>
          <w:lang w:val="zh-CN"/>
        </w:rPr>
        <w:t>公吨</w:t>
      </w:r>
      <w:r w:rsidRPr="007A6766">
        <w:rPr>
          <w:rFonts w:hint="eastAsia"/>
          <w:sz w:val="19"/>
          <w:szCs w:val="24"/>
        </w:rPr>
        <w:t>（</w:t>
      </w:r>
      <w:r w:rsidRPr="007A6766">
        <w:rPr>
          <w:sz w:val="19"/>
          <w:szCs w:val="24"/>
        </w:rPr>
        <w:t>65,242 CO2-</w:t>
      </w:r>
      <w:r w:rsidRPr="007A6766">
        <w:rPr>
          <w:rFonts w:hint="eastAsia"/>
          <w:sz w:val="19"/>
          <w:szCs w:val="24"/>
          <w:lang w:val="zh-CN"/>
        </w:rPr>
        <w:t>当量吨</w:t>
      </w:r>
      <w:r w:rsidRPr="007A6766">
        <w:rPr>
          <w:rFonts w:hint="eastAsia"/>
          <w:sz w:val="19"/>
          <w:szCs w:val="24"/>
        </w:rPr>
        <w:t>）</w:t>
      </w:r>
      <w:r w:rsidRPr="007A6766">
        <w:rPr>
          <w:rFonts w:hint="eastAsia"/>
          <w:sz w:val="19"/>
          <w:szCs w:val="24"/>
          <w:lang w:val="zh-CN"/>
        </w:rPr>
        <w:t>。</w:t>
      </w:r>
    </w:p>
    <w:p w14:paraId="7D395A0D" w14:textId="77777777" w:rsidR="00DC0287" w:rsidRDefault="00DC0287">
      <w:pPr>
        <w:topLinePunct/>
        <w:rPr>
          <w:sz w:val="20"/>
          <w:szCs w:val="24"/>
        </w:rPr>
      </w:pPr>
    </w:p>
    <w:p w14:paraId="1C40AB39" w14:textId="77777777" w:rsidR="00DC0287" w:rsidRPr="007A6766" w:rsidRDefault="00DC0287">
      <w:pPr>
        <w:pStyle w:val="Heading1"/>
        <w:topLinePunct/>
      </w:pPr>
      <w:r w:rsidRPr="007A6766">
        <w:rPr>
          <w:rFonts w:hint="eastAsia"/>
          <w:lang w:val="zh-CN"/>
        </w:rPr>
        <w:t>截至</w:t>
      </w:r>
      <w:r w:rsidRPr="007A6766">
        <w:t>2022</w:t>
      </w:r>
      <w:r w:rsidRPr="007A6766">
        <w:rPr>
          <w:rFonts w:hint="eastAsia"/>
          <w:lang w:val="zh-CN"/>
        </w:rPr>
        <w:t>年底</w:t>
      </w:r>
      <w:r w:rsidRPr="007A6766">
        <w:rPr>
          <w:rFonts w:hint="eastAsia"/>
        </w:rPr>
        <w:t>，</w:t>
      </w:r>
      <w:r w:rsidRPr="007A6766">
        <w:rPr>
          <w:rFonts w:hint="eastAsia"/>
          <w:lang w:val="zh-CN"/>
        </w:rPr>
        <w:t>在已批准的</w:t>
      </w:r>
      <w:r w:rsidRPr="007A6766">
        <w:t>13</w:t>
      </w:r>
      <w:r w:rsidRPr="007A6766">
        <w:rPr>
          <w:rFonts w:hint="eastAsia"/>
          <w:lang w:val="zh-CN"/>
        </w:rPr>
        <w:t>个项目中</w:t>
      </w:r>
      <w:r w:rsidRPr="007A6766">
        <w:rPr>
          <w:rFonts w:hint="eastAsia"/>
        </w:rPr>
        <w:t>，</w:t>
      </w:r>
      <w:r w:rsidRPr="007A6766">
        <w:rPr>
          <w:rFonts w:hint="eastAsia"/>
          <w:lang w:val="zh-CN"/>
        </w:rPr>
        <w:t>已完成</w:t>
      </w:r>
      <w:r w:rsidRPr="007A6766">
        <w:t>2</w:t>
      </w:r>
      <w:r w:rsidRPr="007A6766">
        <w:rPr>
          <w:rFonts w:hint="eastAsia"/>
          <w:lang w:val="zh-CN"/>
        </w:rPr>
        <w:t>个投资项目和</w:t>
      </w:r>
      <w:r w:rsidRPr="007A6766">
        <w:t>5</w:t>
      </w:r>
      <w:r w:rsidRPr="007A6766">
        <w:rPr>
          <w:rFonts w:hint="eastAsia"/>
          <w:lang w:val="zh-CN"/>
        </w:rPr>
        <w:t>个扶持活动</w:t>
      </w:r>
      <w:r w:rsidRPr="007A6766">
        <w:rPr>
          <w:rFonts w:hint="eastAsia"/>
        </w:rPr>
        <w:t>，</w:t>
      </w:r>
      <w:r w:rsidRPr="007A6766">
        <w:rPr>
          <w:rFonts w:hint="eastAsia"/>
          <w:lang w:val="zh-CN"/>
        </w:rPr>
        <w:t>尚有</w:t>
      </w:r>
      <w:r w:rsidRPr="007A6766">
        <w:t>6</w:t>
      </w:r>
      <w:r w:rsidRPr="007A6766">
        <w:rPr>
          <w:rFonts w:hint="eastAsia"/>
          <w:lang w:val="zh-CN"/>
        </w:rPr>
        <w:t>个项目正在进行。</w:t>
      </w:r>
      <w:r w:rsidRPr="007A6766">
        <w:t xml:space="preserve"> </w:t>
      </w:r>
    </w:p>
    <w:p w14:paraId="77F55EFA" w14:textId="77777777" w:rsidR="00DC0287" w:rsidRPr="007A6766" w:rsidRDefault="00DC0287">
      <w:pPr>
        <w:pStyle w:val="Heading1"/>
        <w:topLinePunct/>
      </w:pPr>
      <w:r w:rsidRPr="007A6766">
        <w:t>5</w:t>
      </w:r>
      <w:r w:rsidRPr="007A6766">
        <w:rPr>
          <w:rFonts w:hint="eastAsia"/>
          <w:lang w:val="zh-CN"/>
        </w:rPr>
        <w:t>个正在进行的项目编制活动是编制基加利氢氟碳化合物实施计划</w:t>
      </w:r>
      <w:r w:rsidRPr="007A6766">
        <w:rPr>
          <w:rFonts w:hint="eastAsia"/>
        </w:rPr>
        <w:t>，</w:t>
      </w:r>
      <w:r w:rsidRPr="007A6766">
        <w:rPr>
          <w:rFonts w:hint="eastAsia"/>
          <w:lang w:val="zh-CN"/>
        </w:rPr>
        <w:t>预计它们将于</w:t>
      </w:r>
      <w:r w:rsidRPr="007A6766">
        <w:t>2023</w:t>
      </w:r>
      <w:r w:rsidRPr="007A6766">
        <w:rPr>
          <w:rFonts w:hint="eastAsia"/>
          <w:lang w:val="zh-CN"/>
        </w:rPr>
        <w:t>年和</w:t>
      </w:r>
      <w:r w:rsidRPr="007A6766">
        <w:t>2024</w:t>
      </w:r>
      <w:r w:rsidRPr="007A6766">
        <w:rPr>
          <w:rFonts w:hint="eastAsia"/>
          <w:lang w:val="zh-CN"/>
        </w:rPr>
        <w:t>年完成。第八十二次会议批准的正在进行的剩余投资项目尚未发放资金，预计它将于</w:t>
      </w:r>
      <w:r w:rsidRPr="007A6766">
        <w:rPr>
          <w:lang w:val="zh-CN"/>
        </w:rPr>
        <w:t>2023</w:t>
      </w:r>
      <w:r w:rsidRPr="007A6766">
        <w:rPr>
          <w:rFonts w:hint="eastAsia"/>
          <w:lang w:val="zh-CN"/>
        </w:rPr>
        <w:t>年完成。延长这个项目的完成日期已获批准。</w:t>
      </w:r>
    </w:p>
    <w:p w14:paraId="1B49A2A5" w14:textId="77777777" w:rsidR="00DC0287" w:rsidRPr="007A6766" w:rsidRDefault="00DC0287">
      <w:pPr>
        <w:pStyle w:val="Heading1"/>
        <w:topLinePunct/>
      </w:pPr>
      <w:r w:rsidRPr="007A6766">
        <w:rPr>
          <w:rFonts w:hint="eastAsia"/>
          <w:lang w:val="zh-CN"/>
        </w:rPr>
        <w:t>在核准的累计供资总额</w:t>
      </w:r>
      <w:r w:rsidRPr="007A6766">
        <w:t>1,663,988</w:t>
      </w:r>
      <w:r w:rsidRPr="007A6766">
        <w:rPr>
          <w:rFonts w:hint="eastAsia"/>
          <w:lang w:val="zh-CN"/>
        </w:rPr>
        <w:t>美元中</w:t>
      </w:r>
      <w:r w:rsidRPr="007A6766">
        <w:rPr>
          <w:rFonts w:hint="eastAsia"/>
        </w:rPr>
        <w:t>，</w:t>
      </w:r>
      <w:r w:rsidRPr="007A6766">
        <w:rPr>
          <w:rFonts w:hint="eastAsia"/>
          <w:lang w:val="zh-CN"/>
        </w:rPr>
        <w:t>已发放</w:t>
      </w:r>
      <w:r w:rsidRPr="007A6766">
        <w:t>963,325</w:t>
      </w:r>
      <w:r w:rsidRPr="007A6766">
        <w:rPr>
          <w:rFonts w:hint="eastAsia"/>
          <w:lang w:val="zh-CN"/>
        </w:rPr>
        <w:t>美元</w:t>
      </w:r>
      <w:r w:rsidRPr="007A6766">
        <w:rPr>
          <w:rFonts w:hint="eastAsia"/>
        </w:rPr>
        <w:t>，</w:t>
      </w:r>
      <w:r w:rsidRPr="007A6766">
        <w:rPr>
          <w:rFonts w:hint="eastAsia"/>
          <w:lang w:val="zh-CN"/>
        </w:rPr>
        <w:t>发放率达到</w:t>
      </w:r>
      <w:r w:rsidRPr="007A6766">
        <w:t>58%</w:t>
      </w:r>
      <w:r w:rsidRPr="007A6766">
        <w:rPr>
          <w:rFonts w:hint="eastAsia"/>
          <w:lang w:val="zh-CN"/>
        </w:rPr>
        <w:t>。</w:t>
      </w:r>
    </w:p>
    <w:p w14:paraId="72F1574D" w14:textId="77777777" w:rsidR="00DC0287" w:rsidRPr="007A6766" w:rsidRDefault="00DC0287">
      <w:pPr>
        <w:pStyle w:val="a--"/>
        <w:tabs>
          <w:tab w:val="clear" w:pos="-720"/>
          <w:tab w:val="clear" w:pos="0"/>
          <w:tab w:val="clear" w:pos="720"/>
          <w:tab w:val="clear" w:pos="1440"/>
          <w:tab w:val="clear" w:pos="2160"/>
          <w:tab w:val="clear" w:pos="2880"/>
          <w:tab w:val="clear" w:pos="3600"/>
        </w:tabs>
        <w:suppressAutoHyphens w:val="0"/>
        <w:topLinePunct/>
        <w:rPr>
          <w:b w:val="0"/>
          <w:bCs w:val="0"/>
          <w:sz w:val="22"/>
          <w:szCs w:val="22"/>
          <w:lang w:val="en-CA"/>
        </w:rPr>
      </w:pPr>
      <w:r w:rsidRPr="007A6766">
        <w:rPr>
          <w:rFonts w:hint="eastAsia"/>
          <w:b w:val="0"/>
          <w:bCs w:val="0"/>
          <w:sz w:val="22"/>
          <w:szCs w:val="22"/>
          <w:lang w:val="zh-CN"/>
        </w:rPr>
        <w:t>一</w:t>
      </w:r>
      <w:r w:rsidRPr="007A6766">
        <w:rPr>
          <w:b w:val="0"/>
          <w:bCs w:val="0"/>
          <w:sz w:val="22"/>
          <w:szCs w:val="22"/>
          <w:lang w:val="en-US"/>
        </w:rPr>
        <w:t>.2</w:t>
      </w:r>
      <w:r w:rsidRPr="007A6766">
        <w:rPr>
          <w:b w:val="0"/>
          <w:bCs w:val="0"/>
          <w:sz w:val="22"/>
          <w:szCs w:val="22"/>
          <w:lang w:val="en-CA"/>
        </w:rPr>
        <w:tab/>
      </w:r>
      <w:r w:rsidRPr="007A6766">
        <w:rPr>
          <w:b w:val="0"/>
          <w:bCs w:val="0"/>
          <w:sz w:val="22"/>
          <w:szCs w:val="22"/>
          <w:lang w:val="zh-CN"/>
        </w:rPr>
        <w:t>2022</w:t>
      </w:r>
      <w:r w:rsidRPr="007A6766">
        <w:rPr>
          <w:rFonts w:hint="eastAsia"/>
          <w:b w:val="0"/>
          <w:bCs w:val="0"/>
          <w:sz w:val="22"/>
          <w:szCs w:val="22"/>
          <w:lang w:val="zh-CN"/>
        </w:rPr>
        <w:t>年项目实施发现的问题</w:t>
      </w:r>
    </w:p>
    <w:p w14:paraId="2FAF0A21" w14:textId="77777777" w:rsidR="00DC0287" w:rsidRPr="007A6766" w:rsidRDefault="00DC0287">
      <w:pPr>
        <w:pStyle w:val="a--"/>
        <w:tabs>
          <w:tab w:val="clear" w:pos="-720"/>
          <w:tab w:val="clear" w:pos="0"/>
          <w:tab w:val="clear" w:pos="720"/>
          <w:tab w:val="clear" w:pos="1440"/>
          <w:tab w:val="clear" w:pos="2160"/>
          <w:tab w:val="clear" w:pos="2880"/>
          <w:tab w:val="clear" w:pos="3600"/>
        </w:tabs>
        <w:suppressAutoHyphens w:val="0"/>
        <w:topLinePunct/>
        <w:rPr>
          <w:bCs w:val="0"/>
          <w:sz w:val="22"/>
          <w:szCs w:val="22"/>
          <w:lang w:val="en-CA"/>
        </w:rPr>
      </w:pPr>
    </w:p>
    <w:p w14:paraId="69244FDB" w14:textId="77777777" w:rsidR="00DC0287" w:rsidRPr="007A6766" w:rsidRDefault="00DC0287" w:rsidP="008A78A9">
      <w:pPr>
        <w:pStyle w:val="Heading1"/>
        <w:keepNext/>
        <w:keepLines/>
        <w:widowControl w:val="0"/>
        <w:topLinePunct/>
      </w:pPr>
      <w:r w:rsidRPr="007A6766">
        <w:rPr>
          <w:rFonts w:hint="eastAsia"/>
          <w:lang w:val="zh-CN"/>
        </w:rPr>
        <w:lastRenderedPageBreak/>
        <w:t>在审查过程之后</w:t>
      </w:r>
      <w:r w:rsidRPr="007A6766">
        <w:rPr>
          <w:rFonts w:hint="eastAsia"/>
        </w:rPr>
        <w:t>，</w:t>
      </w:r>
      <w:r w:rsidRPr="007A6766">
        <w:rPr>
          <w:rFonts w:hint="eastAsia"/>
          <w:lang w:val="zh-CN"/>
        </w:rPr>
        <w:t>除了被归类为执行拖延项目的</w:t>
      </w:r>
      <w:r w:rsidRPr="007A6766">
        <w:t>14</w:t>
      </w:r>
      <w:r w:rsidRPr="007A6766">
        <w:rPr>
          <w:rFonts w:hint="eastAsia"/>
          <w:lang w:val="zh-CN"/>
        </w:rPr>
        <w:t>个项目</w:t>
      </w:r>
      <w:r w:rsidRPr="007A6766">
        <w:rPr>
          <w:rFonts w:hint="eastAsia"/>
        </w:rPr>
        <w:t>（</w:t>
      </w:r>
      <w:r w:rsidRPr="007A6766">
        <w:rPr>
          <w:rFonts w:hint="eastAsia"/>
          <w:lang w:val="zh-CN"/>
        </w:rPr>
        <w:t>包括依照第</w:t>
      </w:r>
      <w:r w:rsidRPr="007A6766">
        <w:t>84/45</w:t>
      </w:r>
      <w:r w:rsidRPr="007A6766">
        <w:rPr>
          <w:rFonts w:hint="eastAsia"/>
          <w:lang w:val="zh-CN"/>
        </w:rPr>
        <w:t>号决定</w:t>
      </w:r>
      <w:r w:rsidRPr="007A6766">
        <w:rPr>
          <w:rFonts w:hint="eastAsia"/>
        </w:rPr>
        <w:t>（</w:t>
      </w:r>
      <w:r w:rsidRPr="007A6766">
        <w:t>c</w:t>
      </w:r>
      <w:r w:rsidRPr="007A6766">
        <w:rPr>
          <w:rFonts w:hint="eastAsia"/>
        </w:rPr>
        <w:t>）</w:t>
      </w:r>
      <w:r w:rsidRPr="007A6766">
        <w:rPr>
          <w:rFonts w:hint="eastAsia"/>
          <w:lang w:val="zh-CN"/>
        </w:rPr>
        <w:t>段</w:t>
      </w:r>
      <w:r w:rsidRPr="007A6766">
        <w:rPr>
          <w:rFonts w:hint="eastAsia"/>
        </w:rPr>
        <w:t>，</w:t>
      </w:r>
      <w:r w:rsidRPr="007A6766">
        <w:rPr>
          <w:rFonts w:hint="eastAsia"/>
          <w:lang w:val="zh-CN"/>
        </w:rPr>
        <w:t>与受项目撤销程序审查的</w:t>
      </w:r>
      <w:r w:rsidRPr="007A6766">
        <w:t>13</w:t>
      </w:r>
      <w:r w:rsidRPr="007A6766">
        <w:rPr>
          <w:rFonts w:hint="eastAsia"/>
          <w:lang w:val="zh-CN"/>
        </w:rPr>
        <w:t>个多年期协定的组成部分</w:t>
      </w:r>
      <w:r w:rsidRPr="007A6766">
        <w:rPr>
          <w:rFonts w:hint="eastAsia"/>
        </w:rPr>
        <w:t>；</w:t>
      </w:r>
      <w:r w:rsidRPr="007A6766">
        <w:rPr>
          <w:rFonts w:hint="eastAsia"/>
          <w:lang w:val="zh-CN"/>
        </w:rPr>
        <w:t>和</w:t>
      </w:r>
      <w:r w:rsidRPr="007A6766">
        <w:t>1</w:t>
      </w:r>
      <w:r w:rsidRPr="007A6766">
        <w:rPr>
          <w:rFonts w:hint="eastAsia"/>
          <w:lang w:val="zh-CN"/>
        </w:rPr>
        <w:t>个氢氟碳化物投资项目</w:t>
      </w:r>
      <w:r w:rsidRPr="007A6766">
        <w:rPr>
          <w:rFonts w:hint="eastAsia"/>
        </w:rPr>
        <w:t>）</w:t>
      </w:r>
      <w:r w:rsidRPr="007A6766">
        <w:rPr>
          <w:rFonts w:hint="eastAsia"/>
          <w:lang w:val="zh-CN"/>
        </w:rPr>
        <w:t>外</w:t>
      </w:r>
      <w:r w:rsidRPr="007A6766">
        <w:rPr>
          <w:rFonts w:hint="eastAsia"/>
        </w:rPr>
        <w:t>，</w:t>
      </w:r>
      <w:r w:rsidRPr="007A6766">
        <w:rPr>
          <w:rFonts w:hint="eastAsia"/>
          <w:lang w:val="zh-CN"/>
        </w:rPr>
        <w:t>与双边机构对若干问题进行了讨论并得到了满意解决。本文件附件三载列了被认定有执行拖延的项目以及秘书处要求向第九十四次会议提交一份报告的建议。</w:t>
      </w:r>
    </w:p>
    <w:p w14:paraId="3118636B" w14:textId="77777777" w:rsidR="00DC0287" w:rsidRPr="007A6766" w:rsidRDefault="00DC0287">
      <w:pPr>
        <w:pStyle w:val="Heading1"/>
        <w:topLinePunct/>
      </w:pPr>
      <w:r w:rsidRPr="007A6766">
        <w:rPr>
          <w:rFonts w:hint="eastAsia"/>
          <w:lang w:val="zh-CN"/>
        </w:rPr>
        <w:t>此外</w:t>
      </w:r>
      <w:r w:rsidRPr="007A6766">
        <w:rPr>
          <w:rFonts w:hint="eastAsia"/>
        </w:rPr>
        <w:t>，</w:t>
      </w:r>
      <w:r w:rsidRPr="007A6766">
        <w:rPr>
          <w:rFonts w:hint="eastAsia"/>
          <w:lang w:val="zh-CN"/>
        </w:rPr>
        <w:t>还确定了一些与淘汰氟氯烃的多年期协定的各次付款有关的问题。这些问题也列在附件三中。对于这些项目中的每一个项目</w:t>
      </w:r>
      <w:r w:rsidRPr="007A6766">
        <w:rPr>
          <w:rFonts w:hint="eastAsia"/>
          <w:lang w:val="en-US"/>
        </w:rPr>
        <w:t>，</w:t>
      </w:r>
      <w:r w:rsidRPr="007A6766">
        <w:rPr>
          <w:rFonts w:hint="eastAsia"/>
          <w:lang w:val="zh-CN"/>
        </w:rPr>
        <w:t>都简要说明其执行情况和各项未决问题</w:t>
      </w:r>
      <w:r w:rsidRPr="007A6766">
        <w:rPr>
          <w:rFonts w:hint="eastAsia"/>
          <w:lang w:val="en-US"/>
        </w:rPr>
        <w:t>，</w:t>
      </w:r>
      <w:r w:rsidRPr="007A6766">
        <w:rPr>
          <w:rFonts w:hint="eastAsia"/>
          <w:lang w:val="zh-CN"/>
        </w:rPr>
        <w:t>并提出建议供执行委员会审议。</w:t>
      </w:r>
    </w:p>
    <w:p w14:paraId="0FAAD811" w14:textId="77777777" w:rsidR="00DC0287" w:rsidRPr="007A6766" w:rsidRDefault="00DC0287">
      <w:pPr>
        <w:pStyle w:val="Heading1"/>
        <w:topLinePunct/>
      </w:pPr>
      <w:r w:rsidRPr="007A6766">
        <w:rPr>
          <w:rFonts w:hint="eastAsia"/>
          <w:lang w:val="zh-CN"/>
        </w:rPr>
        <w:t>与中国</w:t>
      </w:r>
      <w:r w:rsidRPr="007A6766">
        <w:rPr>
          <w:rFonts w:hint="eastAsia"/>
        </w:rPr>
        <w:t>（</w:t>
      </w:r>
      <w:r w:rsidRPr="007A6766">
        <w:rPr>
          <w:rFonts w:hint="eastAsia"/>
          <w:lang w:val="zh-CN"/>
        </w:rPr>
        <w:t>维修行业计划</w:t>
      </w:r>
      <w:r w:rsidRPr="007A6766">
        <w:rPr>
          <w:rFonts w:hint="eastAsia"/>
        </w:rPr>
        <w:t>）</w:t>
      </w:r>
      <w:r w:rsidRPr="007A6766">
        <w:rPr>
          <w:rStyle w:val="FootnoteReference"/>
          <w:lang w:val="zh-CN"/>
        </w:rPr>
        <w:footnoteReference w:id="11"/>
      </w:r>
      <w:r w:rsidRPr="007A6766">
        <w:rPr>
          <w:rFonts w:hint="eastAsia"/>
          <w:lang w:val="zh-CN"/>
        </w:rPr>
        <w:t>、哥伦比亚</w:t>
      </w:r>
      <w:r w:rsidRPr="007A6766">
        <w:rPr>
          <w:rStyle w:val="FootnoteReference"/>
          <w:lang w:val="zh-CN"/>
        </w:rPr>
        <w:footnoteReference w:id="12"/>
      </w:r>
      <w:r w:rsidRPr="007A6766">
        <w:rPr>
          <w:rFonts w:hint="eastAsia"/>
        </w:rPr>
        <w:t>（</w:t>
      </w:r>
      <w:r w:rsidRPr="007A6766">
        <w:rPr>
          <w:rFonts w:hint="eastAsia"/>
          <w:lang w:val="zh-CN"/>
        </w:rPr>
        <w:t>均由德国实施</w:t>
      </w:r>
      <w:r w:rsidRPr="007A6766">
        <w:rPr>
          <w:rFonts w:hint="eastAsia"/>
        </w:rPr>
        <w:t>）</w:t>
      </w:r>
      <w:r w:rsidRPr="007A6766">
        <w:rPr>
          <w:rFonts w:hint="eastAsia"/>
          <w:lang w:val="zh-CN"/>
        </w:rPr>
        <w:t>和尼日利亚</w:t>
      </w:r>
      <w:r w:rsidRPr="007A6766">
        <w:rPr>
          <w:rStyle w:val="FootnoteReference"/>
          <w:lang w:val="zh-CN"/>
        </w:rPr>
        <w:footnoteReference w:id="13"/>
      </w:r>
      <w:r w:rsidRPr="007A6766">
        <w:rPr>
          <w:rFonts w:hint="eastAsia"/>
        </w:rPr>
        <w:t>（</w:t>
      </w:r>
      <w:r w:rsidRPr="007A6766">
        <w:rPr>
          <w:rFonts w:hint="eastAsia"/>
          <w:lang w:val="zh-CN"/>
        </w:rPr>
        <w:t>由意大利实施</w:t>
      </w:r>
      <w:r w:rsidRPr="007A6766">
        <w:rPr>
          <w:rFonts w:hint="eastAsia"/>
        </w:rPr>
        <w:t>）</w:t>
      </w:r>
      <w:r w:rsidRPr="007A6766">
        <w:rPr>
          <w:rFonts w:hint="eastAsia"/>
          <w:lang w:val="zh-CN"/>
        </w:rPr>
        <w:t>氟氯烃淘汰管理计划相关项目的实施进展详情已提交给第九十三次会议。有关这些项目的未决问题的建议</w:t>
      </w:r>
      <w:r w:rsidRPr="007A6766">
        <w:rPr>
          <w:rFonts w:hint="eastAsia"/>
          <w:lang w:val="en-US"/>
        </w:rPr>
        <w:t>，</w:t>
      </w:r>
      <w:r w:rsidRPr="007A6766">
        <w:rPr>
          <w:rFonts w:hint="eastAsia"/>
          <w:lang w:val="zh-CN"/>
        </w:rPr>
        <w:t>包括批准申请延期的要求</w:t>
      </w:r>
      <w:r w:rsidRPr="007A6766">
        <w:rPr>
          <w:rFonts w:hint="eastAsia"/>
          <w:lang w:val="en-US"/>
        </w:rPr>
        <w:t>，</w:t>
      </w:r>
      <w:r w:rsidRPr="007A6766">
        <w:rPr>
          <w:rFonts w:hint="eastAsia"/>
          <w:lang w:val="zh-CN"/>
        </w:rPr>
        <w:t>都在这些文件的相关部分讨论。与肯尼亚</w:t>
      </w:r>
      <w:r w:rsidRPr="007A6766">
        <w:rPr>
          <w:rFonts w:hint="eastAsia"/>
          <w:lang w:val="en-US"/>
        </w:rPr>
        <w:t>（</w:t>
      </w:r>
      <w:r w:rsidRPr="007A6766">
        <w:rPr>
          <w:rFonts w:hint="eastAsia"/>
          <w:lang w:val="zh-CN"/>
        </w:rPr>
        <w:t>法国实施</w:t>
      </w:r>
      <w:r w:rsidRPr="007A6766">
        <w:rPr>
          <w:rFonts w:hint="eastAsia"/>
          <w:lang w:val="en-US"/>
        </w:rPr>
        <w:t>）</w:t>
      </w:r>
      <w:r w:rsidRPr="007A6766">
        <w:rPr>
          <w:rFonts w:hint="eastAsia"/>
          <w:lang w:val="zh-CN"/>
        </w:rPr>
        <w:t>和毛里求斯</w:t>
      </w:r>
      <w:r w:rsidRPr="007A6766">
        <w:rPr>
          <w:rFonts w:hint="eastAsia"/>
          <w:lang w:val="en-US"/>
        </w:rPr>
        <w:t>（</w:t>
      </w:r>
      <w:r w:rsidRPr="007A6766">
        <w:rPr>
          <w:rFonts w:hint="eastAsia"/>
          <w:lang w:val="zh-CN"/>
        </w:rPr>
        <w:t>德国实施</w:t>
      </w:r>
      <w:r w:rsidRPr="007A6766">
        <w:rPr>
          <w:rFonts w:hint="eastAsia"/>
          <w:lang w:val="en-US"/>
        </w:rPr>
        <w:t>）</w:t>
      </w:r>
      <w:r w:rsidRPr="007A6766">
        <w:rPr>
          <w:rFonts w:hint="eastAsia"/>
          <w:lang w:val="zh-CN"/>
        </w:rPr>
        <w:t>氟氯烃淘汰管理计划有关的问题</w:t>
      </w:r>
      <w:r w:rsidRPr="007A6766">
        <w:rPr>
          <w:rFonts w:hint="eastAsia"/>
          <w:lang w:val="en-US"/>
        </w:rPr>
        <w:t>，</w:t>
      </w:r>
      <w:r w:rsidRPr="007A6766">
        <w:rPr>
          <w:rFonts w:hint="eastAsia"/>
          <w:lang w:val="zh-CN"/>
        </w:rPr>
        <w:t>其付款应在第九十三次会议提交但尚未提交</w:t>
      </w:r>
      <w:r w:rsidRPr="007A6766">
        <w:rPr>
          <w:rFonts w:hint="eastAsia"/>
          <w:lang w:val="en-US"/>
        </w:rPr>
        <w:t>，</w:t>
      </w:r>
      <w:r w:rsidRPr="007A6766">
        <w:rPr>
          <w:rFonts w:hint="eastAsia"/>
          <w:lang w:val="zh-CN"/>
        </w:rPr>
        <w:t>以及中国</w:t>
      </w:r>
      <w:r w:rsidRPr="007A6766">
        <w:rPr>
          <w:rFonts w:hint="eastAsia"/>
          <w:lang w:val="en-US"/>
        </w:rPr>
        <w:t>（</w:t>
      </w:r>
      <w:r w:rsidRPr="007A6766">
        <w:rPr>
          <w:rFonts w:hint="eastAsia"/>
          <w:lang w:val="zh-CN"/>
        </w:rPr>
        <w:t>室内空调制造行业计划</w:t>
      </w:r>
      <w:r w:rsidRPr="007A6766">
        <w:rPr>
          <w:rFonts w:hint="eastAsia"/>
          <w:lang w:val="en-US"/>
        </w:rPr>
        <w:t>）（</w:t>
      </w:r>
      <w:r w:rsidRPr="007A6766">
        <w:rPr>
          <w:rFonts w:hint="eastAsia"/>
          <w:lang w:val="zh-CN"/>
        </w:rPr>
        <w:t>奥地利实施</w:t>
      </w:r>
      <w:r w:rsidRPr="007A6766">
        <w:rPr>
          <w:rFonts w:hint="eastAsia"/>
          <w:lang w:val="en-US"/>
        </w:rPr>
        <w:t>）），</w:t>
      </w:r>
      <w:r w:rsidRPr="007A6766">
        <w:rPr>
          <w:rFonts w:hint="eastAsia"/>
          <w:lang w:val="zh-CN"/>
        </w:rPr>
        <w:t>其付款已提交但后来被撤回</w:t>
      </w:r>
      <w:r w:rsidRPr="007A6766">
        <w:rPr>
          <w:rFonts w:hint="eastAsia"/>
          <w:lang w:val="en-US"/>
        </w:rPr>
        <w:t>，</w:t>
      </w:r>
      <w:r w:rsidRPr="007A6766">
        <w:rPr>
          <w:rFonts w:hint="eastAsia"/>
          <w:lang w:val="zh-CN"/>
        </w:rPr>
        <w:t>都在有关付款提交延迟的文件中得到解决。</w:t>
      </w:r>
      <w:r w:rsidRPr="007A6766">
        <w:rPr>
          <w:rStyle w:val="FootnoteReference"/>
          <w:lang w:val="zh-CN"/>
        </w:rPr>
        <w:footnoteReference w:id="14"/>
      </w:r>
      <w:r w:rsidRPr="007A6766">
        <w:rPr>
          <w:rFonts w:hint="eastAsia"/>
          <w:lang w:val="zh-CN"/>
        </w:rPr>
        <w:t>下文讨论了未列入本文件附件三的其余正在进行的项目的未决问题以及要求延长完成日期的申请。</w:t>
      </w:r>
    </w:p>
    <w:p w14:paraId="282FAFA3" w14:textId="77777777" w:rsidR="00DC0287" w:rsidRPr="007A6766" w:rsidRDefault="00DC0287">
      <w:pPr>
        <w:pStyle w:val="Heading1"/>
        <w:topLinePunct/>
      </w:pPr>
      <w:r w:rsidRPr="007A6766">
        <w:rPr>
          <w:rFonts w:hint="eastAsia"/>
          <w:lang w:val="zh-CN"/>
        </w:rPr>
        <w:t>在</w:t>
      </w:r>
      <w:r w:rsidRPr="007A6766">
        <w:t>50</w:t>
      </w:r>
      <w:r w:rsidRPr="007A6766">
        <w:rPr>
          <w:rFonts w:hint="eastAsia"/>
          <w:lang w:val="zh-CN"/>
        </w:rPr>
        <w:t>个正在进行的项目中</w:t>
      </w:r>
      <w:r w:rsidRPr="007A6766">
        <w:rPr>
          <w:rFonts w:hint="eastAsia"/>
        </w:rPr>
        <w:t>，</w:t>
      </w:r>
      <w:r w:rsidRPr="007A6766">
        <w:rPr>
          <w:rFonts w:hint="eastAsia"/>
          <w:lang w:val="zh-CN"/>
        </w:rPr>
        <w:t>除项目编制外</w:t>
      </w:r>
      <w:r w:rsidRPr="007A6766">
        <w:rPr>
          <w:rFonts w:hint="eastAsia"/>
        </w:rPr>
        <w:t>，</w:t>
      </w:r>
      <w:r w:rsidRPr="007A6766">
        <w:rPr>
          <w:rFonts w:hint="eastAsia"/>
          <w:lang w:val="zh-CN"/>
        </w:rPr>
        <w:t>自</w:t>
      </w:r>
      <w:r w:rsidRPr="007A6766">
        <w:t>2021</w:t>
      </w:r>
      <w:r w:rsidRPr="007A6766">
        <w:rPr>
          <w:rFonts w:hint="eastAsia"/>
          <w:lang w:val="zh-CN"/>
        </w:rPr>
        <w:t>年进度报告以来</w:t>
      </w:r>
      <w:r w:rsidRPr="007A6766">
        <w:rPr>
          <w:rFonts w:hint="eastAsia"/>
        </w:rPr>
        <w:t>，</w:t>
      </w:r>
      <w:r w:rsidRPr="007A6766">
        <w:t>19</w:t>
      </w:r>
      <w:r w:rsidRPr="007A6766">
        <w:rPr>
          <w:rFonts w:hint="eastAsia"/>
          <w:lang w:val="zh-CN"/>
        </w:rPr>
        <w:t>个项目已修改了完成项目的日期。</w:t>
      </w:r>
      <w:r w:rsidRPr="007A6766">
        <w:t xml:space="preserve"> </w:t>
      </w:r>
    </w:p>
    <w:p w14:paraId="4871C12D" w14:textId="77777777" w:rsidR="00DC0287" w:rsidRPr="007A6766" w:rsidRDefault="00DC0287">
      <w:pPr>
        <w:pStyle w:val="Heading1"/>
        <w:topLinePunct/>
      </w:pPr>
      <w:r w:rsidRPr="007A6766">
        <w:rPr>
          <w:rFonts w:hint="eastAsia"/>
          <w:lang w:val="zh-CN"/>
        </w:rPr>
        <w:t>如表</w:t>
      </w:r>
      <w:r w:rsidRPr="007A6766">
        <w:t>5</w:t>
      </w:r>
      <w:r w:rsidRPr="007A6766">
        <w:rPr>
          <w:rFonts w:hint="eastAsia"/>
          <w:lang w:val="zh-CN"/>
        </w:rPr>
        <w:t>所示</w:t>
      </w:r>
      <w:r w:rsidRPr="007A6766">
        <w:rPr>
          <w:rFonts w:hint="eastAsia"/>
        </w:rPr>
        <w:t>，</w:t>
      </w:r>
      <w:r w:rsidRPr="007A6766">
        <w:rPr>
          <w:rFonts w:hint="eastAsia"/>
          <w:lang w:val="zh-CN"/>
        </w:rPr>
        <w:t>根据第</w:t>
      </w:r>
      <w:r w:rsidRPr="007A6766">
        <w:t>82/11</w:t>
      </w:r>
      <w:r w:rsidRPr="007A6766">
        <w:rPr>
          <w:rFonts w:hint="eastAsia"/>
          <w:lang w:val="zh-CN"/>
        </w:rPr>
        <w:t>号决定</w:t>
      </w:r>
      <w:r w:rsidRPr="007A6766">
        <w:rPr>
          <w:rFonts w:hint="eastAsia"/>
        </w:rPr>
        <w:t>（</w:t>
      </w:r>
      <w:r w:rsidRPr="007A6766">
        <w:t>b</w:t>
      </w:r>
      <w:r w:rsidRPr="007A6766">
        <w:rPr>
          <w:rFonts w:hint="eastAsia"/>
        </w:rPr>
        <w:t>）</w:t>
      </w:r>
      <w:r w:rsidRPr="007A6766">
        <w:rPr>
          <w:rFonts w:hint="eastAsia"/>
          <w:lang w:val="zh-CN"/>
        </w:rPr>
        <w:t>段</w:t>
      </w:r>
      <w:r w:rsidRPr="007A6766">
        <w:rPr>
          <w:rFonts w:hint="eastAsia"/>
        </w:rPr>
        <w:t>，</w:t>
      </w:r>
      <w:r w:rsidRPr="007A6766">
        <w:rPr>
          <w:rStyle w:val="FootnoteReference"/>
          <w:lang w:val="zh-CN"/>
        </w:rPr>
        <w:footnoteReference w:id="15"/>
      </w:r>
      <w:r w:rsidRPr="007A6766">
        <w:rPr>
          <w:rFonts w:hint="eastAsia"/>
          <w:lang w:val="zh-CN"/>
        </w:rPr>
        <w:t>德国政府已要求延长</w:t>
      </w:r>
      <w:r w:rsidRPr="007A6766">
        <w:t>1</w:t>
      </w:r>
      <w:r w:rsidRPr="007A6766">
        <w:rPr>
          <w:rFonts w:hint="eastAsia"/>
          <w:lang w:val="zh-CN"/>
        </w:rPr>
        <w:t>个项目的期限</w:t>
      </w:r>
      <w:r w:rsidRPr="007A6766">
        <w:rPr>
          <w:rFonts w:hint="eastAsia"/>
          <w:b/>
          <w:lang w:val="zh-CN"/>
        </w:rPr>
        <w:t>。</w:t>
      </w:r>
    </w:p>
    <w:p w14:paraId="4F0CC7B2" w14:textId="77777777" w:rsidR="00DC0287" w:rsidRPr="007A6766" w:rsidRDefault="00DC0287">
      <w:pPr>
        <w:pStyle w:val="Heading1"/>
        <w:keepNext/>
        <w:keepLines/>
        <w:numPr>
          <w:ilvl w:val="0"/>
          <w:numId w:val="0"/>
        </w:numPr>
        <w:topLinePunct/>
        <w:spacing w:after="0"/>
        <w:rPr>
          <w:b/>
        </w:rPr>
      </w:pPr>
      <w:r w:rsidRPr="007A6766">
        <w:rPr>
          <w:rFonts w:hint="eastAsia"/>
          <w:b/>
          <w:lang w:val="zh-CN"/>
        </w:rPr>
        <w:t>表</w:t>
      </w:r>
      <w:r w:rsidRPr="007A6766">
        <w:rPr>
          <w:b/>
          <w:lang w:val="zh-CN"/>
        </w:rPr>
        <w:t>5</w:t>
      </w:r>
      <w:r w:rsidRPr="007A6766">
        <w:rPr>
          <w:rFonts w:hint="eastAsia"/>
          <w:b/>
          <w:lang w:val="zh-CN"/>
        </w:rPr>
        <w:t>：</w:t>
      </w:r>
      <w:r w:rsidRPr="007A6766">
        <w:rPr>
          <w:b/>
          <w:lang w:val="zh-CN"/>
        </w:rPr>
        <w:t xml:space="preserve">  </w:t>
      </w:r>
      <w:r w:rsidRPr="007A6766">
        <w:rPr>
          <w:rFonts w:hint="eastAsia"/>
          <w:b/>
          <w:lang w:val="zh-CN"/>
        </w:rPr>
        <w:t>已提出要求延长完成日期期限的项目</w:t>
      </w:r>
    </w:p>
    <w:tbl>
      <w:tblPr>
        <w:tblW w:w="9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51"/>
        <w:gridCol w:w="2246"/>
        <w:gridCol w:w="894"/>
        <w:gridCol w:w="2514"/>
        <w:gridCol w:w="1087"/>
        <w:gridCol w:w="1124"/>
      </w:tblGrid>
      <w:tr w:rsidR="00DC0287" w14:paraId="7604B259" w14:textId="77777777">
        <w:trPr>
          <w:trHeight w:val="626"/>
          <w:jc w:val="center"/>
        </w:trPr>
        <w:tc>
          <w:tcPr>
            <w:tcW w:w="2051" w:type="dxa"/>
            <w:noWrap/>
            <w:tcMar>
              <w:left w:w="0" w:type="dxa"/>
              <w:right w:w="0" w:type="dxa"/>
            </w:tcMar>
            <w:vAlign w:val="center"/>
          </w:tcPr>
          <w:p w14:paraId="3855C42B" w14:textId="77777777" w:rsidR="00DC0287" w:rsidRPr="007A6766" w:rsidRDefault="00DC0287">
            <w:pPr>
              <w:topLinePunct/>
              <w:jc w:val="center"/>
              <w:rPr>
                <w:szCs w:val="24"/>
              </w:rPr>
            </w:pPr>
            <w:r w:rsidRPr="007A6766">
              <w:rPr>
                <w:rFonts w:hint="eastAsia"/>
                <w:b/>
                <w:sz w:val="19"/>
                <w:szCs w:val="24"/>
                <w:lang w:val="zh-CN"/>
              </w:rPr>
              <w:t>国家</w:t>
            </w:r>
            <w:r w:rsidRPr="007A6766">
              <w:rPr>
                <w:b/>
                <w:sz w:val="19"/>
                <w:szCs w:val="24"/>
                <w:lang w:val="zh-CN"/>
              </w:rPr>
              <w:t>/</w:t>
            </w:r>
            <w:r w:rsidRPr="007A6766">
              <w:rPr>
                <w:rFonts w:hint="eastAsia"/>
                <w:b/>
                <w:sz w:val="19"/>
                <w:szCs w:val="24"/>
                <w:lang w:val="zh-CN"/>
              </w:rPr>
              <w:t>项目编号</w:t>
            </w:r>
          </w:p>
        </w:tc>
        <w:tc>
          <w:tcPr>
            <w:tcW w:w="2246" w:type="dxa"/>
            <w:noWrap/>
            <w:tcMar>
              <w:left w:w="0" w:type="dxa"/>
              <w:right w:w="0" w:type="dxa"/>
            </w:tcMar>
            <w:vAlign w:val="center"/>
          </w:tcPr>
          <w:p w14:paraId="4D536A8E" w14:textId="77777777" w:rsidR="00DC0287" w:rsidRPr="007A6766" w:rsidRDefault="00DC0287">
            <w:pPr>
              <w:topLinePunct/>
              <w:jc w:val="center"/>
              <w:rPr>
                <w:szCs w:val="24"/>
              </w:rPr>
            </w:pPr>
            <w:r w:rsidRPr="007A6766">
              <w:rPr>
                <w:rFonts w:hint="eastAsia"/>
                <w:b/>
                <w:sz w:val="19"/>
                <w:szCs w:val="24"/>
                <w:lang w:val="zh-CN"/>
              </w:rPr>
              <w:t>项目名称</w:t>
            </w:r>
          </w:p>
        </w:tc>
        <w:tc>
          <w:tcPr>
            <w:tcW w:w="894" w:type="dxa"/>
            <w:noWrap/>
            <w:tcMar>
              <w:left w:w="0" w:type="dxa"/>
              <w:right w:w="0" w:type="dxa"/>
            </w:tcMar>
            <w:vAlign w:val="center"/>
          </w:tcPr>
          <w:p w14:paraId="142BA7A0" w14:textId="77777777" w:rsidR="00DC0287" w:rsidRPr="007A6766" w:rsidRDefault="00DC0287">
            <w:pPr>
              <w:topLinePunct/>
              <w:jc w:val="center"/>
              <w:rPr>
                <w:szCs w:val="24"/>
              </w:rPr>
            </w:pPr>
            <w:r w:rsidRPr="007A6766">
              <w:rPr>
                <w:rFonts w:hint="eastAsia"/>
                <w:b/>
                <w:sz w:val="19"/>
                <w:szCs w:val="24"/>
                <w:lang w:val="zh-CN"/>
              </w:rPr>
              <w:t>资金发放（</w:t>
            </w:r>
            <w:r w:rsidRPr="007A6766">
              <w:rPr>
                <w:b/>
                <w:sz w:val="19"/>
                <w:szCs w:val="24"/>
                <w:lang w:val="zh-CN"/>
              </w:rPr>
              <w:t>%</w:t>
            </w:r>
            <w:r w:rsidRPr="007A6766">
              <w:rPr>
                <w:rFonts w:hint="eastAsia"/>
                <w:b/>
                <w:sz w:val="19"/>
                <w:szCs w:val="24"/>
                <w:lang w:val="zh-CN"/>
              </w:rPr>
              <w:t>）</w:t>
            </w:r>
          </w:p>
        </w:tc>
        <w:tc>
          <w:tcPr>
            <w:tcW w:w="2514" w:type="dxa"/>
            <w:noWrap/>
            <w:tcMar>
              <w:left w:w="0" w:type="dxa"/>
              <w:right w:w="0" w:type="dxa"/>
            </w:tcMar>
            <w:vAlign w:val="center"/>
          </w:tcPr>
          <w:p w14:paraId="69CA5706" w14:textId="77777777" w:rsidR="00DC0287" w:rsidRPr="007A6766" w:rsidRDefault="00DC0287">
            <w:pPr>
              <w:topLinePunct/>
              <w:jc w:val="center"/>
              <w:rPr>
                <w:szCs w:val="24"/>
              </w:rPr>
            </w:pPr>
            <w:r w:rsidRPr="007A6766">
              <w:rPr>
                <w:rFonts w:hint="eastAsia"/>
                <w:b/>
                <w:sz w:val="19"/>
                <w:szCs w:val="24"/>
                <w:lang w:val="zh-CN"/>
              </w:rPr>
              <w:t>现况</w:t>
            </w:r>
            <w:r w:rsidRPr="007A6766">
              <w:rPr>
                <w:b/>
                <w:sz w:val="19"/>
                <w:szCs w:val="24"/>
                <w:lang w:val="zh-CN"/>
              </w:rPr>
              <w:t>/</w:t>
            </w:r>
            <w:r w:rsidRPr="007A6766">
              <w:rPr>
                <w:rFonts w:hint="eastAsia"/>
                <w:b/>
                <w:sz w:val="19"/>
                <w:szCs w:val="24"/>
                <w:lang w:val="zh-CN"/>
              </w:rPr>
              <w:t>问题</w:t>
            </w:r>
          </w:p>
        </w:tc>
        <w:tc>
          <w:tcPr>
            <w:tcW w:w="1087" w:type="dxa"/>
            <w:noWrap/>
            <w:tcMar>
              <w:left w:w="0" w:type="dxa"/>
              <w:right w:w="0" w:type="dxa"/>
            </w:tcMar>
            <w:vAlign w:val="center"/>
          </w:tcPr>
          <w:p w14:paraId="12798056" w14:textId="77777777" w:rsidR="00DC0287" w:rsidRPr="007A6766" w:rsidRDefault="00DC0287">
            <w:pPr>
              <w:topLinePunct/>
              <w:jc w:val="center"/>
              <w:rPr>
                <w:szCs w:val="24"/>
              </w:rPr>
            </w:pPr>
            <w:r w:rsidRPr="007A6766">
              <w:rPr>
                <w:rFonts w:hint="eastAsia"/>
                <w:b/>
                <w:sz w:val="19"/>
                <w:szCs w:val="24"/>
                <w:lang w:val="zh-CN"/>
              </w:rPr>
              <w:t>原定完成</w:t>
            </w:r>
            <w:r w:rsidRPr="007A6766">
              <w:rPr>
                <w:b/>
                <w:sz w:val="19"/>
                <w:szCs w:val="24"/>
                <w:lang w:val="en-US"/>
              </w:rPr>
              <w:br/>
            </w:r>
            <w:r w:rsidRPr="007A6766">
              <w:rPr>
                <w:rFonts w:hint="eastAsia"/>
                <w:b/>
                <w:sz w:val="19"/>
                <w:szCs w:val="24"/>
                <w:lang w:val="zh-CN"/>
              </w:rPr>
              <w:t>日期</w:t>
            </w:r>
          </w:p>
        </w:tc>
        <w:tc>
          <w:tcPr>
            <w:tcW w:w="1124" w:type="dxa"/>
            <w:noWrap/>
            <w:tcMar>
              <w:left w:w="0" w:type="dxa"/>
              <w:right w:w="0" w:type="dxa"/>
            </w:tcMar>
            <w:vAlign w:val="center"/>
          </w:tcPr>
          <w:p w14:paraId="5A3D2015" w14:textId="77777777" w:rsidR="00DC0287" w:rsidRPr="007A6766" w:rsidRDefault="00DC0287">
            <w:pPr>
              <w:topLinePunct/>
              <w:jc w:val="center"/>
              <w:rPr>
                <w:szCs w:val="24"/>
              </w:rPr>
            </w:pPr>
            <w:r w:rsidRPr="007A6766">
              <w:rPr>
                <w:rFonts w:hint="eastAsia"/>
                <w:b/>
                <w:sz w:val="19"/>
                <w:szCs w:val="24"/>
                <w:lang w:val="zh-CN"/>
              </w:rPr>
              <w:t>申请完成日期</w:t>
            </w:r>
          </w:p>
        </w:tc>
      </w:tr>
      <w:tr w:rsidR="00DC0287" w14:paraId="77D40440" w14:textId="77777777">
        <w:trPr>
          <w:trHeight w:val="626"/>
          <w:jc w:val="center"/>
        </w:trPr>
        <w:tc>
          <w:tcPr>
            <w:tcW w:w="2051" w:type="dxa"/>
            <w:noWrap/>
            <w:tcMar>
              <w:left w:w="58" w:type="dxa"/>
              <w:right w:w="0" w:type="dxa"/>
            </w:tcMar>
          </w:tcPr>
          <w:p w14:paraId="2D3AEFAD" w14:textId="77777777" w:rsidR="00DC0287" w:rsidRPr="007A6766" w:rsidRDefault="00DC0287">
            <w:pPr>
              <w:pStyle w:val="xmsonormal"/>
              <w:topLinePunct/>
              <w:rPr>
                <w:rFonts w:ascii="Times New Roman" w:hAnsi="Times New Roman" w:cs="Times New Roman"/>
                <w:sz w:val="19"/>
                <w:szCs w:val="24"/>
                <w:lang w:val="en-US"/>
              </w:rPr>
            </w:pPr>
            <w:r w:rsidRPr="007A6766">
              <w:rPr>
                <w:rFonts w:ascii="Times New Roman" w:hAnsi="Times New Roman" w:cs="Times New Roman" w:hint="eastAsia"/>
                <w:sz w:val="19"/>
                <w:szCs w:val="24"/>
                <w:lang w:val="zh-CN"/>
              </w:rPr>
              <w:t>埃及</w:t>
            </w:r>
          </w:p>
          <w:p w14:paraId="490996B0" w14:textId="77777777" w:rsidR="00DC0287" w:rsidRPr="007A6766" w:rsidRDefault="00DC0287">
            <w:pPr>
              <w:topLinePunct/>
              <w:jc w:val="left"/>
              <w:rPr>
                <w:b/>
                <w:strike/>
                <w:sz w:val="19"/>
                <w:szCs w:val="24"/>
              </w:rPr>
            </w:pPr>
            <w:r w:rsidRPr="007A6766">
              <w:rPr>
                <w:noProof/>
                <w:sz w:val="19"/>
                <w:szCs w:val="24"/>
              </w:rPr>
              <w:t>EGY/PHA/84/INV/142</w:t>
            </w:r>
          </w:p>
        </w:tc>
        <w:tc>
          <w:tcPr>
            <w:tcW w:w="2246" w:type="dxa"/>
            <w:noWrap/>
            <w:tcMar>
              <w:left w:w="43" w:type="dxa"/>
              <w:right w:w="0" w:type="dxa"/>
            </w:tcMar>
          </w:tcPr>
          <w:p w14:paraId="0FE6CBC9" w14:textId="77777777" w:rsidR="00DC0287" w:rsidRPr="007A6766" w:rsidRDefault="00DC0287">
            <w:pPr>
              <w:topLinePunct/>
              <w:jc w:val="left"/>
              <w:rPr>
                <w:szCs w:val="24"/>
              </w:rPr>
            </w:pPr>
            <w:r w:rsidRPr="007A6766">
              <w:rPr>
                <w:rFonts w:hint="eastAsia"/>
                <w:sz w:val="19"/>
                <w:szCs w:val="24"/>
                <w:lang w:val="zh-CN"/>
              </w:rPr>
              <w:t>氟氯烃淘汰管理计划</w:t>
            </w:r>
            <w:r w:rsidRPr="007A6766">
              <w:rPr>
                <w:sz w:val="19"/>
                <w:szCs w:val="24"/>
                <w:lang w:val="zh-CN"/>
              </w:rPr>
              <w:t>(</w:t>
            </w:r>
            <w:r w:rsidRPr="007A6766">
              <w:rPr>
                <w:rFonts w:hint="eastAsia"/>
                <w:sz w:val="19"/>
                <w:szCs w:val="24"/>
                <w:lang w:val="zh-CN"/>
              </w:rPr>
              <w:t>第二阶段，第二次付款）（制冷维修行业）</w:t>
            </w:r>
          </w:p>
        </w:tc>
        <w:tc>
          <w:tcPr>
            <w:tcW w:w="894" w:type="dxa"/>
            <w:noWrap/>
            <w:tcMar>
              <w:left w:w="0" w:type="dxa"/>
              <w:right w:w="0" w:type="dxa"/>
            </w:tcMar>
          </w:tcPr>
          <w:p w14:paraId="24249C70" w14:textId="77777777" w:rsidR="00DC0287" w:rsidRPr="007A6766" w:rsidRDefault="00DC0287">
            <w:pPr>
              <w:topLinePunct/>
              <w:jc w:val="center"/>
              <w:rPr>
                <w:b/>
                <w:strike/>
                <w:sz w:val="19"/>
                <w:szCs w:val="24"/>
              </w:rPr>
            </w:pPr>
            <w:r w:rsidRPr="007A6766">
              <w:rPr>
                <w:sz w:val="19"/>
                <w:szCs w:val="24"/>
                <w:lang w:val="en-US"/>
              </w:rPr>
              <w:t>10</w:t>
            </w:r>
          </w:p>
        </w:tc>
        <w:tc>
          <w:tcPr>
            <w:tcW w:w="2514" w:type="dxa"/>
            <w:noWrap/>
            <w:tcMar>
              <w:left w:w="43" w:type="dxa"/>
              <w:right w:w="0" w:type="dxa"/>
            </w:tcMar>
          </w:tcPr>
          <w:p w14:paraId="2B9233EE" w14:textId="77777777" w:rsidR="00DC0287" w:rsidRPr="007A6766" w:rsidRDefault="00DC0287">
            <w:pPr>
              <w:topLinePunct/>
              <w:jc w:val="left"/>
              <w:rPr>
                <w:szCs w:val="24"/>
              </w:rPr>
            </w:pPr>
            <w:r w:rsidRPr="007A6766">
              <w:rPr>
                <w:rFonts w:hint="eastAsia"/>
                <w:sz w:val="19"/>
                <w:szCs w:val="24"/>
                <w:lang w:val="zh-CN"/>
              </w:rPr>
              <w:t>由于设备在</w:t>
            </w:r>
            <w:r w:rsidRPr="007A6766">
              <w:rPr>
                <w:sz w:val="19"/>
                <w:szCs w:val="24"/>
                <w:lang w:val="zh-CN"/>
              </w:rPr>
              <w:t>2023</w:t>
            </w:r>
            <w:r w:rsidRPr="007A6766">
              <w:rPr>
                <w:rFonts w:hint="eastAsia"/>
                <w:sz w:val="19"/>
                <w:szCs w:val="24"/>
                <w:lang w:val="zh-CN"/>
              </w:rPr>
              <w:t>年底交付，要求更多时间完成剩余的培训活动</w:t>
            </w:r>
          </w:p>
        </w:tc>
        <w:tc>
          <w:tcPr>
            <w:tcW w:w="1087" w:type="dxa"/>
            <w:noWrap/>
            <w:tcMar>
              <w:left w:w="0" w:type="dxa"/>
              <w:right w:w="0" w:type="dxa"/>
            </w:tcMar>
          </w:tcPr>
          <w:p w14:paraId="22DEF0A1" w14:textId="77777777" w:rsidR="00DC0287" w:rsidRPr="007A6766" w:rsidRDefault="00DC0287">
            <w:pPr>
              <w:topLinePunct/>
              <w:jc w:val="center"/>
              <w:rPr>
                <w:szCs w:val="24"/>
              </w:rPr>
            </w:pPr>
            <w:r w:rsidRPr="007A6766">
              <w:rPr>
                <w:sz w:val="19"/>
                <w:szCs w:val="24"/>
                <w:lang w:val="zh-CN"/>
              </w:rPr>
              <w:t>2023</w:t>
            </w:r>
            <w:r w:rsidRPr="007A6766">
              <w:rPr>
                <w:rFonts w:hint="eastAsia"/>
                <w:sz w:val="19"/>
                <w:szCs w:val="24"/>
                <w:lang w:val="zh-CN"/>
              </w:rPr>
              <w:t>年</w:t>
            </w:r>
            <w:r w:rsidRPr="007A6766">
              <w:rPr>
                <w:sz w:val="19"/>
                <w:szCs w:val="24"/>
                <w:lang w:val="zh-CN"/>
              </w:rPr>
              <w:t>12</w:t>
            </w:r>
            <w:r w:rsidRPr="007A6766">
              <w:rPr>
                <w:rFonts w:hint="eastAsia"/>
                <w:sz w:val="19"/>
                <w:szCs w:val="24"/>
                <w:lang w:val="zh-CN"/>
              </w:rPr>
              <w:t>月</w:t>
            </w:r>
          </w:p>
        </w:tc>
        <w:tc>
          <w:tcPr>
            <w:tcW w:w="1124" w:type="dxa"/>
            <w:noWrap/>
            <w:tcMar>
              <w:left w:w="0" w:type="dxa"/>
              <w:right w:w="0" w:type="dxa"/>
            </w:tcMar>
          </w:tcPr>
          <w:p w14:paraId="5DC208AF" w14:textId="77777777" w:rsidR="00DC0287" w:rsidRPr="007A6766" w:rsidRDefault="00DC0287">
            <w:pPr>
              <w:topLinePunct/>
              <w:jc w:val="center"/>
              <w:rPr>
                <w:szCs w:val="24"/>
              </w:rPr>
            </w:pPr>
            <w:r w:rsidRPr="007A6766">
              <w:rPr>
                <w:sz w:val="19"/>
                <w:szCs w:val="24"/>
                <w:lang w:val="zh-CN"/>
              </w:rPr>
              <w:t>2024</w:t>
            </w:r>
            <w:r w:rsidRPr="007A6766">
              <w:rPr>
                <w:rFonts w:hint="eastAsia"/>
                <w:sz w:val="19"/>
                <w:szCs w:val="24"/>
                <w:lang w:val="zh-CN"/>
              </w:rPr>
              <w:t>年</w:t>
            </w:r>
            <w:r w:rsidRPr="007A6766">
              <w:rPr>
                <w:sz w:val="19"/>
                <w:szCs w:val="24"/>
                <w:lang w:val="zh-CN"/>
              </w:rPr>
              <w:t>6</w:t>
            </w:r>
            <w:r w:rsidRPr="007A6766">
              <w:rPr>
                <w:rFonts w:hint="eastAsia"/>
                <w:sz w:val="19"/>
                <w:szCs w:val="24"/>
                <w:lang w:val="zh-CN"/>
              </w:rPr>
              <w:t>月</w:t>
            </w:r>
          </w:p>
        </w:tc>
      </w:tr>
    </w:tbl>
    <w:p w14:paraId="1BB413EC" w14:textId="77777777" w:rsidR="00DC0287" w:rsidRDefault="00DC0287">
      <w:pPr>
        <w:topLinePunct/>
        <w:rPr>
          <w:szCs w:val="24"/>
        </w:rPr>
      </w:pPr>
    </w:p>
    <w:p w14:paraId="666D0432" w14:textId="77777777" w:rsidR="00DC0287" w:rsidRPr="007A6766" w:rsidRDefault="00DC0287">
      <w:pPr>
        <w:keepNext/>
        <w:topLinePunct/>
        <w:ind w:left="720" w:hanging="720"/>
      </w:pPr>
      <w:r w:rsidRPr="007A6766">
        <w:rPr>
          <w:rFonts w:hint="eastAsia"/>
          <w:b/>
          <w:lang w:val="zh-CN"/>
        </w:rPr>
        <w:t>二</w:t>
      </w:r>
      <w:r w:rsidRPr="007A6766">
        <w:rPr>
          <w:rFonts w:hint="eastAsia"/>
          <w:b/>
          <w:lang w:val="en-US"/>
        </w:rPr>
        <w:t>．</w:t>
      </w:r>
      <w:r w:rsidRPr="007A6766">
        <w:rPr>
          <w:b/>
        </w:rPr>
        <w:tab/>
      </w:r>
      <w:r w:rsidRPr="007A6766">
        <w:rPr>
          <w:rFonts w:hint="eastAsia"/>
          <w:b/>
          <w:lang w:val="zh-CN"/>
        </w:rPr>
        <w:t>根据快速启动逐步减少氢氟碳化物的额外自愿捐款批准的项目</w:t>
      </w:r>
    </w:p>
    <w:p w14:paraId="7F46EC98" w14:textId="77777777" w:rsidR="00DC0287" w:rsidRPr="007A6766" w:rsidRDefault="00DC0287">
      <w:pPr>
        <w:keepNext/>
        <w:topLinePunct/>
        <w:ind w:left="720" w:hanging="720"/>
        <w:rPr>
          <w:b/>
        </w:rPr>
      </w:pPr>
    </w:p>
    <w:p w14:paraId="5EEF7BC7" w14:textId="77777777" w:rsidR="00DC0287" w:rsidRPr="007A6766" w:rsidRDefault="00DC0287">
      <w:pPr>
        <w:pStyle w:val="Heading1"/>
        <w:topLinePunct/>
      </w:pPr>
      <w:r w:rsidRPr="007A6766">
        <w:rPr>
          <w:rFonts w:hint="eastAsia"/>
          <w:lang w:val="zh-CN"/>
        </w:rPr>
        <w:t>截至</w:t>
      </w:r>
      <w:smartTag w:uri="urn:schemas-microsoft-com:office:smarttags" w:element="chmetcnv">
        <w:smartTagPr>
          <w:attr w:name="UnitName" w:val="a"/>
          <w:attr w:name="SourceValue" w:val="134"/>
          <w:attr w:name="HasSpace" w:val="False"/>
          <w:attr w:name="Negative" w:val="True"/>
          <w:attr w:name="NumberType" w:val="1"/>
          <w:attr w:name="TCSC" w:val="0"/>
        </w:smartTagPr>
        <w:r w:rsidRPr="007A6766">
          <w:t>2022</w:t>
        </w:r>
        <w:r w:rsidRPr="007A6766">
          <w:rPr>
            <w:rFonts w:hint="eastAsia"/>
            <w:lang w:val="zh-CN"/>
          </w:rPr>
          <w:t>年</w:t>
        </w:r>
        <w:r w:rsidRPr="007A6766">
          <w:t>12</w:t>
        </w:r>
        <w:r w:rsidRPr="007A6766">
          <w:rPr>
            <w:rFonts w:hint="eastAsia"/>
            <w:lang w:val="zh-CN"/>
          </w:rPr>
          <w:t>月</w:t>
        </w:r>
        <w:r w:rsidRPr="007A6766">
          <w:t>31</w:t>
        </w:r>
        <w:r w:rsidRPr="007A6766">
          <w:rPr>
            <w:rFonts w:hint="eastAsia"/>
            <w:lang w:val="zh-CN"/>
          </w:rPr>
          <w:t>日</w:t>
        </w:r>
      </w:smartTag>
      <w:r w:rsidRPr="007A6766">
        <w:rPr>
          <w:rFonts w:hint="eastAsia"/>
        </w:rPr>
        <w:t>，</w:t>
      </w:r>
      <w:r w:rsidRPr="007A6766">
        <w:rPr>
          <w:rFonts w:hint="eastAsia"/>
          <w:lang w:val="zh-CN"/>
        </w:rPr>
        <w:t>执行委员会在额外自愿捐款项下为</w:t>
      </w:r>
      <w:r w:rsidRPr="007A6766">
        <w:t>2</w:t>
      </w:r>
      <w:r w:rsidRPr="007A6766">
        <w:rPr>
          <w:rFonts w:hint="eastAsia"/>
          <w:lang w:val="zh-CN"/>
        </w:rPr>
        <w:t>个双边机构</w:t>
      </w:r>
      <w:r w:rsidRPr="007A6766">
        <w:rPr>
          <w:rFonts w:hint="eastAsia"/>
        </w:rPr>
        <w:t>（</w:t>
      </w:r>
      <w:r w:rsidRPr="007A6766">
        <w:rPr>
          <w:rFonts w:hint="eastAsia"/>
          <w:lang w:val="zh-CN"/>
        </w:rPr>
        <w:t>德国和意大利</w:t>
      </w:r>
      <w:r w:rsidRPr="007A6766">
        <w:rPr>
          <w:rFonts w:hint="eastAsia"/>
        </w:rPr>
        <w:t>）</w:t>
      </w:r>
      <w:r w:rsidRPr="007A6766">
        <w:rPr>
          <w:rFonts w:hint="eastAsia"/>
          <w:lang w:val="zh-CN"/>
        </w:rPr>
        <w:t>批准了</w:t>
      </w:r>
      <w:r w:rsidRPr="007A6766">
        <w:t>7</w:t>
      </w:r>
      <w:r w:rsidRPr="007A6766">
        <w:rPr>
          <w:rFonts w:hint="eastAsia"/>
          <w:lang w:val="zh-CN"/>
        </w:rPr>
        <w:t>个与氢氟碳化物相关的项目</w:t>
      </w:r>
      <w:r w:rsidRPr="007A6766">
        <w:rPr>
          <w:rFonts w:hint="eastAsia"/>
        </w:rPr>
        <w:t>，</w:t>
      </w:r>
      <w:r w:rsidRPr="007A6766">
        <w:rPr>
          <w:rFonts w:hint="eastAsia"/>
          <w:lang w:val="zh-CN"/>
        </w:rPr>
        <w:t>金额为</w:t>
      </w:r>
      <w:r w:rsidRPr="007A6766">
        <w:t>480,000</w:t>
      </w:r>
      <w:r w:rsidRPr="007A6766">
        <w:rPr>
          <w:rFonts w:hint="eastAsia"/>
          <w:lang w:val="zh-CN"/>
        </w:rPr>
        <w:t>美元</w:t>
      </w:r>
      <w:r w:rsidRPr="007A6766">
        <w:rPr>
          <w:rFonts w:hint="eastAsia"/>
        </w:rPr>
        <w:t>（</w:t>
      </w:r>
      <w:r w:rsidRPr="007A6766">
        <w:rPr>
          <w:rFonts w:hint="eastAsia"/>
          <w:lang w:val="zh-CN"/>
        </w:rPr>
        <w:t>不包括机构支助费用</w:t>
      </w:r>
      <w:r w:rsidRPr="007A6766">
        <w:rPr>
          <w:rFonts w:hint="eastAsia"/>
        </w:rPr>
        <w:t>）</w:t>
      </w:r>
      <w:r w:rsidRPr="007A6766">
        <w:rPr>
          <w:rFonts w:hint="eastAsia"/>
          <w:lang w:val="zh-CN"/>
        </w:rPr>
        <w:t>。表</w:t>
      </w:r>
      <w:r w:rsidRPr="007A6766">
        <w:rPr>
          <w:lang w:val="zh-CN"/>
        </w:rPr>
        <w:t>6</w:t>
      </w:r>
      <w:r w:rsidRPr="007A6766">
        <w:rPr>
          <w:rFonts w:hint="eastAsia"/>
          <w:lang w:val="zh-CN"/>
        </w:rPr>
        <w:t>载列了这些项目的状况。</w:t>
      </w:r>
    </w:p>
    <w:p w14:paraId="246C652D" w14:textId="77777777" w:rsidR="00DC0287" w:rsidRPr="007A6766" w:rsidRDefault="00DC0287">
      <w:pPr>
        <w:pStyle w:val="Heading1"/>
        <w:keepNext/>
        <w:numPr>
          <w:ilvl w:val="0"/>
          <w:numId w:val="0"/>
        </w:numPr>
        <w:topLinePunct/>
        <w:spacing w:after="0"/>
        <w:rPr>
          <w:b/>
        </w:rPr>
      </w:pPr>
      <w:r w:rsidRPr="007A6766">
        <w:rPr>
          <w:rFonts w:hint="eastAsia"/>
          <w:b/>
          <w:lang w:val="zh-CN"/>
        </w:rPr>
        <w:t>表</w:t>
      </w:r>
      <w:r w:rsidRPr="007A6766">
        <w:rPr>
          <w:b/>
          <w:lang w:val="en-US"/>
        </w:rPr>
        <w:t xml:space="preserve">6.   </w:t>
      </w:r>
      <w:r w:rsidRPr="007A6766">
        <w:rPr>
          <w:rFonts w:hint="eastAsia"/>
          <w:b/>
          <w:lang w:val="zh-CN"/>
        </w:rPr>
        <w:t>截至</w:t>
      </w:r>
      <w:r w:rsidRPr="007A6766">
        <w:rPr>
          <w:b/>
          <w:lang w:val="zh-CN"/>
        </w:rPr>
        <w:t>2022</w:t>
      </w:r>
      <w:r w:rsidRPr="007A6766">
        <w:rPr>
          <w:rFonts w:hint="eastAsia"/>
          <w:b/>
          <w:lang w:val="zh-CN"/>
        </w:rPr>
        <w:t>年底核准的氢氟碳化物相关项目的状况</w:t>
      </w:r>
    </w:p>
    <w:tbl>
      <w:tblPr>
        <w:tblW w:w="93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10"/>
        <w:gridCol w:w="990"/>
        <w:gridCol w:w="1080"/>
        <w:gridCol w:w="1195"/>
        <w:gridCol w:w="1030"/>
        <w:gridCol w:w="1096"/>
        <w:gridCol w:w="1030"/>
        <w:gridCol w:w="1213"/>
      </w:tblGrid>
      <w:tr w:rsidR="00DC0287" w14:paraId="12E8FEC6" w14:textId="77777777">
        <w:trPr>
          <w:trHeight w:val="80"/>
        </w:trPr>
        <w:tc>
          <w:tcPr>
            <w:tcW w:w="1710" w:type="dxa"/>
            <w:vMerge w:val="restart"/>
            <w:noWrap/>
            <w:tcMar>
              <w:left w:w="29" w:type="dxa"/>
              <w:right w:w="0" w:type="dxa"/>
            </w:tcMar>
            <w:vAlign w:val="center"/>
          </w:tcPr>
          <w:p w14:paraId="6D7227B1" w14:textId="77777777" w:rsidR="00DC0287" w:rsidRPr="007A6766" w:rsidRDefault="00DC0287">
            <w:pPr>
              <w:keepNext/>
              <w:topLinePunct/>
              <w:jc w:val="left"/>
              <w:rPr>
                <w:szCs w:val="24"/>
              </w:rPr>
            </w:pPr>
            <w:r w:rsidRPr="007A6766">
              <w:rPr>
                <w:rFonts w:hint="eastAsia"/>
                <w:b/>
                <w:sz w:val="20"/>
                <w:szCs w:val="24"/>
                <w:lang w:val="zh-CN"/>
              </w:rPr>
              <w:t>项目类别</w:t>
            </w:r>
          </w:p>
        </w:tc>
        <w:tc>
          <w:tcPr>
            <w:tcW w:w="3265" w:type="dxa"/>
            <w:gridSpan w:val="3"/>
            <w:noWrap/>
          </w:tcPr>
          <w:p w14:paraId="4F69A1EB" w14:textId="77777777" w:rsidR="00DC0287" w:rsidRPr="007A6766" w:rsidRDefault="00DC0287">
            <w:pPr>
              <w:keepNext/>
              <w:topLinePunct/>
              <w:jc w:val="center"/>
              <w:rPr>
                <w:szCs w:val="24"/>
              </w:rPr>
            </w:pPr>
            <w:r w:rsidRPr="007A6766">
              <w:rPr>
                <w:rFonts w:hint="eastAsia"/>
                <w:b/>
                <w:sz w:val="20"/>
                <w:szCs w:val="24"/>
                <w:lang w:val="zh-CN"/>
              </w:rPr>
              <w:t>项目数目</w:t>
            </w:r>
          </w:p>
        </w:tc>
        <w:tc>
          <w:tcPr>
            <w:tcW w:w="4369" w:type="dxa"/>
            <w:gridSpan w:val="4"/>
            <w:noWrap/>
          </w:tcPr>
          <w:p w14:paraId="22758E83" w14:textId="77777777" w:rsidR="00DC0287" w:rsidRPr="007A6766" w:rsidRDefault="00DC0287">
            <w:pPr>
              <w:keepNext/>
              <w:topLinePunct/>
              <w:jc w:val="center"/>
              <w:rPr>
                <w:szCs w:val="24"/>
              </w:rPr>
            </w:pPr>
            <w:r w:rsidRPr="007A6766">
              <w:rPr>
                <w:rFonts w:hint="eastAsia"/>
                <w:b/>
                <w:sz w:val="20"/>
                <w:szCs w:val="24"/>
                <w:lang w:val="zh-CN"/>
              </w:rPr>
              <w:t>供资金额</w:t>
            </w:r>
            <w:r w:rsidRPr="007A6766">
              <w:rPr>
                <w:b/>
                <w:sz w:val="20"/>
                <w:szCs w:val="24"/>
                <w:lang w:val="zh-CN"/>
              </w:rPr>
              <w:t>(</w:t>
            </w:r>
            <w:r w:rsidRPr="007A6766">
              <w:rPr>
                <w:rFonts w:hint="eastAsia"/>
                <w:b/>
                <w:sz w:val="20"/>
                <w:szCs w:val="24"/>
                <w:lang w:val="zh-CN"/>
              </w:rPr>
              <w:t>美元</w:t>
            </w:r>
            <w:r w:rsidRPr="007A6766">
              <w:rPr>
                <w:b/>
                <w:sz w:val="20"/>
                <w:szCs w:val="24"/>
                <w:lang w:val="zh-CN"/>
              </w:rPr>
              <w:t>)*</w:t>
            </w:r>
          </w:p>
        </w:tc>
      </w:tr>
      <w:tr w:rsidR="00DC0287" w14:paraId="3BB54503" w14:textId="77777777" w:rsidTr="008A78A9">
        <w:trPr>
          <w:trHeight w:val="50"/>
        </w:trPr>
        <w:tc>
          <w:tcPr>
            <w:tcW w:w="1710" w:type="dxa"/>
            <w:vMerge/>
            <w:tcBorders>
              <w:bottom w:val="single" w:sz="4" w:space="0" w:color="auto"/>
            </w:tcBorders>
            <w:tcMar>
              <w:left w:w="29" w:type="dxa"/>
              <w:right w:w="0" w:type="dxa"/>
            </w:tcMar>
          </w:tcPr>
          <w:p w14:paraId="0F82BAD7" w14:textId="77777777" w:rsidR="00DC0287" w:rsidRPr="007A6766" w:rsidRDefault="00DC0287">
            <w:pPr>
              <w:keepNext/>
              <w:topLinePunct/>
              <w:jc w:val="left"/>
              <w:rPr>
                <w:b/>
                <w:sz w:val="20"/>
                <w:szCs w:val="24"/>
              </w:rPr>
            </w:pPr>
          </w:p>
        </w:tc>
        <w:tc>
          <w:tcPr>
            <w:tcW w:w="990" w:type="dxa"/>
            <w:tcMar>
              <w:left w:w="0" w:type="dxa"/>
              <w:right w:w="0" w:type="dxa"/>
            </w:tcMar>
          </w:tcPr>
          <w:p w14:paraId="25467378" w14:textId="77777777" w:rsidR="00DC0287" w:rsidRPr="007A6766" w:rsidRDefault="00DC0287">
            <w:pPr>
              <w:keepNext/>
              <w:topLinePunct/>
              <w:ind w:left="-139" w:right="-95"/>
              <w:jc w:val="center"/>
              <w:rPr>
                <w:szCs w:val="24"/>
              </w:rPr>
            </w:pPr>
            <w:r w:rsidRPr="007A6766">
              <w:rPr>
                <w:rFonts w:hint="eastAsia"/>
                <w:b/>
                <w:sz w:val="20"/>
                <w:szCs w:val="24"/>
                <w:lang w:val="zh-CN"/>
              </w:rPr>
              <w:t>已批准</w:t>
            </w:r>
          </w:p>
        </w:tc>
        <w:tc>
          <w:tcPr>
            <w:tcW w:w="1080" w:type="dxa"/>
            <w:tcMar>
              <w:left w:w="0" w:type="dxa"/>
              <w:right w:w="0" w:type="dxa"/>
            </w:tcMar>
          </w:tcPr>
          <w:p w14:paraId="1AC88043" w14:textId="77777777" w:rsidR="00DC0287" w:rsidRPr="007A6766" w:rsidRDefault="00DC0287">
            <w:pPr>
              <w:keepNext/>
              <w:topLinePunct/>
              <w:ind w:left="-121" w:right="-171"/>
              <w:jc w:val="center"/>
              <w:rPr>
                <w:szCs w:val="24"/>
              </w:rPr>
            </w:pPr>
            <w:r w:rsidRPr="007A6766">
              <w:rPr>
                <w:rFonts w:hint="eastAsia"/>
                <w:b/>
                <w:sz w:val="20"/>
                <w:szCs w:val="24"/>
                <w:lang w:val="zh-CN"/>
              </w:rPr>
              <w:t>已完成</w:t>
            </w:r>
          </w:p>
        </w:tc>
        <w:tc>
          <w:tcPr>
            <w:tcW w:w="1195" w:type="dxa"/>
            <w:tcMar>
              <w:left w:w="0" w:type="dxa"/>
              <w:right w:w="0" w:type="dxa"/>
            </w:tcMar>
          </w:tcPr>
          <w:p w14:paraId="18ED50A0" w14:textId="77777777" w:rsidR="00DC0287" w:rsidRPr="007A6766" w:rsidRDefault="00DC0287">
            <w:pPr>
              <w:keepNext/>
              <w:topLinePunct/>
              <w:ind w:left="-187" w:right="-165"/>
              <w:jc w:val="center"/>
              <w:rPr>
                <w:szCs w:val="24"/>
              </w:rPr>
            </w:pPr>
            <w:r w:rsidRPr="007A6766">
              <w:rPr>
                <w:rFonts w:hint="eastAsia"/>
                <w:b/>
                <w:sz w:val="20"/>
                <w:szCs w:val="24"/>
                <w:lang w:val="zh-CN"/>
              </w:rPr>
              <w:t>完成</w:t>
            </w:r>
            <w:r w:rsidRPr="007A6766">
              <w:rPr>
                <w:b/>
                <w:sz w:val="20"/>
                <w:szCs w:val="24"/>
                <w:lang w:val="zh-CN"/>
              </w:rPr>
              <w:t>%</w:t>
            </w:r>
          </w:p>
        </w:tc>
        <w:tc>
          <w:tcPr>
            <w:tcW w:w="1030" w:type="dxa"/>
            <w:tcMar>
              <w:left w:w="0" w:type="dxa"/>
              <w:right w:w="0" w:type="dxa"/>
            </w:tcMar>
          </w:tcPr>
          <w:p w14:paraId="633ACC23" w14:textId="77777777" w:rsidR="00DC0287" w:rsidRPr="007A6766" w:rsidRDefault="00DC0287">
            <w:pPr>
              <w:keepNext/>
              <w:topLinePunct/>
              <w:ind w:left="-210" w:right="-223"/>
              <w:jc w:val="center"/>
              <w:rPr>
                <w:szCs w:val="24"/>
              </w:rPr>
            </w:pPr>
            <w:r w:rsidRPr="007A6766">
              <w:rPr>
                <w:rFonts w:hint="eastAsia"/>
                <w:b/>
                <w:sz w:val="20"/>
                <w:szCs w:val="24"/>
                <w:lang w:val="zh-CN"/>
              </w:rPr>
              <w:t>已批准</w:t>
            </w:r>
          </w:p>
        </w:tc>
        <w:tc>
          <w:tcPr>
            <w:tcW w:w="1096" w:type="dxa"/>
            <w:tcMar>
              <w:left w:w="0" w:type="dxa"/>
              <w:right w:w="0" w:type="dxa"/>
            </w:tcMar>
          </w:tcPr>
          <w:p w14:paraId="61B63587" w14:textId="77777777" w:rsidR="00DC0287" w:rsidRPr="007A6766" w:rsidRDefault="00DC0287">
            <w:pPr>
              <w:keepNext/>
              <w:topLinePunct/>
              <w:jc w:val="center"/>
              <w:rPr>
                <w:szCs w:val="24"/>
              </w:rPr>
            </w:pPr>
            <w:r w:rsidRPr="007A6766">
              <w:rPr>
                <w:rFonts w:hint="eastAsia"/>
                <w:b/>
                <w:sz w:val="20"/>
                <w:szCs w:val="24"/>
                <w:lang w:val="zh-CN"/>
              </w:rPr>
              <w:t>已发放</w:t>
            </w:r>
          </w:p>
        </w:tc>
        <w:tc>
          <w:tcPr>
            <w:tcW w:w="1030" w:type="dxa"/>
            <w:tcMar>
              <w:left w:w="0" w:type="dxa"/>
              <w:right w:w="0" w:type="dxa"/>
            </w:tcMar>
          </w:tcPr>
          <w:p w14:paraId="26305B94" w14:textId="77777777" w:rsidR="00DC0287" w:rsidRPr="007A6766" w:rsidRDefault="00DC0287">
            <w:pPr>
              <w:keepNext/>
              <w:topLinePunct/>
              <w:jc w:val="center"/>
              <w:rPr>
                <w:szCs w:val="24"/>
              </w:rPr>
            </w:pPr>
            <w:r w:rsidRPr="007A6766">
              <w:rPr>
                <w:rFonts w:hint="eastAsia"/>
                <w:b/>
                <w:sz w:val="20"/>
                <w:szCs w:val="24"/>
                <w:lang w:val="zh-CN"/>
              </w:rPr>
              <w:t>余额</w:t>
            </w:r>
          </w:p>
        </w:tc>
        <w:tc>
          <w:tcPr>
            <w:tcW w:w="1213" w:type="dxa"/>
            <w:tcMar>
              <w:left w:w="0" w:type="dxa"/>
              <w:right w:w="0" w:type="dxa"/>
            </w:tcMar>
          </w:tcPr>
          <w:p w14:paraId="283606F2" w14:textId="77777777" w:rsidR="00DC0287" w:rsidRPr="007A6766" w:rsidRDefault="00DC0287">
            <w:pPr>
              <w:keepNext/>
              <w:topLinePunct/>
              <w:ind w:left="-132" w:right="-111"/>
              <w:jc w:val="center"/>
              <w:rPr>
                <w:szCs w:val="24"/>
              </w:rPr>
            </w:pPr>
            <w:r w:rsidRPr="007A6766">
              <w:rPr>
                <w:rFonts w:hint="eastAsia"/>
                <w:b/>
                <w:sz w:val="20"/>
                <w:szCs w:val="24"/>
                <w:lang w:val="zh-CN"/>
              </w:rPr>
              <w:t>发放</w:t>
            </w:r>
            <w:r w:rsidRPr="007A6766">
              <w:rPr>
                <w:b/>
                <w:sz w:val="20"/>
                <w:szCs w:val="24"/>
                <w:lang w:val="zh-CN"/>
              </w:rPr>
              <w:t>%</w:t>
            </w:r>
          </w:p>
        </w:tc>
      </w:tr>
      <w:tr w:rsidR="00DC0287" w14:paraId="74512EB2" w14:textId="77777777" w:rsidTr="008A78A9">
        <w:trPr>
          <w:trHeight w:val="291"/>
        </w:trPr>
        <w:tc>
          <w:tcPr>
            <w:tcW w:w="1710" w:type="dxa"/>
            <w:tcBorders>
              <w:bottom w:val="single" w:sz="4" w:space="0" w:color="auto"/>
            </w:tcBorders>
            <w:tcMar>
              <w:left w:w="29" w:type="dxa"/>
              <w:right w:w="0" w:type="dxa"/>
            </w:tcMar>
          </w:tcPr>
          <w:p w14:paraId="3425486D" w14:textId="77777777" w:rsidR="00DC0287" w:rsidRPr="007A6766" w:rsidRDefault="00DC0287">
            <w:pPr>
              <w:keepNext/>
              <w:topLinePunct/>
              <w:jc w:val="left"/>
              <w:rPr>
                <w:szCs w:val="24"/>
              </w:rPr>
            </w:pPr>
            <w:r w:rsidRPr="007A6766">
              <w:rPr>
                <w:rFonts w:hint="eastAsia"/>
                <w:sz w:val="20"/>
                <w:szCs w:val="24"/>
                <w:lang w:val="zh-CN"/>
              </w:rPr>
              <w:t>技术援助</w:t>
            </w:r>
            <w:r w:rsidRPr="007A6766">
              <w:rPr>
                <w:sz w:val="20"/>
                <w:szCs w:val="24"/>
                <w:lang w:val="zh-CN"/>
              </w:rPr>
              <w:t xml:space="preserve"> – </w:t>
            </w:r>
            <w:r w:rsidRPr="007A6766">
              <w:rPr>
                <w:rFonts w:hint="eastAsia"/>
                <w:sz w:val="20"/>
                <w:szCs w:val="24"/>
                <w:lang w:val="zh-CN"/>
              </w:rPr>
              <w:t>扶持活动</w:t>
            </w:r>
          </w:p>
        </w:tc>
        <w:tc>
          <w:tcPr>
            <w:tcW w:w="990" w:type="dxa"/>
          </w:tcPr>
          <w:p w14:paraId="15584A41" w14:textId="77777777" w:rsidR="00DC0287" w:rsidRPr="007A6766" w:rsidRDefault="00DC0287">
            <w:pPr>
              <w:keepNext/>
              <w:topLinePunct/>
              <w:jc w:val="right"/>
              <w:rPr>
                <w:sz w:val="20"/>
                <w:szCs w:val="24"/>
              </w:rPr>
            </w:pPr>
            <w:r w:rsidRPr="007A6766">
              <w:rPr>
                <w:sz w:val="20"/>
                <w:szCs w:val="24"/>
              </w:rPr>
              <w:t>7</w:t>
            </w:r>
          </w:p>
        </w:tc>
        <w:tc>
          <w:tcPr>
            <w:tcW w:w="1080" w:type="dxa"/>
          </w:tcPr>
          <w:p w14:paraId="77254C1E" w14:textId="77777777" w:rsidR="00DC0287" w:rsidRPr="007A6766" w:rsidRDefault="00DC0287">
            <w:pPr>
              <w:keepNext/>
              <w:topLinePunct/>
              <w:jc w:val="right"/>
              <w:rPr>
                <w:sz w:val="20"/>
                <w:szCs w:val="24"/>
              </w:rPr>
            </w:pPr>
            <w:r w:rsidRPr="007A6766">
              <w:rPr>
                <w:sz w:val="20"/>
                <w:szCs w:val="24"/>
              </w:rPr>
              <w:t>7</w:t>
            </w:r>
          </w:p>
        </w:tc>
        <w:tc>
          <w:tcPr>
            <w:tcW w:w="1195" w:type="dxa"/>
          </w:tcPr>
          <w:p w14:paraId="6CE6170D" w14:textId="77777777" w:rsidR="00DC0287" w:rsidRPr="007A6766" w:rsidRDefault="00DC0287">
            <w:pPr>
              <w:keepNext/>
              <w:topLinePunct/>
              <w:jc w:val="right"/>
              <w:rPr>
                <w:sz w:val="20"/>
                <w:szCs w:val="24"/>
              </w:rPr>
            </w:pPr>
            <w:r w:rsidRPr="007A6766">
              <w:rPr>
                <w:sz w:val="20"/>
                <w:szCs w:val="24"/>
              </w:rPr>
              <w:t>100</w:t>
            </w:r>
          </w:p>
        </w:tc>
        <w:tc>
          <w:tcPr>
            <w:tcW w:w="1030" w:type="dxa"/>
          </w:tcPr>
          <w:p w14:paraId="520F4D2D" w14:textId="77777777" w:rsidR="00DC0287" w:rsidRPr="007A6766" w:rsidRDefault="00DC0287">
            <w:pPr>
              <w:keepNext/>
              <w:topLinePunct/>
              <w:jc w:val="right"/>
              <w:rPr>
                <w:sz w:val="20"/>
                <w:szCs w:val="24"/>
              </w:rPr>
            </w:pPr>
            <w:r w:rsidRPr="007A6766">
              <w:rPr>
                <w:sz w:val="20"/>
                <w:szCs w:val="24"/>
              </w:rPr>
              <w:t>480,000</w:t>
            </w:r>
          </w:p>
        </w:tc>
        <w:tc>
          <w:tcPr>
            <w:tcW w:w="1096" w:type="dxa"/>
          </w:tcPr>
          <w:p w14:paraId="30109024" w14:textId="77777777" w:rsidR="00DC0287" w:rsidRPr="007A6766" w:rsidRDefault="00DC0287">
            <w:pPr>
              <w:keepNext/>
              <w:topLinePunct/>
              <w:jc w:val="right"/>
              <w:rPr>
                <w:sz w:val="20"/>
                <w:szCs w:val="24"/>
              </w:rPr>
            </w:pPr>
            <w:r w:rsidRPr="007A6766">
              <w:rPr>
                <w:sz w:val="20"/>
                <w:szCs w:val="24"/>
              </w:rPr>
              <w:t>479,080</w:t>
            </w:r>
          </w:p>
        </w:tc>
        <w:tc>
          <w:tcPr>
            <w:tcW w:w="1030" w:type="dxa"/>
          </w:tcPr>
          <w:p w14:paraId="067671EC" w14:textId="77777777" w:rsidR="00DC0287" w:rsidRPr="007A6766" w:rsidRDefault="00DC0287">
            <w:pPr>
              <w:keepNext/>
              <w:topLinePunct/>
              <w:jc w:val="right"/>
              <w:rPr>
                <w:sz w:val="20"/>
                <w:szCs w:val="24"/>
              </w:rPr>
            </w:pPr>
            <w:r w:rsidRPr="007A6766">
              <w:rPr>
                <w:sz w:val="20"/>
                <w:szCs w:val="24"/>
              </w:rPr>
              <w:t>920</w:t>
            </w:r>
          </w:p>
        </w:tc>
        <w:tc>
          <w:tcPr>
            <w:tcW w:w="1213" w:type="dxa"/>
          </w:tcPr>
          <w:p w14:paraId="08FD3119" w14:textId="77777777" w:rsidR="00DC0287" w:rsidRPr="007A6766" w:rsidRDefault="00DC0287">
            <w:pPr>
              <w:keepNext/>
              <w:topLinePunct/>
              <w:jc w:val="right"/>
              <w:rPr>
                <w:sz w:val="20"/>
                <w:szCs w:val="24"/>
              </w:rPr>
            </w:pPr>
            <w:r w:rsidRPr="007A6766">
              <w:rPr>
                <w:sz w:val="20"/>
                <w:szCs w:val="24"/>
              </w:rPr>
              <w:t>99.8</w:t>
            </w:r>
          </w:p>
        </w:tc>
      </w:tr>
    </w:tbl>
    <w:p w14:paraId="69795FB8" w14:textId="77777777" w:rsidR="00DC0287" w:rsidRDefault="00DC0287">
      <w:pPr>
        <w:topLinePunct/>
        <w:spacing w:after="240"/>
        <w:rPr>
          <w:sz w:val="20"/>
          <w:szCs w:val="24"/>
        </w:rPr>
      </w:pPr>
      <w:r>
        <w:rPr>
          <w:sz w:val="20"/>
          <w:szCs w:val="24"/>
          <w:lang w:val="zh-CN"/>
        </w:rPr>
        <w:t xml:space="preserve">* </w:t>
      </w:r>
      <w:r>
        <w:rPr>
          <w:rFonts w:ascii="SimSun" w:hint="eastAsia"/>
          <w:sz w:val="20"/>
          <w:szCs w:val="24"/>
          <w:lang w:val="zh-CN"/>
        </w:rPr>
        <w:t>不包括机构支助费用。</w:t>
      </w:r>
    </w:p>
    <w:p w14:paraId="7059F5D3" w14:textId="77777777" w:rsidR="00DC0287" w:rsidRPr="007A6766" w:rsidRDefault="00DC0287">
      <w:pPr>
        <w:pStyle w:val="Heading1"/>
        <w:topLinePunct/>
      </w:pPr>
      <w:r w:rsidRPr="007A6766">
        <w:rPr>
          <w:rFonts w:hint="eastAsia"/>
          <w:lang w:val="zh-CN"/>
        </w:rPr>
        <w:lastRenderedPageBreak/>
        <w:t>截至</w:t>
      </w:r>
      <w:r w:rsidRPr="007A6766">
        <w:t>2022</w:t>
      </w:r>
      <w:r w:rsidRPr="007A6766">
        <w:rPr>
          <w:rFonts w:hint="eastAsia"/>
          <w:lang w:val="zh-CN"/>
        </w:rPr>
        <w:t>年底</w:t>
      </w:r>
      <w:r w:rsidRPr="007A6766">
        <w:rPr>
          <w:rFonts w:hint="eastAsia"/>
        </w:rPr>
        <w:t>，</w:t>
      </w:r>
      <w:r w:rsidRPr="007A6766">
        <w:rPr>
          <w:rFonts w:hint="eastAsia"/>
          <w:lang w:val="zh-CN"/>
        </w:rPr>
        <w:t>批准的七项扶持活动已全部完成。</w:t>
      </w:r>
    </w:p>
    <w:p w14:paraId="463893A4" w14:textId="77777777" w:rsidR="00DC0287" w:rsidRPr="007A6766" w:rsidRDefault="00DC0287">
      <w:pPr>
        <w:pStyle w:val="Heading1"/>
        <w:topLinePunct/>
      </w:pPr>
      <w:r w:rsidRPr="007A6766">
        <w:rPr>
          <w:rFonts w:hint="eastAsia"/>
          <w:lang w:val="zh-CN"/>
        </w:rPr>
        <w:t>在核准的累计供资总额</w:t>
      </w:r>
      <w:r w:rsidRPr="007A6766">
        <w:t>480,000</w:t>
      </w:r>
      <w:r w:rsidRPr="007A6766">
        <w:rPr>
          <w:rFonts w:hint="eastAsia"/>
          <w:lang w:val="zh-CN"/>
        </w:rPr>
        <w:t>美元中</w:t>
      </w:r>
      <w:r w:rsidRPr="007A6766">
        <w:rPr>
          <w:rFonts w:hint="eastAsia"/>
        </w:rPr>
        <w:t>，</w:t>
      </w:r>
      <w:r w:rsidRPr="007A6766">
        <w:rPr>
          <w:rFonts w:hint="eastAsia"/>
          <w:lang w:val="zh-CN"/>
        </w:rPr>
        <w:t>已发放</w:t>
      </w:r>
      <w:r w:rsidRPr="007A6766">
        <w:t>479,080</w:t>
      </w:r>
      <w:r w:rsidRPr="007A6766">
        <w:rPr>
          <w:rFonts w:hint="eastAsia"/>
          <w:lang w:val="zh-CN"/>
        </w:rPr>
        <w:t>美元</w:t>
      </w:r>
      <w:r w:rsidRPr="007A6766">
        <w:rPr>
          <w:rFonts w:hint="eastAsia"/>
        </w:rPr>
        <w:t>，</w:t>
      </w:r>
      <w:r w:rsidRPr="007A6766">
        <w:rPr>
          <w:rFonts w:hint="eastAsia"/>
          <w:lang w:val="zh-CN"/>
        </w:rPr>
        <w:t>发放率达到</w:t>
      </w:r>
      <w:r w:rsidRPr="007A6766">
        <w:t>99.8%</w:t>
      </w:r>
      <w:r w:rsidRPr="007A6766">
        <w:rPr>
          <w:rFonts w:hint="eastAsia"/>
          <w:lang w:val="zh-CN"/>
        </w:rPr>
        <w:t>。</w:t>
      </w:r>
      <w:r w:rsidRPr="007A6766">
        <w:t xml:space="preserve"> </w:t>
      </w:r>
    </w:p>
    <w:p w14:paraId="0384DB51" w14:textId="77777777" w:rsidR="00DC0287" w:rsidRPr="007A6766" w:rsidRDefault="00DC0287">
      <w:pPr>
        <w:pStyle w:val="a--"/>
        <w:keepNext/>
        <w:keepLines/>
        <w:tabs>
          <w:tab w:val="clear" w:pos="-720"/>
          <w:tab w:val="clear" w:pos="0"/>
          <w:tab w:val="clear" w:pos="720"/>
          <w:tab w:val="clear" w:pos="1440"/>
          <w:tab w:val="clear" w:pos="2160"/>
          <w:tab w:val="clear" w:pos="2880"/>
          <w:tab w:val="clear" w:pos="3600"/>
        </w:tabs>
        <w:suppressAutoHyphens w:val="0"/>
        <w:topLinePunct/>
        <w:jc w:val="left"/>
        <w:rPr>
          <w:b w:val="0"/>
          <w:bCs w:val="0"/>
          <w:sz w:val="22"/>
          <w:szCs w:val="22"/>
          <w:lang w:val="en-CA"/>
        </w:rPr>
      </w:pPr>
      <w:r w:rsidRPr="007A6766">
        <w:rPr>
          <w:rFonts w:hint="eastAsia"/>
          <w:b w:val="0"/>
          <w:bCs w:val="0"/>
          <w:sz w:val="22"/>
          <w:szCs w:val="22"/>
          <w:lang w:val="zh-CN"/>
        </w:rPr>
        <w:t>三</w:t>
      </w:r>
      <w:r w:rsidRPr="007A6766">
        <w:rPr>
          <w:b w:val="0"/>
          <w:bCs w:val="0"/>
          <w:sz w:val="22"/>
          <w:szCs w:val="22"/>
          <w:lang w:val="zh-CN"/>
        </w:rPr>
        <w:t>.</w:t>
      </w:r>
      <w:r w:rsidRPr="007A6766">
        <w:rPr>
          <w:b w:val="0"/>
          <w:bCs w:val="0"/>
          <w:sz w:val="22"/>
          <w:szCs w:val="22"/>
          <w:lang w:val="en-CA"/>
        </w:rPr>
        <w:tab/>
      </w:r>
      <w:r w:rsidRPr="007A6766">
        <w:rPr>
          <w:rFonts w:hint="eastAsia"/>
          <w:b w:val="0"/>
          <w:bCs w:val="0"/>
          <w:sz w:val="22"/>
          <w:szCs w:val="22"/>
          <w:lang w:val="zh-CN"/>
        </w:rPr>
        <w:t>建议</w:t>
      </w:r>
    </w:p>
    <w:p w14:paraId="1ADE52A6" w14:textId="77777777" w:rsidR="00DC0287" w:rsidRPr="007A6766" w:rsidRDefault="00DC0287">
      <w:pPr>
        <w:keepNext/>
        <w:topLinePunct/>
      </w:pPr>
    </w:p>
    <w:p w14:paraId="5E1561D3" w14:textId="77777777" w:rsidR="00DC0287" w:rsidRPr="007A6766" w:rsidRDefault="00DC0287">
      <w:pPr>
        <w:pStyle w:val="Heading1"/>
        <w:topLinePunct/>
      </w:pPr>
      <w:r w:rsidRPr="007A6766">
        <w:rPr>
          <w:rFonts w:hint="eastAsia"/>
          <w:lang w:val="zh-CN"/>
        </w:rPr>
        <w:t>谨请执行委员会：</w:t>
      </w:r>
    </w:p>
    <w:p w14:paraId="7556CC57" w14:textId="77777777" w:rsidR="00DC0287" w:rsidRPr="007A6766" w:rsidRDefault="00DC0287">
      <w:pPr>
        <w:pStyle w:val="Heading2"/>
        <w:numPr>
          <w:ilvl w:val="1"/>
          <w:numId w:val="1"/>
        </w:numPr>
        <w:topLinePunct/>
      </w:pPr>
      <w:r w:rsidRPr="007A6766">
        <w:rPr>
          <w:rFonts w:hint="eastAsia"/>
          <w:lang w:val="zh-CN"/>
        </w:rPr>
        <w:t>赞赏地注意到</w:t>
      </w:r>
      <w:r w:rsidRPr="007A6766">
        <w:t>UNEP/</w:t>
      </w:r>
      <w:proofErr w:type="spellStart"/>
      <w:r w:rsidRPr="007A6766">
        <w:t>OzL.Pro</w:t>
      </w:r>
      <w:proofErr w:type="spellEnd"/>
      <w:r w:rsidRPr="007A6766">
        <w:t>/ExCom/93/15</w:t>
      </w:r>
      <w:r w:rsidRPr="007A6766">
        <w:rPr>
          <w:rFonts w:hint="eastAsia"/>
          <w:lang w:val="zh-CN"/>
        </w:rPr>
        <w:t>号文件所载澳大利亚、加拿大、法国、德国、意大利、日本和西班牙政府提交的进度报告</w:t>
      </w:r>
      <w:r w:rsidRPr="007A6766">
        <w:rPr>
          <w:rFonts w:hint="eastAsia"/>
        </w:rPr>
        <w:t>；</w:t>
      </w:r>
      <w:r w:rsidRPr="007A6766">
        <w:t xml:space="preserve">    </w:t>
      </w:r>
    </w:p>
    <w:p w14:paraId="1DEA2D01" w14:textId="77777777" w:rsidR="00DC0287" w:rsidRPr="007A6766" w:rsidRDefault="00DC0287">
      <w:pPr>
        <w:pStyle w:val="Heading2"/>
        <w:numPr>
          <w:ilvl w:val="1"/>
          <w:numId w:val="1"/>
        </w:numPr>
        <w:topLinePunct/>
      </w:pPr>
      <w:r w:rsidRPr="007A6766">
        <w:rPr>
          <w:rFonts w:hint="eastAsia"/>
          <w:lang w:val="zh-CN"/>
        </w:rPr>
        <w:t>核准将埃及氟氯烃淘汰管理计划第二阶段</w:t>
      </w:r>
      <w:r w:rsidRPr="007A6766">
        <w:rPr>
          <w:rFonts w:hint="eastAsia"/>
        </w:rPr>
        <w:t>（</w:t>
      </w:r>
      <w:r w:rsidRPr="007A6766">
        <w:rPr>
          <w:rFonts w:hint="eastAsia"/>
          <w:lang w:val="zh-CN"/>
        </w:rPr>
        <w:t>第二次付款</w:t>
      </w:r>
      <w:r w:rsidRPr="007A6766">
        <w:rPr>
          <w:rFonts w:hint="eastAsia"/>
        </w:rPr>
        <w:t>（</w:t>
      </w:r>
      <w:r w:rsidRPr="007A6766">
        <w:rPr>
          <w:rFonts w:hint="eastAsia"/>
          <w:lang w:val="zh-CN"/>
        </w:rPr>
        <w:t>制冷维修行业</w:t>
      </w:r>
      <w:r w:rsidRPr="007A6766">
        <w:rPr>
          <w:rFonts w:hint="eastAsia"/>
        </w:rPr>
        <w:t>）（</w:t>
      </w:r>
      <w:r w:rsidRPr="007A6766">
        <w:t>EGY/PHA/84/INV/142</w:t>
      </w:r>
      <w:r w:rsidRPr="007A6766">
        <w:rPr>
          <w:rFonts w:hint="eastAsia"/>
        </w:rPr>
        <w:t>））</w:t>
      </w:r>
      <w:r w:rsidRPr="007A6766">
        <w:rPr>
          <w:rFonts w:hint="eastAsia"/>
          <w:lang w:val="zh-CN"/>
        </w:rPr>
        <w:t>的完成日期延长至</w:t>
      </w:r>
      <w:smartTag w:uri="urn:schemas-microsoft-com:office:smarttags" w:element="chmetcnv">
        <w:smartTagPr>
          <w:attr w:name="UnitName" w:val="a"/>
          <w:attr w:name="SourceValue" w:val="134"/>
          <w:attr w:name="HasSpace" w:val="False"/>
          <w:attr w:name="Negative" w:val="True"/>
          <w:attr w:name="NumberType" w:val="1"/>
          <w:attr w:name="TCSC" w:val="0"/>
        </w:smartTagPr>
        <w:r w:rsidRPr="007A6766">
          <w:t>2024</w:t>
        </w:r>
        <w:r w:rsidRPr="007A6766">
          <w:rPr>
            <w:rFonts w:hint="eastAsia"/>
            <w:lang w:val="zh-CN"/>
          </w:rPr>
          <w:t>年</w:t>
        </w:r>
        <w:r w:rsidRPr="007A6766">
          <w:t>6</w:t>
        </w:r>
        <w:r w:rsidRPr="007A6766">
          <w:rPr>
            <w:rFonts w:hint="eastAsia"/>
            <w:lang w:val="zh-CN"/>
          </w:rPr>
          <w:t>月</w:t>
        </w:r>
        <w:r w:rsidRPr="007A6766">
          <w:t>30</w:t>
        </w:r>
        <w:r w:rsidRPr="007A6766">
          <w:rPr>
            <w:rFonts w:hint="eastAsia"/>
            <w:lang w:val="zh-CN"/>
          </w:rPr>
          <w:t>日</w:t>
        </w:r>
      </w:smartTag>
      <w:r w:rsidRPr="007A6766">
        <w:rPr>
          <w:rFonts w:hint="eastAsia"/>
        </w:rPr>
        <w:t>，</w:t>
      </w:r>
      <w:r w:rsidRPr="007A6766">
        <w:rPr>
          <w:rFonts w:hint="eastAsia"/>
          <w:lang w:val="zh-CN"/>
        </w:rPr>
        <w:t>以便完成</w:t>
      </w:r>
      <w:r w:rsidRPr="007A6766">
        <w:t>UNEP/</w:t>
      </w:r>
      <w:proofErr w:type="spellStart"/>
      <w:r w:rsidRPr="007A6766">
        <w:t>OzL.Pro</w:t>
      </w:r>
      <w:proofErr w:type="spellEnd"/>
      <w:r w:rsidRPr="007A6766">
        <w:t>/ExCom/93/15</w:t>
      </w:r>
      <w:r w:rsidRPr="007A6766">
        <w:rPr>
          <w:rFonts w:hint="eastAsia"/>
          <w:lang w:val="zh-CN"/>
        </w:rPr>
        <w:t>号文件表</w:t>
      </w:r>
      <w:r w:rsidRPr="007A6766">
        <w:t>5</w:t>
      </w:r>
      <w:r w:rsidRPr="007A6766">
        <w:rPr>
          <w:rFonts w:hint="eastAsia"/>
          <w:lang w:val="zh-CN"/>
        </w:rPr>
        <w:t>所列的正在进行的活动</w:t>
      </w:r>
      <w:r w:rsidRPr="007A6766">
        <w:rPr>
          <w:rFonts w:hint="eastAsia"/>
        </w:rPr>
        <w:t>；</w:t>
      </w:r>
      <w:r w:rsidRPr="007A6766">
        <w:rPr>
          <w:rFonts w:hint="eastAsia"/>
          <w:lang w:val="zh-CN"/>
        </w:rPr>
        <w:t>和</w:t>
      </w:r>
    </w:p>
    <w:p w14:paraId="3BCD3B88" w14:textId="77777777" w:rsidR="00DC0287" w:rsidRPr="007A6766" w:rsidRDefault="00DC0287">
      <w:pPr>
        <w:pStyle w:val="Heading2"/>
        <w:keepNext/>
        <w:keepLines/>
        <w:numPr>
          <w:ilvl w:val="1"/>
          <w:numId w:val="1"/>
        </w:numPr>
        <w:topLinePunct/>
        <w:rPr>
          <w:lang w:val="en-US"/>
        </w:rPr>
      </w:pPr>
      <w:r w:rsidRPr="007A6766">
        <w:rPr>
          <w:rFonts w:hint="eastAsia"/>
          <w:lang w:val="zh-CN"/>
        </w:rPr>
        <w:t>核准本文件附件三所载与具有特殊问题的正在进行的项目有关的建议。</w:t>
      </w:r>
      <w:r w:rsidRPr="007A6766">
        <w:t xml:space="preserve"> </w:t>
      </w:r>
    </w:p>
    <w:p w14:paraId="4B71A4C6" w14:textId="77777777" w:rsidR="00DC0287" w:rsidRDefault="00DC0287">
      <w:pPr>
        <w:topLinePunct/>
        <w:rPr>
          <w:szCs w:val="24"/>
        </w:rPr>
      </w:pPr>
    </w:p>
    <w:p w14:paraId="61CB2DFF" w14:textId="77777777" w:rsidR="00DC0287" w:rsidRDefault="00DC0287">
      <w:pPr>
        <w:topLinePunct/>
        <w:rPr>
          <w:szCs w:val="24"/>
        </w:rPr>
        <w:sectPr w:rsidR="00DC0287">
          <w:headerReference w:type="even" r:id="rId12"/>
          <w:headerReference w:type="default" r:id="rId13"/>
          <w:footerReference w:type="even" r:id="rId14"/>
          <w:footerReference w:type="default" r:id="rId15"/>
          <w:footerReference w:type="first" r:id="rId16"/>
          <w:pgSz w:w="12240" w:h="15840" w:code="1"/>
          <w:pgMar w:top="990" w:right="1440" w:bottom="864" w:left="1440" w:header="720" w:footer="475" w:gutter="0"/>
          <w:cols w:space="720"/>
          <w:titlePg/>
          <w:docGrid w:linePitch="299"/>
        </w:sectPr>
      </w:pPr>
    </w:p>
    <w:p w14:paraId="4AB08952" w14:textId="77777777" w:rsidR="00DC0287" w:rsidRPr="007A6766" w:rsidRDefault="00DC0287">
      <w:pPr>
        <w:topLinePunct/>
        <w:jc w:val="center"/>
        <w:rPr>
          <w:b/>
          <w:szCs w:val="24"/>
        </w:rPr>
      </w:pPr>
      <w:r w:rsidRPr="007A6766">
        <w:rPr>
          <w:rFonts w:hint="eastAsia"/>
          <w:b/>
          <w:szCs w:val="24"/>
          <w:lang w:val="zh-CN"/>
        </w:rPr>
        <w:lastRenderedPageBreak/>
        <w:t>附件一</w:t>
      </w:r>
    </w:p>
    <w:p w14:paraId="7190E807" w14:textId="77777777" w:rsidR="00DC0287" w:rsidRPr="007A6766" w:rsidRDefault="00DC0287">
      <w:pPr>
        <w:topLinePunct/>
        <w:jc w:val="center"/>
        <w:rPr>
          <w:b/>
          <w:szCs w:val="24"/>
        </w:rPr>
      </w:pPr>
    </w:p>
    <w:p w14:paraId="5F223B31" w14:textId="77777777" w:rsidR="00DC0287" w:rsidRPr="007A6766" w:rsidRDefault="00DC0287">
      <w:pPr>
        <w:pStyle w:val="Title1"/>
        <w:topLinePunct/>
        <w:rPr>
          <w:caps w:val="0"/>
          <w:szCs w:val="24"/>
          <w:lang w:val="en-CA"/>
        </w:rPr>
      </w:pPr>
      <w:r w:rsidRPr="007A6766">
        <w:rPr>
          <w:caps w:val="0"/>
          <w:szCs w:val="24"/>
          <w:lang w:val="zh-CN"/>
        </w:rPr>
        <w:t>2022</w:t>
      </w:r>
      <w:r w:rsidRPr="007A6766">
        <w:rPr>
          <w:rFonts w:hint="eastAsia"/>
          <w:caps w:val="0"/>
          <w:szCs w:val="24"/>
          <w:lang w:val="zh-CN"/>
        </w:rPr>
        <w:t>年按国家分列的双边机构实施的项目概况</w:t>
      </w:r>
    </w:p>
    <w:p w14:paraId="3F45C14F" w14:textId="77777777" w:rsidR="00DC0287" w:rsidRPr="007A6766" w:rsidRDefault="00DC0287">
      <w:pPr>
        <w:pStyle w:val="Title1"/>
        <w:topLinePunct/>
        <w:rPr>
          <w:szCs w:val="24"/>
        </w:rPr>
      </w:pPr>
    </w:p>
    <w:p w14:paraId="7215CCDC" w14:textId="77777777" w:rsidR="00DC0287" w:rsidRPr="007A6766" w:rsidRDefault="00DC0287">
      <w:pPr>
        <w:pStyle w:val="Heading1"/>
        <w:numPr>
          <w:ilvl w:val="0"/>
          <w:numId w:val="21"/>
        </w:numPr>
        <w:topLinePunct/>
        <w:rPr>
          <w:szCs w:val="24"/>
        </w:rPr>
      </w:pPr>
      <w:bookmarkStart w:id="1" w:name="_Hlk115855444"/>
      <w:r w:rsidRPr="007A6766">
        <w:rPr>
          <w:rFonts w:hint="eastAsia"/>
          <w:szCs w:val="24"/>
          <w:lang w:val="zh-CN"/>
        </w:rPr>
        <w:t>附件一表</w:t>
      </w:r>
      <w:r w:rsidRPr="007A6766">
        <w:rPr>
          <w:szCs w:val="24"/>
          <w:lang w:val="en-GB"/>
        </w:rPr>
        <w:t>1</w:t>
      </w:r>
      <w:r w:rsidRPr="007A6766">
        <w:rPr>
          <w:rFonts w:hint="eastAsia"/>
          <w:szCs w:val="24"/>
          <w:lang w:val="zh-CN"/>
        </w:rPr>
        <w:t>列出了</w:t>
      </w:r>
      <w:r w:rsidRPr="007A6766">
        <w:rPr>
          <w:szCs w:val="24"/>
          <w:lang w:val="en-GB"/>
        </w:rPr>
        <w:t>2022</w:t>
      </w:r>
      <w:r w:rsidRPr="007A6766">
        <w:rPr>
          <w:rFonts w:hint="eastAsia"/>
          <w:szCs w:val="24"/>
          <w:lang w:val="zh-CN"/>
        </w:rPr>
        <w:t>年按国家分列的项目执行情况</w:t>
      </w:r>
      <w:r w:rsidRPr="007A6766">
        <w:rPr>
          <w:rFonts w:hint="eastAsia"/>
          <w:szCs w:val="24"/>
          <w:lang w:val="en-GB"/>
        </w:rPr>
        <w:t>，</w:t>
      </w:r>
      <w:r w:rsidRPr="007A6766">
        <w:rPr>
          <w:rFonts w:hint="eastAsia"/>
          <w:szCs w:val="24"/>
          <w:lang w:val="zh-CN"/>
        </w:rPr>
        <w:t>包括已实现的淘汰、计划和已实现的资金发放和项目完成情况。</w:t>
      </w:r>
      <w:r w:rsidRPr="007A6766">
        <w:rPr>
          <w:szCs w:val="24"/>
        </w:rPr>
        <w:t xml:space="preserve"> </w:t>
      </w:r>
    </w:p>
    <w:bookmarkEnd w:id="1"/>
    <w:p w14:paraId="496119F8" w14:textId="77777777" w:rsidR="00DC0287" w:rsidRPr="007A6766" w:rsidRDefault="00DC0287">
      <w:pPr>
        <w:pStyle w:val="Title1"/>
        <w:keepNext/>
        <w:topLinePunct/>
        <w:jc w:val="both"/>
        <w:rPr>
          <w:caps w:val="0"/>
          <w:szCs w:val="24"/>
          <w:lang w:val="en-CA"/>
        </w:rPr>
      </w:pPr>
      <w:r w:rsidRPr="007A6766">
        <w:rPr>
          <w:rFonts w:hint="eastAsia"/>
          <w:caps w:val="0"/>
          <w:szCs w:val="24"/>
          <w:lang w:val="zh-CN"/>
        </w:rPr>
        <w:t>表</w:t>
      </w:r>
      <w:r w:rsidRPr="007A6766">
        <w:rPr>
          <w:caps w:val="0"/>
          <w:szCs w:val="24"/>
          <w:lang w:val="zh-CN"/>
        </w:rPr>
        <w:t>1</w:t>
      </w:r>
      <w:r w:rsidRPr="007A6766">
        <w:rPr>
          <w:rFonts w:hint="eastAsia"/>
          <w:caps w:val="0"/>
          <w:szCs w:val="24"/>
          <w:lang w:val="zh-CN"/>
        </w:rPr>
        <w:t>：</w:t>
      </w:r>
      <w:r w:rsidRPr="007A6766">
        <w:rPr>
          <w:caps w:val="0"/>
          <w:szCs w:val="24"/>
          <w:lang w:val="zh-CN"/>
        </w:rPr>
        <w:t xml:space="preserve">   2022</w:t>
      </w:r>
      <w:r w:rsidRPr="007A6766">
        <w:rPr>
          <w:rFonts w:hint="eastAsia"/>
          <w:caps w:val="0"/>
          <w:szCs w:val="24"/>
          <w:lang w:val="zh-CN"/>
        </w:rPr>
        <w:t>年项目实施状况</w:t>
      </w:r>
    </w:p>
    <w:tbl>
      <w:tblPr>
        <w:tblW w:w="9445" w:type="dxa"/>
        <w:tblLayout w:type="fixed"/>
        <w:tblLook w:val="00A0" w:firstRow="1" w:lastRow="0" w:firstColumn="1" w:lastColumn="0" w:noHBand="0" w:noVBand="0"/>
      </w:tblPr>
      <w:tblGrid>
        <w:gridCol w:w="2335"/>
        <w:gridCol w:w="990"/>
        <w:gridCol w:w="990"/>
        <w:gridCol w:w="1170"/>
        <w:gridCol w:w="1080"/>
        <w:gridCol w:w="1440"/>
        <w:gridCol w:w="1440"/>
      </w:tblGrid>
      <w:tr w:rsidR="00DC0287" w14:paraId="13911DC8" w14:textId="77777777">
        <w:trPr>
          <w:trHeight w:val="746"/>
        </w:trPr>
        <w:tc>
          <w:tcPr>
            <w:tcW w:w="2335" w:type="dxa"/>
            <w:tcBorders>
              <w:top w:val="single" w:sz="4" w:space="0" w:color="auto"/>
              <w:left w:val="single" w:sz="4" w:space="0" w:color="auto"/>
              <w:bottom w:val="single" w:sz="4" w:space="0" w:color="auto"/>
              <w:right w:val="single" w:sz="4" w:space="0" w:color="auto"/>
            </w:tcBorders>
          </w:tcPr>
          <w:p w14:paraId="2D2E1749" w14:textId="77777777" w:rsidR="00DC0287" w:rsidRPr="007A6766" w:rsidRDefault="00DC0287">
            <w:pPr>
              <w:topLinePunct/>
              <w:jc w:val="center"/>
              <w:rPr>
                <w:sz w:val="20"/>
                <w:szCs w:val="20"/>
              </w:rPr>
            </w:pPr>
            <w:r w:rsidRPr="007A6766">
              <w:rPr>
                <w:rFonts w:hint="eastAsia"/>
                <w:b/>
                <w:sz w:val="20"/>
                <w:szCs w:val="20"/>
                <w:lang w:val="zh-CN"/>
              </w:rPr>
              <w:t>国家</w:t>
            </w:r>
          </w:p>
        </w:tc>
        <w:tc>
          <w:tcPr>
            <w:tcW w:w="990" w:type="dxa"/>
            <w:tcBorders>
              <w:top w:val="single" w:sz="4" w:space="0" w:color="auto"/>
              <w:left w:val="nil"/>
              <w:bottom w:val="single" w:sz="4" w:space="0" w:color="auto"/>
              <w:right w:val="single" w:sz="4" w:space="0" w:color="auto"/>
            </w:tcBorders>
          </w:tcPr>
          <w:p w14:paraId="5C401D57" w14:textId="77777777" w:rsidR="00DC0287" w:rsidRPr="007A6766" w:rsidRDefault="00DC0287">
            <w:pPr>
              <w:topLinePunct/>
              <w:ind w:left="-107" w:right="-106"/>
              <w:jc w:val="center"/>
              <w:rPr>
                <w:sz w:val="20"/>
                <w:szCs w:val="20"/>
              </w:rPr>
            </w:pPr>
            <w:r w:rsidRPr="007A6766">
              <w:rPr>
                <w:b/>
                <w:sz w:val="20"/>
                <w:szCs w:val="20"/>
                <w:lang w:val="en-US"/>
              </w:rPr>
              <w:t>2022</w:t>
            </w:r>
            <w:r w:rsidRPr="007A6766">
              <w:rPr>
                <w:rFonts w:hint="eastAsia"/>
                <w:b/>
                <w:sz w:val="20"/>
                <w:szCs w:val="20"/>
                <w:lang w:val="zh-CN"/>
              </w:rPr>
              <w:t>年的淘汰量</w:t>
            </w:r>
            <w:r w:rsidRPr="007A6766">
              <w:rPr>
                <w:rFonts w:hint="eastAsia"/>
                <w:b/>
                <w:sz w:val="20"/>
                <w:szCs w:val="20"/>
                <w:lang w:val="en-US"/>
              </w:rPr>
              <w:t>（</w:t>
            </w:r>
            <w:r w:rsidRPr="007A6766">
              <w:rPr>
                <w:b/>
                <w:sz w:val="20"/>
                <w:szCs w:val="20"/>
                <w:lang w:val="en-US"/>
              </w:rPr>
              <w:t xml:space="preserve">ODP </w:t>
            </w:r>
            <w:r w:rsidRPr="007A6766">
              <w:rPr>
                <w:rFonts w:hint="eastAsia"/>
                <w:b/>
                <w:sz w:val="20"/>
                <w:szCs w:val="20"/>
                <w:lang w:val="zh-CN"/>
              </w:rPr>
              <w:t>吨</w:t>
            </w:r>
            <w:r w:rsidRPr="007A6766">
              <w:rPr>
                <w:rFonts w:hint="eastAsia"/>
                <w:b/>
                <w:sz w:val="20"/>
                <w:szCs w:val="20"/>
                <w:lang w:val="en-US"/>
              </w:rPr>
              <w:t>）</w:t>
            </w:r>
          </w:p>
        </w:tc>
        <w:tc>
          <w:tcPr>
            <w:tcW w:w="990" w:type="dxa"/>
            <w:tcBorders>
              <w:top w:val="single" w:sz="4" w:space="0" w:color="auto"/>
              <w:left w:val="nil"/>
              <w:bottom w:val="single" w:sz="4" w:space="0" w:color="auto"/>
              <w:right w:val="single" w:sz="4" w:space="0" w:color="auto"/>
            </w:tcBorders>
          </w:tcPr>
          <w:p w14:paraId="22B279EF" w14:textId="77777777" w:rsidR="00DC0287" w:rsidRPr="007A6766" w:rsidRDefault="00DC0287">
            <w:pPr>
              <w:topLinePunct/>
              <w:ind w:left="-107" w:right="-106"/>
              <w:jc w:val="center"/>
              <w:rPr>
                <w:sz w:val="20"/>
                <w:szCs w:val="20"/>
              </w:rPr>
            </w:pPr>
            <w:r w:rsidRPr="007A6766">
              <w:rPr>
                <w:b/>
                <w:sz w:val="20"/>
                <w:szCs w:val="20"/>
                <w:lang w:val="zh-CN"/>
              </w:rPr>
              <w:t>2022</w:t>
            </w:r>
            <w:r w:rsidRPr="007A6766">
              <w:rPr>
                <w:rFonts w:hint="eastAsia"/>
                <w:b/>
                <w:sz w:val="20"/>
                <w:szCs w:val="20"/>
                <w:lang w:val="zh-CN"/>
              </w:rPr>
              <w:t>年的淘汰量（</w:t>
            </w:r>
            <w:r w:rsidRPr="007A6766">
              <w:rPr>
                <w:b/>
                <w:sz w:val="20"/>
                <w:szCs w:val="20"/>
                <w:lang w:val="zh-CN"/>
              </w:rPr>
              <w:t>CO</w:t>
            </w:r>
            <w:r w:rsidRPr="007A6766">
              <w:rPr>
                <w:b/>
                <w:sz w:val="20"/>
                <w:szCs w:val="20"/>
                <w:vertAlign w:val="subscript"/>
                <w:lang w:val="zh-CN"/>
              </w:rPr>
              <w:t>2</w:t>
            </w:r>
            <w:r w:rsidRPr="007A6766">
              <w:rPr>
                <w:rFonts w:hint="eastAsia"/>
                <w:b/>
                <w:sz w:val="20"/>
                <w:szCs w:val="20"/>
                <w:lang w:val="zh-CN"/>
              </w:rPr>
              <w:t>当量吨）</w:t>
            </w:r>
          </w:p>
        </w:tc>
        <w:tc>
          <w:tcPr>
            <w:tcW w:w="1170" w:type="dxa"/>
            <w:tcBorders>
              <w:top w:val="single" w:sz="4" w:space="0" w:color="auto"/>
              <w:left w:val="nil"/>
              <w:bottom w:val="single" w:sz="4" w:space="0" w:color="auto"/>
              <w:right w:val="single" w:sz="4" w:space="0" w:color="auto"/>
            </w:tcBorders>
          </w:tcPr>
          <w:p w14:paraId="33FC8BCF" w14:textId="77777777" w:rsidR="00DC0287" w:rsidRPr="007A6766" w:rsidRDefault="00DC0287">
            <w:pPr>
              <w:topLinePunct/>
              <w:ind w:left="-107" w:right="-106"/>
              <w:jc w:val="center"/>
              <w:rPr>
                <w:sz w:val="20"/>
                <w:szCs w:val="20"/>
              </w:rPr>
            </w:pPr>
            <w:r w:rsidRPr="007A6766">
              <w:rPr>
                <w:b/>
                <w:sz w:val="20"/>
                <w:szCs w:val="20"/>
                <w:lang w:val="zh-CN"/>
              </w:rPr>
              <w:t>2022</w:t>
            </w:r>
            <w:r w:rsidRPr="007A6766">
              <w:rPr>
                <w:rFonts w:hint="eastAsia"/>
                <w:b/>
                <w:sz w:val="20"/>
                <w:szCs w:val="20"/>
                <w:lang w:val="zh-CN"/>
              </w:rPr>
              <w:t>年估计发放的资金（美元）</w:t>
            </w:r>
          </w:p>
        </w:tc>
        <w:tc>
          <w:tcPr>
            <w:tcW w:w="1080" w:type="dxa"/>
            <w:tcBorders>
              <w:top w:val="single" w:sz="4" w:space="0" w:color="auto"/>
              <w:left w:val="nil"/>
              <w:bottom w:val="single" w:sz="4" w:space="0" w:color="auto"/>
              <w:right w:val="single" w:sz="4" w:space="0" w:color="auto"/>
            </w:tcBorders>
          </w:tcPr>
          <w:p w14:paraId="7A8C50B3" w14:textId="77777777" w:rsidR="00DC0287" w:rsidRPr="007A6766" w:rsidRDefault="00DC0287">
            <w:pPr>
              <w:topLinePunct/>
              <w:ind w:left="-107" w:right="-106"/>
              <w:jc w:val="center"/>
              <w:rPr>
                <w:sz w:val="20"/>
                <w:szCs w:val="20"/>
              </w:rPr>
            </w:pPr>
            <w:r w:rsidRPr="007A6766">
              <w:rPr>
                <w:b/>
                <w:sz w:val="20"/>
                <w:szCs w:val="20"/>
                <w:lang w:val="zh-CN"/>
              </w:rPr>
              <w:t>2022</w:t>
            </w:r>
            <w:r w:rsidRPr="007A6766">
              <w:rPr>
                <w:rFonts w:hint="eastAsia"/>
                <w:b/>
                <w:sz w:val="20"/>
                <w:szCs w:val="20"/>
                <w:lang w:val="zh-CN"/>
              </w:rPr>
              <w:t>年发放的资金（美元）</w:t>
            </w:r>
          </w:p>
        </w:tc>
        <w:tc>
          <w:tcPr>
            <w:tcW w:w="1440" w:type="dxa"/>
            <w:tcBorders>
              <w:top w:val="single" w:sz="4" w:space="0" w:color="auto"/>
              <w:left w:val="nil"/>
              <w:bottom w:val="single" w:sz="4" w:space="0" w:color="auto"/>
              <w:right w:val="single" w:sz="4" w:space="0" w:color="auto"/>
            </w:tcBorders>
          </w:tcPr>
          <w:p w14:paraId="7400CE52" w14:textId="77777777" w:rsidR="00DC0287" w:rsidRPr="007A6766" w:rsidRDefault="00DC0287">
            <w:pPr>
              <w:topLinePunct/>
              <w:ind w:left="-107" w:right="-106"/>
              <w:jc w:val="center"/>
              <w:rPr>
                <w:sz w:val="20"/>
                <w:szCs w:val="20"/>
              </w:rPr>
            </w:pPr>
            <w:r w:rsidRPr="007A6766">
              <w:rPr>
                <w:b/>
                <w:sz w:val="20"/>
                <w:szCs w:val="20"/>
                <w:lang w:val="zh-CN"/>
              </w:rPr>
              <w:t>2022</w:t>
            </w:r>
            <w:r w:rsidRPr="007A6766">
              <w:rPr>
                <w:rFonts w:hint="eastAsia"/>
                <w:b/>
                <w:sz w:val="20"/>
                <w:szCs w:val="20"/>
                <w:lang w:val="zh-CN"/>
              </w:rPr>
              <w:t>年估计发放的资金的百分比（</w:t>
            </w:r>
            <w:r w:rsidRPr="007A6766">
              <w:rPr>
                <w:b/>
                <w:sz w:val="20"/>
                <w:szCs w:val="20"/>
                <w:lang w:val="zh-CN"/>
              </w:rPr>
              <w:t>%</w:t>
            </w:r>
            <w:r w:rsidRPr="007A6766">
              <w:rPr>
                <w:rFonts w:hint="eastAsia"/>
                <w:b/>
                <w:sz w:val="20"/>
                <w:szCs w:val="20"/>
                <w:lang w:val="zh-CN"/>
              </w:rPr>
              <w:t>）</w:t>
            </w:r>
          </w:p>
        </w:tc>
        <w:tc>
          <w:tcPr>
            <w:tcW w:w="1440" w:type="dxa"/>
            <w:tcBorders>
              <w:top w:val="single" w:sz="4" w:space="0" w:color="auto"/>
              <w:left w:val="nil"/>
              <w:bottom w:val="single" w:sz="4" w:space="0" w:color="auto"/>
              <w:right w:val="single" w:sz="4" w:space="0" w:color="auto"/>
            </w:tcBorders>
          </w:tcPr>
          <w:p w14:paraId="5DF82430" w14:textId="77777777" w:rsidR="00DC0287" w:rsidRPr="007A6766" w:rsidRDefault="00DC0287">
            <w:pPr>
              <w:topLinePunct/>
              <w:ind w:left="-107" w:right="-106"/>
              <w:jc w:val="center"/>
              <w:rPr>
                <w:sz w:val="20"/>
                <w:szCs w:val="20"/>
              </w:rPr>
            </w:pPr>
            <w:r w:rsidRPr="007A6766">
              <w:rPr>
                <w:b/>
                <w:sz w:val="20"/>
                <w:szCs w:val="20"/>
                <w:lang w:val="zh-CN"/>
              </w:rPr>
              <w:t>2022</w:t>
            </w:r>
            <w:r w:rsidRPr="007A6766">
              <w:rPr>
                <w:rFonts w:hint="eastAsia"/>
                <w:b/>
                <w:sz w:val="20"/>
                <w:szCs w:val="20"/>
                <w:lang w:val="zh-CN"/>
              </w:rPr>
              <w:t>年计划完成的项目的百分比（</w:t>
            </w:r>
            <w:r w:rsidRPr="007A6766">
              <w:rPr>
                <w:b/>
                <w:sz w:val="20"/>
                <w:szCs w:val="20"/>
                <w:lang w:val="zh-CN"/>
              </w:rPr>
              <w:t>%</w:t>
            </w:r>
            <w:r w:rsidRPr="007A6766">
              <w:rPr>
                <w:rFonts w:hint="eastAsia"/>
                <w:b/>
                <w:sz w:val="20"/>
                <w:szCs w:val="20"/>
                <w:lang w:val="zh-CN"/>
              </w:rPr>
              <w:t>）</w:t>
            </w:r>
            <w:r w:rsidRPr="007A6766">
              <w:rPr>
                <w:b/>
                <w:sz w:val="20"/>
                <w:szCs w:val="20"/>
                <w:lang w:val="zh-CN"/>
              </w:rPr>
              <w:t>**</w:t>
            </w:r>
          </w:p>
        </w:tc>
      </w:tr>
      <w:tr w:rsidR="00DC0287" w14:paraId="436CB453" w14:textId="77777777">
        <w:trPr>
          <w:trHeight w:val="89"/>
        </w:trPr>
        <w:tc>
          <w:tcPr>
            <w:tcW w:w="2335" w:type="dxa"/>
            <w:tcBorders>
              <w:top w:val="nil"/>
              <w:left w:val="single" w:sz="4" w:space="0" w:color="auto"/>
              <w:bottom w:val="single" w:sz="4" w:space="0" w:color="auto"/>
              <w:right w:val="single" w:sz="4" w:space="0" w:color="auto"/>
            </w:tcBorders>
            <w:noWrap/>
          </w:tcPr>
          <w:p w14:paraId="41303B0D" w14:textId="77777777" w:rsidR="00DC0287" w:rsidRPr="007A6766" w:rsidRDefault="00DC0287">
            <w:pPr>
              <w:topLinePunct/>
              <w:jc w:val="left"/>
              <w:rPr>
                <w:sz w:val="20"/>
                <w:szCs w:val="20"/>
              </w:rPr>
            </w:pPr>
            <w:r w:rsidRPr="007A6766">
              <w:rPr>
                <w:rFonts w:hint="eastAsia"/>
                <w:sz w:val="20"/>
                <w:szCs w:val="20"/>
                <w:lang w:val="zh-CN"/>
              </w:rPr>
              <w:t>阿根廷</w:t>
            </w:r>
          </w:p>
        </w:tc>
        <w:tc>
          <w:tcPr>
            <w:tcW w:w="990" w:type="dxa"/>
            <w:tcBorders>
              <w:top w:val="nil"/>
              <w:left w:val="nil"/>
              <w:bottom w:val="single" w:sz="4" w:space="0" w:color="auto"/>
              <w:right w:val="single" w:sz="4" w:space="0" w:color="auto"/>
            </w:tcBorders>
            <w:noWrap/>
          </w:tcPr>
          <w:p w14:paraId="725640CE" w14:textId="77777777" w:rsidR="00DC0287" w:rsidRPr="007A6766" w:rsidRDefault="00DC0287">
            <w:pPr>
              <w:topLinePunct/>
              <w:jc w:val="right"/>
              <w:rPr>
                <w:sz w:val="20"/>
                <w:szCs w:val="20"/>
                <w:lang w:val="en-US"/>
              </w:rPr>
            </w:pPr>
            <w:r w:rsidRPr="007A6766">
              <w:rPr>
                <w:sz w:val="20"/>
                <w:szCs w:val="20"/>
                <w:lang w:val="en-US"/>
              </w:rPr>
              <w:t>1.3</w:t>
            </w:r>
          </w:p>
        </w:tc>
        <w:tc>
          <w:tcPr>
            <w:tcW w:w="990" w:type="dxa"/>
            <w:tcBorders>
              <w:top w:val="nil"/>
              <w:left w:val="nil"/>
              <w:bottom w:val="single" w:sz="4" w:space="0" w:color="auto"/>
              <w:right w:val="single" w:sz="4" w:space="0" w:color="auto"/>
            </w:tcBorders>
            <w:noWrap/>
          </w:tcPr>
          <w:p w14:paraId="72010BEE" w14:textId="77777777" w:rsidR="00DC0287" w:rsidRPr="007A6766" w:rsidRDefault="00DC0287">
            <w:pPr>
              <w:topLinePunct/>
              <w:jc w:val="right"/>
              <w:rPr>
                <w:sz w:val="20"/>
                <w:szCs w:val="20"/>
                <w:lang w:val="en-US"/>
              </w:rPr>
            </w:pPr>
            <w:r w:rsidRPr="007A6766">
              <w:rPr>
                <w:sz w:val="20"/>
                <w:szCs w:val="20"/>
                <w:lang w:val="en-US"/>
              </w:rPr>
              <w:t>0</w:t>
            </w:r>
          </w:p>
        </w:tc>
        <w:tc>
          <w:tcPr>
            <w:tcW w:w="1170" w:type="dxa"/>
            <w:tcBorders>
              <w:top w:val="nil"/>
              <w:left w:val="nil"/>
              <w:bottom w:val="single" w:sz="4" w:space="0" w:color="auto"/>
              <w:right w:val="single" w:sz="4" w:space="0" w:color="auto"/>
            </w:tcBorders>
            <w:noWrap/>
          </w:tcPr>
          <w:p w14:paraId="2D339549" w14:textId="77777777" w:rsidR="00DC0287" w:rsidRPr="007A6766" w:rsidRDefault="00DC0287">
            <w:pPr>
              <w:topLinePunct/>
              <w:jc w:val="right"/>
              <w:rPr>
                <w:sz w:val="20"/>
                <w:szCs w:val="20"/>
                <w:lang w:val="en-US"/>
              </w:rPr>
            </w:pPr>
            <w:r w:rsidRPr="007A6766">
              <w:rPr>
                <w:sz w:val="20"/>
                <w:szCs w:val="20"/>
                <w:lang w:val="en-US"/>
              </w:rPr>
              <w:t>20,000</w:t>
            </w:r>
          </w:p>
        </w:tc>
        <w:tc>
          <w:tcPr>
            <w:tcW w:w="1080" w:type="dxa"/>
            <w:tcBorders>
              <w:top w:val="nil"/>
              <w:left w:val="nil"/>
              <w:bottom w:val="single" w:sz="4" w:space="0" w:color="auto"/>
              <w:right w:val="single" w:sz="4" w:space="0" w:color="auto"/>
            </w:tcBorders>
            <w:noWrap/>
          </w:tcPr>
          <w:p w14:paraId="2EF2D3AF" w14:textId="77777777" w:rsidR="00DC0287" w:rsidRPr="007A6766" w:rsidRDefault="00DC0287">
            <w:pPr>
              <w:topLinePunct/>
              <w:jc w:val="right"/>
              <w:rPr>
                <w:sz w:val="20"/>
                <w:szCs w:val="20"/>
                <w:lang w:val="en-US"/>
              </w:rPr>
            </w:pPr>
            <w:r w:rsidRPr="007A6766">
              <w:rPr>
                <w:sz w:val="20"/>
                <w:szCs w:val="20"/>
                <w:lang w:val="en-US"/>
              </w:rPr>
              <w:t>0</w:t>
            </w:r>
          </w:p>
        </w:tc>
        <w:tc>
          <w:tcPr>
            <w:tcW w:w="1440" w:type="dxa"/>
            <w:tcBorders>
              <w:top w:val="nil"/>
              <w:left w:val="nil"/>
              <w:bottom w:val="single" w:sz="4" w:space="0" w:color="auto"/>
              <w:right w:val="single" w:sz="4" w:space="0" w:color="auto"/>
            </w:tcBorders>
            <w:noWrap/>
          </w:tcPr>
          <w:p w14:paraId="34AFA2F6" w14:textId="77777777" w:rsidR="00DC0287" w:rsidRPr="007A6766" w:rsidRDefault="00DC0287">
            <w:pPr>
              <w:topLinePunct/>
              <w:jc w:val="right"/>
              <w:rPr>
                <w:sz w:val="20"/>
                <w:szCs w:val="20"/>
                <w:lang w:val="en-US"/>
              </w:rPr>
            </w:pPr>
            <w:r w:rsidRPr="007A6766">
              <w:rPr>
                <w:sz w:val="20"/>
                <w:szCs w:val="20"/>
                <w:lang w:val="en-US"/>
              </w:rPr>
              <w:t>0</w:t>
            </w:r>
          </w:p>
        </w:tc>
        <w:tc>
          <w:tcPr>
            <w:tcW w:w="1440" w:type="dxa"/>
            <w:tcBorders>
              <w:top w:val="nil"/>
              <w:left w:val="nil"/>
              <w:bottom w:val="single" w:sz="4" w:space="0" w:color="auto"/>
              <w:right w:val="single" w:sz="4" w:space="0" w:color="auto"/>
            </w:tcBorders>
            <w:noWrap/>
          </w:tcPr>
          <w:p w14:paraId="510B8EA8" w14:textId="77777777" w:rsidR="00DC0287" w:rsidRPr="007A6766" w:rsidRDefault="00DC0287">
            <w:pPr>
              <w:topLinePunct/>
              <w:jc w:val="left"/>
              <w:rPr>
                <w:sz w:val="20"/>
                <w:szCs w:val="20"/>
                <w:lang w:val="en-US"/>
              </w:rPr>
            </w:pPr>
            <w:r w:rsidRPr="007A6766">
              <w:rPr>
                <w:sz w:val="20"/>
                <w:szCs w:val="20"/>
                <w:lang w:val="en-US"/>
              </w:rPr>
              <w:t> </w:t>
            </w:r>
          </w:p>
        </w:tc>
      </w:tr>
      <w:tr w:rsidR="00DC0287" w14:paraId="3C17F548" w14:textId="77777777">
        <w:trPr>
          <w:trHeight w:val="89"/>
        </w:trPr>
        <w:tc>
          <w:tcPr>
            <w:tcW w:w="2335" w:type="dxa"/>
            <w:tcBorders>
              <w:top w:val="nil"/>
              <w:left w:val="single" w:sz="4" w:space="0" w:color="auto"/>
              <w:bottom w:val="single" w:sz="4" w:space="0" w:color="auto"/>
              <w:right w:val="single" w:sz="4" w:space="0" w:color="auto"/>
            </w:tcBorders>
            <w:noWrap/>
          </w:tcPr>
          <w:p w14:paraId="3C4EA035" w14:textId="77777777" w:rsidR="00DC0287" w:rsidRPr="007A6766" w:rsidRDefault="00DC0287">
            <w:pPr>
              <w:topLinePunct/>
              <w:jc w:val="left"/>
              <w:rPr>
                <w:sz w:val="20"/>
                <w:szCs w:val="20"/>
              </w:rPr>
            </w:pPr>
            <w:r w:rsidRPr="007A6766">
              <w:rPr>
                <w:rFonts w:hint="eastAsia"/>
                <w:sz w:val="20"/>
                <w:szCs w:val="20"/>
                <w:lang w:val="zh-CN"/>
              </w:rPr>
              <w:t>孟加拉国</w:t>
            </w:r>
          </w:p>
        </w:tc>
        <w:tc>
          <w:tcPr>
            <w:tcW w:w="990" w:type="dxa"/>
            <w:tcBorders>
              <w:top w:val="nil"/>
              <w:left w:val="nil"/>
              <w:bottom w:val="single" w:sz="4" w:space="0" w:color="auto"/>
              <w:right w:val="single" w:sz="4" w:space="0" w:color="auto"/>
            </w:tcBorders>
            <w:noWrap/>
          </w:tcPr>
          <w:p w14:paraId="2F64D2BE" w14:textId="77777777" w:rsidR="00DC0287" w:rsidRPr="007A6766" w:rsidRDefault="00DC0287">
            <w:pPr>
              <w:topLinePunct/>
              <w:jc w:val="right"/>
              <w:rPr>
                <w:sz w:val="20"/>
                <w:szCs w:val="20"/>
                <w:lang w:val="en-US"/>
              </w:rPr>
            </w:pPr>
            <w:r w:rsidRPr="007A6766">
              <w:rPr>
                <w:sz w:val="20"/>
                <w:szCs w:val="20"/>
                <w:lang w:val="en-US"/>
              </w:rPr>
              <w:t>0.0</w:t>
            </w:r>
          </w:p>
        </w:tc>
        <w:tc>
          <w:tcPr>
            <w:tcW w:w="990" w:type="dxa"/>
            <w:tcBorders>
              <w:top w:val="nil"/>
              <w:left w:val="nil"/>
              <w:bottom w:val="single" w:sz="4" w:space="0" w:color="auto"/>
              <w:right w:val="single" w:sz="4" w:space="0" w:color="auto"/>
            </w:tcBorders>
            <w:noWrap/>
          </w:tcPr>
          <w:p w14:paraId="49F5936C" w14:textId="77777777" w:rsidR="00DC0287" w:rsidRPr="007A6766" w:rsidRDefault="00DC0287">
            <w:pPr>
              <w:topLinePunct/>
              <w:jc w:val="right"/>
              <w:rPr>
                <w:sz w:val="20"/>
                <w:szCs w:val="20"/>
                <w:lang w:val="en-US"/>
              </w:rPr>
            </w:pPr>
            <w:r w:rsidRPr="007A6766">
              <w:rPr>
                <w:sz w:val="20"/>
                <w:szCs w:val="20"/>
                <w:lang w:val="en-US"/>
              </w:rPr>
              <w:t>0</w:t>
            </w:r>
          </w:p>
        </w:tc>
        <w:tc>
          <w:tcPr>
            <w:tcW w:w="1170" w:type="dxa"/>
            <w:tcBorders>
              <w:top w:val="nil"/>
              <w:left w:val="nil"/>
              <w:bottom w:val="single" w:sz="4" w:space="0" w:color="auto"/>
              <w:right w:val="single" w:sz="4" w:space="0" w:color="auto"/>
            </w:tcBorders>
            <w:noWrap/>
          </w:tcPr>
          <w:p w14:paraId="6D256C40" w14:textId="77777777" w:rsidR="00DC0287" w:rsidRPr="007A6766" w:rsidRDefault="00DC0287">
            <w:pPr>
              <w:topLinePunct/>
              <w:jc w:val="left"/>
              <w:rPr>
                <w:sz w:val="20"/>
                <w:szCs w:val="20"/>
                <w:lang w:val="en-US"/>
              </w:rPr>
            </w:pPr>
            <w:r w:rsidRPr="007A6766">
              <w:rPr>
                <w:sz w:val="20"/>
                <w:szCs w:val="20"/>
                <w:lang w:val="en-US"/>
              </w:rPr>
              <w:t> </w:t>
            </w:r>
          </w:p>
        </w:tc>
        <w:tc>
          <w:tcPr>
            <w:tcW w:w="1080" w:type="dxa"/>
            <w:tcBorders>
              <w:top w:val="nil"/>
              <w:left w:val="nil"/>
              <w:bottom w:val="single" w:sz="4" w:space="0" w:color="auto"/>
              <w:right w:val="single" w:sz="4" w:space="0" w:color="auto"/>
            </w:tcBorders>
            <w:noWrap/>
          </w:tcPr>
          <w:p w14:paraId="4FB6C12B" w14:textId="77777777" w:rsidR="00DC0287" w:rsidRPr="007A6766" w:rsidRDefault="00DC0287">
            <w:pPr>
              <w:topLinePunct/>
              <w:jc w:val="left"/>
              <w:rPr>
                <w:sz w:val="20"/>
                <w:szCs w:val="20"/>
                <w:lang w:val="en-US"/>
              </w:rPr>
            </w:pPr>
            <w:r w:rsidRPr="007A6766">
              <w:rPr>
                <w:sz w:val="20"/>
                <w:szCs w:val="20"/>
                <w:lang w:val="en-US"/>
              </w:rPr>
              <w:t> </w:t>
            </w:r>
          </w:p>
        </w:tc>
        <w:tc>
          <w:tcPr>
            <w:tcW w:w="1440" w:type="dxa"/>
            <w:tcBorders>
              <w:top w:val="nil"/>
              <w:left w:val="nil"/>
              <w:bottom w:val="single" w:sz="4" w:space="0" w:color="auto"/>
              <w:right w:val="single" w:sz="4" w:space="0" w:color="auto"/>
            </w:tcBorders>
            <w:noWrap/>
          </w:tcPr>
          <w:p w14:paraId="311D7A72" w14:textId="77777777" w:rsidR="00DC0287" w:rsidRPr="007A6766" w:rsidRDefault="00DC0287">
            <w:pPr>
              <w:topLinePunct/>
              <w:jc w:val="left"/>
              <w:rPr>
                <w:sz w:val="20"/>
                <w:szCs w:val="20"/>
                <w:lang w:val="en-US"/>
              </w:rPr>
            </w:pPr>
            <w:r w:rsidRPr="007A6766">
              <w:rPr>
                <w:sz w:val="20"/>
                <w:szCs w:val="20"/>
                <w:lang w:val="en-US"/>
              </w:rPr>
              <w:t> </w:t>
            </w:r>
          </w:p>
        </w:tc>
        <w:tc>
          <w:tcPr>
            <w:tcW w:w="1440" w:type="dxa"/>
            <w:tcBorders>
              <w:top w:val="nil"/>
              <w:left w:val="nil"/>
              <w:bottom w:val="single" w:sz="4" w:space="0" w:color="auto"/>
              <w:right w:val="single" w:sz="4" w:space="0" w:color="auto"/>
            </w:tcBorders>
            <w:noWrap/>
          </w:tcPr>
          <w:p w14:paraId="52EF2980" w14:textId="77777777" w:rsidR="00DC0287" w:rsidRPr="007A6766" w:rsidRDefault="00DC0287">
            <w:pPr>
              <w:topLinePunct/>
              <w:jc w:val="right"/>
              <w:rPr>
                <w:sz w:val="20"/>
                <w:szCs w:val="20"/>
                <w:lang w:val="en-US"/>
              </w:rPr>
            </w:pPr>
            <w:r w:rsidRPr="007A6766">
              <w:rPr>
                <w:sz w:val="20"/>
                <w:szCs w:val="20"/>
                <w:lang w:val="en-US"/>
              </w:rPr>
              <w:t>100</w:t>
            </w:r>
          </w:p>
        </w:tc>
      </w:tr>
      <w:tr w:rsidR="00DC0287" w14:paraId="5474D99D" w14:textId="77777777">
        <w:trPr>
          <w:trHeight w:val="143"/>
        </w:trPr>
        <w:tc>
          <w:tcPr>
            <w:tcW w:w="2335" w:type="dxa"/>
            <w:tcBorders>
              <w:top w:val="nil"/>
              <w:left w:val="single" w:sz="4" w:space="0" w:color="auto"/>
              <w:bottom w:val="single" w:sz="4" w:space="0" w:color="auto"/>
              <w:right w:val="single" w:sz="4" w:space="0" w:color="auto"/>
            </w:tcBorders>
            <w:noWrap/>
          </w:tcPr>
          <w:p w14:paraId="7E29A691" w14:textId="77777777" w:rsidR="00DC0287" w:rsidRPr="007A6766" w:rsidRDefault="00DC0287">
            <w:pPr>
              <w:topLinePunct/>
              <w:jc w:val="left"/>
              <w:rPr>
                <w:sz w:val="20"/>
                <w:szCs w:val="20"/>
              </w:rPr>
            </w:pPr>
            <w:r w:rsidRPr="007A6766">
              <w:rPr>
                <w:rFonts w:hint="eastAsia"/>
                <w:sz w:val="20"/>
                <w:szCs w:val="20"/>
                <w:lang w:val="zh-CN"/>
              </w:rPr>
              <w:t>伯利兹</w:t>
            </w:r>
          </w:p>
        </w:tc>
        <w:tc>
          <w:tcPr>
            <w:tcW w:w="990" w:type="dxa"/>
            <w:tcBorders>
              <w:top w:val="nil"/>
              <w:left w:val="nil"/>
              <w:bottom w:val="single" w:sz="4" w:space="0" w:color="auto"/>
              <w:right w:val="single" w:sz="4" w:space="0" w:color="auto"/>
            </w:tcBorders>
            <w:noWrap/>
          </w:tcPr>
          <w:p w14:paraId="1EE7F998" w14:textId="77777777" w:rsidR="00DC0287" w:rsidRPr="007A6766" w:rsidRDefault="00DC0287">
            <w:pPr>
              <w:topLinePunct/>
              <w:jc w:val="right"/>
              <w:rPr>
                <w:sz w:val="20"/>
                <w:szCs w:val="20"/>
                <w:lang w:val="en-US"/>
              </w:rPr>
            </w:pPr>
            <w:r w:rsidRPr="007A6766">
              <w:rPr>
                <w:sz w:val="20"/>
                <w:szCs w:val="20"/>
                <w:lang w:val="en-US"/>
              </w:rPr>
              <w:t>0.0</w:t>
            </w:r>
          </w:p>
        </w:tc>
        <w:tc>
          <w:tcPr>
            <w:tcW w:w="990" w:type="dxa"/>
            <w:tcBorders>
              <w:top w:val="nil"/>
              <w:left w:val="nil"/>
              <w:bottom w:val="single" w:sz="4" w:space="0" w:color="auto"/>
              <w:right w:val="single" w:sz="4" w:space="0" w:color="auto"/>
            </w:tcBorders>
            <w:noWrap/>
          </w:tcPr>
          <w:p w14:paraId="445F0BDE" w14:textId="77777777" w:rsidR="00DC0287" w:rsidRPr="007A6766" w:rsidRDefault="00DC0287">
            <w:pPr>
              <w:topLinePunct/>
              <w:jc w:val="right"/>
              <w:rPr>
                <w:sz w:val="20"/>
                <w:szCs w:val="20"/>
                <w:lang w:val="en-US"/>
              </w:rPr>
            </w:pPr>
            <w:r w:rsidRPr="007A6766">
              <w:rPr>
                <w:sz w:val="20"/>
                <w:szCs w:val="20"/>
                <w:lang w:val="en-US"/>
              </w:rPr>
              <w:t>0</w:t>
            </w:r>
          </w:p>
        </w:tc>
        <w:tc>
          <w:tcPr>
            <w:tcW w:w="1170" w:type="dxa"/>
            <w:tcBorders>
              <w:top w:val="nil"/>
              <w:left w:val="nil"/>
              <w:bottom w:val="single" w:sz="4" w:space="0" w:color="auto"/>
              <w:right w:val="single" w:sz="4" w:space="0" w:color="auto"/>
            </w:tcBorders>
            <w:noWrap/>
          </w:tcPr>
          <w:p w14:paraId="0D5720B6" w14:textId="77777777" w:rsidR="00DC0287" w:rsidRPr="007A6766" w:rsidRDefault="00DC0287">
            <w:pPr>
              <w:topLinePunct/>
              <w:jc w:val="left"/>
              <w:rPr>
                <w:sz w:val="20"/>
                <w:szCs w:val="20"/>
                <w:lang w:val="en-US"/>
              </w:rPr>
            </w:pPr>
            <w:r w:rsidRPr="007A6766">
              <w:rPr>
                <w:sz w:val="20"/>
                <w:szCs w:val="20"/>
                <w:lang w:val="en-US"/>
              </w:rPr>
              <w:t> </w:t>
            </w:r>
          </w:p>
        </w:tc>
        <w:tc>
          <w:tcPr>
            <w:tcW w:w="1080" w:type="dxa"/>
            <w:tcBorders>
              <w:top w:val="nil"/>
              <w:left w:val="nil"/>
              <w:bottom w:val="single" w:sz="4" w:space="0" w:color="auto"/>
              <w:right w:val="single" w:sz="4" w:space="0" w:color="auto"/>
            </w:tcBorders>
            <w:noWrap/>
          </w:tcPr>
          <w:p w14:paraId="628EB085" w14:textId="77777777" w:rsidR="00DC0287" w:rsidRPr="007A6766" w:rsidRDefault="00DC0287">
            <w:pPr>
              <w:topLinePunct/>
              <w:jc w:val="left"/>
              <w:rPr>
                <w:sz w:val="20"/>
                <w:szCs w:val="20"/>
                <w:lang w:val="en-US"/>
              </w:rPr>
            </w:pPr>
            <w:r w:rsidRPr="007A6766">
              <w:rPr>
                <w:sz w:val="20"/>
                <w:szCs w:val="20"/>
                <w:lang w:val="en-US"/>
              </w:rPr>
              <w:t> </w:t>
            </w:r>
          </w:p>
        </w:tc>
        <w:tc>
          <w:tcPr>
            <w:tcW w:w="1440" w:type="dxa"/>
            <w:tcBorders>
              <w:top w:val="nil"/>
              <w:left w:val="nil"/>
              <w:bottom w:val="single" w:sz="4" w:space="0" w:color="auto"/>
              <w:right w:val="single" w:sz="4" w:space="0" w:color="auto"/>
            </w:tcBorders>
            <w:noWrap/>
          </w:tcPr>
          <w:p w14:paraId="1716C652" w14:textId="77777777" w:rsidR="00DC0287" w:rsidRPr="007A6766" w:rsidRDefault="00DC0287">
            <w:pPr>
              <w:topLinePunct/>
              <w:jc w:val="left"/>
              <w:rPr>
                <w:sz w:val="20"/>
                <w:szCs w:val="20"/>
                <w:lang w:val="en-US"/>
              </w:rPr>
            </w:pPr>
            <w:r w:rsidRPr="007A6766">
              <w:rPr>
                <w:sz w:val="20"/>
                <w:szCs w:val="20"/>
                <w:lang w:val="en-US"/>
              </w:rPr>
              <w:t> </w:t>
            </w:r>
          </w:p>
        </w:tc>
        <w:tc>
          <w:tcPr>
            <w:tcW w:w="1440" w:type="dxa"/>
            <w:tcBorders>
              <w:top w:val="nil"/>
              <w:left w:val="nil"/>
              <w:bottom w:val="single" w:sz="4" w:space="0" w:color="auto"/>
              <w:right w:val="single" w:sz="4" w:space="0" w:color="auto"/>
            </w:tcBorders>
            <w:noWrap/>
          </w:tcPr>
          <w:p w14:paraId="5FC2EFC2" w14:textId="77777777" w:rsidR="00DC0287" w:rsidRPr="007A6766" w:rsidRDefault="00DC0287">
            <w:pPr>
              <w:topLinePunct/>
              <w:jc w:val="right"/>
              <w:rPr>
                <w:sz w:val="20"/>
                <w:szCs w:val="20"/>
                <w:lang w:val="en-US"/>
              </w:rPr>
            </w:pPr>
            <w:r w:rsidRPr="007A6766">
              <w:rPr>
                <w:sz w:val="20"/>
                <w:szCs w:val="20"/>
                <w:lang w:val="en-US"/>
              </w:rPr>
              <w:t>100</w:t>
            </w:r>
          </w:p>
        </w:tc>
      </w:tr>
      <w:tr w:rsidR="00DC0287" w14:paraId="466B817A" w14:textId="77777777">
        <w:trPr>
          <w:trHeight w:val="89"/>
        </w:trPr>
        <w:tc>
          <w:tcPr>
            <w:tcW w:w="2335" w:type="dxa"/>
            <w:tcBorders>
              <w:top w:val="nil"/>
              <w:left w:val="single" w:sz="4" w:space="0" w:color="auto"/>
              <w:bottom w:val="single" w:sz="4" w:space="0" w:color="auto"/>
              <w:right w:val="single" w:sz="4" w:space="0" w:color="auto"/>
            </w:tcBorders>
            <w:noWrap/>
          </w:tcPr>
          <w:p w14:paraId="21CD4AB5" w14:textId="77777777" w:rsidR="00DC0287" w:rsidRPr="007A6766" w:rsidRDefault="00DC0287">
            <w:pPr>
              <w:topLinePunct/>
              <w:jc w:val="left"/>
              <w:rPr>
                <w:sz w:val="20"/>
                <w:szCs w:val="20"/>
              </w:rPr>
            </w:pPr>
            <w:r w:rsidRPr="007A6766">
              <w:rPr>
                <w:rFonts w:hint="eastAsia"/>
                <w:sz w:val="20"/>
                <w:szCs w:val="20"/>
                <w:lang w:val="zh-CN"/>
              </w:rPr>
              <w:t>巴西</w:t>
            </w:r>
          </w:p>
        </w:tc>
        <w:tc>
          <w:tcPr>
            <w:tcW w:w="990" w:type="dxa"/>
            <w:tcBorders>
              <w:top w:val="nil"/>
              <w:left w:val="nil"/>
              <w:bottom w:val="single" w:sz="4" w:space="0" w:color="auto"/>
              <w:right w:val="single" w:sz="4" w:space="0" w:color="auto"/>
            </w:tcBorders>
            <w:noWrap/>
          </w:tcPr>
          <w:p w14:paraId="5BB7C018" w14:textId="77777777" w:rsidR="00DC0287" w:rsidRPr="007A6766" w:rsidRDefault="00DC0287">
            <w:pPr>
              <w:topLinePunct/>
              <w:jc w:val="right"/>
              <w:rPr>
                <w:sz w:val="20"/>
                <w:szCs w:val="20"/>
                <w:lang w:val="en-US"/>
              </w:rPr>
            </w:pPr>
            <w:r w:rsidRPr="007A6766">
              <w:rPr>
                <w:sz w:val="20"/>
                <w:szCs w:val="20"/>
                <w:lang w:val="en-US"/>
              </w:rPr>
              <w:t>17.0</w:t>
            </w:r>
          </w:p>
        </w:tc>
        <w:tc>
          <w:tcPr>
            <w:tcW w:w="990" w:type="dxa"/>
            <w:tcBorders>
              <w:top w:val="nil"/>
              <w:left w:val="nil"/>
              <w:bottom w:val="single" w:sz="4" w:space="0" w:color="auto"/>
              <w:right w:val="single" w:sz="4" w:space="0" w:color="auto"/>
            </w:tcBorders>
            <w:noWrap/>
          </w:tcPr>
          <w:p w14:paraId="3351375B" w14:textId="77777777" w:rsidR="00DC0287" w:rsidRPr="007A6766" w:rsidRDefault="00DC0287">
            <w:pPr>
              <w:topLinePunct/>
              <w:jc w:val="right"/>
              <w:rPr>
                <w:sz w:val="20"/>
                <w:szCs w:val="20"/>
                <w:lang w:val="en-US"/>
              </w:rPr>
            </w:pPr>
            <w:r w:rsidRPr="007A6766">
              <w:rPr>
                <w:sz w:val="20"/>
                <w:szCs w:val="20"/>
                <w:lang w:val="en-US"/>
              </w:rPr>
              <w:t>0</w:t>
            </w:r>
          </w:p>
        </w:tc>
        <w:tc>
          <w:tcPr>
            <w:tcW w:w="1170" w:type="dxa"/>
            <w:tcBorders>
              <w:top w:val="nil"/>
              <w:left w:val="nil"/>
              <w:bottom w:val="single" w:sz="4" w:space="0" w:color="auto"/>
              <w:right w:val="single" w:sz="4" w:space="0" w:color="auto"/>
            </w:tcBorders>
            <w:noWrap/>
          </w:tcPr>
          <w:p w14:paraId="4DC56158" w14:textId="77777777" w:rsidR="00DC0287" w:rsidRPr="007A6766" w:rsidRDefault="00DC0287">
            <w:pPr>
              <w:topLinePunct/>
              <w:jc w:val="right"/>
              <w:rPr>
                <w:sz w:val="20"/>
                <w:szCs w:val="20"/>
                <w:lang w:val="en-US"/>
              </w:rPr>
            </w:pPr>
            <w:r w:rsidRPr="007A6766">
              <w:rPr>
                <w:sz w:val="20"/>
                <w:szCs w:val="20"/>
                <w:lang w:val="en-US"/>
              </w:rPr>
              <w:t>940,000</w:t>
            </w:r>
          </w:p>
        </w:tc>
        <w:tc>
          <w:tcPr>
            <w:tcW w:w="1080" w:type="dxa"/>
            <w:tcBorders>
              <w:top w:val="nil"/>
              <w:left w:val="nil"/>
              <w:bottom w:val="single" w:sz="4" w:space="0" w:color="auto"/>
              <w:right w:val="single" w:sz="4" w:space="0" w:color="auto"/>
            </w:tcBorders>
            <w:noWrap/>
          </w:tcPr>
          <w:p w14:paraId="28344B28" w14:textId="77777777" w:rsidR="00DC0287" w:rsidRPr="007A6766" w:rsidRDefault="00DC0287">
            <w:pPr>
              <w:topLinePunct/>
              <w:jc w:val="right"/>
              <w:rPr>
                <w:sz w:val="20"/>
                <w:szCs w:val="20"/>
                <w:lang w:val="en-US"/>
              </w:rPr>
            </w:pPr>
            <w:r w:rsidRPr="007A6766">
              <w:rPr>
                <w:sz w:val="20"/>
                <w:szCs w:val="20"/>
                <w:lang w:val="en-US"/>
              </w:rPr>
              <w:t>1,569,834</w:t>
            </w:r>
          </w:p>
        </w:tc>
        <w:tc>
          <w:tcPr>
            <w:tcW w:w="1440" w:type="dxa"/>
            <w:tcBorders>
              <w:top w:val="nil"/>
              <w:left w:val="nil"/>
              <w:bottom w:val="single" w:sz="4" w:space="0" w:color="auto"/>
              <w:right w:val="single" w:sz="4" w:space="0" w:color="auto"/>
            </w:tcBorders>
            <w:noWrap/>
          </w:tcPr>
          <w:p w14:paraId="7933FD5E" w14:textId="77777777" w:rsidR="00DC0287" w:rsidRPr="007A6766" w:rsidRDefault="00DC0287">
            <w:pPr>
              <w:topLinePunct/>
              <w:jc w:val="right"/>
              <w:rPr>
                <w:sz w:val="20"/>
                <w:szCs w:val="20"/>
                <w:lang w:val="en-US"/>
              </w:rPr>
            </w:pPr>
            <w:r w:rsidRPr="007A6766">
              <w:rPr>
                <w:sz w:val="20"/>
                <w:szCs w:val="20"/>
                <w:lang w:val="en-US"/>
              </w:rPr>
              <w:t>167</w:t>
            </w:r>
          </w:p>
        </w:tc>
        <w:tc>
          <w:tcPr>
            <w:tcW w:w="1440" w:type="dxa"/>
            <w:tcBorders>
              <w:top w:val="nil"/>
              <w:left w:val="nil"/>
              <w:bottom w:val="single" w:sz="4" w:space="0" w:color="auto"/>
              <w:right w:val="single" w:sz="4" w:space="0" w:color="auto"/>
            </w:tcBorders>
            <w:noWrap/>
          </w:tcPr>
          <w:p w14:paraId="5A8BF60F" w14:textId="77777777" w:rsidR="00DC0287" w:rsidRPr="007A6766" w:rsidRDefault="00DC0287">
            <w:pPr>
              <w:topLinePunct/>
              <w:jc w:val="left"/>
              <w:rPr>
                <w:sz w:val="20"/>
                <w:szCs w:val="20"/>
                <w:lang w:val="en-US"/>
              </w:rPr>
            </w:pPr>
            <w:r w:rsidRPr="007A6766">
              <w:rPr>
                <w:sz w:val="20"/>
                <w:szCs w:val="20"/>
                <w:lang w:val="en-US"/>
              </w:rPr>
              <w:t> </w:t>
            </w:r>
          </w:p>
        </w:tc>
      </w:tr>
      <w:tr w:rsidR="00DC0287" w14:paraId="445B4E78" w14:textId="77777777">
        <w:trPr>
          <w:trHeight w:val="206"/>
        </w:trPr>
        <w:tc>
          <w:tcPr>
            <w:tcW w:w="2335" w:type="dxa"/>
            <w:tcBorders>
              <w:top w:val="nil"/>
              <w:left w:val="single" w:sz="4" w:space="0" w:color="auto"/>
              <w:bottom w:val="single" w:sz="4" w:space="0" w:color="auto"/>
              <w:right w:val="single" w:sz="4" w:space="0" w:color="auto"/>
            </w:tcBorders>
            <w:noWrap/>
          </w:tcPr>
          <w:p w14:paraId="255311F8" w14:textId="77777777" w:rsidR="00DC0287" w:rsidRPr="007A6766" w:rsidRDefault="00DC0287">
            <w:pPr>
              <w:topLinePunct/>
              <w:jc w:val="left"/>
              <w:rPr>
                <w:sz w:val="20"/>
                <w:szCs w:val="20"/>
              </w:rPr>
            </w:pPr>
            <w:r w:rsidRPr="007A6766">
              <w:rPr>
                <w:rFonts w:hint="eastAsia"/>
                <w:sz w:val="20"/>
                <w:szCs w:val="20"/>
                <w:lang w:val="zh-CN"/>
              </w:rPr>
              <w:t>布基纳法索</w:t>
            </w:r>
          </w:p>
        </w:tc>
        <w:tc>
          <w:tcPr>
            <w:tcW w:w="990" w:type="dxa"/>
            <w:tcBorders>
              <w:top w:val="nil"/>
              <w:left w:val="nil"/>
              <w:bottom w:val="single" w:sz="4" w:space="0" w:color="auto"/>
              <w:right w:val="single" w:sz="4" w:space="0" w:color="auto"/>
            </w:tcBorders>
            <w:noWrap/>
          </w:tcPr>
          <w:p w14:paraId="7EE5191A" w14:textId="77777777" w:rsidR="00DC0287" w:rsidRPr="007A6766" w:rsidRDefault="00DC0287">
            <w:pPr>
              <w:topLinePunct/>
              <w:jc w:val="right"/>
              <w:rPr>
                <w:sz w:val="20"/>
                <w:szCs w:val="20"/>
                <w:lang w:val="en-US"/>
              </w:rPr>
            </w:pPr>
            <w:r w:rsidRPr="007A6766">
              <w:rPr>
                <w:sz w:val="20"/>
                <w:szCs w:val="20"/>
                <w:lang w:val="en-US"/>
              </w:rPr>
              <w:t>0.0</w:t>
            </w:r>
          </w:p>
        </w:tc>
        <w:tc>
          <w:tcPr>
            <w:tcW w:w="990" w:type="dxa"/>
            <w:tcBorders>
              <w:top w:val="nil"/>
              <w:left w:val="nil"/>
              <w:bottom w:val="single" w:sz="4" w:space="0" w:color="auto"/>
              <w:right w:val="single" w:sz="4" w:space="0" w:color="auto"/>
            </w:tcBorders>
            <w:noWrap/>
          </w:tcPr>
          <w:p w14:paraId="3600FB9F" w14:textId="77777777" w:rsidR="00DC0287" w:rsidRPr="007A6766" w:rsidRDefault="00DC0287">
            <w:pPr>
              <w:topLinePunct/>
              <w:jc w:val="right"/>
              <w:rPr>
                <w:sz w:val="20"/>
                <w:szCs w:val="20"/>
                <w:lang w:val="en-US"/>
              </w:rPr>
            </w:pPr>
            <w:r w:rsidRPr="007A6766">
              <w:rPr>
                <w:sz w:val="20"/>
                <w:szCs w:val="20"/>
                <w:lang w:val="en-US"/>
              </w:rPr>
              <w:t>0</w:t>
            </w:r>
          </w:p>
        </w:tc>
        <w:tc>
          <w:tcPr>
            <w:tcW w:w="1170" w:type="dxa"/>
            <w:tcBorders>
              <w:top w:val="nil"/>
              <w:left w:val="nil"/>
              <w:bottom w:val="single" w:sz="4" w:space="0" w:color="auto"/>
              <w:right w:val="single" w:sz="4" w:space="0" w:color="auto"/>
            </w:tcBorders>
            <w:noWrap/>
          </w:tcPr>
          <w:p w14:paraId="5EC1E24B" w14:textId="77777777" w:rsidR="00DC0287" w:rsidRPr="007A6766" w:rsidRDefault="00DC0287">
            <w:pPr>
              <w:topLinePunct/>
              <w:jc w:val="right"/>
              <w:rPr>
                <w:sz w:val="20"/>
                <w:szCs w:val="20"/>
                <w:lang w:val="en-US"/>
              </w:rPr>
            </w:pPr>
            <w:r w:rsidRPr="007A6766">
              <w:rPr>
                <w:sz w:val="20"/>
                <w:szCs w:val="20"/>
                <w:lang w:val="en-US"/>
              </w:rPr>
              <w:t>10,000</w:t>
            </w:r>
          </w:p>
        </w:tc>
        <w:tc>
          <w:tcPr>
            <w:tcW w:w="1080" w:type="dxa"/>
            <w:tcBorders>
              <w:top w:val="nil"/>
              <w:left w:val="nil"/>
              <w:bottom w:val="single" w:sz="4" w:space="0" w:color="auto"/>
              <w:right w:val="single" w:sz="4" w:space="0" w:color="auto"/>
            </w:tcBorders>
            <w:noWrap/>
          </w:tcPr>
          <w:p w14:paraId="4F1347CA" w14:textId="77777777" w:rsidR="00DC0287" w:rsidRPr="007A6766" w:rsidRDefault="00DC0287">
            <w:pPr>
              <w:topLinePunct/>
              <w:jc w:val="right"/>
              <w:rPr>
                <w:sz w:val="20"/>
                <w:szCs w:val="20"/>
                <w:lang w:val="en-US"/>
              </w:rPr>
            </w:pPr>
            <w:r w:rsidRPr="007A6766">
              <w:rPr>
                <w:sz w:val="20"/>
                <w:szCs w:val="20"/>
                <w:lang w:val="en-US"/>
              </w:rPr>
              <w:t>112</w:t>
            </w:r>
          </w:p>
        </w:tc>
        <w:tc>
          <w:tcPr>
            <w:tcW w:w="1440" w:type="dxa"/>
            <w:tcBorders>
              <w:top w:val="nil"/>
              <w:left w:val="nil"/>
              <w:bottom w:val="single" w:sz="4" w:space="0" w:color="auto"/>
              <w:right w:val="single" w:sz="4" w:space="0" w:color="auto"/>
            </w:tcBorders>
            <w:noWrap/>
          </w:tcPr>
          <w:p w14:paraId="31B5E37B" w14:textId="77777777" w:rsidR="00DC0287" w:rsidRPr="007A6766" w:rsidRDefault="00DC0287">
            <w:pPr>
              <w:topLinePunct/>
              <w:jc w:val="right"/>
              <w:rPr>
                <w:sz w:val="20"/>
                <w:szCs w:val="20"/>
                <w:lang w:val="en-US"/>
              </w:rPr>
            </w:pPr>
            <w:r w:rsidRPr="007A6766">
              <w:rPr>
                <w:sz w:val="20"/>
                <w:szCs w:val="20"/>
                <w:lang w:val="en-US"/>
              </w:rPr>
              <w:t>1</w:t>
            </w:r>
          </w:p>
        </w:tc>
        <w:tc>
          <w:tcPr>
            <w:tcW w:w="1440" w:type="dxa"/>
            <w:tcBorders>
              <w:top w:val="nil"/>
              <w:left w:val="nil"/>
              <w:bottom w:val="single" w:sz="4" w:space="0" w:color="auto"/>
              <w:right w:val="single" w:sz="4" w:space="0" w:color="auto"/>
            </w:tcBorders>
            <w:noWrap/>
          </w:tcPr>
          <w:p w14:paraId="29E4AA05" w14:textId="77777777" w:rsidR="00DC0287" w:rsidRPr="007A6766" w:rsidRDefault="00DC0287">
            <w:pPr>
              <w:topLinePunct/>
              <w:jc w:val="left"/>
              <w:rPr>
                <w:sz w:val="20"/>
                <w:szCs w:val="20"/>
                <w:lang w:val="en-US"/>
              </w:rPr>
            </w:pPr>
            <w:r w:rsidRPr="007A6766">
              <w:rPr>
                <w:sz w:val="20"/>
                <w:szCs w:val="20"/>
                <w:lang w:val="en-US"/>
              </w:rPr>
              <w:t> </w:t>
            </w:r>
          </w:p>
        </w:tc>
      </w:tr>
      <w:tr w:rsidR="00DC0287" w14:paraId="3EC56FA5" w14:textId="77777777">
        <w:trPr>
          <w:trHeight w:val="143"/>
        </w:trPr>
        <w:tc>
          <w:tcPr>
            <w:tcW w:w="2335" w:type="dxa"/>
            <w:tcBorders>
              <w:top w:val="nil"/>
              <w:left w:val="single" w:sz="4" w:space="0" w:color="auto"/>
              <w:bottom w:val="single" w:sz="4" w:space="0" w:color="auto"/>
              <w:right w:val="single" w:sz="4" w:space="0" w:color="auto"/>
            </w:tcBorders>
            <w:noWrap/>
          </w:tcPr>
          <w:p w14:paraId="7DDE2476" w14:textId="77777777" w:rsidR="00DC0287" w:rsidRPr="007A6766" w:rsidRDefault="00DC0287">
            <w:pPr>
              <w:topLinePunct/>
              <w:jc w:val="left"/>
              <w:rPr>
                <w:sz w:val="20"/>
                <w:szCs w:val="20"/>
              </w:rPr>
            </w:pPr>
            <w:r w:rsidRPr="007A6766">
              <w:rPr>
                <w:rFonts w:hint="eastAsia"/>
                <w:sz w:val="20"/>
                <w:szCs w:val="20"/>
                <w:lang w:val="zh-CN"/>
              </w:rPr>
              <w:t>中国</w:t>
            </w:r>
          </w:p>
        </w:tc>
        <w:tc>
          <w:tcPr>
            <w:tcW w:w="990" w:type="dxa"/>
            <w:tcBorders>
              <w:top w:val="nil"/>
              <w:left w:val="nil"/>
              <w:bottom w:val="single" w:sz="4" w:space="0" w:color="auto"/>
              <w:right w:val="single" w:sz="4" w:space="0" w:color="auto"/>
            </w:tcBorders>
            <w:noWrap/>
          </w:tcPr>
          <w:p w14:paraId="4E29BF06" w14:textId="77777777" w:rsidR="00DC0287" w:rsidRPr="007A6766" w:rsidRDefault="00DC0287">
            <w:pPr>
              <w:topLinePunct/>
              <w:jc w:val="right"/>
              <w:rPr>
                <w:sz w:val="20"/>
                <w:szCs w:val="20"/>
                <w:lang w:val="en-US"/>
              </w:rPr>
            </w:pPr>
            <w:r w:rsidRPr="007A6766">
              <w:rPr>
                <w:sz w:val="20"/>
                <w:szCs w:val="20"/>
                <w:lang w:val="en-US"/>
              </w:rPr>
              <w:t>0.0</w:t>
            </w:r>
          </w:p>
        </w:tc>
        <w:tc>
          <w:tcPr>
            <w:tcW w:w="990" w:type="dxa"/>
            <w:tcBorders>
              <w:top w:val="nil"/>
              <w:left w:val="nil"/>
              <w:bottom w:val="single" w:sz="4" w:space="0" w:color="auto"/>
              <w:right w:val="single" w:sz="4" w:space="0" w:color="auto"/>
            </w:tcBorders>
            <w:noWrap/>
          </w:tcPr>
          <w:p w14:paraId="32922245" w14:textId="77777777" w:rsidR="00DC0287" w:rsidRPr="007A6766" w:rsidRDefault="00DC0287">
            <w:pPr>
              <w:topLinePunct/>
              <w:jc w:val="right"/>
              <w:rPr>
                <w:sz w:val="20"/>
                <w:szCs w:val="20"/>
                <w:lang w:val="en-US"/>
              </w:rPr>
            </w:pPr>
            <w:r w:rsidRPr="007A6766">
              <w:rPr>
                <w:sz w:val="20"/>
                <w:szCs w:val="20"/>
                <w:lang w:val="en-US"/>
              </w:rPr>
              <w:t>0</w:t>
            </w:r>
          </w:p>
        </w:tc>
        <w:tc>
          <w:tcPr>
            <w:tcW w:w="1170" w:type="dxa"/>
            <w:tcBorders>
              <w:top w:val="nil"/>
              <w:left w:val="nil"/>
              <w:bottom w:val="single" w:sz="4" w:space="0" w:color="auto"/>
              <w:right w:val="single" w:sz="4" w:space="0" w:color="auto"/>
            </w:tcBorders>
            <w:noWrap/>
          </w:tcPr>
          <w:p w14:paraId="2B3989C8" w14:textId="77777777" w:rsidR="00DC0287" w:rsidRPr="007A6766" w:rsidRDefault="00DC0287">
            <w:pPr>
              <w:topLinePunct/>
              <w:jc w:val="right"/>
              <w:rPr>
                <w:sz w:val="20"/>
                <w:szCs w:val="20"/>
                <w:lang w:val="en-US"/>
              </w:rPr>
            </w:pPr>
            <w:r w:rsidRPr="007A6766">
              <w:rPr>
                <w:sz w:val="20"/>
                <w:szCs w:val="20"/>
                <w:lang w:val="en-US"/>
              </w:rPr>
              <w:t>238,000</w:t>
            </w:r>
          </w:p>
        </w:tc>
        <w:tc>
          <w:tcPr>
            <w:tcW w:w="1080" w:type="dxa"/>
            <w:tcBorders>
              <w:top w:val="nil"/>
              <w:left w:val="nil"/>
              <w:bottom w:val="single" w:sz="4" w:space="0" w:color="auto"/>
              <w:right w:val="single" w:sz="4" w:space="0" w:color="auto"/>
            </w:tcBorders>
            <w:noWrap/>
          </w:tcPr>
          <w:p w14:paraId="596799E4" w14:textId="77777777" w:rsidR="00DC0287" w:rsidRPr="007A6766" w:rsidRDefault="00DC0287">
            <w:pPr>
              <w:topLinePunct/>
              <w:jc w:val="right"/>
              <w:rPr>
                <w:sz w:val="20"/>
                <w:szCs w:val="20"/>
                <w:lang w:val="en-US"/>
              </w:rPr>
            </w:pPr>
            <w:r w:rsidRPr="007A6766">
              <w:rPr>
                <w:sz w:val="20"/>
                <w:szCs w:val="20"/>
                <w:lang w:val="en-US"/>
              </w:rPr>
              <w:t>259,995</w:t>
            </w:r>
          </w:p>
        </w:tc>
        <w:tc>
          <w:tcPr>
            <w:tcW w:w="1440" w:type="dxa"/>
            <w:tcBorders>
              <w:top w:val="nil"/>
              <w:left w:val="nil"/>
              <w:bottom w:val="single" w:sz="4" w:space="0" w:color="auto"/>
              <w:right w:val="single" w:sz="4" w:space="0" w:color="auto"/>
            </w:tcBorders>
            <w:noWrap/>
          </w:tcPr>
          <w:p w14:paraId="7687B0AB" w14:textId="77777777" w:rsidR="00DC0287" w:rsidRPr="007A6766" w:rsidRDefault="00DC0287">
            <w:pPr>
              <w:topLinePunct/>
              <w:jc w:val="right"/>
              <w:rPr>
                <w:sz w:val="20"/>
                <w:szCs w:val="20"/>
                <w:lang w:val="en-US"/>
              </w:rPr>
            </w:pPr>
            <w:r w:rsidRPr="007A6766">
              <w:rPr>
                <w:sz w:val="20"/>
                <w:szCs w:val="20"/>
                <w:lang w:val="en-US"/>
              </w:rPr>
              <w:t>109</w:t>
            </w:r>
          </w:p>
        </w:tc>
        <w:tc>
          <w:tcPr>
            <w:tcW w:w="1440" w:type="dxa"/>
            <w:tcBorders>
              <w:top w:val="nil"/>
              <w:left w:val="nil"/>
              <w:bottom w:val="single" w:sz="4" w:space="0" w:color="auto"/>
              <w:right w:val="single" w:sz="4" w:space="0" w:color="auto"/>
            </w:tcBorders>
            <w:noWrap/>
          </w:tcPr>
          <w:p w14:paraId="4E917F17" w14:textId="77777777" w:rsidR="00DC0287" w:rsidRPr="007A6766" w:rsidRDefault="00DC0287">
            <w:pPr>
              <w:topLinePunct/>
              <w:jc w:val="left"/>
              <w:rPr>
                <w:sz w:val="20"/>
                <w:szCs w:val="20"/>
                <w:lang w:val="en-US"/>
              </w:rPr>
            </w:pPr>
            <w:r w:rsidRPr="007A6766">
              <w:rPr>
                <w:sz w:val="20"/>
                <w:szCs w:val="20"/>
                <w:lang w:val="en-US"/>
              </w:rPr>
              <w:t> </w:t>
            </w:r>
          </w:p>
        </w:tc>
      </w:tr>
      <w:tr w:rsidR="00DC0287" w14:paraId="469A2587" w14:textId="77777777">
        <w:trPr>
          <w:trHeight w:val="89"/>
        </w:trPr>
        <w:tc>
          <w:tcPr>
            <w:tcW w:w="2335" w:type="dxa"/>
            <w:tcBorders>
              <w:top w:val="nil"/>
              <w:left w:val="single" w:sz="4" w:space="0" w:color="auto"/>
              <w:bottom w:val="single" w:sz="4" w:space="0" w:color="auto"/>
              <w:right w:val="single" w:sz="4" w:space="0" w:color="auto"/>
            </w:tcBorders>
            <w:noWrap/>
          </w:tcPr>
          <w:p w14:paraId="3758E210" w14:textId="77777777" w:rsidR="00DC0287" w:rsidRPr="007A6766" w:rsidRDefault="00DC0287">
            <w:pPr>
              <w:topLinePunct/>
              <w:jc w:val="left"/>
              <w:rPr>
                <w:sz w:val="20"/>
                <w:szCs w:val="20"/>
              </w:rPr>
            </w:pPr>
            <w:r w:rsidRPr="007A6766">
              <w:rPr>
                <w:rFonts w:hint="eastAsia"/>
                <w:sz w:val="20"/>
                <w:szCs w:val="20"/>
                <w:lang w:val="zh-CN"/>
              </w:rPr>
              <w:t>哥伦比亚</w:t>
            </w:r>
          </w:p>
        </w:tc>
        <w:tc>
          <w:tcPr>
            <w:tcW w:w="990" w:type="dxa"/>
            <w:tcBorders>
              <w:top w:val="nil"/>
              <w:left w:val="nil"/>
              <w:bottom w:val="single" w:sz="4" w:space="0" w:color="auto"/>
              <w:right w:val="single" w:sz="4" w:space="0" w:color="auto"/>
            </w:tcBorders>
            <w:noWrap/>
          </w:tcPr>
          <w:p w14:paraId="67E54079" w14:textId="77777777" w:rsidR="00DC0287" w:rsidRPr="007A6766" w:rsidRDefault="00DC0287">
            <w:pPr>
              <w:topLinePunct/>
              <w:jc w:val="right"/>
              <w:rPr>
                <w:sz w:val="20"/>
                <w:szCs w:val="20"/>
                <w:lang w:val="en-US"/>
              </w:rPr>
            </w:pPr>
            <w:r w:rsidRPr="007A6766">
              <w:rPr>
                <w:sz w:val="20"/>
                <w:szCs w:val="20"/>
                <w:lang w:val="en-US"/>
              </w:rPr>
              <w:t>0.0</w:t>
            </w:r>
          </w:p>
        </w:tc>
        <w:tc>
          <w:tcPr>
            <w:tcW w:w="990" w:type="dxa"/>
            <w:tcBorders>
              <w:top w:val="nil"/>
              <w:left w:val="nil"/>
              <w:bottom w:val="single" w:sz="4" w:space="0" w:color="auto"/>
              <w:right w:val="single" w:sz="4" w:space="0" w:color="auto"/>
            </w:tcBorders>
            <w:noWrap/>
          </w:tcPr>
          <w:p w14:paraId="60E758CB" w14:textId="77777777" w:rsidR="00DC0287" w:rsidRPr="007A6766" w:rsidRDefault="00DC0287">
            <w:pPr>
              <w:topLinePunct/>
              <w:jc w:val="right"/>
              <w:rPr>
                <w:sz w:val="20"/>
                <w:szCs w:val="20"/>
                <w:lang w:val="en-US"/>
              </w:rPr>
            </w:pPr>
            <w:r w:rsidRPr="007A6766">
              <w:rPr>
                <w:sz w:val="20"/>
                <w:szCs w:val="20"/>
                <w:lang w:val="en-US"/>
              </w:rPr>
              <w:t>0</w:t>
            </w:r>
          </w:p>
        </w:tc>
        <w:tc>
          <w:tcPr>
            <w:tcW w:w="1170" w:type="dxa"/>
            <w:tcBorders>
              <w:top w:val="nil"/>
              <w:left w:val="nil"/>
              <w:bottom w:val="single" w:sz="4" w:space="0" w:color="auto"/>
              <w:right w:val="single" w:sz="4" w:space="0" w:color="auto"/>
            </w:tcBorders>
            <w:noWrap/>
          </w:tcPr>
          <w:p w14:paraId="264640BC" w14:textId="77777777" w:rsidR="00DC0287" w:rsidRPr="007A6766" w:rsidRDefault="00DC0287">
            <w:pPr>
              <w:topLinePunct/>
              <w:jc w:val="right"/>
              <w:rPr>
                <w:sz w:val="20"/>
                <w:szCs w:val="20"/>
                <w:lang w:val="en-US"/>
              </w:rPr>
            </w:pPr>
            <w:r w:rsidRPr="007A6766">
              <w:rPr>
                <w:sz w:val="20"/>
                <w:szCs w:val="20"/>
                <w:lang w:val="en-US"/>
              </w:rPr>
              <w:t>47,800</w:t>
            </w:r>
          </w:p>
        </w:tc>
        <w:tc>
          <w:tcPr>
            <w:tcW w:w="1080" w:type="dxa"/>
            <w:tcBorders>
              <w:top w:val="nil"/>
              <w:left w:val="nil"/>
              <w:bottom w:val="single" w:sz="4" w:space="0" w:color="auto"/>
              <w:right w:val="single" w:sz="4" w:space="0" w:color="auto"/>
            </w:tcBorders>
            <w:noWrap/>
          </w:tcPr>
          <w:p w14:paraId="702E2FBB" w14:textId="77777777" w:rsidR="00DC0287" w:rsidRPr="007A6766" w:rsidRDefault="00DC0287">
            <w:pPr>
              <w:topLinePunct/>
              <w:jc w:val="right"/>
              <w:rPr>
                <w:sz w:val="20"/>
                <w:szCs w:val="20"/>
                <w:lang w:val="en-US"/>
              </w:rPr>
            </w:pPr>
            <w:r w:rsidRPr="007A6766">
              <w:rPr>
                <w:sz w:val="20"/>
                <w:szCs w:val="20"/>
                <w:lang w:val="en-US"/>
              </w:rPr>
              <w:t>46,652</w:t>
            </w:r>
          </w:p>
        </w:tc>
        <w:tc>
          <w:tcPr>
            <w:tcW w:w="1440" w:type="dxa"/>
            <w:tcBorders>
              <w:top w:val="nil"/>
              <w:left w:val="nil"/>
              <w:bottom w:val="single" w:sz="4" w:space="0" w:color="auto"/>
              <w:right w:val="single" w:sz="4" w:space="0" w:color="auto"/>
            </w:tcBorders>
            <w:noWrap/>
          </w:tcPr>
          <w:p w14:paraId="36EA050E" w14:textId="77777777" w:rsidR="00DC0287" w:rsidRPr="007A6766" w:rsidRDefault="00DC0287">
            <w:pPr>
              <w:topLinePunct/>
              <w:jc w:val="right"/>
              <w:rPr>
                <w:sz w:val="20"/>
                <w:szCs w:val="20"/>
                <w:lang w:val="en-US"/>
              </w:rPr>
            </w:pPr>
            <w:r w:rsidRPr="007A6766">
              <w:rPr>
                <w:sz w:val="20"/>
                <w:szCs w:val="20"/>
                <w:lang w:val="en-US"/>
              </w:rPr>
              <w:t>98</w:t>
            </w:r>
          </w:p>
        </w:tc>
        <w:tc>
          <w:tcPr>
            <w:tcW w:w="1440" w:type="dxa"/>
            <w:tcBorders>
              <w:top w:val="nil"/>
              <w:left w:val="nil"/>
              <w:bottom w:val="single" w:sz="4" w:space="0" w:color="auto"/>
              <w:right w:val="single" w:sz="4" w:space="0" w:color="auto"/>
            </w:tcBorders>
            <w:noWrap/>
          </w:tcPr>
          <w:p w14:paraId="4AD0C81F" w14:textId="77777777" w:rsidR="00DC0287" w:rsidRPr="007A6766" w:rsidRDefault="00DC0287">
            <w:pPr>
              <w:topLinePunct/>
              <w:jc w:val="right"/>
              <w:rPr>
                <w:sz w:val="20"/>
                <w:szCs w:val="20"/>
                <w:lang w:val="en-US"/>
              </w:rPr>
            </w:pPr>
            <w:r w:rsidRPr="007A6766">
              <w:rPr>
                <w:sz w:val="20"/>
                <w:szCs w:val="20"/>
                <w:lang w:val="en-US"/>
              </w:rPr>
              <w:t>0</w:t>
            </w:r>
          </w:p>
        </w:tc>
      </w:tr>
      <w:tr w:rsidR="00DC0287" w14:paraId="24667206" w14:textId="77777777">
        <w:trPr>
          <w:trHeight w:val="116"/>
        </w:trPr>
        <w:tc>
          <w:tcPr>
            <w:tcW w:w="2335" w:type="dxa"/>
            <w:tcBorders>
              <w:top w:val="nil"/>
              <w:left w:val="single" w:sz="4" w:space="0" w:color="auto"/>
              <w:bottom w:val="single" w:sz="4" w:space="0" w:color="auto"/>
              <w:right w:val="single" w:sz="4" w:space="0" w:color="auto"/>
            </w:tcBorders>
            <w:noWrap/>
          </w:tcPr>
          <w:p w14:paraId="229E84D6" w14:textId="77777777" w:rsidR="00DC0287" w:rsidRPr="007A6766" w:rsidRDefault="00DC0287">
            <w:pPr>
              <w:topLinePunct/>
              <w:jc w:val="left"/>
              <w:rPr>
                <w:sz w:val="20"/>
                <w:szCs w:val="20"/>
              </w:rPr>
            </w:pPr>
            <w:r w:rsidRPr="007A6766">
              <w:rPr>
                <w:rFonts w:hint="eastAsia"/>
                <w:sz w:val="20"/>
                <w:szCs w:val="20"/>
                <w:lang w:val="zh-CN"/>
              </w:rPr>
              <w:t>古巴</w:t>
            </w:r>
          </w:p>
        </w:tc>
        <w:tc>
          <w:tcPr>
            <w:tcW w:w="990" w:type="dxa"/>
            <w:tcBorders>
              <w:top w:val="nil"/>
              <w:left w:val="nil"/>
              <w:bottom w:val="single" w:sz="4" w:space="0" w:color="auto"/>
              <w:right w:val="single" w:sz="4" w:space="0" w:color="auto"/>
            </w:tcBorders>
            <w:noWrap/>
          </w:tcPr>
          <w:p w14:paraId="365AC296" w14:textId="77777777" w:rsidR="00DC0287" w:rsidRPr="007A6766" w:rsidRDefault="00DC0287">
            <w:pPr>
              <w:topLinePunct/>
              <w:jc w:val="right"/>
              <w:rPr>
                <w:sz w:val="20"/>
                <w:szCs w:val="20"/>
                <w:lang w:val="en-US"/>
              </w:rPr>
            </w:pPr>
            <w:r w:rsidRPr="007A6766">
              <w:rPr>
                <w:sz w:val="20"/>
                <w:szCs w:val="20"/>
                <w:lang w:val="en-US"/>
              </w:rPr>
              <w:t>0.0</w:t>
            </w:r>
          </w:p>
        </w:tc>
        <w:tc>
          <w:tcPr>
            <w:tcW w:w="990" w:type="dxa"/>
            <w:tcBorders>
              <w:top w:val="nil"/>
              <w:left w:val="nil"/>
              <w:bottom w:val="single" w:sz="4" w:space="0" w:color="auto"/>
              <w:right w:val="single" w:sz="4" w:space="0" w:color="auto"/>
            </w:tcBorders>
            <w:noWrap/>
          </w:tcPr>
          <w:p w14:paraId="52E7BAD9" w14:textId="77777777" w:rsidR="00DC0287" w:rsidRPr="007A6766" w:rsidRDefault="00DC0287">
            <w:pPr>
              <w:topLinePunct/>
              <w:jc w:val="right"/>
              <w:rPr>
                <w:sz w:val="20"/>
                <w:szCs w:val="20"/>
                <w:lang w:val="en-US"/>
              </w:rPr>
            </w:pPr>
            <w:r w:rsidRPr="007A6766">
              <w:rPr>
                <w:sz w:val="20"/>
                <w:szCs w:val="20"/>
                <w:lang w:val="en-US"/>
              </w:rPr>
              <w:t>0</w:t>
            </w:r>
          </w:p>
        </w:tc>
        <w:tc>
          <w:tcPr>
            <w:tcW w:w="1170" w:type="dxa"/>
            <w:tcBorders>
              <w:top w:val="nil"/>
              <w:left w:val="nil"/>
              <w:bottom w:val="single" w:sz="4" w:space="0" w:color="auto"/>
              <w:right w:val="single" w:sz="4" w:space="0" w:color="auto"/>
            </w:tcBorders>
            <w:noWrap/>
          </w:tcPr>
          <w:p w14:paraId="1EF8062E" w14:textId="77777777" w:rsidR="00DC0287" w:rsidRPr="007A6766" w:rsidRDefault="00DC0287">
            <w:pPr>
              <w:topLinePunct/>
              <w:jc w:val="left"/>
              <w:rPr>
                <w:sz w:val="20"/>
                <w:szCs w:val="20"/>
                <w:lang w:val="en-US"/>
              </w:rPr>
            </w:pPr>
            <w:r w:rsidRPr="007A6766">
              <w:rPr>
                <w:sz w:val="20"/>
                <w:szCs w:val="20"/>
                <w:lang w:val="en-US"/>
              </w:rPr>
              <w:t> </w:t>
            </w:r>
          </w:p>
        </w:tc>
        <w:tc>
          <w:tcPr>
            <w:tcW w:w="1080" w:type="dxa"/>
            <w:tcBorders>
              <w:top w:val="nil"/>
              <w:left w:val="nil"/>
              <w:bottom w:val="single" w:sz="4" w:space="0" w:color="auto"/>
              <w:right w:val="single" w:sz="4" w:space="0" w:color="auto"/>
            </w:tcBorders>
            <w:noWrap/>
          </w:tcPr>
          <w:p w14:paraId="2C11C30B" w14:textId="77777777" w:rsidR="00DC0287" w:rsidRPr="007A6766" w:rsidRDefault="00DC0287">
            <w:pPr>
              <w:topLinePunct/>
              <w:jc w:val="left"/>
              <w:rPr>
                <w:sz w:val="20"/>
                <w:szCs w:val="20"/>
                <w:lang w:val="en-US"/>
              </w:rPr>
            </w:pPr>
            <w:r w:rsidRPr="007A6766">
              <w:rPr>
                <w:sz w:val="20"/>
                <w:szCs w:val="20"/>
                <w:lang w:val="en-US"/>
              </w:rPr>
              <w:t> </w:t>
            </w:r>
          </w:p>
        </w:tc>
        <w:tc>
          <w:tcPr>
            <w:tcW w:w="1440" w:type="dxa"/>
            <w:tcBorders>
              <w:top w:val="nil"/>
              <w:left w:val="nil"/>
              <w:bottom w:val="single" w:sz="4" w:space="0" w:color="auto"/>
              <w:right w:val="single" w:sz="4" w:space="0" w:color="auto"/>
            </w:tcBorders>
            <w:noWrap/>
          </w:tcPr>
          <w:p w14:paraId="4074368B" w14:textId="77777777" w:rsidR="00DC0287" w:rsidRPr="007A6766" w:rsidRDefault="00DC0287">
            <w:pPr>
              <w:topLinePunct/>
              <w:jc w:val="left"/>
              <w:rPr>
                <w:sz w:val="20"/>
                <w:szCs w:val="20"/>
                <w:lang w:val="en-US"/>
              </w:rPr>
            </w:pPr>
            <w:r w:rsidRPr="007A6766">
              <w:rPr>
                <w:sz w:val="20"/>
                <w:szCs w:val="20"/>
                <w:lang w:val="en-US"/>
              </w:rPr>
              <w:t> </w:t>
            </w:r>
          </w:p>
        </w:tc>
        <w:tc>
          <w:tcPr>
            <w:tcW w:w="1440" w:type="dxa"/>
            <w:tcBorders>
              <w:top w:val="nil"/>
              <w:left w:val="nil"/>
              <w:bottom w:val="single" w:sz="4" w:space="0" w:color="auto"/>
              <w:right w:val="single" w:sz="4" w:space="0" w:color="auto"/>
            </w:tcBorders>
            <w:noWrap/>
          </w:tcPr>
          <w:p w14:paraId="455D3927" w14:textId="77777777" w:rsidR="00DC0287" w:rsidRPr="007A6766" w:rsidRDefault="00DC0287">
            <w:pPr>
              <w:topLinePunct/>
              <w:jc w:val="right"/>
              <w:rPr>
                <w:sz w:val="20"/>
                <w:szCs w:val="20"/>
                <w:lang w:val="en-US"/>
              </w:rPr>
            </w:pPr>
            <w:r w:rsidRPr="007A6766">
              <w:rPr>
                <w:sz w:val="20"/>
                <w:szCs w:val="20"/>
                <w:lang w:val="en-US"/>
              </w:rPr>
              <w:t>100</w:t>
            </w:r>
          </w:p>
        </w:tc>
      </w:tr>
      <w:tr w:rsidR="00DC0287" w14:paraId="39443B43" w14:textId="77777777">
        <w:trPr>
          <w:trHeight w:val="143"/>
        </w:trPr>
        <w:tc>
          <w:tcPr>
            <w:tcW w:w="2335" w:type="dxa"/>
            <w:tcBorders>
              <w:top w:val="nil"/>
              <w:left w:val="single" w:sz="4" w:space="0" w:color="auto"/>
              <w:bottom w:val="single" w:sz="4" w:space="0" w:color="auto"/>
              <w:right w:val="single" w:sz="4" w:space="0" w:color="auto"/>
            </w:tcBorders>
            <w:noWrap/>
          </w:tcPr>
          <w:p w14:paraId="09311664" w14:textId="77777777" w:rsidR="00DC0287" w:rsidRPr="007A6766" w:rsidRDefault="00DC0287">
            <w:pPr>
              <w:topLinePunct/>
              <w:jc w:val="left"/>
              <w:rPr>
                <w:sz w:val="20"/>
                <w:szCs w:val="20"/>
              </w:rPr>
            </w:pPr>
            <w:r w:rsidRPr="007A6766">
              <w:rPr>
                <w:rFonts w:hint="eastAsia"/>
                <w:sz w:val="20"/>
                <w:szCs w:val="20"/>
                <w:lang w:val="zh-CN"/>
              </w:rPr>
              <w:t>埃及</w:t>
            </w:r>
          </w:p>
        </w:tc>
        <w:tc>
          <w:tcPr>
            <w:tcW w:w="990" w:type="dxa"/>
            <w:tcBorders>
              <w:top w:val="nil"/>
              <w:left w:val="nil"/>
              <w:bottom w:val="single" w:sz="4" w:space="0" w:color="auto"/>
              <w:right w:val="single" w:sz="4" w:space="0" w:color="auto"/>
            </w:tcBorders>
            <w:noWrap/>
          </w:tcPr>
          <w:p w14:paraId="3B34B55F" w14:textId="77777777" w:rsidR="00DC0287" w:rsidRPr="007A6766" w:rsidRDefault="00DC0287">
            <w:pPr>
              <w:topLinePunct/>
              <w:jc w:val="right"/>
              <w:rPr>
                <w:sz w:val="20"/>
                <w:szCs w:val="20"/>
                <w:lang w:val="en-US"/>
              </w:rPr>
            </w:pPr>
            <w:r w:rsidRPr="007A6766">
              <w:rPr>
                <w:sz w:val="20"/>
                <w:szCs w:val="20"/>
                <w:lang w:val="en-US"/>
              </w:rPr>
              <w:t>0.0</w:t>
            </w:r>
          </w:p>
        </w:tc>
        <w:tc>
          <w:tcPr>
            <w:tcW w:w="990" w:type="dxa"/>
            <w:tcBorders>
              <w:top w:val="nil"/>
              <w:left w:val="nil"/>
              <w:bottom w:val="single" w:sz="4" w:space="0" w:color="auto"/>
              <w:right w:val="single" w:sz="4" w:space="0" w:color="auto"/>
            </w:tcBorders>
            <w:noWrap/>
          </w:tcPr>
          <w:p w14:paraId="701EDC71" w14:textId="77777777" w:rsidR="00DC0287" w:rsidRPr="007A6766" w:rsidRDefault="00DC0287">
            <w:pPr>
              <w:topLinePunct/>
              <w:jc w:val="right"/>
              <w:rPr>
                <w:sz w:val="20"/>
                <w:szCs w:val="20"/>
                <w:lang w:val="en-US"/>
              </w:rPr>
            </w:pPr>
            <w:r w:rsidRPr="007A6766">
              <w:rPr>
                <w:sz w:val="20"/>
                <w:szCs w:val="20"/>
                <w:lang w:val="en-US"/>
              </w:rPr>
              <w:t>0</w:t>
            </w:r>
          </w:p>
        </w:tc>
        <w:tc>
          <w:tcPr>
            <w:tcW w:w="1170" w:type="dxa"/>
            <w:tcBorders>
              <w:top w:val="nil"/>
              <w:left w:val="nil"/>
              <w:bottom w:val="single" w:sz="4" w:space="0" w:color="auto"/>
              <w:right w:val="single" w:sz="4" w:space="0" w:color="auto"/>
            </w:tcBorders>
            <w:noWrap/>
          </w:tcPr>
          <w:p w14:paraId="6AFBE092" w14:textId="77777777" w:rsidR="00DC0287" w:rsidRPr="007A6766" w:rsidRDefault="00DC0287">
            <w:pPr>
              <w:topLinePunct/>
              <w:jc w:val="right"/>
              <w:rPr>
                <w:sz w:val="20"/>
                <w:szCs w:val="20"/>
                <w:lang w:val="en-US"/>
              </w:rPr>
            </w:pPr>
            <w:r w:rsidRPr="007A6766">
              <w:rPr>
                <w:sz w:val="20"/>
                <w:szCs w:val="20"/>
                <w:lang w:val="en-US"/>
              </w:rPr>
              <w:t>30,000</w:t>
            </w:r>
          </w:p>
        </w:tc>
        <w:tc>
          <w:tcPr>
            <w:tcW w:w="1080" w:type="dxa"/>
            <w:tcBorders>
              <w:top w:val="nil"/>
              <w:left w:val="nil"/>
              <w:bottom w:val="single" w:sz="4" w:space="0" w:color="auto"/>
              <w:right w:val="single" w:sz="4" w:space="0" w:color="auto"/>
            </w:tcBorders>
            <w:noWrap/>
          </w:tcPr>
          <w:p w14:paraId="5BE33540" w14:textId="77777777" w:rsidR="00DC0287" w:rsidRPr="007A6766" w:rsidRDefault="00DC0287">
            <w:pPr>
              <w:topLinePunct/>
              <w:jc w:val="right"/>
              <w:rPr>
                <w:sz w:val="20"/>
                <w:szCs w:val="20"/>
                <w:lang w:val="en-US"/>
              </w:rPr>
            </w:pPr>
            <w:r w:rsidRPr="007A6766">
              <w:rPr>
                <w:sz w:val="20"/>
                <w:szCs w:val="20"/>
                <w:lang w:val="en-US"/>
              </w:rPr>
              <w:t>15,307</w:t>
            </w:r>
          </w:p>
        </w:tc>
        <w:tc>
          <w:tcPr>
            <w:tcW w:w="1440" w:type="dxa"/>
            <w:tcBorders>
              <w:top w:val="nil"/>
              <w:left w:val="nil"/>
              <w:bottom w:val="single" w:sz="4" w:space="0" w:color="auto"/>
              <w:right w:val="single" w:sz="4" w:space="0" w:color="auto"/>
            </w:tcBorders>
            <w:noWrap/>
          </w:tcPr>
          <w:p w14:paraId="367ECDF7" w14:textId="77777777" w:rsidR="00DC0287" w:rsidRPr="007A6766" w:rsidRDefault="00DC0287">
            <w:pPr>
              <w:topLinePunct/>
              <w:jc w:val="right"/>
              <w:rPr>
                <w:sz w:val="20"/>
                <w:szCs w:val="20"/>
                <w:lang w:val="en-US"/>
              </w:rPr>
            </w:pPr>
            <w:r w:rsidRPr="007A6766">
              <w:rPr>
                <w:sz w:val="20"/>
                <w:szCs w:val="20"/>
                <w:lang w:val="en-US"/>
              </w:rPr>
              <w:t>51</w:t>
            </w:r>
          </w:p>
        </w:tc>
        <w:tc>
          <w:tcPr>
            <w:tcW w:w="1440" w:type="dxa"/>
            <w:tcBorders>
              <w:top w:val="nil"/>
              <w:left w:val="nil"/>
              <w:bottom w:val="single" w:sz="4" w:space="0" w:color="auto"/>
              <w:right w:val="single" w:sz="4" w:space="0" w:color="auto"/>
            </w:tcBorders>
            <w:noWrap/>
          </w:tcPr>
          <w:p w14:paraId="39B03DEB" w14:textId="77777777" w:rsidR="00DC0287" w:rsidRPr="007A6766" w:rsidRDefault="00DC0287">
            <w:pPr>
              <w:topLinePunct/>
              <w:jc w:val="left"/>
              <w:rPr>
                <w:sz w:val="20"/>
                <w:szCs w:val="20"/>
                <w:lang w:val="en-US"/>
              </w:rPr>
            </w:pPr>
            <w:r w:rsidRPr="007A6766">
              <w:rPr>
                <w:sz w:val="20"/>
                <w:szCs w:val="20"/>
                <w:lang w:val="en-US"/>
              </w:rPr>
              <w:t> </w:t>
            </w:r>
          </w:p>
        </w:tc>
      </w:tr>
      <w:tr w:rsidR="00DC0287" w14:paraId="2237D1C2" w14:textId="77777777">
        <w:trPr>
          <w:trHeight w:val="89"/>
        </w:trPr>
        <w:tc>
          <w:tcPr>
            <w:tcW w:w="2335" w:type="dxa"/>
            <w:tcBorders>
              <w:top w:val="nil"/>
              <w:left w:val="single" w:sz="4" w:space="0" w:color="auto"/>
              <w:bottom w:val="single" w:sz="4" w:space="0" w:color="auto"/>
              <w:right w:val="single" w:sz="4" w:space="0" w:color="auto"/>
            </w:tcBorders>
            <w:noWrap/>
          </w:tcPr>
          <w:p w14:paraId="09A2397B" w14:textId="77777777" w:rsidR="00DC0287" w:rsidRPr="007A6766" w:rsidRDefault="00DC0287">
            <w:pPr>
              <w:topLinePunct/>
              <w:jc w:val="left"/>
              <w:rPr>
                <w:sz w:val="20"/>
                <w:szCs w:val="20"/>
              </w:rPr>
            </w:pPr>
            <w:r w:rsidRPr="007A6766">
              <w:rPr>
                <w:rFonts w:hint="eastAsia"/>
                <w:sz w:val="20"/>
                <w:szCs w:val="20"/>
                <w:lang w:val="zh-CN"/>
              </w:rPr>
              <w:t>印度</w:t>
            </w:r>
          </w:p>
        </w:tc>
        <w:tc>
          <w:tcPr>
            <w:tcW w:w="990" w:type="dxa"/>
            <w:tcBorders>
              <w:top w:val="nil"/>
              <w:left w:val="nil"/>
              <w:bottom w:val="single" w:sz="4" w:space="0" w:color="auto"/>
              <w:right w:val="single" w:sz="4" w:space="0" w:color="auto"/>
            </w:tcBorders>
            <w:noWrap/>
          </w:tcPr>
          <w:p w14:paraId="2F83E9BE" w14:textId="77777777" w:rsidR="00DC0287" w:rsidRPr="007A6766" w:rsidRDefault="00DC0287">
            <w:pPr>
              <w:topLinePunct/>
              <w:jc w:val="right"/>
              <w:rPr>
                <w:sz w:val="20"/>
                <w:szCs w:val="20"/>
                <w:lang w:val="en-US"/>
              </w:rPr>
            </w:pPr>
            <w:r w:rsidRPr="007A6766">
              <w:rPr>
                <w:sz w:val="20"/>
                <w:szCs w:val="20"/>
                <w:lang w:val="en-US"/>
              </w:rPr>
              <w:t>0.0</w:t>
            </w:r>
          </w:p>
        </w:tc>
        <w:tc>
          <w:tcPr>
            <w:tcW w:w="990" w:type="dxa"/>
            <w:tcBorders>
              <w:top w:val="nil"/>
              <w:left w:val="nil"/>
              <w:bottom w:val="single" w:sz="4" w:space="0" w:color="auto"/>
              <w:right w:val="single" w:sz="4" w:space="0" w:color="auto"/>
            </w:tcBorders>
            <w:noWrap/>
          </w:tcPr>
          <w:p w14:paraId="72AAF17E" w14:textId="77777777" w:rsidR="00DC0287" w:rsidRPr="007A6766" w:rsidRDefault="00DC0287">
            <w:pPr>
              <w:topLinePunct/>
              <w:jc w:val="right"/>
              <w:rPr>
                <w:sz w:val="20"/>
                <w:szCs w:val="20"/>
                <w:lang w:val="en-US"/>
              </w:rPr>
            </w:pPr>
            <w:r w:rsidRPr="007A6766">
              <w:rPr>
                <w:sz w:val="20"/>
                <w:szCs w:val="20"/>
                <w:lang w:val="en-US"/>
              </w:rPr>
              <w:t>0</w:t>
            </w:r>
          </w:p>
        </w:tc>
        <w:tc>
          <w:tcPr>
            <w:tcW w:w="1170" w:type="dxa"/>
            <w:tcBorders>
              <w:top w:val="nil"/>
              <w:left w:val="nil"/>
              <w:bottom w:val="single" w:sz="4" w:space="0" w:color="auto"/>
              <w:right w:val="single" w:sz="4" w:space="0" w:color="auto"/>
            </w:tcBorders>
            <w:noWrap/>
          </w:tcPr>
          <w:p w14:paraId="22FF55F4" w14:textId="77777777" w:rsidR="00DC0287" w:rsidRPr="007A6766" w:rsidRDefault="00DC0287">
            <w:pPr>
              <w:topLinePunct/>
              <w:jc w:val="right"/>
              <w:rPr>
                <w:sz w:val="20"/>
                <w:szCs w:val="20"/>
                <w:lang w:val="en-US"/>
              </w:rPr>
            </w:pPr>
            <w:r w:rsidRPr="007A6766">
              <w:rPr>
                <w:sz w:val="20"/>
                <w:szCs w:val="20"/>
                <w:lang w:val="en-US"/>
              </w:rPr>
              <w:t>363,484</w:t>
            </w:r>
          </w:p>
        </w:tc>
        <w:tc>
          <w:tcPr>
            <w:tcW w:w="1080" w:type="dxa"/>
            <w:tcBorders>
              <w:top w:val="nil"/>
              <w:left w:val="nil"/>
              <w:bottom w:val="single" w:sz="4" w:space="0" w:color="auto"/>
              <w:right w:val="single" w:sz="4" w:space="0" w:color="auto"/>
            </w:tcBorders>
            <w:noWrap/>
          </w:tcPr>
          <w:p w14:paraId="389129C3" w14:textId="77777777" w:rsidR="00DC0287" w:rsidRPr="007A6766" w:rsidRDefault="00DC0287">
            <w:pPr>
              <w:topLinePunct/>
              <w:jc w:val="right"/>
              <w:rPr>
                <w:sz w:val="20"/>
                <w:szCs w:val="20"/>
                <w:lang w:val="en-US"/>
              </w:rPr>
            </w:pPr>
            <w:r w:rsidRPr="007A6766">
              <w:rPr>
                <w:sz w:val="20"/>
                <w:szCs w:val="20"/>
                <w:lang w:val="en-US"/>
              </w:rPr>
              <w:t>449,000</w:t>
            </w:r>
          </w:p>
        </w:tc>
        <w:tc>
          <w:tcPr>
            <w:tcW w:w="1440" w:type="dxa"/>
            <w:tcBorders>
              <w:top w:val="nil"/>
              <w:left w:val="nil"/>
              <w:bottom w:val="single" w:sz="4" w:space="0" w:color="auto"/>
              <w:right w:val="single" w:sz="4" w:space="0" w:color="auto"/>
            </w:tcBorders>
            <w:noWrap/>
          </w:tcPr>
          <w:p w14:paraId="33FBF98E" w14:textId="77777777" w:rsidR="00DC0287" w:rsidRPr="007A6766" w:rsidRDefault="00DC0287">
            <w:pPr>
              <w:topLinePunct/>
              <w:jc w:val="right"/>
              <w:rPr>
                <w:sz w:val="20"/>
                <w:szCs w:val="20"/>
                <w:lang w:val="en-US"/>
              </w:rPr>
            </w:pPr>
            <w:r w:rsidRPr="007A6766">
              <w:rPr>
                <w:sz w:val="20"/>
                <w:szCs w:val="20"/>
                <w:lang w:val="en-US"/>
              </w:rPr>
              <w:t>124</w:t>
            </w:r>
          </w:p>
        </w:tc>
        <w:tc>
          <w:tcPr>
            <w:tcW w:w="1440" w:type="dxa"/>
            <w:tcBorders>
              <w:top w:val="nil"/>
              <w:left w:val="nil"/>
              <w:bottom w:val="single" w:sz="4" w:space="0" w:color="auto"/>
              <w:right w:val="single" w:sz="4" w:space="0" w:color="auto"/>
            </w:tcBorders>
            <w:noWrap/>
          </w:tcPr>
          <w:p w14:paraId="64A17CA6" w14:textId="77777777" w:rsidR="00DC0287" w:rsidRPr="007A6766" w:rsidRDefault="00DC0287">
            <w:pPr>
              <w:topLinePunct/>
              <w:jc w:val="right"/>
              <w:rPr>
                <w:sz w:val="20"/>
                <w:szCs w:val="20"/>
                <w:lang w:val="en-US"/>
              </w:rPr>
            </w:pPr>
            <w:r w:rsidRPr="007A6766">
              <w:rPr>
                <w:sz w:val="20"/>
                <w:szCs w:val="20"/>
                <w:lang w:val="en-US"/>
              </w:rPr>
              <w:t>100</w:t>
            </w:r>
          </w:p>
        </w:tc>
      </w:tr>
      <w:tr w:rsidR="00DC0287" w14:paraId="2069BC5C" w14:textId="77777777">
        <w:trPr>
          <w:trHeight w:val="41"/>
        </w:trPr>
        <w:tc>
          <w:tcPr>
            <w:tcW w:w="2335" w:type="dxa"/>
            <w:tcBorders>
              <w:top w:val="nil"/>
              <w:left w:val="single" w:sz="4" w:space="0" w:color="auto"/>
              <w:bottom w:val="single" w:sz="4" w:space="0" w:color="auto"/>
              <w:right w:val="single" w:sz="4" w:space="0" w:color="auto"/>
            </w:tcBorders>
            <w:noWrap/>
          </w:tcPr>
          <w:p w14:paraId="5276D711" w14:textId="77777777" w:rsidR="00DC0287" w:rsidRPr="007A6766" w:rsidRDefault="00DC0287">
            <w:pPr>
              <w:topLinePunct/>
              <w:jc w:val="left"/>
              <w:rPr>
                <w:sz w:val="20"/>
                <w:szCs w:val="20"/>
              </w:rPr>
            </w:pPr>
            <w:r w:rsidRPr="007A6766">
              <w:rPr>
                <w:rFonts w:hint="eastAsia"/>
                <w:sz w:val="20"/>
                <w:szCs w:val="20"/>
                <w:lang w:val="zh-CN"/>
              </w:rPr>
              <w:t>伊朗伊斯兰共和国</w:t>
            </w:r>
          </w:p>
        </w:tc>
        <w:tc>
          <w:tcPr>
            <w:tcW w:w="990" w:type="dxa"/>
            <w:tcBorders>
              <w:top w:val="nil"/>
              <w:left w:val="nil"/>
              <w:bottom w:val="single" w:sz="4" w:space="0" w:color="auto"/>
              <w:right w:val="single" w:sz="4" w:space="0" w:color="auto"/>
            </w:tcBorders>
            <w:noWrap/>
          </w:tcPr>
          <w:p w14:paraId="34258DFA" w14:textId="77777777" w:rsidR="00DC0287" w:rsidRPr="007A6766" w:rsidRDefault="00DC0287">
            <w:pPr>
              <w:topLinePunct/>
              <w:jc w:val="right"/>
              <w:rPr>
                <w:sz w:val="20"/>
                <w:szCs w:val="20"/>
                <w:lang w:val="en-US"/>
              </w:rPr>
            </w:pPr>
            <w:r w:rsidRPr="007A6766">
              <w:rPr>
                <w:sz w:val="20"/>
                <w:szCs w:val="20"/>
                <w:lang w:val="en-US"/>
              </w:rPr>
              <w:t>1.2</w:t>
            </w:r>
          </w:p>
        </w:tc>
        <w:tc>
          <w:tcPr>
            <w:tcW w:w="990" w:type="dxa"/>
            <w:tcBorders>
              <w:top w:val="nil"/>
              <w:left w:val="nil"/>
              <w:bottom w:val="single" w:sz="4" w:space="0" w:color="auto"/>
              <w:right w:val="single" w:sz="4" w:space="0" w:color="auto"/>
            </w:tcBorders>
            <w:noWrap/>
          </w:tcPr>
          <w:p w14:paraId="1FC491C1" w14:textId="77777777" w:rsidR="00DC0287" w:rsidRPr="007A6766" w:rsidRDefault="00DC0287">
            <w:pPr>
              <w:topLinePunct/>
              <w:jc w:val="right"/>
              <w:rPr>
                <w:sz w:val="20"/>
                <w:szCs w:val="20"/>
                <w:lang w:val="en-US"/>
              </w:rPr>
            </w:pPr>
            <w:r w:rsidRPr="007A6766">
              <w:rPr>
                <w:sz w:val="20"/>
                <w:szCs w:val="20"/>
                <w:lang w:val="en-US"/>
              </w:rPr>
              <w:t>0</w:t>
            </w:r>
          </w:p>
        </w:tc>
        <w:tc>
          <w:tcPr>
            <w:tcW w:w="1170" w:type="dxa"/>
            <w:tcBorders>
              <w:top w:val="nil"/>
              <w:left w:val="nil"/>
              <w:bottom w:val="single" w:sz="4" w:space="0" w:color="auto"/>
              <w:right w:val="single" w:sz="4" w:space="0" w:color="auto"/>
            </w:tcBorders>
            <w:noWrap/>
          </w:tcPr>
          <w:p w14:paraId="53185C19" w14:textId="77777777" w:rsidR="00DC0287" w:rsidRPr="007A6766" w:rsidRDefault="00DC0287">
            <w:pPr>
              <w:topLinePunct/>
              <w:jc w:val="right"/>
              <w:rPr>
                <w:sz w:val="20"/>
                <w:szCs w:val="20"/>
                <w:lang w:val="en-US"/>
              </w:rPr>
            </w:pPr>
            <w:r w:rsidRPr="007A6766">
              <w:rPr>
                <w:sz w:val="20"/>
                <w:szCs w:val="20"/>
                <w:lang w:val="en-US"/>
              </w:rPr>
              <w:t>197,558</w:t>
            </w:r>
          </w:p>
        </w:tc>
        <w:tc>
          <w:tcPr>
            <w:tcW w:w="1080" w:type="dxa"/>
            <w:tcBorders>
              <w:top w:val="nil"/>
              <w:left w:val="nil"/>
              <w:bottom w:val="single" w:sz="4" w:space="0" w:color="auto"/>
              <w:right w:val="single" w:sz="4" w:space="0" w:color="auto"/>
            </w:tcBorders>
            <w:noWrap/>
          </w:tcPr>
          <w:p w14:paraId="689213C1" w14:textId="77777777" w:rsidR="00DC0287" w:rsidRPr="007A6766" w:rsidRDefault="00DC0287">
            <w:pPr>
              <w:topLinePunct/>
              <w:jc w:val="right"/>
              <w:rPr>
                <w:sz w:val="20"/>
                <w:szCs w:val="20"/>
                <w:lang w:val="en-US"/>
              </w:rPr>
            </w:pPr>
            <w:r w:rsidRPr="007A6766">
              <w:rPr>
                <w:sz w:val="20"/>
                <w:szCs w:val="20"/>
                <w:lang w:val="en-US"/>
              </w:rPr>
              <w:t>88,683</w:t>
            </w:r>
          </w:p>
        </w:tc>
        <w:tc>
          <w:tcPr>
            <w:tcW w:w="1440" w:type="dxa"/>
            <w:tcBorders>
              <w:top w:val="nil"/>
              <w:left w:val="nil"/>
              <w:bottom w:val="single" w:sz="4" w:space="0" w:color="auto"/>
              <w:right w:val="single" w:sz="4" w:space="0" w:color="auto"/>
            </w:tcBorders>
            <w:noWrap/>
          </w:tcPr>
          <w:p w14:paraId="470CC9CD" w14:textId="77777777" w:rsidR="00DC0287" w:rsidRPr="007A6766" w:rsidRDefault="00DC0287">
            <w:pPr>
              <w:topLinePunct/>
              <w:jc w:val="right"/>
              <w:rPr>
                <w:sz w:val="20"/>
                <w:szCs w:val="20"/>
                <w:lang w:val="en-US"/>
              </w:rPr>
            </w:pPr>
            <w:r w:rsidRPr="007A6766">
              <w:rPr>
                <w:sz w:val="20"/>
                <w:szCs w:val="20"/>
                <w:lang w:val="en-US"/>
              </w:rPr>
              <w:t>45</w:t>
            </w:r>
          </w:p>
        </w:tc>
        <w:tc>
          <w:tcPr>
            <w:tcW w:w="1440" w:type="dxa"/>
            <w:tcBorders>
              <w:top w:val="nil"/>
              <w:left w:val="nil"/>
              <w:bottom w:val="single" w:sz="4" w:space="0" w:color="auto"/>
              <w:right w:val="single" w:sz="4" w:space="0" w:color="auto"/>
            </w:tcBorders>
            <w:noWrap/>
          </w:tcPr>
          <w:p w14:paraId="50A68C85" w14:textId="77777777" w:rsidR="00DC0287" w:rsidRPr="007A6766" w:rsidRDefault="00DC0287">
            <w:pPr>
              <w:topLinePunct/>
              <w:jc w:val="right"/>
              <w:rPr>
                <w:sz w:val="20"/>
                <w:szCs w:val="20"/>
                <w:lang w:val="en-US"/>
              </w:rPr>
            </w:pPr>
            <w:r w:rsidRPr="007A6766">
              <w:rPr>
                <w:sz w:val="20"/>
                <w:szCs w:val="20"/>
                <w:lang w:val="en-US"/>
              </w:rPr>
              <w:t>0</w:t>
            </w:r>
          </w:p>
        </w:tc>
      </w:tr>
      <w:tr w:rsidR="00DC0287" w14:paraId="1A1AB248" w14:textId="77777777">
        <w:trPr>
          <w:trHeight w:val="53"/>
        </w:trPr>
        <w:tc>
          <w:tcPr>
            <w:tcW w:w="2335" w:type="dxa"/>
            <w:tcBorders>
              <w:top w:val="nil"/>
              <w:left w:val="single" w:sz="4" w:space="0" w:color="auto"/>
              <w:bottom w:val="single" w:sz="4" w:space="0" w:color="auto"/>
              <w:right w:val="single" w:sz="4" w:space="0" w:color="auto"/>
            </w:tcBorders>
            <w:noWrap/>
          </w:tcPr>
          <w:p w14:paraId="136BDA6F" w14:textId="77777777" w:rsidR="00DC0287" w:rsidRPr="007A6766" w:rsidRDefault="00DC0287">
            <w:pPr>
              <w:topLinePunct/>
              <w:jc w:val="left"/>
              <w:rPr>
                <w:sz w:val="20"/>
                <w:szCs w:val="20"/>
              </w:rPr>
            </w:pPr>
            <w:r w:rsidRPr="007A6766">
              <w:rPr>
                <w:rFonts w:hint="eastAsia"/>
                <w:sz w:val="20"/>
                <w:szCs w:val="20"/>
                <w:lang w:val="zh-CN"/>
              </w:rPr>
              <w:t>肯尼亚</w:t>
            </w:r>
          </w:p>
        </w:tc>
        <w:tc>
          <w:tcPr>
            <w:tcW w:w="990" w:type="dxa"/>
            <w:tcBorders>
              <w:top w:val="nil"/>
              <w:left w:val="nil"/>
              <w:bottom w:val="single" w:sz="4" w:space="0" w:color="auto"/>
              <w:right w:val="single" w:sz="4" w:space="0" w:color="auto"/>
            </w:tcBorders>
            <w:noWrap/>
          </w:tcPr>
          <w:p w14:paraId="2BA792F7" w14:textId="77777777" w:rsidR="00DC0287" w:rsidRPr="007A6766" w:rsidRDefault="00DC0287">
            <w:pPr>
              <w:topLinePunct/>
              <w:jc w:val="right"/>
              <w:rPr>
                <w:sz w:val="20"/>
                <w:szCs w:val="20"/>
                <w:lang w:val="en-US"/>
              </w:rPr>
            </w:pPr>
            <w:r w:rsidRPr="007A6766">
              <w:rPr>
                <w:sz w:val="20"/>
                <w:szCs w:val="20"/>
                <w:lang w:val="en-US"/>
              </w:rPr>
              <w:t>0.0</w:t>
            </w:r>
          </w:p>
        </w:tc>
        <w:tc>
          <w:tcPr>
            <w:tcW w:w="990" w:type="dxa"/>
            <w:tcBorders>
              <w:top w:val="nil"/>
              <w:left w:val="nil"/>
              <w:bottom w:val="single" w:sz="4" w:space="0" w:color="auto"/>
              <w:right w:val="single" w:sz="4" w:space="0" w:color="auto"/>
            </w:tcBorders>
            <w:noWrap/>
          </w:tcPr>
          <w:p w14:paraId="56BDE1E0" w14:textId="77777777" w:rsidR="00DC0287" w:rsidRPr="007A6766" w:rsidRDefault="00DC0287">
            <w:pPr>
              <w:topLinePunct/>
              <w:jc w:val="right"/>
              <w:rPr>
                <w:sz w:val="20"/>
                <w:szCs w:val="20"/>
                <w:lang w:val="en-US"/>
              </w:rPr>
            </w:pPr>
            <w:r w:rsidRPr="007A6766">
              <w:rPr>
                <w:sz w:val="20"/>
                <w:szCs w:val="20"/>
                <w:lang w:val="en-US"/>
              </w:rPr>
              <w:t>0</w:t>
            </w:r>
          </w:p>
        </w:tc>
        <w:tc>
          <w:tcPr>
            <w:tcW w:w="1170" w:type="dxa"/>
            <w:tcBorders>
              <w:top w:val="nil"/>
              <w:left w:val="nil"/>
              <w:bottom w:val="single" w:sz="4" w:space="0" w:color="auto"/>
              <w:right w:val="single" w:sz="4" w:space="0" w:color="auto"/>
            </w:tcBorders>
            <w:noWrap/>
          </w:tcPr>
          <w:p w14:paraId="4D8F278A" w14:textId="77777777" w:rsidR="00DC0287" w:rsidRPr="007A6766" w:rsidRDefault="00DC0287">
            <w:pPr>
              <w:topLinePunct/>
              <w:jc w:val="right"/>
              <w:rPr>
                <w:sz w:val="20"/>
                <w:szCs w:val="20"/>
                <w:lang w:val="en-US"/>
              </w:rPr>
            </w:pPr>
            <w:r w:rsidRPr="007A6766">
              <w:rPr>
                <w:sz w:val="20"/>
                <w:szCs w:val="20"/>
                <w:lang w:val="en-US"/>
              </w:rPr>
              <w:t>89,861</w:t>
            </w:r>
          </w:p>
        </w:tc>
        <w:tc>
          <w:tcPr>
            <w:tcW w:w="1080" w:type="dxa"/>
            <w:tcBorders>
              <w:top w:val="nil"/>
              <w:left w:val="nil"/>
              <w:bottom w:val="single" w:sz="4" w:space="0" w:color="auto"/>
              <w:right w:val="single" w:sz="4" w:space="0" w:color="auto"/>
            </w:tcBorders>
            <w:noWrap/>
          </w:tcPr>
          <w:p w14:paraId="07ECB8D2" w14:textId="77777777" w:rsidR="00DC0287" w:rsidRPr="007A6766" w:rsidRDefault="00DC0287">
            <w:pPr>
              <w:topLinePunct/>
              <w:jc w:val="right"/>
              <w:rPr>
                <w:sz w:val="20"/>
                <w:szCs w:val="20"/>
                <w:lang w:val="en-US"/>
              </w:rPr>
            </w:pPr>
            <w:r w:rsidRPr="007A6766">
              <w:rPr>
                <w:sz w:val="20"/>
                <w:szCs w:val="20"/>
                <w:lang w:val="en-US"/>
              </w:rPr>
              <w:t>76,697</w:t>
            </w:r>
          </w:p>
        </w:tc>
        <w:tc>
          <w:tcPr>
            <w:tcW w:w="1440" w:type="dxa"/>
            <w:tcBorders>
              <w:top w:val="nil"/>
              <w:left w:val="nil"/>
              <w:bottom w:val="single" w:sz="4" w:space="0" w:color="auto"/>
              <w:right w:val="single" w:sz="4" w:space="0" w:color="auto"/>
            </w:tcBorders>
            <w:noWrap/>
          </w:tcPr>
          <w:p w14:paraId="1F7B020B" w14:textId="77777777" w:rsidR="00DC0287" w:rsidRPr="007A6766" w:rsidRDefault="00DC0287">
            <w:pPr>
              <w:topLinePunct/>
              <w:jc w:val="right"/>
              <w:rPr>
                <w:sz w:val="20"/>
                <w:szCs w:val="20"/>
                <w:lang w:val="en-US"/>
              </w:rPr>
            </w:pPr>
            <w:r w:rsidRPr="007A6766">
              <w:rPr>
                <w:sz w:val="20"/>
                <w:szCs w:val="20"/>
                <w:lang w:val="en-US"/>
              </w:rPr>
              <w:t>85</w:t>
            </w:r>
          </w:p>
        </w:tc>
        <w:tc>
          <w:tcPr>
            <w:tcW w:w="1440" w:type="dxa"/>
            <w:tcBorders>
              <w:top w:val="nil"/>
              <w:left w:val="nil"/>
              <w:bottom w:val="single" w:sz="4" w:space="0" w:color="auto"/>
              <w:right w:val="single" w:sz="4" w:space="0" w:color="auto"/>
            </w:tcBorders>
            <w:noWrap/>
          </w:tcPr>
          <w:p w14:paraId="4D0A2AD9" w14:textId="77777777" w:rsidR="00DC0287" w:rsidRPr="007A6766" w:rsidRDefault="00DC0287">
            <w:pPr>
              <w:topLinePunct/>
              <w:jc w:val="left"/>
              <w:rPr>
                <w:sz w:val="20"/>
                <w:szCs w:val="20"/>
                <w:lang w:val="en-US"/>
              </w:rPr>
            </w:pPr>
            <w:r w:rsidRPr="007A6766">
              <w:rPr>
                <w:sz w:val="20"/>
                <w:szCs w:val="20"/>
                <w:lang w:val="en-US"/>
              </w:rPr>
              <w:t> </w:t>
            </w:r>
          </w:p>
        </w:tc>
      </w:tr>
      <w:tr w:rsidR="00DC0287" w14:paraId="64119A53" w14:textId="77777777">
        <w:trPr>
          <w:trHeight w:val="359"/>
        </w:trPr>
        <w:tc>
          <w:tcPr>
            <w:tcW w:w="2335" w:type="dxa"/>
            <w:tcBorders>
              <w:top w:val="nil"/>
              <w:left w:val="single" w:sz="4" w:space="0" w:color="auto"/>
              <w:bottom w:val="single" w:sz="4" w:space="0" w:color="auto"/>
              <w:right w:val="single" w:sz="4" w:space="0" w:color="auto"/>
            </w:tcBorders>
            <w:noWrap/>
          </w:tcPr>
          <w:p w14:paraId="0D3639C5" w14:textId="77777777" w:rsidR="00DC0287" w:rsidRPr="007A6766" w:rsidRDefault="00DC0287">
            <w:pPr>
              <w:topLinePunct/>
              <w:jc w:val="left"/>
              <w:rPr>
                <w:sz w:val="20"/>
                <w:szCs w:val="20"/>
              </w:rPr>
            </w:pPr>
            <w:r w:rsidRPr="007A6766">
              <w:rPr>
                <w:rFonts w:hint="eastAsia"/>
                <w:sz w:val="20"/>
                <w:szCs w:val="20"/>
                <w:lang w:val="zh-CN"/>
              </w:rPr>
              <w:t>老挝人民民主共和国</w:t>
            </w:r>
          </w:p>
        </w:tc>
        <w:tc>
          <w:tcPr>
            <w:tcW w:w="990" w:type="dxa"/>
            <w:tcBorders>
              <w:top w:val="nil"/>
              <w:left w:val="nil"/>
              <w:bottom w:val="single" w:sz="4" w:space="0" w:color="auto"/>
              <w:right w:val="single" w:sz="4" w:space="0" w:color="auto"/>
            </w:tcBorders>
            <w:noWrap/>
          </w:tcPr>
          <w:p w14:paraId="7452E439" w14:textId="77777777" w:rsidR="00DC0287" w:rsidRPr="007A6766" w:rsidRDefault="00DC0287">
            <w:pPr>
              <w:topLinePunct/>
              <w:jc w:val="right"/>
              <w:rPr>
                <w:sz w:val="20"/>
                <w:szCs w:val="20"/>
                <w:lang w:val="en-US"/>
              </w:rPr>
            </w:pPr>
            <w:r w:rsidRPr="007A6766">
              <w:rPr>
                <w:sz w:val="20"/>
                <w:szCs w:val="20"/>
                <w:lang w:val="en-US"/>
              </w:rPr>
              <w:t>0.0</w:t>
            </w:r>
          </w:p>
        </w:tc>
        <w:tc>
          <w:tcPr>
            <w:tcW w:w="990" w:type="dxa"/>
            <w:tcBorders>
              <w:top w:val="nil"/>
              <w:left w:val="nil"/>
              <w:bottom w:val="single" w:sz="4" w:space="0" w:color="auto"/>
              <w:right w:val="single" w:sz="4" w:space="0" w:color="auto"/>
            </w:tcBorders>
            <w:noWrap/>
          </w:tcPr>
          <w:p w14:paraId="2B0A5E9C" w14:textId="77777777" w:rsidR="00DC0287" w:rsidRPr="007A6766" w:rsidRDefault="00DC0287">
            <w:pPr>
              <w:topLinePunct/>
              <w:jc w:val="right"/>
              <w:rPr>
                <w:sz w:val="20"/>
                <w:szCs w:val="20"/>
                <w:lang w:val="en-US"/>
              </w:rPr>
            </w:pPr>
            <w:r w:rsidRPr="007A6766">
              <w:rPr>
                <w:sz w:val="20"/>
                <w:szCs w:val="20"/>
                <w:lang w:val="en-US"/>
              </w:rPr>
              <w:t>0</w:t>
            </w:r>
          </w:p>
        </w:tc>
        <w:tc>
          <w:tcPr>
            <w:tcW w:w="1170" w:type="dxa"/>
            <w:tcBorders>
              <w:top w:val="nil"/>
              <w:left w:val="nil"/>
              <w:bottom w:val="single" w:sz="4" w:space="0" w:color="auto"/>
              <w:right w:val="single" w:sz="4" w:space="0" w:color="auto"/>
            </w:tcBorders>
            <w:noWrap/>
          </w:tcPr>
          <w:p w14:paraId="47DC62E9" w14:textId="77777777" w:rsidR="00DC0287" w:rsidRPr="007A6766" w:rsidRDefault="00DC0287">
            <w:pPr>
              <w:topLinePunct/>
              <w:jc w:val="right"/>
              <w:rPr>
                <w:sz w:val="20"/>
                <w:szCs w:val="20"/>
                <w:lang w:val="en-US"/>
              </w:rPr>
            </w:pPr>
            <w:r w:rsidRPr="007A6766">
              <w:rPr>
                <w:sz w:val="20"/>
                <w:szCs w:val="20"/>
                <w:lang w:val="en-US"/>
              </w:rPr>
              <w:t>45,000</w:t>
            </w:r>
          </w:p>
        </w:tc>
        <w:tc>
          <w:tcPr>
            <w:tcW w:w="1080" w:type="dxa"/>
            <w:tcBorders>
              <w:top w:val="nil"/>
              <w:left w:val="nil"/>
              <w:bottom w:val="single" w:sz="4" w:space="0" w:color="auto"/>
              <w:right w:val="single" w:sz="4" w:space="0" w:color="auto"/>
            </w:tcBorders>
            <w:noWrap/>
          </w:tcPr>
          <w:p w14:paraId="6CCB4F1F" w14:textId="77777777" w:rsidR="00DC0287" w:rsidRPr="007A6766" w:rsidRDefault="00DC0287">
            <w:pPr>
              <w:topLinePunct/>
              <w:jc w:val="right"/>
              <w:rPr>
                <w:sz w:val="20"/>
                <w:szCs w:val="20"/>
                <w:lang w:val="en-US"/>
              </w:rPr>
            </w:pPr>
            <w:r w:rsidRPr="007A6766">
              <w:rPr>
                <w:sz w:val="20"/>
                <w:szCs w:val="20"/>
                <w:lang w:val="en-US"/>
              </w:rPr>
              <w:t>0</w:t>
            </w:r>
          </w:p>
        </w:tc>
        <w:tc>
          <w:tcPr>
            <w:tcW w:w="1440" w:type="dxa"/>
            <w:tcBorders>
              <w:top w:val="nil"/>
              <w:left w:val="nil"/>
              <w:bottom w:val="single" w:sz="4" w:space="0" w:color="auto"/>
              <w:right w:val="single" w:sz="4" w:space="0" w:color="auto"/>
            </w:tcBorders>
            <w:noWrap/>
          </w:tcPr>
          <w:p w14:paraId="4EA7473B" w14:textId="77777777" w:rsidR="00DC0287" w:rsidRPr="007A6766" w:rsidRDefault="00DC0287">
            <w:pPr>
              <w:topLinePunct/>
              <w:jc w:val="right"/>
              <w:rPr>
                <w:sz w:val="20"/>
                <w:szCs w:val="20"/>
                <w:lang w:val="en-US"/>
              </w:rPr>
            </w:pPr>
            <w:r w:rsidRPr="007A6766">
              <w:rPr>
                <w:sz w:val="20"/>
                <w:szCs w:val="20"/>
                <w:lang w:val="en-US"/>
              </w:rPr>
              <w:t>0</w:t>
            </w:r>
          </w:p>
        </w:tc>
        <w:tc>
          <w:tcPr>
            <w:tcW w:w="1440" w:type="dxa"/>
            <w:tcBorders>
              <w:top w:val="nil"/>
              <w:left w:val="nil"/>
              <w:bottom w:val="single" w:sz="4" w:space="0" w:color="auto"/>
              <w:right w:val="single" w:sz="4" w:space="0" w:color="auto"/>
            </w:tcBorders>
            <w:noWrap/>
          </w:tcPr>
          <w:p w14:paraId="02647CBA" w14:textId="77777777" w:rsidR="00DC0287" w:rsidRPr="007A6766" w:rsidRDefault="00DC0287">
            <w:pPr>
              <w:topLinePunct/>
              <w:jc w:val="right"/>
              <w:rPr>
                <w:sz w:val="20"/>
                <w:szCs w:val="20"/>
                <w:lang w:val="en-US"/>
              </w:rPr>
            </w:pPr>
            <w:r w:rsidRPr="007A6766">
              <w:rPr>
                <w:sz w:val="20"/>
                <w:szCs w:val="20"/>
                <w:lang w:val="en-US"/>
              </w:rPr>
              <w:t>0</w:t>
            </w:r>
          </w:p>
        </w:tc>
      </w:tr>
      <w:tr w:rsidR="00DC0287" w14:paraId="1583CD21" w14:textId="77777777">
        <w:trPr>
          <w:trHeight w:val="152"/>
        </w:trPr>
        <w:tc>
          <w:tcPr>
            <w:tcW w:w="2335" w:type="dxa"/>
            <w:tcBorders>
              <w:top w:val="nil"/>
              <w:left w:val="single" w:sz="4" w:space="0" w:color="auto"/>
              <w:bottom w:val="single" w:sz="4" w:space="0" w:color="auto"/>
              <w:right w:val="single" w:sz="4" w:space="0" w:color="auto"/>
            </w:tcBorders>
            <w:noWrap/>
          </w:tcPr>
          <w:p w14:paraId="125A492F" w14:textId="77777777" w:rsidR="00DC0287" w:rsidRPr="007A6766" w:rsidRDefault="00DC0287">
            <w:pPr>
              <w:topLinePunct/>
              <w:jc w:val="left"/>
              <w:rPr>
                <w:sz w:val="20"/>
                <w:szCs w:val="20"/>
              </w:rPr>
            </w:pPr>
            <w:r w:rsidRPr="007A6766">
              <w:rPr>
                <w:rFonts w:hint="eastAsia"/>
                <w:sz w:val="20"/>
                <w:szCs w:val="20"/>
                <w:lang w:val="zh-CN"/>
              </w:rPr>
              <w:t>莱索托</w:t>
            </w:r>
          </w:p>
        </w:tc>
        <w:tc>
          <w:tcPr>
            <w:tcW w:w="990" w:type="dxa"/>
            <w:tcBorders>
              <w:top w:val="nil"/>
              <w:left w:val="nil"/>
              <w:bottom w:val="single" w:sz="4" w:space="0" w:color="auto"/>
              <w:right w:val="single" w:sz="4" w:space="0" w:color="auto"/>
            </w:tcBorders>
            <w:noWrap/>
          </w:tcPr>
          <w:p w14:paraId="2CB65130" w14:textId="77777777" w:rsidR="00DC0287" w:rsidRPr="007A6766" w:rsidRDefault="00DC0287">
            <w:pPr>
              <w:topLinePunct/>
              <w:jc w:val="right"/>
              <w:rPr>
                <w:sz w:val="20"/>
                <w:szCs w:val="20"/>
                <w:lang w:val="en-US"/>
              </w:rPr>
            </w:pPr>
            <w:r w:rsidRPr="007A6766">
              <w:rPr>
                <w:sz w:val="20"/>
                <w:szCs w:val="20"/>
                <w:lang w:val="en-US"/>
              </w:rPr>
              <w:t>0.0</w:t>
            </w:r>
          </w:p>
        </w:tc>
        <w:tc>
          <w:tcPr>
            <w:tcW w:w="990" w:type="dxa"/>
            <w:tcBorders>
              <w:top w:val="nil"/>
              <w:left w:val="nil"/>
              <w:bottom w:val="single" w:sz="4" w:space="0" w:color="auto"/>
              <w:right w:val="single" w:sz="4" w:space="0" w:color="auto"/>
            </w:tcBorders>
            <w:noWrap/>
          </w:tcPr>
          <w:p w14:paraId="6955725B" w14:textId="77777777" w:rsidR="00DC0287" w:rsidRPr="007A6766" w:rsidRDefault="00DC0287">
            <w:pPr>
              <w:topLinePunct/>
              <w:jc w:val="right"/>
              <w:rPr>
                <w:sz w:val="20"/>
                <w:szCs w:val="20"/>
                <w:lang w:val="en-US"/>
              </w:rPr>
            </w:pPr>
            <w:r w:rsidRPr="007A6766">
              <w:rPr>
                <w:sz w:val="20"/>
                <w:szCs w:val="20"/>
                <w:lang w:val="en-US"/>
              </w:rPr>
              <w:t>0</w:t>
            </w:r>
          </w:p>
        </w:tc>
        <w:tc>
          <w:tcPr>
            <w:tcW w:w="1170" w:type="dxa"/>
            <w:tcBorders>
              <w:top w:val="nil"/>
              <w:left w:val="nil"/>
              <w:bottom w:val="single" w:sz="4" w:space="0" w:color="auto"/>
              <w:right w:val="single" w:sz="4" w:space="0" w:color="auto"/>
            </w:tcBorders>
            <w:noWrap/>
          </w:tcPr>
          <w:p w14:paraId="0E10F7AF" w14:textId="77777777" w:rsidR="00DC0287" w:rsidRPr="007A6766" w:rsidRDefault="00DC0287">
            <w:pPr>
              <w:topLinePunct/>
              <w:jc w:val="right"/>
              <w:rPr>
                <w:sz w:val="20"/>
                <w:szCs w:val="20"/>
                <w:lang w:val="en-US"/>
              </w:rPr>
            </w:pPr>
            <w:r w:rsidRPr="007A6766">
              <w:rPr>
                <w:sz w:val="20"/>
                <w:szCs w:val="20"/>
                <w:lang w:val="en-US"/>
              </w:rPr>
              <w:t>45,732</w:t>
            </w:r>
          </w:p>
        </w:tc>
        <w:tc>
          <w:tcPr>
            <w:tcW w:w="1080" w:type="dxa"/>
            <w:tcBorders>
              <w:top w:val="nil"/>
              <w:left w:val="nil"/>
              <w:bottom w:val="single" w:sz="4" w:space="0" w:color="auto"/>
              <w:right w:val="single" w:sz="4" w:space="0" w:color="auto"/>
            </w:tcBorders>
            <w:noWrap/>
          </w:tcPr>
          <w:p w14:paraId="3BFABA42" w14:textId="77777777" w:rsidR="00DC0287" w:rsidRPr="007A6766" w:rsidRDefault="00DC0287">
            <w:pPr>
              <w:topLinePunct/>
              <w:jc w:val="right"/>
              <w:rPr>
                <w:sz w:val="20"/>
                <w:szCs w:val="20"/>
                <w:lang w:val="en-US"/>
              </w:rPr>
            </w:pPr>
            <w:r w:rsidRPr="007A6766">
              <w:rPr>
                <w:sz w:val="20"/>
                <w:szCs w:val="20"/>
                <w:lang w:val="en-US"/>
              </w:rPr>
              <w:t>5,732</w:t>
            </w:r>
          </w:p>
        </w:tc>
        <w:tc>
          <w:tcPr>
            <w:tcW w:w="1440" w:type="dxa"/>
            <w:tcBorders>
              <w:top w:val="nil"/>
              <w:left w:val="nil"/>
              <w:bottom w:val="single" w:sz="4" w:space="0" w:color="auto"/>
              <w:right w:val="single" w:sz="4" w:space="0" w:color="auto"/>
            </w:tcBorders>
            <w:noWrap/>
          </w:tcPr>
          <w:p w14:paraId="1CC84CF9" w14:textId="77777777" w:rsidR="00DC0287" w:rsidRPr="007A6766" w:rsidRDefault="00DC0287">
            <w:pPr>
              <w:topLinePunct/>
              <w:jc w:val="right"/>
              <w:rPr>
                <w:sz w:val="20"/>
                <w:szCs w:val="20"/>
                <w:lang w:val="en-US"/>
              </w:rPr>
            </w:pPr>
            <w:r w:rsidRPr="007A6766">
              <w:rPr>
                <w:sz w:val="20"/>
                <w:szCs w:val="20"/>
                <w:lang w:val="en-US"/>
              </w:rPr>
              <w:t>13</w:t>
            </w:r>
          </w:p>
        </w:tc>
        <w:tc>
          <w:tcPr>
            <w:tcW w:w="1440" w:type="dxa"/>
            <w:tcBorders>
              <w:top w:val="nil"/>
              <w:left w:val="nil"/>
              <w:bottom w:val="single" w:sz="4" w:space="0" w:color="auto"/>
              <w:right w:val="single" w:sz="4" w:space="0" w:color="auto"/>
            </w:tcBorders>
            <w:noWrap/>
          </w:tcPr>
          <w:p w14:paraId="4B3D9B83" w14:textId="77777777" w:rsidR="00DC0287" w:rsidRPr="007A6766" w:rsidRDefault="00DC0287">
            <w:pPr>
              <w:topLinePunct/>
              <w:jc w:val="left"/>
              <w:rPr>
                <w:sz w:val="20"/>
                <w:szCs w:val="20"/>
                <w:lang w:val="en-US"/>
              </w:rPr>
            </w:pPr>
            <w:r w:rsidRPr="007A6766">
              <w:rPr>
                <w:sz w:val="20"/>
                <w:szCs w:val="20"/>
                <w:lang w:val="en-US"/>
              </w:rPr>
              <w:t> </w:t>
            </w:r>
          </w:p>
        </w:tc>
      </w:tr>
      <w:tr w:rsidR="00DC0287" w14:paraId="7EB4E145" w14:textId="77777777">
        <w:trPr>
          <w:trHeight w:val="98"/>
        </w:trPr>
        <w:tc>
          <w:tcPr>
            <w:tcW w:w="2335" w:type="dxa"/>
            <w:tcBorders>
              <w:top w:val="nil"/>
              <w:left w:val="single" w:sz="4" w:space="0" w:color="auto"/>
              <w:bottom w:val="single" w:sz="4" w:space="0" w:color="auto"/>
              <w:right w:val="single" w:sz="4" w:space="0" w:color="auto"/>
            </w:tcBorders>
            <w:noWrap/>
          </w:tcPr>
          <w:p w14:paraId="7C612AF9" w14:textId="77777777" w:rsidR="00DC0287" w:rsidRPr="007A6766" w:rsidRDefault="00DC0287">
            <w:pPr>
              <w:topLinePunct/>
              <w:jc w:val="left"/>
              <w:rPr>
                <w:sz w:val="20"/>
                <w:szCs w:val="20"/>
              </w:rPr>
            </w:pPr>
            <w:r w:rsidRPr="007A6766">
              <w:rPr>
                <w:rFonts w:hint="eastAsia"/>
                <w:sz w:val="20"/>
                <w:szCs w:val="20"/>
                <w:lang w:val="zh-CN"/>
              </w:rPr>
              <w:t>利比里亚</w:t>
            </w:r>
          </w:p>
        </w:tc>
        <w:tc>
          <w:tcPr>
            <w:tcW w:w="990" w:type="dxa"/>
            <w:tcBorders>
              <w:top w:val="nil"/>
              <w:left w:val="nil"/>
              <w:bottom w:val="single" w:sz="4" w:space="0" w:color="auto"/>
              <w:right w:val="single" w:sz="4" w:space="0" w:color="auto"/>
            </w:tcBorders>
            <w:noWrap/>
          </w:tcPr>
          <w:p w14:paraId="36BA974E" w14:textId="77777777" w:rsidR="00DC0287" w:rsidRPr="007A6766" w:rsidRDefault="00DC0287">
            <w:pPr>
              <w:topLinePunct/>
              <w:jc w:val="right"/>
              <w:rPr>
                <w:sz w:val="20"/>
                <w:szCs w:val="20"/>
                <w:lang w:val="en-US"/>
              </w:rPr>
            </w:pPr>
            <w:r w:rsidRPr="007A6766">
              <w:rPr>
                <w:sz w:val="20"/>
                <w:szCs w:val="20"/>
                <w:lang w:val="en-US"/>
              </w:rPr>
              <w:t>3.2</w:t>
            </w:r>
          </w:p>
        </w:tc>
        <w:tc>
          <w:tcPr>
            <w:tcW w:w="990" w:type="dxa"/>
            <w:tcBorders>
              <w:top w:val="nil"/>
              <w:left w:val="nil"/>
              <w:bottom w:val="single" w:sz="4" w:space="0" w:color="auto"/>
              <w:right w:val="single" w:sz="4" w:space="0" w:color="auto"/>
            </w:tcBorders>
            <w:noWrap/>
          </w:tcPr>
          <w:p w14:paraId="2F4B6720" w14:textId="77777777" w:rsidR="00DC0287" w:rsidRPr="007A6766" w:rsidRDefault="00DC0287">
            <w:pPr>
              <w:topLinePunct/>
              <w:jc w:val="right"/>
              <w:rPr>
                <w:sz w:val="20"/>
                <w:szCs w:val="20"/>
                <w:lang w:val="en-US"/>
              </w:rPr>
            </w:pPr>
            <w:r w:rsidRPr="007A6766">
              <w:rPr>
                <w:sz w:val="20"/>
                <w:szCs w:val="20"/>
                <w:lang w:val="en-US"/>
              </w:rPr>
              <w:t>0</w:t>
            </w:r>
          </w:p>
        </w:tc>
        <w:tc>
          <w:tcPr>
            <w:tcW w:w="1170" w:type="dxa"/>
            <w:tcBorders>
              <w:top w:val="nil"/>
              <w:left w:val="nil"/>
              <w:bottom w:val="single" w:sz="4" w:space="0" w:color="auto"/>
              <w:right w:val="single" w:sz="4" w:space="0" w:color="auto"/>
            </w:tcBorders>
            <w:noWrap/>
          </w:tcPr>
          <w:p w14:paraId="7ABFFDA7" w14:textId="77777777" w:rsidR="00DC0287" w:rsidRPr="007A6766" w:rsidRDefault="00DC0287">
            <w:pPr>
              <w:topLinePunct/>
              <w:jc w:val="right"/>
              <w:rPr>
                <w:sz w:val="20"/>
                <w:szCs w:val="20"/>
                <w:lang w:val="en-US"/>
              </w:rPr>
            </w:pPr>
            <w:r w:rsidRPr="007A6766">
              <w:rPr>
                <w:sz w:val="20"/>
                <w:szCs w:val="20"/>
                <w:lang w:val="en-US"/>
              </w:rPr>
              <w:t>20,850</w:t>
            </w:r>
          </w:p>
        </w:tc>
        <w:tc>
          <w:tcPr>
            <w:tcW w:w="1080" w:type="dxa"/>
            <w:tcBorders>
              <w:top w:val="nil"/>
              <w:left w:val="nil"/>
              <w:bottom w:val="single" w:sz="4" w:space="0" w:color="auto"/>
              <w:right w:val="single" w:sz="4" w:space="0" w:color="auto"/>
            </w:tcBorders>
            <w:noWrap/>
          </w:tcPr>
          <w:p w14:paraId="3272F75D" w14:textId="77777777" w:rsidR="00DC0287" w:rsidRPr="007A6766" w:rsidRDefault="00DC0287">
            <w:pPr>
              <w:topLinePunct/>
              <w:jc w:val="right"/>
              <w:rPr>
                <w:sz w:val="20"/>
                <w:szCs w:val="20"/>
                <w:lang w:val="en-US"/>
              </w:rPr>
            </w:pPr>
            <w:r w:rsidRPr="007A6766">
              <w:rPr>
                <w:sz w:val="20"/>
                <w:szCs w:val="20"/>
                <w:lang w:val="en-US"/>
              </w:rPr>
              <w:t>17,977</w:t>
            </w:r>
          </w:p>
        </w:tc>
        <w:tc>
          <w:tcPr>
            <w:tcW w:w="1440" w:type="dxa"/>
            <w:tcBorders>
              <w:top w:val="nil"/>
              <w:left w:val="nil"/>
              <w:bottom w:val="single" w:sz="4" w:space="0" w:color="auto"/>
              <w:right w:val="single" w:sz="4" w:space="0" w:color="auto"/>
            </w:tcBorders>
            <w:noWrap/>
          </w:tcPr>
          <w:p w14:paraId="7F8882D3" w14:textId="77777777" w:rsidR="00DC0287" w:rsidRPr="007A6766" w:rsidRDefault="00DC0287">
            <w:pPr>
              <w:topLinePunct/>
              <w:jc w:val="right"/>
              <w:rPr>
                <w:sz w:val="20"/>
                <w:szCs w:val="20"/>
                <w:lang w:val="en-US"/>
              </w:rPr>
            </w:pPr>
            <w:r w:rsidRPr="007A6766">
              <w:rPr>
                <w:sz w:val="20"/>
                <w:szCs w:val="20"/>
                <w:lang w:val="en-US"/>
              </w:rPr>
              <w:t>86</w:t>
            </w:r>
          </w:p>
        </w:tc>
        <w:tc>
          <w:tcPr>
            <w:tcW w:w="1440" w:type="dxa"/>
            <w:tcBorders>
              <w:top w:val="nil"/>
              <w:left w:val="nil"/>
              <w:bottom w:val="single" w:sz="4" w:space="0" w:color="auto"/>
              <w:right w:val="single" w:sz="4" w:space="0" w:color="auto"/>
            </w:tcBorders>
            <w:noWrap/>
          </w:tcPr>
          <w:p w14:paraId="330FC2E7" w14:textId="77777777" w:rsidR="00DC0287" w:rsidRPr="007A6766" w:rsidRDefault="00DC0287">
            <w:pPr>
              <w:topLinePunct/>
              <w:jc w:val="right"/>
              <w:rPr>
                <w:sz w:val="20"/>
                <w:szCs w:val="20"/>
                <w:lang w:val="en-US"/>
              </w:rPr>
            </w:pPr>
            <w:r w:rsidRPr="007A6766">
              <w:rPr>
                <w:sz w:val="20"/>
                <w:szCs w:val="20"/>
                <w:lang w:val="en-US"/>
              </w:rPr>
              <w:t>100</w:t>
            </w:r>
          </w:p>
        </w:tc>
      </w:tr>
      <w:tr w:rsidR="00DC0287" w14:paraId="22FEC721" w14:textId="77777777">
        <w:trPr>
          <w:trHeight w:val="134"/>
        </w:trPr>
        <w:tc>
          <w:tcPr>
            <w:tcW w:w="2335" w:type="dxa"/>
            <w:tcBorders>
              <w:top w:val="nil"/>
              <w:left w:val="single" w:sz="4" w:space="0" w:color="auto"/>
              <w:bottom w:val="single" w:sz="4" w:space="0" w:color="auto"/>
              <w:right w:val="single" w:sz="4" w:space="0" w:color="auto"/>
            </w:tcBorders>
            <w:noWrap/>
          </w:tcPr>
          <w:p w14:paraId="7C330D99" w14:textId="77777777" w:rsidR="00DC0287" w:rsidRPr="007A6766" w:rsidRDefault="00DC0287">
            <w:pPr>
              <w:topLinePunct/>
              <w:jc w:val="left"/>
              <w:rPr>
                <w:sz w:val="20"/>
                <w:szCs w:val="20"/>
              </w:rPr>
            </w:pPr>
            <w:r w:rsidRPr="007A6766">
              <w:rPr>
                <w:rFonts w:hint="eastAsia"/>
                <w:sz w:val="20"/>
                <w:szCs w:val="20"/>
                <w:lang w:val="zh-CN"/>
              </w:rPr>
              <w:t>毛里求斯</w:t>
            </w:r>
          </w:p>
        </w:tc>
        <w:tc>
          <w:tcPr>
            <w:tcW w:w="990" w:type="dxa"/>
            <w:tcBorders>
              <w:top w:val="nil"/>
              <w:left w:val="nil"/>
              <w:bottom w:val="single" w:sz="4" w:space="0" w:color="auto"/>
              <w:right w:val="single" w:sz="4" w:space="0" w:color="auto"/>
            </w:tcBorders>
            <w:noWrap/>
          </w:tcPr>
          <w:p w14:paraId="4D9D9866" w14:textId="77777777" w:rsidR="00DC0287" w:rsidRPr="007A6766" w:rsidRDefault="00DC0287">
            <w:pPr>
              <w:topLinePunct/>
              <w:jc w:val="right"/>
              <w:rPr>
                <w:sz w:val="20"/>
                <w:szCs w:val="20"/>
                <w:lang w:val="en-US"/>
              </w:rPr>
            </w:pPr>
            <w:r w:rsidRPr="007A6766">
              <w:rPr>
                <w:sz w:val="20"/>
                <w:szCs w:val="20"/>
                <w:lang w:val="en-US"/>
              </w:rPr>
              <w:t>3.1</w:t>
            </w:r>
          </w:p>
        </w:tc>
        <w:tc>
          <w:tcPr>
            <w:tcW w:w="990" w:type="dxa"/>
            <w:tcBorders>
              <w:top w:val="nil"/>
              <w:left w:val="nil"/>
              <w:bottom w:val="single" w:sz="4" w:space="0" w:color="auto"/>
              <w:right w:val="single" w:sz="4" w:space="0" w:color="auto"/>
            </w:tcBorders>
            <w:noWrap/>
          </w:tcPr>
          <w:p w14:paraId="31EC5799" w14:textId="77777777" w:rsidR="00DC0287" w:rsidRPr="007A6766" w:rsidRDefault="00DC0287">
            <w:pPr>
              <w:topLinePunct/>
              <w:jc w:val="right"/>
              <w:rPr>
                <w:sz w:val="20"/>
                <w:szCs w:val="20"/>
                <w:lang w:val="en-US"/>
              </w:rPr>
            </w:pPr>
            <w:r w:rsidRPr="007A6766">
              <w:rPr>
                <w:sz w:val="20"/>
                <w:szCs w:val="20"/>
                <w:lang w:val="en-US"/>
              </w:rPr>
              <w:t>0</w:t>
            </w:r>
          </w:p>
        </w:tc>
        <w:tc>
          <w:tcPr>
            <w:tcW w:w="1170" w:type="dxa"/>
            <w:tcBorders>
              <w:top w:val="nil"/>
              <w:left w:val="nil"/>
              <w:bottom w:val="single" w:sz="4" w:space="0" w:color="auto"/>
              <w:right w:val="single" w:sz="4" w:space="0" w:color="auto"/>
            </w:tcBorders>
            <w:noWrap/>
          </w:tcPr>
          <w:p w14:paraId="52E95A8E" w14:textId="77777777" w:rsidR="00DC0287" w:rsidRPr="007A6766" w:rsidRDefault="00DC0287">
            <w:pPr>
              <w:topLinePunct/>
              <w:jc w:val="right"/>
              <w:rPr>
                <w:sz w:val="20"/>
                <w:szCs w:val="20"/>
                <w:lang w:val="en-US"/>
              </w:rPr>
            </w:pPr>
            <w:r w:rsidRPr="007A6766">
              <w:rPr>
                <w:sz w:val="20"/>
                <w:szCs w:val="20"/>
                <w:lang w:val="en-US"/>
              </w:rPr>
              <w:t>85,000</w:t>
            </w:r>
          </w:p>
        </w:tc>
        <w:tc>
          <w:tcPr>
            <w:tcW w:w="1080" w:type="dxa"/>
            <w:tcBorders>
              <w:top w:val="nil"/>
              <w:left w:val="nil"/>
              <w:bottom w:val="single" w:sz="4" w:space="0" w:color="auto"/>
              <w:right w:val="single" w:sz="4" w:space="0" w:color="auto"/>
            </w:tcBorders>
            <w:noWrap/>
          </w:tcPr>
          <w:p w14:paraId="5D43C87C" w14:textId="77777777" w:rsidR="00DC0287" w:rsidRPr="007A6766" w:rsidRDefault="00DC0287">
            <w:pPr>
              <w:topLinePunct/>
              <w:jc w:val="right"/>
              <w:rPr>
                <w:sz w:val="20"/>
                <w:szCs w:val="20"/>
                <w:lang w:val="en-US"/>
              </w:rPr>
            </w:pPr>
            <w:r w:rsidRPr="007A6766">
              <w:rPr>
                <w:sz w:val="20"/>
                <w:szCs w:val="20"/>
                <w:lang w:val="en-US"/>
              </w:rPr>
              <w:t>57,134</w:t>
            </w:r>
          </w:p>
        </w:tc>
        <w:tc>
          <w:tcPr>
            <w:tcW w:w="1440" w:type="dxa"/>
            <w:tcBorders>
              <w:top w:val="nil"/>
              <w:left w:val="nil"/>
              <w:bottom w:val="single" w:sz="4" w:space="0" w:color="auto"/>
              <w:right w:val="single" w:sz="4" w:space="0" w:color="auto"/>
            </w:tcBorders>
            <w:noWrap/>
          </w:tcPr>
          <w:p w14:paraId="0C6F2128" w14:textId="77777777" w:rsidR="00DC0287" w:rsidRPr="007A6766" w:rsidRDefault="00DC0287">
            <w:pPr>
              <w:topLinePunct/>
              <w:jc w:val="right"/>
              <w:rPr>
                <w:sz w:val="20"/>
                <w:szCs w:val="20"/>
                <w:lang w:val="en-US"/>
              </w:rPr>
            </w:pPr>
            <w:r w:rsidRPr="007A6766">
              <w:rPr>
                <w:sz w:val="20"/>
                <w:szCs w:val="20"/>
                <w:lang w:val="en-US"/>
              </w:rPr>
              <w:t>67</w:t>
            </w:r>
          </w:p>
        </w:tc>
        <w:tc>
          <w:tcPr>
            <w:tcW w:w="1440" w:type="dxa"/>
            <w:tcBorders>
              <w:top w:val="nil"/>
              <w:left w:val="nil"/>
              <w:bottom w:val="single" w:sz="4" w:space="0" w:color="auto"/>
              <w:right w:val="single" w:sz="4" w:space="0" w:color="auto"/>
            </w:tcBorders>
            <w:noWrap/>
          </w:tcPr>
          <w:p w14:paraId="1E57A26C" w14:textId="77777777" w:rsidR="00DC0287" w:rsidRPr="007A6766" w:rsidRDefault="00DC0287">
            <w:pPr>
              <w:topLinePunct/>
              <w:jc w:val="left"/>
              <w:rPr>
                <w:sz w:val="20"/>
                <w:szCs w:val="20"/>
                <w:lang w:val="en-US"/>
              </w:rPr>
            </w:pPr>
            <w:r w:rsidRPr="007A6766">
              <w:rPr>
                <w:sz w:val="20"/>
                <w:szCs w:val="20"/>
                <w:lang w:val="en-US"/>
              </w:rPr>
              <w:t> </w:t>
            </w:r>
          </w:p>
        </w:tc>
      </w:tr>
      <w:tr w:rsidR="00DC0287" w14:paraId="3F2FC8DC" w14:textId="77777777">
        <w:trPr>
          <w:trHeight w:val="71"/>
        </w:trPr>
        <w:tc>
          <w:tcPr>
            <w:tcW w:w="2335" w:type="dxa"/>
            <w:tcBorders>
              <w:top w:val="nil"/>
              <w:left w:val="single" w:sz="4" w:space="0" w:color="auto"/>
              <w:bottom w:val="single" w:sz="4" w:space="0" w:color="auto"/>
              <w:right w:val="single" w:sz="4" w:space="0" w:color="auto"/>
            </w:tcBorders>
            <w:noWrap/>
          </w:tcPr>
          <w:p w14:paraId="2329F1D1" w14:textId="77777777" w:rsidR="00DC0287" w:rsidRPr="007A6766" w:rsidRDefault="00DC0287">
            <w:pPr>
              <w:topLinePunct/>
              <w:jc w:val="left"/>
              <w:rPr>
                <w:sz w:val="20"/>
                <w:szCs w:val="20"/>
              </w:rPr>
            </w:pPr>
            <w:r w:rsidRPr="007A6766">
              <w:rPr>
                <w:rFonts w:hint="eastAsia"/>
                <w:sz w:val="20"/>
                <w:szCs w:val="20"/>
                <w:lang w:val="zh-CN"/>
              </w:rPr>
              <w:t>墨西哥</w:t>
            </w:r>
          </w:p>
        </w:tc>
        <w:tc>
          <w:tcPr>
            <w:tcW w:w="990" w:type="dxa"/>
            <w:tcBorders>
              <w:top w:val="nil"/>
              <w:left w:val="nil"/>
              <w:bottom w:val="single" w:sz="4" w:space="0" w:color="auto"/>
              <w:right w:val="single" w:sz="4" w:space="0" w:color="auto"/>
            </w:tcBorders>
            <w:noWrap/>
          </w:tcPr>
          <w:p w14:paraId="1B2E9494" w14:textId="77777777" w:rsidR="00DC0287" w:rsidRPr="007A6766" w:rsidRDefault="00DC0287">
            <w:pPr>
              <w:topLinePunct/>
              <w:jc w:val="right"/>
              <w:rPr>
                <w:sz w:val="20"/>
                <w:szCs w:val="20"/>
                <w:lang w:val="en-US"/>
              </w:rPr>
            </w:pPr>
            <w:r w:rsidRPr="007A6766">
              <w:rPr>
                <w:sz w:val="20"/>
                <w:szCs w:val="20"/>
                <w:lang w:val="en-US"/>
              </w:rPr>
              <w:t>4.9</w:t>
            </w:r>
          </w:p>
        </w:tc>
        <w:tc>
          <w:tcPr>
            <w:tcW w:w="990" w:type="dxa"/>
            <w:tcBorders>
              <w:top w:val="nil"/>
              <w:left w:val="nil"/>
              <w:bottom w:val="single" w:sz="4" w:space="0" w:color="auto"/>
              <w:right w:val="single" w:sz="4" w:space="0" w:color="auto"/>
            </w:tcBorders>
            <w:noWrap/>
          </w:tcPr>
          <w:p w14:paraId="6506A756" w14:textId="77777777" w:rsidR="00DC0287" w:rsidRPr="007A6766" w:rsidRDefault="00DC0287">
            <w:pPr>
              <w:topLinePunct/>
              <w:jc w:val="right"/>
              <w:rPr>
                <w:sz w:val="20"/>
                <w:szCs w:val="20"/>
                <w:lang w:val="en-US"/>
              </w:rPr>
            </w:pPr>
            <w:r w:rsidRPr="007A6766">
              <w:rPr>
                <w:sz w:val="20"/>
                <w:szCs w:val="20"/>
                <w:lang w:val="en-US"/>
              </w:rPr>
              <w:t>0</w:t>
            </w:r>
          </w:p>
        </w:tc>
        <w:tc>
          <w:tcPr>
            <w:tcW w:w="1170" w:type="dxa"/>
            <w:tcBorders>
              <w:top w:val="nil"/>
              <w:left w:val="nil"/>
              <w:bottom w:val="single" w:sz="4" w:space="0" w:color="auto"/>
              <w:right w:val="single" w:sz="4" w:space="0" w:color="auto"/>
            </w:tcBorders>
            <w:noWrap/>
          </w:tcPr>
          <w:p w14:paraId="4B4E8993" w14:textId="77777777" w:rsidR="00DC0287" w:rsidRPr="007A6766" w:rsidRDefault="00DC0287">
            <w:pPr>
              <w:topLinePunct/>
              <w:jc w:val="right"/>
              <w:rPr>
                <w:sz w:val="20"/>
                <w:szCs w:val="20"/>
                <w:lang w:val="en-US"/>
              </w:rPr>
            </w:pPr>
            <w:r w:rsidRPr="007A6766">
              <w:rPr>
                <w:sz w:val="20"/>
                <w:szCs w:val="20"/>
                <w:lang w:val="en-US"/>
              </w:rPr>
              <w:t>622,000</w:t>
            </w:r>
          </w:p>
        </w:tc>
        <w:tc>
          <w:tcPr>
            <w:tcW w:w="1080" w:type="dxa"/>
            <w:tcBorders>
              <w:top w:val="nil"/>
              <w:left w:val="nil"/>
              <w:bottom w:val="single" w:sz="4" w:space="0" w:color="auto"/>
              <w:right w:val="single" w:sz="4" w:space="0" w:color="auto"/>
            </w:tcBorders>
            <w:noWrap/>
          </w:tcPr>
          <w:p w14:paraId="1F00A57F" w14:textId="77777777" w:rsidR="00DC0287" w:rsidRPr="007A6766" w:rsidRDefault="00DC0287">
            <w:pPr>
              <w:topLinePunct/>
              <w:jc w:val="right"/>
              <w:rPr>
                <w:sz w:val="20"/>
                <w:szCs w:val="20"/>
                <w:lang w:val="en-US"/>
              </w:rPr>
            </w:pPr>
            <w:r w:rsidRPr="007A6766">
              <w:rPr>
                <w:sz w:val="20"/>
                <w:szCs w:val="20"/>
                <w:lang w:val="en-US"/>
              </w:rPr>
              <w:t>450,500</w:t>
            </w:r>
          </w:p>
        </w:tc>
        <w:tc>
          <w:tcPr>
            <w:tcW w:w="1440" w:type="dxa"/>
            <w:tcBorders>
              <w:top w:val="nil"/>
              <w:left w:val="nil"/>
              <w:bottom w:val="single" w:sz="4" w:space="0" w:color="auto"/>
              <w:right w:val="single" w:sz="4" w:space="0" w:color="auto"/>
            </w:tcBorders>
            <w:noWrap/>
          </w:tcPr>
          <w:p w14:paraId="76D9AB7C" w14:textId="77777777" w:rsidR="00DC0287" w:rsidRPr="007A6766" w:rsidRDefault="00DC0287">
            <w:pPr>
              <w:topLinePunct/>
              <w:jc w:val="right"/>
              <w:rPr>
                <w:sz w:val="20"/>
                <w:szCs w:val="20"/>
                <w:lang w:val="en-US"/>
              </w:rPr>
            </w:pPr>
            <w:r w:rsidRPr="007A6766">
              <w:rPr>
                <w:sz w:val="20"/>
                <w:szCs w:val="20"/>
                <w:lang w:val="en-US"/>
              </w:rPr>
              <w:t>72</w:t>
            </w:r>
          </w:p>
        </w:tc>
        <w:tc>
          <w:tcPr>
            <w:tcW w:w="1440" w:type="dxa"/>
            <w:tcBorders>
              <w:top w:val="nil"/>
              <w:left w:val="nil"/>
              <w:bottom w:val="single" w:sz="4" w:space="0" w:color="auto"/>
              <w:right w:val="single" w:sz="4" w:space="0" w:color="auto"/>
            </w:tcBorders>
            <w:noWrap/>
          </w:tcPr>
          <w:p w14:paraId="1794B6A6" w14:textId="77777777" w:rsidR="00DC0287" w:rsidRPr="007A6766" w:rsidRDefault="00DC0287">
            <w:pPr>
              <w:topLinePunct/>
              <w:jc w:val="right"/>
              <w:rPr>
                <w:sz w:val="20"/>
                <w:szCs w:val="20"/>
                <w:lang w:val="en-US"/>
              </w:rPr>
            </w:pPr>
            <w:r w:rsidRPr="007A6766">
              <w:rPr>
                <w:sz w:val="20"/>
                <w:szCs w:val="20"/>
                <w:lang w:val="en-US"/>
              </w:rPr>
              <w:t>33</w:t>
            </w:r>
          </w:p>
        </w:tc>
      </w:tr>
      <w:tr w:rsidR="00DC0287" w14:paraId="3F56CCF0" w14:textId="77777777">
        <w:trPr>
          <w:trHeight w:val="98"/>
        </w:trPr>
        <w:tc>
          <w:tcPr>
            <w:tcW w:w="2335" w:type="dxa"/>
            <w:tcBorders>
              <w:top w:val="nil"/>
              <w:left w:val="single" w:sz="4" w:space="0" w:color="auto"/>
              <w:bottom w:val="single" w:sz="4" w:space="0" w:color="auto"/>
              <w:right w:val="single" w:sz="4" w:space="0" w:color="auto"/>
            </w:tcBorders>
            <w:noWrap/>
          </w:tcPr>
          <w:p w14:paraId="27396F7F" w14:textId="77777777" w:rsidR="00DC0287" w:rsidRPr="007A6766" w:rsidRDefault="00DC0287">
            <w:pPr>
              <w:topLinePunct/>
              <w:jc w:val="left"/>
              <w:rPr>
                <w:sz w:val="20"/>
                <w:szCs w:val="20"/>
              </w:rPr>
            </w:pPr>
            <w:r w:rsidRPr="007A6766">
              <w:rPr>
                <w:rFonts w:hint="eastAsia"/>
                <w:sz w:val="20"/>
                <w:szCs w:val="20"/>
                <w:lang w:val="zh-CN"/>
              </w:rPr>
              <w:t>蒙古</w:t>
            </w:r>
          </w:p>
        </w:tc>
        <w:tc>
          <w:tcPr>
            <w:tcW w:w="990" w:type="dxa"/>
            <w:tcBorders>
              <w:top w:val="nil"/>
              <w:left w:val="nil"/>
              <w:bottom w:val="single" w:sz="4" w:space="0" w:color="auto"/>
              <w:right w:val="single" w:sz="4" w:space="0" w:color="auto"/>
            </w:tcBorders>
            <w:noWrap/>
          </w:tcPr>
          <w:p w14:paraId="6177313A" w14:textId="77777777" w:rsidR="00DC0287" w:rsidRPr="007A6766" w:rsidRDefault="00DC0287">
            <w:pPr>
              <w:topLinePunct/>
              <w:jc w:val="right"/>
              <w:rPr>
                <w:sz w:val="20"/>
                <w:szCs w:val="20"/>
                <w:lang w:val="en-US"/>
              </w:rPr>
            </w:pPr>
            <w:r w:rsidRPr="007A6766">
              <w:rPr>
                <w:sz w:val="20"/>
                <w:szCs w:val="20"/>
                <w:lang w:val="en-US"/>
              </w:rPr>
              <w:t>0.0</w:t>
            </w:r>
          </w:p>
        </w:tc>
        <w:tc>
          <w:tcPr>
            <w:tcW w:w="990" w:type="dxa"/>
            <w:tcBorders>
              <w:top w:val="nil"/>
              <w:left w:val="nil"/>
              <w:bottom w:val="single" w:sz="4" w:space="0" w:color="auto"/>
              <w:right w:val="single" w:sz="4" w:space="0" w:color="auto"/>
            </w:tcBorders>
            <w:noWrap/>
          </w:tcPr>
          <w:p w14:paraId="34A872F6" w14:textId="77777777" w:rsidR="00DC0287" w:rsidRPr="007A6766" w:rsidRDefault="00DC0287">
            <w:pPr>
              <w:topLinePunct/>
              <w:jc w:val="right"/>
              <w:rPr>
                <w:sz w:val="20"/>
                <w:szCs w:val="20"/>
                <w:lang w:val="en-US"/>
              </w:rPr>
            </w:pPr>
            <w:r w:rsidRPr="007A6766">
              <w:rPr>
                <w:sz w:val="20"/>
                <w:szCs w:val="20"/>
                <w:lang w:val="en-US"/>
              </w:rPr>
              <w:t>0</w:t>
            </w:r>
          </w:p>
        </w:tc>
        <w:tc>
          <w:tcPr>
            <w:tcW w:w="1170" w:type="dxa"/>
            <w:tcBorders>
              <w:top w:val="nil"/>
              <w:left w:val="nil"/>
              <w:bottom w:val="single" w:sz="4" w:space="0" w:color="auto"/>
              <w:right w:val="single" w:sz="4" w:space="0" w:color="auto"/>
            </w:tcBorders>
            <w:noWrap/>
          </w:tcPr>
          <w:p w14:paraId="3D4F08A1" w14:textId="77777777" w:rsidR="00DC0287" w:rsidRPr="007A6766" w:rsidRDefault="00DC0287">
            <w:pPr>
              <w:topLinePunct/>
              <w:jc w:val="right"/>
              <w:rPr>
                <w:sz w:val="20"/>
                <w:szCs w:val="20"/>
                <w:lang w:val="en-US"/>
              </w:rPr>
            </w:pPr>
            <w:r w:rsidRPr="007A6766">
              <w:rPr>
                <w:sz w:val="20"/>
                <w:szCs w:val="20"/>
                <w:lang w:val="en-US"/>
              </w:rPr>
              <w:t>3,000</w:t>
            </w:r>
          </w:p>
        </w:tc>
        <w:tc>
          <w:tcPr>
            <w:tcW w:w="1080" w:type="dxa"/>
            <w:tcBorders>
              <w:top w:val="nil"/>
              <w:left w:val="nil"/>
              <w:bottom w:val="single" w:sz="4" w:space="0" w:color="auto"/>
              <w:right w:val="single" w:sz="4" w:space="0" w:color="auto"/>
            </w:tcBorders>
            <w:noWrap/>
          </w:tcPr>
          <w:p w14:paraId="1C0AEA59" w14:textId="77777777" w:rsidR="00DC0287" w:rsidRPr="007A6766" w:rsidRDefault="00DC0287">
            <w:pPr>
              <w:topLinePunct/>
              <w:jc w:val="right"/>
              <w:rPr>
                <w:sz w:val="20"/>
                <w:szCs w:val="20"/>
                <w:lang w:val="en-US"/>
              </w:rPr>
            </w:pPr>
            <w:r w:rsidRPr="007A6766">
              <w:rPr>
                <w:sz w:val="20"/>
                <w:szCs w:val="20"/>
                <w:lang w:val="en-US"/>
              </w:rPr>
              <w:t>1,522</w:t>
            </w:r>
          </w:p>
        </w:tc>
        <w:tc>
          <w:tcPr>
            <w:tcW w:w="1440" w:type="dxa"/>
            <w:tcBorders>
              <w:top w:val="nil"/>
              <w:left w:val="nil"/>
              <w:bottom w:val="single" w:sz="4" w:space="0" w:color="auto"/>
              <w:right w:val="single" w:sz="4" w:space="0" w:color="auto"/>
            </w:tcBorders>
            <w:noWrap/>
          </w:tcPr>
          <w:p w14:paraId="69CD1459" w14:textId="77777777" w:rsidR="00DC0287" w:rsidRPr="007A6766" w:rsidRDefault="00DC0287">
            <w:pPr>
              <w:topLinePunct/>
              <w:jc w:val="right"/>
              <w:rPr>
                <w:sz w:val="20"/>
                <w:szCs w:val="20"/>
                <w:lang w:val="en-US"/>
              </w:rPr>
            </w:pPr>
            <w:r w:rsidRPr="007A6766">
              <w:rPr>
                <w:sz w:val="20"/>
                <w:szCs w:val="20"/>
                <w:lang w:val="en-US"/>
              </w:rPr>
              <w:t>51</w:t>
            </w:r>
          </w:p>
        </w:tc>
        <w:tc>
          <w:tcPr>
            <w:tcW w:w="1440" w:type="dxa"/>
            <w:tcBorders>
              <w:top w:val="nil"/>
              <w:left w:val="nil"/>
              <w:bottom w:val="single" w:sz="4" w:space="0" w:color="auto"/>
              <w:right w:val="single" w:sz="4" w:space="0" w:color="auto"/>
            </w:tcBorders>
            <w:noWrap/>
          </w:tcPr>
          <w:p w14:paraId="7B928720" w14:textId="77777777" w:rsidR="00DC0287" w:rsidRPr="007A6766" w:rsidRDefault="00DC0287">
            <w:pPr>
              <w:topLinePunct/>
              <w:jc w:val="left"/>
              <w:rPr>
                <w:sz w:val="20"/>
                <w:szCs w:val="20"/>
                <w:lang w:val="en-US"/>
              </w:rPr>
            </w:pPr>
            <w:r w:rsidRPr="007A6766">
              <w:rPr>
                <w:sz w:val="20"/>
                <w:szCs w:val="20"/>
                <w:lang w:val="en-US"/>
              </w:rPr>
              <w:t> </w:t>
            </w:r>
          </w:p>
        </w:tc>
      </w:tr>
      <w:tr w:rsidR="00DC0287" w14:paraId="6362BB41" w14:textId="77777777">
        <w:trPr>
          <w:trHeight w:val="41"/>
        </w:trPr>
        <w:tc>
          <w:tcPr>
            <w:tcW w:w="2335" w:type="dxa"/>
            <w:tcBorders>
              <w:top w:val="nil"/>
              <w:left w:val="single" w:sz="4" w:space="0" w:color="auto"/>
              <w:bottom w:val="single" w:sz="4" w:space="0" w:color="auto"/>
              <w:right w:val="single" w:sz="4" w:space="0" w:color="auto"/>
            </w:tcBorders>
            <w:noWrap/>
          </w:tcPr>
          <w:p w14:paraId="0000E5D6" w14:textId="77777777" w:rsidR="00DC0287" w:rsidRPr="007A6766" w:rsidRDefault="00DC0287">
            <w:pPr>
              <w:topLinePunct/>
              <w:jc w:val="left"/>
              <w:rPr>
                <w:sz w:val="20"/>
                <w:szCs w:val="20"/>
              </w:rPr>
            </w:pPr>
            <w:r w:rsidRPr="007A6766">
              <w:rPr>
                <w:rFonts w:hint="eastAsia"/>
                <w:sz w:val="20"/>
                <w:szCs w:val="20"/>
                <w:lang w:val="zh-CN"/>
              </w:rPr>
              <w:t>纳米比亚</w:t>
            </w:r>
          </w:p>
        </w:tc>
        <w:tc>
          <w:tcPr>
            <w:tcW w:w="990" w:type="dxa"/>
            <w:tcBorders>
              <w:top w:val="nil"/>
              <w:left w:val="nil"/>
              <w:bottom w:val="single" w:sz="4" w:space="0" w:color="auto"/>
              <w:right w:val="single" w:sz="4" w:space="0" w:color="auto"/>
            </w:tcBorders>
            <w:noWrap/>
          </w:tcPr>
          <w:p w14:paraId="3D7E03A1" w14:textId="77777777" w:rsidR="00DC0287" w:rsidRPr="007A6766" w:rsidRDefault="00DC0287">
            <w:pPr>
              <w:topLinePunct/>
              <w:jc w:val="right"/>
              <w:rPr>
                <w:sz w:val="20"/>
                <w:szCs w:val="20"/>
                <w:lang w:val="en-US"/>
              </w:rPr>
            </w:pPr>
            <w:r w:rsidRPr="007A6766">
              <w:rPr>
                <w:sz w:val="20"/>
                <w:szCs w:val="20"/>
                <w:lang w:val="en-US"/>
              </w:rPr>
              <w:t>0.0</w:t>
            </w:r>
          </w:p>
        </w:tc>
        <w:tc>
          <w:tcPr>
            <w:tcW w:w="990" w:type="dxa"/>
            <w:tcBorders>
              <w:top w:val="nil"/>
              <w:left w:val="nil"/>
              <w:bottom w:val="single" w:sz="4" w:space="0" w:color="auto"/>
              <w:right w:val="single" w:sz="4" w:space="0" w:color="auto"/>
            </w:tcBorders>
            <w:noWrap/>
          </w:tcPr>
          <w:p w14:paraId="265E1CDF" w14:textId="77777777" w:rsidR="00DC0287" w:rsidRPr="007A6766" w:rsidRDefault="00DC0287">
            <w:pPr>
              <w:topLinePunct/>
              <w:jc w:val="right"/>
              <w:rPr>
                <w:sz w:val="20"/>
                <w:szCs w:val="20"/>
                <w:lang w:val="en-US"/>
              </w:rPr>
            </w:pPr>
            <w:r w:rsidRPr="007A6766">
              <w:rPr>
                <w:sz w:val="20"/>
                <w:szCs w:val="20"/>
                <w:lang w:val="en-US"/>
              </w:rPr>
              <w:t>0</w:t>
            </w:r>
          </w:p>
        </w:tc>
        <w:tc>
          <w:tcPr>
            <w:tcW w:w="1170" w:type="dxa"/>
            <w:tcBorders>
              <w:top w:val="nil"/>
              <w:left w:val="nil"/>
              <w:bottom w:val="single" w:sz="4" w:space="0" w:color="auto"/>
              <w:right w:val="single" w:sz="4" w:space="0" w:color="auto"/>
            </w:tcBorders>
            <w:noWrap/>
          </w:tcPr>
          <w:p w14:paraId="03864F10" w14:textId="77777777" w:rsidR="00DC0287" w:rsidRPr="007A6766" w:rsidRDefault="00DC0287">
            <w:pPr>
              <w:topLinePunct/>
              <w:jc w:val="right"/>
              <w:rPr>
                <w:sz w:val="20"/>
                <w:szCs w:val="20"/>
                <w:lang w:val="en-US"/>
              </w:rPr>
            </w:pPr>
            <w:r w:rsidRPr="007A6766">
              <w:rPr>
                <w:sz w:val="20"/>
                <w:szCs w:val="20"/>
                <w:lang w:val="en-US"/>
              </w:rPr>
              <w:t>39,323</w:t>
            </w:r>
          </w:p>
        </w:tc>
        <w:tc>
          <w:tcPr>
            <w:tcW w:w="1080" w:type="dxa"/>
            <w:tcBorders>
              <w:top w:val="nil"/>
              <w:left w:val="nil"/>
              <w:bottom w:val="single" w:sz="4" w:space="0" w:color="auto"/>
              <w:right w:val="single" w:sz="4" w:space="0" w:color="auto"/>
            </w:tcBorders>
            <w:noWrap/>
          </w:tcPr>
          <w:p w14:paraId="5293C731" w14:textId="77777777" w:rsidR="00DC0287" w:rsidRPr="007A6766" w:rsidRDefault="00DC0287">
            <w:pPr>
              <w:topLinePunct/>
              <w:jc w:val="right"/>
              <w:rPr>
                <w:sz w:val="20"/>
                <w:szCs w:val="20"/>
                <w:lang w:val="en-US"/>
              </w:rPr>
            </w:pPr>
            <w:r w:rsidRPr="007A6766">
              <w:rPr>
                <w:sz w:val="20"/>
                <w:szCs w:val="20"/>
                <w:lang w:val="en-US"/>
              </w:rPr>
              <w:t>20,517</w:t>
            </w:r>
          </w:p>
        </w:tc>
        <w:tc>
          <w:tcPr>
            <w:tcW w:w="1440" w:type="dxa"/>
            <w:tcBorders>
              <w:top w:val="nil"/>
              <w:left w:val="nil"/>
              <w:bottom w:val="single" w:sz="4" w:space="0" w:color="auto"/>
              <w:right w:val="single" w:sz="4" w:space="0" w:color="auto"/>
            </w:tcBorders>
            <w:noWrap/>
          </w:tcPr>
          <w:p w14:paraId="0A4D8D5A" w14:textId="77777777" w:rsidR="00DC0287" w:rsidRPr="007A6766" w:rsidRDefault="00DC0287">
            <w:pPr>
              <w:topLinePunct/>
              <w:jc w:val="right"/>
              <w:rPr>
                <w:sz w:val="20"/>
                <w:szCs w:val="20"/>
                <w:lang w:val="en-US"/>
              </w:rPr>
            </w:pPr>
            <w:r w:rsidRPr="007A6766">
              <w:rPr>
                <w:sz w:val="20"/>
                <w:szCs w:val="20"/>
                <w:lang w:val="en-US"/>
              </w:rPr>
              <w:t>52</w:t>
            </w:r>
          </w:p>
        </w:tc>
        <w:tc>
          <w:tcPr>
            <w:tcW w:w="1440" w:type="dxa"/>
            <w:tcBorders>
              <w:top w:val="nil"/>
              <w:left w:val="nil"/>
              <w:bottom w:val="single" w:sz="4" w:space="0" w:color="auto"/>
              <w:right w:val="single" w:sz="4" w:space="0" w:color="auto"/>
            </w:tcBorders>
            <w:noWrap/>
          </w:tcPr>
          <w:p w14:paraId="5C347469" w14:textId="77777777" w:rsidR="00DC0287" w:rsidRPr="007A6766" w:rsidRDefault="00DC0287">
            <w:pPr>
              <w:topLinePunct/>
              <w:jc w:val="left"/>
              <w:rPr>
                <w:sz w:val="20"/>
                <w:szCs w:val="20"/>
                <w:lang w:val="en-US"/>
              </w:rPr>
            </w:pPr>
            <w:r w:rsidRPr="007A6766">
              <w:rPr>
                <w:sz w:val="20"/>
                <w:szCs w:val="20"/>
                <w:lang w:val="en-US"/>
              </w:rPr>
              <w:t> </w:t>
            </w:r>
          </w:p>
        </w:tc>
      </w:tr>
      <w:tr w:rsidR="00DC0287" w14:paraId="06D59E7A" w14:textId="77777777">
        <w:trPr>
          <w:trHeight w:val="62"/>
        </w:trPr>
        <w:tc>
          <w:tcPr>
            <w:tcW w:w="2335" w:type="dxa"/>
            <w:tcBorders>
              <w:top w:val="nil"/>
              <w:left w:val="single" w:sz="4" w:space="0" w:color="auto"/>
              <w:bottom w:val="single" w:sz="4" w:space="0" w:color="auto"/>
              <w:right w:val="single" w:sz="4" w:space="0" w:color="auto"/>
            </w:tcBorders>
            <w:noWrap/>
          </w:tcPr>
          <w:p w14:paraId="5DB6A805" w14:textId="77777777" w:rsidR="00DC0287" w:rsidRPr="007A6766" w:rsidRDefault="00DC0287">
            <w:pPr>
              <w:topLinePunct/>
              <w:jc w:val="left"/>
              <w:rPr>
                <w:sz w:val="20"/>
                <w:szCs w:val="20"/>
              </w:rPr>
            </w:pPr>
            <w:r w:rsidRPr="007A6766">
              <w:rPr>
                <w:rFonts w:hint="eastAsia"/>
                <w:sz w:val="20"/>
                <w:szCs w:val="20"/>
                <w:lang w:val="zh-CN"/>
              </w:rPr>
              <w:t>尼日利亚</w:t>
            </w:r>
          </w:p>
        </w:tc>
        <w:tc>
          <w:tcPr>
            <w:tcW w:w="990" w:type="dxa"/>
            <w:tcBorders>
              <w:top w:val="nil"/>
              <w:left w:val="nil"/>
              <w:bottom w:val="single" w:sz="4" w:space="0" w:color="auto"/>
              <w:right w:val="single" w:sz="4" w:space="0" w:color="auto"/>
            </w:tcBorders>
            <w:noWrap/>
          </w:tcPr>
          <w:p w14:paraId="4358A7E0" w14:textId="77777777" w:rsidR="00DC0287" w:rsidRPr="007A6766" w:rsidRDefault="00DC0287">
            <w:pPr>
              <w:topLinePunct/>
              <w:jc w:val="right"/>
              <w:rPr>
                <w:sz w:val="20"/>
                <w:szCs w:val="20"/>
                <w:lang w:val="en-US"/>
              </w:rPr>
            </w:pPr>
            <w:r w:rsidRPr="007A6766">
              <w:rPr>
                <w:sz w:val="20"/>
                <w:szCs w:val="20"/>
                <w:lang w:val="en-US"/>
              </w:rPr>
              <w:t>3.5</w:t>
            </w:r>
          </w:p>
        </w:tc>
        <w:tc>
          <w:tcPr>
            <w:tcW w:w="990" w:type="dxa"/>
            <w:tcBorders>
              <w:top w:val="nil"/>
              <w:left w:val="nil"/>
              <w:bottom w:val="single" w:sz="4" w:space="0" w:color="auto"/>
              <w:right w:val="single" w:sz="4" w:space="0" w:color="auto"/>
            </w:tcBorders>
            <w:noWrap/>
          </w:tcPr>
          <w:p w14:paraId="3B2D10F8" w14:textId="77777777" w:rsidR="00DC0287" w:rsidRPr="007A6766" w:rsidRDefault="00DC0287">
            <w:pPr>
              <w:topLinePunct/>
              <w:jc w:val="right"/>
              <w:rPr>
                <w:sz w:val="20"/>
                <w:szCs w:val="20"/>
                <w:lang w:val="en-US"/>
              </w:rPr>
            </w:pPr>
            <w:r w:rsidRPr="007A6766">
              <w:rPr>
                <w:sz w:val="20"/>
                <w:szCs w:val="20"/>
                <w:lang w:val="en-US"/>
              </w:rPr>
              <w:t>0</w:t>
            </w:r>
          </w:p>
        </w:tc>
        <w:tc>
          <w:tcPr>
            <w:tcW w:w="1170" w:type="dxa"/>
            <w:tcBorders>
              <w:top w:val="nil"/>
              <w:left w:val="nil"/>
              <w:bottom w:val="single" w:sz="4" w:space="0" w:color="auto"/>
              <w:right w:val="single" w:sz="4" w:space="0" w:color="auto"/>
            </w:tcBorders>
            <w:noWrap/>
          </w:tcPr>
          <w:p w14:paraId="4AF0D6B4" w14:textId="77777777" w:rsidR="00DC0287" w:rsidRPr="007A6766" w:rsidRDefault="00DC0287">
            <w:pPr>
              <w:topLinePunct/>
              <w:jc w:val="right"/>
              <w:rPr>
                <w:sz w:val="20"/>
                <w:szCs w:val="20"/>
                <w:lang w:val="en-US"/>
              </w:rPr>
            </w:pPr>
            <w:r w:rsidRPr="007A6766">
              <w:rPr>
                <w:sz w:val="20"/>
                <w:szCs w:val="20"/>
                <w:lang w:val="en-US"/>
              </w:rPr>
              <w:t>294,113</w:t>
            </w:r>
          </w:p>
        </w:tc>
        <w:tc>
          <w:tcPr>
            <w:tcW w:w="1080" w:type="dxa"/>
            <w:tcBorders>
              <w:top w:val="nil"/>
              <w:left w:val="nil"/>
              <w:bottom w:val="single" w:sz="4" w:space="0" w:color="auto"/>
              <w:right w:val="single" w:sz="4" w:space="0" w:color="auto"/>
            </w:tcBorders>
            <w:noWrap/>
          </w:tcPr>
          <w:p w14:paraId="1469A4B7" w14:textId="77777777" w:rsidR="00DC0287" w:rsidRPr="007A6766" w:rsidRDefault="00DC0287">
            <w:pPr>
              <w:topLinePunct/>
              <w:jc w:val="right"/>
              <w:rPr>
                <w:sz w:val="20"/>
                <w:szCs w:val="20"/>
                <w:lang w:val="en-US"/>
              </w:rPr>
            </w:pPr>
            <w:r w:rsidRPr="007A6766">
              <w:rPr>
                <w:sz w:val="20"/>
                <w:szCs w:val="20"/>
                <w:lang w:val="en-US"/>
              </w:rPr>
              <w:t>252,366</w:t>
            </w:r>
          </w:p>
        </w:tc>
        <w:tc>
          <w:tcPr>
            <w:tcW w:w="1440" w:type="dxa"/>
            <w:tcBorders>
              <w:top w:val="nil"/>
              <w:left w:val="nil"/>
              <w:bottom w:val="single" w:sz="4" w:space="0" w:color="auto"/>
              <w:right w:val="single" w:sz="4" w:space="0" w:color="auto"/>
            </w:tcBorders>
            <w:noWrap/>
          </w:tcPr>
          <w:p w14:paraId="33E0B47B" w14:textId="77777777" w:rsidR="00DC0287" w:rsidRPr="007A6766" w:rsidRDefault="00DC0287">
            <w:pPr>
              <w:topLinePunct/>
              <w:jc w:val="right"/>
              <w:rPr>
                <w:sz w:val="20"/>
                <w:szCs w:val="20"/>
                <w:lang w:val="en-US"/>
              </w:rPr>
            </w:pPr>
            <w:r w:rsidRPr="007A6766">
              <w:rPr>
                <w:sz w:val="20"/>
                <w:szCs w:val="20"/>
                <w:lang w:val="en-US"/>
              </w:rPr>
              <w:t>86</w:t>
            </w:r>
          </w:p>
        </w:tc>
        <w:tc>
          <w:tcPr>
            <w:tcW w:w="1440" w:type="dxa"/>
            <w:tcBorders>
              <w:top w:val="nil"/>
              <w:left w:val="nil"/>
              <w:bottom w:val="single" w:sz="4" w:space="0" w:color="auto"/>
              <w:right w:val="single" w:sz="4" w:space="0" w:color="auto"/>
            </w:tcBorders>
            <w:noWrap/>
          </w:tcPr>
          <w:p w14:paraId="4E78AEC5" w14:textId="77777777" w:rsidR="00DC0287" w:rsidRPr="007A6766" w:rsidRDefault="00DC0287">
            <w:pPr>
              <w:topLinePunct/>
              <w:jc w:val="right"/>
              <w:rPr>
                <w:sz w:val="20"/>
                <w:szCs w:val="20"/>
                <w:lang w:val="en-US"/>
              </w:rPr>
            </w:pPr>
            <w:r w:rsidRPr="007A6766">
              <w:rPr>
                <w:sz w:val="20"/>
                <w:szCs w:val="20"/>
                <w:lang w:val="en-US"/>
              </w:rPr>
              <w:t>0</w:t>
            </w:r>
          </w:p>
        </w:tc>
      </w:tr>
      <w:tr w:rsidR="00DC0287" w14:paraId="7202469D" w14:textId="77777777">
        <w:trPr>
          <w:trHeight w:val="98"/>
        </w:trPr>
        <w:tc>
          <w:tcPr>
            <w:tcW w:w="2335" w:type="dxa"/>
            <w:tcBorders>
              <w:top w:val="nil"/>
              <w:left w:val="single" w:sz="4" w:space="0" w:color="auto"/>
              <w:bottom w:val="single" w:sz="4" w:space="0" w:color="auto"/>
              <w:right w:val="single" w:sz="4" w:space="0" w:color="auto"/>
            </w:tcBorders>
            <w:noWrap/>
          </w:tcPr>
          <w:p w14:paraId="4C2D58CE" w14:textId="77777777" w:rsidR="00DC0287" w:rsidRPr="007A6766" w:rsidRDefault="00DC0287">
            <w:pPr>
              <w:topLinePunct/>
              <w:jc w:val="left"/>
              <w:rPr>
                <w:sz w:val="20"/>
                <w:szCs w:val="20"/>
              </w:rPr>
            </w:pPr>
            <w:r w:rsidRPr="007A6766">
              <w:rPr>
                <w:rFonts w:hint="eastAsia"/>
                <w:sz w:val="20"/>
                <w:szCs w:val="20"/>
                <w:lang w:val="zh-CN"/>
              </w:rPr>
              <w:t>巴布亚新几内亚</w:t>
            </w:r>
          </w:p>
        </w:tc>
        <w:tc>
          <w:tcPr>
            <w:tcW w:w="990" w:type="dxa"/>
            <w:tcBorders>
              <w:top w:val="nil"/>
              <w:left w:val="nil"/>
              <w:bottom w:val="single" w:sz="4" w:space="0" w:color="auto"/>
              <w:right w:val="single" w:sz="4" w:space="0" w:color="auto"/>
            </w:tcBorders>
            <w:noWrap/>
          </w:tcPr>
          <w:p w14:paraId="02B4B04E" w14:textId="77777777" w:rsidR="00DC0287" w:rsidRPr="007A6766" w:rsidRDefault="00DC0287">
            <w:pPr>
              <w:topLinePunct/>
              <w:jc w:val="right"/>
              <w:rPr>
                <w:sz w:val="20"/>
                <w:szCs w:val="20"/>
                <w:lang w:val="en-US"/>
              </w:rPr>
            </w:pPr>
            <w:r w:rsidRPr="007A6766">
              <w:rPr>
                <w:sz w:val="20"/>
                <w:szCs w:val="20"/>
                <w:lang w:val="en-US"/>
              </w:rPr>
              <w:t>0.0</w:t>
            </w:r>
          </w:p>
        </w:tc>
        <w:tc>
          <w:tcPr>
            <w:tcW w:w="990" w:type="dxa"/>
            <w:tcBorders>
              <w:top w:val="nil"/>
              <w:left w:val="nil"/>
              <w:bottom w:val="single" w:sz="4" w:space="0" w:color="auto"/>
              <w:right w:val="single" w:sz="4" w:space="0" w:color="auto"/>
            </w:tcBorders>
            <w:noWrap/>
          </w:tcPr>
          <w:p w14:paraId="68DC4F2A" w14:textId="77777777" w:rsidR="00DC0287" w:rsidRPr="007A6766" w:rsidRDefault="00DC0287">
            <w:pPr>
              <w:topLinePunct/>
              <w:jc w:val="right"/>
              <w:rPr>
                <w:sz w:val="20"/>
                <w:szCs w:val="20"/>
                <w:lang w:val="en-US"/>
              </w:rPr>
            </w:pPr>
            <w:r w:rsidRPr="007A6766">
              <w:rPr>
                <w:sz w:val="20"/>
                <w:szCs w:val="20"/>
                <w:lang w:val="en-US"/>
              </w:rPr>
              <w:t>0</w:t>
            </w:r>
          </w:p>
        </w:tc>
        <w:tc>
          <w:tcPr>
            <w:tcW w:w="1170" w:type="dxa"/>
            <w:tcBorders>
              <w:top w:val="nil"/>
              <w:left w:val="nil"/>
              <w:bottom w:val="single" w:sz="4" w:space="0" w:color="auto"/>
              <w:right w:val="single" w:sz="4" w:space="0" w:color="auto"/>
            </w:tcBorders>
            <w:noWrap/>
          </w:tcPr>
          <w:p w14:paraId="66D5EC41" w14:textId="77777777" w:rsidR="00DC0287" w:rsidRPr="007A6766" w:rsidRDefault="00DC0287">
            <w:pPr>
              <w:topLinePunct/>
              <w:jc w:val="right"/>
              <w:rPr>
                <w:sz w:val="20"/>
                <w:szCs w:val="20"/>
                <w:lang w:val="en-US"/>
              </w:rPr>
            </w:pPr>
            <w:r w:rsidRPr="007A6766">
              <w:rPr>
                <w:sz w:val="20"/>
                <w:szCs w:val="20"/>
                <w:lang w:val="en-US"/>
              </w:rPr>
              <w:t>135,665</w:t>
            </w:r>
          </w:p>
        </w:tc>
        <w:tc>
          <w:tcPr>
            <w:tcW w:w="1080" w:type="dxa"/>
            <w:tcBorders>
              <w:top w:val="nil"/>
              <w:left w:val="nil"/>
              <w:bottom w:val="single" w:sz="4" w:space="0" w:color="auto"/>
              <w:right w:val="single" w:sz="4" w:space="0" w:color="auto"/>
            </w:tcBorders>
            <w:noWrap/>
          </w:tcPr>
          <w:p w14:paraId="37D55CF8" w14:textId="77777777" w:rsidR="00DC0287" w:rsidRPr="007A6766" w:rsidRDefault="00DC0287">
            <w:pPr>
              <w:topLinePunct/>
              <w:jc w:val="right"/>
              <w:rPr>
                <w:sz w:val="20"/>
                <w:szCs w:val="20"/>
                <w:lang w:val="en-US"/>
              </w:rPr>
            </w:pPr>
            <w:r w:rsidRPr="007A6766">
              <w:rPr>
                <w:sz w:val="20"/>
                <w:szCs w:val="20"/>
                <w:lang w:val="en-US"/>
              </w:rPr>
              <w:t>68,860</w:t>
            </w:r>
          </w:p>
        </w:tc>
        <w:tc>
          <w:tcPr>
            <w:tcW w:w="1440" w:type="dxa"/>
            <w:tcBorders>
              <w:top w:val="nil"/>
              <w:left w:val="nil"/>
              <w:bottom w:val="single" w:sz="4" w:space="0" w:color="auto"/>
              <w:right w:val="single" w:sz="4" w:space="0" w:color="auto"/>
            </w:tcBorders>
            <w:noWrap/>
          </w:tcPr>
          <w:p w14:paraId="0F5C6A64" w14:textId="77777777" w:rsidR="00DC0287" w:rsidRPr="007A6766" w:rsidRDefault="00DC0287">
            <w:pPr>
              <w:topLinePunct/>
              <w:jc w:val="right"/>
              <w:rPr>
                <w:sz w:val="20"/>
                <w:szCs w:val="20"/>
                <w:lang w:val="en-US"/>
              </w:rPr>
            </w:pPr>
            <w:r w:rsidRPr="007A6766">
              <w:rPr>
                <w:sz w:val="20"/>
                <w:szCs w:val="20"/>
                <w:lang w:val="en-US"/>
              </w:rPr>
              <w:t>51</w:t>
            </w:r>
          </w:p>
        </w:tc>
        <w:tc>
          <w:tcPr>
            <w:tcW w:w="1440" w:type="dxa"/>
            <w:tcBorders>
              <w:top w:val="nil"/>
              <w:left w:val="nil"/>
              <w:bottom w:val="single" w:sz="4" w:space="0" w:color="auto"/>
              <w:right w:val="single" w:sz="4" w:space="0" w:color="auto"/>
            </w:tcBorders>
            <w:noWrap/>
          </w:tcPr>
          <w:p w14:paraId="676A3F10" w14:textId="77777777" w:rsidR="00DC0287" w:rsidRPr="007A6766" w:rsidRDefault="00DC0287">
            <w:pPr>
              <w:topLinePunct/>
              <w:jc w:val="right"/>
              <w:rPr>
                <w:sz w:val="20"/>
                <w:szCs w:val="20"/>
                <w:lang w:val="en-US"/>
              </w:rPr>
            </w:pPr>
            <w:r w:rsidRPr="007A6766">
              <w:rPr>
                <w:sz w:val="20"/>
                <w:szCs w:val="20"/>
                <w:lang w:val="en-US"/>
              </w:rPr>
              <w:t>0</w:t>
            </w:r>
          </w:p>
        </w:tc>
      </w:tr>
      <w:tr w:rsidR="00DC0287" w14:paraId="5806D6DE" w14:textId="77777777">
        <w:trPr>
          <w:trHeight w:val="161"/>
        </w:trPr>
        <w:tc>
          <w:tcPr>
            <w:tcW w:w="2335" w:type="dxa"/>
            <w:tcBorders>
              <w:top w:val="nil"/>
              <w:left w:val="single" w:sz="4" w:space="0" w:color="auto"/>
              <w:bottom w:val="single" w:sz="4" w:space="0" w:color="auto"/>
              <w:right w:val="single" w:sz="4" w:space="0" w:color="auto"/>
            </w:tcBorders>
            <w:noWrap/>
          </w:tcPr>
          <w:p w14:paraId="5C5BF443" w14:textId="77777777" w:rsidR="00DC0287" w:rsidRPr="007A6766" w:rsidRDefault="00DC0287">
            <w:pPr>
              <w:topLinePunct/>
              <w:jc w:val="left"/>
              <w:rPr>
                <w:sz w:val="20"/>
                <w:szCs w:val="20"/>
              </w:rPr>
            </w:pPr>
            <w:r w:rsidRPr="007A6766">
              <w:rPr>
                <w:rFonts w:hint="eastAsia"/>
                <w:sz w:val="20"/>
                <w:szCs w:val="20"/>
                <w:lang w:val="zh-CN"/>
              </w:rPr>
              <w:t>塞舌尔</w:t>
            </w:r>
          </w:p>
        </w:tc>
        <w:tc>
          <w:tcPr>
            <w:tcW w:w="990" w:type="dxa"/>
            <w:tcBorders>
              <w:top w:val="nil"/>
              <w:left w:val="nil"/>
              <w:bottom w:val="single" w:sz="4" w:space="0" w:color="auto"/>
              <w:right w:val="single" w:sz="4" w:space="0" w:color="auto"/>
            </w:tcBorders>
            <w:noWrap/>
          </w:tcPr>
          <w:p w14:paraId="4EB698AA" w14:textId="77777777" w:rsidR="00DC0287" w:rsidRPr="007A6766" w:rsidRDefault="00DC0287">
            <w:pPr>
              <w:topLinePunct/>
              <w:jc w:val="right"/>
              <w:rPr>
                <w:sz w:val="20"/>
                <w:szCs w:val="20"/>
                <w:lang w:val="en-US"/>
              </w:rPr>
            </w:pPr>
            <w:r w:rsidRPr="007A6766">
              <w:rPr>
                <w:sz w:val="20"/>
                <w:szCs w:val="20"/>
                <w:lang w:val="en-US"/>
              </w:rPr>
              <w:t>1.0</w:t>
            </w:r>
          </w:p>
        </w:tc>
        <w:tc>
          <w:tcPr>
            <w:tcW w:w="990" w:type="dxa"/>
            <w:tcBorders>
              <w:top w:val="nil"/>
              <w:left w:val="nil"/>
              <w:bottom w:val="single" w:sz="4" w:space="0" w:color="auto"/>
              <w:right w:val="single" w:sz="4" w:space="0" w:color="auto"/>
            </w:tcBorders>
            <w:noWrap/>
          </w:tcPr>
          <w:p w14:paraId="4E0B81EE" w14:textId="77777777" w:rsidR="00DC0287" w:rsidRPr="007A6766" w:rsidRDefault="00DC0287">
            <w:pPr>
              <w:topLinePunct/>
              <w:jc w:val="right"/>
              <w:rPr>
                <w:sz w:val="20"/>
                <w:szCs w:val="20"/>
                <w:lang w:val="en-US"/>
              </w:rPr>
            </w:pPr>
            <w:r w:rsidRPr="007A6766">
              <w:rPr>
                <w:sz w:val="20"/>
                <w:szCs w:val="20"/>
                <w:lang w:val="en-US"/>
              </w:rPr>
              <w:t>0</w:t>
            </w:r>
          </w:p>
        </w:tc>
        <w:tc>
          <w:tcPr>
            <w:tcW w:w="1170" w:type="dxa"/>
            <w:tcBorders>
              <w:top w:val="nil"/>
              <w:left w:val="nil"/>
              <w:bottom w:val="single" w:sz="4" w:space="0" w:color="auto"/>
              <w:right w:val="single" w:sz="4" w:space="0" w:color="auto"/>
            </w:tcBorders>
            <w:noWrap/>
          </w:tcPr>
          <w:p w14:paraId="2A846EF0" w14:textId="77777777" w:rsidR="00DC0287" w:rsidRPr="007A6766" w:rsidRDefault="00DC0287">
            <w:pPr>
              <w:topLinePunct/>
              <w:jc w:val="right"/>
              <w:rPr>
                <w:sz w:val="20"/>
                <w:szCs w:val="20"/>
                <w:lang w:val="en-US"/>
              </w:rPr>
            </w:pPr>
            <w:r w:rsidRPr="007A6766">
              <w:rPr>
                <w:sz w:val="20"/>
                <w:szCs w:val="20"/>
                <w:lang w:val="en-US"/>
              </w:rPr>
              <w:t>12,555</w:t>
            </w:r>
          </w:p>
        </w:tc>
        <w:tc>
          <w:tcPr>
            <w:tcW w:w="1080" w:type="dxa"/>
            <w:tcBorders>
              <w:top w:val="nil"/>
              <w:left w:val="nil"/>
              <w:bottom w:val="single" w:sz="4" w:space="0" w:color="auto"/>
              <w:right w:val="single" w:sz="4" w:space="0" w:color="auto"/>
            </w:tcBorders>
            <w:noWrap/>
          </w:tcPr>
          <w:p w14:paraId="35A0C11C" w14:textId="77777777" w:rsidR="00DC0287" w:rsidRPr="007A6766" w:rsidRDefault="00DC0287">
            <w:pPr>
              <w:topLinePunct/>
              <w:jc w:val="right"/>
              <w:rPr>
                <w:sz w:val="20"/>
                <w:szCs w:val="20"/>
                <w:lang w:val="en-US"/>
              </w:rPr>
            </w:pPr>
            <w:r w:rsidRPr="007A6766">
              <w:rPr>
                <w:sz w:val="20"/>
                <w:szCs w:val="20"/>
                <w:lang w:val="en-US"/>
              </w:rPr>
              <w:t>12,561</w:t>
            </w:r>
          </w:p>
        </w:tc>
        <w:tc>
          <w:tcPr>
            <w:tcW w:w="1440" w:type="dxa"/>
            <w:tcBorders>
              <w:top w:val="nil"/>
              <w:left w:val="nil"/>
              <w:bottom w:val="single" w:sz="4" w:space="0" w:color="auto"/>
              <w:right w:val="single" w:sz="4" w:space="0" w:color="auto"/>
            </w:tcBorders>
            <w:noWrap/>
          </w:tcPr>
          <w:p w14:paraId="731D136E" w14:textId="77777777" w:rsidR="00DC0287" w:rsidRPr="007A6766" w:rsidRDefault="00DC0287">
            <w:pPr>
              <w:topLinePunct/>
              <w:jc w:val="right"/>
              <w:rPr>
                <w:sz w:val="20"/>
                <w:szCs w:val="20"/>
                <w:lang w:val="en-US"/>
              </w:rPr>
            </w:pPr>
            <w:r w:rsidRPr="007A6766">
              <w:rPr>
                <w:sz w:val="20"/>
                <w:szCs w:val="20"/>
                <w:lang w:val="en-US"/>
              </w:rPr>
              <w:t>100</w:t>
            </w:r>
          </w:p>
        </w:tc>
        <w:tc>
          <w:tcPr>
            <w:tcW w:w="1440" w:type="dxa"/>
            <w:tcBorders>
              <w:top w:val="nil"/>
              <w:left w:val="nil"/>
              <w:bottom w:val="single" w:sz="4" w:space="0" w:color="auto"/>
              <w:right w:val="single" w:sz="4" w:space="0" w:color="auto"/>
            </w:tcBorders>
            <w:noWrap/>
          </w:tcPr>
          <w:p w14:paraId="3D7F4F02" w14:textId="77777777" w:rsidR="00DC0287" w:rsidRPr="007A6766" w:rsidRDefault="00DC0287">
            <w:pPr>
              <w:topLinePunct/>
              <w:jc w:val="right"/>
              <w:rPr>
                <w:sz w:val="20"/>
                <w:szCs w:val="20"/>
                <w:lang w:val="en-US"/>
              </w:rPr>
            </w:pPr>
            <w:r w:rsidRPr="007A6766">
              <w:rPr>
                <w:sz w:val="20"/>
                <w:szCs w:val="20"/>
                <w:lang w:val="en-US"/>
              </w:rPr>
              <w:t>0</w:t>
            </w:r>
          </w:p>
        </w:tc>
      </w:tr>
      <w:tr w:rsidR="00DC0287" w14:paraId="57449FE5" w14:textId="77777777">
        <w:trPr>
          <w:trHeight w:val="98"/>
        </w:trPr>
        <w:tc>
          <w:tcPr>
            <w:tcW w:w="2335" w:type="dxa"/>
            <w:tcBorders>
              <w:top w:val="nil"/>
              <w:left w:val="single" w:sz="4" w:space="0" w:color="auto"/>
              <w:bottom w:val="single" w:sz="4" w:space="0" w:color="auto"/>
              <w:right w:val="single" w:sz="4" w:space="0" w:color="auto"/>
            </w:tcBorders>
            <w:noWrap/>
          </w:tcPr>
          <w:p w14:paraId="196DE602" w14:textId="77777777" w:rsidR="00DC0287" w:rsidRPr="007A6766" w:rsidRDefault="00DC0287">
            <w:pPr>
              <w:topLinePunct/>
              <w:jc w:val="left"/>
              <w:rPr>
                <w:sz w:val="20"/>
                <w:szCs w:val="20"/>
              </w:rPr>
            </w:pPr>
            <w:r w:rsidRPr="007A6766">
              <w:rPr>
                <w:rFonts w:hint="eastAsia"/>
                <w:sz w:val="20"/>
                <w:szCs w:val="20"/>
                <w:lang w:val="zh-CN"/>
              </w:rPr>
              <w:t>突尼斯</w:t>
            </w:r>
          </w:p>
        </w:tc>
        <w:tc>
          <w:tcPr>
            <w:tcW w:w="990" w:type="dxa"/>
            <w:tcBorders>
              <w:top w:val="nil"/>
              <w:left w:val="nil"/>
              <w:bottom w:val="single" w:sz="4" w:space="0" w:color="auto"/>
              <w:right w:val="single" w:sz="4" w:space="0" w:color="auto"/>
            </w:tcBorders>
            <w:noWrap/>
          </w:tcPr>
          <w:p w14:paraId="281D88A9" w14:textId="77777777" w:rsidR="00DC0287" w:rsidRPr="007A6766" w:rsidRDefault="00DC0287">
            <w:pPr>
              <w:topLinePunct/>
              <w:jc w:val="right"/>
              <w:rPr>
                <w:sz w:val="20"/>
                <w:szCs w:val="20"/>
                <w:lang w:val="en-US"/>
              </w:rPr>
            </w:pPr>
            <w:r w:rsidRPr="007A6766">
              <w:rPr>
                <w:sz w:val="20"/>
                <w:szCs w:val="20"/>
                <w:lang w:val="en-US"/>
              </w:rPr>
              <w:t>0.0</w:t>
            </w:r>
          </w:p>
        </w:tc>
        <w:tc>
          <w:tcPr>
            <w:tcW w:w="990" w:type="dxa"/>
            <w:tcBorders>
              <w:top w:val="nil"/>
              <w:left w:val="nil"/>
              <w:bottom w:val="single" w:sz="4" w:space="0" w:color="auto"/>
              <w:right w:val="single" w:sz="4" w:space="0" w:color="auto"/>
            </w:tcBorders>
            <w:noWrap/>
          </w:tcPr>
          <w:p w14:paraId="10107C23" w14:textId="77777777" w:rsidR="00DC0287" w:rsidRPr="007A6766" w:rsidRDefault="00DC0287">
            <w:pPr>
              <w:topLinePunct/>
              <w:jc w:val="right"/>
              <w:rPr>
                <w:sz w:val="20"/>
                <w:szCs w:val="20"/>
                <w:lang w:val="en-US"/>
              </w:rPr>
            </w:pPr>
            <w:r w:rsidRPr="007A6766">
              <w:rPr>
                <w:sz w:val="20"/>
                <w:szCs w:val="20"/>
                <w:lang w:val="en-US"/>
              </w:rPr>
              <w:t>0</w:t>
            </w:r>
          </w:p>
        </w:tc>
        <w:tc>
          <w:tcPr>
            <w:tcW w:w="1170" w:type="dxa"/>
            <w:tcBorders>
              <w:top w:val="nil"/>
              <w:left w:val="nil"/>
              <w:bottom w:val="single" w:sz="4" w:space="0" w:color="auto"/>
              <w:right w:val="single" w:sz="4" w:space="0" w:color="auto"/>
            </w:tcBorders>
            <w:noWrap/>
          </w:tcPr>
          <w:p w14:paraId="6376FBCB" w14:textId="77777777" w:rsidR="00DC0287" w:rsidRPr="007A6766" w:rsidRDefault="00DC0287">
            <w:pPr>
              <w:topLinePunct/>
              <w:jc w:val="right"/>
              <w:rPr>
                <w:sz w:val="20"/>
                <w:szCs w:val="20"/>
                <w:lang w:val="en-US"/>
              </w:rPr>
            </w:pPr>
            <w:r w:rsidRPr="007A6766">
              <w:rPr>
                <w:sz w:val="20"/>
                <w:szCs w:val="20"/>
                <w:lang w:val="en-US"/>
              </w:rPr>
              <w:t>1</w:t>
            </w:r>
          </w:p>
        </w:tc>
        <w:tc>
          <w:tcPr>
            <w:tcW w:w="1080" w:type="dxa"/>
            <w:tcBorders>
              <w:top w:val="nil"/>
              <w:left w:val="nil"/>
              <w:bottom w:val="single" w:sz="4" w:space="0" w:color="auto"/>
              <w:right w:val="single" w:sz="4" w:space="0" w:color="auto"/>
            </w:tcBorders>
            <w:noWrap/>
          </w:tcPr>
          <w:p w14:paraId="66A6739C" w14:textId="77777777" w:rsidR="00DC0287" w:rsidRPr="007A6766" w:rsidRDefault="00DC0287">
            <w:pPr>
              <w:topLinePunct/>
              <w:jc w:val="right"/>
              <w:rPr>
                <w:sz w:val="20"/>
                <w:szCs w:val="20"/>
                <w:lang w:val="en-US"/>
              </w:rPr>
            </w:pPr>
            <w:r w:rsidRPr="007A6766">
              <w:rPr>
                <w:sz w:val="20"/>
                <w:szCs w:val="20"/>
                <w:lang w:val="en-US"/>
              </w:rPr>
              <w:t>0</w:t>
            </w:r>
          </w:p>
        </w:tc>
        <w:tc>
          <w:tcPr>
            <w:tcW w:w="1440" w:type="dxa"/>
            <w:tcBorders>
              <w:top w:val="nil"/>
              <w:left w:val="nil"/>
              <w:bottom w:val="single" w:sz="4" w:space="0" w:color="auto"/>
              <w:right w:val="single" w:sz="4" w:space="0" w:color="auto"/>
            </w:tcBorders>
            <w:noWrap/>
          </w:tcPr>
          <w:p w14:paraId="1AAE11D9" w14:textId="77777777" w:rsidR="00DC0287" w:rsidRPr="007A6766" w:rsidRDefault="00DC0287">
            <w:pPr>
              <w:topLinePunct/>
              <w:jc w:val="right"/>
              <w:rPr>
                <w:sz w:val="20"/>
                <w:szCs w:val="20"/>
                <w:lang w:val="en-US"/>
              </w:rPr>
            </w:pPr>
            <w:r w:rsidRPr="007A6766">
              <w:rPr>
                <w:sz w:val="20"/>
                <w:szCs w:val="20"/>
                <w:lang w:val="en-US"/>
              </w:rPr>
              <w:t>0</w:t>
            </w:r>
          </w:p>
        </w:tc>
        <w:tc>
          <w:tcPr>
            <w:tcW w:w="1440" w:type="dxa"/>
            <w:tcBorders>
              <w:top w:val="nil"/>
              <w:left w:val="nil"/>
              <w:bottom w:val="single" w:sz="4" w:space="0" w:color="auto"/>
              <w:right w:val="single" w:sz="4" w:space="0" w:color="auto"/>
            </w:tcBorders>
            <w:noWrap/>
          </w:tcPr>
          <w:p w14:paraId="22EF7412" w14:textId="77777777" w:rsidR="00DC0287" w:rsidRPr="007A6766" w:rsidRDefault="00DC0287">
            <w:pPr>
              <w:topLinePunct/>
              <w:jc w:val="left"/>
              <w:rPr>
                <w:sz w:val="20"/>
                <w:szCs w:val="20"/>
                <w:lang w:val="en-US"/>
              </w:rPr>
            </w:pPr>
            <w:r w:rsidRPr="007A6766">
              <w:rPr>
                <w:sz w:val="20"/>
                <w:szCs w:val="20"/>
                <w:lang w:val="en-US"/>
              </w:rPr>
              <w:t> </w:t>
            </w:r>
          </w:p>
        </w:tc>
      </w:tr>
      <w:tr w:rsidR="00DC0287" w14:paraId="2E5950D0" w14:textId="77777777">
        <w:trPr>
          <w:trHeight w:val="125"/>
        </w:trPr>
        <w:tc>
          <w:tcPr>
            <w:tcW w:w="2335" w:type="dxa"/>
            <w:tcBorders>
              <w:top w:val="nil"/>
              <w:left w:val="single" w:sz="4" w:space="0" w:color="auto"/>
              <w:bottom w:val="single" w:sz="4" w:space="0" w:color="auto"/>
              <w:right w:val="single" w:sz="4" w:space="0" w:color="auto"/>
            </w:tcBorders>
            <w:noWrap/>
          </w:tcPr>
          <w:p w14:paraId="7EB6E75C" w14:textId="77777777" w:rsidR="00DC0287" w:rsidRPr="007A6766" w:rsidRDefault="00DC0287">
            <w:pPr>
              <w:topLinePunct/>
              <w:jc w:val="left"/>
              <w:rPr>
                <w:sz w:val="20"/>
                <w:szCs w:val="20"/>
              </w:rPr>
            </w:pPr>
            <w:r w:rsidRPr="007A6766">
              <w:rPr>
                <w:rFonts w:hint="eastAsia"/>
                <w:sz w:val="20"/>
                <w:szCs w:val="20"/>
                <w:lang w:val="zh-CN"/>
              </w:rPr>
              <w:t>越南</w:t>
            </w:r>
          </w:p>
        </w:tc>
        <w:tc>
          <w:tcPr>
            <w:tcW w:w="990" w:type="dxa"/>
            <w:tcBorders>
              <w:top w:val="nil"/>
              <w:left w:val="nil"/>
              <w:bottom w:val="single" w:sz="4" w:space="0" w:color="auto"/>
              <w:right w:val="single" w:sz="4" w:space="0" w:color="auto"/>
            </w:tcBorders>
            <w:noWrap/>
          </w:tcPr>
          <w:p w14:paraId="49D6A616" w14:textId="77777777" w:rsidR="00DC0287" w:rsidRPr="007A6766" w:rsidRDefault="00DC0287">
            <w:pPr>
              <w:topLinePunct/>
              <w:jc w:val="right"/>
              <w:rPr>
                <w:sz w:val="20"/>
                <w:szCs w:val="20"/>
                <w:lang w:val="en-US"/>
              </w:rPr>
            </w:pPr>
            <w:r w:rsidRPr="007A6766">
              <w:rPr>
                <w:sz w:val="20"/>
                <w:szCs w:val="20"/>
                <w:lang w:val="en-US"/>
              </w:rPr>
              <w:t>0.0</w:t>
            </w:r>
          </w:p>
        </w:tc>
        <w:tc>
          <w:tcPr>
            <w:tcW w:w="990" w:type="dxa"/>
            <w:tcBorders>
              <w:top w:val="nil"/>
              <w:left w:val="nil"/>
              <w:bottom w:val="single" w:sz="4" w:space="0" w:color="auto"/>
              <w:right w:val="single" w:sz="4" w:space="0" w:color="auto"/>
            </w:tcBorders>
            <w:noWrap/>
          </w:tcPr>
          <w:p w14:paraId="4AAE88F6" w14:textId="77777777" w:rsidR="00DC0287" w:rsidRPr="007A6766" w:rsidRDefault="00DC0287">
            <w:pPr>
              <w:topLinePunct/>
              <w:jc w:val="right"/>
              <w:rPr>
                <w:sz w:val="20"/>
                <w:szCs w:val="20"/>
                <w:lang w:val="en-US"/>
              </w:rPr>
            </w:pPr>
            <w:r w:rsidRPr="007A6766">
              <w:rPr>
                <w:sz w:val="20"/>
                <w:szCs w:val="20"/>
                <w:lang w:val="en-US"/>
              </w:rPr>
              <w:t>0</w:t>
            </w:r>
          </w:p>
        </w:tc>
        <w:tc>
          <w:tcPr>
            <w:tcW w:w="1170" w:type="dxa"/>
            <w:tcBorders>
              <w:top w:val="nil"/>
              <w:left w:val="nil"/>
              <w:bottom w:val="single" w:sz="4" w:space="0" w:color="auto"/>
              <w:right w:val="single" w:sz="4" w:space="0" w:color="auto"/>
            </w:tcBorders>
            <w:noWrap/>
          </w:tcPr>
          <w:p w14:paraId="24C91F95" w14:textId="77777777" w:rsidR="00DC0287" w:rsidRPr="007A6766" w:rsidRDefault="00DC0287">
            <w:pPr>
              <w:topLinePunct/>
              <w:jc w:val="right"/>
              <w:rPr>
                <w:sz w:val="20"/>
                <w:szCs w:val="20"/>
                <w:lang w:val="en-US"/>
              </w:rPr>
            </w:pPr>
            <w:r w:rsidRPr="007A6766">
              <w:rPr>
                <w:sz w:val="20"/>
                <w:szCs w:val="20"/>
                <w:lang w:val="en-US"/>
              </w:rPr>
              <w:t>175,592</w:t>
            </w:r>
          </w:p>
        </w:tc>
        <w:tc>
          <w:tcPr>
            <w:tcW w:w="1080" w:type="dxa"/>
            <w:tcBorders>
              <w:top w:val="nil"/>
              <w:left w:val="nil"/>
              <w:bottom w:val="single" w:sz="4" w:space="0" w:color="auto"/>
              <w:right w:val="single" w:sz="4" w:space="0" w:color="auto"/>
            </w:tcBorders>
            <w:noWrap/>
          </w:tcPr>
          <w:p w14:paraId="52CD6547" w14:textId="77777777" w:rsidR="00DC0287" w:rsidRPr="007A6766" w:rsidRDefault="00DC0287">
            <w:pPr>
              <w:topLinePunct/>
              <w:jc w:val="right"/>
              <w:rPr>
                <w:sz w:val="20"/>
                <w:szCs w:val="20"/>
                <w:lang w:val="en-US"/>
              </w:rPr>
            </w:pPr>
            <w:r w:rsidRPr="007A6766">
              <w:rPr>
                <w:sz w:val="20"/>
                <w:szCs w:val="20"/>
                <w:lang w:val="en-US"/>
              </w:rPr>
              <w:t>98,090</w:t>
            </w:r>
          </w:p>
        </w:tc>
        <w:tc>
          <w:tcPr>
            <w:tcW w:w="1440" w:type="dxa"/>
            <w:tcBorders>
              <w:top w:val="nil"/>
              <w:left w:val="nil"/>
              <w:bottom w:val="single" w:sz="4" w:space="0" w:color="auto"/>
              <w:right w:val="single" w:sz="4" w:space="0" w:color="auto"/>
            </w:tcBorders>
            <w:noWrap/>
          </w:tcPr>
          <w:p w14:paraId="2CB33FF1" w14:textId="77777777" w:rsidR="00DC0287" w:rsidRPr="007A6766" w:rsidRDefault="00DC0287">
            <w:pPr>
              <w:topLinePunct/>
              <w:jc w:val="right"/>
              <w:rPr>
                <w:sz w:val="20"/>
                <w:szCs w:val="20"/>
                <w:lang w:val="en-US"/>
              </w:rPr>
            </w:pPr>
            <w:r w:rsidRPr="007A6766">
              <w:rPr>
                <w:sz w:val="20"/>
                <w:szCs w:val="20"/>
                <w:lang w:val="en-US"/>
              </w:rPr>
              <w:t>56</w:t>
            </w:r>
          </w:p>
        </w:tc>
        <w:tc>
          <w:tcPr>
            <w:tcW w:w="1440" w:type="dxa"/>
            <w:tcBorders>
              <w:top w:val="nil"/>
              <w:left w:val="nil"/>
              <w:bottom w:val="single" w:sz="4" w:space="0" w:color="auto"/>
              <w:right w:val="single" w:sz="4" w:space="0" w:color="auto"/>
            </w:tcBorders>
            <w:noWrap/>
          </w:tcPr>
          <w:p w14:paraId="73A8D0A5" w14:textId="77777777" w:rsidR="00DC0287" w:rsidRPr="007A6766" w:rsidRDefault="00DC0287">
            <w:pPr>
              <w:topLinePunct/>
              <w:jc w:val="right"/>
              <w:rPr>
                <w:sz w:val="20"/>
                <w:szCs w:val="20"/>
                <w:lang w:val="en-US"/>
              </w:rPr>
            </w:pPr>
            <w:r w:rsidRPr="007A6766">
              <w:rPr>
                <w:sz w:val="20"/>
                <w:szCs w:val="20"/>
                <w:lang w:val="en-US"/>
              </w:rPr>
              <w:t>0</w:t>
            </w:r>
          </w:p>
        </w:tc>
      </w:tr>
      <w:tr w:rsidR="00DC0287" w14:paraId="26A24DEA" w14:textId="77777777">
        <w:trPr>
          <w:trHeight w:val="62"/>
        </w:trPr>
        <w:tc>
          <w:tcPr>
            <w:tcW w:w="2335" w:type="dxa"/>
            <w:tcBorders>
              <w:top w:val="nil"/>
              <w:left w:val="single" w:sz="4" w:space="0" w:color="auto"/>
              <w:bottom w:val="single" w:sz="4" w:space="0" w:color="auto"/>
              <w:right w:val="single" w:sz="4" w:space="0" w:color="auto"/>
            </w:tcBorders>
            <w:noWrap/>
          </w:tcPr>
          <w:p w14:paraId="337E139B" w14:textId="77777777" w:rsidR="00DC0287" w:rsidRPr="007A6766" w:rsidRDefault="00DC0287">
            <w:pPr>
              <w:topLinePunct/>
              <w:jc w:val="left"/>
              <w:rPr>
                <w:sz w:val="20"/>
                <w:szCs w:val="20"/>
              </w:rPr>
            </w:pPr>
            <w:r w:rsidRPr="007A6766">
              <w:rPr>
                <w:rFonts w:hint="eastAsia"/>
                <w:sz w:val="20"/>
                <w:szCs w:val="20"/>
                <w:lang w:val="zh-CN"/>
              </w:rPr>
              <w:t>津巴布韦</w:t>
            </w:r>
          </w:p>
        </w:tc>
        <w:tc>
          <w:tcPr>
            <w:tcW w:w="990" w:type="dxa"/>
            <w:tcBorders>
              <w:top w:val="nil"/>
              <w:left w:val="nil"/>
              <w:bottom w:val="single" w:sz="4" w:space="0" w:color="auto"/>
              <w:right w:val="single" w:sz="4" w:space="0" w:color="auto"/>
            </w:tcBorders>
            <w:noWrap/>
          </w:tcPr>
          <w:p w14:paraId="06C2E533" w14:textId="77777777" w:rsidR="00DC0287" w:rsidRPr="007A6766" w:rsidRDefault="00DC0287">
            <w:pPr>
              <w:topLinePunct/>
              <w:jc w:val="right"/>
              <w:rPr>
                <w:sz w:val="20"/>
                <w:szCs w:val="20"/>
                <w:lang w:val="en-US"/>
              </w:rPr>
            </w:pPr>
            <w:r w:rsidRPr="007A6766">
              <w:rPr>
                <w:sz w:val="20"/>
                <w:szCs w:val="20"/>
                <w:lang w:val="en-US"/>
              </w:rPr>
              <w:t>8.0</w:t>
            </w:r>
          </w:p>
        </w:tc>
        <w:tc>
          <w:tcPr>
            <w:tcW w:w="990" w:type="dxa"/>
            <w:tcBorders>
              <w:top w:val="nil"/>
              <w:left w:val="nil"/>
              <w:bottom w:val="single" w:sz="4" w:space="0" w:color="auto"/>
              <w:right w:val="single" w:sz="4" w:space="0" w:color="auto"/>
            </w:tcBorders>
            <w:noWrap/>
          </w:tcPr>
          <w:p w14:paraId="7DDF785E" w14:textId="77777777" w:rsidR="00DC0287" w:rsidRPr="007A6766" w:rsidRDefault="00DC0287">
            <w:pPr>
              <w:topLinePunct/>
              <w:jc w:val="right"/>
              <w:rPr>
                <w:sz w:val="20"/>
                <w:szCs w:val="20"/>
                <w:lang w:val="en-US"/>
              </w:rPr>
            </w:pPr>
            <w:r w:rsidRPr="007A6766">
              <w:rPr>
                <w:sz w:val="20"/>
                <w:szCs w:val="20"/>
                <w:lang w:val="en-US"/>
              </w:rPr>
              <w:t>0</w:t>
            </w:r>
          </w:p>
        </w:tc>
        <w:tc>
          <w:tcPr>
            <w:tcW w:w="1170" w:type="dxa"/>
            <w:tcBorders>
              <w:top w:val="nil"/>
              <w:left w:val="nil"/>
              <w:bottom w:val="single" w:sz="4" w:space="0" w:color="auto"/>
              <w:right w:val="single" w:sz="4" w:space="0" w:color="auto"/>
            </w:tcBorders>
            <w:noWrap/>
          </w:tcPr>
          <w:p w14:paraId="011999C0" w14:textId="77777777" w:rsidR="00DC0287" w:rsidRPr="007A6766" w:rsidRDefault="00DC0287">
            <w:pPr>
              <w:topLinePunct/>
              <w:jc w:val="right"/>
              <w:rPr>
                <w:sz w:val="20"/>
                <w:szCs w:val="20"/>
                <w:lang w:val="en-US"/>
              </w:rPr>
            </w:pPr>
            <w:r w:rsidRPr="007A6766">
              <w:rPr>
                <w:sz w:val="20"/>
                <w:szCs w:val="20"/>
                <w:lang w:val="en-US"/>
              </w:rPr>
              <w:t>61,057</w:t>
            </w:r>
          </w:p>
        </w:tc>
        <w:tc>
          <w:tcPr>
            <w:tcW w:w="1080" w:type="dxa"/>
            <w:tcBorders>
              <w:top w:val="nil"/>
              <w:left w:val="nil"/>
              <w:bottom w:val="single" w:sz="4" w:space="0" w:color="auto"/>
              <w:right w:val="single" w:sz="4" w:space="0" w:color="auto"/>
            </w:tcBorders>
            <w:noWrap/>
          </w:tcPr>
          <w:p w14:paraId="4E2C07EE" w14:textId="77777777" w:rsidR="00DC0287" w:rsidRPr="007A6766" w:rsidRDefault="00DC0287">
            <w:pPr>
              <w:topLinePunct/>
              <w:jc w:val="right"/>
              <w:rPr>
                <w:sz w:val="20"/>
                <w:szCs w:val="20"/>
                <w:lang w:val="en-US"/>
              </w:rPr>
            </w:pPr>
            <w:r w:rsidRPr="007A6766">
              <w:rPr>
                <w:sz w:val="20"/>
                <w:szCs w:val="20"/>
                <w:lang w:val="en-US"/>
              </w:rPr>
              <w:t>64,384</w:t>
            </w:r>
          </w:p>
        </w:tc>
        <w:tc>
          <w:tcPr>
            <w:tcW w:w="1440" w:type="dxa"/>
            <w:tcBorders>
              <w:top w:val="nil"/>
              <w:left w:val="nil"/>
              <w:bottom w:val="single" w:sz="4" w:space="0" w:color="auto"/>
              <w:right w:val="single" w:sz="4" w:space="0" w:color="auto"/>
            </w:tcBorders>
            <w:noWrap/>
          </w:tcPr>
          <w:p w14:paraId="0A39239C" w14:textId="77777777" w:rsidR="00DC0287" w:rsidRPr="007A6766" w:rsidRDefault="00DC0287">
            <w:pPr>
              <w:topLinePunct/>
              <w:jc w:val="right"/>
              <w:rPr>
                <w:sz w:val="20"/>
                <w:szCs w:val="20"/>
                <w:lang w:val="en-US"/>
              </w:rPr>
            </w:pPr>
            <w:r w:rsidRPr="007A6766">
              <w:rPr>
                <w:sz w:val="20"/>
                <w:szCs w:val="20"/>
                <w:lang w:val="en-US"/>
              </w:rPr>
              <w:t>105</w:t>
            </w:r>
          </w:p>
        </w:tc>
        <w:tc>
          <w:tcPr>
            <w:tcW w:w="1440" w:type="dxa"/>
            <w:tcBorders>
              <w:top w:val="nil"/>
              <w:left w:val="nil"/>
              <w:bottom w:val="single" w:sz="4" w:space="0" w:color="auto"/>
              <w:right w:val="single" w:sz="4" w:space="0" w:color="auto"/>
            </w:tcBorders>
            <w:noWrap/>
          </w:tcPr>
          <w:p w14:paraId="4D17D710" w14:textId="77777777" w:rsidR="00DC0287" w:rsidRPr="007A6766" w:rsidRDefault="00DC0287">
            <w:pPr>
              <w:topLinePunct/>
              <w:jc w:val="right"/>
              <w:rPr>
                <w:sz w:val="20"/>
                <w:szCs w:val="20"/>
                <w:lang w:val="en-US"/>
              </w:rPr>
            </w:pPr>
            <w:r w:rsidRPr="007A6766">
              <w:rPr>
                <w:sz w:val="20"/>
                <w:szCs w:val="20"/>
                <w:lang w:val="en-US"/>
              </w:rPr>
              <w:t>100</w:t>
            </w:r>
          </w:p>
        </w:tc>
      </w:tr>
      <w:tr w:rsidR="00DC0287" w14:paraId="460115D2" w14:textId="77777777">
        <w:trPr>
          <w:trHeight w:val="134"/>
        </w:trPr>
        <w:tc>
          <w:tcPr>
            <w:tcW w:w="2335" w:type="dxa"/>
            <w:tcBorders>
              <w:top w:val="nil"/>
              <w:left w:val="single" w:sz="4" w:space="0" w:color="auto"/>
              <w:bottom w:val="single" w:sz="4" w:space="0" w:color="auto"/>
              <w:right w:val="single" w:sz="4" w:space="0" w:color="auto"/>
            </w:tcBorders>
            <w:noWrap/>
          </w:tcPr>
          <w:p w14:paraId="3B93E053" w14:textId="77777777" w:rsidR="00DC0287" w:rsidRPr="007A6766" w:rsidRDefault="00DC0287">
            <w:pPr>
              <w:topLinePunct/>
              <w:jc w:val="left"/>
              <w:rPr>
                <w:sz w:val="20"/>
                <w:szCs w:val="20"/>
              </w:rPr>
            </w:pPr>
            <w:r w:rsidRPr="007A6766">
              <w:rPr>
                <w:rFonts w:hint="eastAsia"/>
                <w:sz w:val="20"/>
                <w:szCs w:val="20"/>
                <w:lang w:val="zh-CN"/>
              </w:rPr>
              <w:t>区域：亚太</w:t>
            </w:r>
          </w:p>
        </w:tc>
        <w:tc>
          <w:tcPr>
            <w:tcW w:w="990" w:type="dxa"/>
            <w:tcBorders>
              <w:top w:val="nil"/>
              <w:left w:val="nil"/>
              <w:bottom w:val="single" w:sz="4" w:space="0" w:color="auto"/>
              <w:right w:val="single" w:sz="4" w:space="0" w:color="auto"/>
            </w:tcBorders>
            <w:noWrap/>
          </w:tcPr>
          <w:p w14:paraId="3311B395" w14:textId="77777777" w:rsidR="00DC0287" w:rsidRPr="007A6766" w:rsidRDefault="00DC0287">
            <w:pPr>
              <w:topLinePunct/>
              <w:jc w:val="right"/>
              <w:rPr>
                <w:sz w:val="20"/>
                <w:szCs w:val="20"/>
                <w:lang w:val="en-US"/>
              </w:rPr>
            </w:pPr>
            <w:r w:rsidRPr="007A6766">
              <w:rPr>
                <w:sz w:val="20"/>
                <w:szCs w:val="20"/>
                <w:lang w:val="en-US"/>
              </w:rPr>
              <w:t>0.0</w:t>
            </w:r>
          </w:p>
        </w:tc>
        <w:tc>
          <w:tcPr>
            <w:tcW w:w="990" w:type="dxa"/>
            <w:tcBorders>
              <w:top w:val="nil"/>
              <w:left w:val="nil"/>
              <w:bottom w:val="single" w:sz="4" w:space="0" w:color="auto"/>
              <w:right w:val="single" w:sz="4" w:space="0" w:color="auto"/>
            </w:tcBorders>
            <w:noWrap/>
          </w:tcPr>
          <w:p w14:paraId="49233664" w14:textId="77777777" w:rsidR="00DC0287" w:rsidRPr="007A6766" w:rsidRDefault="00DC0287">
            <w:pPr>
              <w:topLinePunct/>
              <w:jc w:val="right"/>
              <w:rPr>
                <w:sz w:val="20"/>
                <w:szCs w:val="20"/>
                <w:lang w:val="en-US"/>
              </w:rPr>
            </w:pPr>
            <w:r w:rsidRPr="007A6766">
              <w:rPr>
                <w:sz w:val="20"/>
                <w:szCs w:val="20"/>
                <w:lang w:val="en-US"/>
              </w:rPr>
              <w:t>0</w:t>
            </w:r>
          </w:p>
        </w:tc>
        <w:tc>
          <w:tcPr>
            <w:tcW w:w="1170" w:type="dxa"/>
            <w:tcBorders>
              <w:top w:val="nil"/>
              <w:left w:val="nil"/>
              <w:bottom w:val="single" w:sz="4" w:space="0" w:color="auto"/>
              <w:right w:val="single" w:sz="4" w:space="0" w:color="auto"/>
            </w:tcBorders>
            <w:noWrap/>
          </w:tcPr>
          <w:p w14:paraId="66EA7D4E" w14:textId="77777777" w:rsidR="00DC0287" w:rsidRPr="007A6766" w:rsidRDefault="00DC0287">
            <w:pPr>
              <w:topLinePunct/>
              <w:jc w:val="right"/>
              <w:rPr>
                <w:sz w:val="20"/>
                <w:szCs w:val="20"/>
                <w:lang w:val="en-US"/>
              </w:rPr>
            </w:pPr>
            <w:r w:rsidRPr="007A6766">
              <w:rPr>
                <w:sz w:val="20"/>
                <w:szCs w:val="20"/>
                <w:lang w:val="en-US"/>
              </w:rPr>
              <w:t>70,000</w:t>
            </w:r>
          </w:p>
        </w:tc>
        <w:tc>
          <w:tcPr>
            <w:tcW w:w="1080" w:type="dxa"/>
            <w:tcBorders>
              <w:top w:val="nil"/>
              <w:left w:val="nil"/>
              <w:bottom w:val="single" w:sz="4" w:space="0" w:color="auto"/>
              <w:right w:val="single" w:sz="4" w:space="0" w:color="auto"/>
            </w:tcBorders>
            <w:noWrap/>
          </w:tcPr>
          <w:p w14:paraId="4CD61784" w14:textId="77777777" w:rsidR="00DC0287" w:rsidRPr="007A6766" w:rsidRDefault="00DC0287">
            <w:pPr>
              <w:topLinePunct/>
              <w:jc w:val="right"/>
              <w:rPr>
                <w:sz w:val="20"/>
                <w:szCs w:val="20"/>
                <w:lang w:val="en-US"/>
              </w:rPr>
            </w:pPr>
            <w:r w:rsidRPr="007A6766">
              <w:rPr>
                <w:sz w:val="20"/>
                <w:szCs w:val="20"/>
                <w:lang w:val="en-US"/>
              </w:rPr>
              <w:t>43,000</w:t>
            </w:r>
          </w:p>
        </w:tc>
        <w:tc>
          <w:tcPr>
            <w:tcW w:w="1440" w:type="dxa"/>
            <w:tcBorders>
              <w:top w:val="nil"/>
              <w:left w:val="nil"/>
              <w:bottom w:val="single" w:sz="4" w:space="0" w:color="auto"/>
              <w:right w:val="single" w:sz="4" w:space="0" w:color="auto"/>
            </w:tcBorders>
            <w:noWrap/>
          </w:tcPr>
          <w:p w14:paraId="4C50F84C" w14:textId="77777777" w:rsidR="00DC0287" w:rsidRPr="007A6766" w:rsidRDefault="00DC0287">
            <w:pPr>
              <w:topLinePunct/>
              <w:jc w:val="right"/>
              <w:rPr>
                <w:sz w:val="20"/>
                <w:szCs w:val="20"/>
                <w:lang w:val="en-US"/>
              </w:rPr>
            </w:pPr>
            <w:r w:rsidRPr="007A6766">
              <w:rPr>
                <w:sz w:val="20"/>
                <w:szCs w:val="20"/>
                <w:lang w:val="en-US"/>
              </w:rPr>
              <w:t>61</w:t>
            </w:r>
          </w:p>
        </w:tc>
        <w:tc>
          <w:tcPr>
            <w:tcW w:w="1440" w:type="dxa"/>
            <w:tcBorders>
              <w:top w:val="nil"/>
              <w:left w:val="nil"/>
              <w:bottom w:val="single" w:sz="4" w:space="0" w:color="auto"/>
              <w:right w:val="single" w:sz="4" w:space="0" w:color="auto"/>
            </w:tcBorders>
            <w:noWrap/>
          </w:tcPr>
          <w:p w14:paraId="5952512D" w14:textId="77777777" w:rsidR="00DC0287" w:rsidRPr="007A6766" w:rsidRDefault="00DC0287">
            <w:pPr>
              <w:topLinePunct/>
              <w:jc w:val="left"/>
              <w:rPr>
                <w:sz w:val="20"/>
                <w:szCs w:val="20"/>
                <w:lang w:val="en-US"/>
              </w:rPr>
            </w:pPr>
            <w:r w:rsidRPr="007A6766">
              <w:rPr>
                <w:sz w:val="20"/>
                <w:szCs w:val="20"/>
                <w:lang w:val="en-US"/>
              </w:rPr>
              <w:t> </w:t>
            </w:r>
          </w:p>
        </w:tc>
      </w:tr>
      <w:tr w:rsidR="00DC0287" w14:paraId="1C935D57" w14:textId="77777777">
        <w:trPr>
          <w:trHeight w:val="41"/>
        </w:trPr>
        <w:tc>
          <w:tcPr>
            <w:tcW w:w="2335" w:type="dxa"/>
            <w:tcBorders>
              <w:top w:val="nil"/>
              <w:left w:val="single" w:sz="4" w:space="0" w:color="auto"/>
              <w:bottom w:val="single" w:sz="4" w:space="0" w:color="auto"/>
              <w:right w:val="single" w:sz="4" w:space="0" w:color="auto"/>
            </w:tcBorders>
            <w:noWrap/>
          </w:tcPr>
          <w:p w14:paraId="32AEF766" w14:textId="77777777" w:rsidR="00DC0287" w:rsidRPr="007A6766" w:rsidRDefault="00DC0287">
            <w:pPr>
              <w:topLinePunct/>
              <w:jc w:val="left"/>
              <w:rPr>
                <w:sz w:val="20"/>
                <w:szCs w:val="20"/>
              </w:rPr>
            </w:pPr>
            <w:r w:rsidRPr="007A6766">
              <w:rPr>
                <w:rFonts w:hint="eastAsia"/>
                <w:b/>
                <w:sz w:val="20"/>
                <w:szCs w:val="20"/>
                <w:lang w:val="zh-CN"/>
              </w:rPr>
              <w:t>总计</w:t>
            </w:r>
          </w:p>
        </w:tc>
        <w:tc>
          <w:tcPr>
            <w:tcW w:w="990" w:type="dxa"/>
            <w:tcBorders>
              <w:top w:val="nil"/>
              <w:left w:val="nil"/>
              <w:bottom w:val="single" w:sz="4" w:space="0" w:color="auto"/>
              <w:right w:val="single" w:sz="4" w:space="0" w:color="auto"/>
            </w:tcBorders>
            <w:noWrap/>
          </w:tcPr>
          <w:p w14:paraId="7D55E349" w14:textId="77777777" w:rsidR="00DC0287" w:rsidRPr="007A6766" w:rsidRDefault="00DC0287">
            <w:pPr>
              <w:topLinePunct/>
              <w:jc w:val="right"/>
              <w:rPr>
                <w:b/>
                <w:sz w:val="20"/>
                <w:szCs w:val="20"/>
                <w:lang w:val="en-US"/>
              </w:rPr>
            </w:pPr>
            <w:r w:rsidRPr="007A6766">
              <w:rPr>
                <w:b/>
                <w:sz w:val="20"/>
                <w:szCs w:val="20"/>
                <w:lang w:val="en-US"/>
              </w:rPr>
              <w:t>43.2</w:t>
            </w:r>
          </w:p>
        </w:tc>
        <w:tc>
          <w:tcPr>
            <w:tcW w:w="990" w:type="dxa"/>
            <w:tcBorders>
              <w:top w:val="nil"/>
              <w:left w:val="nil"/>
              <w:bottom w:val="single" w:sz="4" w:space="0" w:color="auto"/>
              <w:right w:val="single" w:sz="4" w:space="0" w:color="auto"/>
            </w:tcBorders>
            <w:noWrap/>
          </w:tcPr>
          <w:p w14:paraId="62FD628D" w14:textId="77777777" w:rsidR="00DC0287" w:rsidRPr="007A6766" w:rsidRDefault="00DC0287">
            <w:pPr>
              <w:topLinePunct/>
              <w:jc w:val="right"/>
              <w:rPr>
                <w:b/>
                <w:sz w:val="20"/>
                <w:szCs w:val="20"/>
                <w:lang w:val="en-US"/>
              </w:rPr>
            </w:pPr>
            <w:r w:rsidRPr="007A6766">
              <w:rPr>
                <w:b/>
                <w:sz w:val="20"/>
                <w:szCs w:val="20"/>
                <w:lang w:val="en-US"/>
              </w:rPr>
              <w:t>0</w:t>
            </w:r>
          </w:p>
        </w:tc>
        <w:tc>
          <w:tcPr>
            <w:tcW w:w="1170" w:type="dxa"/>
            <w:tcBorders>
              <w:top w:val="nil"/>
              <w:left w:val="nil"/>
              <w:bottom w:val="single" w:sz="4" w:space="0" w:color="auto"/>
              <w:right w:val="single" w:sz="4" w:space="0" w:color="auto"/>
            </w:tcBorders>
            <w:noWrap/>
          </w:tcPr>
          <w:p w14:paraId="2DBA9EF4" w14:textId="77777777" w:rsidR="00DC0287" w:rsidRPr="007A6766" w:rsidRDefault="00DC0287">
            <w:pPr>
              <w:topLinePunct/>
              <w:jc w:val="right"/>
              <w:rPr>
                <w:b/>
                <w:sz w:val="20"/>
                <w:szCs w:val="20"/>
                <w:lang w:val="en-US"/>
              </w:rPr>
            </w:pPr>
            <w:r w:rsidRPr="007A6766">
              <w:rPr>
                <w:b/>
                <w:sz w:val="20"/>
                <w:szCs w:val="20"/>
                <w:lang w:val="en-US"/>
              </w:rPr>
              <w:t>3,546,591</w:t>
            </w:r>
          </w:p>
        </w:tc>
        <w:tc>
          <w:tcPr>
            <w:tcW w:w="1080" w:type="dxa"/>
            <w:tcBorders>
              <w:top w:val="nil"/>
              <w:left w:val="nil"/>
              <w:bottom w:val="single" w:sz="4" w:space="0" w:color="auto"/>
              <w:right w:val="single" w:sz="4" w:space="0" w:color="auto"/>
            </w:tcBorders>
            <w:noWrap/>
          </w:tcPr>
          <w:p w14:paraId="6B70C769" w14:textId="77777777" w:rsidR="00DC0287" w:rsidRPr="007A6766" w:rsidRDefault="00DC0287">
            <w:pPr>
              <w:topLinePunct/>
              <w:jc w:val="right"/>
              <w:rPr>
                <w:b/>
                <w:sz w:val="20"/>
                <w:szCs w:val="20"/>
                <w:lang w:val="en-US"/>
              </w:rPr>
            </w:pPr>
            <w:r w:rsidRPr="007A6766">
              <w:rPr>
                <w:b/>
                <w:sz w:val="20"/>
                <w:szCs w:val="20"/>
                <w:lang w:val="en-US"/>
              </w:rPr>
              <w:t>3,598,923</w:t>
            </w:r>
          </w:p>
        </w:tc>
        <w:tc>
          <w:tcPr>
            <w:tcW w:w="1440" w:type="dxa"/>
            <w:tcBorders>
              <w:top w:val="nil"/>
              <w:left w:val="nil"/>
              <w:bottom w:val="single" w:sz="4" w:space="0" w:color="auto"/>
              <w:right w:val="single" w:sz="4" w:space="0" w:color="auto"/>
            </w:tcBorders>
            <w:noWrap/>
          </w:tcPr>
          <w:p w14:paraId="609F0001" w14:textId="77777777" w:rsidR="00DC0287" w:rsidRPr="007A6766" w:rsidRDefault="00DC0287">
            <w:pPr>
              <w:topLinePunct/>
              <w:jc w:val="right"/>
              <w:rPr>
                <w:b/>
                <w:sz w:val="20"/>
                <w:szCs w:val="20"/>
                <w:lang w:val="en-US"/>
              </w:rPr>
            </w:pPr>
            <w:r w:rsidRPr="007A6766">
              <w:rPr>
                <w:b/>
                <w:sz w:val="20"/>
                <w:szCs w:val="20"/>
                <w:lang w:val="en-US"/>
              </w:rPr>
              <w:t>101</w:t>
            </w:r>
          </w:p>
        </w:tc>
        <w:tc>
          <w:tcPr>
            <w:tcW w:w="1440" w:type="dxa"/>
            <w:tcBorders>
              <w:top w:val="nil"/>
              <w:left w:val="nil"/>
              <w:bottom w:val="single" w:sz="4" w:space="0" w:color="auto"/>
              <w:right w:val="single" w:sz="4" w:space="0" w:color="auto"/>
            </w:tcBorders>
            <w:noWrap/>
          </w:tcPr>
          <w:p w14:paraId="4ECFFFC1" w14:textId="77777777" w:rsidR="00DC0287" w:rsidRPr="007A6766" w:rsidRDefault="00DC0287">
            <w:pPr>
              <w:topLinePunct/>
              <w:jc w:val="right"/>
              <w:rPr>
                <w:b/>
                <w:sz w:val="20"/>
                <w:szCs w:val="20"/>
                <w:lang w:val="en-US"/>
              </w:rPr>
            </w:pPr>
            <w:r w:rsidRPr="007A6766">
              <w:rPr>
                <w:b/>
                <w:sz w:val="20"/>
                <w:szCs w:val="20"/>
                <w:lang w:val="en-US"/>
              </w:rPr>
              <w:t>37</w:t>
            </w:r>
          </w:p>
        </w:tc>
      </w:tr>
    </w:tbl>
    <w:p w14:paraId="5C709E5B" w14:textId="77777777" w:rsidR="00DC0287" w:rsidRPr="007A6766" w:rsidRDefault="00DC0287">
      <w:pPr>
        <w:pStyle w:val="Title1"/>
        <w:keepNext/>
        <w:topLinePunct/>
        <w:jc w:val="both"/>
        <w:rPr>
          <w:b w:val="0"/>
          <w:caps w:val="0"/>
          <w:sz w:val="19"/>
          <w:szCs w:val="24"/>
          <w:lang w:val="en-CA"/>
        </w:rPr>
      </w:pPr>
      <w:r w:rsidRPr="007A6766">
        <w:rPr>
          <w:b w:val="0"/>
          <w:caps w:val="0"/>
          <w:sz w:val="19"/>
          <w:szCs w:val="24"/>
          <w:lang w:val="zh-CN"/>
        </w:rPr>
        <w:t>* 2022</w:t>
      </w:r>
      <w:r w:rsidRPr="007A6766">
        <w:rPr>
          <w:rFonts w:hint="eastAsia"/>
          <w:b w:val="0"/>
          <w:caps w:val="0"/>
          <w:sz w:val="19"/>
          <w:szCs w:val="24"/>
          <w:lang w:val="zh-CN"/>
        </w:rPr>
        <w:t>年没有与淘汰氢氟碳化物相关的项目。</w:t>
      </w:r>
    </w:p>
    <w:p w14:paraId="6777FB66" w14:textId="77777777" w:rsidR="00DC0287" w:rsidRPr="007A6766" w:rsidRDefault="00DC0287">
      <w:pPr>
        <w:pStyle w:val="Title1"/>
        <w:keepNext/>
        <w:topLinePunct/>
        <w:jc w:val="both"/>
        <w:rPr>
          <w:b w:val="0"/>
          <w:caps w:val="0"/>
          <w:sz w:val="19"/>
          <w:szCs w:val="24"/>
          <w:lang w:val="en-CA"/>
        </w:rPr>
      </w:pPr>
      <w:r w:rsidRPr="007A6766">
        <w:rPr>
          <w:b w:val="0"/>
          <w:caps w:val="0"/>
          <w:sz w:val="19"/>
          <w:szCs w:val="24"/>
          <w:lang w:val="zh-CN"/>
        </w:rPr>
        <w:t xml:space="preserve">** </w:t>
      </w:r>
      <w:r w:rsidRPr="007A6766">
        <w:rPr>
          <w:rFonts w:hint="eastAsia"/>
          <w:b w:val="0"/>
          <w:caps w:val="0"/>
          <w:sz w:val="19"/>
          <w:szCs w:val="24"/>
          <w:lang w:val="zh-CN"/>
        </w:rPr>
        <w:t>计划于</w:t>
      </w:r>
      <w:r w:rsidRPr="007A6766">
        <w:rPr>
          <w:b w:val="0"/>
          <w:caps w:val="0"/>
          <w:sz w:val="19"/>
          <w:szCs w:val="24"/>
          <w:lang w:val="zh-CN"/>
        </w:rPr>
        <w:t>2022</w:t>
      </w:r>
      <w:r w:rsidRPr="007A6766">
        <w:rPr>
          <w:rFonts w:hint="eastAsia"/>
          <w:b w:val="0"/>
          <w:caps w:val="0"/>
          <w:sz w:val="19"/>
          <w:szCs w:val="24"/>
          <w:lang w:val="zh-CN"/>
        </w:rPr>
        <w:t>年完成的项目。</w:t>
      </w:r>
    </w:p>
    <w:p w14:paraId="00F458F1" w14:textId="77777777" w:rsidR="00DC0287" w:rsidRDefault="00DC0287">
      <w:pPr>
        <w:topLinePunct/>
        <w:jc w:val="left"/>
        <w:rPr>
          <w:b/>
          <w:szCs w:val="24"/>
        </w:rPr>
      </w:pPr>
    </w:p>
    <w:p w14:paraId="3904C3B5" w14:textId="77777777" w:rsidR="00DC0287" w:rsidRDefault="00DC0287">
      <w:pPr>
        <w:topLinePunct/>
        <w:jc w:val="center"/>
        <w:rPr>
          <w:b/>
          <w:szCs w:val="24"/>
        </w:rPr>
      </w:pPr>
    </w:p>
    <w:p w14:paraId="06D4CC67" w14:textId="77777777" w:rsidR="00DC0287" w:rsidRDefault="00DC0287">
      <w:pPr>
        <w:topLinePunct/>
        <w:jc w:val="center"/>
        <w:rPr>
          <w:b/>
          <w:szCs w:val="24"/>
        </w:rPr>
      </w:pPr>
    </w:p>
    <w:p w14:paraId="2CB23B99" w14:textId="77777777" w:rsidR="00DC0287" w:rsidRDefault="00DC0287">
      <w:pPr>
        <w:topLinePunct/>
        <w:jc w:val="center"/>
        <w:rPr>
          <w:b/>
          <w:szCs w:val="24"/>
        </w:rPr>
      </w:pPr>
    </w:p>
    <w:p w14:paraId="4CA52E8E" w14:textId="77777777" w:rsidR="00DC0287" w:rsidRDefault="00DC0287">
      <w:pPr>
        <w:topLinePunct/>
        <w:jc w:val="center"/>
        <w:rPr>
          <w:b/>
          <w:szCs w:val="24"/>
        </w:rPr>
      </w:pPr>
    </w:p>
    <w:p w14:paraId="77F7CC7B" w14:textId="77777777" w:rsidR="00DC0287" w:rsidRDefault="00DC0287">
      <w:pPr>
        <w:topLinePunct/>
        <w:jc w:val="center"/>
        <w:rPr>
          <w:b/>
          <w:szCs w:val="24"/>
        </w:rPr>
      </w:pPr>
    </w:p>
    <w:p w14:paraId="786C9526" w14:textId="77777777" w:rsidR="00DC0287" w:rsidRDefault="00DC0287">
      <w:pPr>
        <w:topLinePunct/>
        <w:jc w:val="left"/>
        <w:rPr>
          <w:b/>
          <w:szCs w:val="24"/>
        </w:rPr>
        <w:sectPr w:rsidR="00DC0287">
          <w:headerReference w:type="first" r:id="rId17"/>
          <w:footerReference w:type="first" r:id="rId18"/>
          <w:pgSz w:w="12240" w:h="15840" w:code="1"/>
          <w:pgMar w:top="990" w:right="1440" w:bottom="864" w:left="1440" w:header="720" w:footer="475" w:gutter="0"/>
          <w:pgNumType w:start="1"/>
          <w:cols w:space="720"/>
          <w:titlePg/>
          <w:docGrid w:linePitch="299"/>
        </w:sectPr>
      </w:pPr>
    </w:p>
    <w:p w14:paraId="78A2C66A" w14:textId="77777777" w:rsidR="00DC0287" w:rsidRPr="007A6766" w:rsidRDefault="00DC0287">
      <w:pPr>
        <w:topLinePunct/>
        <w:jc w:val="center"/>
        <w:rPr>
          <w:szCs w:val="24"/>
        </w:rPr>
      </w:pPr>
      <w:r w:rsidRPr="007A6766">
        <w:rPr>
          <w:rFonts w:hint="eastAsia"/>
          <w:b/>
          <w:szCs w:val="24"/>
          <w:lang w:val="zh-CN"/>
        </w:rPr>
        <w:lastRenderedPageBreak/>
        <w:t>附件二</w:t>
      </w:r>
    </w:p>
    <w:p w14:paraId="17A2DB34" w14:textId="77777777" w:rsidR="00DC0287" w:rsidRPr="007A6766" w:rsidRDefault="00DC0287">
      <w:pPr>
        <w:topLinePunct/>
        <w:jc w:val="center"/>
        <w:rPr>
          <w:b/>
          <w:szCs w:val="24"/>
        </w:rPr>
      </w:pPr>
    </w:p>
    <w:p w14:paraId="5DC015C2" w14:textId="77777777" w:rsidR="00DC0287" w:rsidRPr="007A6766" w:rsidRDefault="00DC0287">
      <w:pPr>
        <w:pStyle w:val="Title1"/>
        <w:topLinePunct/>
        <w:rPr>
          <w:caps w:val="0"/>
          <w:szCs w:val="24"/>
          <w:lang w:val="en-CA"/>
        </w:rPr>
      </w:pPr>
      <w:r w:rsidRPr="007A6766">
        <w:rPr>
          <w:rFonts w:hint="eastAsia"/>
          <w:caps w:val="0"/>
          <w:szCs w:val="24"/>
          <w:lang w:val="zh-CN"/>
        </w:rPr>
        <w:t>截至</w:t>
      </w:r>
      <w:smartTag w:uri="urn:schemas-microsoft-com:office:smarttags" w:element="chmetcnv">
        <w:smartTagPr>
          <w:attr w:name="UnitName" w:val="a"/>
          <w:attr w:name="SourceValue" w:val="134"/>
          <w:attr w:name="HasSpace" w:val="False"/>
          <w:attr w:name="Negative" w:val="True"/>
          <w:attr w:name="NumberType" w:val="1"/>
          <w:attr w:name="TCSC" w:val="0"/>
        </w:smartTagPr>
        <w:r w:rsidRPr="007A6766">
          <w:rPr>
            <w:caps w:val="0"/>
            <w:szCs w:val="24"/>
            <w:lang w:val="zh-CN"/>
          </w:rPr>
          <w:t>2022</w:t>
        </w:r>
        <w:r w:rsidRPr="007A6766">
          <w:rPr>
            <w:rFonts w:hint="eastAsia"/>
            <w:caps w:val="0"/>
            <w:szCs w:val="24"/>
            <w:lang w:val="zh-CN"/>
          </w:rPr>
          <w:t>年</w:t>
        </w:r>
        <w:r w:rsidRPr="007A6766">
          <w:rPr>
            <w:caps w:val="0"/>
            <w:szCs w:val="24"/>
            <w:lang w:val="zh-CN"/>
          </w:rPr>
          <w:t>12</w:t>
        </w:r>
        <w:r w:rsidRPr="007A6766">
          <w:rPr>
            <w:rFonts w:hint="eastAsia"/>
            <w:caps w:val="0"/>
            <w:szCs w:val="24"/>
            <w:lang w:val="zh-CN"/>
          </w:rPr>
          <w:t>月</w:t>
        </w:r>
        <w:r w:rsidRPr="007A6766">
          <w:rPr>
            <w:caps w:val="0"/>
            <w:szCs w:val="24"/>
            <w:lang w:val="zh-CN"/>
          </w:rPr>
          <w:t>31</w:t>
        </w:r>
        <w:r w:rsidRPr="007A6766">
          <w:rPr>
            <w:rFonts w:hint="eastAsia"/>
            <w:caps w:val="0"/>
            <w:szCs w:val="24"/>
            <w:lang w:val="zh-CN"/>
          </w:rPr>
          <w:t>日</w:t>
        </w:r>
      </w:smartTag>
      <w:r w:rsidRPr="007A6766">
        <w:rPr>
          <w:rFonts w:hint="eastAsia"/>
          <w:caps w:val="0"/>
          <w:szCs w:val="24"/>
          <w:lang w:val="zh-CN"/>
        </w:rPr>
        <w:t>按年分列的双边机构实施的项目概况</w:t>
      </w:r>
    </w:p>
    <w:p w14:paraId="2D0F9256" w14:textId="77777777" w:rsidR="00DC0287" w:rsidRPr="007A6766" w:rsidRDefault="00DC0287">
      <w:pPr>
        <w:topLinePunct/>
        <w:jc w:val="left"/>
        <w:rPr>
          <w:sz w:val="18"/>
          <w:szCs w:val="24"/>
        </w:rPr>
      </w:pPr>
    </w:p>
    <w:p w14:paraId="496DC56F" w14:textId="77777777" w:rsidR="00DC0287" w:rsidRPr="008A78A9" w:rsidRDefault="00DC0287" w:rsidP="008A78A9">
      <w:pPr>
        <w:pStyle w:val="Heading1"/>
        <w:numPr>
          <w:ilvl w:val="0"/>
          <w:numId w:val="32"/>
        </w:numPr>
        <w:topLinePunct/>
        <w:rPr>
          <w:szCs w:val="24"/>
        </w:rPr>
      </w:pPr>
      <w:r w:rsidRPr="008A78A9">
        <w:rPr>
          <w:rFonts w:hint="eastAsia"/>
          <w:szCs w:val="24"/>
          <w:lang w:val="zh-CN"/>
        </w:rPr>
        <w:t>附件二表</w:t>
      </w:r>
      <w:r w:rsidRPr="008A78A9">
        <w:rPr>
          <w:szCs w:val="24"/>
        </w:rPr>
        <w:t>1</w:t>
      </w:r>
      <w:r w:rsidRPr="008A78A9">
        <w:rPr>
          <w:rFonts w:hint="eastAsia"/>
          <w:szCs w:val="24"/>
          <w:lang w:val="zh-CN"/>
        </w:rPr>
        <w:t>按年度概述了项目实施情况。</w:t>
      </w:r>
      <w:r w:rsidRPr="007A6766">
        <w:rPr>
          <w:rStyle w:val="FootnoteReference"/>
          <w:szCs w:val="24"/>
          <w:lang w:val="zh-CN"/>
        </w:rPr>
        <w:footnoteReference w:id="16"/>
      </w:r>
      <w:r w:rsidRPr="008A78A9">
        <w:rPr>
          <w:szCs w:val="24"/>
          <w:lang w:val="zh-CN"/>
        </w:rPr>
        <w:t xml:space="preserve">1992 </w:t>
      </w:r>
      <w:r w:rsidRPr="008A78A9">
        <w:rPr>
          <w:rFonts w:hint="eastAsia"/>
          <w:szCs w:val="24"/>
          <w:lang w:val="zh-CN"/>
        </w:rPr>
        <w:t>年至</w:t>
      </w:r>
      <w:r w:rsidRPr="008A78A9">
        <w:rPr>
          <w:szCs w:val="24"/>
          <w:lang w:val="zh-CN"/>
        </w:rPr>
        <w:t xml:space="preserve"> 2012 </w:t>
      </w:r>
      <w:r w:rsidRPr="008A78A9">
        <w:rPr>
          <w:rFonts w:hint="eastAsia"/>
          <w:szCs w:val="24"/>
          <w:lang w:val="zh-CN"/>
        </w:rPr>
        <w:t>年和</w:t>
      </w:r>
      <w:r w:rsidRPr="008A78A9">
        <w:rPr>
          <w:szCs w:val="24"/>
          <w:lang w:val="zh-CN"/>
        </w:rPr>
        <w:t>2014</w:t>
      </w:r>
      <w:r w:rsidRPr="008A78A9">
        <w:rPr>
          <w:rFonts w:hint="eastAsia"/>
          <w:szCs w:val="24"/>
          <w:lang w:val="zh-CN"/>
        </w:rPr>
        <w:t>年批准的所有项目和活动现都已完成。</w:t>
      </w:r>
      <w:r w:rsidRPr="008A78A9">
        <w:rPr>
          <w:szCs w:val="24"/>
        </w:rPr>
        <w:t xml:space="preserve"> </w:t>
      </w:r>
    </w:p>
    <w:p w14:paraId="133C0526" w14:textId="77777777" w:rsidR="00DC0287" w:rsidRPr="007A6766" w:rsidRDefault="00DC0287">
      <w:pPr>
        <w:keepNext/>
        <w:suppressAutoHyphens/>
        <w:topLinePunct/>
        <w:jc w:val="left"/>
        <w:rPr>
          <w:b/>
          <w:szCs w:val="24"/>
        </w:rPr>
      </w:pPr>
      <w:r w:rsidRPr="007A6766">
        <w:rPr>
          <w:rFonts w:hint="eastAsia"/>
          <w:b/>
          <w:szCs w:val="24"/>
          <w:lang w:val="zh-CN"/>
        </w:rPr>
        <w:t>表</w:t>
      </w:r>
      <w:r w:rsidRPr="007A6766">
        <w:rPr>
          <w:b/>
          <w:szCs w:val="24"/>
          <w:lang w:val="zh-CN"/>
        </w:rPr>
        <w:t>1</w:t>
      </w:r>
      <w:r w:rsidRPr="007A6766">
        <w:rPr>
          <w:rFonts w:hint="eastAsia"/>
          <w:b/>
          <w:szCs w:val="24"/>
          <w:lang w:val="zh-CN"/>
        </w:rPr>
        <w:t>：</w:t>
      </w:r>
      <w:r w:rsidRPr="007A6766">
        <w:rPr>
          <w:b/>
          <w:szCs w:val="24"/>
          <w:lang w:val="zh-CN"/>
        </w:rPr>
        <w:t xml:space="preserve">   </w:t>
      </w:r>
      <w:r w:rsidRPr="007A6766">
        <w:rPr>
          <w:rFonts w:hint="eastAsia"/>
          <w:b/>
          <w:szCs w:val="24"/>
          <w:lang w:val="zh-CN"/>
        </w:rPr>
        <w:t>按年份开列项目执行状况</w:t>
      </w:r>
    </w:p>
    <w:tbl>
      <w:tblPr>
        <w:tblW w:w="9535" w:type="dxa"/>
        <w:tblLayout w:type="fixed"/>
        <w:tblLook w:val="00A0" w:firstRow="1" w:lastRow="0" w:firstColumn="1" w:lastColumn="0" w:noHBand="0" w:noVBand="0"/>
      </w:tblPr>
      <w:tblGrid>
        <w:gridCol w:w="988"/>
        <w:gridCol w:w="1072"/>
        <w:gridCol w:w="1150"/>
        <w:gridCol w:w="1254"/>
        <w:gridCol w:w="1284"/>
        <w:gridCol w:w="1335"/>
        <w:gridCol w:w="1159"/>
        <w:gridCol w:w="1293"/>
      </w:tblGrid>
      <w:tr w:rsidR="00DC0287" w14:paraId="62ACFAF7" w14:textId="77777777">
        <w:trPr>
          <w:trHeight w:val="75"/>
        </w:trPr>
        <w:tc>
          <w:tcPr>
            <w:tcW w:w="988" w:type="dxa"/>
            <w:vMerge w:val="restart"/>
            <w:tcBorders>
              <w:top w:val="single" w:sz="4" w:space="0" w:color="auto"/>
              <w:left w:val="single" w:sz="4" w:space="0" w:color="auto"/>
              <w:bottom w:val="single" w:sz="4" w:space="0" w:color="auto"/>
              <w:right w:val="single" w:sz="4" w:space="0" w:color="auto"/>
            </w:tcBorders>
            <w:noWrap/>
            <w:tcMar>
              <w:left w:w="86" w:type="dxa"/>
              <w:right w:w="86" w:type="dxa"/>
            </w:tcMar>
            <w:vAlign w:val="center"/>
          </w:tcPr>
          <w:p w14:paraId="009E43C6" w14:textId="77777777" w:rsidR="00DC0287" w:rsidRDefault="00DC0287">
            <w:pPr>
              <w:topLinePunct/>
              <w:jc w:val="left"/>
              <w:rPr>
                <w:szCs w:val="24"/>
              </w:rPr>
            </w:pPr>
            <w:r>
              <w:rPr>
                <w:rFonts w:ascii="SimSun" w:hint="eastAsia"/>
                <w:b/>
                <w:sz w:val="20"/>
                <w:szCs w:val="24"/>
                <w:lang w:val="zh-CN"/>
              </w:rPr>
              <w:t>年份</w:t>
            </w:r>
          </w:p>
        </w:tc>
        <w:tc>
          <w:tcPr>
            <w:tcW w:w="3476" w:type="dxa"/>
            <w:gridSpan w:val="3"/>
            <w:tcBorders>
              <w:top w:val="single" w:sz="4" w:space="0" w:color="auto"/>
              <w:left w:val="nil"/>
              <w:bottom w:val="single" w:sz="4" w:space="0" w:color="auto"/>
              <w:right w:val="single" w:sz="4" w:space="0" w:color="auto"/>
            </w:tcBorders>
            <w:noWrap/>
            <w:tcMar>
              <w:left w:w="86" w:type="dxa"/>
              <w:right w:w="86" w:type="dxa"/>
            </w:tcMar>
            <w:vAlign w:val="center"/>
          </w:tcPr>
          <w:p w14:paraId="529AA28C" w14:textId="77777777" w:rsidR="00DC0287" w:rsidRDefault="00DC0287">
            <w:pPr>
              <w:topLinePunct/>
              <w:jc w:val="center"/>
              <w:rPr>
                <w:szCs w:val="24"/>
              </w:rPr>
            </w:pPr>
            <w:r>
              <w:rPr>
                <w:rFonts w:ascii="SimSun" w:hint="eastAsia"/>
                <w:b/>
                <w:sz w:val="20"/>
                <w:szCs w:val="24"/>
                <w:lang w:val="zh-CN"/>
              </w:rPr>
              <w:t>项目数目</w:t>
            </w:r>
            <w:r>
              <w:rPr>
                <w:b/>
                <w:sz w:val="20"/>
                <w:szCs w:val="24"/>
                <w:lang w:val="zh-CN"/>
              </w:rPr>
              <w:t>*</w:t>
            </w:r>
          </w:p>
        </w:tc>
        <w:tc>
          <w:tcPr>
            <w:tcW w:w="5071" w:type="dxa"/>
            <w:gridSpan w:val="4"/>
            <w:tcBorders>
              <w:top w:val="single" w:sz="4" w:space="0" w:color="auto"/>
              <w:left w:val="nil"/>
              <w:bottom w:val="single" w:sz="4" w:space="0" w:color="auto"/>
              <w:right w:val="single" w:sz="4" w:space="0" w:color="auto"/>
            </w:tcBorders>
            <w:noWrap/>
            <w:tcMar>
              <w:left w:w="86" w:type="dxa"/>
              <w:right w:w="86" w:type="dxa"/>
            </w:tcMar>
            <w:vAlign w:val="center"/>
          </w:tcPr>
          <w:p w14:paraId="115AC7BB" w14:textId="77777777" w:rsidR="00DC0287" w:rsidRDefault="00DC0287">
            <w:pPr>
              <w:topLinePunct/>
              <w:jc w:val="center"/>
              <w:rPr>
                <w:szCs w:val="24"/>
              </w:rPr>
            </w:pPr>
            <w:r>
              <w:rPr>
                <w:rFonts w:ascii="SimSun" w:hint="eastAsia"/>
                <w:b/>
                <w:sz w:val="20"/>
                <w:szCs w:val="24"/>
                <w:lang w:val="zh-CN"/>
              </w:rPr>
              <w:t>供资数额</w:t>
            </w:r>
            <w:r>
              <w:rPr>
                <w:rFonts w:ascii="SimSun"/>
                <w:b/>
                <w:sz w:val="20"/>
                <w:szCs w:val="24"/>
                <w:lang w:val="zh-CN"/>
              </w:rPr>
              <w:t>(</w:t>
            </w:r>
            <w:r>
              <w:rPr>
                <w:rFonts w:ascii="SimSun" w:hint="eastAsia"/>
                <w:b/>
                <w:sz w:val="20"/>
                <w:szCs w:val="24"/>
                <w:lang w:val="zh-CN"/>
              </w:rPr>
              <w:t>美元</w:t>
            </w:r>
            <w:r>
              <w:rPr>
                <w:rFonts w:ascii="SimSun"/>
                <w:b/>
                <w:sz w:val="20"/>
                <w:szCs w:val="24"/>
                <w:lang w:val="zh-CN"/>
              </w:rPr>
              <w:t>)</w:t>
            </w:r>
            <w:r>
              <w:rPr>
                <w:b/>
                <w:sz w:val="20"/>
                <w:szCs w:val="24"/>
                <w:lang w:val="zh-CN"/>
              </w:rPr>
              <w:t>**</w:t>
            </w:r>
          </w:p>
        </w:tc>
      </w:tr>
      <w:tr w:rsidR="00DC0287" w14:paraId="514C300B" w14:textId="77777777">
        <w:trPr>
          <w:trHeight w:val="120"/>
        </w:trPr>
        <w:tc>
          <w:tcPr>
            <w:tcW w:w="988" w:type="dxa"/>
            <w:vMerge/>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2124D21D" w14:textId="77777777" w:rsidR="00DC0287" w:rsidRDefault="00DC0287">
            <w:pPr>
              <w:topLinePunct/>
              <w:jc w:val="left"/>
              <w:rPr>
                <w:b/>
                <w:sz w:val="20"/>
                <w:szCs w:val="24"/>
              </w:rPr>
            </w:pPr>
          </w:p>
        </w:tc>
        <w:tc>
          <w:tcPr>
            <w:tcW w:w="1072" w:type="dxa"/>
            <w:tcBorders>
              <w:top w:val="nil"/>
              <w:left w:val="nil"/>
              <w:bottom w:val="single" w:sz="4" w:space="0" w:color="auto"/>
              <w:right w:val="single" w:sz="4" w:space="0" w:color="auto"/>
            </w:tcBorders>
            <w:noWrap/>
            <w:tcMar>
              <w:left w:w="86" w:type="dxa"/>
              <w:right w:w="86" w:type="dxa"/>
            </w:tcMar>
            <w:vAlign w:val="center"/>
          </w:tcPr>
          <w:p w14:paraId="1C9D6A18" w14:textId="77777777" w:rsidR="00DC0287" w:rsidRDefault="00DC0287">
            <w:pPr>
              <w:topLinePunct/>
              <w:jc w:val="center"/>
              <w:rPr>
                <w:szCs w:val="24"/>
              </w:rPr>
            </w:pPr>
            <w:r>
              <w:rPr>
                <w:rFonts w:ascii="SimSun" w:hint="eastAsia"/>
                <w:b/>
                <w:sz w:val="20"/>
                <w:szCs w:val="24"/>
                <w:lang w:val="zh-CN"/>
              </w:rPr>
              <w:t>已批准</w:t>
            </w:r>
          </w:p>
        </w:tc>
        <w:tc>
          <w:tcPr>
            <w:tcW w:w="1150" w:type="dxa"/>
            <w:tcBorders>
              <w:top w:val="nil"/>
              <w:left w:val="nil"/>
              <w:bottom w:val="single" w:sz="4" w:space="0" w:color="auto"/>
              <w:right w:val="single" w:sz="4" w:space="0" w:color="auto"/>
            </w:tcBorders>
            <w:noWrap/>
            <w:tcMar>
              <w:left w:w="86" w:type="dxa"/>
              <w:right w:w="86" w:type="dxa"/>
            </w:tcMar>
            <w:vAlign w:val="center"/>
          </w:tcPr>
          <w:p w14:paraId="5DFBE01A" w14:textId="77777777" w:rsidR="00DC0287" w:rsidRDefault="00DC0287">
            <w:pPr>
              <w:topLinePunct/>
              <w:jc w:val="center"/>
              <w:rPr>
                <w:szCs w:val="24"/>
              </w:rPr>
            </w:pPr>
            <w:r>
              <w:rPr>
                <w:rFonts w:ascii="SimSun" w:hint="eastAsia"/>
                <w:b/>
                <w:sz w:val="20"/>
                <w:szCs w:val="24"/>
                <w:lang w:val="zh-CN"/>
              </w:rPr>
              <w:t>已完成</w:t>
            </w:r>
          </w:p>
        </w:tc>
        <w:tc>
          <w:tcPr>
            <w:tcW w:w="1254" w:type="dxa"/>
            <w:tcBorders>
              <w:top w:val="nil"/>
              <w:left w:val="nil"/>
              <w:bottom w:val="single" w:sz="4" w:space="0" w:color="auto"/>
              <w:right w:val="single" w:sz="4" w:space="0" w:color="auto"/>
            </w:tcBorders>
            <w:noWrap/>
            <w:tcMar>
              <w:left w:w="86" w:type="dxa"/>
              <w:right w:w="86" w:type="dxa"/>
            </w:tcMar>
            <w:vAlign w:val="center"/>
          </w:tcPr>
          <w:p w14:paraId="22D126EE" w14:textId="77777777" w:rsidR="00DC0287" w:rsidRDefault="00DC0287">
            <w:pPr>
              <w:topLinePunct/>
              <w:ind w:left="-123" w:right="-123"/>
              <w:jc w:val="center"/>
              <w:rPr>
                <w:szCs w:val="24"/>
              </w:rPr>
            </w:pPr>
            <w:r>
              <w:rPr>
                <w:rFonts w:ascii="SimSun" w:hint="eastAsia"/>
                <w:b/>
                <w:sz w:val="20"/>
                <w:szCs w:val="24"/>
                <w:lang w:val="zh-CN"/>
              </w:rPr>
              <w:t>完成</w:t>
            </w:r>
            <w:r>
              <w:rPr>
                <w:rFonts w:ascii="SimSun"/>
                <w:b/>
                <w:sz w:val="20"/>
                <w:szCs w:val="24"/>
                <w:lang w:val="zh-CN"/>
              </w:rPr>
              <w:t>%</w:t>
            </w:r>
          </w:p>
        </w:tc>
        <w:tc>
          <w:tcPr>
            <w:tcW w:w="1284" w:type="dxa"/>
            <w:tcBorders>
              <w:top w:val="nil"/>
              <w:left w:val="nil"/>
              <w:bottom w:val="single" w:sz="4" w:space="0" w:color="auto"/>
              <w:right w:val="single" w:sz="4" w:space="0" w:color="auto"/>
            </w:tcBorders>
            <w:noWrap/>
            <w:tcMar>
              <w:left w:w="86" w:type="dxa"/>
              <w:right w:w="86" w:type="dxa"/>
            </w:tcMar>
            <w:vAlign w:val="center"/>
          </w:tcPr>
          <w:p w14:paraId="4CCF3800" w14:textId="77777777" w:rsidR="00DC0287" w:rsidRDefault="00DC0287">
            <w:pPr>
              <w:topLinePunct/>
              <w:jc w:val="center"/>
              <w:rPr>
                <w:szCs w:val="24"/>
              </w:rPr>
            </w:pPr>
            <w:r>
              <w:rPr>
                <w:rFonts w:ascii="SimSun" w:hint="eastAsia"/>
                <w:b/>
                <w:sz w:val="20"/>
                <w:szCs w:val="24"/>
                <w:lang w:val="zh-CN"/>
              </w:rPr>
              <w:t>已批准</w:t>
            </w:r>
          </w:p>
        </w:tc>
        <w:tc>
          <w:tcPr>
            <w:tcW w:w="1335" w:type="dxa"/>
            <w:tcBorders>
              <w:top w:val="nil"/>
              <w:left w:val="nil"/>
              <w:bottom w:val="single" w:sz="4" w:space="0" w:color="auto"/>
              <w:right w:val="single" w:sz="4" w:space="0" w:color="auto"/>
            </w:tcBorders>
            <w:noWrap/>
            <w:tcMar>
              <w:left w:w="86" w:type="dxa"/>
              <w:right w:w="86" w:type="dxa"/>
            </w:tcMar>
            <w:vAlign w:val="center"/>
          </w:tcPr>
          <w:p w14:paraId="44A4330A" w14:textId="77777777" w:rsidR="00DC0287" w:rsidRDefault="00DC0287">
            <w:pPr>
              <w:topLinePunct/>
              <w:jc w:val="center"/>
              <w:rPr>
                <w:szCs w:val="24"/>
              </w:rPr>
            </w:pPr>
            <w:r>
              <w:rPr>
                <w:rFonts w:ascii="SimSun" w:hint="eastAsia"/>
                <w:b/>
                <w:sz w:val="20"/>
                <w:szCs w:val="24"/>
                <w:lang w:val="zh-CN"/>
              </w:rPr>
              <w:t>已发放</w:t>
            </w:r>
          </w:p>
        </w:tc>
        <w:tc>
          <w:tcPr>
            <w:tcW w:w="1159" w:type="dxa"/>
            <w:tcBorders>
              <w:top w:val="nil"/>
              <w:left w:val="nil"/>
              <w:bottom w:val="single" w:sz="4" w:space="0" w:color="auto"/>
              <w:right w:val="single" w:sz="4" w:space="0" w:color="auto"/>
            </w:tcBorders>
            <w:noWrap/>
            <w:tcMar>
              <w:left w:w="86" w:type="dxa"/>
              <w:right w:w="86" w:type="dxa"/>
            </w:tcMar>
            <w:vAlign w:val="center"/>
          </w:tcPr>
          <w:p w14:paraId="6A46D4B5" w14:textId="77777777" w:rsidR="00DC0287" w:rsidRDefault="00DC0287">
            <w:pPr>
              <w:topLinePunct/>
              <w:jc w:val="center"/>
              <w:rPr>
                <w:szCs w:val="24"/>
              </w:rPr>
            </w:pPr>
            <w:r>
              <w:rPr>
                <w:rFonts w:ascii="SimSun" w:hint="eastAsia"/>
                <w:b/>
                <w:sz w:val="20"/>
                <w:szCs w:val="24"/>
                <w:lang w:val="zh-CN"/>
              </w:rPr>
              <w:t>余额</w:t>
            </w:r>
          </w:p>
        </w:tc>
        <w:tc>
          <w:tcPr>
            <w:tcW w:w="1293" w:type="dxa"/>
            <w:tcBorders>
              <w:top w:val="nil"/>
              <w:left w:val="nil"/>
              <w:bottom w:val="single" w:sz="4" w:space="0" w:color="auto"/>
              <w:right w:val="single" w:sz="4" w:space="0" w:color="auto"/>
            </w:tcBorders>
            <w:noWrap/>
            <w:tcMar>
              <w:left w:w="86" w:type="dxa"/>
              <w:right w:w="86" w:type="dxa"/>
            </w:tcMar>
            <w:vAlign w:val="center"/>
          </w:tcPr>
          <w:p w14:paraId="3A5B07EF" w14:textId="77777777" w:rsidR="00DC0287" w:rsidRDefault="00DC0287">
            <w:pPr>
              <w:topLinePunct/>
              <w:jc w:val="center"/>
              <w:rPr>
                <w:szCs w:val="24"/>
              </w:rPr>
            </w:pPr>
            <w:r>
              <w:rPr>
                <w:rFonts w:ascii="SimSun" w:hint="eastAsia"/>
                <w:b/>
                <w:sz w:val="20"/>
                <w:szCs w:val="24"/>
                <w:lang w:val="zh-CN"/>
              </w:rPr>
              <w:t>发放</w:t>
            </w:r>
            <w:r>
              <w:rPr>
                <w:rFonts w:ascii="SimSun"/>
                <w:b/>
                <w:sz w:val="20"/>
                <w:szCs w:val="24"/>
                <w:lang w:val="zh-CN"/>
              </w:rPr>
              <w:t>%</w:t>
            </w:r>
          </w:p>
        </w:tc>
      </w:tr>
      <w:tr w:rsidR="00DC0287" w14:paraId="452A543E" w14:textId="77777777">
        <w:trPr>
          <w:trHeight w:val="50"/>
        </w:trPr>
        <w:tc>
          <w:tcPr>
            <w:tcW w:w="988" w:type="dxa"/>
            <w:tcBorders>
              <w:top w:val="nil"/>
              <w:left w:val="single" w:sz="4" w:space="0" w:color="auto"/>
              <w:bottom w:val="single" w:sz="4" w:space="0" w:color="auto"/>
              <w:right w:val="single" w:sz="4" w:space="0" w:color="auto"/>
            </w:tcBorders>
            <w:noWrap/>
            <w:vAlign w:val="center"/>
          </w:tcPr>
          <w:p w14:paraId="72DBF620" w14:textId="77777777" w:rsidR="00DC0287" w:rsidRDefault="00DC0287">
            <w:pPr>
              <w:topLinePunct/>
              <w:jc w:val="left"/>
              <w:rPr>
                <w:sz w:val="20"/>
                <w:szCs w:val="24"/>
              </w:rPr>
            </w:pPr>
            <w:r>
              <w:rPr>
                <w:sz w:val="20"/>
                <w:szCs w:val="24"/>
              </w:rPr>
              <w:t>1992</w:t>
            </w:r>
          </w:p>
        </w:tc>
        <w:tc>
          <w:tcPr>
            <w:tcW w:w="1072" w:type="dxa"/>
            <w:tcBorders>
              <w:top w:val="nil"/>
              <w:left w:val="nil"/>
              <w:bottom w:val="single" w:sz="4" w:space="0" w:color="auto"/>
              <w:right w:val="single" w:sz="4" w:space="0" w:color="auto"/>
            </w:tcBorders>
            <w:noWrap/>
            <w:vAlign w:val="center"/>
          </w:tcPr>
          <w:p w14:paraId="7B7E2B8C" w14:textId="77777777" w:rsidR="00DC0287" w:rsidRDefault="00DC0287">
            <w:pPr>
              <w:topLinePunct/>
              <w:jc w:val="right"/>
              <w:rPr>
                <w:sz w:val="20"/>
                <w:szCs w:val="24"/>
              </w:rPr>
            </w:pPr>
            <w:r>
              <w:rPr>
                <w:sz w:val="20"/>
                <w:szCs w:val="24"/>
              </w:rPr>
              <w:t>18</w:t>
            </w:r>
          </w:p>
        </w:tc>
        <w:tc>
          <w:tcPr>
            <w:tcW w:w="1150" w:type="dxa"/>
            <w:tcBorders>
              <w:top w:val="nil"/>
              <w:left w:val="nil"/>
              <w:bottom w:val="single" w:sz="4" w:space="0" w:color="auto"/>
              <w:right w:val="single" w:sz="4" w:space="0" w:color="auto"/>
            </w:tcBorders>
            <w:noWrap/>
            <w:vAlign w:val="center"/>
          </w:tcPr>
          <w:p w14:paraId="325998DD" w14:textId="77777777" w:rsidR="00DC0287" w:rsidRDefault="00DC0287">
            <w:pPr>
              <w:topLinePunct/>
              <w:jc w:val="right"/>
              <w:rPr>
                <w:sz w:val="20"/>
                <w:szCs w:val="24"/>
              </w:rPr>
            </w:pPr>
            <w:r>
              <w:rPr>
                <w:sz w:val="20"/>
                <w:szCs w:val="24"/>
              </w:rPr>
              <w:t>18</w:t>
            </w:r>
          </w:p>
        </w:tc>
        <w:tc>
          <w:tcPr>
            <w:tcW w:w="1254" w:type="dxa"/>
            <w:tcBorders>
              <w:top w:val="nil"/>
              <w:left w:val="nil"/>
              <w:bottom w:val="single" w:sz="4" w:space="0" w:color="auto"/>
              <w:right w:val="single" w:sz="4" w:space="0" w:color="auto"/>
            </w:tcBorders>
            <w:noWrap/>
            <w:vAlign w:val="center"/>
          </w:tcPr>
          <w:p w14:paraId="324A2BA1" w14:textId="77777777" w:rsidR="00DC0287" w:rsidRDefault="00DC0287">
            <w:pPr>
              <w:topLinePunct/>
              <w:jc w:val="right"/>
              <w:rPr>
                <w:sz w:val="20"/>
                <w:szCs w:val="24"/>
              </w:rPr>
            </w:pPr>
            <w:r>
              <w:rPr>
                <w:sz w:val="20"/>
                <w:szCs w:val="24"/>
              </w:rPr>
              <w:t>100</w:t>
            </w:r>
          </w:p>
        </w:tc>
        <w:tc>
          <w:tcPr>
            <w:tcW w:w="1284" w:type="dxa"/>
            <w:tcBorders>
              <w:top w:val="nil"/>
              <w:left w:val="nil"/>
              <w:bottom w:val="single" w:sz="4" w:space="0" w:color="auto"/>
              <w:right w:val="single" w:sz="4" w:space="0" w:color="auto"/>
            </w:tcBorders>
            <w:noWrap/>
            <w:vAlign w:val="center"/>
          </w:tcPr>
          <w:p w14:paraId="6278950E" w14:textId="77777777" w:rsidR="00DC0287" w:rsidRDefault="00DC0287">
            <w:pPr>
              <w:topLinePunct/>
              <w:jc w:val="right"/>
              <w:rPr>
                <w:sz w:val="20"/>
                <w:szCs w:val="24"/>
              </w:rPr>
            </w:pPr>
            <w:r>
              <w:rPr>
                <w:sz w:val="20"/>
                <w:szCs w:val="24"/>
              </w:rPr>
              <w:t>2,883,669</w:t>
            </w:r>
          </w:p>
        </w:tc>
        <w:tc>
          <w:tcPr>
            <w:tcW w:w="1335" w:type="dxa"/>
            <w:tcBorders>
              <w:top w:val="nil"/>
              <w:left w:val="nil"/>
              <w:bottom w:val="single" w:sz="4" w:space="0" w:color="auto"/>
              <w:right w:val="single" w:sz="4" w:space="0" w:color="auto"/>
            </w:tcBorders>
            <w:noWrap/>
            <w:vAlign w:val="center"/>
          </w:tcPr>
          <w:p w14:paraId="46FB248F" w14:textId="77777777" w:rsidR="00DC0287" w:rsidRDefault="00DC0287">
            <w:pPr>
              <w:topLinePunct/>
              <w:jc w:val="right"/>
              <w:rPr>
                <w:sz w:val="20"/>
                <w:szCs w:val="24"/>
              </w:rPr>
            </w:pPr>
            <w:r>
              <w:rPr>
                <w:sz w:val="20"/>
                <w:szCs w:val="24"/>
              </w:rPr>
              <w:t>2,883,669</w:t>
            </w:r>
          </w:p>
        </w:tc>
        <w:tc>
          <w:tcPr>
            <w:tcW w:w="1159" w:type="dxa"/>
            <w:tcBorders>
              <w:top w:val="nil"/>
              <w:left w:val="nil"/>
              <w:bottom w:val="single" w:sz="4" w:space="0" w:color="auto"/>
              <w:right w:val="single" w:sz="4" w:space="0" w:color="auto"/>
            </w:tcBorders>
            <w:noWrap/>
            <w:vAlign w:val="center"/>
          </w:tcPr>
          <w:p w14:paraId="2BB66010" w14:textId="77777777" w:rsidR="00DC0287" w:rsidRDefault="00DC0287">
            <w:pPr>
              <w:topLinePunct/>
              <w:jc w:val="right"/>
              <w:rPr>
                <w:sz w:val="20"/>
                <w:szCs w:val="24"/>
              </w:rPr>
            </w:pPr>
            <w:r>
              <w:rPr>
                <w:sz w:val="20"/>
                <w:szCs w:val="24"/>
              </w:rPr>
              <w:t>0</w:t>
            </w:r>
          </w:p>
        </w:tc>
        <w:tc>
          <w:tcPr>
            <w:tcW w:w="1293" w:type="dxa"/>
            <w:tcBorders>
              <w:top w:val="nil"/>
              <w:left w:val="nil"/>
              <w:bottom w:val="single" w:sz="4" w:space="0" w:color="auto"/>
              <w:right w:val="single" w:sz="4" w:space="0" w:color="auto"/>
            </w:tcBorders>
            <w:noWrap/>
            <w:vAlign w:val="center"/>
          </w:tcPr>
          <w:p w14:paraId="0E8FFEB0" w14:textId="77777777" w:rsidR="00DC0287" w:rsidRDefault="00DC0287">
            <w:pPr>
              <w:topLinePunct/>
              <w:jc w:val="right"/>
              <w:rPr>
                <w:sz w:val="20"/>
                <w:szCs w:val="24"/>
              </w:rPr>
            </w:pPr>
            <w:r>
              <w:rPr>
                <w:sz w:val="20"/>
                <w:szCs w:val="24"/>
              </w:rPr>
              <w:t>100</w:t>
            </w:r>
          </w:p>
        </w:tc>
      </w:tr>
      <w:tr w:rsidR="00DC0287" w14:paraId="3819138A" w14:textId="77777777">
        <w:trPr>
          <w:trHeight w:val="70"/>
        </w:trPr>
        <w:tc>
          <w:tcPr>
            <w:tcW w:w="988" w:type="dxa"/>
            <w:tcBorders>
              <w:top w:val="nil"/>
              <w:left w:val="single" w:sz="4" w:space="0" w:color="auto"/>
              <w:bottom w:val="single" w:sz="4" w:space="0" w:color="auto"/>
              <w:right w:val="single" w:sz="4" w:space="0" w:color="auto"/>
            </w:tcBorders>
            <w:noWrap/>
            <w:vAlign w:val="center"/>
          </w:tcPr>
          <w:p w14:paraId="03EEB21B" w14:textId="77777777" w:rsidR="00DC0287" w:rsidRDefault="00DC0287">
            <w:pPr>
              <w:topLinePunct/>
              <w:jc w:val="left"/>
              <w:rPr>
                <w:sz w:val="20"/>
                <w:szCs w:val="24"/>
              </w:rPr>
            </w:pPr>
            <w:r>
              <w:rPr>
                <w:sz w:val="20"/>
                <w:szCs w:val="24"/>
              </w:rPr>
              <w:t>1993</w:t>
            </w:r>
          </w:p>
        </w:tc>
        <w:tc>
          <w:tcPr>
            <w:tcW w:w="1072" w:type="dxa"/>
            <w:tcBorders>
              <w:top w:val="nil"/>
              <w:left w:val="nil"/>
              <w:bottom w:val="single" w:sz="4" w:space="0" w:color="auto"/>
              <w:right w:val="single" w:sz="4" w:space="0" w:color="auto"/>
            </w:tcBorders>
            <w:noWrap/>
            <w:vAlign w:val="center"/>
          </w:tcPr>
          <w:p w14:paraId="773378A4" w14:textId="77777777" w:rsidR="00DC0287" w:rsidRDefault="00DC0287">
            <w:pPr>
              <w:topLinePunct/>
              <w:jc w:val="right"/>
              <w:rPr>
                <w:sz w:val="20"/>
                <w:szCs w:val="24"/>
              </w:rPr>
            </w:pPr>
            <w:r>
              <w:rPr>
                <w:sz w:val="20"/>
                <w:szCs w:val="24"/>
              </w:rPr>
              <w:t>10</w:t>
            </w:r>
          </w:p>
        </w:tc>
        <w:tc>
          <w:tcPr>
            <w:tcW w:w="1150" w:type="dxa"/>
            <w:tcBorders>
              <w:top w:val="nil"/>
              <w:left w:val="nil"/>
              <w:bottom w:val="single" w:sz="4" w:space="0" w:color="auto"/>
              <w:right w:val="single" w:sz="4" w:space="0" w:color="auto"/>
            </w:tcBorders>
            <w:noWrap/>
            <w:vAlign w:val="center"/>
          </w:tcPr>
          <w:p w14:paraId="0CA82CAF" w14:textId="77777777" w:rsidR="00DC0287" w:rsidRDefault="00DC0287">
            <w:pPr>
              <w:topLinePunct/>
              <w:jc w:val="right"/>
              <w:rPr>
                <w:sz w:val="20"/>
                <w:szCs w:val="24"/>
              </w:rPr>
            </w:pPr>
            <w:r>
              <w:rPr>
                <w:sz w:val="20"/>
                <w:szCs w:val="24"/>
              </w:rPr>
              <w:t>10</w:t>
            </w:r>
          </w:p>
        </w:tc>
        <w:tc>
          <w:tcPr>
            <w:tcW w:w="1254" w:type="dxa"/>
            <w:tcBorders>
              <w:top w:val="nil"/>
              <w:left w:val="nil"/>
              <w:bottom w:val="single" w:sz="4" w:space="0" w:color="auto"/>
              <w:right w:val="single" w:sz="4" w:space="0" w:color="auto"/>
            </w:tcBorders>
            <w:noWrap/>
            <w:vAlign w:val="center"/>
          </w:tcPr>
          <w:p w14:paraId="2AC6E7DA" w14:textId="77777777" w:rsidR="00DC0287" w:rsidRDefault="00DC0287">
            <w:pPr>
              <w:topLinePunct/>
              <w:jc w:val="right"/>
              <w:rPr>
                <w:sz w:val="20"/>
                <w:szCs w:val="24"/>
              </w:rPr>
            </w:pPr>
            <w:r>
              <w:rPr>
                <w:sz w:val="20"/>
                <w:szCs w:val="24"/>
              </w:rPr>
              <w:t>100</w:t>
            </w:r>
          </w:p>
        </w:tc>
        <w:tc>
          <w:tcPr>
            <w:tcW w:w="1284" w:type="dxa"/>
            <w:tcBorders>
              <w:top w:val="nil"/>
              <w:left w:val="nil"/>
              <w:bottom w:val="single" w:sz="4" w:space="0" w:color="auto"/>
              <w:right w:val="single" w:sz="4" w:space="0" w:color="auto"/>
            </w:tcBorders>
            <w:noWrap/>
            <w:vAlign w:val="center"/>
          </w:tcPr>
          <w:p w14:paraId="2BB96B77" w14:textId="77777777" w:rsidR="00DC0287" w:rsidRDefault="00DC0287">
            <w:pPr>
              <w:topLinePunct/>
              <w:jc w:val="right"/>
              <w:rPr>
                <w:sz w:val="20"/>
                <w:szCs w:val="24"/>
              </w:rPr>
            </w:pPr>
            <w:r>
              <w:rPr>
                <w:sz w:val="20"/>
                <w:szCs w:val="24"/>
              </w:rPr>
              <w:t>1,445,586</w:t>
            </w:r>
          </w:p>
        </w:tc>
        <w:tc>
          <w:tcPr>
            <w:tcW w:w="1335" w:type="dxa"/>
            <w:tcBorders>
              <w:top w:val="nil"/>
              <w:left w:val="nil"/>
              <w:bottom w:val="single" w:sz="4" w:space="0" w:color="auto"/>
              <w:right w:val="single" w:sz="4" w:space="0" w:color="auto"/>
            </w:tcBorders>
            <w:noWrap/>
            <w:vAlign w:val="center"/>
          </w:tcPr>
          <w:p w14:paraId="035C82D6" w14:textId="77777777" w:rsidR="00DC0287" w:rsidRDefault="00DC0287">
            <w:pPr>
              <w:topLinePunct/>
              <w:jc w:val="right"/>
              <w:rPr>
                <w:sz w:val="20"/>
                <w:szCs w:val="24"/>
              </w:rPr>
            </w:pPr>
            <w:r>
              <w:rPr>
                <w:sz w:val="20"/>
                <w:szCs w:val="24"/>
              </w:rPr>
              <w:t>1,445,586</w:t>
            </w:r>
          </w:p>
        </w:tc>
        <w:tc>
          <w:tcPr>
            <w:tcW w:w="1159" w:type="dxa"/>
            <w:tcBorders>
              <w:top w:val="nil"/>
              <w:left w:val="nil"/>
              <w:bottom w:val="single" w:sz="4" w:space="0" w:color="auto"/>
              <w:right w:val="single" w:sz="4" w:space="0" w:color="auto"/>
            </w:tcBorders>
            <w:noWrap/>
            <w:vAlign w:val="center"/>
          </w:tcPr>
          <w:p w14:paraId="0F13ED9D" w14:textId="77777777" w:rsidR="00DC0287" w:rsidRDefault="00DC0287">
            <w:pPr>
              <w:topLinePunct/>
              <w:jc w:val="right"/>
              <w:rPr>
                <w:sz w:val="20"/>
                <w:szCs w:val="24"/>
              </w:rPr>
            </w:pPr>
            <w:r>
              <w:rPr>
                <w:sz w:val="20"/>
                <w:szCs w:val="24"/>
              </w:rPr>
              <w:t>0</w:t>
            </w:r>
          </w:p>
        </w:tc>
        <w:tc>
          <w:tcPr>
            <w:tcW w:w="1293" w:type="dxa"/>
            <w:tcBorders>
              <w:top w:val="nil"/>
              <w:left w:val="nil"/>
              <w:bottom w:val="single" w:sz="4" w:space="0" w:color="auto"/>
              <w:right w:val="single" w:sz="4" w:space="0" w:color="auto"/>
            </w:tcBorders>
            <w:noWrap/>
            <w:vAlign w:val="center"/>
          </w:tcPr>
          <w:p w14:paraId="0A8F5769" w14:textId="77777777" w:rsidR="00DC0287" w:rsidRDefault="00DC0287">
            <w:pPr>
              <w:topLinePunct/>
              <w:jc w:val="right"/>
              <w:rPr>
                <w:sz w:val="20"/>
                <w:szCs w:val="24"/>
              </w:rPr>
            </w:pPr>
            <w:r>
              <w:rPr>
                <w:sz w:val="20"/>
                <w:szCs w:val="24"/>
              </w:rPr>
              <w:t>100</w:t>
            </w:r>
          </w:p>
        </w:tc>
      </w:tr>
      <w:tr w:rsidR="00DC0287" w14:paraId="6EEAD8C1" w14:textId="77777777">
        <w:trPr>
          <w:trHeight w:val="102"/>
        </w:trPr>
        <w:tc>
          <w:tcPr>
            <w:tcW w:w="988" w:type="dxa"/>
            <w:tcBorders>
              <w:top w:val="nil"/>
              <w:left w:val="single" w:sz="4" w:space="0" w:color="auto"/>
              <w:bottom w:val="single" w:sz="4" w:space="0" w:color="auto"/>
              <w:right w:val="single" w:sz="4" w:space="0" w:color="auto"/>
            </w:tcBorders>
            <w:noWrap/>
            <w:vAlign w:val="center"/>
          </w:tcPr>
          <w:p w14:paraId="350F580B" w14:textId="77777777" w:rsidR="00DC0287" w:rsidRDefault="00DC0287">
            <w:pPr>
              <w:topLinePunct/>
              <w:jc w:val="left"/>
              <w:rPr>
                <w:sz w:val="20"/>
                <w:szCs w:val="24"/>
              </w:rPr>
            </w:pPr>
            <w:r>
              <w:rPr>
                <w:sz w:val="20"/>
                <w:szCs w:val="24"/>
              </w:rPr>
              <w:t>1994</w:t>
            </w:r>
          </w:p>
        </w:tc>
        <w:tc>
          <w:tcPr>
            <w:tcW w:w="1072" w:type="dxa"/>
            <w:tcBorders>
              <w:top w:val="nil"/>
              <w:left w:val="nil"/>
              <w:bottom w:val="single" w:sz="4" w:space="0" w:color="auto"/>
              <w:right w:val="single" w:sz="4" w:space="0" w:color="auto"/>
            </w:tcBorders>
            <w:noWrap/>
            <w:vAlign w:val="center"/>
          </w:tcPr>
          <w:p w14:paraId="28B17FB4" w14:textId="77777777" w:rsidR="00DC0287" w:rsidRDefault="00DC0287">
            <w:pPr>
              <w:topLinePunct/>
              <w:jc w:val="right"/>
              <w:rPr>
                <w:sz w:val="20"/>
                <w:szCs w:val="24"/>
              </w:rPr>
            </w:pPr>
            <w:r>
              <w:rPr>
                <w:sz w:val="20"/>
                <w:szCs w:val="24"/>
              </w:rPr>
              <w:t>30</w:t>
            </w:r>
          </w:p>
        </w:tc>
        <w:tc>
          <w:tcPr>
            <w:tcW w:w="1150" w:type="dxa"/>
            <w:tcBorders>
              <w:top w:val="nil"/>
              <w:left w:val="nil"/>
              <w:bottom w:val="single" w:sz="4" w:space="0" w:color="auto"/>
              <w:right w:val="single" w:sz="4" w:space="0" w:color="auto"/>
            </w:tcBorders>
            <w:noWrap/>
            <w:vAlign w:val="center"/>
          </w:tcPr>
          <w:p w14:paraId="3C7CF0D6" w14:textId="77777777" w:rsidR="00DC0287" w:rsidRDefault="00DC0287">
            <w:pPr>
              <w:topLinePunct/>
              <w:jc w:val="right"/>
              <w:rPr>
                <w:sz w:val="20"/>
                <w:szCs w:val="24"/>
              </w:rPr>
            </w:pPr>
            <w:r>
              <w:rPr>
                <w:sz w:val="20"/>
                <w:szCs w:val="24"/>
              </w:rPr>
              <w:t>30</w:t>
            </w:r>
          </w:p>
        </w:tc>
        <w:tc>
          <w:tcPr>
            <w:tcW w:w="1254" w:type="dxa"/>
            <w:tcBorders>
              <w:top w:val="nil"/>
              <w:left w:val="nil"/>
              <w:bottom w:val="single" w:sz="4" w:space="0" w:color="auto"/>
              <w:right w:val="single" w:sz="4" w:space="0" w:color="auto"/>
            </w:tcBorders>
            <w:noWrap/>
            <w:vAlign w:val="center"/>
          </w:tcPr>
          <w:p w14:paraId="2030106B" w14:textId="77777777" w:rsidR="00DC0287" w:rsidRDefault="00DC0287">
            <w:pPr>
              <w:topLinePunct/>
              <w:jc w:val="right"/>
              <w:rPr>
                <w:sz w:val="20"/>
                <w:szCs w:val="24"/>
              </w:rPr>
            </w:pPr>
            <w:r>
              <w:rPr>
                <w:sz w:val="20"/>
                <w:szCs w:val="24"/>
              </w:rPr>
              <w:t>100</w:t>
            </w:r>
          </w:p>
        </w:tc>
        <w:tc>
          <w:tcPr>
            <w:tcW w:w="1284" w:type="dxa"/>
            <w:tcBorders>
              <w:top w:val="nil"/>
              <w:left w:val="nil"/>
              <w:bottom w:val="single" w:sz="4" w:space="0" w:color="auto"/>
              <w:right w:val="single" w:sz="4" w:space="0" w:color="auto"/>
            </w:tcBorders>
            <w:noWrap/>
            <w:vAlign w:val="center"/>
          </w:tcPr>
          <w:p w14:paraId="6EF2A811" w14:textId="77777777" w:rsidR="00DC0287" w:rsidRDefault="00DC0287">
            <w:pPr>
              <w:topLinePunct/>
              <w:jc w:val="right"/>
              <w:rPr>
                <w:sz w:val="20"/>
                <w:szCs w:val="24"/>
              </w:rPr>
            </w:pPr>
            <w:r>
              <w:rPr>
                <w:sz w:val="20"/>
                <w:szCs w:val="24"/>
              </w:rPr>
              <w:t>3,190,374</w:t>
            </w:r>
          </w:p>
        </w:tc>
        <w:tc>
          <w:tcPr>
            <w:tcW w:w="1335" w:type="dxa"/>
            <w:tcBorders>
              <w:top w:val="nil"/>
              <w:left w:val="nil"/>
              <w:bottom w:val="single" w:sz="4" w:space="0" w:color="auto"/>
              <w:right w:val="single" w:sz="4" w:space="0" w:color="auto"/>
            </w:tcBorders>
            <w:noWrap/>
            <w:vAlign w:val="center"/>
          </w:tcPr>
          <w:p w14:paraId="6E269427" w14:textId="77777777" w:rsidR="00DC0287" w:rsidRDefault="00DC0287">
            <w:pPr>
              <w:topLinePunct/>
              <w:jc w:val="right"/>
              <w:rPr>
                <w:sz w:val="20"/>
                <w:szCs w:val="24"/>
              </w:rPr>
            </w:pPr>
            <w:r>
              <w:rPr>
                <w:sz w:val="20"/>
                <w:szCs w:val="24"/>
              </w:rPr>
              <w:t>3,190,374</w:t>
            </w:r>
          </w:p>
        </w:tc>
        <w:tc>
          <w:tcPr>
            <w:tcW w:w="1159" w:type="dxa"/>
            <w:tcBorders>
              <w:top w:val="nil"/>
              <w:left w:val="nil"/>
              <w:bottom w:val="single" w:sz="4" w:space="0" w:color="auto"/>
              <w:right w:val="single" w:sz="4" w:space="0" w:color="auto"/>
            </w:tcBorders>
            <w:noWrap/>
            <w:vAlign w:val="center"/>
          </w:tcPr>
          <w:p w14:paraId="590E7F4C" w14:textId="77777777" w:rsidR="00DC0287" w:rsidRDefault="00DC0287">
            <w:pPr>
              <w:topLinePunct/>
              <w:jc w:val="right"/>
              <w:rPr>
                <w:sz w:val="20"/>
                <w:szCs w:val="24"/>
              </w:rPr>
            </w:pPr>
            <w:r>
              <w:rPr>
                <w:sz w:val="20"/>
                <w:szCs w:val="24"/>
              </w:rPr>
              <w:t>0</w:t>
            </w:r>
          </w:p>
        </w:tc>
        <w:tc>
          <w:tcPr>
            <w:tcW w:w="1293" w:type="dxa"/>
            <w:tcBorders>
              <w:top w:val="nil"/>
              <w:left w:val="nil"/>
              <w:bottom w:val="single" w:sz="4" w:space="0" w:color="auto"/>
              <w:right w:val="single" w:sz="4" w:space="0" w:color="auto"/>
            </w:tcBorders>
            <w:noWrap/>
            <w:vAlign w:val="center"/>
          </w:tcPr>
          <w:p w14:paraId="1C366C70" w14:textId="77777777" w:rsidR="00DC0287" w:rsidRDefault="00DC0287">
            <w:pPr>
              <w:topLinePunct/>
              <w:jc w:val="right"/>
              <w:rPr>
                <w:sz w:val="20"/>
                <w:szCs w:val="24"/>
              </w:rPr>
            </w:pPr>
            <w:r>
              <w:rPr>
                <w:sz w:val="20"/>
                <w:szCs w:val="24"/>
              </w:rPr>
              <w:t>100</w:t>
            </w:r>
          </w:p>
        </w:tc>
      </w:tr>
      <w:tr w:rsidR="00DC0287" w14:paraId="50ED50E9" w14:textId="77777777">
        <w:trPr>
          <w:trHeight w:val="148"/>
        </w:trPr>
        <w:tc>
          <w:tcPr>
            <w:tcW w:w="988" w:type="dxa"/>
            <w:tcBorders>
              <w:top w:val="nil"/>
              <w:left w:val="single" w:sz="4" w:space="0" w:color="auto"/>
              <w:bottom w:val="single" w:sz="4" w:space="0" w:color="auto"/>
              <w:right w:val="single" w:sz="4" w:space="0" w:color="auto"/>
            </w:tcBorders>
            <w:noWrap/>
            <w:vAlign w:val="center"/>
          </w:tcPr>
          <w:p w14:paraId="428A5CAC" w14:textId="77777777" w:rsidR="00DC0287" w:rsidRDefault="00DC0287">
            <w:pPr>
              <w:topLinePunct/>
              <w:jc w:val="left"/>
              <w:rPr>
                <w:sz w:val="20"/>
                <w:szCs w:val="24"/>
              </w:rPr>
            </w:pPr>
            <w:r>
              <w:rPr>
                <w:sz w:val="20"/>
                <w:szCs w:val="24"/>
              </w:rPr>
              <w:t>1995</w:t>
            </w:r>
          </w:p>
        </w:tc>
        <w:tc>
          <w:tcPr>
            <w:tcW w:w="1072" w:type="dxa"/>
            <w:tcBorders>
              <w:top w:val="nil"/>
              <w:left w:val="nil"/>
              <w:bottom w:val="single" w:sz="4" w:space="0" w:color="auto"/>
              <w:right w:val="single" w:sz="4" w:space="0" w:color="auto"/>
            </w:tcBorders>
            <w:noWrap/>
            <w:vAlign w:val="center"/>
          </w:tcPr>
          <w:p w14:paraId="5112165D" w14:textId="77777777" w:rsidR="00DC0287" w:rsidRDefault="00DC0287">
            <w:pPr>
              <w:topLinePunct/>
              <w:jc w:val="right"/>
              <w:rPr>
                <w:sz w:val="20"/>
                <w:szCs w:val="24"/>
              </w:rPr>
            </w:pPr>
            <w:r>
              <w:rPr>
                <w:sz w:val="20"/>
                <w:szCs w:val="24"/>
              </w:rPr>
              <w:t>17</w:t>
            </w:r>
          </w:p>
        </w:tc>
        <w:tc>
          <w:tcPr>
            <w:tcW w:w="1150" w:type="dxa"/>
            <w:tcBorders>
              <w:top w:val="nil"/>
              <w:left w:val="nil"/>
              <w:bottom w:val="single" w:sz="4" w:space="0" w:color="auto"/>
              <w:right w:val="single" w:sz="4" w:space="0" w:color="auto"/>
            </w:tcBorders>
            <w:noWrap/>
            <w:vAlign w:val="center"/>
          </w:tcPr>
          <w:p w14:paraId="3DF0CC7F" w14:textId="77777777" w:rsidR="00DC0287" w:rsidRDefault="00DC0287">
            <w:pPr>
              <w:topLinePunct/>
              <w:jc w:val="right"/>
              <w:rPr>
                <w:sz w:val="20"/>
                <w:szCs w:val="24"/>
              </w:rPr>
            </w:pPr>
            <w:r>
              <w:rPr>
                <w:sz w:val="20"/>
                <w:szCs w:val="24"/>
              </w:rPr>
              <w:t>17</w:t>
            </w:r>
          </w:p>
        </w:tc>
        <w:tc>
          <w:tcPr>
            <w:tcW w:w="1254" w:type="dxa"/>
            <w:tcBorders>
              <w:top w:val="nil"/>
              <w:left w:val="nil"/>
              <w:bottom w:val="single" w:sz="4" w:space="0" w:color="auto"/>
              <w:right w:val="single" w:sz="4" w:space="0" w:color="auto"/>
            </w:tcBorders>
            <w:noWrap/>
            <w:vAlign w:val="center"/>
          </w:tcPr>
          <w:p w14:paraId="59E1EE64" w14:textId="77777777" w:rsidR="00DC0287" w:rsidRDefault="00DC0287">
            <w:pPr>
              <w:topLinePunct/>
              <w:jc w:val="right"/>
              <w:rPr>
                <w:sz w:val="20"/>
                <w:szCs w:val="24"/>
              </w:rPr>
            </w:pPr>
            <w:r>
              <w:rPr>
                <w:sz w:val="20"/>
                <w:szCs w:val="24"/>
              </w:rPr>
              <w:t>100</w:t>
            </w:r>
          </w:p>
        </w:tc>
        <w:tc>
          <w:tcPr>
            <w:tcW w:w="1284" w:type="dxa"/>
            <w:tcBorders>
              <w:top w:val="nil"/>
              <w:left w:val="nil"/>
              <w:bottom w:val="single" w:sz="4" w:space="0" w:color="auto"/>
              <w:right w:val="single" w:sz="4" w:space="0" w:color="auto"/>
            </w:tcBorders>
            <w:noWrap/>
            <w:vAlign w:val="center"/>
          </w:tcPr>
          <w:p w14:paraId="4B834C64" w14:textId="77777777" w:rsidR="00DC0287" w:rsidRDefault="00DC0287">
            <w:pPr>
              <w:topLinePunct/>
              <w:jc w:val="right"/>
              <w:rPr>
                <w:sz w:val="20"/>
                <w:szCs w:val="24"/>
              </w:rPr>
            </w:pPr>
            <w:r>
              <w:rPr>
                <w:sz w:val="20"/>
                <w:szCs w:val="24"/>
              </w:rPr>
              <w:t>4,654,902</w:t>
            </w:r>
          </w:p>
        </w:tc>
        <w:tc>
          <w:tcPr>
            <w:tcW w:w="1335" w:type="dxa"/>
            <w:tcBorders>
              <w:top w:val="nil"/>
              <w:left w:val="nil"/>
              <w:bottom w:val="single" w:sz="4" w:space="0" w:color="auto"/>
              <w:right w:val="single" w:sz="4" w:space="0" w:color="auto"/>
            </w:tcBorders>
            <w:noWrap/>
            <w:vAlign w:val="center"/>
          </w:tcPr>
          <w:p w14:paraId="07167EE9" w14:textId="77777777" w:rsidR="00DC0287" w:rsidRDefault="00DC0287">
            <w:pPr>
              <w:topLinePunct/>
              <w:jc w:val="right"/>
              <w:rPr>
                <w:sz w:val="20"/>
                <w:szCs w:val="24"/>
              </w:rPr>
            </w:pPr>
            <w:r>
              <w:rPr>
                <w:sz w:val="20"/>
                <w:szCs w:val="24"/>
              </w:rPr>
              <w:t>4,654,902</w:t>
            </w:r>
          </w:p>
        </w:tc>
        <w:tc>
          <w:tcPr>
            <w:tcW w:w="1159" w:type="dxa"/>
            <w:tcBorders>
              <w:top w:val="nil"/>
              <w:left w:val="nil"/>
              <w:bottom w:val="single" w:sz="4" w:space="0" w:color="auto"/>
              <w:right w:val="single" w:sz="4" w:space="0" w:color="auto"/>
            </w:tcBorders>
            <w:noWrap/>
            <w:vAlign w:val="center"/>
          </w:tcPr>
          <w:p w14:paraId="050F5750" w14:textId="77777777" w:rsidR="00DC0287" w:rsidRDefault="00DC0287">
            <w:pPr>
              <w:topLinePunct/>
              <w:jc w:val="right"/>
              <w:rPr>
                <w:sz w:val="20"/>
                <w:szCs w:val="24"/>
              </w:rPr>
            </w:pPr>
            <w:r>
              <w:rPr>
                <w:sz w:val="20"/>
                <w:szCs w:val="24"/>
              </w:rPr>
              <w:t>0</w:t>
            </w:r>
          </w:p>
        </w:tc>
        <w:tc>
          <w:tcPr>
            <w:tcW w:w="1293" w:type="dxa"/>
            <w:tcBorders>
              <w:top w:val="nil"/>
              <w:left w:val="nil"/>
              <w:bottom w:val="single" w:sz="4" w:space="0" w:color="auto"/>
              <w:right w:val="single" w:sz="4" w:space="0" w:color="auto"/>
            </w:tcBorders>
            <w:noWrap/>
            <w:vAlign w:val="center"/>
          </w:tcPr>
          <w:p w14:paraId="3895410D" w14:textId="77777777" w:rsidR="00DC0287" w:rsidRDefault="00DC0287">
            <w:pPr>
              <w:topLinePunct/>
              <w:jc w:val="right"/>
              <w:rPr>
                <w:sz w:val="20"/>
                <w:szCs w:val="24"/>
              </w:rPr>
            </w:pPr>
            <w:r>
              <w:rPr>
                <w:sz w:val="20"/>
                <w:szCs w:val="24"/>
              </w:rPr>
              <w:t>100</w:t>
            </w:r>
          </w:p>
        </w:tc>
      </w:tr>
      <w:tr w:rsidR="00DC0287" w14:paraId="4E8F4F09" w14:textId="77777777">
        <w:trPr>
          <w:trHeight w:val="52"/>
        </w:trPr>
        <w:tc>
          <w:tcPr>
            <w:tcW w:w="988" w:type="dxa"/>
            <w:tcBorders>
              <w:top w:val="nil"/>
              <w:left w:val="single" w:sz="4" w:space="0" w:color="auto"/>
              <w:bottom w:val="single" w:sz="4" w:space="0" w:color="auto"/>
              <w:right w:val="single" w:sz="4" w:space="0" w:color="auto"/>
            </w:tcBorders>
            <w:noWrap/>
            <w:vAlign w:val="center"/>
          </w:tcPr>
          <w:p w14:paraId="3B45D588" w14:textId="77777777" w:rsidR="00DC0287" w:rsidRDefault="00DC0287">
            <w:pPr>
              <w:topLinePunct/>
              <w:jc w:val="left"/>
              <w:rPr>
                <w:sz w:val="20"/>
                <w:szCs w:val="24"/>
              </w:rPr>
            </w:pPr>
            <w:r>
              <w:rPr>
                <w:sz w:val="20"/>
                <w:szCs w:val="24"/>
              </w:rPr>
              <w:t>1996</w:t>
            </w:r>
          </w:p>
        </w:tc>
        <w:tc>
          <w:tcPr>
            <w:tcW w:w="1072" w:type="dxa"/>
            <w:tcBorders>
              <w:top w:val="nil"/>
              <w:left w:val="nil"/>
              <w:bottom w:val="single" w:sz="4" w:space="0" w:color="auto"/>
              <w:right w:val="single" w:sz="4" w:space="0" w:color="auto"/>
            </w:tcBorders>
            <w:noWrap/>
            <w:vAlign w:val="center"/>
          </w:tcPr>
          <w:p w14:paraId="011DA8EA" w14:textId="77777777" w:rsidR="00DC0287" w:rsidRDefault="00DC0287">
            <w:pPr>
              <w:topLinePunct/>
              <w:jc w:val="right"/>
              <w:rPr>
                <w:sz w:val="20"/>
                <w:szCs w:val="24"/>
              </w:rPr>
            </w:pPr>
            <w:r>
              <w:rPr>
                <w:sz w:val="20"/>
                <w:szCs w:val="24"/>
              </w:rPr>
              <w:t>26</w:t>
            </w:r>
          </w:p>
        </w:tc>
        <w:tc>
          <w:tcPr>
            <w:tcW w:w="1150" w:type="dxa"/>
            <w:tcBorders>
              <w:top w:val="nil"/>
              <w:left w:val="nil"/>
              <w:bottom w:val="single" w:sz="4" w:space="0" w:color="auto"/>
              <w:right w:val="single" w:sz="4" w:space="0" w:color="auto"/>
            </w:tcBorders>
            <w:noWrap/>
            <w:vAlign w:val="center"/>
          </w:tcPr>
          <w:p w14:paraId="69E5B8B3" w14:textId="77777777" w:rsidR="00DC0287" w:rsidRDefault="00DC0287">
            <w:pPr>
              <w:topLinePunct/>
              <w:jc w:val="right"/>
              <w:rPr>
                <w:sz w:val="20"/>
                <w:szCs w:val="24"/>
              </w:rPr>
            </w:pPr>
            <w:r>
              <w:rPr>
                <w:sz w:val="20"/>
                <w:szCs w:val="24"/>
              </w:rPr>
              <w:t>26</w:t>
            </w:r>
          </w:p>
        </w:tc>
        <w:tc>
          <w:tcPr>
            <w:tcW w:w="1254" w:type="dxa"/>
            <w:tcBorders>
              <w:top w:val="nil"/>
              <w:left w:val="nil"/>
              <w:bottom w:val="single" w:sz="4" w:space="0" w:color="auto"/>
              <w:right w:val="single" w:sz="4" w:space="0" w:color="auto"/>
            </w:tcBorders>
            <w:noWrap/>
            <w:vAlign w:val="center"/>
          </w:tcPr>
          <w:p w14:paraId="2CEBA4DD" w14:textId="77777777" w:rsidR="00DC0287" w:rsidRDefault="00DC0287">
            <w:pPr>
              <w:topLinePunct/>
              <w:jc w:val="right"/>
              <w:rPr>
                <w:sz w:val="20"/>
                <w:szCs w:val="24"/>
              </w:rPr>
            </w:pPr>
            <w:r>
              <w:rPr>
                <w:sz w:val="20"/>
                <w:szCs w:val="24"/>
              </w:rPr>
              <w:t>100</w:t>
            </w:r>
          </w:p>
        </w:tc>
        <w:tc>
          <w:tcPr>
            <w:tcW w:w="1284" w:type="dxa"/>
            <w:tcBorders>
              <w:top w:val="nil"/>
              <w:left w:val="nil"/>
              <w:bottom w:val="single" w:sz="4" w:space="0" w:color="auto"/>
              <w:right w:val="single" w:sz="4" w:space="0" w:color="auto"/>
            </w:tcBorders>
            <w:noWrap/>
            <w:vAlign w:val="center"/>
          </w:tcPr>
          <w:p w14:paraId="67207E8F" w14:textId="77777777" w:rsidR="00DC0287" w:rsidRDefault="00DC0287">
            <w:pPr>
              <w:topLinePunct/>
              <w:jc w:val="right"/>
              <w:rPr>
                <w:sz w:val="20"/>
                <w:szCs w:val="24"/>
              </w:rPr>
            </w:pPr>
            <w:r>
              <w:rPr>
                <w:sz w:val="20"/>
                <w:szCs w:val="24"/>
              </w:rPr>
              <w:t>3,468,211</w:t>
            </w:r>
          </w:p>
        </w:tc>
        <w:tc>
          <w:tcPr>
            <w:tcW w:w="1335" w:type="dxa"/>
            <w:tcBorders>
              <w:top w:val="nil"/>
              <w:left w:val="nil"/>
              <w:bottom w:val="single" w:sz="4" w:space="0" w:color="auto"/>
              <w:right w:val="single" w:sz="4" w:space="0" w:color="auto"/>
            </w:tcBorders>
            <w:noWrap/>
            <w:vAlign w:val="center"/>
          </w:tcPr>
          <w:p w14:paraId="64A430B4" w14:textId="77777777" w:rsidR="00DC0287" w:rsidRDefault="00DC0287">
            <w:pPr>
              <w:topLinePunct/>
              <w:jc w:val="right"/>
              <w:rPr>
                <w:sz w:val="20"/>
                <w:szCs w:val="24"/>
              </w:rPr>
            </w:pPr>
            <w:r>
              <w:rPr>
                <w:sz w:val="20"/>
                <w:szCs w:val="24"/>
              </w:rPr>
              <w:t>3,468,211</w:t>
            </w:r>
          </w:p>
        </w:tc>
        <w:tc>
          <w:tcPr>
            <w:tcW w:w="1159" w:type="dxa"/>
            <w:tcBorders>
              <w:top w:val="nil"/>
              <w:left w:val="nil"/>
              <w:bottom w:val="single" w:sz="4" w:space="0" w:color="auto"/>
              <w:right w:val="single" w:sz="4" w:space="0" w:color="auto"/>
            </w:tcBorders>
            <w:noWrap/>
            <w:vAlign w:val="center"/>
          </w:tcPr>
          <w:p w14:paraId="09ED53CB" w14:textId="77777777" w:rsidR="00DC0287" w:rsidRDefault="00DC0287">
            <w:pPr>
              <w:topLinePunct/>
              <w:jc w:val="right"/>
              <w:rPr>
                <w:sz w:val="20"/>
                <w:szCs w:val="24"/>
              </w:rPr>
            </w:pPr>
            <w:r>
              <w:rPr>
                <w:sz w:val="20"/>
                <w:szCs w:val="24"/>
              </w:rPr>
              <w:t>0</w:t>
            </w:r>
          </w:p>
        </w:tc>
        <w:tc>
          <w:tcPr>
            <w:tcW w:w="1293" w:type="dxa"/>
            <w:tcBorders>
              <w:top w:val="nil"/>
              <w:left w:val="nil"/>
              <w:bottom w:val="single" w:sz="4" w:space="0" w:color="auto"/>
              <w:right w:val="single" w:sz="4" w:space="0" w:color="auto"/>
            </w:tcBorders>
            <w:noWrap/>
            <w:vAlign w:val="center"/>
          </w:tcPr>
          <w:p w14:paraId="70B44386" w14:textId="77777777" w:rsidR="00DC0287" w:rsidRDefault="00DC0287">
            <w:pPr>
              <w:topLinePunct/>
              <w:jc w:val="right"/>
              <w:rPr>
                <w:sz w:val="20"/>
                <w:szCs w:val="24"/>
              </w:rPr>
            </w:pPr>
            <w:r>
              <w:rPr>
                <w:sz w:val="20"/>
                <w:szCs w:val="24"/>
              </w:rPr>
              <w:t>100</w:t>
            </w:r>
          </w:p>
        </w:tc>
      </w:tr>
      <w:tr w:rsidR="00DC0287" w14:paraId="12253DCF" w14:textId="77777777">
        <w:trPr>
          <w:trHeight w:val="98"/>
        </w:trPr>
        <w:tc>
          <w:tcPr>
            <w:tcW w:w="988" w:type="dxa"/>
            <w:tcBorders>
              <w:top w:val="nil"/>
              <w:left w:val="single" w:sz="4" w:space="0" w:color="auto"/>
              <w:bottom w:val="single" w:sz="4" w:space="0" w:color="auto"/>
              <w:right w:val="single" w:sz="4" w:space="0" w:color="auto"/>
            </w:tcBorders>
            <w:noWrap/>
            <w:vAlign w:val="center"/>
          </w:tcPr>
          <w:p w14:paraId="6AD7E0B6" w14:textId="77777777" w:rsidR="00DC0287" w:rsidRDefault="00DC0287">
            <w:pPr>
              <w:topLinePunct/>
              <w:jc w:val="left"/>
              <w:rPr>
                <w:sz w:val="20"/>
                <w:szCs w:val="24"/>
              </w:rPr>
            </w:pPr>
            <w:r>
              <w:rPr>
                <w:sz w:val="20"/>
                <w:szCs w:val="24"/>
              </w:rPr>
              <w:t>1997</w:t>
            </w:r>
          </w:p>
        </w:tc>
        <w:tc>
          <w:tcPr>
            <w:tcW w:w="1072" w:type="dxa"/>
            <w:tcBorders>
              <w:top w:val="nil"/>
              <w:left w:val="nil"/>
              <w:bottom w:val="single" w:sz="4" w:space="0" w:color="auto"/>
              <w:right w:val="single" w:sz="4" w:space="0" w:color="auto"/>
            </w:tcBorders>
            <w:noWrap/>
            <w:vAlign w:val="center"/>
          </w:tcPr>
          <w:p w14:paraId="76D49B27" w14:textId="77777777" w:rsidR="00DC0287" w:rsidRDefault="00DC0287">
            <w:pPr>
              <w:topLinePunct/>
              <w:jc w:val="right"/>
              <w:rPr>
                <w:sz w:val="20"/>
                <w:szCs w:val="24"/>
              </w:rPr>
            </w:pPr>
            <w:r>
              <w:rPr>
                <w:sz w:val="20"/>
                <w:szCs w:val="24"/>
              </w:rPr>
              <w:t>32</w:t>
            </w:r>
          </w:p>
        </w:tc>
        <w:tc>
          <w:tcPr>
            <w:tcW w:w="1150" w:type="dxa"/>
            <w:tcBorders>
              <w:top w:val="nil"/>
              <w:left w:val="nil"/>
              <w:bottom w:val="single" w:sz="4" w:space="0" w:color="auto"/>
              <w:right w:val="single" w:sz="4" w:space="0" w:color="auto"/>
            </w:tcBorders>
            <w:noWrap/>
            <w:vAlign w:val="center"/>
          </w:tcPr>
          <w:p w14:paraId="55511CE1" w14:textId="77777777" w:rsidR="00DC0287" w:rsidRDefault="00DC0287">
            <w:pPr>
              <w:topLinePunct/>
              <w:jc w:val="right"/>
              <w:rPr>
                <w:sz w:val="20"/>
                <w:szCs w:val="24"/>
              </w:rPr>
            </w:pPr>
            <w:r>
              <w:rPr>
                <w:sz w:val="20"/>
                <w:szCs w:val="24"/>
              </w:rPr>
              <w:t>32</w:t>
            </w:r>
          </w:p>
        </w:tc>
        <w:tc>
          <w:tcPr>
            <w:tcW w:w="1254" w:type="dxa"/>
            <w:tcBorders>
              <w:top w:val="nil"/>
              <w:left w:val="nil"/>
              <w:bottom w:val="single" w:sz="4" w:space="0" w:color="auto"/>
              <w:right w:val="single" w:sz="4" w:space="0" w:color="auto"/>
            </w:tcBorders>
            <w:noWrap/>
            <w:vAlign w:val="center"/>
          </w:tcPr>
          <w:p w14:paraId="23CDCB5E" w14:textId="77777777" w:rsidR="00DC0287" w:rsidRDefault="00DC0287">
            <w:pPr>
              <w:topLinePunct/>
              <w:jc w:val="right"/>
              <w:rPr>
                <w:sz w:val="20"/>
                <w:szCs w:val="24"/>
              </w:rPr>
            </w:pPr>
            <w:r>
              <w:rPr>
                <w:sz w:val="20"/>
                <w:szCs w:val="24"/>
              </w:rPr>
              <w:t>100</w:t>
            </w:r>
          </w:p>
        </w:tc>
        <w:tc>
          <w:tcPr>
            <w:tcW w:w="1284" w:type="dxa"/>
            <w:tcBorders>
              <w:top w:val="nil"/>
              <w:left w:val="nil"/>
              <w:bottom w:val="single" w:sz="4" w:space="0" w:color="auto"/>
              <w:right w:val="single" w:sz="4" w:space="0" w:color="auto"/>
            </w:tcBorders>
            <w:noWrap/>
            <w:vAlign w:val="center"/>
          </w:tcPr>
          <w:p w14:paraId="28FF90A5" w14:textId="77777777" w:rsidR="00DC0287" w:rsidRDefault="00DC0287">
            <w:pPr>
              <w:topLinePunct/>
              <w:jc w:val="right"/>
              <w:rPr>
                <w:sz w:val="20"/>
                <w:szCs w:val="24"/>
              </w:rPr>
            </w:pPr>
            <w:r>
              <w:rPr>
                <w:sz w:val="20"/>
                <w:szCs w:val="24"/>
              </w:rPr>
              <w:t>4,040,251</w:t>
            </w:r>
          </w:p>
        </w:tc>
        <w:tc>
          <w:tcPr>
            <w:tcW w:w="1335" w:type="dxa"/>
            <w:tcBorders>
              <w:top w:val="nil"/>
              <w:left w:val="nil"/>
              <w:bottom w:val="single" w:sz="4" w:space="0" w:color="auto"/>
              <w:right w:val="single" w:sz="4" w:space="0" w:color="auto"/>
            </w:tcBorders>
            <w:noWrap/>
            <w:vAlign w:val="center"/>
          </w:tcPr>
          <w:p w14:paraId="6F5CC5F5" w14:textId="77777777" w:rsidR="00DC0287" w:rsidRDefault="00DC0287">
            <w:pPr>
              <w:topLinePunct/>
              <w:jc w:val="right"/>
              <w:rPr>
                <w:sz w:val="20"/>
                <w:szCs w:val="24"/>
              </w:rPr>
            </w:pPr>
            <w:r>
              <w:rPr>
                <w:sz w:val="20"/>
                <w:szCs w:val="24"/>
              </w:rPr>
              <w:t>4,040,251</w:t>
            </w:r>
          </w:p>
        </w:tc>
        <w:tc>
          <w:tcPr>
            <w:tcW w:w="1159" w:type="dxa"/>
            <w:tcBorders>
              <w:top w:val="nil"/>
              <w:left w:val="nil"/>
              <w:bottom w:val="single" w:sz="4" w:space="0" w:color="auto"/>
              <w:right w:val="single" w:sz="4" w:space="0" w:color="auto"/>
            </w:tcBorders>
            <w:noWrap/>
            <w:vAlign w:val="center"/>
          </w:tcPr>
          <w:p w14:paraId="552334CC" w14:textId="77777777" w:rsidR="00DC0287" w:rsidRDefault="00DC0287">
            <w:pPr>
              <w:topLinePunct/>
              <w:jc w:val="right"/>
              <w:rPr>
                <w:sz w:val="20"/>
                <w:szCs w:val="24"/>
              </w:rPr>
            </w:pPr>
            <w:r>
              <w:rPr>
                <w:sz w:val="20"/>
                <w:szCs w:val="24"/>
              </w:rPr>
              <w:t>0</w:t>
            </w:r>
          </w:p>
        </w:tc>
        <w:tc>
          <w:tcPr>
            <w:tcW w:w="1293" w:type="dxa"/>
            <w:tcBorders>
              <w:top w:val="nil"/>
              <w:left w:val="nil"/>
              <w:bottom w:val="single" w:sz="4" w:space="0" w:color="auto"/>
              <w:right w:val="single" w:sz="4" w:space="0" w:color="auto"/>
            </w:tcBorders>
            <w:noWrap/>
            <w:vAlign w:val="center"/>
          </w:tcPr>
          <w:p w14:paraId="42AD6C6C" w14:textId="77777777" w:rsidR="00DC0287" w:rsidRDefault="00DC0287">
            <w:pPr>
              <w:topLinePunct/>
              <w:jc w:val="right"/>
              <w:rPr>
                <w:sz w:val="20"/>
                <w:szCs w:val="24"/>
              </w:rPr>
            </w:pPr>
            <w:r>
              <w:rPr>
                <w:sz w:val="20"/>
                <w:szCs w:val="24"/>
              </w:rPr>
              <w:t>100</w:t>
            </w:r>
          </w:p>
        </w:tc>
      </w:tr>
      <w:tr w:rsidR="00DC0287" w14:paraId="161CDCFE" w14:textId="77777777">
        <w:trPr>
          <w:trHeight w:val="144"/>
        </w:trPr>
        <w:tc>
          <w:tcPr>
            <w:tcW w:w="988" w:type="dxa"/>
            <w:tcBorders>
              <w:top w:val="nil"/>
              <w:left w:val="single" w:sz="4" w:space="0" w:color="auto"/>
              <w:bottom w:val="single" w:sz="4" w:space="0" w:color="auto"/>
              <w:right w:val="single" w:sz="4" w:space="0" w:color="auto"/>
            </w:tcBorders>
            <w:noWrap/>
            <w:vAlign w:val="center"/>
          </w:tcPr>
          <w:p w14:paraId="39C0E81F" w14:textId="77777777" w:rsidR="00DC0287" w:rsidRDefault="00DC0287">
            <w:pPr>
              <w:topLinePunct/>
              <w:jc w:val="left"/>
              <w:rPr>
                <w:sz w:val="20"/>
                <w:szCs w:val="24"/>
              </w:rPr>
            </w:pPr>
            <w:r>
              <w:rPr>
                <w:sz w:val="20"/>
                <w:szCs w:val="24"/>
              </w:rPr>
              <w:t>1998</w:t>
            </w:r>
          </w:p>
        </w:tc>
        <w:tc>
          <w:tcPr>
            <w:tcW w:w="1072" w:type="dxa"/>
            <w:tcBorders>
              <w:top w:val="nil"/>
              <w:left w:val="nil"/>
              <w:bottom w:val="single" w:sz="4" w:space="0" w:color="auto"/>
              <w:right w:val="single" w:sz="4" w:space="0" w:color="auto"/>
            </w:tcBorders>
            <w:noWrap/>
            <w:vAlign w:val="center"/>
          </w:tcPr>
          <w:p w14:paraId="3895B066" w14:textId="77777777" w:rsidR="00DC0287" w:rsidRDefault="00DC0287">
            <w:pPr>
              <w:topLinePunct/>
              <w:jc w:val="right"/>
              <w:rPr>
                <w:sz w:val="20"/>
                <w:szCs w:val="24"/>
              </w:rPr>
            </w:pPr>
            <w:r>
              <w:rPr>
                <w:sz w:val="20"/>
                <w:szCs w:val="24"/>
              </w:rPr>
              <w:t>39</w:t>
            </w:r>
          </w:p>
        </w:tc>
        <w:tc>
          <w:tcPr>
            <w:tcW w:w="1150" w:type="dxa"/>
            <w:tcBorders>
              <w:top w:val="nil"/>
              <w:left w:val="nil"/>
              <w:bottom w:val="single" w:sz="4" w:space="0" w:color="auto"/>
              <w:right w:val="single" w:sz="4" w:space="0" w:color="auto"/>
            </w:tcBorders>
            <w:noWrap/>
            <w:vAlign w:val="center"/>
          </w:tcPr>
          <w:p w14:paraId="619D094D" w14:textId="77777777" w:rsidR="00DC0287" w:rsidRDefault="00DC0287">
            <w:pPr>
              <w:topLinePunct/>
              <w:jc w:val="right"/>
              <w:rPr>
                <w:sz w:val="20"/>
                <w:szCs w:val="24"/>
              </w:rPr>
            </w:pPr>
            <w:r>
              <w:rPr>
                <w:sz w:val="20"/>
                <w:szCs w:val="24"/>
              </w:rPr>
              <w:t>39</w:t>
            </w:r>
          </w:p>
        </w:tc>
        <w:tc>
          <w:tcPr>
            <w:tcW w:w="1254" w:type="dxa"/>
            <w:tcBorders>
              <w:top w:val="nil"/>
              <w:left w:val="nil"/>
              <w:bottom w:val="single" w:sz="4" w:space="0" w:color="auto"/>
              <w:right w:val="single" w:sz="4" w:space="0" w:color="auto"/>
            </w:tcBorders>
            <w:noWrap/>
            <w:vAlign w:val="center"/>
          </w:tcPr>
          <w:p w14:paraId="607ABD6A" w14:textId="77777777" w:rsidR="00DC0287" w:rsidRDefault="00DC0287">
            <w:pPr>
              <w:topLinePunct/>
              <w:jc w:val="right"/>
              <w:rPr>
                <w:sz w:val="20"/>
                <w:szCs w:val="24"/>
              </w:rPr>
            </w:pPr>
            <w:r>
              <w:rPr>
                <w:sz w:val="20"/>
                <w:szCs w:val="24"/>
              </w:rPr>
              <w:t>100</w:t>
            </w:r>
          </w:p>
        </w:tc>
        <w:tc>
          <w:tcPr>
            <w:tcW w:w="1284" w:type="dxa"/>
            <w:tcBorders>
              <w:top w:val="nil"/>
              <w:left w:val="nil"/>
              <w:bottom w:val="single" w:sz="4" w:space="0" w:color="auto"/>
              <w:right w:val="single" w:sz="4" w:space="0" w:color="auto"/>
            </w:tcBorders>
            <w:noWrap/>
            <w:vAlign w:val="center"/>
          </w:tcPr>
          <w:p w14:paraId="5FC181AB" w14:textId="77777777" w:rsidR="00DC0287" w:rsidRDefault="00DC0287">
            <w:pPr>
              <w:topLinePunct/>
              <w:jc w:val="right"/>
              <w:rPr>
                <w:sz w:val="20"/>
                <w:szCs w:val="24"/>
              </w:rPr>
            </w:pPr>
            <w:r>
              <w:rPr>
                <w:sz w:val="20"/>
                <w:szCs w:val="24"/>
              </w:rPr>
              <w:t>4,108,525</w:t>
            </w:r>
          </w:p>
        </w:tc>
        <w:tc>
          <w:tcPr>
            <w:tcW w:w="1335" w:type="dxa"/>
            <w:tcBorders>
              <w:top w:val="nil"/>
              <w:left w:val="nil"/>
              <w:bottom w:val="single" w:sz="4" w:space="0" w:color="auto"/>
              <w:right w:val="single" w:sz="4" w:space="0" w:color="auto"/>
            </w:tcBorders>
            <w:noWrap/>
            <w:vAlign w:val="center"/>
          </w:tcPr>
          <w:p w14:paraId="1D98681F" w14:textId="77777777" w:rsidR="00DC0287" w:rsidRDefault="00DC0287">
            <w:pPr>
              <w:topLinePunct/>
              <w:jc w:val="right"/>
              <w:rPr>
                <w:sz w:val="20"/>
                <w:szCs w:val="24"/>
              </w:rPr>
            </w:pPr>
            <w:r>
              <w:rPr>
                <w:sz w:val="20"/>
                <w:szCs w:val="24"/>
              </w:rPr>
              <w:t>4,108,525</w:t>
            </w:r>
          </w:p>
        </w:tc>
        <w:tc>
          <w:tcPr>
            <w:tcW w:w="1159" w:type="dxa"/>
            <w:tcBorders>
              <w:top w:val="nil"/>
              <w:left w:val="nil"/>
              <w:bottom w:val="single" w:sz="4" w:space="0" w:color="auto"/>
              <w:right w:val="single" w:sz="4" w:space="0" w:color="auto"/>
            </w:tcBorders>
            <w:noWrap/>
            <w:vAlign w:val="center"/>
          </w:tcPr>
          <w:p w14:paraId="7ADF2F6C" w14:textId="77777777" w:rsidR="00DC0287" w:rsidRDefault="00DC0287">
            <w:pPr>
              <w:topLinePunct/>
              <w:jc w:val="right"/>
              <w:rPr>
                <w:sz w:val="20"/>
                <w:szCs w:val="24"/>
              </w:rPr>
            </w:pPr>
            <w:r>
              <w:rPr>
                <w:sz w:val="20"/>
                <w:szCs w:val="24"/>
              </w:rPr>
              <w:t>0</w:t>
            </w:r>
          </w:p>
        </w:tc>
        <w:tc>
          <w:tcPr>
            <w:tcW w:w="1293" w:type="dxa"/>
            <w:tcBorders>
              <w:top w:val="nil"/>
              <w:left w:val="nil"/>
              <w:bottom w:val="single" w:sz="4" w:space="0" w:color="auto"/>
              <w:right w:val="single" w:sz="4" w:space="0" w:color="auto"/>
            </w:tcBorders>
            <w:noWrap/>
            <w:vAlign w:val="center"/>
          </w:tcPr>
          <w:p w14:paraId="5F2B2AFC" w14:textId="77777777" w:rsidR="00DC0287" w:rsidRDefault="00DC0287">
            <w:pPr>
              <w:topLinePunct/>
              <w:jc w:val="right"/>
              <w:rPr>
                <w:sz w:val="20"/>
                <w:szCs w:val="24"/>
              </w:rPr>
            </w:pPr>
            <w:r>
              <w:rPr>
                <w:sz w:val="20"/>
                <w:szCs w:val="24"/>
              </w:rPr>
              <w:t>100</w:t>
            </w:r>
          </w:p>
        </w:tc>
      </w:tr>
      <w:tr w:rsidR="00DC0287" w14:paraId="4CF660F5" w14:textId="77777777">
        <w:trPr>
          <w:trHeight w:val="50"/>
        </w:trPr>
        <w:tc>
          <w:tcPr>
            <w:tcW w:w="988" w:type="dxa"/>
            <w:tcBorders>
              <w:top w:val="nil"/>
              <w:left w:val="single" w:sz="4" w:space="0" w:color="auto"/>
              <w:bottom w:val="single" w:sz="4" w:space="0" w:color="auto"/>
              <w:right w:val="single" w:sz="4" w:space="0" w:color="auto"/>
            </w:tcBorders>
            <w:noWrap/>
            <w:vAlign w:val="center"/>
          </w:tcPr>
          <w:p w14:paraId="6C56AEC6" w14:textId="77777777" w:rsidR="00DC0287" w:rsidRDefault="00DC0287">
            <w:pPr>
              <w:topLinePunct/>
              <w:jc w:val="left"/>
              <w:rPr>
                <w:sz w:val="20"/>
                <w:szCs w:val="24"/>
              </w:rPr>
            </w:pPr>
            <w:r>
              <w:rPr>
                <w:sz w:val="20"/>
                <w:szCs w:val="24"/>
              </w:rPr>
              <w:t>1999</w:t>
            </w:r>
          </w:p>
        </w:tc>
        <w:tc>
          <w:tcPr>
            <w:tcW w:w="1072" w:type="dxa"/>
            <w:tcBorders>
              <w:top w:val="nil"/>
              <w:left w:val="nil"/>
              <w:bottom w:val="single" w:sz="4" w:space="0" w:color="auto"/>
              <w:right w:val="single" w:sz="4" w:space="0" w:color="auto"/>
            </w:tcBorders>
            <w:noWrap/>
            <w:vAlign w:val="center"/>
          </w:tcPr>
          <w:p w14:paraId="547BCC1A" w14:textId="77777777" w:rsidR="00DC0287" w:rsidRDefault="00DC0287">
            <w:pPr>
              <w:topLinePunct/>
              <w:jc w:val="right"/>
              <w:rPr>
                <w:sz w:val="20"/>
                <w:szCs w:val="24"/>
              </w:rPr>
            </w:pPr>
            <w:r>
              <w:rPr>
                <w:sz w:val="20"/>
                <w:szCs w:val="24"/>
              </w:rPr>
              <w:t>59</w:t>
            </w:r>
          </w:p>
        </w:tc>
        <w:tc>
          <w:tcPr>
            <w:tcW w:w="1150" w:type="dxa"/>
            <w:tcBorders>
              <w:top w:val="nil"/>
              <w:left w:val="nil"/>
              <w:bottom w:val="single" w:sz="4" w:space="0" w:color="auto"/>
              <w:right w:val="single" w:sz="4" w:space="0" w:color="auto"/>
            </w:tcBorders>
            <w:noWrap/>
            <w:vAlign w:val="center"/>
          </w:tcPr>
          <w:p w14:paraId="2C51EA1F" w14:textId="77777777" w:rsidR="00DC0287" w:rsidRDefault="00DC0287">
            <w:pPr>
              <w:topLinePunct/>
              <w:jc w:val="right"/>
              <w:rPr>
                <w:sz w:val="20"/>
                <w:szCs w:val="24"/>
              </w:rPr>
            </w:pPr>
            <w:r>
              <w:rPr>
                <w:sz w:val="20"/>
                <w:szCs w:val="24"/>
              </w:rPr>
              <w:t>59</w:t>
            </w:r>
          </w:p>
        </w:tc>
        <w:tc>
          <w:tcPr>
            <w:tcW w:w="1254" w:type="dxa"/>
            <w:tcBorders>
              <w:top w:val="nil"/>
              <w:left w:val="nil"/>
              <w:bottom w:val="single" w:sz="4" w:space="0" w:color="auto"/>
              <w:right w:val="single" w:sz="4" w:space="0" w:color="auto"/>
            </w:tcBorders>
            <w:noWrap/>
            <w:vAlign w:val="center"/>
          </w:tcPr>
          <w:p w14:paraId="5D8F7795" w14:textId="77777777" w:rsidR="00DC0287" w:rsidRDefault="00DC0287">
            <w:pPr>
              <w:topLinePunct/>
              <w:jc w:val="right"/>
              <w:rPr>
                <w:sz w:val="20"/>
                <w:szCs w:val="24"/>
              </w:rPr>
            </w:pPr>
            <w:r>
              <w:rPr>
                <w:sz w:val="20"/>
                <w:szCs w:val="24"/>
              </w:rPr>
              <w:t>100</w:t>
            </w:r>
          </w:p>
        </w:tc>
        <w:tc>
          <w:tcPr>
            <w:tcW w:w="1284" w:type="dxa"/>
            <w:tcBorders>
              <w:top w:val="nil"/>
              <w:left w:val="nil"/>
              <w:bottom w:val="single" w:sz="4" w:space="0" w:color="auto"/>
              <w:right w:val="single" w:sz="4" w:space="0" w:color="auto"/>
            </w:tcBorders>
            <w:noWrap/>
            <w:vAlign w:val="center"/>
          </w:tcPr>
          <w:p w14:paraId="63EB848A" w14:textId="77777777" w:rsidR="00DC0287" w:rsidRDefault="00DC0287">
            <w:pPr>
              <w:topLinePunct/>
              <w:jc w:val="right"/>
              <w:rPr>
                <w:sz w:val="20"/>
                <w:szCs w:val="24"/>
              </w:rPr>
            </w:pPr>
            <w:r>
              <w:rPr>
                <w:sz w:val="20"/>
                <w:szCs w:val="24"/>
              </w:rPr>
              <w:t>12,131,407</w:t>
            </w:r>
          </w:p>
        </w:tc>
        <w:tc>
          <w:tcPr>
            <w:tcW w:w="1335" w:type="dxa"/>
            <w:tcBorders>
              <w:top w:val="nil"/>
              <w:left w:val="nil"/>
              <w:bottom w:val="single" w:sz="4" w:space="0" w:color="auto"/>
              <w:right w:val="single" w:sz="4" w:space="0" w:color="auto"/>
            </w:tcBorders>
            <w:noWrap/>
            <w:vAlign w:val="center"/>
          </w:tcPr>
          <w:p w14:paraId="5D48942C" w14:textId="77777777" w:rsidR="00DC0287" w:rsidRDefault="00DC0287">
            <w:pPr>
              <w:topLinePunct/>
              <w:jc w:val="right"/>
              <w:rPr>
                <w:sz w:val="20"/>
                <w:szCs w:val="24"/>
              </w:rPr>
            </w:pPr>
            <w:r>
              <w:rPr>
                <w:sz w:val="20"/>
                <w:szCs w:val="24"/>
              </w:rPr>
              <w:t>12,131,407</w:t>
            </w:r>
          </w:p>
        </w:tc>
        <w:tc>
          <w:tcPr>
            <w:tcW w:w="1159" w:type="dxa"/>
            <w:tcBorders>
              <w:top w:val="nil"/>
              <w:left w:val="nil"/>
              <w:bottom w:val="single" w:sz="4" w:space="0" w:color="auto"/>
              <w:right w:val="single" w:sz="4" w:space="0" w:color="auto"/>
            </w:tcBorders>
            <w:noWrap/>
            <w:vAlign w:val="center"/>
          </w:tcPr>
          <w:p w14:paraId="4469475B" w14:textId="77777777" w:rsidR="00DC0287" w:rsidRDefault="00DC0287">
            <w:pPr>
              <w:topLinePunct/>
              <w:jc w:val="right"/>
              <w:rPr>
                <w:sz w:val="20"/>
                <w:szCs w:val="24"/>
              </w:rPr>
            </w:pPr>
            <w:r>
              <w:rPr>
                <w:sz w:val="20"/>
                <w:szCs w:val="24"/>
              </w:rPr>
              <w:t>0</w:t>
            </w:r>
          </w:p>
        </w:tc>
        <w:tc>
          <w:tcPr>
            <w:tcW w:w="1293" w:type="dxa"/>
            <w:tcBorders>
              <w:top w:val="nil"/>
              <w:left w:val="nil"/>
              <w:bottom w:val="single" w:sz="4" w:space="0" w:color="auto"/>
              <w:right w:val="single" w:sz="4" w:space="0" w:color="auto"/>
            </w:tcBorders>
            <w:noWrap/>
            <w:vAlign w:val="center"/>
          </w:tcPr>
          <w:p w14:paraId="15E35311" w14:textId="77777777" w:rsidR="00DC0287" w:rsidRDefault="00DC0287">
            <w:pPr>
              <w:topLinePunct/>
              <w:jc w:val="right"/>
              <w:rPr>
                <w:sz w:val="20"/>
                <w:szCs w:val="24"/>
              </w:rPr>
            </w:pPr>
            <w:r>
              <w:rPr>
                <w:sz w:val="20"/>
                <w:szCs w:val="24"/>
              </w:rPr>
              <w:t>100</w:t>
            </w:r>
          </w:p>
        </w:tc>
      </w:tr>
      <w:tr w:rsidR="00DC0287" w14:paraId="06268892" w14:textId="77777777">
        <w:trPr>
          <w:trHeight w:val="80"/>
        </w:trPr>
        <w:tc>
          <w:tcPr>
            <w:tcW w:w="988" w:type="dxa"/>
            <w:tcBorders>
              <w:top w:val="nil"/>
              <w:left w:val="single" w:sz="4" w:space="0" w:color="auto"/>
              <w:bottom w:val="single" w:sz="4" w:space="0" w:color="auto"/>
              <w:right w:val="single" w:sz="4" w:space="0" w:color="auto"/>
            </w:tcBorders>
            <w:noWrap/>
            <w:vAlign w:val="center"/>
          </w:tcPr>
          <w:p w14:paraId="22F2702C" w14:textId="77777777" w:rsidR="00DC0287" w:rsidRDefault="00DC0287">
            <w:pPr>
              <w:topLinePunct/>
              <w:jc w:val="left"/>
              <w:rPr>
                <w:sz w:val="20"/>
                <w:szCs w:val="24"/>
              </w:rPr>
            </w:pPr>
            <w:r>
              <w:rPr>
                <w:sz w:val="20"/>
                <w:szCs w:val="24"/>
              </w:rPr>
              <w:t>2000</w:t>
            </w:r>
          </w:p>
        </w:tc>
        <w:tc>
          <w:tcPr>
            <w:tcW w:w="1072" w:type="dxa"/>
            <w:tcBorders>
              <w:top w:val="nil"/>
              <w:left w:val="nil"/>
              <w:bottom w:val="single" w:sz="4" w:space="0" w:color="auto"/>
              <w:right w:val="single" w:sz="4" w:space="0" w:color="auto"/>
            </w:tcBorders>
            <w:noWrap/>
            <w:vAlign w:val="center"/>
          </w:tcPr>
          <w:p w14:paraId="49C6014E" w14:textId="77777777" w:rsidR="00DC0287" w:rsidRDefault="00DC0287">
            <w:pPr>
              <w:topLinePunct/>
              <w:jc w:val="right"/>
              <w:rPr>
                <w:sz w:val="20"/>
                <w:szCs w:val="24"/>
              </w:rPr>
            </w:pPr>
            <w:r>
              <w:rPr>
                <w:sz w:val="20"/>
                <w:szCs w:val="24"/>
              </w:rPr>
              <w:t>29</w:t>
            </w:r>
          </w:p>
        </w:tc>
        <w:tc>
          <w:tcPr>
            <w:tcW w:w="1150" w:type="dxa"/>
            <w:tcBorders>
              <w:top w:val="nil"/>
              <w:left w:val="nil"/>
              <w:bottom w:val="single" w:sz="4" w:space="0" w:color="auto"/>
              <w:right w:val="single" w:sz="4" w:space="0" w:color="auto"/>
            </w:tcBorders>
            <w:noWrap/>
            <w:vAlign w:val="center"/>
          </w:tcPr>
          <w:p w14:paraId="4C2CE574" w14:textId="77777777" w:rsidR="00DC0287" w:rsidRDefault="00DC0287">
            <w:pPr>
              <w:topLinePunct/>
              <w:jc w:val="right"/>
              <w:rPr>
                <w:sz w:val="20"/>
                <w:szCs w:val="24"/>
              </w:rPr>
            </w:pPr>
            <w:r>
              <w:rPr>
                <w:sz w:val="20"/>
                <w:szCs w:val="24"/>
              </w:rPr>
              <w:t>29</w:t>
            </w:r>
          </w:p>
        </w:tc>
        <w:tc>
          <w:tcPr>
            <w:tcW w:w="1254" w:type="dxa"/>
            <w:tcBorders>
              <w:top w:val="nil"/>
              <w:left w:val="nil"/>
              <w:bottom w:val="single" w:sz="4" w:space="0" w:color="auto"/>
              <w:right w:val="single" w:sz="4" w:space="0" w:color="auto"/>
            </w:tcBorders>
            <w:noWrap/>
            <w:vAlign w:val="center"/>
          </w:tcPr>
          <w:p w14:paraId="716B5DFE" w14:textId="77777777" w:rsidR="00DC0287" w:rsidRDefault="00DC0287">
            <w:pPr>
              <w:topLinePunct/>
              <w:jc w:val="right"/>
              <w:rPr>
                <w:sz w:val="20"/>
                <w:szCs w:val="24"/>
              </w:rPr>
            </w:pPr>
            <w:r>
              <w:rPr>
                <w:sz w:val="20"/>
                <w:szCs w:val="24"/>
              </w:rPr>
              <w:t>100</w:t>
            </w:r>
          </w:p>
        </w:tc>
        <w:tc>
          <w:tcPr>
            <w:tcW w:w="1284" w:type="dxa"/>
            <w:tcBorders>
              <w:top w:val="nil"/>
              <w:left w:val="nil"/>
              <w:bottom w:val="single" w:sz="4" w:space="0" w:color="auto"/>
              <w:right w:val="single" w:sz="4" w:space="0" w:color="auto"/>
            </w:tcBorders>
            <w:noWrap/>
            <w:vAlign w:val="center"/>
          </w:tcPr>
          <w:p w14:paraId="3F01C4B9" w14:textId="77777777" w:rsidR="00DC0287" w:rsidRDefault="00DC0287">
            <w:pPr>
              <w:topLinePunct/>
              <w:jc w:val="right"/>
              <w:rPr>
                <w:sz w:val="20"/>
                <w:szCs w:val="24"/>
              </w:rPr>
            </w:pPr>
            <w:r>
              <w:rPr>
                <w:sz w:val="20"/>
                <w:szCs w:val="24"/>
              </w:rPr>
              <w:t>4,808,878</w:t>
            </w:r>
          </w:p>
        </w:tc>
        <w:tc>
          <w:tcPr>
            <w:tcW w:w="1335" w:type="dxa"/>
            <w:tcBorders>
              <w:top w:val="nil"/>
              <w:left w:val="nil"/>
              <w:bottom w:val="single" w:sz="4" w:space="0" w:color="auto"/>
              <w:right w:val="single" w:sz="4" w:space="0" w:color="auto"/>
            </w:tcBorders>
            <w:noWrap/>
            <w:vAlign w:val="center"/>
          </w:tcPr>
          <w:p w14:paraId="41E4B2F7" w14:textId="77777777" w:rsidR="00DC0287" w:rsidRDefault="00DC0287">
            <w:pPr>
              <w:topLinePunct/>
              <w:jc w:val="right"/>
              <w:rPr>
                <w:sz w:val="20"/>
                <w:szCs w:val="24"/>
              </w:rPr>
            </w:pPr>
            <w:r>
              <w:rPr>
                <w:sz w:val="20"/>
                <w:szCs w:val="24"/>
              </w:rPr>
              <w:t>4,808,878</w:t>
            </w:r>
          </w:p>
        </w:tc>
        <w:tc>
          <w:tcPr>
            <w:tcW w:w="1159" w:type="dxa"/>
            <w:tcBorders>
              <w:top w:val="nil"/>
              <w:left w:val="nil"/>
              <w:bottom w:val="single" w:sz="4" w:space="0" w:color="auto"/>
              <w:right w:val="single" w:sz="4" w:space="0" w:color="auto"/>
            </w:tcBorders>
            <w:noWrap/>
            <w:vAlign w:val="center"/>
          </w:tcPr>
          <w:p w14:paraId="7DB28BB0" w14:textId="77777777" w:rsidR="00DC0287" w:rsidRDefault="00DC0287">
            <w:pPr>
              <w:topLinePunct/>
              <w:jc w:val="right"/>
              <w:rPr>
                <w:sz w:val="20"/>
                <w:szCs w:val="24"/>
              </w:rPr>
            </w:pPr>
            <w:r>
              <w:rPr>
                <w:sz w:val="20"/>
                <w:szCs w:val="24"/>
              </w:rPr>
              <w:t>0</w:t>
            </w:r>
          </w:p>
        </w:tc>
        <w:tc>
          <w:tcPr>
            <w:tcW w:w="1293" w:type="dxa"/>
            <w:tcBorders>
              <w:top w:val="nil"/>
              <w:left w:val="nil"/>
              <w:bottom w:val="single" w:sz="4" w:space="0" w:color="auto"/>
              <w:right w:val="single" w:sz="4" w:space="0" w:color="auto"/>
            </w:tcBorders>
            <w:noWrap/>
            <w:vAlign w:val="center"/>
          </w:tcPr>
          <w:p w14:paraId="45A5D699" w14:textId="77777777" w:rsidR="00DC0287" w:rsidRDefault="00DC0287">
            <w:pPr>
              <w:topLinePunct/>
              <w:jc w:val="right"/>
              <w:rPr>
                <w:sz w:val="20"/>
                <w:szCs w:val="24"/>
              </w:rPr>
            </w:pPr>
            <w:r>
              <w:rPr>
                <w:sz w:val="20"/>
                <w:szCs w:val="24"/>
              </w:rPr>
              <w:t>100</w:t>
            </w:r>
          </w:p>
        </w:tc>
      </w:tr>
      <w:tr w:rsidR="00DC0287" w14:paraId="48D92661" w14:textId="77777777">
        <w:trPr>
          <w:trHeight w:val="50"/>
        </w:trPr>
        <w:tc>
          <w:tcPr>
            <w:tcW w:w="988" w:type="dxa"/>
            <w:tcBorders>
              <w:top w:val="nil"/>
              <w:left w:val="single" w:sz="4" w:space="0" w:color="auto"/>
              <w:bottom w:val="single" w:sz="4" w:space="0" w:color="auto"/>
              <w:right w:val="single" w:sz="4" w:space="0" w:color="auto"/>
            </w:tcBorders>
            <w:noWrap/>
            <w:vAlign w:val="center"/>
          </w:tcPr>
          <w:p w14:paraId="0F520C7A" w14:textId="77777777" w:rsidR="00DC0287" w:rsidRDefault="00DC0287">
            <w:pPr>
              <w:topLinePunct/>
              <w:jc w:val="left"/>
              <w:rPr>
                <w:sz w:val="20"/>
                <w:szCs w:val="24"/>
              </w:rPr>
            </w:pPr>
            <w:r>
              <w:rPr>
                <w:sz w:val="20"/>
                <w:szCs w:val="24"/>
              </w:rPr>
              <w:t>2001</w:t>
            </w:r>
          </w:p>
        </w:tc>
        <w:tc>
          <w:tcPr>
            <w:tcW w:w="1072" w:type="dxa"/>
            <w:tcBorders>
              <w:top w:val="nil"/>
              <w:left w:val="nil"/>
              <w:bottom w:val="single" w:sz="4" w:space="0" w:color="auto"/>
              <w:right w:val="single" w:sz="4" w:space="0" w:color="auto"/>
            </w:tcBorders>
            <w:noWrap/>
            <w:vAlign w:val="center"/>
          </w:tcPr>
          <w:p w14:paraId="59B56A14" w14:textId="77777777" w:rsidR="00DC0287" w:rsidRDefault="00DC0287">
            <w:pPr>
              <w:topLinePunct/>
              <w:jc w:val="right"/>
              <w:rPr>
                <w:sz w:val="20"/>
                <w:szCs w:val="24"/>
              </w:rPr>
            </w:pPr>
            <w:r>
              <w:rPr>
                <w:sz w:val="20"/>
                <w:szCs w:val="24"/>
              </w:rPr>
              <w:t>41</w:t>
            </w:r>
          </w:p>
        </w:tc>
        <w:tc>
          <w:tcPr>
            <w:tcW w:w="1150" w:type="dxa"/>
            <w:tcBorders>
              <w:top w:val="nil"/>
              <w:left w:val="nil"/>
              <w:bottom w:val="single" w:sz="4" w:space="0" w:color="auto"/>
              <w:right w:val="single" w:sz="4" w:space="0" w:color="auto"/>
            </w:tcBorders>
            <w:noWrap/>
            <w:vAlign w:val="center"/>
          </w:tcPr>
          <w:p w14:paraId="1FB35F3A" w14:textId="77777777" w:rsidR="00DC0287" w:rsidRDefault="00DC0287">
            <w:pPr>
              <w:topLinePunct/>
              <w:jc w:val="right"/>
              <w:rPr>
                <w:sz w:val="20"/>
                <w:szCs w:val="24"/>
              </w:rPr>
            </w:pPr>
            <w:r>
              <w:rPr>
                <w:sz w:val="20"/>
                <w:szCs w:val="24"/>
              </w:rPr>
              <w:t>41</w:t>
            </w:r>
          </w:p>
        </w:tc>
        <w:tc>
          <w:tcPr>
            <w:tcW w:w="1254" w:type="dxa"/>
            <w:tcBorders>
              <w:top w:val="nil"/>
              <w:left w:val="nil"/>
              <w:bottom w:val="single" w:sz="4" w:space="0" w:color="auto"/>
              <w:right w:val="single" w:sz="4" w:space="0" w:color="auto"/>
            </w:tcBorders>
            <w:noWrap/>
            <w:vAlign w:val="center"/>
          </w:tcPr>
          <w:p w14:paraId="3F59055E" w14:textId="77777777" w:rsidR="00DC0287" w:rsidRDefault="00DC0287">
            <w:pPr>
              <w:topLinePunct/>
              <w:jc w:val="right"/>
              <w:rPr>
                <w:sz w:val="20"/>
                <w:szCs w:val="24"/>
              </w:rPr>
            </w:pPr>
            <w:r>
              <w:rPr>
                <w:sz w:val="20"/>
                <w:szCs w:val="24"/>
              </w:rPr>
              <w:t>100</w:t>
            </w:r>
          </w:p>
        </w:tc>
        <w:tc>
          <w:tcPr>
            <w:tcW w:w="1284" w:type="dxa"/>
            <w:tcBorders>
              <w:top w:val="nil"/>
              <w:left w:val="nil"/>
              <w:bottom w:val="single" w:sz="4" w:space="0" w:color="auto"/>
              <w:right w:val="single" w:sz="4" w:space="0" w:color="auto"/>
            </w:tcBorders>
            <w:noWrap/>
            <w:vAlign w:val="center"/>
          </w:tcPr>
          <w:p w14:paraId="552FC40F" w14:textId="77777777" w:rsidR="00DC0287" w:rsidRDefault="00DC0287">
            <w:pPr>
              <w:topLinePunct/>
              <w:jc w:val="right"/>
              <w:rPr>
                <w:sz w:val="20"/>
                <w:szCs w:val="24"/>
              </w:rPr>
            </w:pPr>
            <w:r>
              <w:rPr>
                <w:sz w:val="20"/>
                <w:szCs w:val="24"/>
              </w:rPr>
              <w:t>7,523,213</w:t>
            </w:r>
          </w:p>
        </w:tc>
        <w:tc>
          <w:tcPr>
            <w:tcW w:w="1335" w:type="dxa"/>
            <w:tcBorders>
              <w:top w:val="nil"/>
              <w:left w:val="nil"/>
              <w:bottom w:val="single" w:sz="4" w:space="0" w:color="auto"/>
              <w:right w:val="single" w:sz="4" w:space="0" w:color="auto"/>
            </w:tcBorders>
            <w:noWrap/>
            <w:vAlign w:val="center"/>
          </w:tcPr>
          <w:p w14:paraId="24815648" w14:textId="77777777" w:rsidR="00DC0287" w:rsidRDefault="00DC0287">
            <w:pPr>
              <w:topLinePunct/>
              <w:jc w:val="right"/>
              <w:rPr>
                <w:sz w:val="20"/>
                <w:szCs w:val="24"/>
              </w:rPr>
            </w:pPr>
            <w:r>
              <w:rPr>
                <w:sz w:val="20"/>
                <w:szCs w:val="24"/>
              </w:rPr>
              <w:t>7,523,213</w:t>
            </w:r>
          </w:p>
        </w:tc>
        <w:tc>
          <w:tcPr>
            <w:tcW w:w="1159" w:type="dxa"/>
            <w:tcBorders>
              <w:top w:val="nil"/>
              <w:left w:val="nil"/>
              <w:bottom w:val="single" w:sz="4" w:space="0" w:color="auto"/>
              <w:right w:val="single" w:sz="4" w:space="0" w:color="auto"/>
            </w:tcBorders>
            <w:noWrap/>
            <w:vAlign w:val="center"/>
          </w:tcPr>
          <w:p w14:paraId="10D7D20A" w14:textId="77777777" w:rsidR="00DC0287" w:rsidRDefault="00DC0287">
            <w:pPr>
              <w:topLinePunct/>
              <w:jc w:val="right"/>
              <w:rPr>
                <w:sz w:val="20"/>
                <w:szCs w:val="24"/>
              </w:rPr>
            </w:pPr>
            <w:r>
              <w:rPr>
                <w:sz w:val="20"/>
                <w:szCs w:val="24"/>
              </w:rPr>
              <w:t>0</w:t>
            </w:r>
          </w:p>
        </w:tc>
        <w:tc>
          <w:tcPr>
            <w:tcW w:w="1293" w:type="dxa"/>
            <w:tcBorders>
              <w:top w:val="nil"/>
              <w:left w:val="nil"/>
              <w:bottom w:val="single" w:sz="4" w:space="0" w:color="auto"/>
              <w:right w:val="single" w:sz="4" w:space="0" w:color="auto"/>
            </w:tcBorders>
            <w:noWrap/>
            <w:vAlign w:val="center"/>
          </w:tcPr>
          <w:p w14:paraId="42A180DB" w14:textId="77777777" w:rsidR="00DC0287" w:rsidRDefault="00DC0287">
            <w:pPr>
              <w:topLinePunct/>
              <w:jc w:val="right"/>
              <w:rPr>
                <w:sz w:val="20"/>
                <w:szCs w:val="24"/>
              </w:rPr>
            </w:pPr>
            <w:r>
              <w:rPr>
                <w:sz w:val="20"/>
                <w:szCs w:val="24"/>
              </w:rPr>
              <w:t>100</w:t>
            </w:r>
          </w:p>
        </w:tc>
      </w:tr>
      <w:tr w:rsidR="00DC0287" w14:paraId="7294E1D4" w14:textId="77777777">
        <w:trPr>
          <w:trHeight w:val="50"/>
        </w:trPr>
        <w:tc>
          <w:tcPr>
            <w:tcW w:w="988" w:type="dxa"/>
            <w:tcBorders>
              <w:top w:val="nil"/>
              <w:left w:val="single" w:sz="4" w:space="0" w:color="auto"/>
              <w:bottom w:val="single" w:sz="4" w:space="0" w:color="auto"/>
              <w:right w:val="single" w:sz="4" w:space="0" w:color="auto"/>
            </w:tcBorders>
            <w:noWrap/>
            <w:vAlign w:val="center"/>
          </w:tcPr>
          <w:p w14:paraId="4DA22264" w14:textId="77777777" w:rsidR="00DC0287" w:rsidRDefault="00DC0287">
            <w:pPr>
              <w:topLinePunct/>
              <w:jc w:val="left"/>
              <w:rPr>
                <w:sz w:val="20"/>
                <w:szCs w:val="24"/>
              </w:rPr>
            </w:pPr>
            <w:r>
              <w:rPr>
                <w:sz w:val="20"/>
                <w:szCs w:val="24"/>
              </w:rPr>
              <w:t>2002</w:t>
            </w:r>
          </w:p>
        </w:tc>
        <w:tc>
          <w:tcPr>
            <w:tcW w:w="1072" w:type="dxa"/>
            <w:tcBorders>
              <w:top w:val="nil"/>
              <w:left w:val="nil"/>
              <w:bottom w:val="single" w:sz="4" w:space="0" w:color="auto"/>
              <w:right w:val="single" w:sz="4" w:space="0" w:color="auto"/>
            </w:tcBorders>
            <w:noWrap/>
            <w:vAlign w:val="center"/>
          </w:tcPr>
          <w:p w14:paraId="600E3749" w14:textId="77777777" w:rsidR="00DC0287" w:rsidRDefault="00DC0287">
            <w:pPr>
              <w:topLinePunct/>
              <w:jc w:val="right"/>
              <w:rPr>
                <w:sz w:val="20"/>
                <w:szCs w:val="24"/>
              </w:rPr>
            </w:pPr>
            <w:r>
              <w:rPr>
                <w:sz w:val="20"/>
                <w:szCs w:val="24"/>
              </w:rPr>
              <w:t>61</w:t>
            </w:r>
          </w:p>
        </w:tc>
        <w:tc>
          <w:tcPr>
            <w:tcW w:w="1150" w:type="dxa"/>
            <w:tcBorders>
              <w:top w:val="nil"/>
              <w:left w:val="nil"/>
              <w:bottom w:val="single" w:sz="4" w:space="0" w:color="auto"/>
              <w:right w:val="single" w:sz="4" w:space="0" w:color="auto"/>
            </w:tcBorders>
            <w:noWrap/>
            <w:vAlign w:val="center"/>
          </w:tcPr>
          <w:p w14:paraId="1C6BC702" w14:textId="77777777" w:rsidR="00DC0287" w:rsidRDefault="00DC0287">
            <w:pPr>
              <w:topLinePunct/>
              <w:jc w:val="right"/>
              <w:rPr>
                <w:sz w:val="20"/>
                <w:szCs w:val="24"/>
              </w:rPr>
            </w:pPr>
            <w:r>
              <w:rPr>
                <w:sz w:val="20"/>
                <w:szCs w:val="24"/>
              </w:rPr>
              <w:t>61</w:t>
            </w:r>
          </w:p>
        </w:tc>
        <w:tc>
          <w:tcPr>
            <w:tcW w:w="1254" w:type="dxa"/>
            <w:tcBorders>
              <w:top w:val="nil"/>
              <w:left w:val="nil"/>
              <w:bottom w:val="single" w:sz="4" w:space="0" w:color="auto"/>
              <w:right w:val="single" w:sz="4" w:space="0" w:color="auto"/>
            </w:tcBorders>
            <w:noWrap/>
            <w:vAlign w:val="center"/>
          </w:tcPr>
          <w:p w14:paraId="6DBE693F" w14:textId="77777777" w:rsidR="00DC0287" w:rsidRDefault="00DC0287">
            <w:pPr>
              <w:topLinePunct/>
              <w:jc w:val="right"/>
              <w:rPr>
                <w:sz w:val="20"/>
                <w:szCs w:val="24"/>
              </w:rPr>
            </w:pPr>
            <w:r>
              <w:rPr>
                <w:sz w:val="20"/>
                <w:szCs w:val="24"/>
              </w:rPr>
              <w:t>100</w:t>
            </w:r>
          </w:p>
        </w:tc>
        <w:tc>
          <w:tcPr>
            <w:tcW w:w="1284" w:type="dxa"/>
            <w:tcBorders>
              <w:top w:val="nil"/>
              <w:left w:val="nil"/>
              <w:bottom w:val="single" w:sz="4" w:space="0" w:color="auto"/>
              <w:right w:val="single" w:sz="4" w:space="0" w:color="auto"/>
            </w:tcBorders>
            <w:noWrap/>
            <w:vAlign w:val="center"/>
          </w:tcPr>
          <w:p w14:paraId="3CD887B4" w14:textId="77777777" w:rsidR="00DC0287" w:rsidRDefault="00DC0287">
            <w:pPr>
              <w:topLinePunct/>
              <w:jc w:val="right"/>
              <w:rPr>
                <w:sz w:val="20"/>
                <w:szCs w:val="24"/>
              </w:rPr>
            </w:pPr>
            <w:r>
              <w:rPr>
                <w:sz w:val="20"/>
                <w:szCs w:val="24"/>
              </w:rPr>
              <w:t>7,910,174</w:t>
            </w:r>
          </w:p>
        </w:tc>
        <w:tc>
          <w:tcPr>
            <w:tcW w:w="1335" w:type="dxa"/>
            <w:tcBorders>
              <w:top w:val="nil"/>
              <w:left w:val="nil"/>
              <w:bottom w:val="single" w:sz="4" w:space="0" w:color="auto"/>
              <w:right w:val="single" w:sz="4" w:space="0" w:color="auto"/>
            </w:tcBorders>
            <w:noWrap/>
            <w:vAlign w:val="center"/>
          </w:tcPr>
          <w:p w14:paraId="59DADAEE" w14:textId="77777777" w:rsidR="00DC0287" w:rsidRDefault="00DC0287">
            <w:pPr>
              <w:topLinePunct/>
              <w:jc w:val="right"/>
              <w:rPr>
                <w:sz w:val="20"/>
                <w:szCs w:val="24"/>
              </w:rPr>
            </w:pPr>
            <w:r>
              <w:rPr>
                <w:sz w:val="20"/>
                <w:szCs w:val="24"/>
              </w:rPr>
              <w:t>7,910,174</w:t>
            </w:r>
          </w:p>
        </w:tc>
        <w:tc>
          <w:tcPr>
            <w:tcW w:w="1159" w:type="dxa"/>
            <w:tcBorders>
              <w:top w:val="nil"/>
              <w:left w:val="nil"/>
              <w:bottom w:val="single" w:sz="4" w:space="0" w:color="auto"/>
              <w:right w:val="single" w:sz="4" w:space="0" w:color="auto"/>
            </w:tcBorders>
            <w:noWrap/>
            <w:vAlign w:val="center"/>
          </w:tcPr>
          <w:p w14:paraId="3C0DD4CC" w14:textId="77777777" w:rsidR="00DC0287" w:rsidRDefault="00DC0287">
            <w:pPr>
              <w:topLinePunct/>
              <w:jc w:val="right"/>
              <w:rPr>
                <w:sz w:val="20"/>
                <w:szCs w:val="24"/>
              </w:rPr>
            </w:pPr>
            <w:r>
              <w:rPr>
                <w:sz w:val="20"/>
                <w:szCs w:val="24"/>
              </w:rPr>
              <w:t>0</w:t>
            </w:r>
          </w:p>
        </w:tc>
        <w:tc>
          <w:tcPr>
            <w:tcW w:w="1293" w:type="dxa"/>
            <w:tcBorders>
              <w:top w:val="nil"/>
              <w:left w:val="nil"/>
              <w:bottom w:val="single" w:sz="4" w:space="0" w:color="auto"/>
              <w:right w:val="single" w:sz="4" w:space="0" w:color="auto"/>
            </w:tcBorders>
            <w:noWrap/>
            <w:vAlign w:val="center"/>
          </w:tcPr>
          <w:p w14:paraId="79A96501" w14:textId="77777777" w:rsidR="00DC0287" w:rsidRDefault="00DC0287">
            <w:pPr>
              <w:topLinePunct/>
              <w:jc w:val="right"/>
              <w:rPr>
                <w:sz w:val="20"/>
                <w:szCs w:val="24"/>
              </w:rPr>
            </w:pPr>
            <w:r>
              <w:rPr>
                <w:sz w:val="20"/>
                <w:szCs w:val="24"/>
              </w:rPr>
              <w:t>100</w:t>
            </w:r>
          </w:p>
        </w:tc>
      </w:tr>
      <w:tr w:rsidR="00DC0287" w14:paraId="3574C888" w14:textId="77777777">
        <w:trPr>
          <w:trHeight w:val="50"/>
        </w:trPr>
        <w:tc>
          <w:tcPr>
            <w:tcW w:w="988" w:type="dxa"/>
            <w:tcBorders>
              <w:top w:val="nil"/>
              <w:left w:val="single" w:sz="4" w:space="0" w:color="auto"/>
              <w:bottom w:val="single" w:sz="4" w:space="0" w:color="auto"/>
              <w:right w:val="single" w:sz="4" w:space="0" w:color="auto"/>
            </w:tcBorders>
            <w:noWrap/>
            <w:vAlign w:val="center"/>
          </w:tcPr>
          <w:p w14:paraId="54A875A1" w14:textId="77777777" w:rsidR="00DC0287" w:rsidRDefault="00DC0287">
            <w:pPr>
              <w:topLinePunct/>
              <w:jc w:val="left"/>
              <w:rPr>
                <w:sz w:val="20"/>
                <w:szCs w:val="24"/>
              </w:rPr>
            </w:pPr>
            <w:r>
              <w:rPr>
                <w:sz w:val="20"/>
                <w:szCs w:val="24"/>
              </w:rPr>
              <w:t>2003</w:t>
            </w:r>
          </w:p>
        </w:tc>
        <w:tc>
          <w:tcPr>
            <w:tcW w:w="1072" w:type="dxa"/>
            <w:tcBorders>
              <w:top w:val="nil"/>
              <w:left w:val="nil"/>
              <w:bottom w:val="single" w:sz="4" w:space="0" w:color="auto"/>
              <w:right w:val="single" w:sz="4" w:space="0" w:color="auto"/>
            </w:tcBorders>
            <w:noWrap/>
            <w:vAlign w:val="center"/>
          </w:tcPr>
          <w:p w14:paraId="5DB585D1" w14:textId="77777777" w:rsidR="00DC0287" w:rsidRDefault="00DC0287">
            <w:pPr>
              <w:topLinePunct/>
              <w:jc w:val="right"/>
              <w:rPr>
                <w:sz w:val="20"/>
                <w:szCs w:val="24"/>
              </w:rPr>
            </w:pPr>
            <w:r>
              <w:rPr>
                <w:sz w:val="20"/>
                <w:szCs w:val="24"/>
              </w:rPr>
              <w:t>32</w:t>
            </w:r>
          </w:p>
        </w:tc>
        <w:tc>
          <w:tcPr>
            <w:tcW w:w="1150" w:type="dxa"/>
            <w:tcBorders>
              <w:top w:val="nil"/>
              <w:left w:val="nil"/>
              <w:bottom w:val="single" w:sz="4" w:space="0" w:color="auto"/>
              <w:right w:val="single" w:sz="4" w:space="0" w:color="auto"/>
            </w:tcBorders>
            <w:noWrap/>
            <w:vAlign w:val="center"/>
          </w:tcPr>
          <w:p w14:paraId="17DB8516" w14:textId="77777777" w:rsidR="00DC0287" w:rsidRDefault="00DC0287">
            <w:pPr>
              <w:topLinePunct/>
              <w:jc w:val="right"/>
              <w:rPr>
                <w:sz w:val="20"/>
                <w:szCs w:val="24"/>
              </w:rPr>
            </w:pPr>
            <w:r>
              <w:rPr>
                <w:sz w:val="20"/>
                <w:szCs w:val="24"/>
              </w:rPr>
              <w:t>32</w:t>
            </w:r>
          </w:p>
        </w:tc>
        <w:tc>
          <w:tcPr>
            <w:tcW w:w="1254" w:type="dxa"/>
            <w:tcBorders>
              <w:top w:val="nil"/>
              <w:left w:val="nil"/>
              <w:bottom w:val="single" w:sz="4" w:space="0" w:color="auto"/>
              <w:right w:val="single" w:sz="4" w:space="0" w:color="auto"/>
            </w:tcBorders>
            <w:noWrap/>
            <w:vAlign w:val="center"/>
          </w:tcPr>
          <w:p w14:paraId="5B8D4E85" w14:textId="77777777" w:rsidR="00DC0287" w:rsidRDefault="00DC0287">
            <w:pPr>
              <w:topLinePunct/>
              <w:jc w:val="right"/>
              <w:rPr>
                <w:sz w:val="20"/>
                <w:szCs w:val="24"/>
              </w:rPr>
            </w:pPr>
            <w:r>
              <w:rPr>
                <w:sz w:val="20"/>
                <w:szCs w:val="24"/>
              </w:rPr>
              <w:t>100</w:t>
            </w:r>
          </w:p>
        </w:tc>
        <w:tc>
          <w:tcPr>
            <w:tcW w:w="1284" w:type="dxa"/>
            <w:tcBorders>
              <w:top w:val="nil"/>
              <w:left w:val="nil"/>
              <w:bottom w:val="single" w:sz="4" w:space="0" w:color="auto"/>
              <w:right w:val="single" w:sz="4" w:space="0" w:color="auto"/>
            </w:tcBorders>
            <w:noWrap/>
            <w:vAlign w:val="center"/>
          </w:tcPr>
          <w:p w14:paraId="570A20A1" w14:textId="77777777" w:rsidR="00DC0287" w:rsidRDefault="00DC0287">
            <w:pPr>
              <w:topLinePunct/>
              <w:jc w:val="right"/>
              <w:rPr>
                <w:sz w:val="20"/>
                <w:szCs w:val="24"/>
              </w:rPr>
            </w:pPr>
            <w:r>
              <w:rPr>
                <w:sz w:val="20"/>
                <w:szCs w:val="24"/>
              </w:rPr>
              <w:t>6,810,120</w:t>
            </w:r>
          </w:p>
        </w:tc>
        <w:tc>
          <w:tcPr>
            <w:tcW w:w="1335" w:type="dxa"/>
            <w:tcBorders>
              <w:top w:val="nil"/>
              <w:left w:val="nil"/>
              <w:bottom w:val="single" w:sz="4" w:space="0" w:color="auto"/>
              <w:right w:val="single" w:sz="4" w:space="0" w:color="auto"/>
            </w:tcBorders>
            <w:noWrap/>
            <w:vAlign w:val="center"/>
          </w:tcPr>
          <w:p w14:paraId="3A9291F0" w14:textId="77777777" w:rsidR="00DC0287" w:rsidRDefault="00DC0287">
            <w:pPr>
              <w:topLinePunct/>
              <w:jc w:val="right"/>
              <w:rPr>
                <w:sz w:val="20"/>
                <w:szCs w:val="24"/>
              </w:rPr>
            </w:pPr>
            <w:r>
              <w:rPr>
                <w:sz w:val="20"/>
                <w:szCs w:val="24"/>
              </w:rPr>
              <w:t>6,810,120</w:t>
            </w:r>
          </w:p>
        </w:tc>
        <w:tc>
          <w:tcPr>
            <w:tcW w:w="1159" w:type="dxa"/>
            <w:tcBorders>
              <w:top w:val="nil"/>
              <w:left w:val="nil"/>
              <w:bottom w:val="single" w:sz="4" w:space="0" w:color="auto"/>
              <w:right w:val="single" w:sz="4" w:space="0" w:color="auto"/>
            </w:tcBorders>
            <w:noWrap/>
            <w:vAlign w:val="center"/>
          </w:tcPr>
          <w:p w14:paraId="23F568AD" w14:textId="77777777" w:rsidR="00DC0287" w:rsidRDefault="00DC0287">
            <w:pPr>
              <w:topLinePunct/>
              <w:jc w:val="right"/>
              <w:rPr>
                <w:sz w:val="20"/>
                <w:szCs w:val="24"/>
              </w:rPr>
            </w:pPr>
            <w:r>
              <w:rPr>
                <w:sz w:val="20"/>
                <w:szCs w:val="24"/>
              </w:rPr>
              <w:t>0</w:t>
            </w:r>
          </w:p>
        </w:tc>
        <w:tc>
          <w:tcPr>
            <w:tcW w:w="1293" w:type="dxa"/>
            <w:tcBorders>
              <w:top w:val="nil"/>
              <w:left w:val="nil"/>
              <w:bottom w:val="single" w:sz="4" w:space="0" w:color="auto"/>
              <w:right w:val="single" w:sz="4" w:space="0" w:color="auto"/>
            </w:tcBorders>
            <w:noWrap/>
            <w:vAlign w:val="center"/>
          </w:tcPr>
          <w:p w14:paraId="18BD6913" w14:textId="77777777" w:rsidR="00DC0287" w:rsidRDefault="00DC0287">
            <w:pPr>
              <w:topLinePunct/>
              <w:jc w:val="right"/>
              <w:rPr>
                <w:sz w:val="20"/>
                <w:szCs w:val="24"/>
              </w:rPr>
            </w:pPr>
            <w:r>
              <w:rPr>
                <w:sz w:val="20"/>
                <w:szCs w:val="24"/>
              </w:rPr>
              <w:t>100</w:t>
            </w:r>
          </w:p>
        </w:tc>
      </w:tr>
      <w:tr w:rsidR="00DC0287" w14:paraId="1AA357F2" w14:textId="77777777">
        <w:trPr>
          <w:trHeight w:val="123"/>
        </w:trPr>
        <w:tc>
          <w:tcPr>
            <w:tcW w:w="988" w:type="dxa"/>
            <w:tcBorders>
              <w:top w:val="nil"/>
              <w:left w:val="single" w:sz="4" w:space="0" w:color="auto"/>
              <w:bottom w:val="single" w:sz="4" w:space="0" w:color="auto"/>
              <w:right w:val="single" w:sz="4" w:space="0" w:color="auto"/>
            </w:tcBorders>
            <w:noWrap/>
            <w:vAlign w:val="center"/>
          </w:tcPr>
          <w:p w14:paraId="5C3DDFF2" w14:textId="77777777" w:rsidR="00DC0287" w:rsidRDefault="00DC0287">
            <w:pPr>
              <w:topLinePunct/>
              <w:jc w:val="left"/>
              <w:rPr>
                <w:sz w:val="20"/>
                <w:szCs w:val="24"/>
              </w:rPr>
            </w:pPr>
            <w:r>
              <w:rPr>
                <w:sz w:val="20"/>
                <w:szCs w:val="24"/>
              </w:rPr>
              <w:t>2004</w:t>
            </w:r>
          </w:p>
        </w:tc>
        <w:tc>
          <w:tcPr>
            <w:tcW w:w="1072" w:type="dxa"/>
            <w:tcBorders>
              <w:top w:val="nil"/>
              <w:left w:val="nil"/>
              <w:bottom w:val="single" w:sz="4" w:space="0" w:color="auto"/>
              <w:right w:val="single" w:sz="4" w:space="0" w:color="auto"/>
            </w:tcBorders>
            <w:noWrap/>
            <w:vAlign w:val="center"/>
          </w:tcPr>
          <w:p w14:paraId="4CC53F40" w14:textId="77777777" w:rsidR="00DC0287" w:rsidRDefault="00DC0287">
            <w:pPr>
              <w:topLinePunct/>
              <w:jc w:val="right"/>
              <w:rPr>
                <w:sz w:val="20"/>
                <w:szCs w:val="24"/>
              </w:rPr>
            </w:pPr>
            <w:r>
              <w:rPr>
                <w:sz w:val="20"/>
                <w:szCs w:val="24"/>
              </w:rPr>
              <w:t>30</w:t>
            </w:r>
          </w:p>
        </w:tc>
        <w:tc>
          <w:tcPr>
            <w:tcW w:w="1150" w:type="dxa"/>
            <w:tcBorders>
              <w:top w:val="nil"/>
              <w:left w:val="nil"/>
              <w:bottom w:val="single" w:sz="4" w:space="0" w:color="auto"/>
              <w:right w:val="single" w:sz="4" w:space="0" w:color="auto"/>
            </w:tcBorders>
            <w:noWrap/>
            <w:vAlign w:val="center"/>
          </w:tcPr>
          <w:p w14:paraId="46184926" w14:textId="77777777" w:rsidR="00DC0287" w:rsidRDefault="00DC0287">
            <w:pPr>
              <w:topLinePunct/>
              <w:jc w:val="right"/>
              <w:rPr>
                <w:sz w:val="20"/>
                <w:szCs w:val="24"/>
              </w:rPr>
            </w:pPr>
            <w:r>
              <w:rPr>
                <w:sz w:val="20"/>
                <w:szCs w:val="24"/>
              </w:rPr>
              <w:t>30</w:t>
            </w:r>
          </w:p>
        </w:tc>
        <w:tc>
          <w:tcPr>
            <w:tcW w:w="1254" w:type="dxa"/>
            <w:tcBorders>
              <w:top w:val="nil"/>
              <w:left w:val="nil"/>
              <w:bottom w:val="single" w:sz="4" w:space="0" w:color="auto"/>
              <w:right w:val="single" w:sz="4" w:space="0" w:color="auto"/>
            </w:tcBorders>
            <w:noWrap/>
            <w:vAlign w:val="center"/>
          </w:tcPr>
          <w:p w14:paraId="2CBB1AE9" w14:textId="77777777" w:rsidR="00DC0287" w:rsidRDefault="00DC0287">
            <w:pPr>
              <w:topLinePunct/>
              <w:jc w:val="right"/>
              <w:rPr>
                <w:sz w:val="20"/>
                <w:szCs w:val="24"/>
              </w:rPr>
            </w:pPr>
            <w:r>
              <w:rPr>
                <w:sz w:val="20"/>
                <w:szCs w:val="24"/>
              </w:rPr>
              <w:t>100</w:t>
            </w:r>
          </w:p>
        </w:tc>
        <w:tc>
          <w:tcPr>
            <w:tcW w:w="1284" w:type="dxa"/>
            <w:tcBorders>
              <w:top w:val="nil"/>
              <w:left w:val="nil"/>
              <w:bottom w:val="single" w:sz="4" w:space="0" w:color="auto"/>
              <w:right w:val="single" w:sz="4" w:space="0" w:color="auto"/>
            </w:tcBorders>
            <w:noWrap/>
            <w:vAlign w:val="center"/>
          </w:tcPr>
          <w:p w14:paraId="210429E6" w14:textId="77777777" w:rsidR="00DC0287" w:rsidRDefault="00DC0287">
            <w:pPr>
              <w:topLinePunct/>
              <w:jc w:val="right"/>
              <w:rPr>
                <w:sz w:val="20"/>
                <w:szCs w:val="24"/>
              </w:rPr>
            </w:pPr>
            <w:r>
              <w:rPr>
                <w:sz w:val="20"/>
                <w:szCs w:val="24"/>
              </w:rPr>
              <w:t>15,005,412</w:t>
            </w:r>
          </w:p>
        </w:tc>
        <w:tc>
          <w:tcPr>
            <w:tcW w:w="1335" w:type="dxa"/>
            <w:tcBorders>
              <w:top w:val="nil"/>
              <w:left w:val="nil"/>
              <w:bottom w:val="single" w:sz="4" w:space="0" w:color="auto"/>
              <w:right w:val="single" w:sz="4" w:space="0" w:color="auto"/>
            </w:tcBorders>
            <w:noWrap/>
            <w:vAlign w:val="center"/>
          </w:tcPr>
          <w:p w14:paraId="37C81A72" w14:textId="77777777" w:rsidR="00DC0287" w:rsidRDefault="00DC0287">
            <w:pPr>
              <w:topLinePunct/>
              <w:jc w:val="right"/>
              <w:rPr>
                <w:sz w:val="20"/>
                <w:szCs w:val="24"/>
              </w:rPr>
            </w:pPr>
            <w:r>
              <w:rPr>
                <w:sz w:val="20"/>
                <w:szCs w:val="24"/>
              </w:rPr>
              <w:t>15,005,412</w:t>
            </w:r>
          </w:p>
        </w:tc>
        <w:tc>
          <w:tcPr>
            <w:tcW w:w="1159" w:type="dxa"/>
            <w:tcBorders>
              <w:top w:val="nil"/>
              <w:left w:val="nil"/>
              <w:bottom w:val="single" w:sz="4" w:space="0" w:color="auto"/>
              <w:right w:val="single" w:sz="4" w:space="0" w:color="auto"/>
            </w:tcBorders>
            <w:noWrap/>
            <w:vAlign w:val="center"/>
          </w:tcPr>
          <w:p w14:paraId="12AB629B" w14:textId="77777777" w:rsidR="00DC0287" w:rsidRDefault="00DC0287">
            <w:pPr>
              <w:topLinePunct/>
              <w:jc w:val="right"/>
              <w:rPr>
                <w:sz w:val="20"/>
                <w:szCs w:val="24"/>
              </w:rPr>
            </w:pPr>
            <w:r>
              <w:rPr>
                <w:sz w:val="20"/>
                <w:szCs w:val="24"/>
              </w:rPr>
              <w:t>0</w:t>
            </w:r>
          </w:p>
        </w:tc>
        <w:tc>
          <w:tcPr>
            <w:tcW w:w="1293" w:type="dxa"/>
            <w:tcBorders>
              <w:top w:val="nil"/>
              <w:left w:val="nil"/>
              <w:bottom w:val="single" w:sz="4" w:space="0" w:color="auto"/>
              <w:right w:val="single" w:sz="4" w:space="0" w:color="auto"/>
            </w:tcBorders>
            <w:noWrap/>
            <w:vAlign w:val="center"/>
          </w:tcPr>
          <w:p w14:paraId="53F289F5" w14:textId="77777777" w:rsidR="00DC0287" w:rsidRDefault="00DC0287">
            <w:pPr>
              <w:topLinePunct/>
              <w:jc w:val="right"/>
              <w:rPr>
                <w:sz w:val="20"/>
                <w:szCs w:val="24"/>
              </w:rPr>
            </w:pPr>
            <w:r>
              <w:rPr>
                <w:sz w:val="20"/>
                <w:szCs w:val="24"/>
              </w:rPr>
              <w:t>100</w:t>
            </w:r>
          </w:p>
        </w:tc>
      </w:tr>
      <w:tr w:rsidR="00DC0287" w14:paraId="4129DC75" w14:textId="77777777">
        <w:trPr>
          <w:trHeight w:val="50"/>
        </w:trPr>
        <w:tc>
          <w:tcPr>
            <w:tcW w:w="988" w:type="dxa"/>
            <w:tcBorders>
              <w:top w:val="nil"/>
              <w:left w:val="single" w:sz="4" w:space="0" w:color="auto"/>
              <w:bottom w:val="single" w:sz="4" w:space="0" w:color="auto"/>
              <w:right w:val="single" w:sz="4" w:space="0" w:color="auto"/>
            </w:tcBorders>
            <w:noWrap/>
            <w:vAlign w:val="center"/>
          </w:tcPr>
          <w:p w14:paraId="07718D86" w14:textId="77777777" w:rsidR="00DC0287" w:rsidRDefault="00DC0287">
            <w:pPr>
              <w:topLinePunct/>
              <w:jc w:val="left"/>
              <w:rPr>
                <w:sz w:val="20"/>
                <w:szCs w:val="24"/>
              </w:rPr>
            </w:pPr>
            <w:r>
              <w:rPr>
                <w:sz w:val="20"/>
                <w:szCs w:val="24"/>
              </w:rPr>
              <w:t>2005</w:t>
            </w:r>
          </w:p>
        </w:tc>
        <w:tc>
          <w:tcPr>
            <w:tcW w:w="1072" w:type="dxa"/>
            <w:tcBorders>
              <w:top w:val="nil"/>
              <w:left w:val="nil"/>
              <w:bottom w:val="single" w:sz="4" w:space="0" w:color="auto"/>
              <w:right w:val="single" w:sz="4" w:space="0" w:color="auto"/>
            </w:tcBorders>
            <w:noWrap/>
            <w:vAlign w:val="center"/>
          </w:tcPr>
          <w:p w14:paraId="2A4F0068" w14:textId="77777777" w:rsidR="00DC0287" w:rsidRDefault="00DC0287">
            <w:pPr>
              <w:topLinePunct/>
              <w:jc w:val="right"/>
              <w:rPr>
                <w:sz w:val="20"/>
                <w:szCs w:val="24"/>
              </w:rPr>
            </w:pPr>
            <w:r>
              <w:rPr>
                <w:sz w:val="20"/>
                <w:szCs w:val="24"/>
              </w:rPr>
              <w:t>28</w:t>
            </w:r>
          </w:p>
        </w:tc>
        <w:tc>
          <w:tcPr>
            <w:tcW w:w="1150" w:type="dxa"/>
            <w:tcBorders>
              <w:top w:val="nil"/>
              <w:left w:val="nil"/>
              <w:bottom w:val="single" w:sz="4" w:space="0" w:color="auto"/>
              <w:right w:val="single" w:sz="4" w:space="0" w:color="auto"/>
            </w:tcBorders>
            <w:noWrap/>
            <w:vAlign w:val="center"/>
          </w:tcPr>
          <w:p w14:paraId="33CF6E7F" w14:textId="77777777" w:rsidR="00DC0287" w:rsidRDefault="00DC0287">
            <w:pPr>
              <w:topLinePunct/>
              <w:jc w:val="right"/>
              <w:rPr>
                <w:sz w:val="20"/>
                <w:szCs w:val="24"/>
              </w:rPr>
            </w:pPr>
            <w:r>
              <w:rPr>
                <w:sz w:val="20"/>
                <w:szCs w:val="24"/>
              </w:rPr>
              <w:t>28</w:t>
            </w:r>
          </w:p>
        </w:tc>
        <w:tc>
          <w:tcPr>
            <w:tcW w:w="1254" w:type="dxa"/>
            <w:tcBorders>
              <w:top w:val="nil"/>
              <w:left w:val="nil"/>
              <w:bottom w:val="single" w:sz="4" w:space="0" w:color="auto"/>
              <w:right w:val="single" w:sz="4" w:space="0" w:color="auto"/>
            </w:tcBorders>
            <w:noWrap/>
            <w:vAlign w:val="center"/>
          </w:tcPr>
          <w:p w14:paraId="37CEDA60" w14:textId="77777777" w:rsidR="00DC0287" w:rsidRDefault="00DC0287">
            <w:pPr>
              <w:topLinePunct/>
              <w:jc w:val="right"/>
              <w:rPr>
                <w:sz w:val="20"/>
                <w:szCs w:val="24"/>
              </w:rPr>
            </w:pPr>
            <w:r>
              <w:rPr>
                <w:sz w:val="20"/>
                <w:szCs w:val="24"/>
              </w:rPr>
              <w:t>100</w:t>
            </w:r>
          </w:p>
        </w:tc>
        <w:tc>
          <w:tcPr>
            <w:tcW w:w="1284" w:type="dxa"/>
            <w:tcBorders>
              <w:top w:val="nil"/>
              <w:left w:val="nil"/>
              <w:bottom w:val="single" w:sz="4" w:space="0" w:color="auto"/>
              <w:right w:val="single" w:sz="4" w:space="0" w:color="auto"/>
            </w:tcBorders>
            <w:noWrap/>
            <w:vAlign w:val="center"/>
          </w:tcPr>
          <w:p w14:paraId="159C5F5B" w14:textId="77777777" w:rsidR="00DC0287" w:rsidRDefault="00DC0287">
            <w:pPr>
              <w:topLinePunct/>
              <w:jc w:val="right"/>
              <w:rPr>
                <w:sz w:val="20"/>
                <w:szCs w:val="24"/>
              </w:rPr>
            </w:pPr>
            <w:r>
              <w:rPr>
                <w:sz w:val="20"/>
                <w:szCs w:val="24"/>
              </w:rPr>
              <w:t>18,183,034</w:t>
            </w:r>
          </w:p>
        </w:tc>
        <w:tc>
          <w:tcPr>
            <w:tcW w:w="1335" w:type="dxa"/>
            <w:tcBorders>
              <w:top w:val="nil"/>
              <w:left w:val="nil"/>
              <w:bottom w:val="single" w:sz="4" w:space="0" w:color="auto"/>
              <w:right w:val="single" w:sz="4" w:space="0" w:color="auto"/>
            </w:tcBorders>
            <w:noWrap/>
            <w:vAlign w:val="center"/>
          </w:tcPr>
          <w:p w14:paraId="2B02EEAA" w14:textId="77777777" w:rsidR="00DC0287" w:rsidRDefault="00DC0287">
            <w:pPr>
              <w:topLinePunct/>
              <w:jc w:val="right"/>
              <w:rPr>
                <w:sz w:val="20"/>
                <w:szCs w:val="24"/>
              </w:rPr>
            </w:pPr>
            <w:r>
              <w:rPr>
                <w:sz w:val="20"/>
                <w:szCs w:val="24"/>
              </w:rPr>
              <w:t>18,183,034</w:t>
            </w:r>
          </w:p>
        </w:tc>
        <w:tc>
          <w:tcPr>
            <w:tcW w:w="1159" w:type="dxa"/>
            <w:tcBorders>
              <w:top w:val="nil"/>
              <w:left w:val="nil"/>
              <w:bottom w:val="single" w:sz="4" w:space="0" w:color="auto"/>
              <w:right w:val="single" w:sz="4" w:space="0" w:color="auto"/>
            </w:tcBorders>
            <w:noWrap/>
            <w:vAlign w:val="center"/>
          </w:tcPr>
          <w:p w14:paraId="2A8AC9F9" w14:textId="77777777" w:rsidR="00DC0287" w:rsidRDefault="00DC0287">
            <w:pPr>
              <w:topLinePunct/>
              <w:jc w:val="right"/>
              <w:rPr>
                <w:sz w:val="20"/>
                <w:szCs w:val="24"/>
              </w:rPr>
            </w:pPr>
            <w:r>
              <w:rPr>
                <w:sz w:val="20"/>
                <w:szCs w:val="24"/>
              </w:rPr>
              <w:t>0</w:t>
            </w:r>
          </w:p>
        </w:tc>
        <w:tc>
          <w:tcPr>
            <w:tcW w:w="1293" w:type="dxa"/>
            <w:tcBorders>
              <w:top w:val="nil"/>
              <w:left w:val="nil"/>
              <w:bottom w:val="single" w:sz="4" w:space="0" w:color="auto"/>
              <w:right w:val="single" w:sz="4" w:space="0" w:color="auto"/>
            </w:tcBorders>
            <w:noWrap/>
            <w:vAlign w:val="center"/>
          </w:tcPr>
          <w:p w14:paraId="2973239C" w14:textId="77777777" w:rsidR="00DC0287" w:rsidRDefault="00DC0287">
            <w:pPr>
              <w:topLinePunct/>
              <w:jc w:val="right"/>
              <w:rPr>
                <w:sz w:val="20"/>
                <w:szCs w:val="24"/>
              </w:rPr>
            </w:pPr>
            <w:r>
              <w:rPr>
                <w:sz w:val="20"/>
                <w:szCs w:val="24"/>
              </w:rPr>
              <w:t>100</w:t>
            </w:r>
          </w:p>
        </w:tc>
      </w:tr>
      <w:tr w:rsidR="00DC0287" w14:paraId="226B1A92" w14:textId="77777777">
        <w:trPr>
          <w:trHeight w:val="58"/>
        </w:trPr>
        <w:tc>
          <w:tcPr>
            <w:tcW w:w="988" w:type="dxa"/>
            <w:tcBorders>
              <w:top w:val="nil"/>
              <w:left w:val="single" w:sz="4" w:space="0" w:color="auto"/>
              <w:bottom w:val="single" w:sz="4" w:space="0" w:color="auto"/>
              <w:right w:val="single" w:sz="4" w:space="0" w:color="auto"/>
            </w:tcBorders>
            <w:noWrap/>
            <w:vAlign w:val="center"/>
          </w:tcPr>
          <w:p w14:paraId="7DFB4499" w14:textId="77777777" w:rsidR="00DC0287" w:rsidRDefault="00DC0287">
            <w:pPr>
              <w:topLinePunct/>
              <w:jc w:val="left"/>
              <w:rPr>
                <w:sz w:val="20"/>
                <w:szCs w:val="24"/>
              </w:rPr>
            </w:pPr>
            <w:r>
              <w:rPr>
                <w:sz w:val="20"/>
                <w:szCs w:val="24"/>
              </w:rPr>
              <w:t>2006</w:t>
            </w:r>
          </w:p>
        </w:tc>
        <w:tc>
          <w:tcPr>
            <w:tcW w:w="1072" w:type="dxa"/>
            <w:tcBorders>
              <w:top w:val="nil"/>
              <w:left w:val="nil"/>
              <w:bottom w:val="single" w:sz="4" w:space="0" w:color="auto"/>
              <w:right w:val="single" w:sz="4" w:space="0" w:color="auto"/>
            </w:tcBorders>
            <w:noWrap/>
            <w:vAlign w:val="center"/>
          </w:tcPr>
          <w:p w14:paraId="2B83A874" w14:textId="77777777" w:rsidR="00DC0287" w:rsidRDefault="00DC0287">
            <w:pPr>
              <w:topLinePunct/>
              <w:jc w:val="right"/>
              <w:rPr>
                <w:sz w:val="20"/>
                <w:szCs w:val="24"/>
              </w:rPr>
            </w:pPr>
            <w:r>
              <w:rPr>
                <w:sz w:val="20"/>
                <w:szCs w:val="24"/>
              </w:rPr>
              <w:t>25</w:t>
            </w:r>
          </w:p>
        </w:tc>
        <w:tc>
          <w:tcPr>
            <w:tcW w:w="1150" w:type="dxa"/>
            <w:tcBorders>
              <w:top w:val="nil"/>
              <w:left w:val="nil"/>
              <w:bottom w:val="single" w:sz="4" w:space="0" w:color="auto"/>
              <w:right w:val="single" w:sz="4" w:space="0" w:color="auto"/>
            </w:tcBorders>
            <w:noWrap/>
            <w:vAlign w:val="center"/>
          </w:tcPr>
          <w:p w14:paraId="74E2422E" w14:textId="77777777" w:rsidR="00DC0287" w:rsidRDefault="00DC0287">
            <w:pPr>
              <w:topLinePunct/>
              <w:jc w:val="right"/>
              <w:rPr>
                <w:sz w:val="20"/>
                <w:szCs w:val="24"/>
              </w:rPr>
            </w:pPr>
            <w:r>
              <w:rPr>
                <w:sz w:val="20"/>
                <w:szCs w:val="24"/>
              </w:rPr>
              <w:t>25</w:t>
            </w:r>
          </w:p>
        </w:tc>
        <w:tc>
          <w:tcPr>
            <w:tcW w:w="1254" w:type="dxa"/>
            <w:tcBorders>
              <w:top w:val="nil"/>
              <w:left w:val="nil"/>
              <w:bottom w:val="single" w:sz="4" w:space="0" w:color="auto"/>
              <w:right w:val="single" w:sz="4" w:space="0" w:color="auto"/>
            </w:tcBorders>
            <w:noWrap/>
            <w:vAlign w:val="center"/>
          </w:tcPr>
          <w:p w14:paraId="2711C8F6" w14:textId="77777777" w:rsidR="00DC0287" w:rsidRDefault="00DC0287">
            <w:pPr>
              <w:topLinePunct/>
              <w:jc w:val="right"/>
              <w:rPr>
                <w:sz w:val="20"/>
                <w:szCs w:val="24"/>
              </w:rPr>
            </w:pPr>
            <w:r>
              <w:rPr>
                <w:sz w:val="20"/>
                <w:szCs w:val="24"/>
              </w:rPr>
              <w:t>100</w:t>
            </w:r>
          </w:p>
        </w:tc>
        <w:tc>
          <w:tcPr>
            <w:tcW w:w="1284" w:type="dxa"/>
            <w:tcBorders>
              <w:top w:val="nil"/>
              <w:left w:val="nil"/>
              <w:bottom w:val="single" w:sz="4" w:space="0" w:color="auto"/>
              <w:right w:val="single" w:sz="4" w:space="0" w:color="auto"/>
            </w:tcBorders>
            <w:noWrap/>
            <w:vAlign w:val="center"/>
          </w:tcPr>
          <w:p w14:paraId="70574EB8" w14:textId="77777777" w:rsidR="00DC0287" w:rsidRDefault="00DC0287">
            <w:pPr>
              <w:topLinePunct/>
              <w:jc w:val="right"/>
              <w:rPr>
                <w:sz w:val="20"/>
                <w:szCs w:val="24"/>
              </w:rPr>
            </w:pPr>
            <w:r>
              <w:rPr>
                <w:sz w:val="20"/>
                <w:szCs w:val="24"/>
              </w:rPr>
              <w:t>7,128,808</w:t>
            </w:r>
          </w:p>
        </w:tc>
        <w:tc>
          <w:tcPr>
            <w:tcW w:w="1335" w:type="dxa"/>
            <w:tcBorders>
              <w:top w:val="nil"/>
              <w:left w:val="nil"/>
              <w:bottom w:val="single" w:sz="4" w:space="0" w:color="auto"/>
              <w:right w:val="single" w:sz="4" w:space="0" w:color="auto"/>
            </w:tcBorders>
            <w:noWrap/>
            <w:vAlign w:val="center"/>
          </w:tcPr>
          <w:p w14:paraId="6073E260" w14:textId="77777777" w:rsidR="00DC0287" w:rsidRDefault="00DC0287">
            <w:pPr>
              <w:topLinePunct/>
              <w:jc w:val="right"/>
              <w:rPr>
                <w:sz w:val="20"/>
                <w:szCs w:val="24"/>
              </w:rPr>
            </w:pPr>
            <w:r>
              <w:rPr>
                <w:sz w:val="20"/>
                <w:szCs w:val="24"/>
              </w:rPr>
              <w:t>7,128,808</w:t>
            </w:r>
          </w:p>
        </w:tc>
        <w:tc>
          <w:tcPr>
            <w:tcW w:w="1159" w:type="dxa"/>
            <w:tcBorders>
              <w:top w:val="nil"/>
              <w:left w:val="nil"/>
              <w:bottom w:val="single" w:sz="4" w:space="0" w:color="auto"/>
              <w:right w:val="single" w:sz="4" w:space="0" w:color="auto"/>
            </w:tcBorders>
            <w:noWrap/>
            <w:vAlign w:val="center"/>
          </w:tcPr>
          <w:p w14:paraId="58C06EB1" w14:textId="77777777" w:rsidR="00DC0287" w:rsidRDefault="00DC0287">
            <w:pPr>
              <w:topLinePunct/>
              <w:jc w:val="right"/>
              <w:rPr>
                <w:sz w:val="20"/>
                <w:szCs w:val="24"/>
              </w:rPr>
            </w:pPr>
            <w:r>
              <w:rPr>
                <w:sz w:val="20"/>
                <w:szCs w:val="24"/>
              </w:rPr>
              <w:t>0</w:t>
            </w:r>
          </w:p>
        </w:tc>
        <w:tc>
          <w:tcPr>
            <w:tcW w:w="1293" w:type="dxa"/>
            <w:tcBorders>
              <w:top w:val="nil"/>
              <w:left w:val="nil"/>
              <w:bottom w:val="single" w:sz="4" w:space="0" w:color="auto"/>
              <w:right w:val="single" w:sz="4" w:space="0" w:color="auto"/>
            </w:tcBorders>
            <w:noWrap/>
            <w:vAlign w:val="center"/>
          </w:tcPr>
          <w:p w14:paraId="696352C4" w14:textId="77777777" w:rsidR="00DC0287" w:rsidRDefault="00DC0287">
            <w:pPr>
              <w:topLinePunct/>
              <w:jc w:val="right"/>
              <w:rPr>
                <w:sz w:val="20"/>
                <w:szCs w:val="24"/>
              </w:rPr>
            </w:pPr>
            <w:r>
              <w:rPr>
                <w:sz w:val="20"/>
                <w:szCs w:val="24"/>
              </w:rPr>
              <w:t>100</w:t>
            </w:r>
          </w:p>
        </w:tc>
      </w:tr>
      <w:tr w:rsidR="00DC0287" w14:paraId="0DAE3664" w14:textId="77777777">
        <w:trPr>
          <w:trHeight w:val="104"/>
        </w:trPr>
        <w:tc>
          <w:tcPr>
            <w:tcW w:w="988" w:type="dxa"/>
            <w:tcBorders>
              <w:top w:val="nil"/>
              <w:left w:val="single" w:sz="4" w:space="0" w:color="auto"/>
              <w:bottom w:val="single" w:sz="4" w:space="0" w:color="auto"/>
              <w:right w:val="single" w:sz="4" w:space="0" w:color="auto"/>
            </w:tcBorders>
            <w:noWrap/>
            <w:vAlign w:val="center"/>
          </w:tcPr>
          <w:p w14:paraId="01E72610" w14:textId="77777777" w:rsidR="00DC0287" w:rsidRDefault="00DC0287">
            <w:pPr>
              <w:topLinePunct/>
              <w:jc w:val="left"/>
              <w:rPr>
                <w:sz w:val="20"/>
                <w:szCs w:val="24"/>
              </w:rPr>
            </w:pPr>
            <w:r>
              <w:rPr>
                <w:sz w:val="20"/>
                <w:szCs w:val="24"/>
              </w:rPr>
              <w:t>2007</w:t>
            </w:r>
          </w:p>
        </w:tc>
        <w:tc>
          <w:tcPr>
            <w:tcW w:w="1072" w:type="dxa"/>
            <w:tcBorders>
              <w:top w:val="nil"/>
              <w:left w:val="nil"/>
              <w:bottom w:val="single" w:sz="4" w:space="0" w:color="auto"/>
              <w:right w:val="single" w:sz="4" w:space="0" w:color="auto"/>
            </w:tcBorders>
            <w:noWrap/>
            <w:vAlign w:val="center"/>
          </w:tcPr>
          <w:p w14:paraId="1BABF12E" w14:textId="77777777" w:rsidR="00DC0287" w:rsidRDefault="00DC0287">
            <w:pPr>
              <w:topLinePunct/>
              <w:jc w:val="right"/>
              <w:rPr>
                <w:sz w:val="20"/>
                <w:szCs w:val="24"/>
              </w:rPr>
            </w:pPr>
            <w:r>
              <w:rPr>
                <w:sz w:val="20"/>
                <w:szCs w:val="24"/>
              </w:rPr>
              <w:t>13</w:t>
            </w:r>
          </w:p>
        </w:tc>
        <w:tc>
          <w:tcPr>
            <w:tcW w:w="1150" w:type="dxa"/>
            <w:tcBorders>
              <w:top w:val="nil"/>
              <w:left w:val="nil"/>
              <w:bottom w:val="single" w:sz="4" w:space="0" w:color="auto"/>
              <w:right w:val="single" w:sz="4" w:space="0" w:color="auto"/>
            </w:tcBorders>
            <w:noWrap/>
            <w:vAlign w:val="center"/>
          </w:tcPr>
          <w:p w14:paraId="2E50427D" w14:textId="77777777" w:rsidR="00DC0287" w:rsidRDefault="00DC0287">
            <w:pPr>
              <w:topLinePunct/>
              <w:jc w:val="right"/>
              <w:rPr>
                <w:sz w:val="20"/>
                <w:szCs w:val="24"/>
              </w:rPr>
            </w:pPr>
            <w:r>
              <w:rPr>
                <w:sz w:val="20"/>
                <w:szCs w:val="24"/>
              </w:rPr>
              <w:t>13</w:t>
            </w:r>
          </w:p>
        </w:tc>
        <w:tc>
          <w:tcPr>
            <w:tcW w:w="1254" w:type="dxa"/>
            <w:tcBorders>
              <w:top w:val="nil"/>
              <w:left w:val="nil"/>
              <w:bottom w:val="single" w:sz="4" w:space="0" w:color="auto"/>
              <w:right w:val="single" w:sz="4" w:space="0" w:color="auto"/>
            </w:tcBorders>
            <w:noWrap/>
            <w:vAlign w:val="center"/>
          </w:tcPr>
          <w:p w14:paraId="5813788B" w14:textId="77777777" w:rsidR="00DC0287" w:rsidRDefault="00DC0287">
            <w:pPr>
              <w:topLinePunct/>
              <w:jc w:val="right"/>
              <w:rPr>
                <w:sz w:val="20"/>
                <w:szCs w:val="24"/>
              </w:rPr>
            </w:pPr>
            <w:r>
              <w:rPr>
                <w:sz w:val="20"/>
                <w:szCs w:val="24"/>
              </w:rPr>
              <w:t>100</w:t>
            </w:r>
          </w:p>
        </w:tc>
        <w:tc>
          <w:tcPr>
            <w:tcW w:w="1284" w:type="dxa"/>
            <w:tcBorders>
              <w:top w:val="nil"/>
              <w:left w:val="nil"/>
              <w:bottom w:val="single" w:sz="4" w:space="0" w:color="auto"/>
              <w:right w:val="single" w:sz="4" w:space="0" w:color="auto"/>
            </w:tcBorders>
            <w:noWrap/>
            <w:vAlign w:val="center"/>
          </w:tcPr>
          <w:p w14:paraId="7E04631B" w14:textId="77777777" w:rsidR="00DC0287" w:rsidRDefault="00DC0287">
            <w:pPr>
              <w:topLinePunct/>
              <w:jc w:val="right"/>
              <w:rPr>
                <w:sz w:val="20"/>
                <w:szCs w:val="24"/>
              </w:rPr>
            </w:pPr>
            <w:r>
              <w:rPr>
                <w:sz w:val="20"/>
                <w:szCs w:val="24"/>
              </w:rPr>
              <w:t>3,138,440</w:t>
            </w:r>
          </w:p>
        </w:tc>
        <w:tc>
          <w:tcPr>
            <w:tcW w:w="1335" w:type="dxa"/>
            <w:tcBorders>
              <w:top w:val="nil"/>
              <w:left w:val="nil"/>
              <w:bottom w:val="single" w:sz="4" w:space="0" w:color="auto"/>
              <w:right w:val="single" w:sz="4" w:space="0" w:color="auto"/>
            </w:tcBorders>
            <w:noWrap/>
            <w:vAlign w:val="center"/>
          </w:tcPr>
          <w:p w14:paraId="095AF142" w14:textId="77777777" w:rsidR="00DC0287" w:rsidRDefault="00DC0287">
            <w:pPr>
              <w:topLinePunct/>
              <w:jc w:val="right"/>
              <w:rPr>
                <w:sz w:val="20"/>
                <w:szCs w:val="24"/>
              </w:rPr>
            </w:pPr>
            <w:r>
              <w:rPr>
                <w:sz w:val="20"/>
                <w:szCs w:val="24"/>
              </w:rPr>
              <w:t>3,138,440</w:t>
            </w:r>
          </w:p>
        </w:tc>
        <w:tc>
          <w:tcPr>
            <w:tcW w:w="1159" w:type="dxa"/>
            <w:tcBorders>
              <w:top w:val="nil"/>
              <w:left w:val="nil"/>
              <w:bottom w:val="single" w:sz="4" w:space="0" w:color="auto"/>
              <w:right w:val="single" w:sz="4" w:space="0" w:color="auto"/>
            </w:tcBorders>
            <w:noWrap/>
            <w:vAlign w:val="center"/>
          </w:tcPr>
          <w:p w14:paraId="00E61A91" w14:textId="77777777" w:rsidR="00DC0287" w:rsidRDefault="00DC0287">
            <w:pPr>
              <w:topLinePunct/>
              <w:jc w:val="right"/>
              <w:rPr>
                <w:sz w:val="20"/>
                <w:szCs w:val="24"/>
              </w:rPr>
            </w:pPr>
            <w:r>
              <w:rPr>
                <w:sz w:val="20"/>
                <w:szCs w:val="24"/>
              </w:rPr>
              <w:t>0</w:t>
            </w:r>
          </w:p>
        </w:tc>
        <w:tc>
          <w:tcPr>
            <w:tcW w:w="1293" w:type="dxa"/>
            <w:tcBorders>
              <w:top w:val="nil"/>
              <w:left w:val="nil"/>
              <w:bottom w:val="single" w:sz="4" w:space="0" w:color="auto"/>
              <w:right w:val="single" w:sz="4" w:space="0" w:color="auto"/>
            </w:tcBorders>
            <w:noWrap/>
            <w:vAlign w:val="center"/>
          </w:tcPr>
          <w:p w14:paraId="1695D8E3" w14:textId="77777777" w:rsidR="00DC0287" w:rsidRDefault="00DC0287">
            <w:pPr>
              <w:topLinePunct/>
              <w:jc w:val="right"/>
              <w:rPr>
                <w:sz w:val="20"/>
                <w:szCs w:val="24"/>
              </w:rPr>
            </w:pPr>
            <w:r>
              <w:rPr>
                <w:sz w:val="20"/>
                <w:szCs w:val="24"/>
              </w:rPr>
              <w:t>100</w:t>
            </w:r>
          </w:p>
        </w:tc>
      </w:tr>
      <w:tr w:rsidR="00DC0287" w14:paraId="55E7706F" w14:textId="77777777">
        <w:trPr>
          <w:trHeight w:val="50"/>
        </w:trPr>
        <w:tc>
          <w:tcPr>
            <w:tcW w:w="988" w:type="dxa"/>
            <w:tcBorders>
              <w:top w:val="nil"/>
              <w:left w:val="single" w:sz="4" w:space="0" w:color="auto"/>
              <w:bottom w:val="single" w:sz="4" w:space="0" w:color="auto"/>
              <w:right w:val="single" w:sz="4" w:space="0" w:color="auto"/>
            </w:tcBorders>
            <w:noWrap/>
            <w:vAlign w:val="center"/>
          </w:tcPr>
          <w:p w14:paraId="6F694299" w14:textId="77777777" w:rsidR="00DC0287" w:rsidRDefault="00DC0287">
            <w:pPr>
              <w:topLinePunct/>
              <w:jc w:val="left"/>
              <w:rPr>
                <w:sz w:val="20"/>
                <w:szCs w:val="24"/>
              </w:rPr>
            </w:pPr>
            <w:r>
              <w:rPr>
                <w:sz w:val="20"/>
                <w:szCs w:val="24"/>
              </w:rPr>
              <w:t>2008</w:t>
            </w:r>
          </w:p>
        </w:tc>
        <w:tc>
          <w:tcPr>
            <w:tcW w:w="1072" w:type="dxa"/>
            <w:tcBorders>
              <w:top w:val="nil"/>
              <w:left w:val="nil"/>
              <w:bottom w:val="single" w:sz="4" w:space="0" w:color="auto"/>
              <w:right w:val="single" w:sz="4" w:space="0" w:color="auto"/>
            </w:tcBorders>
            <w:noWrap/>
            <w:vAlign w:val="center"/>
          </w:tcPr>
          <w:p w14:paraId="342CECD8" w14:textId="77777777" w:rsidR="00DC0287" w:rsidRDefault="00DC0287">
            <w:pPr>
              <w:topLinePunct/>
              <w:jc w:val="right"/>
              <w:rPr>
                <w:sz w:val="20"/>
                <w:szCs w:val="24"/>
              </w:rPr>
            </w:pPr>
            <w:r>
              <w:rPr>
                <w:sz w:val="20"/>
                <w:szCs w:val="24"/>
              </w:rPr>
              <w:t>33</w:t>
            </w:r>
          </w:p>
        </w:tc>
        <w:tc>
          <w:tcPr>
            <w:tcW w:w="1150" w:type="dxa"/>
            <w:tcBorders>
              <w:top w:val="nil"/>
              <w:left w:val="nil"/>
              <w:bottom w:val="single" w:sz="4" w:space="0" w:color="auto"/>
              <w:right w:val="single" w:sz="4" w:space="0" w:color="auto"/>
            </w:tcBorders>
            <w:noWrap/>
            <w:vAlign w:val="center"/>
          </w:tcPr>
          <w:p w14:paraId="3A86E313" w14:textId="77777777" w:rsidR="00DC0287" w:rsidRDefault="00DC0287">
            <w:pPr>
              <w:topLinePunct/>
              <w:jc w:val="right"/>
              <w:rPr>
                <w:sz w:val="20"/>
                <w:szCs w:val="24"/>
              </w:rPr>
            </w:pPr>
            <w:r>
              <w:rPr>
                <w:sz w:val="20"/>
                <w:szCs w:val="24"/>
              </w:rPr>
              <w:t>33</w:t>
            </w:r>
          </w:p>
        </w:tc>
        <w:tc>
          <w:tcPr>
            <w:tcW w:w="1254" w:type="dxa"/>
            <w:tcBorders>
              <w:top w:val="nil"/>
              <w:left w:val="nil"/>
              <w:bottom w:val="single" w:sz="4" w:space="0" w:color="auto"/>
              <w:right w:val="single" w:sz="4" w:space="0" w:color="auto"/>
            </w:tcBorders>
            <w:noWrap/>
            <w:vAlign w:val="center"/>
          </w:tcPr>
          <w:p w14:paraId="63C22A1D" w14:textId="77777777" w:rsidR="00DC0287" w:rsidRDefault="00DC0287">
            <w:pPr>
              <w:topLinePunct/>
              <w:jc w:val="right"/>
              <w:rPr>
                <w:sz w:val="20"/>
                <w:szCs w:val="24"/>
              </w:rPr>
            </w:pPr>
            <w:r>
              <w:rPr>
                <w:sz w:val="20"/>
                <w:szCs w:val="24"/>
              </w:rPr>
              <w:t>100</w:t>
            </w:r>
          </w:p>
        </w:tc>
        <w:tc>
          <w:tcPr>
            <w:tcW w:w="1284" w:type="dxa"/>
            <w:tcBorders>
              <w:top w:val="nil"/>
              <w:left w:val="nil"/>
              <w:bottom w:val="single" w:sz="4" w:space="0" w:color="auto"/>
              <w:right w:val="single" w:sz="4" w:space="0" w:color="auto"/>
            </w:tcBorders>
            <w:noWrap/>
            <w:vAlign w:val="center"/>
          </w:tcPr>
          <w:p w14:paraId="2AD68F0D" w14:textId="77777777" w:rsidR="00DC0287" w:rsidRDefault="00DC0287">
            <w:pPr>
              <w:topLinePunct/>
              <w:jc w:val="right"/>
              <w:rPr>
                <w:sz w:val="20"/>
                <w:szCs w:val="24"/>
              </w:rPr>
            </w:pPr>
            <w:r>
              <w:rPr>
                <w:sz w:val="20"/>
                <w:szCs w:val="24"/>
              </w:rPr>
              <w:t>7,531,037</w:t>
            </w:r>
          </w:p>
        </w:tc>
        <w:tc>
          <w:tcPr>
            <w:tcW w:w="1335" w:type="dxa"/>
            <w:tcBorders>
              <w:top w:val="nil"/>
              <w:left w:val="nil"/>
              <w:bottom w:val="single" w:sz="4" w:space="0" w:color="auto"/>
              <w:right w:val="single" w:sz="4" w:space="0" w:color="auto"/>
            </w:tcBorders>
            <w:noWrap/>
            <w:vAlign w:val="center"/>
          </w:tcPr>
          <w:p w14:paraId="043AAA83" w14:textId="77777777" w:rsidR="00DC0287" w:rsidRDefault="00DC0287">
            <w:pPr>
              <w:topLinePunct/>
              <w:jc w:val="right"/>
              <w:rPr>
                <w:sz w:val="20"/>
                <w:szCs w:val="24"/>
              </w:rPr>
            </w:pPr>
            <w:r>
              <w:rPr>
                <w:sz w:val="20"/>
                <w:szCs w:val="24"/>
              </w:rPr>
              <w:t>7,531,037</w:t>
            </w:r>
          </w:p>
        </w:tc>
        <w:tc>
          <w:tcPr>
            <w:tcW w:w="1159" w:type="dxa"/>
            <w:tcBorders>
              <w:top w:val="nil"/>
              <w:left w:val="nil"/>
              <w:bottom w:val="single" w:sz="4" w:space="0" w:color="auto"/>
              <w:right w:val="single" w:sz="4" w:space="0" w:color="auto"/>
            </w:tcBorders>
            <w:noWrap/>
            <w:vAlign w:val="center"/>
          </w:tcPr>
          <w:p w14:paraId="59AC0D53" w14:textId="77777777" w:rsidR="00DC0287" w:rsidRDefault="00DC0287">
            <w:pPr>
              <w:topLinePunct/>
              <w:jc w:val="right"/>
              <w:rPr>
                <w:sz w:val="20"/>
                <w:szCs w:val="24"/>
              </w:rPr>
            </w:pPr>
            <w:r>
              <w:rPr>
                <w:sz w:val="20"/>
                <w:szCs w:val="24"/>
              </w:rPr>
              <w:t>-1</w:t>
            </w:r>
          </w:p>
        </w:tc>
        <w:tc>
          <w:tcPr>
            <w:tcW w:w="1293" w:type="dxa"/>
            <w:tcBorders>
              <w:top w:val="nil"/>
              <w:left w:val="nil"/>
              <w:bottom w:val="single" w:sz="4" w:space="0" w:color="auto"/>
              <w:right w:val="single" w:sz="4" w:space="0" w:color="auto"/>
            </w:tcBorders>
            <w:noWrap/>
            <w:vAlign w:val="center"/>
          </w:tcPr>
          <w:p w14:paraId="388809A9" w14:textId="77777777" w:rsidR="00DC0287" w:rsidRDefault="00DC0287">
            <w:pPr>
              <w:topLinePunct/>
              <w:jc w:val="right"/>
              <w:rPr>
                <w:sz w:val="20"/>
                <w:szCs w:val="24"/>
              </w:rPr>
            </w:pPr>
            <w:r>
              <w:rPr>
                <w:sz w:val="20"/>
                <w:szCs w:val="24"/>
              </w:rPr>
              <w:t>100</w:t>
            </w:r>
          </w:p>
        </w:tc>
      </w:tr>
      <w:tr w:rsidR="00DC0287" w14:paraId="041B3BDE" w14:textId="77777777">
        <w:trPr>
          <w:trHeight w:val="54"/>
        </w:trPr>
        <w:tc>
          <w:tcPr>
            <w:tcW w:w="988" w:type="dxa"/>
            <w:tcBorders>
              <w:top w:val="nil"/>
              <w:left w:val="single" w:sz="4" w:space="0" w:color="auto"/>
              <w:bottom w:val="single" w:sz="4" w:space="0" w:color="auto"/>
              <w:right w:val="single" w:sz="4" w:space="0" w:color="auto"/>
            </w:tcBorders>
            <w:noWrap/>
            <w:vAlign w:val="center"/>
          </w:tcPr>
          <w:p w14:paraId="2AD13C93" w14:textId="77777777" w:rsidR="00DC0287" w:rsidRDefault="00DC0287">
            <w:pPr>
              <w:topLinePunct/>
              <w:jc w:val="left"/>
              <w:rPr>
                <w:sz w:val="20"/>
                <w:szCs w:val="24"/>
              </w:rPr>
            </w:pPr>
            <w:r>
              <w:rPr>
                <w:sz w:val="20"/>
                <w:szCs w:val="24"/>
              </w:rPr>
              <w:t>2009</w:t>
            </w:r>
          </w:p>
        </w:tc>
        <w:tc>
          <w:tcPr>
            <w:tcW w:w="1072" w:type="dxa"/>
            <w:tcBorders>
              <w:top w:val="nil"/>
              <w:left w:val="nil"/>
              <w:bottom w:val="single" w:sz="4" w:space="0" w:color="auto"/>
              <w:right w:val="single" w:sz="4" w:space="0" w:color="auto"/>
            </w:tcBorders>
            <w:noWrap/>
            <w:vAlign w:val="center"/>
          </w:tcPr>
          <w:p w14:paraId="380D9C9C" w14:textId="77777777" w:rsidR="00DC0287" w:rsidRDefault="00DC0287">
            <w:pPr>
              <w:topLinePunct/>
              <w:jc w:val="right"/>
              <w:rPr>
                <w:sz w:val="20"/>
                <w:szCs w:val="24"/>
              </w:rPr>
            </w:pPr>
            <w:r>
              <w:rPr>
                <w:sz w:val="20"/>
                <w:szCs w:val="24"/>
              </w:rPr>
              <w:t>21</w:t>
            </w:r>
          </w:p>
        </w:tc>
        <w:tc>
          <w:tcPr>
            <w:tcW w:w="1150" w:type="dxa"/>
            <w:tcBorders>
              <w:top w:val="nil"/>
              <w:left w:val="nil"/>
              <w:bottom w:val="single" w:sz="4" w:space="0" w:color="auto"/>
              <w:right w:val="single" w:sz="4" w:space="0" w:color="auto"/>
            </w:tcBorders>
            <w:noWrap/>
            <w:vAlign w:val="center"/>
          </w:tcPr>
          <w:p w14:paraId="7D3DD1E7" w14:textId="77777777" w:rsidR="00DC0287" w:rsidRDefault="00DC0287">
            <w:pPr>
              <w:topLinePunct/>
              <w:jc w:val="right"/>
              <w:rPr>
                <w:sz w:val="20"/>
                <w:szCs w:val="24"/>
              </w:rPr>
            </w:pPr>
            <w:r>
              <w:rPr>
                <w:sz w:val="20"/>
                <w:szCs w:val="24"/>
              </w:rPr>
              <w:t>21</w:t>
            </w:r>
          </w:p>
        </w:tc>
        <w:tc>
          <w:tcPr>
            <w:tcW w:w="1254" w:type="dxa"/>
            <w:tcBorders>
              <w:top w:val="nil"/>
              <w:left w:val="nil"/>
              <w:bottom w:val="single" w:sz="4" w:space="0" w:color="auto"/>
              <w:right w:val="single" w:sz="4" w:space="0" w:color="auto"/>
            </w:tcBorders>
            <w:noWrap/>
            <w:vAlign w:val="center"/>
          </w:tcPr>
          <w:p w14:paraId="47AA84D3" w14:textId="77777777" w:rsidR="00DC0287" w:rsidRDefault="00DC0287">
            <w:pPr>
              <w:topLinePunct/>
              <w:jc w:val="right"/>
              <w:rPr>
                <w:sz w:val="20"/>
                <w:szCs w:val="24"/>
              </w:rPr>
            </w:pPr>
            <w:r>
              <w:rPr>
                <w:sz w:val="20"/>
                <w:szCs w:val="24"/>
              </w:rPr>
              <w:t>100</w:t>
            </w:r>
          </w:p>
        </w:tc>
        <w:tc>
          <w:tcPr>
            <w:tcW w:w="1284" w:type="dxa"/>
            <w:tcBorders>
              <w:top w:val="nil"/>
              <w:left w:val="nil"/>
              <w:bottom w:val="single" w:sz="4" w:space="0" w:color="auto"/>
              <w:right w:val="single" w:sz="4" w:space="0" w:color="auto"/>
            </w:tcBorders>
            <w:noWrap/>
            <w:vAlign w:val="center"/>
          </w:tcPr>
          <w:p w14:paraId="73B680DE" w14:textId="77777777" w:rsidR="00DC0287" w:rsidRDefault="00DC0287">
            <w:pPr>
              <w:topLinePunct/>
              <w:jc w:val="right"/>
              <w:rPr>
                <w:sz w:val="20"/>
                <w:szCs w:val="24"/>
              </w:rPr>
            </w:pPr>
            <w:r>
              <w:rPr>
                <w:sz w:val="20"/>
                <w:szCs w:val="24"/>
              </w:rPr>
              <w:t>2,347,228</w:t>
            </w:r>
          </w:p>
        </w:tc>
        <w:tc>
          <w:tcPr>
            <w:tcW w:w="1335" w:type="dxa"/>
            <w:tcBorders>
              <w:top w:val="nil"/>
              <w:left w:val="nil"/>
              <w:bottom w:val="single" w:sz="4" w:space="0" w:color="auto"/>
              <w:right w:val="single" w:sz="4" w:space="0" w:color="auto"/>
            </w:tcBorders>
            <w:noWrap/>
            <w:vAlign w:val="center"/>
          </w:tcPr>
          <w:p w14:paraId="3B7ACC45" w14:textId="77777777" w:rsidR="00DC0287" w:rsidRDefault="00DC0287">
            <w:pPr>
              <w:topLinePunct/>
              <w:jc w:val="right"/>
              <w:rPr>
                <w:sz w:val="20"/>
                <w:szCs w:val="24"/>
              </w:rPr>
            </w:pPr>
            <w:r>
              <w:rPr>
                <w:sz w:val="20"/>
                <w:szCs w:val="24"/>
              </w:rPr>
              <w:t>2,347,228</w:t>
            </w:r>
          </w:p>
        </w:tc>
        <w:tc>
          <w:tcPr>
            <w:tcW w:w="1159" w:type="dxa"/>
            <w:tcBorders>
              <w:top w:val="nil"/>
              <w:left w:val="nil"/>
              <w:bottom w:val="single" w:sz="4" w:space="0" w:color="auto"/>
              <w:right w:val="single" w:sz="4" w:space="0" w:color="auto"/>
            </w:tcBorders>
            <w:noWrap/>
            <w:vAlign w:val="center"/>
          </w:tcPr>
          <w:p w14:paraId="70FB4436" w14:textId="77777777" w:rsidR="00DC0287" w:rsidRDefault="00DC0287">
            <w:pPr>
              <w:topLinePunct/>
              <w:jc w:val="right"/>
              <w:rPr>
                <w:sz w:val="20"/>
                <w:szCs w:val="24"/>
              </w:rPr>
            </w:pPr>
            <w:r>
              <w:rPr>
                <w:sz w:val="20"/>
                <w:szCs w:val="24"/>
              </w:rPr>
              <w:t>0</w:t>
            </w:r>
          </w:p>
        </w:tc>
        <w:tc>
          <w:tcPr>
            <w:tcW w:w="1293" w:type="dxa"/>
            <w:tcBorders>
              <w:top w:val="nil"/>
              <w:left w:val="nil"/>
              <w:bottom w:val="single" w:sz="4" w:space="0" w:color="auto"/>
              <w:right w:val="single" w:sz="4" w:space="0" w:color="auto"/>
            </w:tcBorders>
            <w:noWrap/>
            <w:vAlign w:val="center"/>
          </w:tcPr>
          <w:p w14:paraId="7274C0F4" w14:textId="77777777" w:rsidR="00DC0287" w:rsidRDefault="00DC0287">
            <w:pPr>
              <w:topLinePunct/>
              <w:jc w:val="right"/>
              <w:rPr>
                <w:sz w:val="20"/>
                <w:szCs w:val="24"/>
              </w:rPr>
            </w:pPr>
            <w:r>
              <w:rPr>
                <w:sz w:val="20"/>
                <w:szCs w:val="24"/>
              </w:rPr>
              <w:t>100</w:t>
            </w:r>
          </w:p>
        </w:tc>
      </w:tr>
      <w:tr w:rsidR="00DC0287" w14:paraId="39234B43" w14:textId="77777777">
        <w:trPr>
          <w:trHeight w:val="100"/>
        </w:trPr>
        <w:tc>
          <w:tcPr>
            <w:tcW w:w="988" w:type="dxa"/>
            <w:tcBorders>
              <w:top w:val="nil"/>
              <w:left w:val="single" w:sz="4" w:space="0" w:color="auto"/>
              <w:bottom w:val="single" w:sz="4" w:space="0" w:color="auto"/>
              <w:right w:val="single" w:sz="4" w:space="0" w:color="auto"/>
            </w:tcBorders>
            <w:noWrap/>
            <w:vAlign w:val="center"/>
          </w:tcPr>
          <w:p w14:paraId="23D4646E" w14:textId="77777777" w:rsidR="00DC0287" w:rsidRDefault="00DC0287">
            <w:pPr>
              <w:topLinePunct/>
              <w:jc w:val="left"/>
              <w:rPr>
                <w:sz w:val="20"/>
                <w:szCs w:val="24"/>
              </w:rPr>
            </w:pPr>
            <w:r>
              <w:rPr>
                <w:sz w:val="20"/>
                <w:szCs w:val="24"/>
              </w:rPr>
              <w:t>2010</w:t>
            </w:r>
          </w:p>
        </w:tc>
        <w:tc>
          <w:tcPr>
            <w:tcW w:w="1072" w:type="dxa"/>
            <w:tcBorders>
              <w:top w:val="nil"/>
              <w:left w:val="nil"/>
              <w:bottom w:val="single" w:sz="4" w:space="0" w:color="auto"/>
              <w:right w:val="single" w:sz="4" w:space="0" w:color="auto"/>
            </w:tcBorders>
            <w:noWrap/>
            <w:vAlign w:val="center"/>
          </w:tcPr>
          <w:p w14:paraId="261D8CF4" w14:textId="77777777" w:rsidR="00DC0287" w:rsidRDefault="00DC0287">
            <w:pPr>
              <w:topLinePunct/>
              <w:jc w:val="right"/>
              <w:rPr>
                <w:sz w:val="20"/>
                <w:szCs w:val="24"/>
              </w:rPr>
            </w:pPr>
            <w:r>
              <w:rPr>
                <w:sz w:val="20"/>
                <w:szCs w:val="24"/>
              </w:rPr>
              <w:t>20</w:t>
            </w:r>
          </w:p>
        </w:tc>
        <w:tc>
          <w:tcPr>
            <w:tcW w:w="1150" w:type="dxa"/>
            <w:tcBorders>
              <w:top w:val="nil"/>
              <w:left w:val="nil"/>
              <w:bottom w:val="single" w:sz="4" w:space="0" w:color="auto"/>
              <w:right w:val="single" w:sz="4" w:space="0" w:color="auto"/>
            </w:tcBorders>
            <w:noWrap/>
            <w:vAlign w:val="center"/>
          </w:tcPr>
          <w:p w14:paraId="56B540EF" w14:textId="77777777" w:rsidR="00DC0287" w:rsidRDefault="00DC0287">
            <w:pPr>
              <w:topLinePunct/>
              <w:jc w:val="right"/>
              <w:rPr>
                <w:sz w:val="20"/>
                <w:szCs w:val="24"/>
              </w:rPr>
            </w:pPr>
            <w:r>
              <w:rPr>
                <w:sz w:val="20"/>
                <w:szCs w:val="24"/>
              </w:rPr>
              <w:t>20</w:t>
            </w:r>
          </w:p>
        </w:tc>
        <w:tc>
          <w:tcPr>
            <w:tcW w:w="1254" w:type="dxa"/>
            <w:tcBorders>
              <w:top w:val="nil"/>
              <w:left w:val="nil"/>
              <w:bottom w:val="single" w:sz="4" w:space="0" w:color="auto"/>
              <w:right w:val="single" w:sz="4" w:space="0" w:color="auto"/>
            </w:tcBorders>
            <w:noWrap/>
            <w:vAlign w:val="center"/>
          </w:tcPr>
          <w:p w14:paraId="0288F7EE" w14:textId="77777777" w:rsidR="00DC0287" w:rsidRDefault="00DC0287">
            <w:pPr>
              <w:topLinePunct/>
              <w:jc w:val="right"/>
              <w:rPr>
                <w:sz w:val="20"/>
                <w:szCs w:val="24"/>
              </w:rPr>
            </w:pPr>
            <w:r>
              <w:rPr>
                <w:sz w:val="20"/>
                <w:szCs w:val="24"/>
              </w:rPr>
              <w:t>100</w:t>
            </w:r>
          </w:p>
        </w:tc>
        <w:tc>
          <w:tcPr>
            <w:tcW w:w="1284" w:type="dxa"/>
            <w:tcBorders>
              <w:top w:val="nil"/>
              <w:left w:val="nil"/>
              <w:bottom w:val="single" w:sz="4" w:space="0" w:color="auto"/>
              <w:right w:val="single" w:sz="4" w:space="0" w:color="auto"/>
            </w:tcBorders>
            <w:noWrap/>
            <w:vAlign w:val="center"/>
          </w:tcPr>
          <w:p w14:paraId="5B9C168A" w14:textId="77777777" w:rsidR="00DC0287" w:rsidRDefault="00DC0287">
            <w:pPr>
              <w:topLinePunct/>
              <w:jc w:val="right"/>
              <w:rPr>
                <w:sz w:val="20"/>
                <w:szCs w:val="24"/>
              </w:rPr>
            </w:pPr>
            <w:r>
              <w:rPr>
                <w:sz w:val="20"/>
                <w:szCs w:val="24"/>
              </w:rPr>
              <w:t>3,278,389</w:t>
            </w:r>
          </w:p>
        </w:tc>
        <w:tc>
          <w:tcPr>
            <w:tcW w:w="1335" w:type="dxa"/>
            <w:tcBorders>
              <w:top w:val="nil"/>
              <w:left w:val="nil"/>
              <w:bottom w:val="single" w:sz="4" w:space="0" w:color="auto"/>
              <w:right w:val="single" w:sz="4" w:space="0" w:color="auto"/>
            </w:tcBorders>
            <w:noWrap/>
            <w:vAlign w:val="center"/>
          </w:tcPr>
          <w:p w14:paraId="0E198501" w14:textId="77777777" w:rsidR="00DC0287" w:rsidRDefault="00DC0287">
            <w:pPr>
              <w:topLinePunct/>
              <w:jc w:val="right"/>
              <w:rPr>
                <w:sz w:val="20"/>
                <w:szCs w:val="24"/>
              </w:rPr>
            </w:pPr>
            <w:r>
              <w:rPr>
                <w:sz w:val="20"/>
                <w:szCs w:val="24"/>
              </w:rPr>
              <w:t>3,278,389</w:t>
            </w:r>
          </w:p>
        </w:tc>
        <w:tc>
          <w:tcPr>
            <w:tcW w:w="1159" w:type="dxa"/>
            <w:tcBorders>
              <w:top w:val="nil"/>
              <w:left w:val="nil"/>
              <w:bottom w:val="single" w:sz="4" w:space="0" w:color="auto"/>
              <w:right w:val="single" w:sz="4" w:space="0" w:color="auto"/>
            </w:tcBorders>
            <w:noWrap/>
            <w:vAlign w:val="center"/>
          </w:tcPr>
          <w:p w14:paraId="04102BD1" w14:textId="77777777" w:rsidR="00DC0287" w:rsidRDefault="00DC0287">
            <w:pPr>
              <w:topLinePunct/>
              <w:jc w:val="right"/>
              <w:rPr>
                <w:sz w:val="20"/>
                <w:szCs w:val="24"/>
              </w:rPr>
            </w:pPr>
            <w:r>
              <w:rPr>
                <w:sz w:val="20"/>
                <w:szCs w:val="24"/>
              </w:rPr>
              <w:t>-1</w:t>
            </w:r>
          </w:p>
        </w:tc>
        <w:tc>
          <w:tcPr>
            <w:tcW w:w="1293" w:type="dxa"/>
            <w:tcBorders>
              <w:top w:val="nil"/>
              <w:left w:val="nil"/>
              <w:bottom w:val="single" w:sz="4" w:space="0" w:color="auto"/>
              <w:right w:val="single" w:sz="4" w:space="0" w:color="auto"/>
            </w:tcBorders>
            <w:noWrap/>
            <w:vAlign w:val="center"/>
          </w:tcPr>
          <w:p w14:paraId="7B6DAA18" w14:textId="77777777" w:rsidR="00DC0287" w:rsidRDefault="00DC0287">
            <w:pPr>
              <w:topLinePunct/>
              <w:jc w:val="right"/>
              <w:rPr>
                <w:sz w:val="20"/>
                <w:szCs w:val="24"/>
              </w:rPr>
            </w:pPr>
            <w:r>
              <w:rPr>
                <w:sz w:val="20"/>
                <w:szCs w:val="24"/>
              </w:rPr>
              <w:t>100</w:t>
            </w:r>
          </w:p>
        </w:tc>
      </w:tr>
      <w:tr w:rsidR="00DC0287" w14:paraId="21C9B626" w14:textId="77777777">
        <w:trPr>
          <w:trHeight w:val="50"/>
        </w:trPr>
        <w:tc>
          <w:tcPr>
            <w:tcW w:w="988" w:type="dxa"/>
            <w:tcBorders>
              <w:top w:val="nil"/>
              <w:left w:val="single" w:sz="4" w:space="0" w:color="auto"/>
              <w:bottom w:val="single" w:sz="4" w:space="0" w:color="auto"/>
              <w:right w:val="single" w:sz="4" w:space="0" w:color="auto"/>
            </w:tcBorders>
            <w:noWrap/>
            <w:vAlign w:val="center"/>
          </w:tcPr>
          <w:p w14:paraId="1A0B1C96" w14:textId="77777777" w:rsidR="00DC0287" w:rsidRDefault="00DC0287">
            <w:pPr>
              <w:topLinePunct/>
              <w:jc w:val="left"/>
              <w:rPr>
                <w:sz w:val="20"/>
                <w:szCs w:val="24"/>
              </w:rPr>
            </w:pPr>
            <w:r>
              <w:rPr>
                <w:sz w:val="20"/>
                <w:szCs w:val="24"/>
              </w:rPr>
              <w:t>2011</w:t>
            </w:r>
          </w:p>
        </w:tc>
        <w:tc>
          <w:tcPr>
            <w:tcW w:w="1072" w:type="dxa"/>
            <w:tcBorders>
              <w:top w:val="nil"/>
              <w:left w:val="nil"/>
              <w:bottom w:val="single" w:sz="4" w:space="0" w:color="auto"/>
              <w:right w:val="single" w:sz="4" w:space="0" w:color="auto"/>
            </w:tcBorders>
            <w:noWrap/>
            <w:vAlign w:val="center"/>
          </w:tcPr>
          <w:p w14:paraId="375478C4" w14:textId="77777777" w:rsidR="00DC0287" w:rsidRDefault="00DC0287">
            <w:pPr>
              <w:topLinePunct/>
              <w:jc w:val="right"/>
              <w:rPr>
                <w:sz w:val="20"/>
                <w:szCs w:val="24"/>
              </w:rPr>
            </w:pPr>
            <w:r>
              <w:rPr>
                <w:sz w:val="20"/>
                <w:szCs w:val="24"/>
              </w:rPr>
              <w:t>20</w:t>
            </w:r>
          </w:p>
        </w:tc>
        <w:tc>
          <w:tcPr>
            <w:tcW w:w="1150" w:type="dxa"/>
            <w:tcBorders>
              <w:top w:val="nil"/>
              <w:left w:val="nil"/>
              <w:bottom w:val="single" w:sz="4" w:space="0" w:color="auto"/>
              <w:right w:val="single" w:sz="4" w:space="0" w:color="auto"/>
            </w:tcBorders>
            <w:noWrap/>
            <w:vAlign w:val="center"/>
          </w:tcPr>
          <w:p w14:paraId="3EA9BB9D" w14:textId="77777777" w:rsidR="00DC0287" w:rsidRDefault="00DC0287">
            <w:pPr>
              <w:topLinePunct/>
              <w:jc w:val="right"/>
              <w:rPr>
                <w:sz w:val="20"/>
                <w:szCs w:val="24"/>
              </w:rPr>
            </w:pPr>
            <w:r>
              <w:rPr>
                <w:sz w:val="20"/>
                <w:szCs w:val="24"/>
              </w:rPr>
              <w:t>20</w:t>
            </w:r>
          </w:p>
        </w:tc>
        <w:tc>
          <w:tcPr>
            <w:tcW w:w="1254" w:type="dxa"/>
            <w:tcBorders>
              <w:top w:val="nil"/>
              <w:left w:val="nil"/>
              <w:bottom w:val="single" w:sz="4" w:space="0" w:color="auto"/>
              <w:right w:val="single" w:sz="4" w:space="0" w:color="auto"/>
            </w:tcBorders>
            <w:noWrap/>
            <w:vAlign w:val="center"/>
          </w:tcPr>
          <w:p w14:paraId="108F49A9" w14:textId="77777777" w:rsidR="00DC0287" w:rsidRDefault="00DC0287">
            <w:pPr>
              <w:topLinePunct/>
              <w:jc w:val="right"/>
              <w:rPr>
                <w:sz w:val="20"/>
                <w:szCs w:val="24"/>
              </w:rPr>
            </w:pPr>
            <w:r>
              <w:rPr>
                <w:sz w:val="20"/>
                <w:szCs w:val="24"/>
              </w:rPr>
              <w:t>100</w:t>
            </w:r>
          </w:p>
        </w:tc>
        <w:tc>
          <w:tcPr>
            <w:tcW w:w="1284" w:type="dxa"/>
            <w:tcBorders>
              <w:top w:val="nil"/>
              <w:left w:val="nil"/>
              <w:bottom w:val="single" w:sz="4" w:space="0" w:color="auto"/>
              <w:right w:val="single" w:sz="4" w:space="0" w:color="auto"/>
            </w:tcBorders>
            <w:noWrap/>
            <w:vAlign w:val="center"/>
          </w:tcPr>
          <w:p w14:paraId="640980C7" w14:textId="77777777" w:rsidR="00DC0287" w:rsidRDefault="00DC0287">
            <w:pPr>
              <w:topLinePunct/>
              <w:jc w:val="right"/>
              <w:rPr>
                <w:sz w:val="20"/>
                <w:szCs w:val="24"/>
              </w:rPr>
            </w:pPr>
            <w:r>
              <w:rPr>
                <w:sz w:val="20"/>
                <w:szCs w:val="24"/>
              </w:rPr>
              <w:t>6,821,798</w:t>
            </w:r>
          </w:p>
        </w:tc>
        <w:tc>
          <w:tcPr>
            <w:tcW w:w="1335" w:type="dxa"/>
            <w:tcBorders>
              <w:top w:val="nil"/>
              <w:left w:val="nil"/>
              <w:bottom w:val="single" w:sz="4" w:space="0" w:color="auto"/>
              <w:right w:val="single" w:sz="4" w:space="0" w:color="auto"/>
            </w:tcBorders>
            <w:noWrap/>
            <w:vAlign w:val="center"/>
          </w:tcPr>
          <w:p w14:paraId="5B9E4ED3" w14:textId="77777777" w:rsidR="00DC0287" w:rsidRDefault="00DC0287">
            <w:pPr>
              <w:topLinePunct/>
              <w:jc w:val="right"/>
              <w:rPr>
                <w:sz w:val="20"/>
                <w:szCs w:val="24"/>
              </w:rPr>
            </w:pPr>
            <w:r>
              <w:rPr>
                <w:sz w:val="20"/>
                <w:szCs w:val="24"/>
              </w:rPr>
              <w:t>6,821,798</w:t>
            </w:r>
          </w:p>
        </w:tc>
        <w:tc>
          <w:tcPr>
            <w:tcW w:w="1159" w:type="dxa"/>
            <w:tcBorders>
              <w:top w:val="nil"/>
              <w:left w:val="nil"/>
              <w:bottom w:val="single" w:sz="4" w:space="0" w:color="auto"/>
              <w:right w:val="single" w:sz="4" w:space="0" w:color="auto"/>
            </w:tcBorders>
            <w:noWrap/>
            <w:vAlign w:val="center"/>
          </w:tcPr>
          <w:p w14:paraId="6342CA25" w14:textId="77777777" w:rsidR="00DC0287" w:rsidRDefault="00DC0287">
            <w:pPr>
              <w:topLinePunct/>
              <w:jc w:val="right"/>
              <w:rPr>
                <w:sz w:val="20"/>
                <w:szCs w:val="24"/>
              </w:rPr>
            </w:pPr>
            <w:r>
              <w:rPr>
                <w:sz w:val="20"/>
                <w:szCs w:val="24"/>
              </w:rPr>
              <w:t>0</w:t>
            </w:r>
          </w:p>
        </w:tc>
        <w:tc>
          <w:tcPr>
            <w:tcW w:w="1293" w:type="dxa"/>
            <w:tcBorders>
              <w:top w:val="nil"/>
              <w:left w:val="nil"/>
              <w:bottom w:val="single" w:sz="4" w:space="0" w:color="auto"/>
              <w:right w:val="single" w:sz="4" w:space="0" w:color="auto"/>
            </w:tcBorders>
            <w:noWrap/>
            <w:vAlign w:val="center"/>
          </w:tcPr>
          <w:p w14:paraId="1451D0F3" w14:textId="77777777" w:rsidR="00DC0287" w:rsidRDefault="00DC0287">
            <w:pPr>
              <w:topLinePunct/>
              <w:jc w:val="right"/>
              <w:rPr>
                <w:sz w:val="20"/>
                <w:szCs w:val="24"/>
              </w:rPr>
            </w:pPr>
            <w:r>
              <w:rPr>
                <w:sz w:val="20"/>
                <w:szCs w:val="24"/>
              </w:rPr>
              <w:t>100</w:t>
            </w:r>
          </w:p>
        </w:tc>
      </w:tr>
      <w:tr w:rsidR="00DC0287" w14:paraId="648FD9A3" w14:textId="77777777">
        <w:trPr>
          <w:trHeight w:val="50"/>
        </w:trPr>
        <w:tc>
          <w:tcPr>
            <w:tcW w:w="988" w:type="dxa"/>
            <w:tcBorders>
              <w:top w:val="nil"/>
              <w:left w:val="single" w:sz="4" w:space="0" w:color="auto"/>
              <w:bottom w:val="single" w:sz="4" w:space="0" w:color="auto"/>
              <w:right w:val="single" w:sz="4" w:space="0" w:color="auto"/>
            </w:tcBorders>
            <w:noWrap/>
            <w:vAlign w:val="center"/>
          </w:tcPr>
          <w:p w14:paraId="525D884D" w14:textId="77777777" w:rsidR="00DC0287" w:rsidRDefault="00DC0287">
            <w:pPr>
              <w:topLinePunct/>
              <w:jc w:val="left"/>
              <w:rPr>
                <w:sz w:val="20"/>
                <w:szCs w:val="24"/>
              </w:rPr>
            </w:pPr>
            <w:r>
              <w:rPr>
                <w:sz w:val="20"/>
                <w:szCs w:val="24"/>
              </w:rPr>
              <w:t>2012</w:t>
            </w:r>
          </w:p>
        </w:tc>
        <w:tc>
          <w:tcPr>
            <w:tcW w:w="1072" w:type="dxa"/>
            <w:tcBorders>
              <w:top w:val="nil"/>
              <w:left w:val="nil"/>
              <w:bottom w:val="single" w:sz="4" w:space="0" w:color="auto"/>
              <w:right w:val="single" w:sz="4" w:space="0" w:color="auto"/>
            </w:tcBorders>
            <w:noWrap/>
            <w:vAlign w:val="center"/>
          </w:tcPr>
          <w:p w14:paraId="6942CA29" w14:textId="77777777" w:rsidR="00DC0287" w:rsidRDefault="00DC0287">
            <w:pPr>
              <w:topLinePunct/>
              <w:jc w:val="right"/>
              <w:rPr>
                <w:sz w:val="20"/>
                <w:szCs w:val="24"/>
              </w:rPr>
            </w:pPr>
            <w:r>
              <w:rPr>
                <w:sz w:val="20"/>
                <w:szCs w:val="24"/>
              </w:rPr>
              <w:t>11</w:t>
            </w:r>
          </w:p>
        </w:tc>
        <w:tc>
          <w:tcPr>
            <w:tcW w:w="1150" w:type="dxa"/>
            <w:tcBorders>
              <w:top w:val="nil"/>
              <w:left w:val="nil"/>
              <w:bottom w:val="single" w:sz="4" w:space="0" w:color="auto"/>
              <w:right w:val="single" w:sz="4" w:space="0" w:color="auto"/>
            </w:tcBorders>
            <w:noWrap/>
            <w:vAlign w:val="center"/>
          </w:tcPr>
          <w:p w14:paraId="42527F14" w14:textId="77777777" w:rsidR="00DC0287" w:rsidRDefault="00DC0287">
            <w:pPr>
              <w:topLinePunct/>
              <w:jc w:val="right"/>
              <w:rPr>
                <w:sz w:val="20"/>
                <w:szCs w:val="24"/>
              </w:rPr>
            </w:pPr>
            <w:r>
              <w:rPr>
                <w:sz w:val="20"/>
                <w:szCs w:val="24"/>
              </w:rPr>
              <w:t>11</w:t>
            </w:r>
          </w:p>
        </w:tc>
        <w:tc>
          <w:tcPr>
            <w:tcW w:w="1254" w:type="dxa"/>
            <w:tcBorders>
              <w:top w:val="nil"/>
              <w:left w:val="nil"/>
              <w:bottom w:val="single" w:sz="4" w:space="0" w:color="auto"/>
              <w:right w:val="single" w:sz="4" w:space="0" w:color="auto"/>
            </w:tcBorders>
            <w:noWrap/>
            <w:vAlign w:val="center"/>
          </w:tcPr>
          <w:p w14:paraId="71E20997" w14:textId="77777777" w:rsidR="00DC0287" w:rsidRDefault="00DC0287">
            <w:pPr>
              <w:topLinePunct/>
              <w:jc w:val="right"/>
              <w:rPr>
                <w:sz w:val="20"/>
                <w:szCs w:val="24"/>
              </w:rPr>
            </w:pPr>
            <w:r>
              <w:rPr>
                <w:sz w:val="20"/>
                <w:szCs w:val="24"/>
              </w:rPr>
              <w:t>100</w:t>
            </w:r>
          </w:p>
        </w:tc>
        <w:tc>
          <w:tcPr>
            <w:tcW w:w="1284" w:type="dxa"/>
            <w:tcBorders>
              <w:top w:val="nil"/>
              <w:left w:val="nil"/>
              <w:bottom w:val="single" w:sz="4" w:space="0" w:color="auto"/>
              <w:right w:val="single" w:sz="4" w:space="0" w:color="auto"/>
            </w:tcBorders>
            <w:noWrap/>
            <w:vAlign w:val="center"/>
          </w:tcPr>
          <w:p w14:paraId="0796D235" w14:textId="77777777" w:rsidR="00DC0287" w:rsidRDefault="00DC0287">
            <w:pPr>
              <w:topLinePunct/>
              <w:jc w:val="right"/>
              <w:rPr>
                <w:sz w:val="20"/>
                <w:szCs w:val="24"/>
              </w:rPr>
            </w:pPr>
            <w:r>
              <w:rPr>
                <w:sz w:val="20"/>
                <w:szCs w:val="24"/>
              </w:rPr>
              <w:t>6,594,959</w:t>
            </w:r>
          </w:p>
        </w:tc>
        <w:tc>
          <w:tcPr>
            <w:tcW w:w="1335" w:type="dxa"/>
            <w:tcBorders>
              <w:top w:val="nil"/>
              <w:left w:val="nil"/>
              <w:bottom w:val="single" w:sz="4" w:space="0" w:color="auto"/>
              <w:right w:val="single" w:sz="4" w:space="0" w:color="auto"/>
            </w:tcBorders>
            <w:noWrap/>
            <w:vAlign w:val="center"/>
          </w:tcPr>
          <w:p w14:paraId="400AE18B" w14:textId="77777777" w:rsidR="00DC0287" w:rsidRDefault="00DC0287">
            <w:pPr>
              <w:topLinePunct/>
              <w:jc w:val="right"/>
              <w:rPr>
                <w:sz w:val="20"/>
                <w:szCs w:val="24"/>
              </w:rPr>
            </w:pPr>
            <w:r>
              <w:rPr>
                <w:sz w:val="20"/>
                <w:szCs w:val="24"/>
              </w:rPr>
              <w:t>6,594,959</w:t>
            </w:r>
          </w:p>
        </w:tc>
        <w:tc>
          <w:tcPr>
            <w:tcW w:w="1159" w:type="dxa"/>
            <w:tcBorders>
              <w:top w:val="nil"/>
              <w:left w:val="nil"/>
              <w:bottom w:val="single" w:sz="4" w:space="0" w:color="auto"/>
              <w:right w:val="single" w:sz="4" w:space="0" w:color="auto"/>
            </w:tcBorders>
            <w:noWrap/>
            <w:vAlign w:val="center"/>
          </w:tcPr>
          <w:p w14:paraId="7C7B645D" w14:textId="77777777" w:rsidR="00DC0287" w:rsidRDefault="00DC0287">
            <w:pPr>
              <w:topLinePunct/>
              <w:jc w:val="right"/>
              <w:rPr>
                <w:sz w:val="20"/>
                <w:szCs w:val="24"/>
              </w:rPr>
            </w:pPr>
            <w:r>
              <w:rPr>
                <w:sz w:val="20"/>
                <w:szCs w:val="24"/>
              </w:rPr>
              <w:t>0</w:t>
            </w:r>
          </w:p>
        </w:tc>
        <w:tc>
          <w:tcPr>
            <w:tcW w:w="1293" w:type="dxa"/>
            <w:tcBorders>
              <w:top w:val="nil"/>
              <w:left w:val="nil"/>
              <w:bottom w:val="single" w:sz="4" w:space="0" w:color="auto"/>
              <w:right w:val="single" w:sz="4" w:space="0" w:color="auto"/>
            </w:tcBorders>
            <w:noWrap/>
            <w:vAlign w:val="center"/>
          </w:tcPr>
          <w:p w14:paraId="24C63FF1" w14:textId="77777777" w:rsidR="00DC0287" w:rsidRDefault="00DC0287">
            <w:pPr>
              <w:topLinePunct/>
              <w:jc w:val="right"/>
              <w:rPr>
                <w:sz w:val="20"/>
                <w:szCs w:val="24"/>
              </w:rPr>
            </w:pPr>
            <w:r>
              <w:rPr>
                <w:sz w:val="20"/>
                <w:szCs w:val="24"/>
              </w:rPr>
              <w:t>100</w:t>
            </w:r>
          </w:p>
        </w:tc>
      </w:tr>
      <w:tr w:rsidR="00DC0287" w14:paraId="37D21AE8" w14:textId="77777777">
        <w:trPr>
          <w:trHeight w:val="82"/>
        </w:trPr>
        <w:tc>
          <w:tcPr>
            <w:tcW w:w="988" w:type="dxa"/>
            <w:tcBorders>
              <w:top w:val="nil"/>
              <w:left w:val="single" w:sz="4" w:space="0" w:color="auto"/>
              <w:bottom w:val="single" w:sz="4" w:space="0" w:color="auto"/>
              <w:right w:val="single" w:sz="4" w:space="0" w:color="auto"/>
            </w:tcBorders>
            <w:noWrap/>
            <w:vAlign w:val="center"/>
          </w:tcPr>
          <w:p w14:paraId="7D9D414A" w14:textId="77777777" w:rsidR="00DC0287" w:rsidRDefault="00DC0287">
            <w:pPr>
              <w:topLinePunct/>
              <w:jc w:val="left"/>
              <w:rPr>
                <w:sz w:val="20"/>
                <w:szCs w:val="24"/>
              </w:rPr>
            </w:pPr>
            <w:r>
              <w:rPr>
                <w:sz w:val="20"/>
                <w:szCs w:val="24"/>
              </w:rPr>
              <w:t>2013</w:t>
            </w:r>
          </w:p>
        </w:tc>
        <w:tc>
          <w:tcPr>
            <w:tcW w:w="1072" w:type="dxa"/>
            <w:tcBorders>
              <w:top w:val="nil"/>
              <w:left w:val="nil"/>
              <w:bottom w:val="single" w:sz="4" w:space="0" w:color="auto"/>
              <w:right w:val="single" w:sz="4" w:space="0" w:color="auto"/>
            </w:tcBorders>
            <w:noWrap/>
            <w:vAlign w:val="center"/>
          </w:tcPr>
          <w:p w14:paraId="14DEB67C" w14:textId="77777777" w:rsidR="00DC0287" w:rsidRDefault="00DC0287">
            <w:pPr>
              <w:topLinePunct/>
              <w:jc w:val="right"/>
              <w:rPr>
                <w:sz w:val="20"/>
                <w:szCs w:val="24"/>
              </w:rPr>
            </w:pPr>
            <w:r>
              <w:rPr>
                <w:sz w:val="20"/>
                <w:szCs w:val="24"/>
              </w:rPr>
              <w:t>7</w:t>
            </w:r>
          </w:p>
        </w:tc>
        <w:tc>
          <w:tcPr>
            <w:tcW w:w="1150" w:type="dxa"/>
            <w:tcBorders>
              <w:top w:val="nil"/>
              <w:left w:val="nil"/>
              <w:bottom w:val="single" w:sz="4" w:space="0" w:color="auto"/>
              <w:right w:val="single" w:sz="4" w:space="0" w:color="auto"/>
            </w:tcBorders>
            <w:noWrap/>
            <w:vAlign w:val="center"/>
          </w:tcPr>
          <w:p w14:paraId="3F0B7D9A" w14:textId="77777777" w:rsidR="00DC0287" w:rsidRDefault="00DC0287">
            <w:pPr>
              <w:topLinePunct/>
              <w:jc w:val="right"/>
              <w:rPr>
                <w:sz w:val="20"/>
                <w:szCs w:val="24"/>
              </w:rPr>
            </w:pPr>
            <w:r>
              <w:rPr>
                <w:sz w:val="20"/>
                <w:szCs w:val="24"/>
              </w:rPr>
              <w:t>6</w:t>
            </w:r>
          </w:p>
        </w:tc>
        <w:tc>
          <w:tcPr>
            <w:tcW w:w="1254" w:type="dxa"/>
            <w:tcBorders>
              <w:top w:val="nil"/>
              <w:left w:val="nil"/>
              <w:bottom w:val="single" w:sz="4" w:space="0" w:color="auto"/>
              <w:right w:val="single" w:sz="4" w:space="0" w:color="auto"/>
            </w:tcBorders>
            <w:noWrap/>
            <w:vAlign w:val="center"/>
          </w:tcPr>
          <w:p w14:paraId="36DE4C85" w14:textId="77777777" w:rsidR="00DC0287" w:rsidRDefault="00DC0287">
            <w:pPr>
              <w:topLinePunct/>
              <w:jc w:val="right"/>
              <w:rPr>
                <w:sz w:val="20"/>
                <w:szCs w:val="24"/>
              </w:rPr>
            </w:pPr>
            <w:r>
              <w:rPr>
                <w:sz w:val="20"/>
                <w:szCs w:val="24"/>
              </w:rPr>
              <w:t>86</w:t>
            </w:r>
          </w:p>
        </w:tc>
        <w:tc>
          <w:tcPr>
            <w:tcW w:w="1284" w:type="dxa"/>
            <w:tcBorders>
              <w:top w:val="nil"/>
              <w:left w:val="nil"/>
              <w:bottom w:val="single" w:sz="4" w:space="0" w:color="auto"/>
              <w:right w:val="single" w:sz="4" w:space="0" w:color="auto"/>
            </w:tcBorders>
            <w:noWrap/>
            <w:vAlign w:val="center"/>
          </w:tcPr>
          <w:p w14:paraId="092A606A" w14:textId="77777777" w:rsidR="00DC0287" w:rsidRDefault="00DC0287">
            <w:pPr>
              <w:topLinePunct/>
              <w:jc w:val="right"/>
              <w:rPr>
                <w:sz w:val="20"/>
                <w:szCs w:val="24"/>
              </w:rPr>
            </w:pPr>
            <w:r>
              <w:rPr>
                <w:sz w:val="20"/>
                <w:szCs w:val="24"/>
              </w:rPr>
              <w:t>2,276,412</w:t>
            </w:r>
          </w:p>
        </w:tc>
        <w:tc>
          <w:tcPr>
            <w:tcW w:w="1335" w:type="dxa"/>
            <w:tcBorders>
              <w:top w:val="nil"/>
              <w:left w:val="nil"/>
              <w:bottom w:val="single" w:sz="4" w:space="0" w:color="auto"/>
              <w:right w:val="single" w:sz="4" w:space="0" w:color="auto"/>
            </w:tcBorders>
            <w:noWrap/>
            <w:vAlign w:val="center"/>
          </w:tcPr>
          <w:p w14:paraId="39C16AAC" w14:textId="77777777" w:rsidR="00DC0287" w:rsidRDefault="00DC0287">
            <w:pPr>
              <w:topLinePunct/>
              <w:jc w:val="right"/>
              <w:rPr>
                <w:sz w:val="20"/>
                <w:szCs w:val="24"/>
              </w:rPr>
            </w:pPr>
            <w:r>
              <w:rPr>
                <w:sz w:val="20"/>
                <w:szCs w:val="24"/>
              </w:rPr>
              <w:t>2,270,857</w:t>
            </w:r>
          </w:p>
        </w:tc>
        <w:tc>
          <w:tcPr>
            <w:tcW w:w="1159" w:type="dxa"/>
            <w:tcBorders>
              <w:top w:val="nil"/>
              <w:left w:val="nil"/>
              <w:bottom w:val="single" w:sz="4" w:space="0" w:color="auto"/>
              <w:right w:val="single" w:sz="4" w:space="0" w:color="auto"/>
            </w:tcBorders>
            <w:noWrap/>
            <w:vAlign w:val="center"/>
          </w:tcPr>
          <w:p w14:paraId="4C2609BF" w14:textId="77777777" w:rsidR="00DC0287" w:rsidRDefault="00DC0287">
            <w:pPr>
              <w:topLinePunct/>
              <w:jc w:val="right"/>
              <w:rPr>
                <w:sz w:val="20"/>
                <w:szCs w:val="24"/>
              </w:rPr>
            </w:pPr>
            <w:r>
              <w:rPr>
                <w:sz w:val="20"/>
                <w:szCs w:val="24"/>
              </w:rPr>
              <w:t>5,555</w:t>
            </w:r>
          </w:p>
        </w:tc>
        <w:tc>
          <w:tcPr>
            <w:tcW w:w="1293" w:type="dxa"/>
            <w:tcBorders>
              <w:top w:val="nil"/>
              <w:left w:val="nil"/>
              <w:bottom w:val="single" w:sz="4" w:space="0" w:color="auto"/>
              <w:right w:val="single" w:sz="4" w:space="0" w:color="auto"/>
            </w:tcBorders>
            <w:noWrap/>
            <w:vAlign w:val="center"/>
          </w:tcPr>
          <w:p w14:paraId="6A50C63E" w14:textId="77777777" w:rsidR="00DC0287" w:rsidRDefault="00DC0287">
            <w:pPr>
              <w:topLinePunct/>
              <w:jc w:val="right"/>
              <w:rPr>
                <w:sz w:val="20"/>
                <w:szCs w:val="24"/>
              </w:rPr>
            </w:pPr>
            <w:r>
              <w:rPr>
                <w:sz w:val="20"/>
                <w:szCs w:val="24"/>
              </w:rPr>
              <w:t>100</w:t>
            </w:r>
          </w:p>
        </w:tc>
      </w:tr>
      <w:tr w:rsidR="00DC0287" w14:paraId="5BBCC088" w14:textId="77777777">
        <w:trPr>
          <w:trHeight w:val="128"/>
        </w:trPr>
        <w:tc>
          <w:tcPr>
            <w:tcW w:w="988" w:type="dxa"/>
            <w:tcBorders>
              <w:top w:val="nil"/>
              <w:left w:val="single" w:sz="4" w:space="0" w:color="auto"/>
              <w:bottom w:val="single" w:sz="4" w:space="0" w:color="auto"/>
              <w:right w:val="single" w:sz="4" w:space="0" w:color="auto"/>
            </w:tcBorders>
            <w:noWrap/>
            <w:vAlign w:val="center"/>
          </w:tcPr>
          <w:p w14:paraId="125EFCB8" w14:textId="77777777" w:rsidR="00DC0287" w:rsidRDefault="00DC0287">
            <w:pPr>
              <w:topLinePunct/>
              <w:jc w:val="left"/>
              <w:rPr>
                <w:sz w:val="20"/>
                <w:szCs w:val="24"/>
              </w:rPr>
            </w:pPr>
            <w:r>
              <w:rPr>
                <w:sz w:val="20"/>
                <w:szCs w:val="24"/>
              </w:rPr>
              <w:t>2014</w:t>
            </w:r>
          </w:p>
        </w:tc>
        <w:tc>
          <w:tcPr>
            <w:tcW w:w="1072" w:type="dxa"/>
            <w:tcBorders>
              <w:top w:val="nil"/>
              <w:left w:val="nil"/>
              <w:bottom w:val="single" w:sz="4" w:space="0" w:color="auto"/>
              <w:right w:val="single" w:sz="4" w:space="0" w:color="auto"/>
            </w:tcBorders>
            <w:noWrap/>
            <w:vAlign w:val="center"/>
          </w:tcPr>
          <w:p w14:paraId="6111C86D" w14:textId="77777777" w:rsidR="00DC0287" w:rsidRDefault="00DC0287">
            <w:pPr>
              <w:topLinePunct/>
              <w:jc w:val="right"/>
              <w:rPr>
                <w:sz w:val="20"/>
                <w:szCs w:val="24"/>
              </w:rPr>
            </w:pPr>
            <w:r>
              <w:rPr>
                <w:sz w:val="20"/>
                <w:szCs w:val="24"/>
              </w:rPr>
              <w:t>14</w:t>
            </w:r>
          </w:p>
        </w:tc>
        <w:tc>
          <w:tcPr>
            <w:tcW w:w="1150" w:type="dxa"/>
            <w:tcBorders>
              <w:top w:val="nil"/>
              <w:left w:val="nil"/>
              <w:bottom w:val="single" w:sz="4" w:space="0" w:color="auto"/>
              <w:right w:val="single" w:sz="4" w:space="0" w:color="auto"/>
            </w:tcBorders>
            <w:noWrap/>
            <w:vAlign w:val="center"/>
          </w:tcPr>
          <w:p w14:paraId="0242F689" w14:textId="77777777" w:rsidR="00DC0287" w:rsidRDefault="00DC0287">
            <w:pPr>
              <w:topLinePunct/>
              <w:jc w:val="right"/>
              <w:rPr>
                <w:sz w:val="20"/>
                <w:szCs w:val="24"/>
              </w:rPr>
            </w:pPr>
            <w:r>
              <w:rPr>
                <w:sz w:val="20"/>
                <w:szCs w:val="24"/>
              </w:rPr>
              <w:t>14</w:t>
            </w:r>
          </w:p>
        </w:tc>
        <w:tc>
          <w:tcPr>
            <w:tcW w:w="1254" w:type="dxa"/>
            <w:tcBorders>
              <w:top w:val="nil"/>
              <w:left w:val="nil"/>
              <w:bottom w:val="single" w:sz="4" w:space="0" w:color="auto"/>
              <w:right w:val="single" w:sz="4" w:space="0" w:color="auto"/>
            </w:tcBorders>
            <w:noWrap/>
            <w:vAlign w:val="center"/>
          </w:tcPr>
          <w:p w14:paraId="5DF89FB0" w14:textId="77777777" w:rsidR="00DC0287" w:rsidRDefault="00DC0287">
            <w:pPr>
              <w:topLinePunct/>
              <w:jc w:val="right"/>
              <w:rPr>
                <w:sz w:val="20"/>
                <w:szCs w:val="24"/>
              </w:rPr>
            </w:pPr>
            <w:r>
              <w:rPr>
                <w:sz w:val="20"/>
                <w:szCs w:val="24"/>
              </w:rPr>
              <w:t>100</w:t>
            </w:r>
          </w:p>
        </w:tc>
        <w:tc>
          <w:tcPr>
            <w:tcW w:w="1284" w:type="dxa"/>
            <w:tcBorders>
              <w:top w:val="nil"/>
              <w:left w:val="nil"/>
              <w:bottom w:val="single" w:sz="4" w:space="0" w:color="auto"/>
              <w:right w:val="single" w:sz="4" w:space="0" w:color="auto"/>
            </w:tcBorders>
            <w:noWrap/>
            <w:vAlign w:val="center"/>
          </w:tcPr>
          <w:p w14:paraId="26130C71" w14:textId="77777777" w:rsidR="00DC0287" w:rsidRDefault="00DC0287">
            <w:pPr>
              <w:topLinePunct/>
              <w:jc w:val="right"/>
              <w:rPr>
                <w:sz w:val="20"/>
                <w:szCs w:val="24"/>
              </w:rPr>
            </w:pPr>
            <w:r>
              <w:rPr>
                <w:sz w:val="20"/>
                <w:szCs w:val="24"/>
              </w:rPr>
              <w:t>1,365,834</w:t>
            </w:r>
          </w:p>
        </w:tc>
        <w:tc>
          <w:tcPr>
            <w:tcW w:w="1335" w:type="dxa"/>
            <w:tcBorders>
              <w:top w:val="nil"/>
              <w:left w:val="nil"/>
              <w:bottom w:val="single" w:sz="4" w:space="0" w:color="auto"/>
              <w:right w:val="single" w:sz="4" w:space="0" w:color="auto"/>
            </w:tcBorders>
            <w:noWrap/>
            <w:vAlign w:val="center"/>
          </w:tcPr>
          <w:p w14:paraId="43D10BF0" w14:textId="77777777" w:rsidR="00DC0287" w:rsidRDefault="00DC0287">
            <w:pPr>
              <w:topLinePunct/>
              <w:jc w:val="right"/>
              <w:rPr>
                <w:sz w:val="20"/>
                <w:szCs w:val="24"/>
              </w:rPr>
            </w:pPr>
            <w:r>
              <w:rPr>
                <w:sz w:val="20"/>
                <w:szCs w:val="24"/>
              </w:rPr>
              <w:t>1,365,618</w:t>
            </w:r>
          </w:p>
        </w:tc>
        <w:tc>
          <w:tcPr>
            <w:tcW w:w="1159" w:type="dxa"/>
            <w:tcBorders>
              <w:top w:val="nil"/>
              <w:left w:val="nil"/>
              <w:bottom w:val="single" w:sz="4" w:space="0" w:color="auto"/>
              <w:right w:val="single" w:sz="4" w:space="0" w:color="auto"/>
            </w:tcBorders>
            <w:noWrap/>
            <w:vAlign w:val="center"/>
          </w:tcPr>
          <w:p w14:paraId="45C3DB91" w14:textId="77777777" w:rsidR="00DC0287" w:rsidRDefault="00DC0287">
            <w:pPr>
              <w:topLinePunct/>
              <w:jc w:val="right"/>
              <w:rPr>
                <w:sz w:val="20"/>
                <w:szCs w:val="24"/>
              </w:rPr>
            </w:pPr>
            <w:r>
              <w:rPr>
                <w:sz w:val="20"/>
                <w:szCs w:val="24"/>
              </w:rPr>
              <w:t>216</w:t>
            </w:r>
          </w:p>
        </w:tc>
        <w:tc>
          <w:tcPr>
            <w:tcW w:w="1293" w:type="dxa"/>
            <w:tcBorders>
              <w:top w:val="nil"/>
              <w:left w:val="nil"/>
              <w:bottom w:val="single" w:sz="4" w:space="0" w:color="auto"/>
              <w:right w:val="single" w:sz="4" w:space="0" w:color="auto"/>
            </w:tcBorders>
            <w:noWrap/>
            <w:vAlign w:val="center"/>
          </w:tcPr>
          <w:p w14:paraId="05CB1A4D" w14:textId="77777777" w:rsidR="00DC0287" w:rsidRDefault="00DC0287">
            <w:pPr>
              <w:topLinePunct/>
              <w:jc w:val="right"/>
              <w:rPr>
                <w:sz w:val="20"/>
                <w:szCs w:val="24"/>
              </w:rPr>
            </w:pPr>
            <w:r>
              <w:rPr>
                <w:sz w:val="20"/>
                <w:szCs w:val="24"/>
              </w:rPr>
              <w:t>100</w:t>
            </w:r>
          </w:p>
        </w:tc>
      </w:tr>
      <w:tr w:rsidR="00DC0287" w14:paraId="27742461" w14:textId="77777777">
        <w:trPr>
          <w:trHeight w:val="50"/>
        </w:trPr>
        <w:tc>
          <w:tcPr>
            <w:tcW w:w="988" w:type="dxa"/>
            <w:tcBorders>
              <w:top w:val="nil"/>
              <w:left w:val="single" w:sz="4" w:space="0" w:color="auto"/>
              <w:bottom w:val="single" w:sz="4" w:space="0" w:color="auto"/>
              <w:right w:val="single" w:sz="4" w:space="0" w:color="auto"/>
            </w:tcBorders>
            <w:noWrap/>
            <w:vAlign w:val="center"/>
          </w:tcPr>
          <w:p w14:paraId="733302F6" w14:textId="77777777" w:rsidR="00DC0287" w:rsidRDefault="00DC0287">
            <w:pPr>
              <w:topLinePunct/>
              <w:jc w:val="left"/>
              <w:rPr>
                <w:sz w:val="20"/>
                <w:szCs w:val="24"/>
              </w:rPr>
            </w:pPr>
            <w:r>
              <w:rPr>
                <w:sz w:val="20"/>
                <w:szCs w:val="24"/>
              </w:rPr>
              <w:t>2015</w:t>
            </w:r>
          </w:p>
        </w:tc>
        <w:tc>
          <w:tcPr>
            <w:tcW w:w="1072" w:type="dxa"/>
            <w:tcBorders>
              <w:top w:val="nil"/>
              <w:left w:val="nil"/>
              <w:bottom w:val="single" w:sz="4" w:space="0" w:color="auto"/>
              <w:right w:val="single" w:sz="4" w:space="0" w:color="auto"/>
            </w:tcBorders>
            <w:noWrap/>
            <w:vAlign w:val="center"/>
          </w:tcPr>
          <w:p w14:paraId="0705843E" w14:textId="77777777" w:rsidR="00DC0287" w:rsidRDefault="00DC0287">
            <w:pPr>
              <w:topLinePunct/>
              <w:jc w:val="right"/>
              <w:rPr>
                <w:sz w:val="20"/>
                <w:szCs w:val="24"/>
              </w:rPr>
            </w:pPr>
            <w:r>
              <w:rPr>
                <w:sz w:val="20"/>
                <w:szCs w:val="24"/>
              </w:rPr>
              <w:t>26</w:t>
            </w:r>
          </w:p>
        </w:tc>
        <w:tc>
          <w:tcPr>
            <w:tcW w:w="1150" w:type="dxa"/>
            <w:tcBorders>
              <w:top w:val="nil"/>
              <w:left w:val="nil"/>
              <w:bottom w:val="single" w:sz="4" w:space="0" w:color="auto"/>
              <w:right w:val="single" w:sz="4" w:space="0" w:color="auto"/>
            </w:tcBorders>
            <w:noWrap/>
            <w:vAlign w:val="center"/>
          </w:tcPr>
          <w:p w14:paraId="79AEEF26" w14:textId="77777777" w:rsidR="00DC0287" w:rsidRDefault="00DC0287">
            <w:pPr>
              <w:topLinePunct/>
              <w:jc w:val="right"/>
              <w:rPr>
                <w:sz w:val="20"/>
                <w:szCs w:val="24"/>
              </w:rPr>
            </w:pPr>
            <w:r>
              <w:rPr>
                <w:sz w:val="20"/>
                <w:szCs w:val="24"/>
              </w:rPr>
              <w:t>25</w:t>
            </w:r>
          </w:p>
        </w:tc>
        <w:tc>
          <w:tcPr>
            <w:tcW w:w="1254" w:type="dxa"/>
            <w:tcBorders>
              <w:top w:val="nil"/>
              <w:left w:val="nil"/>
              <w:bottom w:val="single" w:sz="4" w:space="0" w:color="auto"/>
              <w:right w:val="single" w:sz="4" w:space="0" w:color="auto"/>
            </w:tcBorders>
            <w:noWrap/>
            <w:vAlign w:val="center"/>
          </w:tcPr>
          <w:p w14:paraId="47198096" w14:textId="77777777" w:rsidR="00DC0287" w:rsidRDefault="00DC0287">
            <w:pPr>
              <w:topLinePunct/>
              <w:jc w:val="right"/>
              <w:rPr>
                <w:sz w:val="20"/>
                <w:szCs w:val="24"/>
              </w:rPr>
            </w:pPr>
            <w:r>
              <w:rPr>
                <w:sz w:val="20"/>
                <w:szCs w:val="24"/>
              </w:rPr>
              <w:t>96</w:t>
            </w:r>
          </w:p>
        </w:tc>
        <w:tc>
          <w:tcPr>
            <w:tcW w:w="1284" w:type="dxa"/>
            <w:tcBorders>
              <w:top w:val="nil"/>
              <w:left w:val="nil"/>
              <w:bottom w:val="single" w:sz="4" w:space="0" w:color="auto"/>
              <w:right w:val="single" w:sz="4" w:space="0" w:color="auto"/>
            </w:tcBorders>
            <w:noWrap/>
            <w:vAlign w:val="center"/>
          </w:tcPr>
          <w:p w14:paraId="3866D708" w14:textId="77777777" w:rsidR="00DC0287" w:rsidRDefault="00DC0287">
            <w:pPr>
              <w:topLinePunct/>
              <w:jc w:val="right"/>
              <w:rPr>
                <w:sz w:val="20"/>
                <w:szCs w:val="24"/>
              </w:rPr>
            </w:pPr>
            <w:r>
              <w:rPr>
                <w:sz w:val="20"/>
                <w:szCs w:val="24"/>
              </w:rPr>
              <w:t>4,921,949</w:t>
            </w:r>
          </w:p>
        </w:tc>
        <w:tc>
          <w:tcPr>
            <w:tcW w:w="1335" w:type="dxa"/>
            <w:tcBorders>
              <w:top w:val="nil"/>
              <w:left w:val="nil"/>
              <w:bottom w:val="single" w:sz="4" w:space="0" w:color="auto"/>
              <w:right w:val="single" w:sz="4" w:space="0" w:color="auto"/>
            </w:tcBorders>
            <w:noWrap/>
            <w:vAlign w:val="center"/>
          </w:tcPr>
          <w:p w14:paraId="5C540DE5" w14:textId="77777777" w:rsidR="00DC0287" w:rsidRDefault="00DC0287">
            <w:pPr>
              <w:topLinePunct/>
              <w:jc w:val="right"/>
              <w:rPr>
                <w:sz w:val="20"/>
                <w:szCs w:val="24"/>
              </w:rPr>
            </w:pPr>
            <w:r>
              <w:rPr>
                <w:sz w:val="20"/>
                <w:szCs w:val="24"/>
              </w:rPr>
              <w:t>4,712,010</w:t>
            </w:r>
          </w:p>
        </w:tc>
        <w:tc>
          <w:tcPr>
            <w:tcW w:w="1159" w:type="dxa"/>
            <w:tcBorders>
              <w:top w:val="nil"/>
              <w:left w:val="nil"/>
              <w:bottom w:val="single" w:sz="4" w:space="0" w:color="auto"/>
              <w:right w:val="single" w:sz="4" w:space="0" w:color="auto"/>
            </w:tcBorders>
            <w:noWrap/>
            <w:vAlign w:val="center"/>
          </w:tcPr>
          <w:p w14:paraId="1FA5E8AE" w14:textId="77777777" w:rsidR="00DC0287" w:rsidRDefault="00DC0287">
            <w:pPr>
              <w:topLinePunct/>
              <w:jc w:val="right"/>
              <w:rPr>
                <w:sz w:val="20"/>
                <w:szCs w:val="24"/>
              </w:rPr>
            </w:pPr>
            <w:r>
              <w:rPr>
                <w:sz w:val="20"/>
                <w:szCs w:val="24"/>
              </w:rPr>
              <w:t>209,939</w:t>
            </w:r>
          </w:p>
        </w:tc>
        <w:tc>
          <w:tcPr>
            <w:tcW w:w="1293" w:type="dxa"/>
            <w:tcBorders>
              <w:top w:val="nil"/>
              <w:left w:val="nil"/>
              <w:bottom w:val="single" w:sz="4" w:space="0" w:color="auto"/>
              <w:right w:val="single" w:sz="4" w:space="0" w:color="auto"/>
            </w:tcBorders>
            <w:noWrap/>
            <w:vAlign w:val="center"/>
          </w:tcPr>
          <w:p w14:paraId="3ADC108F" w14:textId="77777777" w:rsidR="00DC0287" w:rsidRDefault="00DC0287">
            <w:pPr>
              <w:topLinePunct/>
              <w:jc w:val="right"/>
              <w:rPr>
                <w:sz w:val="20"/>
                <w:szCs w:val="24"/>
              </w:rPr>
            </w:pPr>
            <w:r>
              <w:rPr>
                <w:sz w:val="20"/>
                <w:szCs w:val="24"/>
              </w:rPr>
              <w:t>96</w:t>
            </w:r>
          </w:p>
        </w:tc>
      </w:tr>
      <w:tr w:rsidR="00DC0287" w14:paraId="3F5A1241" w14:textId="77777777">
        <w:trPr>
          <w:trHeight w:val="50"/>
        </w:trPr>
        <w:tc>
          <w:tcPr>
            <w:tcW w:w="988" w:type="dxa"/>
            <w:tcBorders>
              <w:top w:val="nil"/>
              <w:left w:val="single" w:sz="4" w:space="0" w:color="auto"/>
              <w:bottom w:val="single" w:sz="4" w:space="0" w:color="auto"/>
              <w:right w:val="single" w:sz="4" w:space="0" w:color="auto"/>
            </w:tcBorders>
            <w:noWrap/>
            <w:vAlign w:val="center"/>
          </w:tcPr>
          <w:p w14:paraId="2DA45C54" w14:textId="77777777" w:rsidR="00DC0287" w:rsidRDefault="00DC0287">
            <w:pPr>
              <w:topLinePunct/>
              <w:jc w:val="left"/>
              <w:rPr>
                <w:sz w:val="20"/>
                <w:szCs w:val="24"/>
              </w:rPr>
            </w:pPr>
            <w:r>
              <w:rPr>
                <w:sz w:val="20"/>
                <w:szCs w:val="24"/>
              </w:rPr>
              <w:t>2016</w:t>
            </w:r>
          </w:p>
        </w:tc>
        <w:tc>
          <w:tcPr>
            <w:tcW w:w="1072" w:type="dxa"/>
            <w:tcBorders>
              <w:top w:val="nil"/>
              <w:left w:val="nil"/>
              <w:bottom w:val="single" w:sz="4" w:space="0" w:color="auto"/>
              <w:right w:val="single" w:sz="4" w:space="0" w:color="auto"/>
            </w:tcBorders>
            <w:noWrap/>
            <w:vAlign w:val="center"/>
          </w:tcPr>
          <w:p w14:paraId="1576DA1C" w14:textId="77777777" w:rsidR="00DC0287" w:rsidRDefault="00DC0287">
            <w:pPr>
              <w:topLinePunct/>
              <w:jc w:val="right"/>
              <w:rPr>
                <w:sz w:val="20"/>
                <w:szCs w:val="24"/>
              </w:rPr>
            </w:pPr>
            <w:r>
              <w:rPr>
                <w:sz w:val="20"/>
                <w:szCs w:val="24"/>
              </w:rPr>
              <w:t>16</w:t>
            </w:r>
          </w:p>
        </w:tc>
        <w:tc>
          <w:tcPr>
            <w:tcW w:w="1150" w:type="dxa"/>
            <w:tcBorders>
              <w:top w:val="nil"/>
              <w:left w:val="nil"/>
              <w:bottom w:val="single" w:sz="4" w:space="0" w:color="auto"/>
              <w:right w:val="single" w:sz="4" w:space="0" w:color="auto"/>
            </w:tcBorders>
            <w:noWrap/>
            <w:vAlign w:val="center"/>
          </w:tcPr>
          <w:p w14:paraId="0B9A249D" w14:textId="77777777" w:rsidR="00DC0287" w:rsidRDefault="00DC0287">
            <w:pPr>
              <w:topLinePunct/>
              <w:jc w:val="right"/>
              <w:rPr>
                <w:sz w:val="20"/>
                <w:szCs w:val="24"/>
              </w:rPr>
            </w:pPr>
            <w:r>
              <w:rPr>
                <w:sz w:val="20"/>
                <w:szCs w:val="24"/>
              </w:rPr>
              <w:t>10</w:t>
            </w:r>
          </w:p>
        </w:tc>
        <w:tc>
          <w:tcPr>
            <w:tcW w:w="1254" w:type="dxa"/>
            <w:tcBorders>
              <w:top w:val="nil"/>
              <w:left w:val="nil"/>
              <w:bottom w:val="single" w:sz="4" w:space="0" w:color="auto"/>
              <w:right w:val="single" w:sz="4" w:space="0" w:color="auto"/>
            </w:tcBorders>
            <w:noWrap/>
            <w:vAlign w:val="center"/>
          </w:tcPr>
          <w:p w14:paraId="337B569B" w14:textId="77777777" w:rsidR="00DC0287" w:rsidRDefault="00DC0287">
            <w:pPr>
              <w:topLinePunct/>
              <w:jc w:val="right"/>
              <w:rPr>
                <w:sz w:val="20"/>
                <w:szCs w:val="24"/>
              </w:rPr>
            </w:pPr>
            <w:r>
              <w:rPr>
                <w:sz w:val="20"/>
                <w:szCs w:val="24"/>
              </w:rPr>
              <w:t>63</w:t>
            </w:r>
          </w:p>
        </w:tc>
        <w:tc>
          <w:tcPr>
            <w:tcW w:w="1284" w:type="dxa"/>
            <w:tcBorders>
              <w:top w:val="nil"/>
              <w:left w:val="nil"/>
              <w:bottom w:val="single" w:sz="4" w:space="0" w:color="auto"/>
              <w:right w:val="single" w:sz="4" w:space="0" w:color="auto"/>
            </w:tcBorders>
            <w:noWrap/>
            <w:vAlign w:val="center"/>
          </w:tcPr>
          <w:p w14:paraId="1DB63B4C" w14:textId="77777777" w:rsidR="00DC0287" w:rsidRDefault="00DC0287">
            <w:pPr>
              <w:topLinePunct/>
              <w:jc w:val="right"/>
              <w:rPr>
                <w:sz w:val="20"/>
                <w:szCs w:val="24"/>
              </w:rPr>
            </w:pPr>
            <w:r>
              <w:rPr>
                <w:sz w:val="20"/>
                <w:szCs w:val="24"/>
              </w:rPr>
              <w:t>5,129,894</w:t>
            </w:r>
          </w:p>
        </w:tc>
        <w:tc>
          <w:tcPr>
            <w:tcW w:w="1335" w:type="dxa"/>
            <w:tcBorders>
              <w:top w:val="nil"/>
              <w:left w:val="nil"/>
              <w:bottom w:val="single" w:sz="4" w:space="0" w:color="auto"/>
              <w:right w:val="single" w:sz="4" w:space="0" w:color="auto"/>
            </w:tcBorders>
            <w:noWrap/>
            <w:vAlign w:val="center"/>
          </w:tcPr>
          <w:p w14:paraId="730D94EB" w14:textId="77777777" w:rsidR="00DC0287" w:rsidRDefault="00DC0287">
            <w:pPr>
              <w:topLinePunct/>
              <w:jc w:val="right"/>
              <w:rPr>
                <w:sz w:val="20"/>
                <w:szCs w:val="24"/>
              </w:rPr>
            </w:pPr>
            <w:r>
              <w:rPr>
                <w:sz w:val="20"/>
                <w:szCs w:val="24"/>
              </w:rPr>
              <w:t>3,644,955</w:t>
            </w:r>
          </w:p>
        </w:tc>
        <w:tc>
          <w:tcPr>
            <w:tcW w:w="1159" w:type="dxa"/>
            <w:tcBorders>
              <w:top w:val="nil"/>
              <w:left w:val="nil"/>
              <w:bottom w:val="single" w:sz="4" w:space="0" w:color="auto"/>
              <w:right w:val="single" w:sz="4" w:space="0" w:color="auto"/>
            </w:tcBorders>
            <w:noWrap/>
            <w:vAlign w:val="center"/>
          </w:tcPr>
          <w:p w14:paraId="6B16F20E" w14:textId="77777777" w:rsidR="00DC0287" w:rsidRDefault="00DC0287">
            <w:pPr>
              <w:topLinePunct/>
              <w:jc w:val="right"/>
              <w:rPr>
                <w:sz w:val="20"/>
                <w:szCs w:val="24"/>
              </w:rPr>
            </w:pPr>
            <w:r>
              <w:rPr>
                <w:sz w:val="20"/>
                <w:szCs w:val="24"/>
              </w:rPr>
              <w:t>1,484,939</w:t>
            </w:r>
          </w:p>
        </w:tc>
        <w:tc>
          <w:tcPr>
            <w:tcW w:w="1293" w:type="dxa"/>
            <w:tcBorders>
              <w:top w:val="nil"/>
              <w:left w:val="nil"/>
              <w:bottom w:val="single" w:sz="4" w:space="0" w:color="auto"/>
              <w:right w:val="single" w:sz="4" w:space="0" w:color="auto"/>
            </w:tcBorders>
            <w:noWrap/>
            <w:vAlign w:val="center"/>
          </w:tcPr>
          <w:p w14:paraId="6A50F87F" w14:textId="77777777" w:rsidR="00DC0287" w:rsidRDefault="00DC0287">
            <w:pPr>
              <w:topLinePunct/>
              <w:jc w:val="right"/>
              <w:rPr>
                <w:sz w:val="20"/>
                <w:szCs w:val="24"/>
              </w:rPr>
            </w:pPr>
            <w:r>
              <w:rPr>
                <w:sz w:val="20"/>
                <w:szCs w:val="24"/>
              </w:rPr>
              <w:t>71</w:t>
            </w:r>
          </w:p>
        </w:tc>
      </w:tr>
      <w:tr w:rsidR="00DC0287" w14:paraId="1261A0D8" w14:textId="77777777">
        <w:trPr>
          <w:trHeight w:val="110"/>
        </w:trPr>
        <w:tc>
          <w:tcPr>
            <w:tcW w:w="988" w:type="dxa"/>
            <w:tcBorders>
              <w:top w:val="nil"/>
              <w:left w:val="single" w:sz="4" w:space="0" w:color="auto"/>
              <w:bottom w:val="single" w:sz="4" w:space="0" w:color="auto"/>
              <w:right w:val="single" w:sz="4" w:space="0" w:color="auto"/>
            </w:tcBorders>
            <w:noWrap/>
            <w:vAlign w:val="center"/>
          </w:tcPr>
          <w:p w14:paraId="7D7B1396" w14:textId="77777777" w:rsidR="00DC0287" w:rsidRDefault="00DC0287">
            <w:pPr>
              <w:topLinePunct/>
              <w:jc w:val="left"/>
              <w:rPr>
                <w:sz w:val="20"/>
                <w:szCs w:val="24"/>
              </w:rPr>
            </w:pPr>
            <w:r>
              <w:rPr>
                <w:sz w:val="20"/>
                <w:szCs w:val="24"/>
              </w:rPr>
              <w:t>2017</w:t>
            </w:r>
          </w:p>
        </w:tc>
        <w:tc>
          <w:tcPr>
            <w:tcW w:w="1072" w:type="dxa"/>
            <w:tcBorders>
              <w:top w:val="nil"/>
              <w:left w:val="nil"/>
              <w:bottom w:val="single" w:sz="4" w:space="0" w:color="auto"/>
              <w:right w:val="single" w:sz="4" w:space="0" w:color="auto"/>
            </w:tcBorders>
            <w:noWrap/>
            <w:vAlign w:val="center"/>
          </w:tcPr>
          <w:p w14:paraId="75AB68BC" w14:textId="77777777" w:rsidR="00DC0287" w:rsidRDefault="00DC0287">
            <w:pPr>
              <w:topLinePunct/>
              <w:jc w:val="right"/>
              <w:rPr>
                <w:sz w:val="20"/>
                <w:szCs w:val="24"/>
              </w:rPr>
            </w:pPr>
            <w:r>
              <w:rPr>
                <w:sz w:val="20"/>
                <w:szCs w:val="24"/>
              </w:rPr>
              <w:t>9</w:t>
            </w:r>
          </w:p>
        </w:tc>
        <w:tc>
          <w:tcPr>
            <w:tcW w:w="1150" w:type="dxa"/>
            <w:tcBorders>
              <w:top w:val="nil"/>
              <w:left w:val="nil"/>
              <w:bottom w:val="single" w:sz="4" w:space="0" w:color="auto"/>
              <w:right w:val="single" w:sz="4" w:space="0" w:color="auto"/>
            </w:tcBorders>
            <w:noWrap/>
            <w:vAlign w:val="center"/>
          </w:tcPr>
          <w:p w14:paraId="4BDDEF41" w14:textId="77777777" w:rsidR="00DC0287" w:rsidRDefault="00DC0287">
            <w:pPr>
              <w:topLinePunct/>
              <w:jc w:val="right"/>
              <w:rPr>
                <w:sz w:val="20"/>
                <w:szCs w:val="24"/>
              </w:rPr>
            </w:pPr>
            <w:r>
              <w:rPr>
                <w:sz w:val="20"/>
                <w:szCs w:val="24"/>
              </w:rPr>
              <w:t>4</w:t>
            </w:r>
          </w:p>
        </w:tc>
        <w:tc>
          <w:tcPr>
            <w:tcW w:w="1254" w:type="dxa"/>
            <w:tcBorders>
              <w:top w:val="nil"/>
              <w:left w:val="nil"/>
              <w:bottom w:val="single" w:sz="4" w:space="0" w:color="auto"/>
              <w:right w:val="single" w:sz="4" w:space="0" w:color="auto"/>
            </w:tcBorders>
            <w:noWrap/>
            <w:vAlign w:val="center"/>
          </w:tcPr>
          <w:p w14:paraId="1C306D4D" w14:textId="77777777" w:rsidR="00DC0287" w:rsidRDefault="00DC0287">
            <w:pPr>
              <w:topLinePunct/>
              <w:jc w:val="right"/>
              <w:rPr>
                <w:sz w:val="20"/>
                <w:szCs w:val="24"/>
              </w:rPr>
            </w:pPr>
            <w:r>
              <w:rPr>
                <w:sz w:val="20"/>
                <w:szCs w:val="24"/>
              </w:rPr>
              <w:t>44</w:t>
            </w:r>
          </w:p>
        </w:tc>
        <w:tc>
          <w:tcPr>
            <w:tcW w:w="1284" w:type="dxa"/>
            <w:tcBorders>
              <w:top w:val="nil"/>
              <w:left w:val="nil"/>
              <w:bottom w:val="single" w:sz="4" w:space="0" w:color="auto"/>
              <w:right w:val="single" w:sz="4" w:space="0" w:color="auto"/>
            </w:tcBorders>
            <w:noWrap/>
            <w:vAlign w:val="center"/>
          </w:tcPr>
          <w:p w14:paraId="08DDF0E7" w14:textId="77777777" w:rsidR="00DC0287" w:rsidRDefault="00DC0287">
            <w:pPr>
              <w:topLinePunct/>
              <w:jc w:val="right"/>
              <w:rPr>
                <w:sz w:val="20"/>
                <w:szCs w:val="24"/>
              </w:rPr>
            </w:pPr>
            <w:r>
              <w:rPr>
                <w:sz w:val="20"/>
                <w:szCs w:val="24"/>
              </w:rPr>
              <w:t>2,605,614</w:t>
            </w:r>
          </w:p>
        </w:tc>
        <w:tc>
          <w:tcPr>
            <w:tcW w:w="1335" w:type="dxa"/>
            <w:tcBorders>
              <w:top w:val="nil"/>
              <w:left w:val="nil"/>
              <w:bottom w:val="single" w:sz="4" w:space="0" w:color="auto"/>
              <w:right w:val="single" w:sz="4" w:space="0" w:color="auto"/>
            </w:tcBorders>
            <w:noWrap/>
            <w:vAlign w:val="center"/>
          </w:tcPr>
          <w:p w14:paraId="456F7DCC" w14:textId="77777777" w:rsidR="00DC0287" w:rsidRDefault="00DC0287">
            <w:pPr>
              <w:topLinePunct/>
              <w:jc w:val="right"/>
              <w:rPr>
                <w:sz w:val="20"/>
                <w:szCs w:val="24"/>
              </w:rPr>
            </w:pPr>
            <w:r>
              <w:rPr>
                <w:sz w:val="20"/>
                <w:szCs w:val="24"/>
              </w:rPr>
              <w:t>2,112,727</w:t>
            </w:r>
          </w:p>
        </w:tc>
        <w:tc>
          <w:tcPr>
            <w:tcW w:w="1159" w:type="dxa"/>
            <w:tcBorders>
              <w:top w:val="nil"/>
              <w:left w:val="nil"/>
              <w:bottom w:val="single" w:sz="4" w:space="0" w:color="auto"/>
              <w:right w:val="single" w:sz="4" w:space="0" w:color="auto"/>
            </w:tcBorders>
            <w:noWrap/>
            <w:vAlign w:val="center"/>
          </w:tcPr>
          <w:p w14:paraId="6139D792" w14:textId="77777777" w:rsidR="00DC0287" w:rsidRDefault="00DC0287">
            <w:pPr>
              <w:topLinePunct/>
              <w:jc w:val="right"/>
              <w:rPr>
                <w:sz w:val="20"/>
                <w:szCs w:val="24"/>
              </w:rPr>
            </w:pPr>
            <w:r>
              <w:rPr>
                <w:sz w:val="20"/>
                <w:szCs w:val="24"/>
              </w:rPr>
              <w:t>492,887</w:t>
            </w:r>
          </w:p>
        </w:tc>
        <w:tc>
          <w:tcPr>
            <w:tcW w:w="1293" w:type="dxa"/>
            <w:tcBorders>
              <w:top w:val="nil"/>
              <w:left w:val="nil"/>
              <w:bottom w:val="single" w:sz="4" w:space="0" w:color="auto"/>
              <w:right w:val="single" w:sz="4" w:space="0" w:color="auto"/>
            </w:tcBorders>
            <w:noWrap/>
            <w:vAlign w:val="center"/>
          </w:tcPr>
          <w:p w14:paraId="030FDB6D" w14:textId="77777777" w:rsidR="00DC0287" w:rsidRDefault="00DC0287">
            <w:pPr>
              <w:topLinePunct/>
              <w:jc w:val="right"/>
              <w:rPr>
                <w:sz w:val="20"/>
                <w:szCs w:val="24"/>
              </w:rPr>
            </w:pPr>
            <w:r>
              <w:rPr>
                <w:sz w:val="20"/>
                <w:szCs w:val="24"/>
              </w:rPr>
              <w:t>81</w:t>
            </w:r>
          </w:p>
        </w:tc>
      </w:tr>
      <w:tr w:rsidR="00DC0287" w14:paraId="044536BF" w14:textId="77777777">
        <w:trPr>
          <w:trHeight w:val="50"/>
        </w:trPr>
        <w:tc>
          <w:tcPr>
            <w:tcW w:w="988" w:type="dxa"/>
            <w:tcBorders>
              <w:top w:val="nil"/>
              <w:left w:val="single" w:sz="4" w:space="0" w:color="auto"/>
              <w:bottom w:val="single" w:sz="4" w:space="0" w:color="auto"/>
              <w:right w:val="single" w:sz="4" w:space="0" w:color="auto"/>
            </w:tcBorders>
            <w:noWrap/>
            <w:vAlign w:val="center"/>
          </w:tcPr>
          <w:p w14:paraId="46643372" w14:textId="77777777" w:rsidR="00DC0287" w:rsidRDefault="00DC0287">
            <w:pPr>
              <w:topLinePunct/>
              <w:jc w:val="left"/>
              <w:rPr>
                <w:sz w:val="20"/>
                <w:szCs w:val="24"/>
              </w:rPr>
            </w:pPr>
            <w:r>
              <w:rPr>
                <w:sz w:val="20"/>
                <w:szCs w:val="24"/>
              </w:rPr>
              <w:t>2018</w:t>
            </w:r>
          </w:p>
        </w:tc>
        <w:tc>
          <w:tcPr>
            <w:tcW w:w="1072" w:type="dxa"/>
            <w:tcBorders>
              <w:top w:val="nil"/>
              <w:left w:val="nil"/>
              <w:bottom w:val="single" w:sz="4" w:space="0" w:color="auto"/>
              <w:right w:val="single" w:sz="4" w:space="0" w:color="auto"/>
            </w:tcBorders>
            <w:noWrap/>
            <w:vAlign w:val="center"/>
          </w:tcPr>
          <w:p w14:paraId="0D167701" w14:textId="77777777" w:rsidR="00DC0287" w:rsidRDefault="00DC0287">
            <w:pPr>
              <w:topLinePunct/>
              <w:jc w:val="right"/>
              <w:rPr>
                <w:sz w:val="20"/>
                <w:szCs w:val="24"/>
              </w:rPr>
            </w:pPr>
            <w:r>
              <w:rPr>
                <w:sz w:val="20"/>
                <w:szCs w:val="24"/>
              </w:rPr>
              <w:t>16</w:t>
            </w:r>
          </w:p>
        </w:tc>
        <w:tc>
          <w:tcPr>
            <w:tcW w:w="1150" w:type="dxa"/>
            <w:tcBorders>
              <w:top w:val="nil"/>
              <w:left w:val="nil"/>
              <w:bottom w:val="single" w:sz="4" w:space="0" w:color="auto"/>
              <w:right w:val="single" w:sz="4" w:space="0" w:color="auto"/>
            </w:tcBorders>
            <w:noWrap/>
            <w:vAlign w:val="center"/>
          </w:tcPr>
          <w:p w14:paraId="31E02BFE" w14:textId="77777777" w:rsidR="00DC0287" w:rsidRDefault="00DC0287">
            <w:pPr>
              <w:topLinePunct/>
              <w:jc w:val="right"/>
              <w:rPr>
                <w:sz w:val="20"/>
                <w:szCs w:val="24"/>
              </w:rPr>
            </w:pPr>
            <w:r>
              <w:rPr>
                <w:sz w:val="20"/>
                <w:szCs w:val="24"/>
              </w:rPr>
              <w:t>10</w:t>
            </w:r>
          </w:p>
        </w:tc>
        <w:tc>
          <w:tcPr>
            <w:tcW w:w="1254" w:type="dxa"/>
            <w:tcBorders>
              <w:top w:val="nil"/>
              <w:left w:val="nil"/>
              <w:bottom w:val="single" w:sz="4" w:space="0" w:color="auto"/>
              <w:right w:val="single" w:sz="4" w:space="0" w:color="auto"/>
            </w:tcBorders>
            <w:noWrap/>
            <w:vAlign w:val="center"/>
          </w:tcPr>
          <w:p w14:paraId="000485D2" w14:textId="77777777" w:rsidR="00DC0287" w:rsidRDefault="00DC0287">
            <w:pPr>
              <w:topLinePunct/>
              <w:jc w:val="right"/>
              <w:rPr>
                <w:sz w:val="20"/>
                <w:szCs w:val="24"/>
              </w:rPr>
            </w:pPr>
            <w:r>
              <w:rPr>
                <w:sz w:val="20"/>
                <w:szCs w:val="24"/>
              </w:rPr>
              <w:t>63</w:t>
            </w:r>
          </w:p>
        </w:tc>
        <w:tc>
          <w:tcPr>
            <w:tcW w:w="1284" w:type="dxa"/>
            <w:tcBorders>
              <w:top w:val="nil"/>
              <w:left w:val="nil"/>
              <w:bottom w:val="single" w:sz="4" w:space="0" w:color="auto"/>
              <w:right w:val="single" w:sz="4" w:space="0" w:color="auto"/>
            </w:tcBorders>
            <w:noWrap/>
            <w:vAlign w:val="center"/>
          </w:tcPr>
          <w:p w14:paraId="488E74E6" w14:textId="77777777" w:rsidR="00DC0287" w:rsidRDefault="00DC0287">
            <w:pPr>
              <w:topLinePunct/>
              <w:jc w:val="right"/>
              <w:rPr>
                <w:sz w:val="20"/>
                <w:szCs w:val="24"/>
              </w:rPr>
            </w:pPr>
            <w:r>
              <w:rPr>
                <w:sz w:val="20"/>
                <w:szCs w:val="24"/>
              </w:rPr>
              <w:t>7,050,550</w:t>
            </w:r>
          </w:p>
        </w:tc>
        <w:tc>
          <w:tcPr>
            <w:tcW w:w="1335" w:type="dxa"/>
            <w:tcBorders>
              <w:top w:val="nil"/>
              <w:left w:val="nil"/>
              <w:bottom w:val="single" w:sz="4" w:space="0" w:color="auto"/>
              <w:right w:val="single" w:sz="4" w:space="0" w:color="auto"/>
            </w:tcBorders>
            <w:noWrap/>
            <w:vAlign w:val="center"/>
          </w:tcPr>
          <w:p w14:paraId="1C276A75" w14:textId="77777777" w:rsidR="00DC0287" w:rsidRDefault="00DC0287">
            <w:pPr>
              <w:topLinePunct/>
              <w:jc w:val="right"/>
              <w:rPr>
                <w:sz w:val="20"/>
                <w:szCs w:val="24"/>
              </w:rPr>
            </w:pPr>
            <w:r>
              <w:rPr>
                <w:sz w:val="20"/>
                <w:szCs w:val="24"/>
              </w:rPr>
              <w:t>5,387,717</w:t>
            </w:r>
          </w:p>
        </w:tc>
        <w:tc>
          <w:tcPr>
            <w:tcW w:w="1159" w:type="dxa"/>
            <w:tcBorders>
              <w:top w:val="nil"/>
              <w:left w:val="nil"/>
              <w:bottom w:val="single" w:sz="4" w:space="0" w:color="auto"/>
              <w:right w:val="single" w:sz="4" w:space="0" w:color="auto"/>
            </w:tcBorders>
            <w:noWrap/>
            <w:vAlign w:val="center"/>
          </w:tcPr>
          <w:p w14:paraId="2F2BD61C" w14:textId="77777777" w:rsidR="00DC0287" w:rsidRDefault="00DC0287">
            <w:pPr>
              <w:topLinePunct/>
              <w:jc w:val="right"/>
              <w:rPr>
                <w:sz w:val="20"/>
                <w:szCs w:val="24"/>
              </w:rPr>
            </w:pPr>
            <w:r>
              <w:rPr>
                <w:sz w:val="20"/>
                <w:szCs w:val="24"/>
              </w:rPr>
              <w:t>1,662,833</w:t>
            </w:r>
          </w:p>
        </w:tc>
        <w:tc>
          <w:tcPr>
            <w:tcW w:w="1293" w:type="dxa"/>
            <w:tcBorders>
              <w:top w:val="nil"/>
              <w:left w:val="nil"/>
              <w:bottom w:val="single" w:sz="4" w:space="0" w:color="auto"/>
              <w:right w:val="single" w:sz="4" w:space="0" w:color="auto"/>
            </w:tcBorders>
            <w:noWrap/>
            <w:vAlign w:val="center"/>
          </w:tcPr>
          <w:p w14:paraId="3FC1AE36" w14:textId="77777777" w:rsidR="00DC0287" w:rsidRDefault="00DC0287">
            <w:pPr>
              <w:topLinePunct/>
              <w:jc w:val="right"/>
              <w:rPr>
                <w:sz w:val="20"/>
                <w:szCs w:val="24"/>
              </w:rPr>
            </w:pPr>
            <w:r>
              <w:rPr>
                <w:sz w:val="20"/>
                <w:szCs w:val="24"/>
              </w:rPr>
              <w:t>76</w:t>
            </w:r>
          </w:p>
        </w:tc>
      </w:tr>
      <w:tr w:rsidR="00DC0287" w14:paraId="3852C1F2" w14:textId="77777777">
        <w:trPr>
          <w:trHeight w:val="60"/>
        </w:trPr>
        <w:tc>
          <w:tcPr>
            <w:tcW w:w="988" w:type="dxa"/>
            <w:tcBorders>
              <w:top w:val="nil"/>
              <w:left w:val="single" w:sz="4" w:space="0" w:color="auto"/>
              <w:bottom w:val="single" w:sz="4" w:space="0" w:color="auto"/>
              <w:right w:val="single" w:sz="4" w:space="0" w:color="auto"/>
            </w:tcBorders>
            <w:noWrap/>
            <w:vAlign w:val="center"/>
          </w:tcPr>
          <w:p w14:paraId="6E51EACA" w14:textId="77777777" w:rsidR="00DC0287" w:rsidRDefault="00DC0287">
            <w:pPr>
              <w:topLinePunct/>
              <w:jc w:val="left"/>
              <w:rPr>
                <w:sz w:val="20"/>
                <w:szCs w:val="24"/>
              </w:rPr>
            </w:pPr>
            <w:r>
              <w:rPr>
                <w:sz w:val="20"/>
                <w:szCs w:val="24"/>
              </w:rPr>
              <w:t>2019</w:t>
            </w:r>
          </w:p>
        </w:tc>
        <w:tc>
          <w:tcPr>
            <w:tcW w:w="1072" w:type="dxa"/>
            <w:tcBorders>
              <w:top w:val="nil"/>
              <w:left w:val="nil"/>
              <w:bottom w:val="single" w:sz="4" w:space="0" w:color="auto"/>
              <w:right w:val="single" w:sz="4" w:space="0" w:color="auto"/>
            </w:tcBorders>
            <w:noWrap/>
            <w:vAlign w:val="center"/>
          </w:tcPr>
          <w:p w14:paraId="57A94A6E" w14:textId="77777777" w:rsidR="00DC0287" w:rsidRDefault="00DC0287">
            <w:pPr>
              <w:topLinePunct/>
              <w:jc w:val="right"/>
              <w:rPr>
                <w:sz w:val="20"/>
                <w:szCs w:val="24"/>
              </w:rPr>
            </w:pPr>
            <w:r>
              <w:rPr>
                <w:sz w:val="20"/>
                <w:szCs w:val="24"/>
              </w:rPr>
              <w:t>6</w:t>
            </w:r>
          </w:p>
        </w:tc>
        <w:tc>
          <w:tcPr>
            <w:tcW w:w="1150" w:type="dxa"/>
            <w:tcBorders>
              <w:top w:val="nil"/>
              <w:left w:val="nil"/>
              <w:bottom w:val="single" w:sz="4" w:space="0" w:color="auto"/>
              <w:right w:val="single" w:sz="4" w:space="0" w:color="auto"/>
            </w:tcBorders>
            <w:noWrap/>
            <w:vAlign w:val="center"/>
          </w:tcPr>
          <w:p w14:paraId="14995254" w14:textId="77777777" w:rsidR="00DC0287" w:rsidRDefault="00DC0287">
            <w:pPr>
              <w:topLinePunct/>
              <w:jc w:val="right"/>
              <w:rPr>
                <w:sz w:val="20"/>
                <w:szCs w:val="24"/>
              </w:rPr>
            </w:pPr>
            <w:r>
              <w:rPr>
                <w:sz w:val="20"/>
                <w:szCs w:val="24"/>
              </w:rPr>
              <w:t>2</w:t>
            </w:r>
          </w:p>
        </w:tc>
        <w:tc>
          <w:tcPr>
            <w:tcW w:w="1254" w:type="dxa"/>
            <w:tcBorders>
              <w:top w:val="nil"/>
              <w:left w:val="nil"/>
              <w:bottom w:val="single" w:sz="4" w:space="0" w:color="auto"/>
              <w:right w:val="single" w:sz="4" w:space="0" w:color="auto"/>
            </w:tcBorders>
            <w:noWrap/>
            <w:vAlign w:val="center"/>
          </w:tcPr>
          <w:p w14:paraId="58F8175D" w14:textId="77777777" w:rsidR="00DC0287" w:rsidRDefault="00DC0287">
            <w:pPr>
              <w:topLinePunct/>
              <w:jc w:val="right"/>
              <w:rPr>
                <w:sz w:val="20"/>
                <w:szCs w:val="24"/>
              </w:rPr>
            </w:pPr>
            <w:r>
              <w:rPr>
                <w:sz w:val="20"/>
                <w:szCs w:val="24"/>
              </w:rPr>
              <w:t>33</w:t>
            </w:r>
          </w:p>
        </w:tc>
        <w:tc>
          <w:tcPr>
            <w:tcW w:w="1284" w:type="dxa"/>
            <w:tcBorders>
              <w:top w:val="nil"/>
              <w:left w:val="nil"/>
              <w:bottom w:val="single" w:sz="4" w:space="0" w:color="auto"/>
              <w:right w:val="single" w:sz="4" w:space="0" w:color="auto"/>
            </w:tcBorders>
            <w:noWrap/>
            <w:vAlign w:val="center"/>
          </w:tcPr>
          <w:p w14:paraId="40A52320" w14:textId="77777777" w:rsidR="00DC0287" w:rsidRDefault="00DC0287">
            <w:pPr>
              <w:topLinePunct/>
              <w:jc w:val="right"/>
              <w:rPr>
                <w:sz w:val="20"/>
                <w:szCs w:val="24"/>
              </w:rPr>
            </w:pPr>
            <w:r>
              <w:rPr>
                <w:sz w:val="20"/>
                <w:szCs w:val="24"/>
              </w:rPr>
              <w:t>1,922,831</w:t>
            </w:r>
          </w:p>
        </w:tc>
        <w:tc>
          <w:tcPr>
            <w:tcW w:w="1335" w:type="dxa"/>
            <w:tcBorders>
              <w:top w:val="nil"/>
              <w:left w:val="nil"/>
              <w:bottom w:val="single" w:sz="4" w:space="0" w:color="auto"/>
              <w:right w:val="single" w:sz="4" w:space="0" w:color="auto"/>
            </w:tcBorders>
            <w:noWrap/>
            <w:vAlign w:val="center"/>
          </w:tcPr>
          <w:p w14:paraId="1A416263" w14:textId="77777777" w:rsidR="00DC0287" w:rsidRDefault="00DC0287">
            <w:pPr>
              <w:topLinePunct/>
              <w:jc w:val="right"/>
              <w:rPr>
                <w:sz w:val="20"/>
                <w:szCs w:val="24"/>
              </w:rPr>
            </w:pPr>
            <w:r>
              <w:rPr>
                <w:sz w:val="20"/>
                <w:szCs w:val="24"/>
              </w:rPr>
              <w:t>1,091,160</w:t>
            </w:r>
          </w:p>
        </w:tc>
        <w:tc>
          <w:tcPr>
            <w:tcW w:w="1159" w:type="dxa"/>
            <w:tcBorders>
              <w:top w:val="nil"/>
              <w:left w:val="nil"/>
              <w:bottom w:val="single" w:sz="4" w:space="0" w:color="auto"/>
              <w:right w:val="single" w:sz="4" w:space="0" w:color="auto"/>
            </w:tcBorders>
            <w:noWrap/>
            <w:vAlign w:val="center"/>
          </w:tcPr>
          <w:p w14:paraId="596828AF" w14:textId="77777777" w:rsidR="00DC0287" w:rsidRDefault="00DC0287">
            <w:pPr>
              <w:topLinePunct/>
              <w:jc w:val="right"/>
              <w:rPr>
                <w:sz w:val="20"/>
                <w:szCs w:val="24"/>
              </w:rPr>
            </w:pPr>
            <w:r>
              <w:rPr>
                <w:sz w:val="20"/>
                <w:szCs w:val="24"/>
              </w:rPr>
              <w:t>831,671</w:t>
            </w:r>
          </w:p>
        </w:tc>
        <w:tc>
          <w:tcPr>
            <w:tcW w:w="1293" w:type="dxa"/>
            <w:tcBorders>
              <w:top w:val="nil"/>
              <w:left w:val="nil"/>
              <w:bottom w:val="single" w:sz="4" w:space="0" w:color="auto"/>
              <w:right w:val="single" w:sz="4" w:space="0" w:color="auto"/>
            </w:tcBorders>
            <w:noWrap/>
            <w:vAlign w:val="center"/>
          </w:tcPr>
          <w:p w14:paraId="0BEDAEAC" w14:textId="77777777" w:rsidR="00DC0287" w:rsidRDefault="00DC0287">
            <w:pPr>
              <w:topLinePunct/>
              <w:jc w:val="right"/>
              <w:rPr>
                <w:sz w:val="20"/>
                <w:szCs w:val="24"/>
              </w:rPr>
            </w:pPr>
            <w:r>
              <w:rPr>
                <w:sz w:val="20"/>
                <w:szCs w:val="24"/>
              </w:rPr>
              <w:t>57</w:t>
            </w:r>
          </w:p>
        </w:tc>
      </w:tr>
      <w:tr w:rsidR="00DC0287" w14:paraId="331A01E5" w14:textId="77777777">
        <w:trPr>
          <w:trHeight w:val="106"/>
        </w:trPr>
        <w:tc>
          <w:tcPr>
            <w:tcW w:w="988" w:type="dxa"/>
            <w:tcBorders>
              <w:top w:val="nil"/>
              <w:left w:val="single" w:sz="4" w:space="0" w:color="auto"/>
              <w:bottom w:val="single" w:sz="4" w:space="0" w:color="auto"/>
              <w:right w:val="single" w:sz="4" w:space="0" w:color="auto"/>
            </w:tcBorders>
            <w:noWrap/>
            <w:vAlign w:val="center"/>
          </w:tcPr>
          <w:p w14:paraId="59E72300" w14:textId="77777777" w:rsidR="00DC0287" w:rsidRDefault="00DC0287">
            <w:pPr>
              <w:topLinePunct/>
              <w:jc w:val="left"/>
              <w:rPr>
                <w:sz w:val="20"/>
                <w:szCs w:val="24"/>
              </w:rPr>
            </w:pPr>
            <w:r>
              <w:rPr>
                <w:sz w:val="20"/>
                <w:szCs w:val="24"/>
              </w:rPr>
              <w:t>2020</w:t>
            </w:r>
          </w:p>
        </w:tc>
        <w:tc>
          <w:tcPr>
            <w:tcW w:w="1072" w:type="dxa"/>
            <w:tcBorders>
              <w:top w:val="nil"/>
              <w:left w:val="nil"/>
              <w:bottom w:val="single" w:sz="4" w:space="0" w:color="auto"/>
              <w:right w:val="single" w:sz="4" w:space="0" w:color="auto"/>
            </w:tcBorders>
            <w:noWrap/>
            <w:vAlign w:val="center"/>
          </w:tcPr>
          <w:p w14:paraId="133698C9" w14:textId="77777777" w:rsidR="00DC0287" w:rsidRDefault="00DC0287">
            <w:pPr>
              <w:topLinePunct/>
              <w:jc w:val="right"/>
              <w:rPr>
                <w:sz w:val="20"/>
                <w:szCs w:val="24"/>
              </w:rPr>
            </w:pPr>
            <w:r>
              <w:rPr>
                <w:sz w:val="20"/>
                <w:szCs w:val="24"/>
              </w:rPr>
              <w:t>13</w:t>
            </w:r>
          </w:p>
        </w:tc>
        <w:tc>
          <w:tcPr>
            <w:tcW w:w="1150" w:type="dxa"/>
            <w:tcBorders>
              <w:top w:val="nil"/>
              <w:left w:val="nil"/>
              <w:bottom w:val="single" w:sz="4" w:space="0" w:color="auto"/>
              <w:right w:val="single" w:sz="4" w:space="0" w:color="auto"/>
            </w:tcBorders>
            <w:noWrap/>
            <w:vAlign w:val="center"/>
          </w:tcPr>
          <w:p w14:paraId="30900C12" w14:textId="77777777" w:rsidR="00DC0287" w:rsidRDefault="00DC0287">
            <w:pPr>
              <w:topLinePunct/>
              <w:jc w:val="right"/>
              <w:rPr>
                <w:sz w:val="20"/>
                <w:szCs w:val="24"/>
              </w:rPr>
            </w:pPr>
            <w:r>
              <w:rPr>
                <w:sz w:val="20"/>
                <w:szCs w:val="24"/>
              </w:rPr>
              <w:t>4</w:t>
            </w:r>
          </w:p>
        </w:tc>
        <w:tc>
          <w:tcPr>
            <w:tcW w:w="1254" w:type="dxa"/>
            <w:tcBorders>
              <w:top w:val="nil"/>
              <w:left w:val="nil"/>
              <w:bottom w:val="single" w:sz="4" w:space="0" w:color="auto"/>
              <w:right w:val="single" w:sz="4" w:space="0" w:color="auto"/>
            </w:tcBorders>
            <w:noWrap/>
            <w:vAlign w:val="center"/>
          </w:tcPr>
          <w:p w14:paraId="212BD918" w14:textId="77777777" w:rsidR="00DC0287" w:rsidRDefault="00DC0287">
            <w:pPr>
              <w:topLinePunct/>
              <w:jc w:val="right"/>
              <w:rPr>
                <w:sz w:val="20"/>
                <w:szCs w:val="24"/>
              </w:rPr>
            </w:pPr>
            <w:r>
              <w:rPr>
                <w:sz w:val="20"/>
                <w:szCs w:val="24"/>
              </w:rPr>
              <w:t>31</w:t>
            </w:r>
          </w:p>
        </w:tc>
        <w:tc>
          <w:tcPr>
            <w:tcW w:w="1284" w:type="dxa"/>
            <w:tcBorders>
              <w:top w:val="nil"/>
              <w:left w:val="nil"/>
              <w:bottom w:val="single" w:sz="4" w:space="0" w:color="auto"/>
              <w:right w:val="single" w:sz="4" w:space="0" w:color="auto"/>
            </w:tcBorders>
            <w:noWrap/>
            <w:vAlign w:val="center"/>
          </w:tcPr>
          <w:p w14:paraId="2A343D4B" w14:textId="77777777" w:rsidR="00DC0287" w:rsidRDefault="00DC0287">
            <w:pPr>
              <w:topLinePunct/>
              <w:jc w:val="right"/>
              <w:rPr>
                <w:sz w:val="20"/>
                <w:szCs w:val="24"/>
              </w:rPr>
            </w:pPr>
            <w:r>
              <w:rPr>
                <w:sz w:val="20"/>
                <w:szCs w:val="24"/>
              </w:rPr>
              <w:t>4,136,467</w:t>
            </w:r>
          </w:p>
        </w:tc>
        <w:tc>
          <w:tcPr>
            <w:tcW w:w="1335" w:type="dxa"/>
            <w:tcBorders>
              <w:top w:val="nil"/>
              <w:left w:val="nil"/>
              <w:bottom w:val="single" w:sz="4" w:space="0" w:color="auto"/>
              <w:right w:val="single" w:sz="4" w:space="0" w:color="auto"/>
            </w:tcBorders>
            <w:noWrap/>
            <w:vAlign w:val="center"/>
          </w:tcPr>
          <w:p w14:paraId="31203C57" w14:textId="77777777" w:rsidR="00DC0287" w:rsidRDefault="00DC0287">
            <w:pPr>
              <w:topLinePunct/>
              <w:jc w:val="right"/>
              <w:rPr>
                <w:sz w:val="20"/>
                <w:szCs w:val="24"/>
              </w:rPr>
            </w:pPr>
            <w:r>
              <w:rPr>
                <w:sz w:val="20"/>
                <w:szCs w:val="24"/>
              </w:rPr>
              <w:t>1,859,795</w:t>
            </w:r>
          </w:p>
        </w:tc>
        <w:tc>
          <w:tcPr>
            <w:tcW w:w="1159" w:type="dxa"/>
            <w:tcBorders>
              <w:top w:val="nil"/>
              <w:left w:val="nil"/>
              <w:bottom w:val="single" w:sz="4" w:space="0" w:color="auto"/>
              <w:right w:val="single" w:sz="4" w:space="0" w:color="auto"/>
            </w:tcBorders>
            <w:noWrap/>
            <w:vAlign w:val="center"/>
          </w:tcPr>
          <w:p w14:paraId="3CB7A421" w14:textId="77777777" w:rsidR="00DC0287" w:rsidRDefault="00DC0287">
            <w:pPr>
              <w:topLinePunct/>
              <w:jc w:val="right"/>
              <w:rPr>
                <w:sz w:val="20"/>
                <w:szCs w:val="24"/>
              </w:rPr>
            </w:pPr>
            <w:r>
              <w:rPr>
                <w:sz w:val="20"/>
                <w:szCs w:val="24"/>
              </w:rPr>
              <w:t>2,276,672</w:t>
            </w:r>
          </w:p>
        </w:tc>
        <w:tc>
          <w:tcPr>
            <w:tcW w:w="1293" w:type="dxa"/>
            <w:tcBorders>
              <w:top w:val="nil"/>
              <w:left w:val="nil"/>
              <w:bottom w:val="single" w:sz="4" w:space="0" w:color="auto"/>
              <w:right w:val="single" w:sz="4" w:space="0" w:color="auto"/>
            </w:tcBorders>
            <w:noWrap/>
            <w:vAlign w:val="center"/>
          </w:tcPr>
          <w:p w14:paraId="6C206D9D" w14:textId="77777777" w:rsidR="00DC0287" w:rsidRDefault="00DC0287">
            <w:pPr>
              <w:topLinePunct/>
              <w:jc w:val="right"/>
              <w:rPr>
                <w:sz w:val="20"/>
                <w:szCs w:val="24"/>
              </w:rPr>
            </w:pPr>
            <w:r>
              <w:rPr>
                <w:sz w:val="20"/>
                <w:szCs w:val="24"/>
              </w:rPr>
              <w:t>45</w:t>
            </w:r>
          </w:p>
        </w:tc>
      </w:tr>
      <w:tr w:rsidR="00DC0287" w14:paraId="40629984" w14:textId="77777777">
        <w:trPr>
          <w:trHeight w:val="50"/>
        </w:trPr>
        <w:tc>
          <w:tcPr>
            <w:tcW w:w="988" w:type="dxa"/>
            <w:tcBorders>
              <w:top w:val="nil"/>
              <w:left w:val="single" w:sz="4" w:space="0" w:color="auto"/>
              <w:bottom w:val="single" w:sz="4" w:space="0" w:color="auto"/>
              <w:right w:val="single" w:sz="4" w:space="0" w:color="auto"/>
            </w:tcBorders>
            <w:noWrap/>
            <w:vAlign w:val="center"/>
          </w:tcPr>
          <w:p w14:paraId="07C76A5D" w14:textId="77777777" w:rsidR="00DC0287" w:rsidRDefault="00DC0287">
            <w:pPr>
              <w:topLinePunct/>
              <w:jc w:val="left"/>
              <w:rPr>
                <w:sz w:val="20"/>
                <w:szCs w:val="24"/>
              </w:rPr>
            </w:pPr>
            <w:r>
              <w:rPr>
                <w:sz w:val="20"/>
                <w:szCs w:val="24"/>
              </w:rPr>
              <w:t>2021</w:t>
            </w:r>
          </w:p>
        </w:tc>
        <w:tc>
          <w:tcPr>
            <w:tcW w:w="1072" w:type="dxa"/>
            <w:tcBorders>
              <w:top w:val="nil"/>
              <w:left w:val="nil"/>
              <w:bottom w:val="single" w:sz="4" w:space="0" w:color="auto"/>
              <w:right w:val="single" w:sz="4" w:space="0" w:color="auto"/>
            </w:tcBorders>
            <w:noWrap/>
            <w:vAlign w:val="center"/>
          </w:tcPr>
          <w:p w14:paraId="08481FCB" w14:textId="77777777" w:rsidR="00DC0287" w:rsidRDefault="00DC0287">
            <w:pPr>
              <w:topLinePunct/>
              <w:jc w:val="right"/>
              <w:rPr>
                <w:sz w:val="20"/>
                <w:szCs w:val="24"/>
              </w:rPr>
            </w:pPr>
            <w:r>
              <w:rPr>
                <w:sz w:val="20"/>
                <w:szCs w:val="24"/>
              </w:rPr>
              <w:t>21</w:t>
            </w:r>
          </w:p>
        </w:tc>
        <w:tc>
          <w:tcPr>
            <w:tcW w:w="1150" w:type="dxa"/>
            <w:tcBorders>
              <w:top w:val="nil"/>
              <w:left w:val="nil"/>
              <w:bottom w:val="single" w:sz="4" w:space="0" w:color="auto"/>
              <w:right w:val="single" w:sz="4" w:space="0" w:color="auto"/>
            </w:tcBorders>
            <w:noWrap/>
            <w:vAlign w:val="center"/>
          </w:tcPr>
          <w:p w14:paraId="51F87674" w14:textId="77777777" w:rsidR="00DC0287" w:rsidRDefault="00DC0287">
            <w:pPr>
              <w:topLinePunct/>
              <w:jc w:val="right"/>
              <w:rPr>
                <w:sz w:val="20"/>
                <w:szCs w:val="24"/>
              </w:rPr>
            </w:pPr>
            <w:r>
              <w:rPr>
                <w:sz w:val="20"/>
                <w:szCs w:val="24"/>
              </w:rPr>
              <w:t>0</w:t>
            </w:r>
          </w:p>
        </w:tc>
        <w:tc>
          <w:tcPr>
            <w:tcW w:w="1254" w:type="dxa"/>
            <w:tcBorders>
              <w:top w:val="nil"/>
              <w:left w:val="nil"/>
              <w:bottom w:val="single" w:sz="4" w:space="0" w:color="auto"/>
              <w:right w:val="single" w:sz="4" w:space="0" w:color="auto"/>
            </w:tcBorders>
            <w:noWrap/>
            <w:vAlign w:val="center"/>
          </w:tcPr>
          <w:p w14:paraId="43E51376" w14:textId="77777777" w:rsidR="00DC0287" w:rsidRDefault="00DC0287">
            <w:pPr>
              <w:topLinePunct/>
              <w:jc w:val="right"/>
              <w:rPr>
                <w:sz w:val="20"/>
                <w:szCs w:val="24"/>
              </w:rPr>
            </w:pPr>
            <w:r>
              <w:rPr>
                <w:sz w:val="20"/>
                <w:szCs w:val="24"/>
              </w:rPr>
              <w:t>0</w:t>
            </w:r>
          </w:p>
        </w:tc>
        <w:tc>
          <w:tcPr>
            <w:tcW w:w="1284" w:type="dxa"/>
            <w:tcBorders>
              <w:top w:val="nil"/>
              <w:left w:val="nil"/>
              <w:bottom w:val="single" w:sz="4" w:space="0" w:color="auto"/>
              <w:right w:val="single" w:sz="4" w:space="0" w:color="auto"/>
            </w:tcBorders>
            <w:noWrap/>
            <w:vAlign w:val="center"/>
          </w:tcPr>
          <w:p w14:paraId="46286F1B" w14:textId="77777777" w:rsidR="00DC0287" w:rsidRDefault="00DC0287">
            <w:pPr>
              <w:topLinePunct/>
              <w:jc w:val="right"/>
              <w:rPr>
                <w:sz w:val="20"/>
                <w:szCs w:val="24"/>
              </w:rPr>
            </w:pPr>
            <w:r>
              <w:rPr>
                <w:sz w:val="20"/>
                <w:szCs w:val="24"/>
              </w:rPr>
              <w:t>4,708,887</w:t>
            </w:r>
          </w:p>
        </w:tc>
        <w:tc>
          <w:tcPr>
            <w:tcW w:w="1335" w:type="dxa"/>
            <w:tcBorders>
              <w:top w:val="nil"/>
              <w:left w:val="nil"/>
              <w:bottom w:val="single" w:sz="4" w:space="0" w:color="auto"/>
              <w:right w:val="single" w:sz="4" w:space="0" w:color="auto"/>
            </w:tcBorders>
            <w:noWrap/>
            <w:vAlign w:val="center"/>
          </w:tcPr>
          <w:p w14:paraId="183B4577" w14:textId="77777777" w:rsidR="00DC0287" w:rsidRDefault="00DC0287">
            <w:pPr>
              <w:topLinePunct/>
              <w:jc w:val="right"/>
              <w:rPr>
                <w:sz w:val="20"/>
                <w:szCs w:val="24"/>
              </w:rPr>
            </w:pPr>
            <w:r>
              <w:rPr>
                <w:sz w:val="20"/>
                <w:szCs w:val="24"/>
              </w:rPr>
              <w:t>919,082</w:t>
            </w:r>
          </w:p>
        </w:tc>
        <w:tc>
          <w:tcPr>
            <w:tcW w:w="1159" w:type="dxa"/>
            <w:tcBorders>
              <w:top w:val="nil"/>
              <w:left w:val="nil"/>
              <w:bottom w:val="single" w:sz="4" w:space="0" w:color="auto"/>
              <w:right w:val="single" w:sz="4" w:space="0" w:color="auto"/>
            </w:tcBorders>
            <w:noWrap/>
            <w:vAlign w:val="center"/>
          </w:tcPr>
          <w:p w14:paraId="34E493DD" w14:textId="77777777" w:rsidR="00DC0287" w:rsidRDefault="00DC0287">
            <w:pPr>
              <w:topLinePunct/>
              <w:jc w:val="right"/>
              <w:rPr>
                <w:sz w:val="20"/>
                <w:szCs w:val="24"/>
              </w:rPr>
            </w:pPr>
            <w:r>
              <w:rPr>
                <w:sz w:val="20"/>
                <w:szCs w:val="24"/>
              </w:rPr>
              <w:t>3,789,805</w:t>
            </w:r>
          </w:p>
        </w:tc>
        <w:tc>
          <w:tcPr>
            <w:tcW w:w="1293" w:type="dxa"/>
            <w:tcBorders>
              <w:top w:val="nil"/>
              <w:left w:val="nil"/>
              <w:bottom w:val="single" w:sz="4" w:space="0" w:color="auto"/>
              <w:right w:val="single" w:sz="4" w:space="0" w:color="auto"/>
            </w:tcBorders>
            <w:noWrap/>
            <w:vAlign w:val="center"/>
          </w:tcPr>
          <w:p w14:paraId="40095083" w14:textId="77777777" w:rsidR="00DC0287" w:rsidRDefault="00DC0287">
            <w:pPr>
              <w:topLinePunct/>
              <w:jc w:val="right"/>
              <w:rPr>
                <w:sz w:val="20"/>
                <w:szCs w:val="24"/>
              </w:rPr>
            </w:pPr>
            <w:r>
              <w:rPr>
                <w:sz w:val="20"/>
                <w:szCs w:val="24"/>
              </w:rPr>
              <w:t>20</w:t>
            </w:r>
          </w:p>
        </w:tc>
      </w:tr>
      <w:tr w:rsidR="00DC0287" w14:paraId="04A9F9C5" w14:textId="77777777">
        <w:trPr>
          <w:trHeight w:val="50"/>
        </w:trPr>
        <w:tc>
          <w:tcPr>
            <w:tcW w:w="988" w:type="dxa"/>
            <w:tcBorders>
              <w:top w:val="nil"/>
              <w:left w:val="single" w:sz="4" w:space="0" w:color="auto"/>
              <w:bottom w:val="single" w:sz="4" w:space="0" w:color="auto"/>
              <w:right w:val="single" w:sz="4" w:space="0" w:color="auto"/>
            </w:tcBorders>
            <w:noWrap/>
            <w:vAlign w:val="center"/>
          </w:tcPr>
          <w:p w14:paraId="21A83452" w14:textId="77777777" w:rsidR="00DC0287" w:rsidRDefault="00DC0287">
            <w:pPr>
              <w:topLinePunct/>
              <w:jc w:val="left"/>
              <w:rPr>
                <w:sz w:val="20"/>
                <w:szCs w:val="24"/>
              </w:rPr>
            </w:pPr>
            <w:r>
              <w:rPr>
                <w:sz w:val="20"/>
                <w:szCs w:val="24"/>
              </w:rPr>
              <w:t>2022</w:t>
            </w:r>
          </w:p>
        </w:tc>
        <w:tc>
          <w:tcPr>
            <w:tcW w:w="1072" w:type="dxa"/>
            <w:tcBorders>
              <w:top w:val="nil"/>
              <w:left w:val="nil"/>
              <w:bottom w:val="single" w:sz="4" w:space="0" w:color="auto"/>
              <w:right w:val="single" w:sz="4" w:space="0" w:color="auto"/>
            </w:tcBorders>
            <w:noWrap/>
            <w:vAlign w:val="center"/>
          </w:tcPr>
          <w:p w14:paraId="4CEBFFAF" w14:textId="77777777" w:rsidR="00DC0287" w:rsidRDefault="00DC0287">
            <w:pPr>
              <w:topLinePunct/>
              <w:jc w:val="right"/>
              <w:rPr>
                <w:sz w:val="20"/>
                <w:szCs w:val="24"/>
              </w:rPr>
            </w:pPr>
            <w:r>
              <w:rPr>
                <w:sz w:val="20"/>
                <w:szCs w:val="24"/>
              </w:rPr>
              <w:t>6</w:t>
            </w:r>
          </w:p>
        </w:tc>
        <w:tc>
          <w:tcPr>
            <w:tcW w:w="1150" w:type="dxa"/>
            <w:tcBorders>
              <w:top w:val="nil"/>
              <w:left w:val="nil"/>
              <w:bottom w:val="single" w:sz="4" w:space="0" w:color="auto"/>
              <w:right w:val="single" w:sz="4" w:space="0" w:color="auto"/>
            </w:tcBorders>
            <w:noWrap/>
            <w:vAlign w:val="center"/>
          </w:tcPr>
          <w:p w14:paraId="14BCCADF" w14:textId="77777777" w:rsidR="00DC0287" w:rsidRDefault="00DC0287">
            <w:pPr>
              <w:topLinePunct/>
              <w:jc w:val="right"/>
              <w:rPr>
                <w:sz w:val="20"/>
                <w:szCs w:val="24"/>
              </w:rPr>
            </w:pPr>
            <w:r>
              <w:rPr>
                <w:sz w:val="20"/>
                <w:szCs w:val="24"/>
              </w:rPr>
              <w:t>0</w:t>
            </w:r>
          </w:p>
        </w:tc>
        <w:tc>
          <w:tcPr>
            <w:tcW w:w="1254" w:type="dxa"/>
            <w:tcBorders>
              <w:top w:val="nil"/>
              <w:left w:val="nil"/>
              <w:bottom w:val="single" w:sz="4" w:space="0" w:color="auto"/>
              <w:right w:val="single" w:sz="4" w:space="0" w:color="auto"/>
            </w:tcBorders>
            <w:noWrap/>
            <w:vAlign w:val="center"/>
          </w:tcPr>
          <w:p w14:paraId="29BF8EE0" w14:textId="77777777" w:rsidR="00DC0287" w:rsidRDefault="00DC0287">
            <w:pPr>
              <w:topLinePunct/>
              <w:jc w:val="right"/>
              <w:rPr>
                <w:sz w:val="20"/>
                <w:szCs w:val="24"/>
              </w:rPr>
            </w:pPr>
            <w:r>
              <w:rPr>
                <w:sz w:val="20"/>
                <w:szCs w:val="24"/>
              </w:rPr>
              <w:t>0</w:t>
            </w:r>
          </w:p>
        </w:tc>
        <w:tc>
          <w:tcPr>
            <w:tcW w:w="1284" w:type="dxa"/>
            <w:tcBorders>
              <w:top w:val="nil"/>
              <w:left w:val="nil"/>
              <w:bottom w:val="single" w:sz="4" w:space="0" w:color="auto"/>
              <w:right w:val="single" w:sz="4" w:space="0" w:color="auto"/>
            </w:tcBorders>
            <w:noWrap/>
            <w:vAlign w:val="center"/>
          </w:tcPr>
          <w:p w14:paraId="34D8F441" w14:textId="77777777" w:rsidR="00DC0287" w:rsidRDefault="00DC0287">
            <w:pPr>
              <w:topLinePunct/>
              <w:jc w:val="right"/>
              <w:rPr>
                <w:sz w:val="20"/>
                <w:szCs w:val="24"/>
              </w:rPr>
            </w:pPr>
            <w:r>
              <w:rPr>
                <w:sz w:val="20"/>
                <w:szCs w:val="24"/>
              </w:rPr>
              <w:t>3,822,643</w:t>
            </w:r>
          </w:p>
        </w:tc>
        <w:tc>
          <w:tcPr>
            <w:tcW w:w="1335" w:type="dxa"/>
            <w:tcBorders>
              <w:top w:val="nil"/>
              <w:left w:val="nil"/>
              <w:bottom w:val="single" w:sz="4" w:space="0" w:color="auto"/>
              <w:right w:val="single" w:sz="4" w:space="0" w:color="auto"/>
            </w:tcBorders>
            <w:noWrap/>
            <w:vAlign w:val="center"/>
          </w:tcPr>
          <w:p w14:paraId="021F2308" w14:textId="77777777" w:rsidR="00DC0287" w:rsidRDefault="00DC0287">
            <w:pPr>
              <w:topLinePunct/>
              <w:jc w:val="right"/>
              <w:rPr>
                <w:sz w:val="20"/>
                <w:szCs w:val="24"/>
              </w:rPr>
            </w:pPr>
            <w:r>
              <w:rPr>
                <w:sz w:val="20"/>
                <w:szCs w:val="24"/>
              </w:rPr>
              <w:t>0</w:t>
            </w:r>
          </w:p>
        </w:tc>
        <w:tc>
          <w:tcPr>
            <w:tcW w:w="1159" w:type="dxa"/>
            <w:tcBorders>
              <w:top w:val="nil"/>
              <w:left w:val="nil"/>
              <w:bottom w:val="single" w:sz="4" w:space="0" w:color="auto"/>
              <w:right w:val="single" w:sz="4" w:space="0" w:color="auto"/>
            </w:tcBorders>
            <w:noWrap/>
            <w:vAlign w:val="center"/>
          </w:tcPr>
          <w:p w14:paraId="7F8F8CF8" w14:textId="77777777" w:rsidR="00DC0287" w:rsidRDefault="00DC0287">
            <w:pPr>
              <w:topLinePunct/>
              <w:jc w:val="right"/>
              <w:rPr>
                <w:sz w:val="20"/>
                <w:szCs w:val="24"/>
              </w:rPr>
            </w:pPr>
            <w:r>
              <w:rPr>
                <w:sz w:val="20"/>
                <w:szCs w:val="24"/>
              </w:rPr>
              <w:t>3,822,643</w:t>
            </w:r>
          </w:p>
        </w:tc>
        <w:tc>
          <w:tcPr>
            <w:tcW w:w="1293" w:type="dxa"/>
            <w:tcBorders>
              <w:top w:val="nil"/>
              <w:left w:val="nil"/>
              <w:bottom w:val="single" w:sz="4" w:space="0" w:color="auto"/>
              <w:right w:val="single" w:sz="4" w:space="0" w:color="auto"/>
            </w:tcBorders>
            <w:noWrap/>
            <w:vAlign w:val="center"/>
          </w:tcPr>
          <w:p w14:paraId="41200699" w14:textId="77777777" w:rsidR="00DC0287" w:rsidRDefault="00DC0287">
            <w:pPr>
              <w:topLinePunct/>
              <w:jc w:val="right"/>
              <w:rPr>
                <w:sz w:val="20"/>
                <w:szCs w:val="24"/>
              </w:rPr>
            </w:pPr>
            <w:r>
              <w:rPr>
                <w:sz w:val="20"/>
                <w:szCs w:val="24"/>
              </w:rPr>
              <w:t>0</w:t>
            </w:r>
          </w:p>
        </w:tc>
      </w:tr>
      <w:tr w:rsidR="00DC0287" w14:paraId="27439DFC" w14:textId="77777777">
        <w:trPr>
          <w:trHeight w:val="50"/>
        </w:trPr>
        <w:tc>
          <w:tcPr>
            <w:tcW w:w="988" w:type="dxa"/>
            <w:tcBorders>
              <w:top w:val="nil"/>
              <w:left w:val="single" w:sz="4" w:space="0" w:color="auto"/>
              <w:bottom w:val="single" w:sz="4" w:space="0" w:color="auto"/>
              <w:right w:val="single" w:sz="4" w:space="0" w:color="auto"/>
            </w:tcBorders>
            <w:noWrap/>
            <w:vAlign w:val="center"/>
          </w:tcPr>
          <w:p w14:paraId="07DFBA69" w14:textId="77777777" w:rsidR="00DC0287" w:rsidRDefault="00DC0287">
            <w:pPr>
              <w:topLinePunct/>
              <w:jc w:val="left"/>
              <w:rPr>
                <w:szCs w:val="24"/>
              </w:rPr>
            </w:pPr>
            <w:r>
              <w:rPr>
                <w:rFonts w:ascii="SimSun" w:hint="eastAsia"/>
                <w:b/>
                <w:sz w:val="20"/>
                <w:szCs w:val="24"/>
                <w:lang w:val="zh-CN"/>
              </w:rPr>
              <w:t>共计</w:t>
            </w:r>
          </w:p>
        </w:tc>
        <w:tc>
          <w:tcPr>
            <w:tcW w:w="1072" w:type="dxa"/>
            <w:tcBorders>
              <w:top w:val="nil"/>
              <w:left w:val="nil"/>
              <w:bottom w:val="single" w:sz="4" w:space="0" w:color="auto"/>
              <w:right w:val="single" w:sz="4" w:space="0" w:color="auto"/>
            </w:tcBorders>
            <w:noWrap/>
            <w:vAlign w:val="center"/>
          </w:tcPr>
          <w:p w14:paraId="2CFEF855" w14:textId="77777777" w:rsidR="00DC0287" w:rsidRDefault="00DC0287">
            <w:pPr>
              <w:topLinePunct/>
              <w:jc w:val="right"/>
              <w:rPr>
                <w:b/>
                <w:sz w:val="20"/>
                <w:szCs w:val="24"/>
              </w:rPr>
            </w:pPr>
            <w:r>
              <w:rPr>
                <w:b/>
                <w:sz w:val="20"/>
                <w:szCs w:val="24"/>
              </w:rPr>
              <w:t>729</w:t>
            </w:r>
          </w:p>
        </w:tc>
        <w:tc>
          <w:tcPr>
            <w:tcW w:w="1150" w:type="dxa"/>
            <w:tcBorders>
              <w:top w:val="nil"/>
              <w:left w:val="nil"/>
              <w:bottom w:val="single" w:sz="4" w:space="0" w:color="auto"/>
              <w:right w:val="single" w:sz="4" w:space="0" w:color="auto"/>
            </w:tcBorders>
            <w:noWrap/>
            <w:vAlign w:val="center"/>
          </w:tcPr>
          <w:p w14:paraId="4C899278" w14:textId="77777777" w:rsidR="00DC0287" w:rsidRDefault="00DC0287">
            <w:pPr>
              <w:topLinePunct/>
              <w:jc w:val="right"/>
              <w:rPr>
                <w:b/>
                <w:sz w:val="20"/>
                <w:szCs w:val="24"/>
              </w:rPr>
            </w:pPr>
            <w:r>
              <w:rPr>
                <w:b/>
                <w:sz w:val="20"/>
                <w:szCs w:val="24"/>
              </w:rPr>
              <w:t>670</w:t>
            </w:r>
          </w:p>
        </w:tc>
        <w:tc>
          <w:tcPr>
            <w:tcW w:w="1254" w:type="dxa"/>
            <w:tcBorders>
              <w:top w:val="nil"/>
              <w:left w:val="nil"/>
              <w:bottom w:val="single" w:sz="4" w:space="0" w:color="auto"/>
              <w:right w:val="single" w:sz="4" w:space="0" w:color="auto"/>
            </w:tcBorders>
            <w:noWrap/>
            <w:vAlign w:val="center"/>
          </w:tcPr>
          <w:p w14:paraId="54C4EB45" w14:textId="77777777" w:rsidR="00DC0287" w:rsidRDefault="00DC0287">
            <w:pPr>
              <w:topLinePunct/>
              <w:jc w:val="right"/>
              <w:rPr>
                <w:b/>
                <w:sz w:val="20"/>
                <w:szCs w:val="24"/>
              </w:rPr>
            </w:pPr>
            <w:r>
              <w:rPr>
                <w:b/>
                <w:sz w:val="20"/>
                <w:szCs w:val="24"/>
              </w:rPr>
              <w:t>92</w:t>
            </w:r>
          </w:p>
        </w:tc>
        <w:tc>
          <w:tcPr>
            <w:tcW w:w="1284" w:type="dxa"/>
            <w:tcBorders>
              <w:top w:val="nil"/>
              <w:left w:val="nil"/>
              <w:bottom w:val="single" w:sz="4" w:space="0" w:color="auto"/>
              <w:right w:val="single" w:sz="4" w:space="0" w:color="auto"/>
            </w:tcBorders>
            <w:noWrap/>
            <w:vAlign w:val="center"/>
          </w:tcPr>
          <w:p w14:paraId="2182A291" w14:textId="77777777" w:rsidR="00DC0287" w:rsidRDefault="00DC0287">
            <w:pPr>
              <w:topLinePunct/>
              <w:jc w:val="right"/>
              <w:rPr>
                <w:b/>
                <w:sz w:val="20"/>
                <w:szCs w:val="24"/>
              </w:rPr>
            </w:pPr>
            <w:r>
              <w:rPr>
                <w:b/>
                <w:sz w:val="20"/>
                <w:szCs w:val="24"/>
              </w:rPr>
              <w:t>170,945,495</w:t>
            </w:r>
          </w:p>
        </w:tc>
        <w:tc>
          <w:tcPr>
            <w:tcW w:w="1335" w:type="dxa"/>
            <w:tcBorders>
              <w:top w:val="nil"/>
              <w:left w:val="nil"/>
              <w:bottom w:val="single" w:sz="4" w:space="0" w:color="auto"/>
              <w:right w:val="single" w:sz="4" w:space="0" w:color="auto"/>
            </w:tcBorders>
            <w:noWrap/>
            <w:vAlign w:val="center"/>
          </w:tcPr>
          <w:p w14:paraId="2BA348C1" w14:textId="77777777" w:rsidR="00DC0287" w:rsidRDefault="00DC0287">
            <w:pPr>
              <w:topLinePunct/>
              <w:jc w:val="right"/>
              <w:rPr>
                <w:b/>
                <w:sz w:val="20"/>
                <w:szCs w:val="24"/>
              </w:rPr>
            </w:pPr>
            <w:r>
              <w:rPr>
                <w:b/>
                <w:sz w:val="20"/>
                <w:szCs w:val="24"/>
              </w:rPr>
              <w:t>156,368,336</w:t>
            </w:r>
          </w:p>
        </w:tc>
        <w:tc>
          <w:tcPr>
            <w:tcW w:w="1159" w:type="dxa"/>
            <w:tcBorders>
              <w:top w:val="nil"/>
              <w:left w:val="nil"/>
              <w:bottom w:val="single" w:sz="4" w:space="0" w:color="auto"/>
              <w:right w:val="single" w:sz="4" w:space="0" w:color="auto"/>
            </w:tcBorders>
            <w:noWrap/>
            <w:vAlign w:val="center"/>
          </w:tcPr>
          <w:p w14:paraId="322AD0CE" w14:textId="77777777" w:rsidR="00DC0287" w:rsidRDefault="00DC0287">
            <w:pPr>
              <w:topLinePunct/>
              <w:jc w:val="right"/>
              <w:rPr>
                <w:b/>
                <w:sz w:val="20"/>
                <w:szCs w:val="24"/>
              </w:rPr>
            </w:pPr>
            <w:r>
              <w:rPr>
                <w:b/>
                <w:sz w:val="20"/>
                <w:szCs w:val="24"/>
              </w:rPr>
              <w:t>14,577,159</w:t>
            </w:r>
          </w:p>
        </w:tc>
        <w:tc>
          <w:tcPr>
            <w:tcW w:w="1293" w:type="dxa"/>
            <w:tcBorders>
              <w:top w:val="nil"/>
              <w:left w:val="nil"/>
              <w:bottom w:val="single" w:sz="4" w:space="0" w:color="auto"/>
              <w:right w:val="single" w:sz="4" w:space="0" w:color="auto"/>
            </w:tcBorders>
            <w:noWrap/>
            <w:vAlign w:val="center"/>
          </w:tcPr>
          <w:p w14:paraId="2F994D9F" w14:textId="77777777" w:rsidR="00DC0287" w:rsidRDefault="00DC0287">
            <w:pPr>
              <w:topLinePunct/>
              <w:jc w:val="right"/>
              <w:rPr>
                <w:b/>
                <w:sz w:val="20"/>
                <w:szCs w:val="24"/>
              </w:rPr>
            </w:pPr>
            <w:r>
              <w:rPr>
                <w:b/>
                <w:sz w:val="20"/>
                <w:szCs w:val="24"/>
              </w:rPr>
              <w:t>91</w:t>
            </w:r>
          </w:p>
        </w:tc>
      </w:tr>
    </w:tbl>
    <w:p w14:paraId="6810A27D" w14:textId="77777777" w:rsidR="00DC0287" w:rsidRPr="007A6766" w:rsidRDefault="00DC0287">
      <w:pPr>
        <w:topLinePunct/>
        <w:rPr>
          <w:sz w:val="19"/>
          <w:szCs w:val="24"/>
        </w:rPr>
      </w:pPr>
      <w:r w:rsidRPr="007A6766">
        <w:rPr>
          <w:sz w:val="19"/>
          <w:szCs w:val="24"/>
          <w:lang w:val="zh-CN"/>
        </w:rPr>
        <w:t xml:space="preserve">* </w:t>
      </w:r>
      <w:r w:rsidRPr="007A6766">
        <w:rPr>
          <w:rFonts w:hint="eastAsia"/>
          <w:sz w:val="19"/>
          <w:szCs w:val="24"/>
          <w:lang w:val="zh-CN"/>
        </w:rPr>
        <w:t>不包括关闭的项目和移交的项目。</w:t>
      </w:r>
    </w:p>
    <w:p w14:paraId="61367C5C" w14:textId="77777777" w:rsidR="00DC0287" w:rsidRPr="007A6766" w:rsidRDefault="00DC0287">
      <w:pPr>
        <w:topLinePunct/>
        <w:rPr>
          <w:szCs w:val="24"/>
        </w:rPr>
      </w:pPr>
      <w:r w:rsidRPr="007A6766">
        <w:rPr>
          <w:sz w:val="19"/>
          <w:szCs w:val="24"/>
          <w:lang w:val="zh-CN"/>
        </w:rPr>
        <w:t xml:space="preserve">** </w:t>
      </w:r>
      <w:r w:rsidRPr="007A6766">
        <w:rPr>
          <w:rFonts w:hint="eastAsia"/>
          <w:sz w:val="19"/>
          <w:szCs w:val="24"/>
          <w:lang w:val="zh-CN"/>
        </w:rPr>
        <w:t>不包括机构支助费用。</w:t>
      </w:r>
      <w:r w:rsidRPr="007A6766">
        <w:rPr>
          <w:sz w:val="19"/>
          <w:szCs w:val="24"/>
        </w:rPr>
        <w:t xml:space="preserve"> </w:t>
      </w:r>
    </w:p>
    <w:p w14:paraId="024DC54B" w14:textId="77777777" w:rsidR="00DC0287" w:rsidRDefault="00DC0287">
      <w:pPr>
        <w:topLinePunct/>
        <w:rPr>
          <w:sz w:val="20"/>
          <w:szCs w:val="24"/>
        </w:rPr>
      </w:pPr>
    </w:p>
    <w:p w14:paraId="7C9688FD" w14:textId="77777777" w:rsidR="00DC0287" w:rsidRDefault="00DC0287">
      <w:pPr>
        <w:topLinePunct/>
        <w:rPr>
          <w:szCs w:val="24"/>
        </w:rPr>
        <w:sectPr w:rsidR="00DC0287">
          <w:headerReference w:type="first" r:id="rId19"/>
          <w:footnotePr>
            <w:numRestart w:val="eachSect"/>
          </w:footnotePr>
          <w:pgSz w:w="12240" w:h="15840" w:code="1"/>
          <w:pgMar w:top="990" w:right="1440" w:bottom="864" w:left="1440" w:header="720" w:footer="475" w:gutter="0"/>
          <w:pgNumType w:start="1"/>
          <w:cols w:space="720"/>
          <w:titlePg/>
          <w:docGrid w:linePitch="299"/>
        </w:sectPr>
      </w:pPr>
    </w:p>
    <w:p w14:paraId="36123B56" w14:textId="77777777" w:rsidR="00DC0287" w:rsidRPr="007A6766" w:rsidRDefault="00DC0287">
      <w:pPr>
        <w:keepNext/>
        <w:topLinePunct/>
        <w:jc w:val="center"/>
        <w:rPr>
          <w:b/>
          <w:szCs w:val="24"/>
        </w:rPr>
      </w:pPr>
      <w:r w:rsidRPr="007A6766">
        <w:rPr>
          <w:rFonts w:hint="eastAsia"/>
          <w:b/>
          <w:szCs w:val="24"/>
          <w:lang w:val="zh-CN"/>
        </w:rPr>
        <w:lastRenderedPageBreak/>
        <w:t>附件三</w:t>
      </w:r>
    </w:p>
    <w:p w14:paraId="747B3286" w14:textId="77777777" w:rsidR="00DC0287" w:rsidRPr="007A6766" w:rsidRDefault="00DC0287">
      <w:pPr>
        <w:keepNext/>
        <w:topLinePunct/>
        <w:jc w:val="center"/>
        <w:rPr>
          <w:b/>
          <w:szCs w:val="24"/>
        </w:rPr>
      </w:pPr>
    </w:p>
    <w:p w14:paraId="354E282E" w14:textId="77777777" w:rsidR="00DC0287" w:rsidRPr="007A6766" w:rsidRDefault="00DC0287">
      <w:pPr>
        <w:pStyle w:val="Heading2"/>
        <w:numPr>
          <w:ilvl w:val="0"/>
          <w:numId w:val="0"/>
        </w:numPr>
        <w:topLinePunct/>
        <w:jc w:val="center"/>
        <w:rPr>
          <w:b/>
          <w:szCs w:val="24"/>
        </w:rPr>
      </w:pPr>
      <w:r w:rsidRPr="007A6766">
        <w:rPr>
          <w:rFonts w:hint="eastAsia"/>
          <w:b/>
          <w:szCs w:val="24"/>
          <w:lang w:val="zh-CN"/>
        </w:rPr>
        <w:t>双边机构进度报告中目前正在进行的有未决问题的项目</w:t>
      </w:r>
    </w:p>
    <w:tbl>
      <w:tblPr>
        <w:tblW w:w="1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15"/>
        <w:gridCol w:w="330"/>
        <w:gridCol w:w="990"/>
        <w:gridCol w:w="595"/>
        <w:gridCol w:w="1915"/>
        <w:gridCol w:w="1180"/>
        <w:gridCol w:w="735"/>
        <w:gridCol w:w="885"/>
        <w:gridCol w:w="1031"/>
        <w:gridCol w:w="769"/>
        <w:gridCol w:w="4050"/>
      </w:tblGrid>
      <w:tr w:rsidR="00DC0287" w14:paraId="2A35683F" w14:textId="77777777">
        <w:trPr>
          <w:trHeight w:val="47"/>
          <w:tblHeader/>
        </w:trPr>
        <w:tc>
          <w:tcPr>
            <w:tcW w:w="2245" w:type="dxa"/>
            <w:gridSpan w:val="2"/>
            <w:tcMar>
              <w:left w:w="86" w:type="dxa"/>
              <w:right w:w="86" w:type="dxa"/>
            </w:tcMar>
          </w:tcPr>
          <w:p w14:paraId="12683CF6" w14:textId="77777777" w:rsidR="00DC0287" w:rsidRDefault="00DC0287">
            <w:pPr>
              <w:topLinePunct/>
              <w:jc w:val="center"/>
              <w:rPr>
                <w:szCs w:val="24"/>
              </w:rPr>
            </w:pPr>
            <w:r>
              <w:rPr>
                <w:rFonts w:ascii="SimSun" w:hint="eastAsia"/>
                <w:b/>
                <w:sz w:val="20"/>
                <w:szCs w:val="24"/>
                <w:lang w:val="zh-CN"/>
              </w:rPr>
              <w:t>国家</w:t>
            </w:r>
            <w:r>
              <w:rPr>
                <w:rFonts w:ascii="SimSun"/>
                <w:b/>
                <w:sz w:val="20"/>
                <w:szCs w:val="24"/>
                <w:lang w:val="zh-CN"/>
              </w:rPr>
              <w:t>/</w:t>
            </w:r>
            <w:r>
              <w:rPr>
                <w:rFonts w:ascii="SimSun" w:hint="eastAsia"/>
                <w:b/>
                <w:sz w:val="20"/>
                <w:szCs w:val="24"/>
                <w:lang w:val="zh-CN"/>
              </w:rPr>
              <w:t>项目编号</w:t>
            </w:r>
          </w:p>
        </w:tc>
        <w:tc>
          <w:tcPr>
            <w:tcW w:w="990" w:type="dxa"/>
            <w:tcMar>
              <w:left w:w="86" w:type="dxa"/>
              <w:right w:w="86" w:type="dxa"/>
            </w:tcMar>
          </w:tcPr>
          <w:p w14:paraId="43F77173" w14:textId="77777777" w:rsidR="00DC0287" w:rsidRDefault="00DC0287">
            <w:pPr>
              <w:topLinePunct/>
              <w:jc w:val="center"/>
              <w:rPr>
                <w:szCs w:val="24"/>
              </w:rPr>
            </w:pPr>
            <w:r>
              <w:rPr>
                <w:rFonts w:ascii="SimSun" w:hint="eastAsia"/>
                <w:b/>
                <w:sz w:val="20"/>
                <w:szCs w:val="24"/>
                <w:lang w:val="zh-CN"/>
              </w:rPr>
              <w:t>机构</w:t>
            </w:r>
          </w:p>
        </w:tc>
        <w:tc>
          <w:tcPr>
            <w:tcW w:w="3690" w:type="dxa"/>
            <w:gridSpan w:val="3"/>
            <w:tcMar>
              <w:left w:w="86" w:type="dxa"/>
              <w:right w:w="86" w:type="dxa"/>
            </w:tcMar>
          </w:tcPr>
          <w:p w14:paraId="06C81894" w14:textId="77777777" w:rsidR="00DC0287" w:rsidRDefault="00DC0287">
            <w:pPr>
              <w:topLinePunct/>
              <w:jc w:val="center"/>
              <w:rPr>
                <w:szCs w:val="24"/>
              </w:rPr>
            </w:pPr>
            <w:r>
              <w:rPr>
                <w:rFonts w:ascii="SimSun" w:hint="eastAsia"/>
                <w:b/>
                <w:sz w:val="20"/>
                <w:szCs w:val="24"/>
                <w:lang w:val="zh-CN"/>
              </w:rPr>
              <w:t>项目名称</w:t>
            </w:r>
          </w:p>
        </w:tc>
        <w:tc>
          <w:tcPr>
            <w:tcW w:w="1620" w:type="dxa"/>
            <w:gridSpan w:val="2"/>
            <w:tcMar>
              <w:left w:w="86" w:type="dxa"/>
              <w:right w:w="86" w:type="dxa"/>
            </w:tcMar>
          </w:tcPr>
          <w:p w14:paraId="4563AA66" w14:textId="77777777" w:rsidR="00DC0287" w:rsidRDefault="00DC0287">
            <w:pPr>
              <w:topLinePunct/>
              <w:ind w:left="-207" w:right="-247"/>
              <w:jc w:val="center"/>
              <w:rPr>
                <w:szCs w:val="24"/>
              </w:rPr>
            </w:pPr>
            <w:r>
              <w:rPr>
                <w:rFonts w:ascii="SimSun" w:hint="eastAsia"/>
                <w:b/>
                <w:sz w:val="20"/>
                <w:szCs w:val="24"/>
                <w:lang w:val="zh-CN"/>
              </w:rPr>
              <w:t>资金发放（</w:t>
            </w:r>
            <w:r>
              <w:rPr>
                <w:rFonts w:ascii="SimSun"/>
                <w:b/>
                <w:sz w:val="20"/>
                <w:szCs w:val="24"/>
                <w:lang w:val="zh-CN"/>
              </w:rPr>
              <w:t>%</w:t>
            </w:r>
            <w:r>
              <w:rPr>
                <w:rFonts w:ascii="SimSun" w:hint="eastAsia"/>
                <w:b/>
                <w:sz w:val="20"/>
                <w:szCs w:val="24"/>
                <w:lang w:val="zh-CN"/>
              </w:rPr>
              <w:t>）</w:t>
            </w:r>
          </w:p>
        </w:tc>
        <w:tc>
          <w:tcPr>
            <w:tcW w:w="1800" w:type="dxa"/>
            <w:gridSpan w:val="2"/>
            <w:tcMar>
              <w:left w:w="86" w:type="dxa"/>
              <w:right w:w="86" w:type="dxa"/>
            </w:tcMar>
          </w:tcPr>
          <w:p w14:paraId="1B8CF395" w14:textId="77777777" w:rsidR="00DC0287" w:rsidRDefault="00DC0287">
            <w:pPr>
              <w:topLinePunct/>
              <w:jc w:val="center"/>
              <w:rPr>
                <w:szCs w:val="24"/>
              </w:rPr>
            </w:pPr>
            <w:r>
              <w:rPr>
                <w:rFonts w:ascii="SimSun" w:hint="eastAsia"/>
                <w:b/>
                <w:sz w:val="20"/>
                <w:szCs w:val="24"/>
                <w:lang w:val="zh-CN"/>
              </w:rPr>
              <w:t>现况</w:t>
            </w:r>
            <w:r>
              <w:rPr>
                <w:b/>
                <w:sz w:val="20"/>
                <w:szCs w:val="24"/>
                <w:lang w:val="zh-CN"/>
              </w:rPr>
              <w:t>/</w:t>
            </w:r>
            <w:r>
              <w:rPr>
                <w:rFonts w:ascii="SimSun" w:hint="eastAsia"/>
                <w:b/>
                <w:sz w:val="20"/>
                <w:szCs w:val="24"/>
                <w:lang w:val="zh-CN"/>
              </w:rPr>
              <w:t>问题</w:t>
            </w:r>
          </w:p>
        </w:tc>
        <w:tc>
          <w:tcPr>
            <w:tcW w:w="4050" w:type="dxa"/>
            <w:tcMar>
              <w:left w:w="86" w:type="dxa"/>
              <w:right w:w="86" w:type="dxa"/>
            </w:tcMar>
          </w:tcPr>
          <w:p w14:paraId="09695D85" w14:textId="77777777" w:rsidR="00DC0287" w:rsidRDefault="00DC0287">
            <w:pPr>
              <w:topLinePunct/>
              <w:jc w:val="center"/>
              <w:rPr>
                <w:szCs w:val="24"/>
              </w:rPr>
            </w:pPr>
            <w:r>
              <w:rPr>
                <w:rFonts w:ascii="SimSun" w:hint="eastAsia"/>
                <w:b/>
                <w:sz w:val="20"/>
                <w:szCs w:val="24"/>
                <w:lang w:val="zh-CN"/>
              </w:rPr>
              <w:t>建议</w:t>
            </w:r>
          </w:p>
        </w:tc>
      </w:tr>
      <w:tr w:rsidR="00DC0287" w14:paraId="768D6B0E" w14:textId="77777777">
        <w:trPr>
          <w:trHeight w:val="467"/>
        </w:trPr>
        <w:tc>
          <w:tcPr>
            <w:tcW w:w="2245" w:type="dxa"/>
            <w:gridSpan w:val="2"/>
            <w:tcMar>
              <w:left w:w="86" w:type="dxa"/>
              <w:right w:w="86" w:type="dxa"/>
            </w:tcMar>
          </w:tcPr>
          <w:p w14:paraId="5DED03D0" w14:textId="77777777" w:rsidR="00DC0287" w:rsidRDefault="00DC0287">
            <w:pPr>
              <w:topLinePunct/>
              <w:jc w:val="left"/>
              <w:rPr>
                <w:sz w:val="20"/>
                <w:szCs w:val="24"/>
              </w:rPr>
            </w:pPr>
            <w:r>
              <w:rPr>
                <w:rFonts w:ascii="SimSun" w:hint="eastAsia"/>
                <w:sz w:val="20"/>
                <w:szCs w:val="24"/>
                <w:lang w:val="zh-CN"/>
              </w:rPr>
              <w:t>肯尼亚</w:t>
            </w:r>
          </w:p>
          <w:p w14:paraId="68B834FA" w14:textId="77777777" w:rsidR="00DC0287" w:rsidRDefault="00DC0287">
            <w:pPr>
              <w:topLinePunct/>
              <w:jc w:val="left"/>
              <w:rPr>
                <w:sz w:val="20"/>
                <w:szCs w:val="24"/>
              </w:rPr>
            </w:pPr>
            <w:r>
              <w:rPr>
                <w:noProof/>
                <w:sz w:val="20"/>
                <w:szCs w:val="24"/>
              </w:rPr>
              <w:t>KEN/PHA/80/INV/62</w:t>
            </w:r>
          </w:p>
        </w:tc>
        <w:tc>
          <w:tcPr>
            <w:tcW w:w="990" w:type="dxa"/>
            <w:tcMar>
              <w:left w:w="86" w:type="dxa"/>
              <w:right w:w="86" w:type="dxa"/>
            </w:tcMar>
          </w:tcPr>
          <w:p w14:paraId="7DD542AB" w14:textId="77777777" w:rsidR="00DC0287" w:rsidRDefault="00DC0287">
            <w:pPr>
              <w:topLinePunct/>
              <w:jc w:val="left"/>
              <w:rPr>
                <w:szCs w:val="24"/>
              </w:rPr>
            </w:pPr>
            <w:r>
              <w:rPr>
                <w:rFonts w:ascii="SimSun" w:hint="eastAsia"/>
                <w:sz w:val="20"/>
                <w:szCs w:val="24"/>
                <w:lang w:val="zh-CN"/>
              </w:rPr>
              <w:t>法国</w:t>
            </w:r>
          </w:p>
        </w:tc>
        <w:tc>
          <w:tcPr>
            <w:tcW w:w="3690" w:type="dxa"/>
            <w:gridSpan w:val="3"/>
            <w:tcMar>
              <w:left w:w="86" w:type="dxa"/>
              <w:right w:w="86" w:type="dxa"/>
            </w:tcMar>
          </w:tcPr>
          <w:p w14:paraId="796B90E1" w14:textId="77777777" w:rsidR="00DC0287" w:rsidRDefault="00DC0287">
            <w:pPr>
              <w:topLinePunct/>
              <w:jc w:val="left"/>
              <w:rPr>
                <w:szCs w:val="24"/>
              </w:rPr>
            </w:pPr>
            <w:r>
              <w:rPr>
                <w:rFonts w:ascii="SimSun" w:hint="eastAsia"/>
                <w:sz w:val="20"/>
                <w:szCs w:val="24"/>
                <w:lang w:val="zh-CN"/>
              </w:rPr>
              <w:t>氟氯烃淘汰管理计划</w:t>
            </w:r>
            <w:r>
              <w:rPr>
                <w:rFonts w:ascii="SimSun"/>
                <w:sz w:val="20"/>
                <w:szCs w:val="24"/>
                <w:lang w:val="zh-CN"/>
              </w:rPr>
              <w:t>(</w:t>
            </w:r>
            <w:r>
              <w:rPr>
                <w:rFonts w:ascii="SimSun" w:hint="eastAsia"/>
                <w:sz w:val="20"/>
                <w:szCs w:val="24"/>
                <w:lang w:val="zh-CN"/>
              </w:rPr>
              <w:t>第二阶段，第一次付款）</w:t>
            </w:r>
          </w:p>
        </w:tc>
        <w:tc>
          <w:tcPr>
            <w:tcW w:w="1620" w:type="dxa"/>
            <w:gridSpan w:val="2"/>
            <w:tcMar>
              <w:left w:w="86" w:type="dxa"/>
              <w:right w:w="86" w:type="dxa"/>
            </w:tcMar>
          </w:tcPr>
          <w:p w14:paraId="2EA20432" w14:textId="77777777" w:rsidR="00DC0287" w:rsidRDefault="00DC0287">
            <w:pPr>
              <w:topLinePunct/>
              <w:jc w:val="center"/>
              <w:rPr>
                <w:sz w:val="20"/>
                <w:szCs w:val="24"/>
              </w:rPr>
            </w:pPr>
            <w:r>
              <w:rPr>
                <w:sz w:val="20"/>
                <w:szCs w:val="24"/>
              </w:rPr>
              <w:t>71</w:t>
            </w:r>
          </w:p>
        </w:tc>
        <w:tc>
          <w:tcPr>
            <w:tcW w:w="1800" w:type="dxa"/>
            <w:gridSpan w:val="2"/>
            <w:tcMar>
              <w:left w:w="86" w:type="dxa"/>
              <w:right w:w="86" w:type="dxa"/>
            </w:tcMar>
          </w:tcPr>
          <w:p w14:paraId="1887C0C4" w14:textId="77777777" w:rsidR="00DC0287" w:rsidRDefault="00DC0287">
            <w:pPr>
              <w:topLinePunct/>
              <w:jc w:val="left"/>
              <w:rPr>
                <w:szCs w:val="24"/>
              </w:rPr>
            </w:pPr>
            <w:r>
              <w:rPr>
                <w:rFonts w:ascii="SimSun" w:hint="eastAsia"/>
                <w:sz w:val="20"/>
                <w:szCs w:val="24"/>
                <w:lang w:val="zh-CN"/>
              </w:rPr>
              <w:t>拖延</w:t>
            </w:r>
            <w:r>
              <w:rPr>
                <w:sz w:val="20"/>
                <w:szCs w:val="24"/>
                <w:lang w:val="zh-CN"/>
              </w:rPr>
              <w:t>12</w:t>
            </w:r>
            <w:r>
              <w:rPr>
                <w:rFonts w:ascii="SimSun" w:hint="eastAsia"/>
                <w:sz w:val="20"/>
                <w:szCs w:val="24"/>
                <w:lang w:val="zh-CN"/>
              </w:rPr>
              <w:t>个月</w:t>
            </w:r>
          </w:p>
        </w:tc>
        <w:tc>
          <w:tcPr>
            <w:tcW w:w="4050" w:type="dxa"/>
            <w:tcMar>
              <w:left w:w="86" w:type="dxa"/>
              <w:right w:w="86" w:type="dxa"/>
            </w:tcMar>
          </w:tcPr>
          <w:p w14:paraId="2AFAE770" w14:textId="77777777" w:rsidR="00DC0287" w:rsidRDefault="00DC0287">
            <w:pPr>
              <w:topLinePunct/>
              <w:jc w:val="left"/>
              <w:rPr>
                <w:szCs w:val="24"/>
              </w:rPr>
            </w:pPr>
            <w:r>
              <w:rPr>
                <w:rFonts w:ascii="SimSun" w:hint="eastAsia"/>
                <w:sz w:val="20"/>
                <w:szCs w:val="24"/>
                <w:lang w:val="zh-CN"/>
              </w:rPr>
              <w:t>请法国政府就执行拖延的这个项目向第九十四次会议提出报告</w:t>
            </w:r>
          </w:p>
        </w:tc>
      </w:tr>
      <w:tr w:rsidR="00DC0287" w14:paraId="0F8B7C6C" w14:textId="77777777">
        <w:trPr>
          <w:trHeight w:val="431"/>
        </w:trPr>
        <w:tc>
          <w:tcPr>
            <w:tcW w:w="2245" w:type="dxa"/>
            <w:gridSpan w:val="2"/>
            <w:tcMar>
              <w:left w:w="86" w:type="dxa"/>
              <w:right w:w="86" w:type="dxa"/>
            </w:tcMar>
          </w:tcPr>
          <w:p w14:paraId="2A510135" w14:textId="77777777" w:rsidR="00DC0287" w:rsidRDefault="00DC0287">
            <w:pPr>
              <w:topLinePunct/>
              <w:jc w:val="left"/>
              <w:rPr>
                <w:sz w:val="20"/>
                <w:szCs w:val="24"/>
              </w:rPr>
            </w:pPr>
            <w:r>
              <w:rPr>
                <w:rFonts w:ascii="SimSun" w:hint="eastAsia"/>
                <w:sz w:val="20"/>
                <w:szCs w:val="24"/>
                <w:lang w:val="zh-CN"/>
              </w:rPr>
              <w:t>肯尼亚</w:t>
            </w:r>
          </w:p>
          <w:p w14:paraId="00A81152" w14:textId="77777777" w:rsidR="00DC0287" w:rsidRDefault="00DC0287">
            <w:pPr>
              <w:topLinePunct/>
              <w:jc w:val="left"/>
              <w:rPr>
                <w:sz w:val="20"/>
                <w:szCs w:val="24"/>
              </w:rPr>
            </w:pPr>
            <w:r>
              <w:rPr>
                <w:noProof/>
                <w:sz w:val="20"/>
                <w:szCs w:val="24"/>
              </w:rPr>
              <w:t>KEN/PHA/86/INV/65</w:t>
            </w:r>
          </w:p>
        </w:tc>
        <w:tc>
          <w:tcPr>
            <w:tcW w:w="990" w:type="dxa"/>
            <w:tcMar>
              <w:left w:w="86" w:type="dxa"/>
              <w:right w:w="86" w:type="dxa"/>
            </w:tcMar>
          </w:tcPr>
          <w:p w14:paraId="4AAD19B5" w14:textId="77777777" w:rsidR="00DC0287" w:rsidRDefault="00DC0287">
            <w:pPr>
              <w:topLinePunct/>
              <w:jc w:val="left"/>
              <w:rPr>
                <w:szCs w:val="24"/>
              </w:rPr>
            </w:pPr>
            <w:r>
              <w:rPr>
                <w:rFonts w:ascii="SimSun" w:hint="eastAsia"/>
                <w:sz w:val="20"/>
                <w:szCs w:val="24"/>
                <w:lang w:val="zh-CN"/>
              </w:rPr>
              <w:t>法国</w:t>
            </w:r>
          </w:p>
        </w:tc>
        <w:tc>
          <w:tcPr>
            <w:tcW w:w="3690" w:type="dxa"/>
            <w:gridSpan w:val="3"/>
            <w:tcMar>
              <w:left w:w="86" w:type="dxa"/>
              <w:right w:w="86" w:type="dxa"/>
            </w:tcMar>
          </w:tcPr>
          <w:p w14:paraId="6DC000F4" w14:textId="77777777" w:rsidR="00DC0287" w:rsidRDefault="00DC0287">
            <w:pPr>
              <w:topLinePunct/>
              <w:jc w:val="left"/>
              <w:rPr>
                <w:szCs w:val="24"/>
              </w:rPr>
            </w:pPr>
            <w:r>
              <w:rPr>
                <w:rFonts w:ascii="SimSun"/>
                <w:sz w:val="20"/>
                <w:szCs w:val="24"/>
                <w:lang w:val="zh-CN"/>
              </w:rPr>
              <w:t xml:space="preserve">  </w:t>
            </w:r>
            <w:r>
              <w:rPr>
                <w:rFonts w:ascii="SimSun" w:hint="eastAsia"/>
                <w:sz w:val="20"/>
                <w:szCs w:val="24"/>
                <w:lang w:val="zh-CN"/>
              </w:rPr>
              <w:t>氟氯烃淘汰管理计划</w:t>
            </w:r>
            <w:r>
              <w:rPr>
                <w:rFonts w:ascii="SimSun"/>
                <w:sz w:val="20"/>
                <w:szCs w:val="24"/>
                <w:lang w:val="zh-CN"/>
              </w:rPr>
              <w:t>(</w:t>
            </w:r>
            <w:r>
              <w:rPr>
                <w:rFonts w:ascii="SimSun" w:hint="eastAsia"/>
                <w:sz w:val="20"/>
                <w:szCs w:val="24"/>
                <w:lang w:val="zh-CN"/>
              </w:rPr>
              <w:t>第二阶段，第二次付款）</w:t>
            </w:r>
          </w:p>
        </w:tc>
        <w:tc>
          <w:tcPr>
            <w:tcW w:w="1620" w:type="dxa"/>
            <w:gridSpan w:val="2"/>
            <w:tcMar>
              <w:left w:w="86" w:type="dxa"/>
              <w:right w:w="86" w:type="dxa"/>
            </w:tcMar>
          </w:tcPr>
          <w:p w14:paraId="79F191E4" w14:textId="77777777" w:rsidR="00DC0287" w:rsidRDefault="00DC0287">
            <w:pPr>
              <w:topLinePunct/>
              <w:jc w:val="center"/>
              <w:rPr>
                <w:sz w:val="20"/>
                <w:szCs w:val="24"/>
              </w:rPr>
            </w:pPr>
            <w:r>
              <w:rPr>
                <w:sz w:val="20"/>
                <w:szCs w:val="24"/>
              </w:rPr>
              <w:t>0</w:t>
            </w:r>
          </w:p>
        </w:tc>
        <w:tc>
          <w:tcPr>
            <w:tcW w:w="1800" w:type="dxa"/>
            <w:gridSpan w:val="2"/>
            <w:tcMar>
              <w:left w:w="86" w:type="dxa"/>
              <w:right w:w="86" w:type="dxa"/>
            </w:tcMar>
          </w:tcPr>
          <w:p w14:paraId="4376BE68" w14:textId="77777777" w:rsidR="00DC0287" w:rsidRDefault="00DC0287">
            <w:pPr>
              <w:topLinePunct/>
              <w:jc w:val="left"/>
              <w:rPr>
                <w:szCs w:val="24"/>
              </w:rPr>
            </w:pPr>
            <w:r>
              <w:rPr>
                <w:rFonts w:ascii="SimSun" w:hint="eastAsia"/>
                <w:sz w:val="20"/>
                <w:szCs w:val="24"/>
                <w:lang w:val="zh-CN"/>
              </w:rPr>
              <w:t>拖延</w:t>
            </w:r>
            <w:r>
              <w:rPr>
                <w:sz w:val="20"/>
                <w:szCs w:val="24"/>
                <w:lang w:val="zh-CN"/>
              </w:rPr>
              <w:t>18</w:t>
            </w:r>
            <w:r>
              <w:rPr>
                <w:rFonts w:ascii="SimSun" w:hint="eastAsia"/>
                <w:sz w:val="20"/>
                <w:szCs w:val="24"/>
                <w:lang w:val="zh-CN"/>
              </w:rPr>
              <w:t>个月</w:t>
            </w:r>
          </w:p>
        </w:tc>
        <w:tc>
          <w:tcPr>
            <w:tcW w:w="4050" w:type="dxa"/>
            <w:tcMar>
              <w:left w:w="86" w:type="dxa"/>
              <w:right w:w="86" w:type="dxa"/>
            </w:tcMar>
          </w:tcPr>
          <w:p w14:paraId="3D7368E2" w14:textId="77777777" w:rsidR="00DC0287" w:rsidRDefault="00DC0287">
            <w:pPr>
              <w:topLinePunct/>
              <w:jc w:val="left"/>
              <w:rPr>
                <w:szCs w:val="24"/>
              </w:rPr>
            </w:pPr>
            <w:r>
              <w:rPr>
                <w:rFonts w:ascii="SimSun" w:hint="eastAsia"/>
                <w:sz w:val="20"/>
                <w:szCs w:val="24"/>
                <w:lang w:val="zh-CN"/>
              </w:rPr>
              <w:t>请法国政府就执行拖延的这个项目向第九十四次会议提出报告</w:t>
            </w:r>
          </w:p>
        </w:tc>
      </w:tr>
      <w:tr w:rsidR="00DC0287" w14:paraId="30E49F8C" w14:textId="77777777">
        <w:trPr>
          <w:trHeight w:val="683"/>
        </w:trPr>
        <w:tc>
          <w:tcPr>
            <w:tcW w:w="2245" w:type="dxa"/>
            <w:gridSpan w:val="2"/>
            <w:tcMar>
              <w:left w:w="86" w:type="dxa"/>
              <w:right w:w="86" w:type="dxa"/>
            </w:tcMar>
          </w:tcPr>
          <w:p w14:paraId="7530F84C" w14:textId="77777777" w:rsidR="00DC0287" w:rsidRDefault="00DC0287">
            <w:pPr>
              <w:topLinePunct/>
              <w:jc w:val="left"/>
              <w:rPr>
                <w:sz w:val="20"/>
                <w:szCs w:val="24"/>
              </w:rPr>
            </w:pPr>
            <w:r>
              <w:rPr>
                <w:rFonts w:ascii="SimSun" w:hint="eastAsia"/>
                <w:sz w:val="20"/>
                <w:szCs w:val="24"/>
                <w:lang w:val="zh-CN"/>
              </w:rPr>
              <w:t>津巴布韦</w:t>
            </w:r>
          </w:p>
          <w:p w14:paraId="72B27D3C" w14:textId="77777777" w:rsidR="00DC0287" w:rsidRDefault="00DC0287">
            <w:pPr>
              <w:topLinePunct/>
              <w:jc w:val="left"/>
              <w:rPr>
                <w:sz w:val="20"/>
                <w:szCs w:val="24"/>
              </w:rPr>
            </w:pPr>
            <w:r>
              <w:rPr>
                <w:noProof/>
                <w:sz w:val="20"/>
                <w:szCs w:val="24"/>
              </w:rPr>
              <w:t>ZIM/REF/82/INV/56</w:t>
            </w:r>
          </w:p>
        </w:tc>
        <w:tc>
          <w:tcPr>
            <w:tcW w:w="990" w:type="dxa"/>
            <w:tcMar>
              <w:left w:w="86" w:type="dxa"/>
              <w:right w:w="86" w:type="dxa"/>
            </w:tcMar>
          </w:tcPr>
          <w:p w14:paraId="447B49ED" w14:textId="77777777" w:rsidR="00DC0287" w:rsidRDefault="00DC0287">
            <w:pPr>
              <w:topLinePunct/>
              <w:jc w:val="left"/>
              <w:rPr>
                <w:szCs w:val="24"/>
              </w:rPr>
            </w:pPr>
            <w:r>
              <w:rPr>
                <w:rFonts w:ascii="SimSun" w:hint="eastAsia"/>
                <w:sz w:val="20"/>
                <w:szCs w:val="24"/>
                <w:lang w:val="zh-CN"/>
              </w:rPr>
              <w:t>法国</w:t>
            </w:r>
          </w:p>
        </w:tc>
        <w:tc>
          <w:tcPr>
            <w:tcW w:w="3690" w:type="dxa"/>
            <w:gridSpan w:val="3"/>
            <w:tcMar>
              <w:left w:w="86" w:type="dxa"/>
              <w:right w:w="86" w:type="dxa"/>
            </w:tcMar>
          </w:tcPr>
          <w:p w14:paraId="48CFEEED" w14:textId="77777777" w:rsidR="00DC0287" w:rsidRDefault="00DC0287">
            <w:pPr>
              <w:topLinePunct/>
              <w:jc w:val="left"/>
              <w:rPr>
                <w:szCs w:val="24"/>
              </w:rPr>
            </w:pPr>
            <w:r>
              <w:rPr>
                <w:rFonts w:ascii="SimSun" w:hint="eastAsia"/>
                <w:sz w:val="20"/>
                <w:szCs w:val="24"/>
                <w:lang w:val="zh-CN"/>
              </w:rPr>
              <w:t>将</w:t>
            </w:r>
            <w:r>
              <w:rPr>
                <w:sz w:val="20"/>
                <w:szCs w:val="24"/>
              </w:rPr>
              <w:t>Capri (SME Harare)</w:t>
            </w:r>
            <w:r>
              <w:rPr>
                <w:rFonts w:ascii="SimSun" w:hint="eastAsia"/>
                <w:sz w:val="20"/>
                <w:szCs w:val="24"/>
                <w:lang w:val="zh-CN"/>
              </w:rPr>
              <w:t>生产家用冰箱的制冷剂从</w:t>
            </w:r>
            <w:r>
              <w:rPr>
                <w:sz w:val="20"/>
                <w:szCs w:val="24"/>
              </w:rPr>
              <w:t>HFC</w:t>
            </w:r>
            <w:smartTag w:uri="urn:schemas-microsoft-com:office:smarttags" w:element="chmetcnv">
              <w:smartTagPr>
                <w:attr w:name="UnitName" w:val="a"/>
                <w:attr w:name="SourceValue" w:val="134"/>
                <w:attr w:name="HasSpace" w:val="False"/>
                <w:attr w:name="Negative" w:val="True"/>
                <w:attr w:name="NumberType" w:val="1"/>
                <w:attr w:name="TCSC" w:val="0"/>
              </w:smartTagPr>
              <w:r>
                <w:rPr>
                  <w:sz w:val="20"/>
                  <w:szCs w:val="24"/>
                </w:rPr>
                <w:t>-134a</w:t>
              </w:r>
            </w:smartTag>
            <w:r>
              <w:rPr>
                <w:sz w:val="20"/>
                <w:szCs w:val="24"/>
              </w:rPr>
              <w:t xml:space="preserve"> </w:t>
            </w:r>
            <w:r>
              <w:rPr>
                <w:rFonts w:ascii="SimSun" w:hint="eastAsia"/>
                <w:sz w:val="20"/>
                <w:szCs w:val="24"/>
                <w:lang w:val="zh-CN"/>
              </w:rPr>
              <w:t>转换为异丁烷</w:t>
            </w:r>
            <w:r>
              <w:rPr>
                <w:rFonts w:ascii="SimSun"/>
                <w:sz w:val="20"/>
                <w:szCs w:val="24"/>
              </w:rPr>
              <w:t xml:space="preserve"> </w:t>
            </w:r>
          </w:p>
        </w:tc>
        <w:tc>
          <w:tcPr>
            <w:tcW w:w="1620" w:type="dxa"/>
            <w:gridSpan w:val="2"/>
            <w:tcMar>
              <w:left w:w="86" w:type="dxa"/>
              <w:right w:w="86" w:type="dxa"/>
            </w:tcMar>
          </w:tcPr>
          <w:p w14:paraId="6C0DCE2A" w14:textId="77777777" w:rsidR="00DC0287" w:rsidRDefault="00DC0287">
            <w:pPr>
              <w:topLinePunct/>
              <w:jc w:val="center"/>
              <w:rPr>
                <w:sz w:val="20"/>
                <w:szCs w:val="24"/>
              </w:rPr>
            </w:pPr>
            <w:r>
              <w:rPr>
                <w:sz w:val="20"/>
                <w:szCs w:val="24"/>
              </w:rPr>
              <w:t>0</w:t>
            </w:r>
          </w:p>
        </w:tc>
        <w:tc>
          <w:tcPr>
            <w:tcW w:w="1800" w:type="dxa"/>
            <w:gridSpan w:val="2"/>
            <w:tcMar>
              <w:left w:w="86" w:type="dxa"/>
              <w:right w:w="86" w:type="dxa"/>
            </w:tcMar>
          </w:tcPr>
          <w:p w14:paraId="68AB19D1" w14:textId="77777777" w:rsidR="00DC0287" w:rsidRDefault="00DC0287">
            <w:pPr>
              <w:topLinePunct/>
              <w:jc w:val="left"/>
              <w:rPr>
                <w:szCs w:val="24"/>
              </w:rPr>
            </w:pPr>
            <w:r>
              <w:rPr>
                <w:rFonts w:ascii="SimSun" w:hint="eastAsia"/>
                <w:sz w:val="20"/>
                <w:szCs w:val="24"/>
                <w:lang w:val="zh-CN"/>
              </w:rPr>
              <w:t>拖延</w:t>
            </w:r>
            <w:r>
              <w:rPr>
                <w:sz w:val="20"/>
                <w:szCs w:val="24"/>
                <w:lang w:val="zh-CN"/>
              </w:rPr>
              <w:t>18</w:t>
            </w:r>
            <w:r>
              <w:rPr>
                <w:rFonts w:ascii="SimSun" w:hint="eastAsia"/>
                <w:sz w:val="20"/>
                <w:szCs w:val="24"/>
                <w:lang w:val="zh-CN"/>
              </w:rPr>
              <w:t>个月</w:t>
            </w:r>
          </w:p>
        </w:tc>
        <w:tc>
          <w:tcPr>
            <w:tcW w:w="4050" w:type="dxa"/>
            <w:tcMar>
              <w:left w:w="86" w:type="dxa"/>
              <w:right w:w="86" w:type="dxa"/>
            </w:tcMar>
          </w:tcPr>
          <w:p w14:paraId="070A4ACF" w14:textId="77777777" w:rsidR="00DC0287" w:rsidRDefault="00DC0287">
            <w:pPr>
              <w:topLinePunct/>
              <w:jc w:val="left"/>
              <w:rPr>
                <w:szCs w:val="24"/>
              </w:rPr>
            </w:pPr>
            <w:r>
              <w:rPr>
                <w:rFonts w:ascii="SimSun" w:hint="eastAsia"/>
                <w:sz w:val="20"/>
                <w:szCs w:val="24"/>
                <w:lang w:val="zh-CN"/>
              </w:rPr>
              <w:t>请法国政府就执行拖延的这个项目向第九十四次会议提出报告</w:t>
            </w:r>
          </w:p>
        </w:tc>
      </w:tr>
      <w:tr w:rsidR="00DC0287" w14:paraId="79131BD2" w14:textId="77777777">
        <w:trPr>
          <w:trHeight w:val="570"/>
        </w:trPr>
        <w:tc>
          <w:tcPr>
            <w:tcW w:w="2245" w:type="dxa"/>
            <w:gridSpan w:val="2"/>
            <w:tcMar>
              <w:left w:w="86" w:type="dxa"/>
              <w:right w:w="86" w:type="dxa"/>
            </w:tcMar>
          </w:tcPr>
          <w:p w14:paraId="4DC9881D" w14:textId="77777777" w:rsidR="00DC0287" w:rsidRDefault="00DC0287">
            <w:pPr>
              <w:topLinePunct/>
              <w:jc w:val="left"/>
              <w:rPr>
                <w:sz w:val="20"/>
                <w:szCs w:val="24"/>
                <w:lang w:val="es-ES"/>
              </w:rPr>
            </w:pPr>
            <w:r>
              <w:rPr>
                <w:rFonts w:ascii="SimSun" w:hint="eastAsia"/>
                <w:sz w:val="20"/>
                <w:szCs w:val="24"/>
                <w:lang w:val="zh-CN"/>
              </w:rPr>
              <w:t>巴西</w:t>
            </w:r>
          </w:p>
          <w:p w14:paraId="47779A99" w14:textId="77777777" w:rsidR="00DC0287" w:rsidRDefault="00DC0287">
            <w:pPr>
              <w:topLinePunct/>
              <w:jc w:val="left"/>
              <w:rPr>
                <w:sz w:val="20"/>
                <w:szCs w:val="24"/>
                <w:lang w:val="es-ES"/>
              </w:rPr>
            </w:pPr>
            <w:r>
              <w:rPr>
                <w:noProof/>
                <w:sz w:val="20"/>
                <w:szCs w:val="24"/>
                <w:lang w:val="es-ES"/>
              </w:rPr>
              <w:t>BRA/PHA/82/TAS/321</w:t>
            </w:r>
          </w:p>
        </w:tc>
        <w:tc>
          <w:tcPr>
            <w:tcW w:w="990" w:type="dxa"/>
            <w:tcMar>
              <w:left w:w="86" w:type="dxa"/>
              <w:right w:w="86" w:type="dxa"/>
            </w:tcMar>
          </w:tcPr>
          <w:p w14:paraId="5272C628" w14:textId="77777777" w:rsidR="00DC0287" w:rsidRDefault="00DC0287">
            <w:pPr>
              <w:topLinePunct/>
              <w:jc w:val="left"/>
              <w:rPr>
                <w:szCs w:val="24"/>
              </w:rPr>
            </w:pPr>
            <w:r>
              <w:rPr>
                <w:rFonts w:ascii="SimSun" w:hint="eastAsia"/>
                <w:sz w:val="20"/>
                <w:szCs w:val="24"/>
                <w:lang w:val="zh-CN"/>
              </w:rPr>
              <w:t>德国</w:t>
            </w:r>
          </w:p>
        </w:tc>
        <w:tc>
          <w:tcPr>
            <w:tcW w:w="3690" w:type="dxa"/>
            <w:gridSpan w:val="3"/>
            <w:tcMar>
              <w:left w:w="86" w:type="dxa"/>
              <w:right w:w="86" w:type="dxa"/>
            </w:tcMar>
          </w:tcPr>
          <w:p w14:paraId="1828DFEC" w14:textId="77777777" w:rsidR="00DC0287" w:rsidRDefault="00DC0287">
            <w:pPr>
              <w:topLinePunct/>
              <w:jc w:val="left"/>
              <w:rPr>
                <w:szCs w:val="24"/>
              </w:rPr>
            </w:pPr>
            <w:r>
              <w:rPr>
                <w:rFonts w:ascii="SimSun" w:hint="eastAsia"/>
                <w:sz w:val="20"/>
                <w:szCs w:val="24"/>
                <w:lang w:val="zh-CN"/>
              </w:rPr>
              <w:t>氟氯烃淘汰管理计划</w:t>
            </w:r>
            <w:r>
              <w:rPr>
                <w:rFonts w:ascii="SimSun"/>
                <w:sz w:val="20"/>
                <w:szCs w:val="24"/>
                <w:lang w:val="zh-CN"/>
              </w:rPr>
              <w:t>(</w:t>
            </w:r>
            <w:r>
              <w:rPr>
                <w:rFonts w:ascii="SimSun" w:hint="eastAsia"/>
                <w:sz w:val="20"/>
                <w:szCs w:val="24"/>
                <w:lang w:val="zh-CN"/>
              </w:rPr>
              <w:t>第二阶段，第三次付款）（制冷维修行业）</w:t>
            </w:r>
          </w:p>
        </w:tc>
        <w:tc>
          <w:tcPr>
            <w:tcW w:w="1620" w:type="dxa"/>
            <w:gridSpan w:val="2"/>
            <w:tcMar>
              <w:left w:w="86" w:type="dxa"/>
              <w:right w:w="86" w:type="dxa"/>
            </w:tcMar>
          </w:tcPr>
          <w:p w14:paraId="73233015" w14:textId="77777777" w:rsidR="00DC0287" w:rsidRDefault="00DC0287">
            <w:pPr>
              <w:topLinePunct/>
              <w:jc w:val="center"/>
              <w:rPr>
                <w:sz w:val="20"/>
                <w:szCs w:val="24"/>
              </w:rPr>
            </w:pPr>
            <w:r>
              <w:rPr>
                <w:sz w:val="20"/>
                <w:szCs w:val="24"/>
              </w:rPr>
              <w:t>77</w:t>
            </w:r>
          </w:p>
        </w:tc>
        <w:tc>
          <w:tcPr>
            <w:tcW w:w="1800" w:type="dxa"/>
            <w:gridSpan w:val="2"/>
            <w:tcMar>
              <w:left w:w="86" w:type="dxa"/>
              <w:right w:w="86" w:type="dxa"/>
            </w:tcMar>
          </w:tcPr>
          <w:p w14:paraId="27F87D2E" w14:textId="77777777" w:rsidR="00DC0287" w:rsidRDefault="00DC0287">
            <w:pPr>
              <w:topLinePunct/>
              <w:jc w:val="left"/>
              <w:rPr>
                <w:szCs w:val="24"/>
              </w:rPr>
            </w:pPr>
            <w:r>
              <w:rPr>
                <w:rFonts w:ascii="SimSun" w:hint="eastAsia"/>
                <w:sz w:val="20"/>
                <w:szCs w:val="24"/>
                <w:lang w:val="zh-CN"/>
              </w:rPr>
              <w:t>拖延</w:t>
            </w:r>
            <w:r>
              <w:rPr>
                <w:sz w:val="20"/>
                <w:szCs w:val="24"/>
                <w:lang w:val="zh-CN"/>
              </w:rPr>
              <w:t>12</w:t>
            </w:r>
            <w:r>
              <w:rPr>
                <w:rFonts w:ascii="SimSun" w:hint="eastAsia"/>
                <w:sz w:val="20"/>
                <w:szCs w:val="24"/>
                <w:lang w:val="zh-CN"/>
              </w:rPr>
              <w:t>个月</w:t>
            </w:r>
          </w:p>
        </w:tc>
        <w:tc>
          <w:tcPr>
            <w:tcW w:w="4050" w:type="dxa"/>
            <w:tcMar>
              <w:left w:w="86" w:type="dxa"/>
              <w:right w:w="86" w:type="dxa"/>
            </w:tcMar>
          </w:tcPr>
          <w:p w14:paraId="02E728C1" w14:textId="77777777" w:rsidR="00DC0287" w:rsidRDefault="00DC0287">
            <w:pPr>
              <w:topLinePunct/>
              <w:jc w:val="left"/>
              <w:rPr>
                <w:szCs w:val="24"/>
              </w:rPr>
            </w:pPr>
            <w:r>
              <w:rPr>
                <w:rFonts w:ascii="SimSun" w:hint="eastAsia"/>
                <w:sz w:val="20"/>
                <w:szCs w:val="24"/>
                <w:lang w:val="zh-CN"/>
              </w:rPr>
              <w:t>请德国政府就执行拖延的这个项目向第九十四次会议提出报告</w:t>
            </w:r>
          </w:p>
        </w:tc>
      </w:tr>
      <w:tr w:rsidR="00DC0287" w14:paraId="3A4CD688" w14:textId="77777777">
        <w:trPr>
          <w:trHeight w:val="581"/>
        </w:trPr>
        <w:tc>
          <w:tcPr>
            <w:tcW w:w="2245" w:type="dxa"/>
            <w:gridSpan w:val="2"/>
            <w:tcMar>
              <w:left w:w="86" w:type="dxa"/>
              <w:right w:w="86" w:type="dxa"/>
            </w:tcMar>
          </w:tcPr>
          <w:p w14:paraId="6D1F51D5" w14:textId="77777777" w:rsidR="00DC0287" w:rsidRDefault="00DC0287">
            <w:pPr>
              <w:topLinePunct/>
              <w:jc w:val="left"/>
              <w:rPr>
                <w:sz w:val="20"/>
                <w:szCs w:val="24"/>
              </w:rPr>
            </w:pPr>
            <w:r>
              <w:rPr>
                <w:rFonts w:ascii="SimSun" w:hint="eastAsia"/>
                <w:sz w:val="20"/>
                <w:szCs w:val="24"/>
                <w:lang w:val="zh-CN"/>
              </w:rPr>
              <w:t>伊朗伊斯兰共和国</w:t>
            </w:r>
          </w:p>
          <w:p w14:paraId="65934399" w14:textId="77777777" w:rsidR="00DC0287" w:rsidRDefault="00DC0287">
            <w:pPr>
              <w:topLinePunct/>
              <w:jc w:val="left"/>
              <w:rPr>
                <w:sz w:val="20"/>
                <w:szCs w:val="24"/>
              </w:rPr>
            </w:pPr>
            <w:r>
              <w:rPr>
                <w:noProof/>
                <w:sz w:val="20"/>
                <w:szCs w:val="24"/>
              </w:rPr>
              <w:t>IRA/PHA/86/INV/250</w:t>
            </w:r>
          </w:p>
        </w:tc>
        <w:tc>
          <w:tcPr>
            <w:tcW w:w="990" w:type="dxa"/>
            <w:tcMar>
              <w:left w:w="86" w:type="dxa"/>
              <w:right w:w="86" w:type="dxa"/>
            </w:tcMar>
          </w:tcPr>
          <w:p w14:paraId="5D954216" w14:textId="77777777" w:rsidR="00DC0287" w:rsidRDefault="00DC0287">
            <w:pPr>
              <w:topLinePunct/>
              <w:jc w:val="left"/>
              <w:rPr>
                <w:szCs w:val="24"/>
              </w:rPr>
            </w:pPr>
            <w:r>
              <w:rPr>
                <w:rFonts w:ascii="SimSun" w:hint="eastAsia"/>
                <w:sz w:val="20"/>
                <w:szCs w:val="24"/>
                <w:lang w:val="zh-CN"/>
              </w:rPr>
              <w:t>德国</w:t>
            </w:r>
          </w:p>
        </w:tc>
        <w:tc>
          <w:tcPr>
            <w:tcW w:w="3690" w:type="dxa"/>
            <w:gridSpan w:val="3"/>
            <w:tcMar>
              <w:left w:w="86" w:type="dxa"/>
              <w:right w:w="86" w:type="dxa"/>
            </w:tcMar>
          </w:tcPr>
          <w:p w14:paraId="42152959" w14:textId="77777777" w:rsidR="00DC0287" w:rsidRDefault="00DC0287">
            <w:pPr>
              <w:topLinePunct/>
              <w:jc w:val="left"/>
              <w:rPr>
                <w:szCs w:val="24"/>
              </w:rPr>
            </w:pPr>
            <w:r>
              <w:rPr>
                <w:rFonts w:ascii="SimSun" w:hint="eastAsia"/>
                <w:sz w:val="20"/>
                <w:szCs w:val="24"/>
                <w:lang w:val="zh-CN"/>
              </w:rPr>
              <w:t>氟氯烃淘汰管理计划</w:t>
            </w:r>
            <w:r>
              <w:rPr>
                <w:rFonts w:ascii="SimSun"/>
                <w:sz w:val="20"/>
                <w:szCs w:val="24"/>
                <w:lang w:val="zh-CN"/>
              </w:rPr>
              <w:t>(</w:t>
            </w:r>
            <w:r>
              <w:rPr>
                <w:rFonts w:ascii="SimSun" w:hint="eastAsia"/>
                <w:sz w:val="20"/>
                <w:szCs w:val="24"/>
                <w:lang w:val="zh-CN"/>
              </w:rPr>
              <w:t>第二阶段，第三次付款）（商用制冷行业）</w:t>
            </w:r>
          </w:p>
        </w:tc>
        <w:tc>
          <w:tcPr>
            <w:tcW w:w="1620" w:type="dxa"/>
            <w:gridSpan w:val="2"/>
            <w:tcMar>
              <w:left w:w="86" w:type="dxa"/>
              <w:right w:w="86" w:type="dxa"/>
            </w:tcMar>
          </w:tcPr>
          <w:p w14:paraId="40E00FA0" w14:textId="77777777" w:rsidR="00DC0287" w:rsidRDefault="00DC0287">
            <w:pPr>
              <w:topLinePunct/>
              <w:jc w:val="center"/>
              <w:rPr>
                <w:sz w:val="20"/>
                <w:szCs w:val="24"/>
              </w:rPr>
            </w:pPr>
            <w:r>
              <w:rPr>
                <w:sz w:val="20"/>
                <w:szCs w:val="24"/>
              </w:rPr>
              <w:t>0</w:t>
            </w:r>
          </w:p>
        </w:tc>
        <w:tc>
          <w:tcPr>
            <w:tcW w:w="1800" w:type="dxa"/>
            <w:gridSpan w:val="2"/>
            <w:tcMar>
              <w:left w:w="86" w:type="dxa"/>
              <w:right w:w="86" w:type="dxa"/>
            </w:tcMar>
          </w:tcPr>
          <w:p w14:paraId="6EC45439" w14:textId="77777777" w:rsidR="00DC0287" w:rsidRDefault="00DC0287">
            <w:pPr>
              <w:topLinePunct/>
              <w:jc w:val="left"/>
              <w:rPr>
                <w:szCs w:val="24"/>
              </w:rPr>
            </w:pPr>
            <w:r>
              <w:rPr>
                <w:rFonts w:ascii="SimSun" w:hint="eastAsia"/>
                <w:sz w:val="20"/>
                <w:szCs w:val="24"/>
                <w:lang w:val="zh-CN"/>
              </w:rPr>
              <w:t>拖延</w:t>
            </w:r>
            <w:r>
              <w:rPr>
                <w:sz w:val="20"/>
                <w:szCs w:val="24"/>
                <w:lang w:val="zh-CN"/>
              </w:rPr>
              <w:t>18</w:t>
            </w:r>
            <w:r>
              <w:rPr>
                <w:rFonts w:ascii="SimSun" w:hint="eastAsia"/>
                <w:sz w:val="20"/>
                <w:szCs w:val="24"/>
                <w:lang w:val="zh-CN"/>
              </w:rPr>
              <w:t>个月</w:t>
            </w:r>
          </w:p>
        </w:tc>
        <w:tc>
          <w:tcPr>
            <w:tcW w:w="4050" w:type="dxa"/>
            <w:tcMar>
              <w:left w:w="86" w:type="dxa"/>
              <w:right w:w="86" w:type="dxa"/>
            </w:tcMar>
          </w:tcPr>
          <w:p w14:paraId="7CE00C82" w14:textId="77777777" w:rsidR="00DC0287" w:rsidRDefault="00DC0287">
            <w:pPr>
              <w:topLinePunct/>
              <w:jc w:val="left"/>
              <w:rPr>
                <w:szCs w:val="24"/>
              </w:rPr>
            </w:pPr>
            <w:r>
              <w:rPr>
                <w:rFonts w:ascii="SimSun" w:hint="eastAsia"/>
                <w:sz w:val="20"/>
                <w:szCs w:val="24"/>
                <w:lang w:val="zh-CN"/>
              </w:rPr>
              <w:t>请德国政府就执行拖延的这个项目向第九十四次会议提出报告</w:t>
            </w:r>
          </w:p>
        </w:tc>
      </w:tr>
      <w:tr w:rsidR="00DC0287" w14:paraId="00E562F7" w14:textId="77777777">
        <w:trPr>
          <w:trHeight w:val="529"/>
        </w:trPr>
        <w:tc>
          <w:tcPr>
            <w:tcW w:w="2245" w:type="dxa"/>
            <w:gridSpan w:val="2"/>
            <w:tcMar>
              <w:left w:w="86" w:type="dxa"/>
              <w:right w:w="86" w:type="dxa"/>
            </w:tcMar>
          </w:tcPr>
          <w:p w14:paraId="30CEEA43" w14:textId="77777777" w:rsidR="00DC0287" w:rsidRDefault="00DC0287">
            <w:pPr>
              <w:topLinePunct/>
              <w:jc w:val="left"/>
              <w:rPr>
                <w:sz w:val="20"/>
                <w:szCs w:val="24"/>
              </w:rPr>
            </w:pPr>
            <w:r>
              <w:rPr>
                <w:rFonts w:ascii="SimSun" w:hint="eastAsia"/>
                <w:sz w:val="20"/>
                <w:szCs w:val="24"/>
                <w:lang w:val="zh-CN"/>
              </w:rPr>
              <w:t>毛里求斯</w:t>
            </w:r>
          </w:p>
          <w:p w14:paraId="0CFDD16D" w14:textId="77777777" w:rsidR="00DC0287" w:rsidRDefault="00DC0287">
            <w:pPr>
              <w:topLinePunct/>
              <w:jc w:val="left"/>
              <w:rPr>
                <w:sz w:val="20"/>
                <w:szCs w:val="24"/>
              </w:rPr>
            </w:pPr>
            <w:r>
              <w:rPr>
                <w:noProof/>
                <w:sz w:val="20"/>
                <w:szCs w:val="24"/>
              </w:rPr>
              <w:t>MAR/PHA/79/INV/27</w:t>
            </w:r>
          </w:p>
        </w:tc>
        <w:tc>
          <w:tcPr>
            <w:tcW w:w="990" w:type="dxa"/>
            <w:tcMar>
              <w:left w:w="86" w:type="dxa"/>
              <w:right w:w="86" w:type="dxa"/>
            </w:tcMar>
          </w:tcPr>
          <w:p w14:paraId="00580836" w14:textId="77777777" w:rsidR="00DC0287" w:rsidRDefault="00DC0287">
            <w:pPr>
              <w:topLinePunct/>
              <w:jc w:val="left"/>
              <w:rPr>
                <w:szCs w:val="24"/>
              </w:rPr>
            </w:pPr>
            <w:r>
              <w:rPr>
                <w:rFonts w:ascii="SimSun" w:hint="eastAsia"/>
                <w:sz w:val="20"/>
                <w:szCs w:val="24"/>
                <w:lang w:val="zh-CN"/>
              </w:rPr>
              <w:t>德国</w:t>
            </w:r>
          </w:p>
        </w:tc>
        <w:tc>
          <w:tcPr>
            <w:tcW w:w="3690" w:type="dxa"/>
            <w:gridSpan w:val="3"/>
            <w:tcMar>
              <w:left w:w="86" w:type="dxa"/>
              <w:right w:w="86" w:type="dxa"/>
            </w:tcMar>
          </w:tcPr>
          <w:p w14:paraId="4C3FA947" w14:textId="77777777" w:rsidR="00DC0287" w:rsidRDefault="00DC0287">
            <w:pPr>
              <w:topLinePunct/>
              <w:jc w:val="left"/>
              <w:rPr>
                <w:szCs w:val="24"/>
              </w:rPr>
            </w:pPr>
            <w:r>
              <w:rPr>
                <w:rFonts w:ascii="SimSun" w:hint="eastAsia"/>
                <w:sz w:val="20"/>
                <w:szCs w:val="24"/>
                <w:lang w:val="zh-CN"/>
              </w:rPr>
              <w:t>氟氯烃淘汰管理计划（第三次付款）</w:t>
            </w:r>
          </w:p>
        </w:tc>
        <w:tc>
          <w:tcPr>
            <w:tcW w:w="1620" w:type="dxa"/>
            <w:gridSpan w:val="2"/>
            <w:tcMar>
              <w:left w:w="86" w:type="dxa"/>
              <w:right w:w="86" w:type="dxa"/>
            </w:tcMar>
          </w:tcPr>
          <w:p w14:paraId="414DE256" w14:textId="77777777" w:rsidR="00DC0287" w:rsidRDefault="00DC0287">
            <w:pPr>
              <w:topLinePunct/>
              <w:jc w:val="center"/>
              <w:rPr>
                <w:sz w:val="20"/>
                <w:szCs w:val="24"/>
              </w:rPr>
            </w:pPr>
            <w:r>
              <w:rPr>
                <w:sz w:val="20"/>
                <w:szCs w:val="24"/>
              </w:rPr>
              <w:t>55</w:t>
            </w:r>
          </w:p>
        </w:tc>
        <w:tc>
          <w:tcPr>
            <w:tcW w:w="1800" w:type="dxa"/>
            <w:gridSpan w:val="2"/>
            <w:tcMar>
              <w:left w:w="86" w:type="dxa"/>
              <w:right w:w="86" w:type="dxa"/>
            </w:tcMar>
          </w:tcPr>
          <w:p w14:paraId="63F0C16D" w14:textId="77777777" w:rsidR="00DC0287" w:rsidRDefault="00DC0287">
            <w:pPr>
              <w:topLinePunct/>
              <w:jc w:val="left"/>
              <w:rPr>
                <w:szCs w:val="24"/>
              </w:rPr>
            </w:pPr>
            <w:r>
              <w:rPr>
                <w:rFonts w:ascii="SimSun" w:hint="eastAsia"/>
                <w:sz w:val="20"/>
                <w:szCs w:val="24"/>
                <w:lang w:val="zh-CN"/>
              </w:rPr>
              <w:t>执行活动的拖延</w:t>
            </w:r>
          </w:p>
        </w:tc>
        <w:tc>
          <w:tcPr>
            <w:tcW w:w="4050" w:type="dxa"/>
            <w:tcMar>
              <w:left w:w="86" w:type="dxa"/>
              <w:right w:w="86" w:type="dxa"/>
            </w:tcMar>
          </w:tcPr>
          <w:p w14:paraId="263957AE" w14:textId="77777777" w:rsidR="00DC0287" w:rsidRDefault="00DC0287">
            <w:pPr>
              <w:topLinePunct/>
              <w:jc w:val="left"/>
              <w:rPr>
                <w:szCs w:val="24"/>
              </w:rPr>
            </w:pPr>
            <w:r>
              <w:rPr>
                <w:rFonts w:ascii="SimSun" w:hint="eastAsia"/>
                <w:sz w:val="20"/>
                <w:szCs w:val="24"/>
                <w:lang w:val="zh-CN"/>
              </w:rPr>
              <w:t>请德国政府就执行活动的拖延向第九十四次会议提出报告</w:t>
            </w:r>
          </w:p>
        </w:tc>
      </w:tr>
      <w:tr w:rsidR="00DC0287" w14:paraId="08C95B5D" w14:textId="77777777" w:rsidTr="002D1154">
        <w:tc>
          <w:tcPr>
            <w:tcW w:w="2245" w:type="dxa"/>
            <w:gridSpan w:val="2"/>
            <w:tcMar>
              <w:left w:w="86" w:type="dxa"/>
              <w:right w:w="86" w:type="dxa"/>
            </w:tcMar>
          </w:tcPr>
          <w:p w14:paraId="7B124C68" w14:textId="77777777" w:rsidR="00DC0287" w:rsidRDefault="00DC0287">
            <w:pPr>
              <w:topLinePunct/>
              <w:jc w:val="left"/>
              <w:rPr>
                <w:sz w:val="20"/>
                <w:szCs w:val="24"/>
              </w:rPr>
            </w:pPr>
            <w:r>
              <w:rPr>
                <w:rFonts w:ascii="SimSun" w:hint="eastAsia"/>
                <w:sz w:val="20"/>
                <w:szCs w:val="24"/>
                <w:lang w:val="zh-CN"/>
              </w:rPr>
              <w:t>毛里求斯</w:t>
            </w:r>
          </w:p>
          <w:p w14:paraId="080A3835" w14:textId="77777777" w:rsidR="00DC0287" w:rsidRDefault="00DC0287">
            <w:pPr>
              <w:topLinePunct/>
              <w:jc w:val="left"/>
              <w:rPr>
                <w:sz w:val="20"/>
                <w:szCs w:val="24"/>
              </w:rPr>
            </w:pPr>
            <w:r>
              <w:rPr>
                <w:noProof/>
                <w:sz w:val="20"/>
                <w:szCs w:val="24"/>
              </w:rPr>
              <w:t>MAR/PHA/86/INV/30</w:t>
            </w:r>
          </w:p>
        </w:tc>
        <w:tc>
          <w:tcPr>
            <w:tcW w:w="990" w:type="dxa"/>
            <w:tcMar>
              <w:left w:w="86" w:type="dxa"/>
              <w:right w:w="86" w:type="dxa"/>
            </w:tcMar>
          </w:tcPr>
          <w:p w14:paraId="0B1B0307" w14:textId="77777777" w:rsidR="00DC0287" w:rsidRDefault="00DC0287">
            <w:pPr>
              <w:topLinePunct/>
              <w:jc w:val="left"/>
              <w:rPr>
                <w:szCs w:val="24"/>
              </w:rPr>
            </w:pPr>
            <w:r>
              <w:rPr>
                <w:rFonts w:ascii="SimSun" w:hint="eastAsia"/>
                <w:sz w:val="20"/>
                <w:szCs w:val="24"/>
                <w:lang w:val="zh-CN"/>
              </w:rPr>
              <w:t>德国</w:t>
            </w:r>
          </w:p>
        </w:tc>
        <w:tc>
          <w:tcPr>
            <w:tcW w:w="3690" w:type="dxa"/>
            <w:gridSpan w:val="3"/>
            <w:tcMar>
              <w:left w:w="86" w:type="dxa"/>
              <w:right w:w="86" w:type="dxa"/>
            </w:tcMar>
          </w:tcPr>
          <w:p w14:paraId="264FD8BE" w14:textId="77777777" w:rsidR="00DC0287" w:rsidRDefault="00DC0287">
            <w:pPr>
              <w:topLinePunct/>
              <w:jc w:val="left"/>
              <w:rPr>
                <w:szCs w:val="24"/>
              </w:rPr>
            </w:pPr>
            <w:r>
              <w:rPr>
                <w:rFonts w:ascii="SimSun" w:hint="eastAsia"/>
                <w:sz w:val="20"/>
                <w:szCs w:val="24"/>
                <w:lang w:val="zh-CN"/>
              </w:rPr>
              <w:t>氟氯烃淘汰管理计划（第一阶段，第四次付款）</w:t>
            </w:r>
          </w:p>
        </w:tc>
        <w:tc>
          <w:tcPr>
            <w:tcW w:w="1620" w:type="dxa"/>
            <w:gridSpan w:val="2"/>
            <w:tcMar>
              <w:left w:w="86" w:type="dxa"/>
              <w:right w:w="86" w:type="dxa"/>
            </w:tcMar>
          </w:tcPr>
          <w:p w14:paraId="603AC983" w14:textId="77777777" w:rsidR="00DC0287" w:rsidRDefault="00DC0287">
            <w:pPr>
              <w:topLinePunct/>
              <w:jc w:val="center"/>
              <w:rPr>
                <w:sz w:val="20"/>
                <w:szCs w:val="24"/>
              </w:rPr>
            </w:pPr>
            <w:r>
              <w:rPr>
                <w:sz w:val="20"/>
                <w:szCs w:val="24"/>
              </w:rPr>
              <w:t>0</w:t>
            </w:r>
          </w:p>
        </w:tc>
        <w:tc>
          <w:tcPr>
            <w:tcW w:w="1800" w:type="dxa"/>
            <w:gridSpan w:val="2"/>
            <w:tcMar>
              <w:left w:w="86" w:type="dxa"/>
              <w:right w:w="86" w:type="dxa"/>
            </w:tcMar>
          </w:tcPr>
          <w:p w14:paraId="4A519449" w14:textId="77777777" w:rsidR="00DC0287" w:rsidRDefault="00DC0287">
            <w:pPr>
              <w:topLinePunct/>
              <w:jc w:val="left"/>
              <w:rPr>
                <w:sz w:val="20"/>
                <w:szCs w:val="24"/>
              </w:rPr>
            </w:pPr>
            <w:r>
              <w:rPr>
                <w:rFonts w:ascii="SimSun" w:hint="eastAsia"/>
                <w:sz w:val="20"/>
                <w:szCs w:val="24"/>
                <w:lang w:val="zh-CN"/>
              </w:rPr>
              <w:t>（一）拖延</w:t>
            </w:r>
            <w:r>
              <w:rPr>
                <w:sz w:val="20"/>
                <w:szCs w:val="24"/>
                <w:lang w:val="zh-CN"/>
              </w:rPr>
              <w:t>18</w:t>
            </w:r>
            <w:r>
              <w:rPr>
                <w:rFonts w:ascii="SimSun" w:hint="eastAsia"/>
                <w:sz w:val="20"/>
                <w:szCs w:val="24"/>
                <w:lang w:val="zh-CN"/>
              </w:rPr>
              <w:t>个月</w:t>
            </w:r>
          </w:p>
          <w:p w14:paraId="36B28B5D" w14:textId="77777777" w:rsidR="00DC0287" w:rsidRDefault="00DC0287">
            <w:pPr>
              <w:topLinePunct/>
              <w:jc w:val="left"/>
              <w:rPr>
                <w:szCs w:val="24"/>
              </w:rPr>
            </w:pPr>
            <w:r>
              <w:rPr>
                <w:rFonts w:ascii="SimSun" w:hint="eastAsia"/>
                <w:sz w:val="20"/>
                <w:szCs w:val="24"/>
                <w:lang w:val="zh-CN"/>
              </w:rPr>
              <w:t>（二）执行活动的拖延</w:t>
            </w:r>
          </w:p>
        </w:tc>
        <w:tc>
          <w:tcPr>
            <w:tcW w:w="4050" w:type="dxa"/>
            <w:tcMar>
              <w:left w:w="86" w:type="dxa"/>
              <w:right w:w="86" w:type="dxa"/>
            </w:tcMar>
          </w:tcPr>
          <w:p w14:paraId="7A993643" w14:textId="77777777" w:rsidR="00DC0287" w:rsidRDefault="00DC0287">
            <w:pPr>
              <w:topLinePunct/>
              <w:jc w:val="left"/>
              <w:rPr>
                <w:sz w:val="20"/>
                <w:szCs w:val="24"/>
              </w:rPr>
            </w:pPr>
            <w:r>
              <w:rPr>
                <w:rFonts w:ascii="SimSun" w:hint="eastAsia"/>
                <w:sz w:val="20"/>
                <w:szCs w:val="24"/>
              </w:rPr>
              <w:t>（</w:t>
            </w:r>
            <w:r>
              <w:rPr>
                <w:rFonts w:ascii="SimSun" w:hint="eastAsia"/>
                <w:sz w:val="20"/>
                <w:szCs w:val="24"/>
                <w:lang w:val="zh-CN"/>
              </w:rPr>
              <w:t>一</w:t>
            </w:r>
            <w:r>
              <w:rPr>
                <w:rFonts w:ascii="SimSun" w:hint="eastAsia"/>
                <w:sz w:val="20"/>
                <w:szCs w:val="24"/>
              </w:rPr>
              <w:t>）</w:t>
            </w:r>
            <w:r>
              <w:rPr>
                <w:rFonts w:ascii="SimSun" w:hint="eastAsia"/>
                <w:sz w:val="20"/>
                <w:szCs w:val="24"/>
                <w:lang w:val="zh-CN"/>
              </w:rPr>
              <w:t>请德国政府就执行拖延的这个项目向第九十四次会议提出报告</w:t>
            </w:r>
          </w:p>
          <w:p w14:paraId="62C3B37B" w14:textId="77777777" w:rsidR="00DC0287" w:rsidRDefault="00DC0287">
            <w:pPr>
              <w:topLinePunct/>
              <w:jc w:val="left"/>
              <w:rPr>
                <w:szCs w:val="24"/>
              </w:rPr>
            </w:pPr>
            <w:r>
              <w:rPr>
                <w:rFonts w:ascii="SimSun" w:hint="eastAsia"/>
                <w:sz w:val="20"/>
                <w:szCs w:val="24"/>
              </w:rPr>
              <w:t>（</w:t>
            </w:r>
            <w:r>
              <w:rPr>
                <w:rFonts w:ascii="SimSun" w:hint="eastAsia"/>
                <w:sz w:val="20"/>
                <w:szCs w:val="24"/>
                <w:lang w:val="zh-CN"/>
              </w:rPr>
              <w:t>二</w:t>
            </w:r>
            <w:r>
              <w:rPr>
                <w:rFonts w:ascii="SimSun" w:hint="eastAsia"/>
                <w:sz w:val="20"/>
                <w:szCs w:val="24"/>
              </w:rPr>
              <w:t>）</w:t>
            </w:r>
            <w:r>
              <w:rPr>
                <w:rFonts w:ascii="SimSun" w:hint="eastAsia"/>
                <w:sz w:val="20"/>
                <w:szCs w:val="24"/>
                <w:lang w:val="zh-CN"/>
              </w:rPr>
              <w:t>请德国政府就执行活动的拖延向第九十四次会议提出报告</w:t>
            </w:r>
          </w:p>
        </w:tc>
      </w:tr>
      <w:tr w:rsidR="00DC0287" w14:paraId="38AAABC1" w14:textId="77777777">
        <w:trPr>
          <w:trHeight w:val="561"/>
        </w:trPr>
        <w:tc>
          <w:tcPr>
            <w:tcW w:w="2245" w:type="dxa"/>
            <w:gridSpan w:val="2"/>
            <w:tcMar>
              <w:left w:w="86" w:type="dxa"/>
              <w:right w:w="86" w:type="dxa"/>
            </w:tcMar>
          </w:tcPr>
          <w:p w14:paraId="2FC2C4EB" w14:textId="77777777" w:rsidR="00DC0287" w:rsidRDefault="00DC0287">
            <w:pPr>
              <w:topLinePunct/>
              <w:jc w:val="left"/>
              <w:rPr>
                <w:sz w:val="20"/>
                <w:szCs w:val="24"/>
                <w:lang w:val="es-ES"/>
              </w:rPr>
            </w:pPr>
            <w:r>
              <w:rPr>
                <w:rFonts w:ascii="SimSun" w:hint="eastAsia"/>
                <w:sz w:val="20"/>
                <w:szCs w:val="24"/>
                <w:lang w:val="zh-CN"/>
              </w:rPr>
              <w:t>墨西哥</w:t>
            </w:r>
          </w:p>
          <w:p w14:paraId="5E0945CF" w14:textId="77777777" w:rsidR="00DC0287" w:rsidRDefault="00DC0287">
            <w:pPr>
              <w:topLinePunct/>
              <w:jc w:val="left"/>
              <w:rPr>
                <w:sz w:val="20"/>
                <w:szCs w:val="24"/>
                <w:lang w:val="es-ES"/>
              </w:rPr>
            </w:pPr>
            <w:r>
              <w:rPr>
                <w:noProof/>
                <w:sz w:val="20"/>
                <w:szCs w:val="24"/>
                <w:lang w:val="es-ES"/>
              </w:rPr>
              <w:t>MEX/PHA/77/INV/179</w:t>
            </w:r>
          </w:p>
        </w:tc>
        <w:tc>
          <w:tcPr>
            <w:tcW w:w="990" w:type="dxa"/>
            <w:tcMar>
              <w:left w:w="86" w:type="dxa"/>
              <w:right w:w="86" w:type="dxa"/>
            </w:tcMar>
          </w:tcPr>
          <w:p w14:paraId="24C7F942" w14:textId="77777777" w:rsidR="00DC0287" w:rsidRDefault="00DC0287">
            <w:pPr>
              <w:topLinePunct/>
              <w:jc w:val="left"/>
              <w:rPr>
                <w:szCs w:val="24"/>
              </w:rPr>
            </w:pPr>
            <w:r>
              <w:rPr>
                <w:rFonts w:ascii="SimSun" w:hint="eastAsia"/>
                <w:sz w:val="20"/>
                <w:szCs w:val="24"/>
                <w:lang w:val="zh-CN"/>
              </w:rPr>
              <w:t>德国</w:t>
            </w:r>
          </w:p>
        </w:tc>
        <w:tc>
          <w:tcPr>
            <w:tcW w:w="3690" w:type="dxa"/>
            <w:gridSpan w:val="3"/>
            <w:tcMar>
              <w:left w:w="86" w:type="dxa"/>
              <w:right w:w="86" w:type="dxa"/>
            </w:tcMar>
          </w:tcPr>
          <w:p w14:paraId="26B21166" w14:textId="77777777" w:rsidR="00DC0287" w:rsidRDefault="00DC0287">
            <w:pPr>
              <w:topLinePunct/>
              <w:jc w:val="left"/>
              <w:rPr>
                <w:szCs w:val="24"/>
              </w:rPr>
            </w:pPr>
            <w:r>
              <w:rPr>
                <w:rFonts w:ascii="SimSun" w:hint="eastAsia"/>
                <w:sz w:val="20"/>
                <w:szCs w:val="24"/>
                <w:lang w:val="zh-CN"/>
              </w:rPr>
              <w:t>氟氯烃淘汰管理计划</w:t>
            </w:r>
            <w:r>
              <w:rPr>
                <w:rFonts w:ascii="SimSun"/>
                <w:sz w:val="20"/>
                <w:szCs w:val="24"/>
              </w:rPr>
              <w:t>(</w:t>
            </w:r>
            <w:r>
              <w:rPr>
                <w:rFonts w:ascii="SimSun" w:hint="eastAsia"/>
                <w:sz w:val="20"/>
                <w:szCs w:val="24"/>
                <w:lang w:val="zh-CN"/>
              </w:rPr>
              <w:t>第二阶段</w:t>
            </w:r>
            <w:r>
              <w:rPr>
                <w:rFonts w:ascii="SimSun" w:hint="eastAsia"/>
                <w:sz w:val="20"/>
                <w:szCs w:val="24"/>
              </w:rPr>
              <w:t>，</w:t>
            </w:r>
            <w:r>
              <w:rPr>
                <w:rFonts w:ascii="SimSun" w:hint="eastAsia"/>
                <w:sz w:val="20"/>
                <w:szCs w:val="24"/>
                <w:lang w:val="zh-CN"/>
              </w:rPr>
              <w:t>第二部分</w:t>
            </w:r>
            <w:r>
              <w:rPr>
                <w:rFonts w:ascii="SimSun" w:hint="eastAsia"/>
                <w:sz w:val="20"/>
                <w:szCs w:val="24"/>
              </w:rPr>
              <w:t>）（</w:t>
            </w:r>
            <w:r>
              <w:rPr>
                <w:rFonts w:ascii="SimSun" w:hint="eastAsia"/>
                <w:sz w:val="20"/>
                <w:szCs w:val="24"/>
                <w:lang w:val="zh-CN"/>
              </w:rPr>
              <w:t>碳氢化物的示范和培训</w:t>
            </w:r>
            <w:r>
              <w:rPr>
                <w:rFonts w:ascii="SimSun" w:hint="eastAsia"/>
                <w:sz w:val="20"/>
                <w:szCs w:val="24"/>
              </w:rPr>
              <w:t>）</w:t>
            </w:r>
          </w:p>
        </w:tc>
        <w:tc>
          <w:tcPr>
            <w:tcW w:w="1620" w:type="dxa"/>
            <w:gridSpan w:val="2"/>
            <w:tcMar>
              <w:left w:w="86" w:type="dxa"/>
              <w:right w:w="86" w:type="dxa"/>
            </w:tcMar>
          </w:tcPr>
          <w:p w14:paraId="18524748" w14:textId="77777777" w:rsidR="00DC0287" w:rsidRDefault="00DC0287">
            <w:pPr>
              <w:topLinePunct/>
              <w:jc w:val="center"/>
              <w:rPr>
                <w:sz w:val="20"/>
                <w:szCs w:val="24"/>
              </w:rPr>
            </w:pPr>
            <w:r>
              <w:rPr>
                <w:sz w:val="20"/>
                <w:szCs w:val="24"/>
              </w:rPr>
              <w:t>23</w:t>
            </w:r>
          </w:p>
        </w:tc>
        <w:tc>
          <w:tcPr>
            <w:tcW w:w="1800" w:type="dxa"/>
            <w:gridSpan w:val="2"/>
            <w:tcMar>
              <w:left w:w="86" w:type="dxa"/>
              <w:right w:w="86" w:type="dxa"/>
            </w:tcMar>
          </w:tcPr>
          <w:p w14:paraId="278544BD" w14:textId="77777777" w:rsidR="00DC0287" w:rsidRDefault="00DC0287">
            <w:pPr>
              <w:topLinePunct/>
              <w:jc w:val="left"/>
              <w:rPr>
                <w:szCs w:val="24"/>
              </w:rPr>
            </w:pPr>
            <w:r>
              <w:rPr>
                <w:rFonts w:ascii="SimSun" w:hint="eastAsia"/>
                <w:sz w:val="20"/>
                <w:szCs w:val="24"/>
                <w:lang w:val="zh-CN"/>
              </w:rPr>
              <w:t>拖延</w:t>
            </w:r>
            <w:r>
              <w:rPr>
                <w:sz w:val="20"/>
                <w:szCs w:val="24"/>
                <w:lang w:val="zh-CN"/>
              </w:rPr>
              <w:t>12</w:t>
            </w:r>
            <w:r>
              <w:rPr>
                <w:rFonts w:ascii="SimSun" w:hint="eastAsia"/>
                <w:sz w:val="20"/>
                <w:szCs w:val="24"/>
                <w:lang w:val="zh-CN"/>
              </w:rPr>
              <w:t>个月</w:t>
            </w:r>
          </w:p>
        </w:tc>
        <w:tc>
          <w:tcPr>
            <w:tcW w:w="4050" w:type="dxa"/>
            <w:tcMar>
              <w:left w:w="86" w:type="dxa"/>
              <w:right w:w="86" w:type="dxa"/>
            </w:tcMar>
          </w:tcPr>
          <w:p w14:paraId="3EAAC740" w14:textId="77777777" w:rsidR="00DC0287" w:rsidRDefault="00DC0287">
            <w:pPr>
              <w:topLinePunct/>
              <w:jc w:val="left"/>
              <w:rPr>
                <w:szCs w:val="24"/>
              </w:rPr>
            </w:pPr>
            <w:r>
              <w:rPr>
                <w:rFonts w:ascii="SimSun" w:hint="eastAsia"/>
                <w:sz w:val="20"/>
                <w:szCs w:val="24"/>
                <w:lang w:val="zh-CN"/>
              </w:rPr>
              <w:t>请德国政府就执行拖延的这个项目向第九十四次会议提出报告</w:t>
            </w:r>
          </w:p>
        </w:tc>
      </w:tr>
      <w:tr w:rsidR="00DC0287" w14:paraId="0E01C6F7" w14:textId="77777777">
        <w:trPr>
          <w:trHeight w:val="494"/>
        </w:trPr>
        <w:tc>
          <w:tcPr>
            <w:tcW w:w="2245" w:type="dxa"/>
            <w:gridSpan w:val="2"/>
            <w:tcMar>
              <w:left w:w="86" w:type="dxa"/>
              <w:right w:w="86" w:type="dxa"/>
            </w:tcMar>
          </w:tcPr>
          <w:p w14:paraId="068BEC39" w14:textId="77777777" w:rsidR="00DC0287" w:rsidRDefault="00DC0287">
            <w:pPr>
              <w:topLinePunct/>
              <w:jc w:val="left"/>
              <w:rPr>
                <w:sz w:val="20"/>
                <w:szCs w:val="24"/>
              </w:rPr>
            </w:pPr>
            <w:r>
              <w:rPr>
                <w:rFonts w:ascii="SimSun" w:hint="eastAsia"/>
                <w:sz w:val="20"/>
                <w:szCs w:val="24"/>
                <w:lang w:val="zh-CN"/>
              </w:rPr>
              <w:t>纳米比亚</w:t>
            </w:r>
          </w:p>
          <w:p w14:paraId="40F209C5" w14:textId="77777777" w:rsidR="00DC0287" w:rsidRDefault="00DC0287">
            <w:pPr>
              <w:topLinePunct/>
              <w:jc w:val="left"/>
              <w:rPr>
                <w:szCs w:val="24"/>
              </w:rPr>
            </w:pPr>
            <w:r>
              <w:rPr>
                <w:noProof/>
                <w:sz w:val="20"/>
                <w:szCs w:val="24"/>
              </w:rPr>
              <w:t>NAM/PHA/79/INV/23</w:t>
            </w:r>
          </w:p>
        </w:tc>
        <w:tc>
          <w:tcPr>
            <w:tcW w:w="990" w:type="dxa"/>
            <w:tcMar>
              <w:left w:w="86" w:type="dxa"/>
              <w:right w:w="86" w:type="dxa"/>
            </w:tcMar>
          </w:tcPr>
          <w:p w14:paraId="206D93D9" w14:textId="77777777" w:rsidR="00DC0287" w:rsidRDefault="00DC0287">
            <w:pPr>
              <w:topLinePunct/>
              <w:jc w:val="left"/>
              <w:rPr>
                <w:szCs w:val="24"/>
              </w:rPr>
            </w:pPr>
            <w:r>
              <w:rPr>
                <w:rFonts w:ascii="SimSun" w:hint="eastAsia"/>
                <w:sz w:val="20"/>
                <w:szCs w:val="24"/>
                <w:lang w:val="zh-CN"/>
              </w:rPr>
              <w:t>德国</w:t>
            </w:r>
          </w:p>
        </w:tc>
        <w:tc>
          <w:tcPr>
            <w:tcW w:w="3690" w:type="dxa"/>
            <w:gridSpan w:val="3"/>
            <w:tcMar>
              <w:left w:w="86" w:type="dxa"/>
              <w:right w:w="86" w:type="dxa"/>
            </w:tcMar>
          </w:tcPr>
          <w:p w14:paraId="26CDB809" w14:textId="77777777" w:rsidR="00DC0287" w:rsidRDefault="00DC0287">
            <w:pPr>
              <w:topLinePunct/>
              <w:jc w:val="left"/>
              <w:rPr>
                <w:szCs w:val="24"/>
              </w:rPr>
            </w:pPr>
            <w:r>
              <w:rPr>
                <w:rFonts w:ascii="SimSun" w:hint="eastAsia"/>
                <w:sz w:val="20"/>
                <w:szCs w:val="24"/>
                <w:lang w:val="zh-CN"/>
              </w:rPr>
              <w:t>氟氯烃淘汰管理计划（第三次付款）</w:t>
            </w:r>
          </w:p>
        </w:tc>
        <w:tc>
          <w:tcPr>
            <w:tcW w:w="1620" w:type="dxa"/>
            <w:gridSpan w:val="2"/>
            <w:tcMar>
              <w:left w:w="86" w:type="dxa"/>
              <w:right w:w="86" w:type="dxa"/>
            </w:tcMar>
          </w:tcPr>
          <w:p w14:paraId="3D1A00B2" w14:textId="77777777" w:rsidR="00DC0287" w:rsidRDefault="00DC0287">
            <w:pPr>
              <w:topLinePunct/>
              <w:jc w:val="center"/>
              <w:rPr>
                <w:sz w:val="20"/>
                <w:szCs w:val="24"/>
              </w:rPr>
            </w:pPr>
            <w:r>
              <w:rPr>
                <w:sz w:val="20"/>
                <w:szCs w:val="24"/>
              </w:rPr>
              <w:t>37</w:t>
            </w:r>
          </w:p>
        </w:tc>
        <w:tc>
          <w:tcPr>
            <w:tcW w:w="1800" w:type="dxa"/>
            <w:gridSpan w:val="2"/>
            <w:tcMar>
              <w:left w:w="86" w:type="dxa"/>
              <w:right w:w="86" w:type="dxa"/>
            </w:tcMar>
          </w:tcPr>
          <w:p w14:paraId="299974D2" w14:textId="77777777" w:rsidR="00DC0287" w:rsidRDefault="00DC0287">
            <w:pPr>
              <w:topLinePunct/>
              <w:jc w:val="left"/>
              <w:rPr>
                <w:szCs w:val="24"/>
              </w:rPr>
            </w:pPr>
            <w:r>
              <w:rPr>
                <w:rFonts w:ascii="SimSun" w:hint="eastAsia"/>
                <w:sz w:val="20"/>
                <w:szCs w:val="24"/>
                <w:lang w:val="zh-CN"/>
              </w:rPr>
              <w:t>执行活动的拖延</w:t>
            </w:r>
          </w:p>
        </w:tc>
        <w:tc>
          <w:tcPr>
            <w:tcW w:w="4050" w:type="dxa"/>
            <w:tcMar>
              <w:left w:w="86" w:type="dxa"/>
              <w:right w:w="86" w:type="dxa"/>
            </w:tcMar>
          </w:tcPr>
          <w:p w14:paraId="7F23730D" w14:textId="77777777" w:rsidR="00DC0287" w:rsidRDefault="00DC0287">
            <w:pPr>
              <w:topLinePunct/>
              <w:jc w:val="left"/>
              <w:rPr>
                <w:szCs w:val="24"/>
              </w:rPr>
            </w:pPr>
            <w:r>
              <w:rPr>
                <w:rFonts w:ascii="SimSun" w:hint="eastAsia"/>
                <w:sz w:val="20"/>
                <w:szCs w:val="24"/>
                <w:lang w:val="zh-CN"/>
              </w:rPr>
              <w:t>请德国政府就执行活动的拖延向第九十四次会议提出报告</w:t>
            </w:r>
          </w:p>
        </w:tc>
      </w:tr>
      <w:tr w:rsidR="00DC0287" w14:paraId="693228A0" w14:textId="77777777">
        <w:trPr>
          <w:trHeight w:val="419"/>
        </w:trPr>
        <w:tc>
          <w:tcPr>
            <w:tcW w:w="2245" w:type="dxa"/>
            <w:gridSpan w:val="2"/>
            <w:tcMar>
              <w:left w:w="86" w:type="dxa"/>
              <w:right w:w="86" w:type="dxa"/>
            </w:tcMar>
          </w:tcPr>
          <w:p w14:paraId="753AB457" w14:textId="77777777" w:rsidR="00DC0287" w:rsidRDefault="00DC0287">
            <w:pPr>
              <w:topLinePunct/>
              <w:jc w:val="left"/>
              <w:rPr>
                <w:sz w:val="20"/>
                <w:szCs w:val="24"/>
              </w:rPr>
            </w:pPr>
            <w:r>
              <w:rPr>
                <w:rFonts w:ascii="SimSun" w:hint="eastAsia"/>
                <w:sz w:val="20"/>
                <w:szCs w:val="24"/>
                <w:lang w:val="zh-CN"/>
              </w:rPr>
              <w:t>巴布亚新几内亚</w:t>
            </w:r>
          </w:p>
          <w:p w14:paraId="682559CD" w14:textId="77777777" w:rsidR="00DC0287" w:rsidRDefault="00DC0287">
            <w:pPr>
              <w:topLinePunct/>
              <w:jc w:val="left"/>
              <w:rPr>
                <w:sz w:val="20"/>
                <w:szCs w:val="24"/>
              </w:rPr>
            </w:pPr>
            <w:r>
              <w:rPr>
                <w:noProof/>
                <w:sz w:val="20"/>
                <w:szCs w:val="24"/>
              </w:rPr>
              <w:t>PNG/PHA/77/INV/15</w:t>
            </w:r>
          </w:p>
        </w:tc>
        <w:tc>
          <w:tcPr>
            <w:tcW w:w="990" w:type="dxa"/>
            <w:tcMar>
              <w:left w:w="86" w:type="dxa"/>
              <w:right w:w="86" w:type="dxa"/>
            </w:tcMar>
          </w:tcPr>
          <w:p w14:paraId="7BF2F266" w14:textId="77777777" w:rsidR="00DC0287" w:rsidRDefault="00DC0287">
            <w:pPr>
              <w:topLinePunct/>
              <w:jc w:val="left"/>
              <w:rPr>
                <w:szCs w:val="24"/>
              </w:rPr>
            </w:pPr>
            <w:r>
              <w:rPr>
                <w:rFonts w:ascii="SimSun" w:hint="eastAsia"/>
                <w:sz w:val="20"/>
                <w:szCs w:val="24"/>
                <w:lang w:val="zh-CN"/>
              </w:rPr>
              <w:t>德国</w:t>
            </w:r>
          </w:p>
        </w:tc>
        <w:tc>
          <w:tcPr>
            <w:tcW w:w="3690" w:type="dxa"/>
            <w:gridSpan w:val="3"/>
            <w:tcMar>
              <w:left w:w="86" w:type="dxa"/>
              <w:right w:w="86" w:type="dxa"/>
            </w:tcMar>
          </w:tcPr>
          <w:p w14:paraId="324A2698" w14:textId="77777777" w:rsidR="00DC0287" w:rsidRDefault="00DC0287">
            <w:pPr>
              <w:topLinePunct/>
              <w:jc w:val="left"/>
              <w:rPr>
                <w:szCs w:val="24"/>
              </w:rPr>
            </w:pPr>
            <w:r>
              <w:rPr>
                <w:rFonts w:ascii="SimSun" w:hint="eastAsia"/>
                <w:sz w:val="20"/>
                <w:szCs w:val="24"/>
                <w:lang w:val="zh-CN"/>
              </w:rPr>
              <w:t>氟氯烃淘汰管理计划（第三次付款）</w:t>
            </w:r>
          </w:p>
        </w:tc>
        <w:tc>
          <w:tcPr>
            <w:tcW w:w="1620" w:type="dxa"/>
            <w:gridSpan w:val="2"/>
            <w:tcMar>
              <w:left w:w="86" w:type="dxa"/>
              <w:right w:w="86" w:type="dxa"/>
            </w:tcMar>
          </w:tcPr>
          <w:p w14:paraId="61B772A7" w14:textId="77777777" w:rsidR="00DC0287" w:rsidRDefault="00DC0287">
            <w:pPr>
              <w:topLinePunct/>
              <w:jc w:val="center"/>
              <w:rPr>
                <w:sz w:val="20"/>
                <w:szCs w:val="24"/>
              </w:rPr>
            </w:pPr>
            <w:r>
              <w:rPr>
                <w:sz w:val="20"/>
                <w:szCs w:val="24"/>
              </w:rPr>
              <w:t>94</w:t>
            </w:r>
          </w:p>
        </w:tc>
        <w:tc>
          <w:tcPr>
            <w:tcW w:w="1800" w:type="dxa"/>
            <w:gridSpan w:val="2"/>
            <w:tcMar>
              <w:left w:w="86" w:type="dxa"/>
              <w:right w:w="86" w:type="dxa"/>
            </w:tcMar>
          </w:tcPr>
          <w:p w14:paraId="55B65DEA" w14:textId="77777777" w:rsidR="00DC0287" w:rsidRDefault="00DC0287">
            <w:pPr>
              <w:topLinePunct/>
              <w:jc w:val="left"/>
              <w:rPr>
                <w:szCs w:val="24"/>
              </w:rPr>
            </w:pPr>
            <w:r>
              <w:rPr>
                <w:rFonts w:ascii="SimSun" w:hint="eastAsia"/>
                <w:sz w:val="20"/>
                <w:szCs w:val="24"/>
                <w:lang w:val="zh-CN"/>
              </w:rPr>
              <w:t>拖延</w:t>
            </w:r>
            <w:r>
              <w:rPr>
                <w:sz w:val="20"/>
                <w:szCs w:val="24"/>
                <w:lang w:val="zh-CN"/>
              </w:rPr>
              <w:t>12</w:t>
            </w:r>
            <w:r>
              <w:rPr>
                <w:rFonts w:ascii="SimSun" w:hint="eastAsia"/>
                <w:sz w:val="20"/>
                <w:szCs w:val="24"/>
                <w:lang w:val="zh-CN"/>
              </w:rPr>
              <w:t>个月</w:t>
            </w:r>
          </w:p>
        </w:tc>
        <w:tc>
          <w:tcPr>
            <w:tcW w:w="4050" w:type="dxa"/>
            <w:tcMar>
              <w:left w:w="86" w:type="dxa"/>
              <w:right w:w="86" w:type="dxa"/>
            </w:tcMar>
          </w:tcPr>
          <w:p w14:paraId="503DAD67" w14:textId="77777777" w:rsidR="00DC0287" w:rsidRDefault="00DC0287">
            <w:pPr>
              <w:topLinePunct/>
              <w:jc w:val="left"/>
              <w:rPr>
                <w:szCs w:val="24"/>
              </w:rPr>
            </w:pPr>
            <w:r>
              <w:rPr>
                <w:rFonts w:ascii="SimSun" w:hint="eastAsia"/>
                <w:sz w:val="20"/>
                <w:szCs w:val="24"/>
                <w:lang w:val="zh-CN"/>
              </w:rPr>
              <w:t>请德国政府就执行拖延的这个项目向第九十四次会议提出报告</w:t>
            </w:r>
          </w:p>
        </w:tc>
      </w:tr>
      <w:tr w:rsidR="00DC0287" w14:paraId="05223695" w14:textId="77777777" w:rsidTr="00D55BDC">
        <w:tc>
          <w:tcPr>
            <w:tcW w:w="2245" w:type="dxa"/>
            <w:gridSpan w:val="2"/>
            <w:tcMar>
              <w:left w:w="86" w:type="dxa"/>
              <w:right w:w="86" w:type="dxa"/>
            </w:tcMar>
          </w:tcPr>
          <w:p w14:paraId="444D64A8" w14:textId="77777777" w:rsidR="00DC0287" w:rsidRDefault="00DC0287">
            <w:pPr>
              <w:topLinePunct/>
              <w:jc w:val="left"/>
              <w:rPr>
                <w:sz w:val="20"/>
                <w:szCs w:val="24"/>
              </w:rPr>
            </w:pPr>
            <w:r>
              <w:rPr>
                <w:rFonts w:ascii="SimSun" w:hint="eastAsia"/>
                <w:sz w:val="20"/>
                <w:szCs w:val="24"/>
                <w:lang w:val="zh-CN"/>
              </w:rPr>
              <w:t>塞舌尔</w:t>
            </w:r>
          </w:p>
          <w:p w14:paraId="681B5566" w14:textId="77777777" w:rsidR="00DC0287" w:rsidRDefault="00DC0287">
            <w:pPr>
              <w:topLinePunct/>
              <w:jc w:val="left"/>
              <w:rPr>
                <w:sz w:val="20"/>
                <w:szCs w:val="24"/>
              </w:rPr>
            </w:pPr>
            <w:r>
              <w:rPr>
                <w:noProof/>
                <w:sz w:val="20"/>
                <w:szCs w:val="24"/>
              </w:rPr>
              <w:t>SEY/PHA/70/INV/19</w:t>
            </w:r>
          </w:p>
        </w:tc>
        <w:tc>
          <w:tcPr>
            <w:tcW w:w="990" w:type="dxa"/>
            <w:tcMar>
              <w:left w:w="86" w:type="dxa"/>
              <w:right w:w="86" w:type="dxa"/>
            </w:tcMar>
          </w:tcPr>
          <w:p w14:paraId="7BA8181F" w14:textId="77777777" w:rsidR="00DC0287" w:rsidRDefault="00DC0287">
            <w:pPr>
              <w:topLinePunct/>
              <w:jc w:val="left"/>
              <w:rPr>
                <w:szCs w:val="24"/>
              </w:rPr>
            </w:pPr>
            <w:r>
              <w:rPr>
                <w:rFonts w:ascii="SimSun" w:hint="eastAsia"/>
                <w:sz w:val="20"/>
                <w:szCs w:val="24"/>
                <w:lang w:val="zh-CN"/>
              </w:rPr>
              <w:t>德国</w:t>
            </w:r>
          </w:p>
        </w:tc>
        <w:tc>
          <w:tcPr>
            <w:tcW w:w="3690" w:type="dxa"/>
            <w:gridSpan w:val="3"/>
            <w:tcMar>
              <w:left w:w="86" w:type="dxa"/>
              <w:right w:w="86" w:type="dxa"/>
            </w:tcMar>
          </w:tcPr>
          <w:p w14:paraId="7AB256F1" w14:textId="77777777" w:rsidR="00DC0287" w:rsidRDefault="00DC0287">
            <w:pPr>
              <w:topLinePunct/>
              <w:jc w:val="left"/>
              <w:rPr>
                <w:szCs w:val="24"/>
              </w:rPr>
            </w:pPr>
            <w:r>
              <w:rPr>
                <w:rFonts w:ascii="SimSun" w:hint="eastAsia"/>
                <w:sz w:val="20"/>
                <w:szCs w:val="24"/>
                <w:lang w:val="zh-CN"/>
              </w:rPr>
              <w:t>氟氯烃淘汰管理计划（第二次付款）</w:t>
            </w:r>
          </w:p>
        </w:tc>
        <w:tc>
          <w:tcPr>
            <w:tcW w:w="1620" w:type="dxa"/>
            <w:gridSpan w:val="2"/>
            <w:tcMar>
              <w:left w:w="86" w:type="dxa"/>
              <w:right w:w="86" w:type="dxa"/>
            </w:tcMar>
          </w:tcPr>
          <w:p w14:paraId="26BE5B28" w14:textId="77777777" w:rsidR="00DC0287" w:rsidRDefault="00DC0287">
            <w:pPr>
              <w:topLinePunct/>
              <w:jc w:val="center"/>
              <w:rPr>
                <w:sz w:val="20"/>
                <w:szCs w:val="24"/>
              </w:rPr>
            </w:pPr>
            <w:r>
              <w:rPr>
                <w:sz w:val="20"/>
                <w:szCs w:val="24"/>
              </w:rPr>
              <w:t>97</w:t>
            </w:r>
          </w:p>
        </w:tc>
        <w:tc>
          <w:tcPr>
            <w:tcW w:w="1800" w:type="dxa"/>
            <w:gridSpan w:val="2"/>
            <w:tcMar>
              <w:left w:w="86" w:type="dxa"/>
              <w:right w:w="86" w:type="dxa"/>
            </w:tcMar>
          </w:tcPr>
          <w:p w14:paraId="6FBBCDE4" w14:textId="77777777" w:rsidR="00DC0287" w:rsidRDefault="00DC0287">
            <w:pPr>
              <w:topLinePunct/>
              <w:jc w:val="left"/>
              <w:rPr>
                <w:sz w:val="20"/>
                <w:szCs w:val="24"/>
              </w:rPr>
            </w:pPr>
            <w:r>
              <w:rPr>
                <w:rFonts w:ascii="SimSun" w:hint="eastAsia"/>
                <w:sz w:val="20"/>
                <w:szCs w:val="24"/>
                <w:lang w:val="zh-CN"/>
              </w:rPr>
              <w:t>（一）拖延</w:t>
            </w:r>
            <w:r>
              <w:rPr>
                <w:sz w:val="20"/>
                <w:szCs w:val="24"/>
                <w:lang w:val="zh-CN"/>
              </w:rPr>
              <w:t>12</w:t>
            </w:r>
            <w:r>
              <w:rPr>
                <w:rFonts w:ascii="SimSun" w:hint="eastAsia"/>
                <w:sz w:val="20"/>
                <w:szCs w:val="24"/>
                <w:lang w:val="zh-CN"/>
              </w:rPr>
              <w:t>个月</w:t>
            </w:r>
          </w:p>
          <w:p w14:paraId="12D6A528" w14:textId="77777777" w:rsidR="00DC0287" w:rsidRDefault="00DC0287">
            <w:pPr>
              <w:topLinePunct/>
              <w:jc w:val="left"/>
              <w:rPr>
                <w:szCs w:val="24"/>
              </w:rPr>
            </w:pPr>
            <w:r>
              <w:rPr>
                <w:rFonts w:ascii="SimSun" w:hint="eastAsia"/>
                <w:sz w:val="20"/>
                <w:szCs w:val="24"/>
                <w:lang w:val="zh-CN"/>
              </w:rPr>
              <w:t>（二）执行活动的拖延</w:t>
            </w:r>
          </w:p>
        </w:tc>
        <w:tc>
          <w:tcPr>
            <w:tcW w:w="4050" w:type="dxa"/>
            <w:tcMar>
              <w:left w:w="86" w:type="dxa"/>
              <w:right w:w="86" w:type="dxa"/>
            </w:tcMar>
          </w:tcPr>
          <w:p w14:paraId="4F8AB6CA" w14:textId="77777777" w:rsidR="00DC0287" w:rsidRDefault="00DC0287">
            <w:pPr>
              <w:topLinePunct/>
              <w:jc w:val="left"/>
              <w:rPr>
                <w:sz w:val="20"/>
                <w:szCs w:val="24"/>
              </w:rPr>
            </w:pPr>
            <w:r>
              <w:rPr>
                <w:rFonts w:ascii="SimSun" w:hint="eastAsia"/>
                <w:sz w:val="20"/>
                <w:szCs w:val="24"/>
              </w:rPr>
              <w:t>（</w:t>
            </w:r>
            <w:r>
              <w:rPr>
                <w:rFonts w:ascii="SimSun" w:hint="eastAsia"/>
                <w:sz w:val="20"/>
                <w:szCs w:val="24"/>
                <w:lang w:val="zh-CN"/>
              </w:rPr>
              <w:t>一</w:t>
            </w:r>
            <w:r>
              <w:rPr>
                <w:rFonts w:ascii="SimSun" w:hint="eastAsia"/>
                <w:sz w:val="20"/>
                <w:szCs w:val="24"/>
              </w:rPr>
              <w:t>）</w:t>
            </w:r>
            <w:r>
              <w:rPr>
                <w:rFonts w:ascii="SimSun" w:hint="eastAsia"/>
                <w:sz w:val="20"/>
                <w:szCs w:val="24"/>
                <w:lang w:val="zh-CN"/>
              </w:rPr>
              <w:t>请德国政府就执行拖延的这个项目向第九十四次会议提出报告</w:t>
            </w:r>
          </w:p>
          <w:p w14:paraId="17933342" w14:textId="77777777" w:rsidR="00DC0287" w:rsidRDefault="00DC0287">
            <w:pPr>
              <w:topLinePunct/>
              <w:jc w:val="left"/>
              <w:rPr>
                <w:szCs w:val="24"/>
              </w:rPr>
            </w:pPr>
            <w:r>
              <w:rPr>
                <w:rFonts w:ascii="SimSun" w:hint="eastAsia"/>
                <w:sz w:val="20"/>
                <w:szCs w:val="24"/>
              </w:rPr>
              <w:t>（</w:t>
            </w:r>
            <w:r>
              <w:rPr>
                <w:rFonts w:ascii="SimSun" w:hint="eastAsia"/>
                <w:sz w:val="20"/>
                <w:szCs w:val="24"/>
                <w:lang w:val="zh-CN"/>
              </w:rPr>
              <w:t>二</w:t>
            </w:r>
            <w:r>
              <w:rPr>
                <w:rFonts w:ascii="SimSun" w:hint="eastAsia"/>
                <w:sz w:val="20"/>
                <w:szCs w:val="24"/>
              </w:rPr>
              <w:t>）</w:t>
            </w:r>
            <w:r>
              <w:rPr>
                <w:rFonts w:ascii="SimSun" w:hint="eastAsia"/>
                <w:sz w:val="20"/>
                <w:szCs w:val="24"/>
                <w:lang w:val="zh-CN"/>
              </w:rPr>
              <w:t>请德国政府就执行活动的拖延向第九十四次会议提出报告</w:t>
            </w:r>
          </w:p>
        </w:tc>
      </w:tr>
      <w:tr w:rsidR="00DC0287" w14:paraId="395ED66E" w14:textId="77777777">
        <w:trPr>
          <w:trHeight w:val="430"/>
        </w:trPr>
        <w:tc>
          <w:tcPr>
            <w:tcW w:w="2245" w:type="dxa"/>
            <w:gridSpan w:val="2"/>
            <w:tcMar>
              <w:left w:w="86" w:type="dxa"/>
              <w:right w:w="86" w:type="dxa"/>
            </w:tcMar>
          </w:tcPr>
          <w:p w14:paraId="0C94B02C" w14:textId="77777777" w:rsidR="00DC0287" w:rsidRDefault="00DC0287">
            <w:pPr>
              <w:topLinePunct/>
              <w:jc w:val="left"/>
              <w:rPr>
                <w:sz w:val="20"/>
                <w:szCs w:val="24"/>
              </w:rPr>
            </w:pPr>
            <w:r>
              <w:rPr>
                <w:rFonts w:ascii="SimSun" w:hint="eastAsia"/>
                <w:sz w:val="20"/>
                <w:szCs w:val="24"/>
                <w:lang w:val="zh-CN"/>
              </w:rPr>
              <w:t>塞舌尔</w:t>
            </w:r>
          </w:p>
          <w:p w14:paraId="3F374ABF" w14:textId="77777777" w:rsidR="00DC0287" w:rsidRDefault="00DC0287">
            <w:pPr>
              <w:topLinePunct/>
              <w:jc w:val="left"/>
              <w:rPr>
                <w:sz w:val="20"/>
                <w:szCs w:val="24"/>
              </w:rPr>
            </w:pPr>
            <w:r>
              <w:rPr>
                <w:noProof/>
                <w:sz w:val="20"/>
                <w:szCs w:val="24"/>
              </w:rPr>
              <w:t>SEY/PHA/75/INV/23</w:t>
            </w:r>
          </w:p>
        </w:tc>
        <w:tc>
          <w:tcPr>
            <w:tcW w:w="990" w:type="dxa"/>
            <w:tcMar>
              <w:left w:w="86" w:type="dxa"/>
              <w:right w:w="86" w:type="dxa"/>
            </w:tcMar>
          </w:tcPr>
          <w:p w14:paraId="473B5528" w14:textId="77777777" w:rsidR="00DC0287" w:rsidRDefault="00DC0287">
            <w:pPr>
              <w:topLinePunct/>
              <w:jc w:val="left"/>
              <w:rPr>
                <w:szCs w:val="24"/>
              </w:rPr>
            </w:pPr>
            <w:r>
              <w:rPr>
                <w:rFonts w:ascii="SimSun" w:hint="eastAsia"/>
                <w:sz w:val="20"/>
                <w:szCs w:val="24"/>
                <w:lang w:val="zh-CN"/>
              </w:rPr>
              <w:t>德国</w:t>
            </w:r>
          </w:p>
        </w:tc>
        <w:tc>
          <w:tcPr>
            <w:tcW w:w="3690" w:type="dxa"/>
            <w:gridSpan w:val="3"/>
            <w:tcMar>
              <w:left w:w="86" w:type="dxa"/>
              <w:right w:w="86" w:type="dxa"/>
            </w:tcMar>
          </w:tcPr>
          <w:p w14:paraId="4A3EBC38" w14:textId="77777777" w:rsidR="00DC0287" w:rsidRDefault="00DC0287">
            <w:pPr>
              <w:topLinePunct/>
              <w:jc w:val="left"/>
              <w:rPr>
                <w:szCs w:val="24"/>
              </w:rPr>
            </w:pPr>
            <w:r>
              <w:rPr>
                <w:rFonts w:ascii="SimSun" w:hint="eastAsia"/>
                <w:sz w:val="20"/>
                <w:szCs w:val="24"/>
                <w:lang w:val="zh-CN"/>
              </w:rPr>
              <w:t>氟氯烃淘汰管理计划（第一阶段，第三次付款）</w:t>
            </w:r>
          </w:p>
        </w:tc>
        <w:tc>
          <w:tcPr>
            <w:tcW w:w="1620" w:type="dxa"/>
            <w:gridSpan w:val="2"/>
            <w:tcMar>
              <w:left w:w="86" w:type="dxa"/>
              <w:right w:w="86" w:type="dxa"/>
            </w:tcMar>
          </w:tcPr>
          <w:p w14:paraId="63C77E44" w14:textId="77777777" w:rsidR="00DC0287" w:rsidRDefault="00DC0287">
            <w:pPr>
              <w:topLinePunct/>
              <w:jc w:val="center"/>
              <w:rPr>
                <w:sz w:val="20"/>
                <w:szCs w:val="24"/>
              </w:rPr>
            </w:pPr>
            <w:r>
              <w:rPr>
                <w:sz w:val="20"/>
                <w:szCs w:val="24"/>
              </w:rPr>
              <w:t>6</w:t>
            </w:r>
          </w:p>
        </w:tc>
        <w:tc>
          <w:tcPr>
            <w:tcW w:w="1800" w:type="dxa"/>
            <w:gridSpan w:val="2"/>
            <w:tcMar>
              <w:left w:w="86" w:type="dxa"/>
              <w:right w:w="86" w:type="dxa"/>
            </w:tcMar>
          </w:tcPr>
          <w:p w14:paraId="7743F34E" w14:textId="77777777" w:rsidR="00DC0287" w:rsidRDefault="00DC0287">
            <w:pPr>
              <w:topLinePunct/>
              <w:jc w:val="left"/>
              <w:rPr>
                <w:szCs w:val="24"/>
              </w:rPr>
            </w:pPr>
            <w:r>
              <w:rPr>
                <w:rFonts w:ascii="SimSun" w:hint="eastAsia"/>
                <w:sz w:val="20"/>
                <w:szCs w:val="24"/>
                <w:lang w:val="zh-CN"/>
              </w:rPr>
              <w:t>执行活动的拖延</w:t>
            </w:r>
          </w:p>
        </w:tc>
        <w:tc>
          <w:tcPr>
            <w:tcW w:w="4050" w:type="dxa"/>
            <w:tcMar>
              <w:left w:w="86" w:type="dxa"/>
              <w:right w:w="86" w:type="dxa"/>
            </w:tcMar>
          </w:tcPr>
          <w:p w14:paraId="04D9FA2A" w14:textId="77777777" w:rsidR="00DC0287" w:rsidRDefault="00DC0287">
            <w:pPr>
              <w:topLinePunct/>
              <w:jc w:val="left"/>
              <w:rPr>
                <w:szCs w:val="24"/>
              </w:rPr>
            </w:pPr>
            <w:r>
              <w:rPr>
                <w:rFonts w:ascii="SimSun" w:hint="eastAsia"/>
                <w:sz w:val="20"/>
                <w:szCs w:val="24"/>
                <w:lang w:val="zh-CN"/>
              </w:rPr>
              <w:t>请德国政府就执行活动的状况向第九十四次会议提出报告</w:t>
            </w:r>
          </w:p>
        </w:tc>
      </w:tr>
      <w:tr w:rsidR="00DC0287" w14:paraId="13BAE34C" w14:textId="77777777">
        <w:trPr>
          <w:trHeight w:val="448"/>
        </w:trPr>
        <w:tc>
          <w:tcPr>
            <w:tcW w:w="2245" w:type="dxa"/>
            <w:gridSpan w:val="2"/>
            <w:tcMar>
              <w:left w:w="86" w:type="dxa"/>
              <w:right w:w="86" w:type="dxa"/>
            </w:tcMar>
          </w:tcPr>
          <w:p w14:paraId="06550425" w14:textId="77777777" w:rsidR="00DC0287" w:rsidRDefault="00DC0287">
            <w:pPr>
              <w:topLinePunct/>
              <w:jc w:val="left"/>
              <w:rPr>
                <w:sz w:val="20"/>
                <w:szCs w:val="24"/>
              </w:rPr>
            </w:pPr>
            <w:r>
              <w:rPr>
                <w:rFonts w:ascii="SimSun" w:hint="eastAsia"/>
                <w:sz w:val="20"/>
                <w:szCs w:val="24"/>
                <w:lang w:val="zh-CN"/>
              </w:rPr>
              <w:lastRenderedPageBreak/>
              <w:t>伊朗伊斯兰共和国</w:t>
            </w:r>
          </w:p>
          <w:p w14:paraId="068CAC2D" w14:textId="77777777" w:rsidR="00DC0287" w:rsidRDefault="00DC0287">
            <w:pPr>
              <w:topLinePunct/>
              <w:jc w:val="left"/>
              <w:rPr>
                <w:sz w:val="20"/>
                <w:szCs w:val="24"/>
              </w:rPr>
            </w:pPr>
            <w:r>
              <w:rPr>
                <w:noProof/>
                <w:sz w:val="20"/>
                <w:szCs w:val="24"/>
              </w:rPr>
              <w:t>IRA/PHA/77/INV/224</w:t>
            </w:r>
          </w:p>
        </w:tc>
        <w:tc>
          <w:tcPr>
            <w:tcW w:w="990" w:type="dxa"/>
            <w:tcMar>
              <w:left w:w="86" w:type="dxa"/>
              <w:right w:w="86" w:type="dxa"/>
            </w:tcMar>
          </w:tcPr>
          <w:p w14:paraId="5DB5FEAE" w14:textId="77777777" w:rsidR="00DC0287" w:rsidRDefault="00DC0287">
            <w:pPr>
              <w:topLinePunct/>
              <w:jc w:val="left"/>
              <w:rPr>
                <w:szCs w:val="24"/>
              </w:rPr>
            </w:pPr>
            <w:r>
              <w:rPr>
                <w:rFonts w:ascii="SimSun" w:hint="eastAsia"/>
                <w:sz w:val="20"/>
                <w:szCs w:val="24"/>
                <w:lang w:val="zh-CN"/>
              </w:rPr>
              <w:t>意大利</w:t>
            </w:r>
          </w:p>
        </w:tc>
        <w:tc>
          <w:tcPr>
            <w:tcW w:w="3690" w:type="dxa"/>
            <w:gridSpan w:val="3"/>
            <w:tcMar>
              <w:left w:w="86" w:type="dxa"/>
              <w:right w:w="86" w:type="dxa"/>
            </w:tcMar>
          </w:tcPr>
          <w:p w14:paraId="29F84C3A" w14:textId="77777777" w:rsidR="00DC0287" w:rsidRDefault="00DC0287">
            <w:pPr>
              <w:topLinePunct/>
              <w:jc w:val="left"/>
              <w:rPr>
                <w:szCs w:val="24"/>
              </w:rPr>
            </w:pPr>
            <w:r>
              <w:rPr>
                <w:rFonts w:ascii="SimSun" w:hint="eastAsia"/>
                <w:sz w:val="20"/>
                <w:szCs w:val="24"/>
                <w:lang w:val="zh-CN"/>
              </w:rPr>
              <w:t>氟氯烃淘汰管理计划</w:t>
            </w:r>
            <w:r>
              <w:rPr>
                <w:rFonts w:ascii="SimSun"/>
                <w:sz w:val="20"/>
                <w:szCs w:val="24"/>
                <w:lang w:val="zh-CN"/>
              </w:rPr>
              <w:t>(</w:t>
            </w:r>
            <w:r>
              <w:rPr>
                <w:rFonts w:ascii="SimSun" w:hint="eastAsia"/>
                <w:sz w:val="20"/>
                <w:szCs w:val="24"/>
                <w:lang w:val="zh-CN"/>
              </w:rPr>
              <w:t>第二阶段，第一次付款）（泡沫塑料行业）</w:t>
            </w:r>
          </w:p>
        </w:tc>
        <w:tc>
          <w:tcPr>
            <w:tcW w:w="1620" w:type="dxa"/>
            <w:gridSpan w:val="2"/>
            <w:tcMar>
              <w:left w:w="86" w:type="dxa"/>
              <w:right w:w="86" w:type="dxa"/>
            </w:tcMar>
          </w:tcPr>
          <w:p w14:paraId="35911FF1" w14:textId="77777777" w:rsidR="00DC0287" w:rsidRDefault="00DC0287">
            <w:pPr>
              <w:topLinePunct/>
              <w:jc w:val="center"/>
              <w:rPr>
                <w:sz w:val="20"/>
                <w:szCs w:val="24"/>
              </w:rPr>
            </w:pPr>
            <w:r>
              <w:rPr>
                <w:sz w:val="20"/>
                <w:szCs w:val="24"/>
              </w:rPr>
              <w:t>16</w:t>
            </w:r>
          </w:p>
        </w:tc>
        <w:tc>
          <w:tcPr>
            <w:tcW w:w="1800" w:type="dxa"/>
            <w:gridSpan w:val="2"/>
            <w:tcMar>
              <w:left w:w="86" w:type="dxa"/>
              <w:right w:w="86" w:type="dxa"/>
            </w:tcMar>
          </w:tcPr>
          <w:p w14:paraId="1B833659" w14:textId="77777777" w:rsidR="00DC0287" w:rsidRDefault="00DC0287">
            <w:pPr>
              <w:topLinePunct/>
              <w:jc w:val="left"/>
              <w:rPr>
                <w:szCs w:val="24"/>
              </w:rPr>
            </w:pPr>
            <w:r>
              <w:rPr>
                <w:rFonts w:ascii="SimSun" w:hint="eastAsia"/>
                <w:sz w:val="20"/>
                <w:szCs w:val="24"/>
                <w:lang w:val="zh-CN"/>
              </w:rPr>
              <w:t>拖延</w:t>
            </w:r>
            <w:r>
              <w:rPr>
                <w:sz w:val="20"/>
                <w:szCs w:val="24"/>
                <w:lang w:val="zh-CN"/>
              </w:rPr>
              <w:t>12</w:t>
            </w:r>
            <w:r>
              <w:rPr>
                <w:rFonts w:ascii="SimSun" w:hint="eastAsia"/>
                <w:sz w:val="20"/>
                <w:szCs w:val="24"/>
                <w:lang w:val="zh-CN"/>
              </w:rPr>
              <w:t>个月</w:t>
            </w:r>
          </w:p>
        </w:tc>
        <w:tc>
          <w:tcPr>
            <w:tcW w:w="4050" w:type="dxa"/>
            <w:tcMar>
              <w:left w:w="86" w:type="dxa"/>
              <w:right w:w="86" w:type="dxa"/>
            </w:tcMar>
          </w:tcPr>
          <w:p w14:paraId="13C8A6FD" w14:textId="77777777" w:rsidR="00DC0287" w:rsidRDefault="00DC0287">
            <w:pPr>
              <w:topLinePunct/>
              <w:jc w:val="left"/>
              <w:rPr>
                <w:szCs w:val="24"/>
              </w:rPr>
            </w:pPr>
            <w:r>
              <w:rPr>
                <w:rFonts w:ascii="SimSun" w:hint="eastAsia"/>
                <w:sz w:val="20"/>
                <w:szCs w:val="24"/>
                <w:lang w:val="zh-CN"/>
              </w:rPr>
              <w:t>请意大利政府就执行拖延的这个项目向第九十四次会议提出报告</w:t>
            </w:r>
          </w:p>
        </w:tc>
      </w:tr>
      <w:tr w:rsidR="00DC0287" w14:paraId="491B3E82" w14:textId="77777777">
        <w:trPr>
          <w:trHeight w:val="359"/>
        </w:trPr>
        <w:tc>
          <w:tcPr>
            <w:tcW w:w="2245" w:type="dxa"/>
            <w:gridSpan w:val="2"/>
            <w:tcMar>
              <w:left w:w="86" w:type="dxa"/>
              <w:right w:w="86" w:type="dxa"/>
            </w:tcMar>
          </w:tcPr>
          <w:p w14:paraId="03AE949C" w14:textId="77777777" w:rsidR="00DC0287" w:rsidRDefault="00DC0287">
            <w:pPr>
              <w:topLinePunct/>
              <w:jc w:val="left"/>
              <w:rPr>
                <w:sz w:val="20"/>
                <w:szCs w:val="24"/>
              </w:rPr>
            </w:pPr>
            <w:r>
              <w:rPr>
                <w:rFonts w:ascii="SimSun" w:hint="eastAsia"/>
                <w:sz w:val="20"/>
                <w:szCs w:val="24"/>
                <w:lang w:val="zh-CN"/>
              </w:rPr>
              <w:t>伊朗伊斯兰共和国</w:t>
            </w:r>
          </w:p>
          <w:p w14:paraId="5B87C869" w14:textId="77777777" w:rsidR="00DC0287" w:rsidRDefault="00DC0287">
            <w:pPr>
              <w:topLinePunct/>
              <w:jc w:val="left"/>
              <w:rPr>
                <w:szCs w:val="24"/>
              </w:rPr>
            </w:pPr>
            <w:r>
              <w:rPr>
                <w:noProof/>
                <w:sz w:val="20"/>
                <w:szCs w:val="24"/>
              </w:rPr>
              <w:t>IRA/PHA/84/INV/237</w:t>
            </w:r>
          </w:p>
        </w:tc>
        <w:tc>
          <w:tcPr>
            <w:tcW w:w="990" w:type="dxa"/>
            <w:tcMar>
              <w:left w:w="86" w:type="dxa"/>
              <w:right w:w="86" w:type="dxa"/>
            </w:tcMar>
          </w:tcPr>
          <w:p w14:paraId="032056A4" w14:textId="77777777" w:rsidR="00DC0287" w:rsidRDefault="00DC0287">
            <w:pPr>
              <w:topLinePunct/>
              <w:jc w:val="left"/>
              <w:rPr>
                <w:szCs w:val="24"/>
              </w:rPr>
            </w:pPr>
            <w:r>
              <w:rPr>
                <w:rFonts w:ascii="SimSun" w:hint="eastAsia"/>
                <w:sz w:val="20"/>
                <w:szCs w:val="24"/>
                <w:lang w:val="zh-CN"/>
              </w:rPr>
              <w:t>意大利</w:t>
            </w:r>
          </w:p>
        </w:tc>
        <w:tc>
          <w:tcPr>
            <w:tcW w:w="3690" w:type="dxa"/>
            <w:gridSpan w:val="3"/>
            <w:tcMar>
              <w:left w:w="86" w:type="dxa"/>
              <w:right w:w="86" w:type="dxa"/>
            </w:tcMar>
          </w:tcPr>
          <w:p w14:paraId="0AA873AD" w14:textId="77777777" w:rsidR="00DC0287" w:rsidRDefault="00DC0287">
            <w:pPr>
              <w:topLinePunct/>
              <w:jc w:val="left"/>
              <w:rPr>
                <w:szCs w:val="24"/>
              </w:rPr>
            </w:pPr>
            <w:r>
              <w:rPr>
                <w:rFonts w:ascii="SimSun" w:hint="eastAsia"/>
                <w:sz w:val="20"/>
                <w:szCs w:val="24"/>
                <w:lang w:val="zh-CN"/>
              </w:rPr>
              <w:t>氟氯烃淘汰管理计划</w:t>
            </w:r>
            <w:r>
              <w:rPr>
                <w:rFonts w:ascii="SimSun"/>
                <w:sz w:val="20"/>
                <w:szCs w:val="24"/>
                <w:lang w:val="zh-CN"/>
              </w:rPr>
              <w:t>(</w:t>
            </w:r>
            <w:r>
              <w:rPr>
                <w:rFonts w:ascii="SimSun" w:hint="eastAsia"/>
                <w:sz w:val="20"/>
                <w:szCs w:val="24"/>
                <w:lang w:val="zh-CN"/>
              </w:rPr>
              <w:t>第二阶段，第二次付款）（泡沫塑料行业）</w:t>
            </w:r>
          </w:p>
        </w:tc>
        <w:tc>
          <w:tcPr>
            <w:tcW w:w="1620" w:type="dxa"/>
            <w:gridSpan w:val="2"/>
            <w:tcMar>
              <w:left w:w="86" w:type="dxa"/>
              <w:right w:w="86" w:type="dxa"/>
            </w:tcMar>
          </w:tcPr>
          <w:p w14:paraId="7B6A59C3" w14:textId="77777777" w:rsidR="00DC0287" w:rsidRDefault="00DC0287">
            <w:pPr>
              <w:topLinePunct/>
              <w:jc w:val="center"/>
              <w:rPr>
                <w:sz w:val="20"/>
                <w:szCs w:val="24"/>
              </w:rPr>
            </w:pPr>
            <w:r>
              <w:rPr>
                <w:sz w:val="20"/>
                <w:szCs w:val="24"/>
              </w:rPr>
              <w:t>0</w:t>
            </w:r>
          </w:p>
        </w:tc>
        <w:tc>
          <w:tcPr>
            <w:tcW w:w="1800" w:type="dxa"/>
            <w:gridSpan w:val="2"/>
            <w:tcMar>
              <w:left w:w="86" w:type="dxa"/>
              <w:right w:w="86" w:type="dxa"/>
            </w:tcMar>
          </w:tcPr>
          <w:p w14:paraId="3A027B3A" w14:textId="77777777" w:rsidR="00DC0287" w:rsidRDefault="00DC0287">
            <w:pPr>
              <w:topLinePunct/>
              <w:jc w:val="left"/>
              <w:rPr>
                <w:szCs w:val="24"/>
              </w:rPr>
            </w:pPr>
            <w:r>
              <w:rPr>
                <w:rFonts w:ascii="SimSun" w:hint="eastAsia"/>
                <w:sz w:val="20"/>
                <w:szCs w:val="24"/>
                <w:lang w:val="zh-CN"/>
              </w:rPr>
              <w:t>延后</w:t>
            </w:r>
            <w:r>
              <w:rPr>
                <w:sz w:val="20"/>
                <w:szCs w:val="24"/>
                <w:lang w:val="zh-CN"/>
              </w:rPr>
              <w:t>12</w:t>
            </w:r>
            <w:r>
              <w:rPr>
                <w:rFonts w:ascii="SimSun" w:hint="eastAsia"/>
                <w:sz w:val="20"/>
                <w:szCs w:val="24"/>
                <w:lang w:val="zh-CN"/>
              </w:rPr>
              <w:t>个月至</w:t>
            </w:r>
            <w:r>
              <w:rPr>
                <w:rFonts w:ascii="SimSun"/>
                <w:sz w:val="20"/>
                <w:szCs w:val="24"/>
                <w:lang w:val="zh-CN"/>
              </w:rPr>
              <w:t>18</w:t>
            </w:r>
            <w:r>
              <w:rPr>
                <w:rFonts w:ascii="SimSun" w:hint="eastAsia"/>
                <w:sz w:val="20"/>
                <w:szCs w:val="24"/>
                <w:lang w:val="zh-CN"/>
              </w:rPr>
              <w:t>个月</w:t>
            </w:r>
          </w:p>
        </w:tc>
        <w:tc>
          <w:tcPr>
            <w:tcW w:w="4050" w:type="dxa"/>
            <w:tcMar>
              <w:left w:w="86" w:type="dxa"/>
              <w:right w:w="86" w:type="dxa"/>
            </w:tcMar>
          </w:tcPr>
          <w:p w14:paraId="0C3E3245" w14:textId="77777777" w:rsidR="00DC0287" w:rsidRDefault="00DC0287">
            <w:pPr>
              <w:topLinePunct/>
              <w:jc w:val="left"/>
              <w:rPr>
                <w:szCs w:val="24"/>
              </w:rPr>
            </w:pPr>
            <w:r>
              <w:rPr>
                <w:rFonts w:ascii="SimSun" w:hint="eastAsia"/>
                <w:sz w:val="20"/>
                <w:szCs w:val="24"/>
                <w:lang w:val="zh-CN"/>
              </w:rPr>
              <w:t>请意大利政府就执行拖延的这个项目向第九十四次会议提出报告</w:t>
            </w:r>
          </w:p>
        </w:tc>
      </w:tr>
      <w:tr w:rsidR="00DC0287" w14:paraId="1E127B08" w14:textId="77777777">
        <w:trPr>
          <w:trHeight w:val="277"/>
        </w:trPr>
        <w:tc>
          <w:tcPr>
            <w:tcW w:w="2245" w:type="dxa"/>
            <w:gridSpan w:val="2"/>
            <w:tcMar>
              <w:left w:w="86" w:type="dxa"/>
              <w:right w:w="86" w:type="dxa"/>
            </w:tcMar>
          </w:tcPr>
          <w:p w14:paraId="3539D8F8" w14:textId="77777777" w:rsidR="00DC0287" w:rsidRDefault="00DC0287">
            <w:pPr>
              <w:topLinePunct/>
              <w:jc w:val="left"/>
              <w:rPr>
                <w:sz w:val="20"/>
                <w:szCs w:val="24"/>
                <w:lang w:val="es-ES"/>
              </w:rPr>
            </w:pPr>
            <w:r>
              <w:rPr>
                <w:rFonts w:ascii="SimSun" w:hint="eastAsia"/>
                <w:sz w:val="20"/>
                <w:szCs w:val="24"/>
                <w:lang w:val="zh-CN"/>
              </w:rPr>
              <w:t>墨西哥</w:t>
            </w:r>
          </w:p>
          <w:p w14:paraId="07457079" w14:textId="77777777" w:rsidR="00DC0287" w:rsidRDefault="00DC0287">
            <w:pPr>
              <w:topLinePunct/>
              <w:jc w:val="left"/>
              <w:rPr>
                <w:sz w:val="20"/>
                <w:szCs w:val="24"/>
                <w:lang w:val="es-ES"/>
              </w:rPr>
            </w:pPr>
            <w:r>
              <w:rPr>
                <w:noProof/>
                <w:sz w:val="20"/>
                <w:szCs w:val="24"/>
                <w:lang w:val="es-ES"/>
              </w:rPr>
              <w:t>MEX/PHA/77/INV/180</w:t>
            </w:r>
          </w:p>
        </w:tc>
        <w:tc>
          <w:tcPr>
            <w:tcW w:w="990" w:type="dxa"/>
            <w:tcMar>
              <w:left w:w="86" w:type="dxa"/>
              <w:right w:w="86" w:type="dxa"/>
            </w:tcMar>
          </w:tcPr>
          <w:p w14:paraId="0DF88549" w14:textId="77777777" w:rsidR="00DC0287" w:rsidRDefault="00DC0287">
            <w:pPr>
              <w:topLinePunct/>
              <w:jc w:val="left"/>
              <w:rPr>
                <w:szCs w:val="24"/>
              </w:rPr>
            </w:pPr>
            <w:r>
              <w:rPr>
                <w:rFonts w:ascii="SimSun" w:hint="eastAsia"/>
                <w:sz w:val="20"/>
                <w:szCs w:val="24"/>
                <w:lang w:val="zh-CN"/>
              </w:rPr>
              <w:t>西班牙</w:t>
            </w:r>
          </w:p>
        </w:tc>
        <w:tc>
          <w:tcPr>
            <w:tcW w:w="3690" w:type="dxa"/>
            <w:gridSpan w:val="3"/>
            <w:tcMar>
              <w:left w:w="86" w:type="dxa"/>
              <w:right w:w="86" w:type="dxa"/>
            </w:tcMar>
          </w:tcPr>
          <w:p w14:paraId="121E0542" w14:textId="77777777" w:rsidR="00DC0287" w:rsidRDefault="00DC0287">
            <w:pPr>
              <w:topLinePunct/>
              <w:jc w:val="left"/>
              <w:rPr>
                <w:szCs w:val="24"/>
              </w:rPr>
            </w:pPr>
            <w:r>
              <w:rPr>
                <w:rFonts w:ascii="SimSun" w:hint="eastAsia"/>
                <w:sz w:val="20"/>
                <w:szCs w:val="24"/>
                <w:lang w:val="zh-CN"/>
              </w:rPr>
              <w:t>氟氯烃淘汰管理计划</w:t>
            </w:r>
            <w:r>
              <w:rPr>
                <w:rFonts w:ascii="SimSun"/>
                <w:sz w:val="20"/>
                <w:szCs w:val="24"/>
              </w:rPr>
              <w:t>(</w:t>
            </w:r>
            <w:r>
              <w:rPr>
                <w:rFonts w:ascii="SimSun" w:hint="eastAsia"/>
                <w:sz w:val="20"/>
                <w:szCs w:val="24"/>
                <w:lang w:val="zh-CN"/>
              </w:rPr>
              <w:t>第二阶段</w:t>
            </w:r>
            <w:r>
              <w:rPr>
                <w:rFonts w:ascii="SimSun" w:hint="eastAsia"/>
                <w:sz w:val="20"/>
                <w:szCs w:val="24"/>
              </w:rPr>
              <w:t>，</w:t>
            </w:r>
            <w:r>
              <w:rPr>
                <w:rFonts w:ascii="SimSun" w:hint="eastAsia"/>
                <w:sz w:val="20"/>
                <w:szCs w:val="24"/>
                <w:lang w:val="zh-CN"/>
              </w:rPr>
              <w:t>第二次付款</w:t>
            </w:r>
            <w:r>
              <w:rPr>
                <w:rFonts w:ascii="SimSun" w:hint="eastAsia"/>
                <w:sz w:val="20"/>
                <w:szCs w:val="24"/>
              </w:rPr>
              <w:t>）（</w:t>
            </w:r>
            <w:r>
              <w:rPr>
                <w:rFonts w:ascii="SimSun" w:hint="eastAsia"/>
                <w:sz w:val="20"/>
                <w:szCs w:val="24"/>
                <w:lang w:val="zh-CN"/>
              </w:rPr>
              <w:t>淘汰制冷维修行业的清洁剂</w:t>
            </w:r>
            <w:r>
              <w:rPr>
                <w:rFonts w:ascii="SimSun" w:hint="eastAsia"/>
                <w:sz w:val="20"/>
                <w:szCs w:val="24"/>
              </w:rPr>
              <w:t>）</w:t>
            </w:r>
          </w:p>
        </w:tc>
        <w:tc>
          <w:tcPr>
            <w:tcW w:w="1620" w:type="dxa"/>
            <w:gridSpan w:val="2"/>
            <w:tcMar>
              <w:left w:w="86" w:type="dxa"/>
              <w:right w:w="86" w:type="dxa"/>
            </w:tcMar>
          </w:tcPr>
          <w:p w14:paraId="24BC703F" w14:textId="77777777" w:rsidR="00DC0287" w:rsidRDefault="00DC0287">
            <w:pPr>
              <w:topLinePunct/>
              <w:jc w:val="center"/>
              <w:rPr>
                <w:sz w:val="20"/>
                <w:szCs w:val="24"/>
              </w:rPr>
            </w:pPr>
            <w:r>
              <w:rPr>
                <w:sz w:val="20"/>
                <w:szCs w:val="24"/>
              </w:rPr>
              <w:t>100</w:t>
            </w:r>
          </w:p>
        </w:tc>
        <w:tc>
          <w:tcPr>
            <w:tcW w:w="1800" w:type="dxa"/>
            <w:gridSpan w:val="2"/>
            <w:tcMar>
              <w:left w:w="86" w:type="dxa"/>
              <w:right w:w="86" w:type="dxa"/>
            </w:tcMar>
          </w:tcPr>
          <w:p w14:paraId="6C2AEE5C" w14:textId="77777777" w:rsidR="00DC0287" w:rsidRDefault="00DC0287">
            <w:pPr>
              <w:topLinePunct/>
              <w:jc w:val="left"/>
              <w:rPr>
                <w:szCs w:val="24"/>
              </w:rPr>
            </w:pPr>
            <w:r>
              <w:rPr>
                <w:rFonts w:ascii="SimSun" w:hint="eastAsia"/>
                <w:sz w:val="20"/>
                <w:szCs w:val="24"/>
                <w:lang w:val="zh-CN"/>
              </w:rPr>
              <w:t>拖延</w:t>
            </w:r>
            <w:r>
              <w:rPr>
                <w:sz w:val="20"/>
                <w:szCs w:val="24"/>
                <w:lang w:val="zh-CN"/>
              </w:rPr>
              <w:t>12</w:t>
            </w:r>
            <w:r>
              <w:rPr>
                <w:rFonts w:ascii="SimSun" w:hint="eastAsia"/>
                <w:sz w:val="20"/>
                <w:szCs w:val="24"/>
                <w:lang w:val="zh-CN"/>
              </w:rPr>
              <w:t>个月</w:t>
            </w:r>
          </w:p>
        </w:tc>
        <w:tc>
          <w:tcPr>
            <w:tcW w:w="4050" w:type="dxa"/>
            <w:tcMar>
              <w:left w:w="86" w:type="dxa"/>
              <w:right w:w="86" w:type="dxa"/>
            </w:tcMar>
          </w:tcPr>
          <w:p w14:paraId="46073895" w14:textId="77777777" w:rsidR="00DC0287" w:rsidRDefault="00DC0287">
            <w:pPr>
              <w:topLinePunct/>
              <w:jc w:val="left"/>
              <w:rPr>
                <w:szCs w:val="24"/>
              </w:rPr>
            </w:pPr>
            <w:r>
              <w:rPr>
                <w:rFonts w:ascii="SimSun" w:hint="eastAsia"/>
                <w:sz w:val="20"/>
                <w:szCs w:val="24"/>
                <w:lang w:val="zh-CN"/>
              </w:rPr>
              <w:t>注意到第</w:t>
            </w:r>
            <w:r>
              <w:rPr>
                <w:sz w:val="20"/>
                <w:szCs w:val="24"/>
              </w:rPr>
              <w:t xml:space="preserve"> 77/8</w:t>
            </w:r>
            <w:r>
              <w:rPr>
                <w:rFonts w:ascii="SimSun" w:hint="eastAsia"/>
                <w:sz w:val="20"/>
                <w:szCs w:val="24"/>
                <w:lang w:val="zh-CN"/>
              </w:rPr>
              <w:t>号决定</w:t>
            </w:r>
            <w:r>
              <w:rPr>
                <w:rFonts w:ascii="SimSun" w:hint="eastAsia"/>
                <w:sz w:val="20"/>
                <w:szCs w:val="24"/>
              </w:rPr>
              <w:t>（</w:t>
            </w:r>
            <w:r>
              <w:rPr>
                <w:rFonts w:ascii="SimSun"/>
                <w:sz w:val="20"/>
                <w:szCs w:val="24"/>
              </w:rPr>
              <w:t>j</w:t>
            </w:r>
            <w:r>
              <w:rPr>
                <w:rFonts w:ascii="SimSun" w:hint="eastAsia"/>
                <w:sz w:val="20"/>
                <w:szCs w:val="24"/>
              </w:rPr>
              <w:t>），</w:t>
            </w:r>
            <w:r>
              <w:rPr>
                <w:rFonts w:ascii="SimSun" w:hint="eastAsia"/>
                <w:sz w:val="20"/>
                <w:szCs w:val="24"/>
                <w:lang w:val="zh-CN"/>
              </w:rPr>
              <w:t>请西班牙政府就执行拖延的这个项目向第九十四次会议提出报告</w:t>
            </w:r>
          </w:p>
        </w:tc>
      </w:tr>
      <w:tr w:rsidR="00DC0287" w14:paraId="2EF736E9" w14:textId="77777777">
        <w:trPr>
          <w:trHeight w:val="523"/>
        </w:trPr>
        <w:tc>
          <w:tcPr>
            <w:tcW w:w="2245" w:type="dxa"/>
            <w:gridSpan w:val="2"/>
            <w:tcMar>
              <w:left w:w="86" w:type="dxa"/>
              <w:right w:w="86" w:type="dxa"/>
            </w:tcMar>
          </w:tcPr>
          <w:p w14:paraId="46069FA6" w14:textId="77777777" w:rsidR="00DC0287" w:rsidRDefault="00DC0287">
            <w:pPr>
              <w:topLinePunct/>
              <w:jc w:val="left"/>
              <w:rPr>
                <w:sz w:val="20"/>
                <w:szCs w:val="24"/>
                <w:lang w:val="es-ES"/>
              </w:rPr>
            </w:pPr>
            <w:r>
              <w:rPr>
                <w:rFonts w:ascii="SimSun" w:hint="eastAsia"/>
                <w:sz w:val="20"/>
                <w:szCs w:val="24"/>
                <w:lang w:val="zh-CN"/>
              </w:rPr>
              <w:t>墨西哥</w:t>
            </w:r>
          </w:p>
          <w:p w14:paraId="0727708F" w14:textId="77777777" w:rsidR="00DC0287" w:rsidRDefault="00DC0287">
            <w:pPr>
              <w:topLinePunct/>
              <w:jc w:val="left"/>
              <w:rPr>
                <w:sz w:val="20"/>
                <w:szCs w:val="24"/>
                <w:lang w:val="es-ES"/>
              </w:rPr>
            </w:pPr>
            <w:r>
              <w:rPr>
                <w:noProof/>
                <w:sz w:val="20"/>
                <w:szCs w:val="24"/>
                <w:lang w:val="es-ES"/>
              </w:rPr>
              <w:t>MEX/PHA/77/INV/185</w:t>
            </w:r>
          </w:p>
        </w:tc>
        <w:tc>
          <w:tcPr>
            <w:tcW w:w="990" w:type="dxa"/>
            <w:tcMar>
              <w:left w:w="86" w:type="dxa"/>
              <w:right w:w="86" w:type="dxa"/>
            </w:tcMar>
          </w:tcPr>
          <w:p w14:paraId="0F15DBD8" w14:textId="77777777" w:rsidR="00DC0287" w:rsidRDefault="00DC0287">
            <w:pPr>
              <w:topLinePunct/>
              <w:jc w:val="left"/>
              <w:rPr>
                <w:szCs w:val="24"/>
              </w:rPr>
            </w:pPr>
            <w:r>
              <w:rPr>
                <w:rFonts w:ascii="SimSun" w:hint="eastAsia"/>
                <w:sz w:val="20"/>
                <w:szCs w:val="24"/>
                <w:lang w:val="zh-CN"/>
              </w:rPr>
              <w:t>西班牙</w:t>
            </w:r>
          </w:p>
        </w:tc>
        <w:tc>
          <w:tcPr>
            <w:tcW w:w="3690" w:type="dxa"/>
            <w:gridSpan w:val="3"/>
            <w:tcMar>
              <w:left w:w="86" w:type="dxa"/>
              <w:right w:w="86" w:type="dxa"/>
            </w:tcMar>
          </w:tcPr>
          <w:p w14:paraId="549FA24B" w14:textId="77777777" w:rsidR="00DC0287" w:rsidRDefault="00DC0287">
            <w:pPr>
              <w:topLinePunct/>
              <w:jc w:val="left"/>
              <w:rPr>
                <w:szCs w:val="24"/>
              </w:rPr>
            </w:pPr>
            <w:r>
              <w:rPr>
                <w:rFonts w:ascii="SimSun" w:hint="eastAsia"/>
                <w:sz w:val="20"/>
                <w:szCs w:val="24"/>
                <w:lang w:val="zh-CN"/>
              </w:rPr>
              <w:t>氟氯烃淘汰管理计划</w:t>
            </w:r>
            <w:r>
              <w:rPr>
                <w:rFonts w:ascii="SimSun"/>
                <w:sz w:val="20"/>
                <w:szCs w:val="24"/>
                <w:lang w:val="zh-CN"/>
              </w:rPr>
              <w:t>(</w:t>
            </w:r>
            <w:r>
              <w:rPr>
                <w:rFonts w:ascii="SimSun" w:hint="eastAsia"/>
                <w:sz w:val="20"/>
                <w:szCs w:val="24"/>
                <w:lang w:val="zh-CN"/>
              </w:rPr>
              <w:t>第二阶段，第二次付款）（制冷维修行业）</w:t>
            </w:r>
          </w:p>
        </w:tc>
        <w:tc>
          <w:tcPr>
            <w:tcW w:w="1620" w:type="dxa"/>
            <w:gridSpan w:val="2"/>
            <w:tcMar>
              <w:left w:w="86" w:type="dxa"/>
              <w:right w:w="86" w:type="dxa"/>
            </w:tcMar>
          </w:tcPr>
          <w:p w14:paraId="0B21F343" w14:textId="77777777" w:rsidR="00DC0287" w:rsidRDefault="00DC0287">
            <w:pPr>
              <w:topLinePunct/>
              <w:jc w:val="center"/>
              <w:rPr>
                <w:sz w:val="20"/>
                <w:szCs w:val="24"/>
              </w:rPr>
            </w:pPr>
            <w:r>
              <w:rPr>
                <w:sz w:val="20"/>
                <w:szCs w:val="24"/>
              </w:rPr>
              <w:t>100</w:t>
            </w:r>
          </w:p>
        </w:tc>
        <w:tc>
          <w:tcPr>
            <w:tcW w:w="1800" w:type="dxa"/>
            <w:gridSpan w:val="2"/>
            <w:tcMar>
              <w:left w:w="86" w:type="dxa"/>
              <w:right w:w="86" w:type="dxa"/>
            </w:tcMar>
          </w:tcPr>
          <w:p w14:paraId="307E06EA" w14:textId="77777777" w:rsidR="00DC0287" w:rsidRDefault="00DC0287">
            <w:pPr>
              <w:topLinePunct/>
              <w:jc w:val="left"/>
              <w:rPr>
                <w:szCs w:val="24"/>
              </w:rPr>
            </w:pPr>
            <w:r>
              <w:rPr>
                <w:rFonts w:ascii="SimSun" w:hint="eastAsia"/>
                <w:sz w:val="20"/>
                <w:szCs w:val="24"/>
                <w:lang w:val="zh-CN"/>
              </w:rPr>
              <w:t>拖延</w:t>
            </w:r>
            <w:r>
              <w:rPr>
                <w:sz w:val="20"/>
                <w:szCs w:val="24"/>
                <w:lang w:val="zh-CN"/>
              </w:rPr>
              <w:t>12</w:t>
            </w:r>
            <w:r>
              <w:rPr>
                <w:rFonts w:ascii="SimSun" w:hint="eastAsia"/>
                <w:sz w:val="20"/>
                <w:szCs w:val="24"/>
                <w:lang w:val="zh-CN"/>
              </w:rPr>
              <w:t>个月</w:t>
            </w:r>
          </w:p>
        </w:tc>
        <w:tc>
          <w:tcPr>
            <w:tcW w:w="4050" w:type="dxa"/>
            <w:tcMar>
              <w:left w:w="86" w:type="dxa"/>
              <w:right w:w="86" w:type="dxa"/>
            </w:tcMar>
          </w:tcPr>
          <w:p w14:paraId="6DDC13F9" w14:textId="77777777" w:rsidR="00DC0287" w:rsidRDefault="00DC0287">
            <w:pPr>
              <w:topLinePunct/>
              <w:jc w:val="left"/>
              <w:rPr>
                <w:szCs w:val="24"/>
              </w:rPr>
            </w:pPr>
            <w:r>
              <w:rPr>
                <w:rFonts w:ascii="SimSun" w:hint="eastAsia"/>
                <w:sz w:val="20"/>
                <w:szCs w:val="24"/>
                <w:lang w:val="zh-CN"/>
              </w:rPr>
              <w:t>注意到第</w:t>
            </w:r>
            <w:r>
              <w:rPr>
                <w:sz w:val="20"/>
                <w:szCs w:val="24"/>
              </w:rPr>
              <w:t xml:space="preserve"> 77/8</w:t>
            </w:r>
            <w:r>
              <w:rPr>
                <w:rFonts w:ascii="SimSun" w:hint="eastAsia"/>
                <w:sz w:val="20"/>
                <w:szCs w:val="24"/>
                <w:lang w:val="zh-CN"/>
              </w:rPr>
              <w:t>号决定</w:t>
            </w:r>
            <w:r>
              <w:rPr>
                <w:rFonts w:ascii="SimSun" w:hint="eastAsia"/>
                <w:sz w:val="20"/>
                <w:szCs w:val="24"/>
              </w:rPr>
              <w:t>（</w:t>
            </w:r>
            <w:r>
              <w:rPr>
                <w:rFonts w:ascii="SimSun"/>
                <w:sz w:val="20"/>
                <w:szCs w:val="24"/>
              </w:rPr>
              <w:t>j</w:t>
            </w:r>
            <w:r>
              <w:rPr>
                <w:rFonts w:ascii="SimSun" w:hint="eastAsia"/>
                <w:sz w:val="20"/>
                <w:szCs w:val="24"/>
              </w:rPr>
              <w:t>），</w:t>
            </w:r>
            <w:r>
              <w:rPr>
                <w:rFonts w:ascii="SimSun" w:hint="eastAsia"/>
                <w:sz w:val="20"/>
                <w:szCs w:val="24"/>
                <w:lang w:val="zh-CN"/>
              </w:rPr>
              <w:t>请西班牙政府就执行拖延的这个项目向第九十四次会议提出报告</w:t>
            </w:r>
          </w:p>
        </w:tc>
      </w:tr>
      <w:tr w:rsidR="00DC0287" w14:paraId="3D43B10F" w14:textId="77777777">
        <w:trPr>
          <w:trHeight w:val="532"/>
        </w:trPr>
        <w:tc>
          <w:tcPr>
            <w:tcW w:w="2245" w:type="dxa"/>
            <w:gridSpan w:val="2"/>
            <w:tcMar>
              <w:left w:w="86" w:type="dxa"/>
              <w:right w:w="86" w:type="dxa"/>
            </w:tcMar>
          </w:tcPr>
          <w:p w14:paraId="5D02616F" w14:textId="77777777" w:rsidR="00DC0287" w:rsidRDefault="00DC0287">
            <w:pPr>
              <w:topLinePunct/>
              <w:jc w:val="left"/>
              <w:rPr>
                <w:sz w:val="20"/>
                <w:szCs w:val="24"/>
                <w:lang w:val="es-ES"/>
              </w:rPr>
            </w:pPr>
            <w:r>
              <w:rPr>
                <w:rFonts w:ascii="SimSun" w:hint="eastAsia"/>
                <w:sz w:val="20"/>
                <w:szCs w:val="24"/>
                <w:lang w:val="zh-CN"/>
              </w:rPr>
              <w:t>墨西哥</w:t>
            </w:r>
          </w:p>
          <w:p w14:paraId="3F60C288" w14:textId="77777777" w:rsidR="00DC0287" w:rsidRDefault="00DC0287">
            <w:pPr>
              <w:topLinePunct/>
              <w:jc w:val="left"/>
              <w:rPr>
                <w:sz w:val="20"/>
                <w:szCs w:val="24"/>
                <w:lang w:val="es-ES"/>
              </w:rPr>
            </w:pPr>
            <w:r>
              <w:rPr>
                <w:noProof/>
                <w:sz w:val="20"/>
                <w:szCs w:val="24"/>
                <w:lang w:val="es-ES"/>
              </w:rPr>
              <w:t>MEX/PHA/81/TAS/190</w:t>
            </w:r>
          </w:p>
        </w:tc>
        <w:tc>
          <w:tcPr>
            <w:tcW w:w="990" w:type="dxa"/>
            <w:tcMar>
              <w:left w:w="86" w:type="dxa"/>
              <w:right w:w="86" w:type="dxa"/>
            </w:tcMar>
          </w:tcPr>
          <w:p w14:paraId="7E13A1C3" w14:textId="77777777" w:rsidR="00DC0287" w:rsidRDefault="00DC0287">
            <w:pPr>
              <w:topLinePunct/>
              <w:jc w:val="left"/>
              <w:rPr>
                <w:szCs w:val="24"/>
              </w:rPr>
            </w:pPr>
            <w:r>
              <w:rPr>
                <w:rFonts w:ascii="SimSun" w:hint="eastAsia"/>
                <w:sz w:val="20"/>
                <w:szCs w:val="24"/>
                <w:lang w:val="zh-CN"/>
              </w:rPr>
              <w:t>西班牙</w:t>
            </w:r>
          </w:p>
        </w:tc>
        <w:tc>
          <w:tcPr>
            <w:tcW w:w="3690" w:type="dxa"/>
            <w:gridSpan w:val="3"/>
            <w:tcMar>
              <w:left w:w="86" w:type="dxa"/>
              <w:right w:w="86" w:type="dxa"/>
            </w:tcMar>
          </w:tcPr>
          <w:p w14:paraId="5231A52F" w14:textId="77777777" w:rsidR="00DC0287" w:rsidRDefault="00DC0287">
            <w:pPr>
              <w:topLinePunct/>
              <w:jc w:val="left"/>
              <w:rPr>
                <w:szCs w:val="24"/>
              </w:rPr>
            </w:pPr>
            <w:r>
              <w:rPr>
                <w:rFonts w:ascii="SimSun" w:hint="eastAsia"/>
                <w:sz w:val="20"/>
                <w:szCs w:val="24"/>
                <w:lang w:val="zh-CN"/>
              </w:rPr>
              <w:t>氟氯烃淘汰管理计划</w:t>
            </w:r>
            <w:r>
              <w:rPr>
                <w:rFonts w:ascii="SimSun"/>
                <w:sz w:val="20"/>
                <w:szCs w:val="24"/>
                <w:lang w:val="zh-CN"/>
              </w:rPr>
              <w:t>(</w:t>
            </w:r>
            <w:r>
              <w:rPr>
                <w:rFonts w:ascii="SimSun" w:hint="eastAsia"/>
                <w:sz w:val="20"/>
                <w:szCs w:val="24"/>
                <w:lang w:val="zh-CN"/>
              </w:rPr>
              <w:t>第二阶段，第三次付款）（制冷维修行业）</w:t>
            </w:r>
          </w:p>
        </w:tc>
        <w:tc>
          <w:tcPr>
            <w:tcW w:w="1620" w:type="dxa"/>
            <w:gridSpan w:val="2"/>
            <w:tcMar>
              <w:left w:w="86" w:type="dxa"/>
              <w:right w:w="86" w:type="dxa"/>
            </w:tcMar>
          </w:tcPr>
          <w:p w14:paraId="559AD2EA" w14:textId="77777777" w:rsidR="00DC0287" w:rsidRDefault="00DC0287">
            <w:pPr>
              <w:topLinePunct/>
              <w:jc w:val="center"/>
              <w:rPr>
                <w:sz w:val="20"/>
                <w:szCs w:val="24"/>
              </w:rPr>
            </w:pPr>
            <w:r>
              <w:rPr>
                <w:sz w:val="20"/>
                <w:szCs w:val="24"/>
              </w:rPr>
              <w:t>21</w:t>
            </w:r>
          </w:p>
        </w:tc>
        <w:tc>
          <w:tcPr>
            <w:tcW w:w="1800" w:type="dxa"/>
            <w:gridSpan w:val="2"/>
            <w:tcMar>
              <w:left w:w="86" w:type="dxa"/>
              <w:right w:w="86" w:type="dxa"/>
            </w:tcMar>
          </w:tcPr>
          <w:p w14:paraId="2F9A48DB" w14:textId="77777777" w:rsidR="00DC0287" w:rsidRDefault="00DC0287">
            <w:pPr>
              <w:topLinePunct/>
              <w:jc w:val="left"/>
              <w:rPr>
                <w:szCs w:val="24"/>
              </w:rPr>
            </w:pPr>
            <w:r>
              <w:rPr>
                <w:rFonts w:ascii="SimSun" w:hint="eastAsia"/>
                <w:sz w:val="20"/>
                <w:szCs w:val="24"/>
                <w:lang w:val="zh-CN"/>
              </w:rPr>
              <w:t>拖延</w:t>
            </w:r>
            <w:r>
              <w:rPr>
                <w:sz w:val="20"/>
                <w:szCs w:val="24"/>
                <w:lang w:val="zh-CN"/>
              </w:rPr>
              <w:t>12</w:t>
            </w:r>
            <w:r>
              <w:rPr>
                <w:rFonts w:ascii="SimSun" w:hint="eastAsia"/>
                <w:sz w:val="20"/>
                <w:szCs w:val="24"/>
                <w:lang w:val="zh-CN"/>
              </w:rPr>
              <w:t>个月</w:t>
            </w:r>
          </w:p>
        </w:tc>
        <w:tc>
          <w:tcPr>
            <w:tcW w:w="4050" w:type="dxa"/>
            <w:tcMar>
              <w:left w:w="86" w:type="dxa"/>
              <w:right w:w="86" w:type="dxa"/>
            </w:tcMar>
          </w:tcPr>
          <w:p w14:paraId="4CE9B7F9" w14:textId="77777777" w:rsidR="00DC0287" w:rsidRDefault="00DC0287">
            <w:pPr>
              <w:topLinePunct/>
              <w:jc w:val="left"/>
              <w:rPr>
                <w:szCs w:val="24"/>
              </w:rPr>
            </w:pPr>
            <w:r>
              <w:rPr>
                <w:rFonts w:ascii="SimSun" w:hint="eastAsia"/>
                <w:sz w:val="20"/>
                <w:szCs w:val="24"/>
                <w:lang w:val="zh-CN"/>
              </w:rPr>
              <w:t>请西班牙政府就执行拖延的这个项目向第九十四次会议提出报告</w:t>
            </w:r>
          </w:p>
        </w:tc>
      </w:tr>
      <w:tr w:rsidR="00DC0287" w14:paraId="1B1C3D92" w14:textId="7777777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4819" w:type="dxa"/>
          <w:jc w:val="center"/>
        </w:trPr>
        <w:tc>
          <w:tcPr>
            <w:tcW w:w="1915" w:type="dxa"/>
          </w:tcPr>
          <w:p w14:paraId="68EC71FA" w14:textId="77777777" w:rsidR="00DC0287" w:rsidRDefault="00DC0287">
            <w:pPr>
              <w:topLinePunct/>
              <w:rPr>
                <w:szCs w:val="24"/>
              </w:rPr>
            </w:pPr>
          </w:p>
        </w:tc>
        <w:tc>
          <w:tcPr>
            <w:tcW w:w="1915" w:type="dxa"/>
            <w:gridSpan w:val="3"/>
          </w:tcPr>
          <w:p w14:paraId="51DD6261" w14:textId="77777777" w:rsidR="00DC0287" w:rsidRDefault="00DC0287">
            <w:pPr>
              <w:topLinePunct/>
              <w:rPr>
                <w:szCs w:val="24"/>
              </w:rPr>
            </w:pPr>
          </w:p>
          <w:p w14:paraId="351405EB" w14:textId="77777777" w:rsidR="00DC0287" w:rsidRDefault="00DC0287">
            <w:pPr>
              <w:topLinePunct/>
              <w:rPr>
                <w:szCs w:val="24"/>
              </w:rPr>
            </w:pPr>
          </w:p>
        </w:tc>
        <w:tc>
          <w:tcPr>
            <w:tcW w:w="1915" w:type="dxa"/>
            <w:tcBorders>
              <w:bottom w:val="single" w:sz="4" w:space="0" w:color="auto"/>
            </w:tcBorders>
          </w:tcPr>
          <w:p w14:paraId="5C33EAAD" w14:textId="77777777" w:rsidR="00DC0287" w:rsidRDefault="00DC0287">
            <w:pPr>
              <w:topLinePunct/>
              <w:rPr>
                <w:szCs w:val="24"/>
              </w:rPr>
            </w:pPr>
          </w:p>
        </w:tc>
        <w:tc>
          <w:tcPr>
            <w:tcW w:w="1915" w:type="dxa"/>
            <w:gridSpan w:val="2"/>
          </w:tcPr>
          <w:p w14:paraId="4EBED4AD" w14:textId="77777777" w:rsidR="00DC0287" w:rsidRDefault="00DC0287">
            <w:pPr>
              <w:topLinePunct/>
              <w:rPr>
                <w:szCs w:val="24"/>
              </w:rPr>
            </w:pPr>
          </w:p>
        </w:tc>
        <w:tc>
          <w:tcPr>
            <w:tcW w:w="1916" w:type="dxa"/>
            <w:gridSpan w:val="2"/>
          </w:tcPr>
          <w:p w14:paraId="09F1C4EC" w14:textId="77777777" w:rsidR="00DC0287" w:rsidRDefault="00DC0287">
            <w:pPr>
              <w:topLinePunct/>
              <w:rPr>
                <w:szCs w:val="24"/>
              </w:rPr>
            </w:pPr>
          </w:p>
        </w:tc>
      </w:tr>
    </w:tbl>
    <w:p w14:paraId="2572C77B" w14:textId="77777777" w:rsidR="00DC0287" w:rsidRDefault="00DC0287">
      <w:pPr>
        <w:topLinePunct/>
        <w:rPr>
          <w:szCs w:val="24"/>
        </w:rPr>
      </w:pPr>
    </w:p>
    <w:sectPr w:rsidR="00DC0287" w:rsidSect="00DC0287">
      <w:headerReference w:type="even" r:id="rId20"/>
      <w:headerReference w:type="default" r:id="rId21"/>
      <w:footerReference w:type="even" r:id="rId22"/>
      <w:footerReference w:type="default" r:id="rId23"/>
      <w:headerReference w:type="first" r:id="rId24"/>
      <w:footerReference w:type="first" r:id="rId25"/>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A253CA" w14:textId="77777777" w:rsidR="005650AD" w:rsidRDefault="005650AD">
      <w:pPr>
        <w:rPr>
          <w:szCs w:val="24"/>
        </w:rPr>
      </w:pPr>
      <w:r>
        <w:rPr>
          <w:szCs w:val="24"/>
        </w:rPr>
        <w:separator/>
      </w:r>
    </w:p>
  </w:endnote>
  <w:endnote w:type="continuationSeparator" w:id="0">
    <w:p w14:paraId="6702B6AA" w14:textId="77777777" w:rsidR="005650AD" w:rsidRDefault="005650AD">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033D1" w14:textId="77777777" w:rsidR="00DC0287" w:rsidRDefault="00DC0287">
    <w:pPr>
      <w:pStyle w:val="Footer"/>
      <w:jc w:val="center"/>
      <w:rPr>
        <w:szCs w:val="24"/>
      </w:rPr>
    </w:pPr>
    <w:r>
      <w:rPr>
        <w:szCs w:val="24"/>
      </w:rPr>
      <w:fldChar w:fldCharType="begin"/>
    </w:r>
    <w:r>
      <w:rPr>
        <w:szCs w:val="24"/>
      </w:rPr>
      <w:instrText xml:space="preserve"> PAGE   \* MERGEFORMAT </w:instrText>
    </w:r>
    <w:r>
      <w:rPr>
        <w:szCs w:val="24"/>
      </w:rPr>
      <w:fldChar w:fldCharType="separate"/>
    </w:r>
    <w:r>
      <w:rPr>
        <w:noProof/>
        <w:szCs w:val="24"/>
      </w:rPr>
      <w:t>2</w:t>
    </w:r>
    <w:r>
      <w:rPr>
        <w:szCs w:val="24"/>
      </w:rPr>
      <w:fldChar w:fldCharType="end"/>
    </w:r>
  </w:p>
  <w:p w14:paraId="0DD0CD5E" w14:textId="77777777" w:rsidR="00DC0287" w:rsidRDefault="00DC0287">
    <w:pPr>
      <w:jc w:val="center"/>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C73F3" w14:textId="77777777" w:rsidR="00DC0287" w:rsidRDefault="00DC0287">
    <w:pPr>
      <w:jc w:val="center"/>
      <w:rPr>
        <w:szCs w:val="24"/>
      </w:rPr>
    </w:pPr>
    <w:r>
      <w:rPr>
        <w:szCs w:val="24"/>
      </w:rPr>
      <w:fldChar w:fldCharType="begin"/>
    </w:r>
    <w:r>
      <w:rPr>
        <w:szCs w:val="24"/>
      </w:rPr>
      <w:instrText xml:space="preserve"> PAGE </w:instrText>
    </w:r>
    <w:r>
      <w:rPr>
        <w:szCs w:val="24"/>
      </w:rPr>
      <w:fldChar w:fldCharType="separate"/>
    </w:r>
    <w:r>
      <w:rPr>
        <w:noProof/>
        <w:szCs w:val="24"/>
      </w:rPr>
      <w:t>3</w:t>
    </w:r>
    <w:r>
      <w:rPr>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DC4B5" w14:textId="77777777" w:rsidR="00DC0287" w:rsidRPr="003F186B" w:rsidRDefault="00DC0287" w:rsidP="00546BEA">
    <w:pPr>
      <w:pBdr>
        <w:top w:val="single" w:sz="4" w:space="1" w:color="auto"/>
        <w:left w:val="single" w:sz="4" w:space="4" w:color="auto"/>
        <w:bottom w:val="single" w:sz="4" w:space="1" w:color="auto"/>
        <w:right w:val="single" w:sz="4" w:space="4" w:color="auto"/>
      </w:pBdr>
      <w:jc w:val="center"/>
      <w:rPr>
        <w:sz w:val="20"/>
        <w:szCs w:val="20"/>
      </w:rPr>
    </w:pPr>
    <w:r w:rsidRPr="00644CD1">
      <w:rPr>
        <w:rFonts w:ascii="SimSun" w:hAnsi="SimSun" w:cs="SimSun" w:hint="eastAsia"/>
        <w:sz w:val="20"/>
        <w:szCs w:val="20"/>
      </w:rPr>
      <w:t>执行蒙特利尔议定书多边基金执行委员会的会前文件不妨碍文件印发后执行委员会可能作出的任何决定。</w:t>
    </w:r>
  </w:p>
  <w:p w14:paraId="15E02C3F" w14:textId="77777777" w:rsidR="00DC0287" w:rsidRPr="00546BEA" w:rsidRDefault="00DC0287" w:rsidP="00546BEA">
    <w:pPr>
      <w:pStyle w:val="Footer"/>
      <w:rPr>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57950" w14:textId="77777777" w:rsidR="00DC0287" w:rsidRDefault="00DC0287">
    <w:pPr>
      <w:jc w:val="center"/>
      <w:rPr>
        <w:szCs w:val="24"/>
      </w:rPr>
    </w:pPr>
    <w:r>
      <w:rPr>
        <w:szCs w:val="24"/>
      </w:rPr>
      <w:fldChar w:fldCharType="begin"/>
    </w:r>
    <w:r>
      <w:rPr>
        <w:szCs w:val="24"/>
      </w:rPr>
      <w:instrText xml:space="preserve"> PAGE </w:instrText>
    </w:r>
    <w:r>
      <w:rPr>
        <w:szCs w:val="24"/>
      </w:rPr>
      <w:fldChar w:fldCharType="separate"/>
    </w:r>
    <w:r>
      <w:rPr>
        <w:noProof/>
        <w:szCs w:val="24"/>
      </w:rPr>
      <w:t>1</w:t>
    </w:r>
    <w:r>
      <w:rPr>
        <w:szCs w:val="24"/>
      </w:rPr>
      <w:fldChar w:fldCharType="end"/>
    </w:r>
  </w:p>
  <w:p w14:paraId="304BAA43" w14:textId="77777777" w:rsidR="00DC0287" w:rsidRDefault="00DC0287">
    <w:pPr>
      <w:pStyle w:val="Footer"/>
      <w:rPr>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1C60E" w14:textId="77777777" w:rsidR="00DC0287" w:rsidRDefault="00DC0287">
    <w:pPr>
      <w:jc w:val="center"/>
      <w:rPr>
        <w:szCs w:val="24"/>
      </w:rPr>
    </w:pPr>
    <w:r>
      <w:rPr>
        <w:szCs w:val="24"/>
      </w:rPr>
      <w:fldChar w:fldCharType="begin"/>
    </w:r>
    <w:r>
      <w:rPr>
        <w:szCs w:val="24"/>
      </w:rPr>
      <w:instrText xml:space="preserve"> PAGE </w:instrText>
    </w:r>
    <w:r>
      <w:rPr>
        <w:szCs w:val="24"/>
      </w:rPr>
      <w:fldChar w:fldCharType="separate"/>
    </w:r>
    <w:r>
      <w:rPr>
        <w:noProof/>
        <w:szCs w:val="24"/>
      </w:rPr>
      <w:t>2</w:t>
    </w:r>
    <w:r>
      <w:rPr>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4059B" w14:textId="77777777" w:rsidR="00DC0287" w:rsidRDefault="00DC0287">
    <w:pPr>
      <w:jc w:val="center"/>
      <w:rPr>
        <w:szCs w:val="24"/>
      </w:rPr>
    </w:pPr>
    <w:r>
      <w:rPr>
        <w:szCs w:val="24"/>
      </w:rPr>
      <w:fldChar w:fldCharType="begin"/>
    </w:r>
    <w:r>
      <w:rPr>
        <w:szCs w:val="24"/>
      </w:rPr>
      <w:instrText xml:space="preserve"> PAGE </w:instrText>
    </w:r>
    <w:r>
      <w:rPr>
        <w:szCs w:val="24"/>
      </w:rPr>
      <w:fldChar w:fldCharType="separate"/>
    </w:r>
    <w:r>
      <w:rPr>
        <w:noProof/>
        <w:szCs w:val="24"/>
      </w:rPr>
      <w:t>3</w:t>
    </w:r>
    <w:r>
      <w:rPr>
        <w:szCs w:val="2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C1D72" w14:textId="77777777" w:rsidR="00DC0287" w:rsidRDefault="00DC0287">
    <w:pPr>
      <w:pStyle w:val="Footer"/>
      <w:jc w:val="center"/>
      <w:rPr>
        <w:szCs w:val="24"/>
      </w:rPr>
    </w:pPr>
    <w:r>
      <w:rPr>
        <w:szCs w:val="24"/>
      </w:rPr>
      <w:fldChar w:fldCharType="begin"/>
    </w:r>
    <w:r>
      <w:rPr>
        <w:szCs w:val="24"/>
      </w:rPr>
      <w:instrText xml:space="preserve"> PAGE   \* MERGEFORMAT </w:instrText>
    </w:r>
    <w:r>
      <w:rPr>
        <w:szCs w:val="24"/>
      </w:rPr>
      <w:fldChar w:fldCharType="separate"/>
    </w:r>
    <w:r>
      <w:rPr>
        <w:noProof/>
        <w:szCs w:val="24"/>
      </w:rPr>
      <w:t>1</w:t>
    </w:r>
    <w:r>
      <w:rPr>
        <w:szCs w:val="24"/>
      </w:rPr>
      <w:fldChar w:fldCharType="end"/>
    </w:r>
  </w:p>
  <w:p w14:paraId="3522649F" w14:textId="77777777" w:rsidR="00DC0287" w:rsidRDefault="00DC0287">
    <w:pPr>
      <w:pStyle w:val="Footer"/>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FDD5AC" w14:textId="77777777" w:rsidR="005650AD" w:rsidRDefault="005650AD">
      <w:pPr>
        <w:rPr>
          <w:szCs w:val="24"/>
        </w:rPr>
      </w:pPr>
      <w:r>
        <w:rPr>
          <w:szCs w:val="24"/>
        </w:rPr>
        <w:separator/>
      </w:r>
    </w:p>
  </w:footnote>
  <w:footnote w:type="continuationSeparator" w:id="0">
    <w:p w14:paraId="43BBE450" w14:textId="77777777" w:rsidR="005650AD" w:rsidRDefault="005650AD">
      <w:pPr>
        <w:rPr>
          <w:szCs w:val="24"/>
        </w:rPr>
      </w:pPr>
      <w:r>
        <w:rPr>
          <w:szCs w:val="24"/>
        </w:rPr>
        <w:continuationSeparator/>
      </w:r>
    </w:p>
  </w:footnote>
  <w:footnote w:id="1">
    <w:p w14:paraId="174547BF" w14:textId="77777777" w:rsidR="00DC0287" w:rsidRDefault="00DC0287" w:rsidP="00AF3EFE">
      <w:pPr>
        <w:pStyle w:val="FootnoteText"/>
      </w:pPr>
      <w:r w:rsidRPr="007A6766">
        <w:rPr>
          <w:rStyle w:val="FootnoteReference"/>
        </w:rPr>
        <w:footnoteRef/>
      </w:r>
      <w:r w:rsidRPr="007A6766">
        <w:t xml:space="preserve"> </w:t>
      </w:r>
      <w:r w:rsidRPr="007A6766">
        <w:rPr>
          <w:noProof/>
        </w:rPr>
        <w:t>UNEP/OzL.Pro/ExCom/93/1</w:t>
      </w:r>
      <w:r w:rsidRPr="007A6766">
        <w:rPr>
          <w:rFonts w:hint="eastAsia"/>
          <w:noProof/>
        </w:rPr>
        <w:t>。</w:t>
      </w:r>
    </w:p>
  </w:footnote>
  <w:footnote w:id="2">
    <w:p w14:paraId="57DE3816" w14:textId="77777777" w:rsidR="00DC0287" w:rsidRDefault="00DC0287">
      <w:pPr>
        <w:pStyle w:val="Heading1"/>
        <w:numPr>
          <w:ilvl w:val="0"/>
          <w:numId w:val="0"/>
        </w:numPr>
        <w:spacing w:after="0"/>
      </w:pPr>
      <w:r w:rsidRPr="007A6766">
        <w:rPr>
          <w:rStyle w:val="FootnoteReference"/>
          <w:sz w:val="20"/>
          <w:szCs w:val="20"/>
        </w:rPr>
        <w:footnoteRef/>
      </w:r>
      <w:r w:rsidRPr="007A6766">
        <w:rPr>
          <w:sz w:val="20"/>
          <w:szCs w:val="20"/>
        </w:rPr>
        <w:t xml:space="preserve"> </w:t>
      </w:r>
      <w:r w:rsidRPr="007A6766">
        <w:rPr>
          <w:rFonts w:hint="eastAsia"/>
          <w:sz w:val="20"/>
          <w:szCs w:val="20"/>
          <w:lang w:val="zh-CN"/>
        </w:rPr>
        <w:t>进度报告是表明最终关闭与执行委员会批准的双边合作项目相关的所有资金账户的唯一手段。</w:t>
      </w:r>
    </w:p>
  </w:footnote>
  <w:footnote w:id="3">
    <w:p w14:paraId="031A8BB2" w14:textId="77777777" w:rsidR="00DC0287" w:rsidRDefault="00DC0287">
      <w:pPr>
        <w:pStyle w:val="Heading1"/>
        <w:numPr>
          <w:ilvl w:val="0"/>
          <w:numId w:val="0"/>
        </w:numPr>
        <w:spacing w:after="0"/>
      </w:pPr>
      <w:r w:rsidRPr="007A6766">
        <w:rPr>
          <w:rStyle w:val="FootnoteReference"/>
          <w:sz w:val="20"/>
          <w:szCs w:val="20"/>
        </w:rPr>
        <w:footnoteRef/>
      </w:r>
      <w:r w:rsidRPr="007A6766">
        <w:rPr>
          <w:sz w:val="20"/>
          <w:szCs w:val="20"/>
        </w:rPr>
        <w:t xml:space="preserve"> </w:t>
      </w:r>
      <w:r w:rsidRPr="007A6766">
        <w:rPr>
          <w:rFonts w:hint="eastAsia"/>
          <w:sz w:val="20"/>
          <w:szCs w:val="20"/>
          <w:lang w:val="zh-CN"/>
        </w:rPr>
        <w:t>奥地利、比利时、捷克共和国、丹麦、芬兰、匈牙利、以色列、波兰、葡萄牙、俄罗斯联邦、新加坡、斯洛伐克共和国、南非、瑞典、瑞士、大不列颠及北爱尔兰联合王国和美利坚合众国。</w:t>
      </w:r>
    </w:p>
  </w:footnote>
  <w:footnote w:id="4">
    <w:p w14:paraId="2C6DEE21" w14:textId="77777777" w:rsidR="00DC0287" w:rsidRDefault="00DC0287">
      <w:pPr>
        <w:pStyle w:val="FootnoteText"/>
      </w:pPr>
      <w:r w:rsidRPr="007A6766">
        <w:rPr>
          <w:rStyle w:val="FootnoteReference"/>
        </w:rPr>
        <w:footnoteRef/>
      </w:r>
      <w:r w:rsidRPr="007A6766">
        <w:t xml:space="preserve"> </w:t>
      </w:r>
      <w:r w:rsidRPr="007A6766">
        <w:rPr>
          <w:lang w:val="zh-CN"/>
        </w:rPr>
        <w:t>UNEP/OzL.Pro/ExCom/93/14</w:t>
      </w:r>
      <w:r w:rsidRPr="007A6766">
        <w:rPr>
          <w:rFonts w:hint="eastAsia"/>
          <w:lang w:val="zh-CN"/>
        </w:rPr>
        <w:t>。</w:t>
      </w:r>
    </w:p>
  </w:footnote>
  <w:footnote w:id="5">
    <w:p w14:paraId="10551FE4" w14:textId="77777777" w:rsidR="00DC0287" w:rsidRDefault="00DC0287">
      <w:pPr>
        <w:pStyle w:val="FootnoteText"/>
      </w:pPr>
      <w:r w:rsidRPr="007A6766">
        <w:rPr>
          <w:rStyle w:val="FootnoteReference"/>
        </w:rPr>
        <w:footnoteRef/>
      </w:r>
      <w:r w:rsidRPr="007A6766">
        <w:t xml:space="preserve"> </w:t>
      </w:r>
      <w:r w:rsidRPr="007A6766">
        <w:rPr>
          <w:rFonts w:hint="eastAsia"/>
          <w:lang w:val="zh-CN"/>
        </w:rPr>
        <w:t>根据第</w:t>
      </w:r>
      <w:r w:rsidRPr="007A6766">
        <w:rPr>
          <w:lang w:val="zh-CN"/>
        </w:rPr>
        <w:t>84/12</w:t>
      </w:r>
      <w:r w:rsidRPr="007A6766">
        <w:rPr>
          <w:rFonts w:hint="eastAsia"/>
          <w:lang w:val="zh-CN"/>
        </w:rPr>
        <w:t>号决定</w:t>
      </w:r>
      <w:r w:rsidRPr="007A6766">
        <w:rPr>
          <w:lang w:val="zh-CN"/>
        </w:rPr>
        <w:t>(a)(</w:t>
      </w:r>
      <w:r w:rsidRPr="007A6766">
        <w:rPr>
          <w:rFonts w:hint="eastAsia"/>
          <w:lang w:val="zh-CN"/>
        </w:rPr>
        <w:t>四</w:t>
      </w:r>
      <w:r w:rsidRPr="007A6766">
        <w:rPr>
          <w:lang w:val="zh-CN"/>
        </w:rPr>
        <w:t>)</w:t>
      </w:r>
      <w:r w:rsidRPr="007A6766">
        <w:rPr>
          <w:rFonts w:hint="eastAsia"/>
          <w:lang w:val="zh-CN"/>
        </w:rPr>
        <w:t>段，以</w:t>
      </w:r>
      <w:r w:rsidRPr="007A6766">
        <w:rPr>
          <w:lang w:val="zh-CN"/>
        </w:rPr>
        <w:t>CO</w:t>
      </w:r>
      <w:r w:rsidRPr="007A6766">
        <w:rPr>
          <w:vertAlign w:val="subscript"/>
          <w:lang w:val="zh-CN"/>
        </w:rPr>
        <w:t>2</w:t>
      </w:r>
      <w:r w:rsidRPr="007A6766">
        <w:rPr>
          <w:lang w:val="zh-CN"/>
        </w:rPr>
        <w:t>-</w:t>
      </w:r>
      <w:r w:rsidRPr="007A6766">
        <w:rPr>
          <w:rFonts w:hint="eastAsia"/>
          <w:lang w:val="zh-CN"/>
        </w:rPr>
        <w:t>当量吨为氢氟碳化物测量单位的规定已列入提交给第九十三次会议的进度报告。</w:t>
      </w:r>
    </w:p>
  </w:footnote>
  <w:footnote w:id="6">
    <w:p w14:paraId="2CB52547" w14:textId="77777777" w:rsidR="00DC0287" w:rsidRDefault="00DC0287">
      <w:pPr>
        <w:pStyle w:val="FootnoteText"/>
      </w:pPr>
      <w:r>
        <w:rPr>
          <w:rStyle w:val="FootnoteReference"/>
          <w:szCs w:val="24"/>
          <w:lang w:val="en-GB"/>
        </w:rPr>
        <w:footnoteRef/>
      </w:r>
      <w:r>
        <w:rPr>
          <w:szCs w:val="24"/>
          <w:lang w:val="en-GB"/>
        </w:rPr>
        <w:t xml:space="preserve"> </w:t>
      </w:r>
      <w:r>
        <w:rPr>
          <w:rFonts w:ascii="SimSun" w:hint="eastAsia"/>
          <w:szCs w:val="24"/>
          <w:lang w:val="zh-CN"/>
        </w:rPr>
        <w:t>正在进行的项目是指截至</w:t>
      </w:r>
      <w:smartTag w:uri="urn:schemas-microsoft-com:office:smarttags" w:element="chsdate">
        <w:smartTagPr>
          <w:attr w:name="IsROCDate" w:val="False"/>
          <w:attr w:name="IsLunarDate" w:val="False"/>
          <w:attr w:name="Day" w:val="31"/>
          <w:attr w:name="Month" w:val="12"/>
          <w:attr w:name="Year" w:val="2022"/>
        </w:smartTagPr>
        <w:r>
          <w:rPr>
            <w:rFonts w:ascii="SimSun"/>
            <w:szCs w:val="24"/>
            <w:lang w:val="en-US"/>
          </w:rPr>
          <w:t>2022</w:t>
        </w:r>
        <w:r>
          <w:rPr>
            <w:rFonts w:ascii="SimSun" w:hint="eastAsia"/>
            <w:szCs w:val="24"/>
            <w:lang w:val="zh-CN"/>
          </w:rPr>
          <w:t>年</w:t>
        </w:r>
        <w:r>
          <w:rPr>
            <w:rFonts w:ascii="SimSun"/>
            <w:szCs w:val="24"/>
            <w:lang w:val="en-US"/>
          </w:rPr>
          <w:t>12</w:t>
        </w:r>
        <w:r>
          <w:rPr>
            <w:rFonts w:ascii="SimSun" w:hint="eastAsia"/>
            <w:szCs w:val="24"/>
            <w:lang w:val="zh-CN"/>
          </w:rPr>
          <w:t>月</w:t>
        </w:r>
        <w:r>
          <w:rPr>
            <w:rFonts w:ascii="SimSun"/>
            <w:szCs w:val="24"/>
            <w:lang w:val="en-US"/>
          </w:rPr>
          <w:t>31</w:t>
        </w:r>
        <w:r>
          <w:rPr>
            <w:rFonts w:ascii="SimSun" w:hint="eastAsia"/>
            <w:szCs w:val="24"/>
            <w:lang w:val="zh-CN"/>
          </w:rPr>
          <w:t>日</w:t>
        </w:r>
      </w:smartTag>
      <w:r>
        <w:rPr>
          <w:rFonts w:ascii="SimSun" w:hint="eastAsia"/>
          <w:szCs w:val="24"/>
          <w:lang w:val="zh-CN"/>
        </w:rPr>
        <w:t>正在实施的所有项目。进展的主要指标包括发放的资金的百分比和已经开始发放资金的项目的百分比；根据核准的供资的百分比，预期在年底以前发放的资金；项目执行的平均拖延时间；进度报告数据库说明栏内提供的信息。</w:t>
      </w:r>
    </w:p>
  </w:footnote>
  <w:footnote w:id="7">
    <w:p w14:paraId="3C63D827" w14:textId="77777777" w:rsidR="00DC0287" w:rsidRDefault="00DC0287">
      <w:pPr>
        <w:pStyle w:val="FootnoteText"/>
      </w:pPr>
      <w:r>
        <w:rPr>
          <w:rStyle w:val="FootnoteReference"/>
          <w:szCs w:val="24"/>
        </w:rPr>
        <w:footnoteRef/>
      </w:r>
      <w:r>
        <w:rPr>
          <w:szCs w:val="24"/>
        </w:rPr>
        <w:t xml:space="preserve"> </w:t>
      </w:r>
      <w:r>
        <w:rPr>
          <w:rFonts w:ascii="SimSun" w:hint="eastAsia"/>
          <w:szCs w:val="24"/>
          <w:lang w:val="zh-CN"/>
        </w:rPr>
        <w:t>根据第</w:t>
      </w:r>
      <w:r>
        <w:rPr>
          <w:szCs w:val="24"/>
          <w:lang w:val="zh-CN"/>
        </w:rPr>
        <w:t>84/12</w:t>
      </w:r>
      <w:r>
        <w:rPr>
          <w:rFonts w:ascii="SimSun" w:hint="eastAsia"/>
          <w:szCs w:val="24"/>
          <w:lang w:val="zh-CN"/>
        </w:rPr>
        <w:t>号决定（</w:t>
      </w:r>
      <w:r>
        <w:rPr>
          <w:szCs w:val="24"/>
          <w:lang w:val="zh-CN"/>
        </w:rPr>
        <w:t>b</w:t>
      </w:r>
      <w:r>
        <w:rPr>
          <w:rFonts w:ascii="SimSun" w:hint="eastAsia"/>
          <w:szCs w:val="24"/>
          <w:lang w:val="zh-CN"/>
        </w:rPr>
        <w:t>）段，一份详细的进度报告载于综合进度报告（</w:t>
      </w:r>
      <w:r>
        <w:rPr>
          <w:szCs w:val="24"/>
          <w:lang w:val="zh-CN"/>
        </w:rPr>
        <w:t>UNEP/OzL.Pro/ExCom/93/14</w:t>
      </w:r>
      <w:r>
        <w:rPr>
          <w:rFonts w:ascii="SimSun" w:hint="eastAsia"/>
          <w:szCs w:val="24"/>
          <w:lang w:val="zh-CN"/>
        </w:rPr>
        <w:t>）内，其中应概述各项目标、实施状况、主要结论和经验教训、在适用情况下淘汰的氢氟碳化物数量、批准和发放的资金数额以及完成这些项目和活动所面临的潜在挑战。</w:t>
      </w:r>
    </w:p>
  </w:footnote>
  <w:footnote w:id="8">
    <w:p w14:paraId="5D683552" w14:textId="77777777" w:rsidR="00DC0287" w:rsidRDefault="00DC0287">
      <w:pPr>
        <w:pStyle w:val="FootnoteText"/>
      </w:pPr>
      <w:r>
        <w:rPr>
          <w:rStyle w:val="FootnoteReference"/>
          <w:szCs w:val="24"/>
        </w:rPr>
        <w:footnoteRef/>
      </w:r>
      <w:r>
        <w:rPr>
          <w:szCs w:val="24"/>
        </w:rPr>
        <w:t xml:space="preserve"> </w:t>
      </w:r>
      <w:r>
        <w:rPr>
          <w:rFonts w:ascii="SimSun" w:hint="eastAsia"/>
          <w:szCs w:val="24"/>
          <w:lang w:val="zh-CN"/>
        </w:rPr>
        <w:t>淘汰的消耗臭氧层物质以</w:t>
      </w:r>
      <w:r>
        <w:rPr>
          <w:rFonts w:ascii="SimSun"/>
          <w:szCs w:val="24"/>
          <w:lang w:val="en-GB"/>
        </w:rPr>
        <w:t>ODP</w:t>
      </w:r>
      <w:r>
        <w:rPr>
          <w:rFonts w:ascii="SimSun" w:hint="eastAsia"/>
          <w:szCs w:val="24"/>
          <w:lang w:val="zh-CN"/>
        </w:rPr>
        <w:t>吨表示和氢氟碳化物以</w:t>
      </w:r>
      <w:r>
        <w:rPr>
          <w:szCs w:val="24"/>
          <w:lang w:val="en-GB"/>
        </w:rPr>
        <w:t>CO</w:t>
      </w:r>
      <w:r>
        <w:rPr>
          <w:szCs w:val="24"/>
          <w:vertAlign w:val="subscript"/>
          <w:lang w:val="en-GB"/>
        </w:rPr>
        <w:t>2</w:t>
      </w:r>
      <w:r>
        <w:rPr>
          <w:rFonts w:ascii="SimSun" w:hint="eastAsia"/>
          <w:szCs w:val="24"/>
          <w:lang w:val="zh-CN"/>
        </w:rPr>
        <w:t>当量吨表示。</w:t>
      </w:r>
    </w:p>
  </w:footnote>
  <w:footnote w:id="9">
    <w:p w14:paraId="01D26CE0" w14:textId="77777777" w:rsidR="00DC0287" w:rsidRDefault="00DC0287">
      <w:pPr>
        <w:pStyle w:val="Title1"/>
        <w:widowControl w:val="0"/>
        <w:jc w:val="both"/>
      </w:pPr>
      <w:r>
        <w:rPr>
          <w:rStyle w:val="FootnoteReference"/>
          <w:b w:val="0"/>
          <w:sz w:val="20"/>
          <w:szCs w:val="24"/>
        </w:rPr>
        <w:footnoteRef/>
      </w:r>
      <w:r>
        <w:rPr>
          <w:b w:val="0"/>
          <w:caps w:val="0"/>
          <w:sz w:val="20"/>
          <w:szCs w:val="24"/>
          <w:lang w:val="en-CA"/>
        </w:rPr>
        <w:t xml:space="preserve"> </w:t>
      </w:r>
      <w:r>
        <w:rPr>
          <w:rFonts w:ascii="SimSun"/>
          <w:b w:val="0"/>
          <w:szCs w:val="24"/>
          <w:lang w:val="en-US"/>
        </w:rPr>
        <w:t>2022</w:t>
      </w:r>
      <w:r>
        <w:rPr>
          <w:rFonts w:ascii="SimSun" w:hint="eastAsia"/>
          <w:b w:val="0"/>
          <w:szCs w:val="24"/>
          <w:lang w:val="zh-CN"/>
        </w:rPr>
        <w:t>年没有与淘汰氢氟碳化物相关的项目。</w:t>
      </w:r>
    </w:p>
  </w:footnote>
  <w:footnote w:id="10">
    <w:p w14:paraId="00A777F0" w14:textId="77777777" w:rsidR="00DC0287" w:rsidRDefault="00DC0287">
      <w:pPr>
        <w:pStyle w:val="FootnoteText"/>
      </w:pPr>
      <w:r>
        <w:rPr>
          <w:rStyle w:val="FootnoteReference"/>
          <w:szCs w:val="24"/>
        </w:rPr>
        <w:footnoteRef/>
      </w:r>
      <w:r>
        <w:rPr>
          <w:szCs w:val="24"/>
        </w:rPr>
        <w:t xml:space="preserve"> </w:t>
      </w:r>
      <w:r>
        <w:rPr>
          <w:rFonts w:ascii="SimSun" w:hint="eastAsia"/>
          <w:szCs w:val="24"/>
          <w:lang w:val="zh-CN"/>
        </w:rPr>
        <w:t>项目核准超过</w:t>
      </w:r>
      <w:r>
        <w:rPr>
          <w:rFonts w:ascii="SimSun"/>
          <w:szCs w:val="24"/>
          <w:lang w:val="en-GB"/>
        </w:rPr>
        <w:t>18</w:t>
      </w:r>
      <w:r>
        <w:rPr>
          <w:rFonts w:ascii="SimSun" w:hint="eastAsia"/>
          <w:szCs w:val="24"/>
          <w:lang w:val="zh-CN"/>
        </w:rPr>
        <w:t>个月以上而发放资金少于</w:t>
      </w:r>
      <w:r>
        <w:rPr>
          <w:rFonts w:ascii="SimSun"/>
          <w:szCs w:val="24"/>
          <w:lang w:val="en-GB"/>
        </w:rPr>
        <w:t>1%</w:t>
      </w:r>
      <w:r>
        <w:rPr>
          <w:rFonts w:ascii="SimSun" w:hint="eastAsia"/>
          <w:szCs w:val="24"/>
          <w:lang w:val="en-GB"/>
        </w:rPr>
        <w:t>，</w:t>
      </w:r>
      <w:r>
        <w:rPr>
          <w:rFonts w:ascii="SimSun" w:hint="eastAsia"/>
          <w:szCs w:val="24"/>
          <w:lang w:val="zh-CN"/>
        </w:rPr>
        <w:t>或项目完成日期超过进度报告预期完成日期</w:t>
      </w:r>
      <w:r>
        <w:rPr>
          <w:rFonts w:ascii="SimSun"/>
          <w:szCs w:val="24"/>
          <w:lang w:val="en-GB"/>
        </w:rPr>
        <w:t>12</w:t>
      </w:r>
      <w:r>
        <w:rPr>
          <w:rFonts w:ascii="SimSun" w:hint="eastAsia"/>
          <w:szCs w:val="24"/>
          <w:lang w:val="zh-CN"/>
        </w:rPr>
        <w:t>个月以上的项目</w:t>
      </w:r>
      <w:r>
        <w:rPr>
          <w:rFonts w:ascii="SimSun" w:hint="eastAsia"/>
          <w:szCs w:val="24"/>
          <w:lang w:val="en-GB"/>
        </w:rPr>
        <w:t>（</w:t>
      </w:r>
      <w:r>
        <w:rPr>
          <w:rFonts w:ascii="SimSun" w:hint="eastAsia"/>
          <w:szCs w:val="24"/>
          <w:lang w:val="zh-CN"/>
        </w:rPr>
        <w:t>第</w:t>
      </w:r>
      <w:r>
        <w:rPr>
          <w:szCs w:val="24"/>
          <w:lang w:val="en-GB"/>
        </w:rPr>
        <w:t>22/61</w:t>
      </w:r>
      <w:r>
        <w:rPr>
          <w:rFonts w:ascii="SimSun" w:hint="eastAsia"/>
          <w:szCs w:val="24"/>
          <w:lang w:val="zh-CN"/>
        </w:rPr>
        <w:t>号决定</w:t>
      </w:r>
      <w:r>
        <w:rPr>
          <w:rFonts w:ascii="SimSun" w:hint="eastAsia"/>
          <w:szCs w:val="24"/>
          <w:lang w:val="en-GB"/>
        </w:rPr>
        <w:t>）</w:t>
      </w:r>
      <w:r>
        <w:rPr>
          <w:rFonts w:ascii="SimSun" w:hint="eastAsia"/>
          <w:szCs w:val="24"/>
          <w:lang w:val="zh-CN"/>
        </w:rPr>
        <w:t>。</w:t>
      </w:r>
      <w:r>
        <w:rPr>
          <w:szCs w:val="24"/>
        </w:rPr>
        <w:t xml:space="preserve"> </w:t>
      </w:r>
    </w:p>
  </w:footnote>
  <w:footnote w:id="11">
    <w:p w14:paraId="33B0EC43" w14:textId="77777777" w:rsidR="00DC0287" w:rsidRDefault="00DC0287">
      <w:pPr>
        <w:pStyle w:val="FootnoteText"/>
      </w:pPr>
      <w:r w:rsidRPr="007A6766">
        <w:rPr>
          <w:rStyle w:val="FootnoteReference"/>
          <w:szCs w:val="24"/>
        </w:rPr>
        <w:footnoteRef/>
      </w:r>
      <w:r w:rsidRPr="007A6766">
        <w:rPr>
          <w:szCs w:val="24"/>
        </w:rPr>
        <w:t xml:space="preserve"> UNEP/</w:t>
      </w:r>
      <w:proofErr w:type="spellStart"/>
      <w:r w:rsidRPr="007A6766">
        <w:rPr>
          <w:szCs w:val="24"/>
        </w:rPr>
        <w:t>OzL.Pro</w:t>
      </w:r>
      <w:proofErr w:type="spellEnd"/>
      <w:r w:rsidRPr="007A6766">
        <w:rPr>
          <w:szCs w:val="24"/>
        </w:rPr>
        <w:t>/ExCom/93/47</w:t>
      </w:r>
      <w:r w:rsidRPr="007A6766">
        <w:rPr>
          <w:rFonts w:hint="eastAsia"/>
          <w:szCs w:val="24"/>
          <w:lang w:val="zh-CN"/>
        </w:rPr>
        <w:t>。</w:t>
      </w:r>
    </w:p>
  </w:footnote>
  <w:footnote w:id="12">
    <w:p w14:paraId="2564880C" w14:textId="77777777" w:rsidR="00DC0287" w:rsidRDefault="00DC0287">
      <w:pPr>
        <w:pStyle w:val="FootnoteText"/>
      </w:pPr>
      <w:r w:rsidRPr="007A6766">
        <w:rPr>
          <w:rStyle w:val="FootnoteReference"/>
          <w:szCs w:val="24"/>
        </w:rPr>
        <w:footnoteRef/>
      </w:r>
      <w:r w:rsidRPr="007A6766">
        <w:rPr>
          <w:szCs w:val="24"/>
        </w:rPr>
        <w:t xml:space="preserve"> UNEP/</w:t>
      </w:r>
      <w:proofErr w:type="spellStart"/>
      <w:r w:rsidRPr="007A6766">
        <w:rPr>
          <w:szCs w:val="24"/>
        </w:rPr>
        <w:t>OzL.Pro</w:t>
      </w:r>
      <w:proofErr w:type="spellEnd"/>
      <w:r w:rsidRPr="007A6766">
        <w:rPr>
          <w:szCs w:val="24"/>
        </w:rPr>
        <w:t>/ExCom/93/48</w:t>
      </w:r>
      <w:r w:rsidRPr="007A6766">
        <w:rPr>
          <w:rFonts w:hint="eastAsia"/>
          <w:szCs w:val="24"/>
          <w:lang w:val="zh-CN"/>
        </w:rPr>
        <w:t>。</w:t>
      </w:r>
    </w:p>
  </w:footnote>
  <w:footnote w:id="13">
    <w:p w14:paraId="1CC40685" w14:textId="77777777" w:rsidR="00DC0287" w:rsidRDefault="00DC0287">
      <w:pPr>
        <w:pStyle w:val="FootnoteText"/>
      </w:pPr>
      <w:r w:rsidRPr="007A6766">
        <w:rPr>
          <w:rStyle w:val="FootnoteReference"/>
          <w:szCs w:val="24"/>
        </w:rPr>
        <w:footnoteRef/>
      </w:r>
      <w:r w:rsidRPr="007A6766">
        <w:rPr>
          <w:szCs w:val="24"/>
        </w:rPr>
        <w:t xml:space="preserve"> UNEP/</w:t>
      </w:r>
      <w:proofErr w:type="spellStart"/>
      <w:r w:rsidRPr="007A6766">
        <w:rPr>
          <w:szCs w:val="24"/>
        </w:rPr>
        <w:t>OzL.Pro</w:t>
      </w:r>
      <w:proofErr w:type="spellEnd"/>
      <w:r w:rsidRPr="007A6766">
        <w:rPr>
          <w:szCs w:val="24"/>
        </w:rPr>
        <w:t>/ExCom/93/77</w:t>
      </w:r>
      <w:r w:rsidRPr="007A6766">
        <w:rPr>
          <w:rFonts w:hint="eastAsia"/>
          <w:szCs w:val="24"/>
          <w:lang w:val="zh-CN"/>
        </w:rPr>
        <w:t>。</w:t>
      </w:r>
    </w:p>
  </w:footnote>
  <w:footnote w:id="14">
    <w:p w14:paraId="273AE975" w14:textId="77777777" w:rsidR="00DC0287" w:rsidRDefault="00DC0287">
      <w:pPr>
        <w:pStyle w:val="FootnoteText"/>
      </w:pPr>
      <w:r w:rsidRPr="007A6766">
        <w:rPr>
          <w:rStyle w:val="FootnoteReference"/>
          <w:szCs w:val="24"/>
        </w:rPr>
        <w:footnoteRef/>
      </w:r>
      <w:r w:rsidRPr="007A6766">
        <w:rPr>
          <w:szCs w:val="24"/>
        </w:rPr>
        <w:t xml:space="preserve"> UNEP/</w:t>
      </w:r>
      <w:proofErr w:type="spellStart"/>
      <w:r w:rsidRPr="007A6766">
        <w:rPr>
          <w:szCs w:val="24"/>
        </w:rPr>
        <w:t>OzL.Pro</w:t>
      </w:r>
      <w:proofErr w:type="spellEnd"/>
      <w:r w:rsidRPr="007A6766">
        <w:rPr>
          <w:szCs w:val="24"/>
        </w:rPr>
        <w:t>/ExCom/93/24</w:t>
      </w:r>
      <w:r w:rsidRPr="007A6766">
        <w:rPr>
          <w:rFonts w:hint="eastAsia"/>
          <w:szCs w:val="24"/>
          <w:lang w:val="zh-CN"/>
        </w:rPr>
        <w:t>。</w:t>
      </w:r>
    </w:p>
  </w:footnote>
  <w:footnote w:id="15">
    <w:p w14:paraId="1A1AF420" w14:textId="77777777" w:rsidR="00DC0287" w:rsidRDefault="00DC0287">
      <w:pPr>
        <w:pStyle w:val="FootnoteText"/>
      </w:pPr>
      <w:r w:rsidRPr="007A6766">
        <w:rPr>
          <w:rStyle w:val="FootnoteReference"/>
          <w:szCs w:val="24"/>
        </w:rPr>
        <w:footnoteRef/>
      </w:r>
      <w:r w:rsidRPr="007A6766">
        <w:rPr>
          <w:szCs w:val="24"/>
        </w:rPr>
        <w:t xml:space="preserve"> </w:t>
      </w:r>
      <w:r w:rsidRPr="007A6766">
        <w:rPr>
          <w:rFonts w:hint="eastAsia"/>
          <w:szCs w:val="24"/>
          <w:lang w:val="zh-CN"/>
        </w:rPr>
        <w:t>任何延期的申请都必须在项目完成日期之前提交执行委员会批准，并指出在批准延期之前不得作出新的付款承诺。</w:t>
      </w:r>
    </w:p>
  </w:footnote>
  <w:footnote w:id="16">
    <w:p w14:paraId="17143DD1" w14:textId="77777777" w:rsidR="00DC0287" w:rsidRDefault="00DC0287">
      <w:pPr>
        <w:pStyle w:val="FootnoteText"/>
      </w:pPr>
      <w:r w:rsidRPr="007A6766">
        <w:rPr>
          <w:rStyle w:val="FootnoteReference"/>
          <w:szCs w:val="24"/>
        </w:rPr>
        <w:footnoteRef/>
      </w:r>
      <w:r w:rsidRPr="007A6766">
        <w:rPr>
          <w:szCs w:val="24"/>
        </w:rPr>
        <w:t xml:space="preserve"> </w:t>
      </w:r>
      <w:r w:rsidRPr="007A6766">
        <w:rPr>
          <w:rFonts w:hint="eastAsia"/>
          <w:szCs w:val="24"/>
          <w:lang w:val="zh-CN"/>
        </w:rPr>
        <w:t>这项数据依照执行委员会核准项目的年份列出。它将所有核准的项目（投资项目和非投资项目）等同对待（即将投资项目或多年期协定项目的供资达</w:t>
      </w:r>
      <w:r w:rsidRPr="007A6766">
        <w:rPr>
          <w:szCs w:val="24"/>
          <w:lang w:val="zh-CN"/>
        </w:rPr>
        <w:t>100</w:t>
      </w:r>
      <w:r w:rsidRPr="007A6766">
        <w:rPr>
          <w:rFonts w:hint="eastAsia"/>
          <w:szCs w:val="24"/>
          <w:lang w:val="zh-CN"/>
        </w:rPr>
        <w:t>万美元的项目视为一个项目，同样的方法用于</w:t>
      </w:r>
      <w:r w:rsidRPr="007A6766">
        <w:rPr>
          <w:szCs w:val="24"/>
          <w:lang w:val="zh-CN"/>
        </w:rPr>
        <w:t>30,000</w:t>
      </w:r>
      <w:r w:rsidRPr="007A6766">
        <w:rPr>
          <w:rFonts w:hint="eastAsia"/>
          <w:szCs w:val="24"/>
          <w:lang w:val="zh-CN"/>
        </w:rPr>
        <w:t>美元的国家方案编制项目）。年度总结的关键指标是</w:t>
      </w:r>
      <w:r w:rsidRPr="007A6766">
        <w:rPr>
          <w:rFonts w:hint="eastAsia"/>
          <w:szCs w:val="24"/>
          <w:lang w:val="en-US"/>
        </w:rPr>
        <w:t>：</w:t>
      </w:r>
      <w:r w:rsidRPr="007A6766">
        <w:rPr>
          <w:rFonts w:hint="eastAsia"/>
          <w:szCs w:val="24"/>
          <w:lang w:val="zh-CN"/>
        </w:rPr>
        <w:t>完成的项目百分比、淘汰的</w:t>
      </w:r>
      <w:r w:rsidRPr="007A6766">
        <w:rPr>
          <w:szCs w:val="24"/>
          <w:lang w:val="en-US"/>
        </w:rPr>
        <w:t>ODP</w:t>
      </w:r>
      <w:r w:rsidRPr="007A6766">
        <w:rPr>
          <w:rFonts w:hint="eastAsia"/>
          <w:szCs w:val="24"/>
          <w:lang w:val="zh-CN"/>
        </w:rPr>
        <w:t>吨</w:t>
      </w:r>
      <w:r w:rsidRPr="007A6766">
        <w:rPr>
          <w:szCs w:val="24"/>
          <w:lang w:val="en-US"/>
        </w:rPr>
        <w:t>/CO</w:t>
      </w:r>
      <w:r w:rsidRPr="007A6766">
        <w:rPr>
          <w:szCs w:val="24"/>
          <w:vertAlign w:val="subscript"/>
          <w:lang w:val="en-US"/>
        </w:rPr>
        <w:t>2</w:t>
      </w:r>
      <w:r w:rsidRPr="007A6766">
        <w:rPr>
          <w:rFonts w:hint="eastAsia"/>
          <w:szCs w:val="24"/>
          <w:lang w:val="zh-CN"/>
        </w:rPr>
        <w:t>当量吨和发放的资金百分比。三种资金发放方式</w:t>
      </w:r>
      <w:r w:rsidRPr="007A6766">
        <w:rPr>
          <w:rFonts w:hint="eastAsia"/>
          <w:szCs w:val="24"/>
          <w:lang w:val="en-US"/>
        </w:rPr>
        <w:t>：</w:t>
      </w:r>
      <w:r w:rsidRPr="007A6766">
        <w:rPr>
          <w:rFonts w:hint="eastAsia"/>
          <w:szCs w:val="24"/>
          <w:lang w:val="zh-CN"/>
        </w:rPr>
        <w:t>在项目执行期间、项目执行后和资金追溯项目。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D42A0" w14:textId="7FFA6E66" w:rsidR="00DC0287" w:rsidRDefault="00000000">
    <w:pPr>
      <w:jc w:val="left"/>
      <w:rPr>
        <w:szCs w:val="24"/>
      </w:rPr>
    </w:pPr>
    <w:r>
      <w:fldChar w:fldCharType="begin"/>
    </w:r>
    <w:r>
      <w:instrText xml:space="preserve"> DOCPROPERTY "Document number"  \* MERGEFORMAT </w:instrText>
    </w:r>
    <w:r>
      <w:fldChar w:fldCharType="separate"/>
    </w:r>
    <w:r w:rsidR="008A78A9" w:rsidRPr="008A78A9">
      <w:rPr>
        <w:szCs w:val="24"/>
      </w:rPr>
      <w:t>UNEP/</w:t>
    </w:r>
    <w:proofErr w:type="spellStart"/>
    <w:r w:rsidR="008A78A9" w:rsidRPr="008A78A9">
      <w:rPr>
        <w:szCs w:val="24"/>
      </w:rPr>
      <w:t>OzL.Pro</w:t>
    </w:r>
    <w:proofErr w:type="spellEnd"/>
    <w:r w:rsidR="008A78A9" w:rsidRPr="008A78A9">
      <w:rPr>
        <w:szCs w:val="24"/>
      </w:rPr>
      <w:t>/ExCom/93/15</w:t>
    </w:r>
    <w:r>
      <w:rPr>
        <w:szCs w:val="24"/>
      </w:rPr>
      <w:fldChar w:fldCharType="end"/>
    </w:r>
  </w:p>
  <w:p w14:paraId="0961D2D7" w14:textId="77777777" w:rsidR="00DC0287" w:rsidRDefault="00DC0287">
    <w:pPr>
      <w:rPr>
        <w:szCs w:val="24"/>
      </w:rPr>
    </w:pPr>
  </w:p>
  <w:p w14:paraId="08E22600" w14:textId="77777777" w:rsidR="00DC0287" w:rsidRDefault="00DC0287">
    <w:pP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4969B" w14:textId="64FD1B5C" w:rsidR="00DC0287" w:rsidRDefault="00000000">
    <w:pPr>
      <w:jc w:val="right"/>
      <w:rPr>
        <w:szCs w:val="24"/>
      </w:rPr>
    </w:pPr>
    <w:r>
      <w:fldChar w:fldCharType="begin"/>
    </w:r>
    <w:r>
      <w:instrText xml:space="preserve"> DOCPROPERTY "Document number"  \* MERGEFORMAT </w:instrText>
    </w:r>
    <w:r>
      <w:fldChar w:fldCharType="separate"/>
    </w:r>
    <w:r w:rsidR="008A78A9" w:rsidRPr="008A78A9">
      <w:rPr>
        <w:szCs w:val="24"/>
      </w:rPr>
      <w:t>UNEP/</w:t>
    </w:r>
    <w:proofErr w:type="spellStart"/>
    <w:r w:rsidR="008A78A9" w:rsidRPr="008A78A9">
      <w:rPr>
        <w:szCs w:val="24"/>
      </w:rPr>
      <w:t>OzL.Pro</w:t>
    </w:r>
    <w:proofErr w:type="spellEnd"/>
    <w:r w:rsidR="008A78A9" w:rsidRPr="008A78A9">
      <w:rPr>
        <w:szCs w:val="24"/>
      </w:rPr>
      <w:t>/ExCom/93/15</w:t>
    </w:r>
    <w:r>
      <w:rPr>
        <w:szCs w:val="24"/>
      </w:rPr>
      <w:fldChar w:fldCharType="end"/>
    </w:r>
  </w:p>
  <w:p w14:paraId="34428556" w14:textId="77777777" w:rsidR="00DC0287" w:rsidRDefault="00DC0287">
    <w:pPr>
      <w:rPr>
        <w:szCs w:val="24"/>
      </w:rPr>
    </w:pPr>
  </w:p>
  <w:p w14:paraId="77020397" w14:textId="77777777" w:rsidR="00DC0287" w:rsidRDefault="00DC0287">
    <w:pPr>
      <w:pStyle w:val="Header"/>
      <w:rPr>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61F30" w14:textId="2D2C3CBD" w:rsidR="00DC0287" w:rsidRDefault="00000000">
    <w:pPr>
      <w:jc w:val="right"/>
      <w:rPr>
        <w:szCs w:val="24"/>
      </w:rPr>
    </w:pPr>
    <w:r>
      <w:fldChar w:fldCharType="begin"/>
    </w:r>
    <w:r>
      <w:instrText xml:space="preserve"> DOCPROPERTY "Document number"  \* MERGEFORMAT </w:instrText>
    </w:r>
    <w:r>
      <w:fldChar w:fldCharType="separate"/>
    </w:r>
    <w:r w:rsidR="008A78A9" w:rsidRPr="008A78A9">
      <w:rPr>
        <w:szCs w:val="24"/>
      </w:rPr>
      <w:t>UNEP/</w:t>
    </w:r>
    <w:proofErr w:type="spellStart"/>
    <w:r w:rsidR="008A78A9" w:rsidRPr="008A78A9">
      <w:rPr>
        <w:szCs w:val="24"/>
      </w:rPr>
      <w:t>OzL.Pro</w:t>
    </w:r>
    <w:proofErr w:type="spellEnd"/>
    <w:r w:rsidR="008A78A9" w:rsidRPr="008A78A9">
      <w:rPr>
        <w:szCs w:val="24"/>
      </w:rPr>
      <w:t>/ExCom/93/15</w:t>
    </w:r>
    <w:r>
      <w:rPr>
        <w:szCs w:val="24"/>
      </w:rPr>
      <w:fldChar w:fldCharType="end"/>
    </w:r>
  </w:p>
  <w:p w14:paraId="60173BEB" w14:textId="77777777" w:rsidR="00DC0287" w:rsidRDefault="00DC0287">
    <w:pPr>
      <w:pStyle w:val="Header"/>
      <w:jc w:val="right"/>
      <w:rPr>
        <w:szCs w:val="24"/>
      </w:rPr>
    </w:pPr>
    <w:r>
      <w:rPr>
        <w:noProof/>
        <w:szCs w:val="24"/>
      </w:rPr>
      <w:t>Annex I</w:t>
    </w:r>
  </w:p>
  <w:p w14:paraId="76628B26" w14:textId="77777777" w:rsidR="00DC0287" w:rsidRDefault="00DC0287">
    <w:pPr>
      <w:pStyle w:val="Header"/>
      <w:jc w:val="right"/>
      <w:rPr>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A7756" w14:textId="76347FBE" w:rsidR="00DC0287" w:rsidRDefault="00000000">
    <w:pPr>
      <w:jc w:val="right"/>
      <w:rPr>
        <w:szCs w:val="24"/>
      </w:rPr>
    </w:pPr>
    <w:r>
      <w:fldChar w:fldCharType="begin"/>
    </w:r>
    <w:r>
      <w:instrText xml:space="preserve"> DOCPROPERTY "Document number"  \* MERGEFORMAT </w:instrText>
    </w:r>
    <w:r>
      <w:fldChar w:fldCharType="separate"/>
    </w:r>
    <w:r w:rsidR="008A78A9" w:rsidRPr="008A78A9">
      <w:rPr>
        <w:szCs w:val="24"/>
      </w:rPr>
      <w:t>UNEP/</w:t>
    </w:r>
    <w:proofErr w:type="spellStart"/>
    <w:r w:rsidR="008A78A9" w:rsidRPr="008A78A9">
      <w:rPr>
        <w:szCs w:val="24"/>
      </w:rPr>
      <w:t>OzL.Pro</w:t>
    </w:r>
    <w:proofErr w:type="spellEnd"/>
    <w:r w:rsidR="008A78A9" w:rsidRPr="008A78A9">
      <w:rPr>
        <w:szCs w:val="24"/>
      </w:rPr>
      <w:t>/ExCom/93/15</w:t>
    </w:r>
    <w:r>
      <w:rPr>
        <w:szCs w:val="24"/>
      </w:rPr>
      <w:fldChar w:fldCharType="end"/>
    </w:r>
  </w:p>
  <w:p w14:paraId="19810413" w14:textId="77777777" w:rsidR="00DC0287" w:rsidRDefault="00DC0287">
    <w:pPr>
      <w:pStyle w:val="Header"/>
      <w:jc w:val="right"/>
      <w:rPr>
        <w:szCs w:val="24"/>
      </w:rPr>
    </w:pPr>
    <w:r>
      <w:rPr>
        <w:noProof/>
        <w:szCs w:val="24"/>
      </w:rPr>
      <w:t>Annex II</w:t>
    </w:r>
  </w:p>
  <w:p w14:paraId="0585FAB0" w14:textId="77777777" w:rsidR="00DC0287" w:rsidRDefault="00DC0287">
    <w:pPr>
      <w:pStyle w:val="Header"/>
      <w:jc w:val="right"/>
      <w:rPr>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A0659" w14:textId="7CD9B097" w:rsidR="00DC0287" w:rsidRDefault="00000000">
    <w:pPr>
      <w:jc w:val="left"/>
      <w:rPr>
        <w:szCs w:val="24"/>
      </w:rPr>
    </w:pPr>
    <w:r>
      <w:fldChar w:fldCharType="begin"/>
    </w:r>
    <w:r>
      <w:instrText xml:space="preserve"> DOCPROPERTY "Document number"  \* MERGEFORMAT </w:instrText>
    </w:r>
    <w:r>
      <w:fldChar w:fldCharType="separate"/>
    </w:r>
    <w:r w:rsidR="008A78A9" w:rsidRPr="008A78A9">
      <w:rPr>
        <w:szCs w:val="24"/>
      </w:rPr>
      <w:t>UNEP/</w:t>
    </w:r>
    <w:proofErr w:type="spellStart"/>
    <w:r w:rsidR="008A78A9" w:rsidRPr="008A78A9">
      <w:rPr>
        <w:szCs w:val="24"/>
      </w:rPr>
      <w:t>OzL.Pro</w:t>
    </w:r>
    <w:proofErr w:type="spellEnd"/>
    <w:r w:rsidR="008A78A9" w:rsidRPr="008A78A9">
      <w:rPr>
        <w:szCs w:val="24"/>
      </w:rPr>
      <w:t>/ExCom/93/15</w:t>
    </w:r>
    <w:r>
      <w:rPr>
        <w:szCs w:val="24"/>
      </w:rPr>
      <w:fldChar w:fldCharType="end"/>
    </w:r>
  </w:p>
  <w:p w14:paraId="0362362A" w14:textId="77777777" w:rsidR="00DC0287" w:rsidRDefault="00DC0287">
    <w:pPr>
      <w:rPr>
        <w:szCs w:val="24"/>
      </w:rPr>
    </w:pPr>
    <w:r>
      <w:rPr>
        <w:noProof/>
        <w:szCs w:val="24"/>
      </w:rPr>
      <w:t>Annex III</w:t>
    </w:r>
  </w:p>
  <w:p w14:paraId="69C494B7" w14:textId="77777777" w:rsidR="00DC0287" w:rsidRDefault="00DC0287">
    <w:pPr>
      <w:rPr>
        <w:szCs w:val="24"/>
      </w:rPr>
    </w:pPr>
  </w:p>
  <w:p w14:paraId="358A17CF" w14:textId="77777777" w:rsidR="00DC0287" w:rsidRDefault="00DC0287">
    <w:pPr>
      <w:rPr>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5A594" w14:textId="77777777" w:rsidR="00DC0287" w:rsidRDefault="00000000">
    <w:pPr>
      <w:jc w:val="right"/>
      <w:rPr>
        <w:szCs w:val="24"/>
      </w:rPr>
    </w:pPr>
    <w:r>
      <w:fldChar w:fldCharType="begin"/>
    </w:r>
    <w:r>
      <w:instrText xml:space="preserve"> DOCPROPERTY "Document number"  \* MERGEFORMAT </w:instrText>
    </w:r>
    <w:r>
      <w:fldChar w:fldCharType="separate"/>
    </w:r>
    <w:r w:rsidR="00DC0287">
      <w:rPr>
        <w:szCs w:val="24"/>
      </w:rPr>
      <w:t>UNEP/</w:t>
    </w:r>
    <w:proofErr w:type="spellStart"/>
    <w:r w:rsidR="00DC0287">
      <w:rPr>
        <w:szCs w:val="24"/>
      </w:rPr>
      <w:t>OzL.Pro</w:t>
    </w:r>
    <w:proofErr w:type="spellEnd"/>
    <w:r w:rsidR="00DC0287">
      <w:rPr>
        <w:szCs w:val="24"/>
      </w:rPr>
      <w:t>/ExCom/93/15</w:t>
    </w:r>
    <w:r>
      <w:rPr>
        <w:szCs w:val="24"/>
      </w:rPr>
      <w:fldChar w:fldCharType="end"/>
    </w:r>
  </w:p>
  <w:p w14:paraId="652DE3B3" w14:textId="77777777" w:rsidR="00DC0287" w:rsidRDefault="00DC0287">
    <w:pPr>
      <w:jc w:val="right"/>
      <w:rPr>
        <w:szCs w:val="24"/>
      </w:rPr>
    </w:pPr>
    <w:r>
      <w:rPr>
        <w:noProof/>
        <w:szCs w:val="24"/>
      </w:rPr>
      <w:t>Annex III</w:t>
    </w:r>
  </w:p>
  <w:p w14:paraId="2C852810" w14:textId="77777777" w:rsidR="00DC0287" w:rsidRDefault="00DC0287">
    <w:pPr>
      <w:pStyle w:val="Header"/>
      <w:rPr>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7F194" w14:textId="6844742C" w:rsidR="00DC0287" w:rsidRDefault="00000000">
    <w:pPr>
      <w:jc w:val="right"/>
      <w:rPr>
        <w:szCs w:val="24"/>
      </w:rPr>
    </w:pPr>
    <w:r>
      <w:fldChar w:fldCharType="begin"/>
    </w:r>
    <w:r>
      <w:instrText xml:space="preserve"> DOCPROPERTY "Document number"  \* MERGEFORMAT </w:instrText>
    </w:r>
    <w:r>
      <w:fldChar w:fldCharType="separate"/>
    </w:r>
    <w:r w:rsidR="008A78A9" w:rsidRPr="008A78A9">
      <w:rPr>
        <w:szCs w:val="24"/>
      </w:rPr>
      <w:t>UNEP/</w:t>
    </w:r>
    <w:proofErr w:type="spellStart"/>
    <w:r w:rsidR="008A78A9" w:rsidRPr="008A78A9">
      <w:rPr>
        <w:szCs w:val="24"/>
      </w:rPr>
      <w:t>OzL.Pro</w:t>
    </w:r>
    <w:proofErr w:type="spellEnd"/>
    <w:r w:rsidR="008A78A9" w:rsidRPr="008A78A9">
      <w:rPr>
        <w:szCs w:val="24"/>
      </w:rPr>
      <w:t>/ExCom/93/15</w:t>
    </w:r>
    <w:r>
      <w:rPr>
        <w:szCs w:val="24"/>
      </w:rPr>
      <w:fldChar w:fldCharType="end"/>
    </w:r>
  </w:p>
  <w:p w14:paraId="7F5B7462" w14:textId="77777777" w:rsidR="00DC0287" w:rsidRDefault="00DC0287">
    <w:pPr>
      <w:pStyle w:val="Header"/>
      <w:jc w:val="right"/>
      <w:rPr>
        <w:szCs w:val="24"/>
      </w:rPr>
    </w:pPr>
    <w:r>
      <w:rPr>
        <w:noProof/>
        <w:szCs w:val="24"/>
      </w:rPr>
      <w:t>Annex III</w:t>
    </w:r>
  </w:p>
  <w:p w14:paraId="728CC796" w14:textId="77777777" w:rsidR="00DC0287" w:rsidRDefault="00DC0287">
    <w:pPr>
      <w:pStyle w:val="Header"/>
      <w:jc w:val="right"/>
      <w:rPr>
        <w:szCs w:val="24"/>
      </w:rPr>
    </w:pPr>
  </w:p>
  <w:p w14:paraId="1DD1CC97" w14:textId="77777777" w:rsidR="00DC0287" w:rsidRDefault="00DC0287">
    <w:pPr>
      <w:pStyle w:val="Header"/>
      <w:jc w:val="right"/>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pPr>
      <w:rPr>
        <w:rFonts w:cs="Times New Roman"/>
      </w:rPr>
    </w:lvl>
    <w:lvl w:ilvl="1">
      <w:start w:val="1"/>
      <w:numFmt w:val="lowerLetter"/>
      <w:pStyle w:val="Heading2"/>
      <w:lvlText w:val="(%2)"/>
      <w:lvlJc w:val="left"/>
      <w:pPr>
        <w:tabs>
          <w:tab w:val="num" w:pos="0"/>
        </w:tabs>
        <w:ind w:left="1440" w:hanging="720"/>
      </w:pPr>
      <w:rPr>
        <w:rFonts w:cs="Times New Roman"/>
      </w:rPr>
    </w:lvl>
    <w:lvl w:ilvl="2">
      <w:start w:val="1"/>
      <w:numFmt w:val="lowerRoman"/>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3" w15:restartNumberingAfterBreak="0">
    <w:nsid w:val="46DB7C50"/>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6" w15:restartNumberingAfterBreak="0">
    <w:nsid w:val="5F046EBD"/>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7" w15:restartNumberingAfterBreak="0">
    <w:nsid w:val="659F4C39"/>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8" w15:restartNumberingAfterBreak="0">
    <w:nsid w:val="68071EF5"/>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B5737DD"/>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1058937001">
    <w:abstractNumId w:val="10"/>
  </w:num>
  <w:num w:numId="2" w16cid:durableId="821894491">
    <w:abstractNumId w:val="10"/>
  </w:num>
  <w:num w:numId="3" w16cid:durableId="1387996588">
    <w:abstractNumId w:val="10"/>
  </w:num>
  <w:num w:numId="4" w16cid:durableId="1379816107">
    <w:abstractNumId w:val="10"/>
  </w:num>
  <w:num w:numId="5" w16cid:durableId="1066949412">
    <w:abstractNumId w:val="10"/>
  </w:num>
  <w:num w:numId="6" w16cid:durableId="348143138">
    <w:abstractNumId w:val="9"/>
  </w:num>
  <w:num w:numId="7" w16cid:durableId="1868134611">
    <w:abstractNumId w:val="7"/>
  </w:num>
  <w:num w:numId="8" w16cid:durableId="1645426540">
    <w:abstractNumId w:val="6"/>
  </w:num>
  <w:num w:numId="9" w16cid:durableId="60176438">
    <w:abstractNumId w:val="5"/>
  </w:num>
  <w:num w:numId="10" w16cid:durableId="684483228">
    <w:abstractNumId w:val="4"/>
  </w:num>
  <w:num w:numId="11" w16cid:durableId="1518034400">
    <w:abstractNumId w:val="8"/>
  </w:num>
  <w:num w:numId="12" w16cid:durableId="963774176">
    <w:abstractNumId w:val="3"/>
  </w:num>
  <w:num w:numId="13" w16cid:durableId="1167211739">
    <w:abstractNumId w:val="2"/>
  </w:num>
  <w:num w:numId="14" w16cid:durableId="2057273328">
    <w:abstractNumId w:val="1"/>
  </w:num>
  <w:num w:numId="15" w16cid:durableId="1192957308">
    <w:abstractNumId w:val="0"/>
  </w:num>
  <w:num w:numId="16" w16cid:durableId="1511994080">
    <w:abstractNumId w:val="11"/>
  </w:num>
  <w:num w:numId="17" w16cid:durableId="1502624796">
    <w:abstractNumId w:val="14"/>
  </w:num>
  <w:num w:numId="18" w16cid:durableId="2013796996">
    <w:abstractNumId w:val="15"/>
  </w:num>
  <w:num w:numId="19" w16cid:durableId="887958618">
    <w:abstractNumId w:val="20"/>
  </w:num>
  <w:num w:numId="20" w16cid:durableId="1691103123">
    <w:abstractNumId w:val="12"/>
  </w:num>
  <w:num w:numId="21" w16cid:durableId="2302371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716541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3031585">
    <w:abstractNumId w:val="10"/>
    <w:lvlOverride w:ilvl="0">
      <w:startOverride w:val="1"/>
    </w:lvlOverride>
  </w:num>
  <w:num w:numId="24" w16cid:durableId="822700006">
    <w:abstractNumId w:val="10"/>
    <w:lvlOverride w:ilvl="0">
      <w:startOverride w:val="1"/>
    </w:lvlOverride>
  </w:num>
  <w:num w:numId="25" w16cid:durableId="7199856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281618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96410739">
    <w:abstractNumId w:val="17"/>
  </w:num>
  <w:num w:numId="28" w16cid:durableId="1097675624">
    <w:abstractNumId w:val="16"/>
  </w:num>
  <w:num w:numId="29" w16cid:durableId="590354184">
    <w:abstractNumId w:val="19"/>
  </w:num>
  <w:num w:numId="30" w16cid:durableId="1940868758">
    <w:abstractNumId w:val="18"/>
  </w:num>
  <w:num w:numId="31" w16cid:durableId="805196752">
    <w:abstractNumId w:val="13"/>
  </w:num>
  <w:num w:numId="32" w16cid:durableId="14804909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34075"/>
    <w:rsid w:val="00000FED"/>
    <w:rsid w:val="00001233"/>
    <w:rsid w:val="00002EFC"/>
    <w:rsid w:val="0000434E"/>
    <w:rsid w:val="00005CD2"/>
    <w:rsid w:val="000077DA"/>
    <w:rsid w:val="0002115B"/>
    <w:rsid w:val="000211A9"/>
    <w:rsid w:val="00021238"/>
    <w:rsid w:val="00030983"/>
    <w:rsid w:val="00031260"/>
    <w:rsid w:val="00031A6D"/>
    <w:rsid w:val="00034C67"/>
    <w:rsid w:val="00035B65"/>
    <w:rsid w:val="0003681A"/>
    <w:rsid w:val="000372B7"/>
    <w:rsid w:val="00042F53"/>
    <w:rsid w:val="00044070"/>
    <w:rsid w:val="000443DA"/>
    <w:rsid w:val="00050F6E"/>
    <w:rsid w:val="00053D99"/>
    <w:rsid w:val="00055848"/>
    <w:rsid w:val="00061EC2"/>
    <w:rsid w:val="000641A1"/>
    <w:rsid w:val="00064F66"/>
    <w:rsid w:val="00066CE8"/>
    <w:rsid w:val="00067043"/>
    <w:rsid w:val="000673DF"/>
    <w:rsid w:val="00070F53"/>
    <w:rsid w:val="0007140D"/>
    <w:rsid w:val="000730D8"/>
    <w:rsid w:val="00080ED0"/>
    <w:rsid w:val="00085B8F"/>
    <w:rsid w:val="00085E32"/>
    <w:rsid w:val="00090481"/>
    <w:rsid w:val="00092EFF"/>
    <w:rsid w:val="00095377"/>
    <w:rsid w:val="000979E7"/>
    <w:rsid w:val="00097A23"/>
    <w:rsid w:val="000A1AA9"/>
    <w:rsid w:val="000A3826"/>
    <w:rsid w:val="000A3CC5"/>
    <w:rsid w:val="000A694F"/>
    <w:rsid w:val="000A6C26"/>
    <w:rsid w:val="000B36C8"/>
    <w:rsid w:val="000D1A5D"/>
    <w:rsid w:val="000D52A4"/>
    <w:rsid w:val="000E07BC"/>
    <w:rsid w:val="000E2E21"/>
    <w:rsid w:val="000F1CD4"/>
    <w:rsid w:val="000F3703"/>
    <w:rsid w:val="000F4103"/>
    <w:rsid w:val="000F70A7"/>
    <w:rsid w:val="001000D0"/>
    <w:rsid w:val="001033A6"/>
    <w:rsid w:val="00107F1A"/>
    <w:rsid w:val="00110430"/>
    <w:rsid w:val="00113CCA"/>
    <w:rsid w:val="00122F25"/>
    <w:rsid w:val="00130BDF"/>
    <w:rsid w:val="00132306"/>
    <w:rsid w:val="00133652"/>
    <w:rsid w:val="00135980"/>
    <w:rsid w:val="0013786F"/>
    <w:rsid w:val="001407C3"/>
    <w:rsid w:val="00143D6F"/>
    <w:rsid w:val="0015134D"/>
    <w:rsid w:val="00151CCE"/>
    <w:rsid w:val="0016032D"/>
    <w:rsid w:val="00164719"/>
    <w:rsid w:val="00166FC4"/>
    <w:rsid w:val="001677AC"/>
    <w:rsid w:val="001804EA"/>
    <w:rsid w:val="00182915"/>
    <w:rsid w:val="00190A61"/>
    <w:rsid w:val="00193BF5"/>
    <w:rsid w:val="001A0348"/>
    <w:rsid w:val="001A11E3"/>
    <w:rsid w:val="001A149C"/>
    <w:rsid w:val="001A2215"/>
    <w:rsid w:val="001A3342"/>
    <w:rsid w:val="001A3CA1"/>
    <w:rsid w:val="001A3E3D"/>
    <w:rsid w:val="001A3EAD"/>
    <w:rsid w:val="001A5A5B"/>
    <w:rsid w:val="001A7049"/>
    <w:rsid w:val="001B1E40"/>
    <w:rsid w:val="001C764E"/>
    <w:rsid w:val="001D04A0"/>
    <w:rsid w:val="001D1DB8"/>
    <w:rsid w:val="001E03C7"/>
    <w:rsid w:val="001E1052"/>
    <w:rsid w:val="001E21B1"/>
    <w:rsid w:val="001E2F93"/>
    <w:rsid w:val="001E4554"/>
    <w:rsid w:val="001E61E5"/>
    <w:rsid w:val="001F2159"/>
    <w:rsid w:val="001F2FE2"/>
    <w:rsid w:val="001F53FD"/>
    <w:rsid w:val="002061C5"/>
    <w:rsid w:val="00206AF7"/>
    <w:rsid w:val="00210B8B"/>
    <w:rsid w:val="00214863"/>
    <w:rsid w:val="002156B4"/>
    <w:rsid w:val="00224FCD"/>
    <w:rsid w:val="00227E72"/>
    <w:rsid w:val="00245F45"/>
    <w:rsid w:val="0025132C"/>
    <w:rsid w:val="00251570"/>
    <w:rsid w:val="00253222"/>
    <w:rsid w:val="00260757"/>
    <w:rsid w:val="00261C13"/>
    <w:rsid w:val="00262847"/>
    <w:rsid w:val="002630B9"/>
    <w:rsid w:val="00281BB2"/>
    <w:rsid w:val="00286358"/>
    <w:rsid w:val="002920DA"/>
    <w:rsid w:val="002A03C3"/>
    <w:rsid w:val="002B1EFB"/>
    <w:rsid w:val="002B254E"/>
    <w:rsid w:val="002B2E5F"/>
    <w:rsid w:val="002B72E9"/>
    <w:rsid w:val="002C0B8D"/>
    <w:rsid w:val="002C4ADA"/>
    <w:rsid w:val="002C7998"/>
    <w:rsid w:val="002D0A1A"/>
    <w:rsid w:val="002D1154"/>
    <w:rsid w:val="002D7329"/>
    <w:rsid w:val="002E14CE"/>
    <w:rsid w:val="002F0D5F"/>
    <w:rsid w:val="002F1E53"/>
    <w:rsid w:val="002F2CAA"/>
    <w:rsid w:val="002F2DC1"/>
    <w:rsid w:val="002F3377"/>
    <w:rsid w:val="002F6A10"/>
    <w:rsid w:val="0030052C"/>
    <w:rsid w:val="00300CED"/>
    <w:rsid w:val="00303F35"/>
    <w:rsid w:val="003119C5"/>
    <w:rsid w:val="00314CC6"/>
    <w:rsid w:val="003169F7"/>
    <w:rsid w:val="00321FCB"/>
    <w:rsid w:val="00322E96"/>
    <w:rsid w:val="00323ABE"/>
    <w:rsid w:val="00324735"/>
    <w:rsid w:val="003306E1"/>
    <w:rsid w:val="003320E4"/>
    <w:rsid w:val="003338EA"/>
    <w:rsid w:val="00334D37"/>
    <w:rsid w:val="0033525D"/>
    <w:rsid w:val="003414F3"/>
    <w:rsid w:val="00351173"/>
    <w:rsid w:val="0035613E"/>
    <w:rsid w:val="00363EE9"/>
    <w:rsid w:val="0036524E"/>
    <w:rsid w:val="0036624E"/>
    <w:rsid w:val="003703E5"/>
    <w:rsid w:val="00373199"/>
    <w:rsid w:val="00376128"/>
    <w:rsid w:val="0037742E"/>
    <w:rsid w:val="003778B6"/>
    <w:rsid w:val="00377D56"/>
    <w:rsid w:val="0038245A"/>
    <w:rsid w:val="00383FD3"/>
    <w:rsid w:val="003840E6"/>
    <w:rsid w:val="00385CFC"/>
    <w:rsid w:val="00386B1B"/>
    <w:rsid w:val="003917EE"/>
    <w:rsid w:val="0039337A"/>
    <w:rsid w:val="003A3189"/>
    <w:rsid w:val="003A3CA7"/>
    <w:rsid w:val="003A4DA0"/>
    <w:rsid w:val="003B33BD"/>
    <w:rsid w:val="003B569D"/>
    <w:rsid w:val="003C3C0E"/>
    <w:rsid w:val="003D21A0"/>
    <w:rsid w:val="003D42A6"/>
    <w:rsid w:val="003D4F21"/>
    <w:rsid w:val="003D4FAC"/>
    <w:rsid w:val="003D67EB"/>
    <w:rsid w:val="003E379A"/>
    <w:rsid w:val="003E3E45"/>
    <w:rsid w:val="003E482E"/>
    <w:rsid w:val="003E7906"/>
    <w:rsid w:val="003F000F"/>
    <w:rsid w:val="003F186B"/>
    <w:rsid w:val="003F3C50"/>
    <w:rsid w:val="00400F8F"/>
    <w:rsid w:val="00402579"/>
    <w:rsid w:val="004048DF"/>
    <w:rsid w:val="00406202"/>
    <w:rsid w:val="00406A6A"/>
    <w:rsid w:val="00406B22"/>
    <w:rsid w:val="00407147"/>
    <w:rsid w:val="004078FA"/>
    <w:rsid w:val="0041248B"/>
    <w:rsid w:val="00413933"/>
    <w:rsid w:val="004223D3"/>
    <w:rsid w:val="00431E08"/>
    <w:rsid w:val="004328A7"/>
    <w:rsid w:val="0043479D"/>
    <w:rsid w:val="00434C74"/>
    <w:rsid w:val="00437C92"/>
    <w:rsid w:val="004450D3"/>
    <w:rsid w:val="00452B6D"/>
    <w:rsid w:val="00456EB4"/>
    <w:rsid w:val="00457827"/>
    <w:rsid w:val="004643B9"/>
    <w:rsid w:val="00470EAF"/>
    <w:rsid w:val="004718F3"/>
    <w:rsid w:val="00471D66"/>
    <w:rsid w:val="00475040"/>
    <w:rsid w:val="00477EA3"/>
    <w:rsid w:val="00490C06"/>
    <w:rsid w:val="00492309"/>
    <w:rsid w:val="00493D40"/>
    <w:rsid w:val="00493EE3"/>
    <w:rsid w:val="004949D1"/>
    <w:rsid w:val="00494B7D"/>
    <w:rsid w:val="004967B6"/>
    <w:rsid w:val="004A0F63"/>
    <w:rsid w:val="004A504B"/>
    <w:rsid w:val="004A6065"/>
    <w:rsid w:val="004A6911"/>
    <w:rsid w:val="004A7C47"/>
    <w:rsid w:val="004B2F2C"/>
    <w:rsid w:val="004B3C5F"/>
    <w:rsid w:val="004B3E12"/>
    <w:rsid w:val="004B44DF"/>
    <w:rsid w:val="004B54E0"/>
    <w:rsid w:val="004B7384"/>
    <w:rsid w:val="004C4269"/>
    <w:rsid w:val="004C5D70"/>
    <w:rsid w:val="004D105B"/>
    <w:rsid w:val="004D1A2E"/>
    <w:rsid w:val="004D1C88"/>
    <w:rsid w:val="004D3097"/>
    <w:rsid w:val="004D6236"/>
    <w:rsid w:val="004D7F90"/>
    <w:rsid w:val="004E4DBB"/>
    <w:rsid w:val="004E4E41"/>
    <w:rsid w:val="004E73DB"/>
    <w:rsid w:val="004E7F9C"/>
    <w:rsid w:val="004F1242"/>
    <w:rsid w:val="004F12F8"/>
    <w:rsid w:val="004F18D4"/>
    <w:rsid w:val="004F3493"/>
    <w:rsid w:val="004F5143"/>
    <w:rsid w:val="004F7175"/>
    <w:rsid w:val="00503AE1"/>
    <w:rsid w:val="00512040"/>
    <w:rsid w:val="00512B09"/>
    <w:rsid w:val="00515799"/>
    <w:rsid w:val="00517F09"/>
    <w:rsid w:val="005220ED"/>
    <w:rsid w:val="00533796"/>
    <w:rsid w:val="005340E4"/>
    <w:rsid w:val="00537343"/>
    <w:rsid w:val="00546BEA"/>
    <w:rsid w:val="005504CC"/>
    <w:rsid w:val="005516F3"/>
    <w:rsid w:val="005556D0"/>
    <w:rsid w:val="00555D75"/>
    <w:rsid w:val="00560DF0"/>
    <w:rsid w:val="005625C2"/>
    <w:rsid w:val="005650AD"/>
    <w:rsid w:val="00566BDB"/>
    <w:rsid w:val="0056759C"/>
    <w:rsid w:val="005675D1"/>
    <w:rsid w:val="00567BA4"/>
    <w:rsid w:val="00573BF1"/>
    <w:rsid w:val="00574774"/>
    <w:rsid w:val="005747DE"/>
    <w:rsid w:val="0059513E"/>
    <w:rsid w:val="00595227"/>
    <w:rsid w:val="005978D0"/>
    <w:rsid w:val="005A0233"/>
    <w:rsid w:val="005A6AA4"/>
    <w:rsid w:val="005A6BCA"/>
    <w:rsid w:val="005A6D9F"/>
    <w:rsid w:val="005B01C1"/>
    <w:rsid w:val="005B48FF"/>
    <w:rsid w:val="005B7A65"/>
    <w:rsid w:val="005C1E32"/>
    <w:rsid w:val="005C20EC"/>
    <w:rsid w:val="005C4797"/>
    <w:rsid w:val="005C670D"/>
    <w:rsid w:val="005D15A9"/>
    <w:rsid w:val="005D363F"/>
    <w:rsid w:val="005D4C20"/>
    <w:rsid w:val="005D5956"/>
    <w:rsid w:val="005E2468"/>
    <w:rsid w:val="005E24A0"/>
    <w:rsid w:val="005E3ED1"/>
    <w:rsid w:val="005F281B"/>
    <w:rsid w:val="005F774C"/>
    <w:rsid w:val="006023B6"/>
    <w:rsid w:val="00604C15"/>
    <w:rsid w:val="006158D5"/>
    <w:rsid w:val="00616CEA"/>
    <w:rsid w:val="006204B1"/>
    <w:rsid w:val="0062081D"/>
    <w:rsid w:val="00625D83"/>
    <w:rsid w:val="00630C87"/>
    <w:rsid w:val="00635D25"/>
    <w:rsid w:val="00635FCE"/>
    <w:rsid w:val="00641C66"/>
    <w:rsid w:val="00641D95"/>
    <w:rsid w:val="00644CD1"/>
    <w:rsid w:val="00651984"/>
    <w:rsid w:val="006623E7"/>
    <w:rsid w:val="00662B80"/>
    <w:rsid w:val="0066768F"/>
    <w:rsid w:val="00670F6C"/>
    <w:rsid w:val="00676C6A"/>
    <w:rsid w:val="00676E58"/>
    <w:rsid w:val="00676EEB"/>
    <w:rsid w:val="00682386"/>
    <w:rsid w:val="006852C7"/>
    <w:rsid w:val="006852CE"/>
    <w:rsid w:val="0069139F"/>
    <w:rsid w:val="00692D14"/>
    <w:rsid w:val="00693FB2"/>
    <w:rsid w:val="00697996"/>
    <w:rsid w:val="006A7A3B"/>
    <w:rsid w:val="006B65C7"/>
    <w:rsid w:val="006C1727"/>
    <w:rsid w:val="006C32FD"/>
    <w:rsid w:val="006C39CE"/>
    <w:rsid w:val="006C60AA"/>
    <w:rsid w:val="006D0FCC"/>
    <w:rsid w:val="006D19A6"/>
    <w:rsid w:val="006D21F5"/>
    <w:rsid w:val="006D2BAA"/>
    <w:rsid w:val="006D3089"/>
    <w:rsid w:val="006D30E4"/>
    <w:rsid w:val="006D3E13"/>
    <w:rsid w:val="006E126D"/>
    <w:rsid w:val="006E1FC3"/>
    <w:rsid w:val="006E73A4"/>
    <w:rsid w:val="006E7BE3"/>
    <w:rsid w:val="006F0F87"/>
    <w:rsid w:val="006F1399"/>
    <w:rsid w:val="006F1A00"/>
    <w:rsid w:val="006F5E0A"/>
    <w:rsid w:val="00704CE9"/>
    <w:rsid w:val="0070616B"/>
    <w:rsid w:val="00706295"/>
    <w:rsid w:val="00706FDA"/>
    <w:rsid w:val="00711F9A"/>
    <w:rsid w:val="0071203F"/>
    <w:rsid w:val="007136A2"/>
    <w:rsid w:val="00713810"/>
    <w:rsid w:val="00714EAE"/>
    <w:rsid w:val="007150F6"/>
    <w:rsid w:val="007166D4"/>
    <w:rsid w:val="00717097"/>
    <w:rsid w:val="00723326"/>
    <w:rsid w:val="007303A5"/>
    <w:rsid w:val="00730B3E"/>
    <w:rsid w:val="0073420B"/>
    <w:rsid w:val="00736367"/>
    <w:rsid w:val="0073676D"/>
    <w:rsid w:val="00740F52"/>
    <w:rsid w:val="007443D9"/>
    <w:rsid w:val="0074760E"/>
    <w:rsid w:val="00750E84"/>
    <w:rsid w:val="00753A30"/>
    <w:rsid w:val="00754ABA"/>
    <w:rsid w:val="007558CE"/>
    <w:rsid w:val="00756E56"/>
    <w:rsid w:val="0077000A"/>
    <w:rsid w:val="00774EC9"/>
    <w:rsid w:val="00782B0D"/>
    <w:rsid w:val="00796695"/>
    <w:rsid w:val="00796B61"/>
    <w:rsid w:val="0079781A"/>
    <w:rsid w:val="0079798A"/>
    <w:rsid w:val="007A1546"/>
    <w:rsid w:val="007A157B"/>
    <w:rsid w:val="007A228C"/>
    <w:rsid w:val="007A2521"/>
    <w:rsid w:val="007A368E"/>
    <w:rsid w:val="007A54E1"/>
    <w:rsid w:val="007A5868"/>
    <w:rsid w:val="007A6766"/>
    <w:rsid w:val="007B04CE"/>
    <w:rsid w:val="007B584D"/>
    <w:rsid w:val="007B5E15"/>
    <w:rsid w:val="007B6871"/>
    <w:rsid w:val="007B7A2F"/>
    <w:rsid w:val="007C29E3"/>
    <w:rsid w:val="007C32EE"/>
    <w:rsid w:val="007C3D33"/>
    <w:rsid w:val="007D093F"/>
    <w:rsid w:val="007D0A7F"/>
    <w:rsid w:val="007D0B0B"/>
    <w:rsid w:val="007D1DB6"/>
    <w:rsid w:val="007D294A"/>
    <w:rsid w:val="007D47D2"/>
    <w:rsid w:val="007D6EC0"/>
    <w:rsid w:val="007D7E1D"/>
    <w:rsid w:val="007E6050"/>
    <w:rsid w:val="007F16A3"/>
    <w:rsid w:val="007F1A01"/>
    <w:rsid w:val="007F48DE"/>
    <w:rsid w:val="00802277"/>
    <w:rsid w:val="0080345C"/>
    <w:rsid w:val="008140D2"/>
    <w:rsid w:val="00816384"/>
    <w:rsid w:val="00824F78"/>
    <w:rsid w:val="0082522F"/>
    <w:rsid w:val="00831979"/>
    <w:rsid w:val="0084016C"/>
    <w:rsid w:val="00851352"/>
    <w:rsid w:val="00853A40"/>
    <w:rsid w:val="00853B58"/>
    <w:rsid w:val="00857077"/>
    <w:rsid w:val="00863230"/>
    <w:rsid w:val="00865591"/>
    <w:rsid w:val="00865BD0"/>
    <w:rsid w:val="008717D8"/>
    <w:rsid w:val="0087215C"/>
    <w:rsid w:val="00872DAC"/>
    <w:rsid w:val="00875D25"/>
    <w:rsid w:val="00880E35"/>
    <w:rsid w:val="00883A5C"/>
    <w:rsid w:val="00883B37"/>
    <w:rsid w:val="008870F1"/>
    <w:rsid w:val="008875FE"/>
    <w:rsid w:val="00887F8E"/>
    <w:rsid w:val="00896234"/>
    <w:rsid w:val="00897E43"/>
    <w:rsid w:val="008A2BE8"/>
    <w:rsid w:val="008A50B8"/>
    <w:rsid w:val="008A54EE"/>
    <w:rsid w:val="008A78A9"/>
    <w:rsid w:val="008C0877"/>
    <w:rsid w:val="008C222B"/>
    <w:rsid w:val="008C3EA6"/>
    <w:rsid w:val="008C5738"/>
    <w:rsid w:val="008C7EAD"/>
    <w:rsid w:val="008D0CFE"/>
    <w:rsid w:val="008D565B"/>
    <w:rsid w:val="008D6152"/>
    <w:rsid w:val="008D707D"/>
    <w:rsid w:val="008E64A7"/>
    <w:rsid w:val="008E7BA9"/>
    <w:rsid w:val="008F0391"/>
    <w:rsid w:val="008F0F81"/>
    <w:rsid w:val="008F27BF"/>
    <w:rsid w:val="008F2E64"/>
    <w:rsid w:val="00900FF6"/>
    <w:rsid w:val="00903E8F"/>
    <w:rsid w:val="00906A47"/>
    <w:rsid w:val="009142EC"/>
    <w:rsid w:val="009154C3"/>
    <w:rsid w:val="00923540"/>
    <w:rsid w:val="009247E8"/>
    <w:rsid w:val="00926767"/>
    <w:rsid w:val="009361D5"/>
    <w:rsid w:val="00937E03"/>
    <w:rsid w:val="00941BE5"/>
    <w:rsid w:val="009428A4"/>
    <w:rsid w:val="00945A53"/>
    <w:rsid w:val="00963C2C"/>
    <w:rsid w:val="00963FBD"/>
    <w:rsid w:val="009659F4"/>
    <w:rsid w:val="00970D60"/>
    <w:rsid w:val="009778FC"/>
    <w:rsid w:val="00982288"/>
    <w:rsid w:val="009838D9"/>
    <w:rsid w:val="0098569D"/>
    <w:rsid w:val="00987B56"/>
    <w:rsid w:val="0099390E"/>
    <w:rsid w:val="00994ABB"/>
    <w:rsid w:val="009960E5"/>
    <w:rsid w:val="0099781A"/>
    <w:rsid w:val="009A7ADC"/>
    <w:rsid w:val="009B0669"/>
    <w:rsid w:val="009B0D30"/>
    <w:rsid w:val="009C19B7"/>
    <w:rsid w:val="009C59F7"/>
    <w:rsid w:val="009C5ABB"/>
    <w:rsid w:val="009C63B2"/>
    <w:rsid w:val="009D4906"/>
    <w:rsid w:val="009D4FF3"/>
    <w:rsid w:val="009D514B"/>
    <w:rsid w:val="009D7C51"/>
    <w:rsid w:val="009E117D"/>
    <w:rsid w:val="009E196C"/>
    <w:rsid w:val="009E1B5B"/>
    <w:rsid w:val="009E3C05"/>
    <w:rsid w:val="009E6A0A"/>
    <w:rsid w:val="009E7252"/>
    <w:rsid w:val="009F36BF"/>
    <w:rsid w:val="00A0396D"/>
    <w:rsid w:val="00A04FEF"/>
    <w:rsid w:val="00A06433"/>
    <w:rsid w:val="00A111B6"/>
    <w:rsid w:val="00A1483E"/>
    <w:rsid w:val="00A16F93"/>
    <w:rsid w:val="00A17424"/>
    <w:rsid w:val="00A17504"/>
    <w:rsid w:val="00A21FEF"/>
    <w:rsid w:val="00A22E71"/>
    <w:rsid w:val="00A25779"/>
    <w:rsid w:val="00A2639A"/>
    <w:rsid w:val="00A26D27"/>
    <w:rsid w:val="00A3024C"/>
    <w:rsid w:val="00A34F59"/>
    <w:rsid w:val="00A376EE"/>
    <w:rsid w:val="00A42A99"/>
    <w:rsid w:val="00A4517D"/>
    <w:rsid w:val="00A471BD"/>
    <w:rsid w:val="00A47FBC"/>
    <w:rsid w:val="00A5151A"/>
    <w:rsid w:val="00A55A6E"/>
    <w:rsid w:val="00A57E0A"/>
    <w:rsid w:val="00A61687"/>
    <w:rsid w:val="00A61C61"/>
    <w:rsid w:val="00A61D96"/>
    <w:rsid w:val="00A631EC"/>
    <w:rsid w:val="00A6328D"/>
    <w:rsid w:val="00A823F6"/>
    <w:rsid w:val="00A83366"/>
    <w:rsid w:val="00A8507B"/>
    <w:rsid w:val="00A8719E"/>
    <w:rsid w:val="00A90C9D"/>
    <w:rsid w:val="00A930E1"/>
    <w:rsid w:val="00AA0A89"/>
    <w:rsid w:val="00AA42F2"/>
    <w:rsid w:val="00AA47F3"/>
    <w:rsid w:val="00AA5368"/>
    <w:rsid w:val="00AA5A09"/>
    <w:rsid w:val="00AA6303"/>
    <w:rsid w:val="00AA6429"/>
    <w:rsid w:val="00AB08DA"/>
    <w:rsid w:val="00AB5000"/>
    <w:rsid w:val="00AC01AA"/>
    <w:rsid w:val="00AC09B3"/>
    <w:rsid w:val="00AC2EE1"/>
    <w:rsid w:val="00AC4B85"/>
    <w:rsid w:val="00AC4F72"/>
    <w:rsid w:val="00AD3F56"/>
    <w:rsid w:val="00AD47E3"/>
    <w:rsid w:val="00AD683B"/>
    <w:rsid w:val="00AE00ED"/>
    <w:rsid w:val="00AE2A8E"/>
    <w:rsid w:val="00AE482E"/>
    <w:rsid w:val="00AE5BA5"/>
    <w:rsid w:val="00AF3BF7"/>
    <w:rsid w:val="00AF3EFE"/>
    <w:rsid w:val="00AF57DC"/>
    <w:rsid w:val="00AF741A"/>
    <w:rsid w:val="00B01ADB"/>
    <w:rsid w:val="00B02A28"/>
    <w:rsid w:val="00B04161"/>
    <w:rsid w:val="00B056F9"/>
    <w:rsid w:val="00B1011D"/>
    <w:rsid w:val="00B11E3D"/>
    <w:rsid w:val="00B14D2C"/>
    <w:rsid w:val="00B17E82"/>
    <w:rsid w:val="00B31799"/>
    <w:rsid w:val="00B409E3"/>
    <w:rsid w:val="00B44915"/>
    <w:rsid w:val="00B4575A"/>
    <w:rsid w:val="00B46445"/>
    <w:rsid w:val="00B47134"/>
    <w:rsid w:val="00B575BA"/>
    <w:rsid w:val="00B63076"/>
    <w:rsid w:val="00B71608"/>
    <w:rsid w:val="00B72E4F"/>
    <w:rsid w:val="00B76429"/>
    <w:rsid w:val="00B84188"/>
    <w:rsid w:val="00B86471"/>
    <w:rsid w:val="00B956D4"/>
    <w:rsid w:val="00B97446"/>
    <w:rsid w:val="00BA023A"/>
    <w:rsid w:val="00BA05A5"/>
    <w:rsid w:val="00BA5A3F"/>
    <w:rsid w:val="00BA7432"/>
    <w:rsid w:val="00BA76BF"/>
    <w:rsid w:val="00BB2764"/>
    <w:rsid w:val="00BB7DE8"/>
    <w:rsid w:val="00BC1AA0"/>
    <w:rsid w:val="00BC2495"/>
    <w:rsid w:val="00BC314A"/>
    <w:rsid w:val="00BC6748"/>
    <w:rsid w:val="00BC7EB9"/>
    <w:rsid w:val="00BD0A8C"/>
    <w:rsid w:val="00BD2643"/>
    <w:rsid w:val="00BD2659"/>
    <w:rsid w:val="00BD56B1"/>
    <w:rsid w:val="00BD6558"/>
    <w:rsid w:val="00BF2AD7"/>
    <w:rsid w:val="00BF2F76"/>
    <w:rsid w:val="00BF3022"/>
    <w:rsid w:val="00BF3214"/>
    <w:rsid w:val="00BF5573"/>
    <w:rsid w:val="00BF7B6D"/>
    <w:rsid w:val="00C0435C"/>
    <w:rsid w:val="00C07E1F"/>
    <w:rsid w:val="00C102C3"/>
    <w:rsid w:val="00C14F35"/>
    <w:rsid w:val="00C15867"/>
    <w:rsid w:val="00C16781"/>
    <w:rsid w:val="00C20885"/>
    <w:rsid w:val="00C2296D"/>
    <w:rsid w:val="00C23155"/>
    <w:rsid w:val="00C2576E"/>
    <w:rsid w:val="00C40C41"/>
    <w:rsid w:val="00C45885"/>
    <w:rsid w:val="00C50F22"/>
    <w:rsid w:val="00C57971"/>
    <w:rsid w:val="00C65BD7"/>
    <w:rsid w:val="00C66685"/>
    <w:rsid w:val="00C73FFE"/>
    <w:rsid w:val="00C76BA4"/>
    <w:rsid w:val="00C83A48"/>
    <w:rsid w:val="00C85865"/>
    <w:rsid w:val="00C85E85"/>
    <w:rsid w:val="00C87380"/>
    <w:rsid w:val="00CA2EAE"/>
    <w:rsid w:val="00CA4A89"/>
    <w:rsid w:val="00CA4AC1"/>
    <w:rsid w:val="00CA544A"/>
    <w:rsid w:val="00CA59FB"/>
    <w:rsid w:val="00CA6214"/>
    <w:rsid w:val="00CB0316"/>
    <w:rsid w:val="00CB0B11"/>
    <w:rsid w:val="00CB3AEF"/>
    <w:rsid w:val="00CB3C34"/>
    <w:rsid w:val="00CB426A"/>
    <w:rsid w:val="00CB5354"/>
    <w:rsid w:val="00CC0C3A"/>
    <w:rsid w:val="00CC3A97"/>
    <w:rsid w:val="00CC3C9E"/>
    <w:rsid w:val="00CC6A14"/>
    <w:rsid w:val="00CC70A3"/>
    <w:rsid w:val="00CD0DE3"/>
    <w:rsid w:val="00CD2193"/>
    <w:rsid w:val="00CD4442"/>
    <w:rsid w:val="00CD4F2B"/>
    <w:rsid w:val="00CD53C3"/>
    <w:rsid w:val="00CD574E"/>
    <w:rsid w:val="00CD6060"/>
    <w:rsid w:val="00CE32EE"/>
    <w:rsid w:val="00CE4C22"/>
    <w:rsid w:val="00CE76E5"/>
    <w:rsid w:val="00CF41EC"/>
    <w:rsid w:val="00CF5D04"/>
    <w:rsid w:val="00D00593"/>
    <w:rsid w:val="00D048A9"/>
    <w:rsid w:val="00D04DE4"/>
    <w:rsid w:val="00D05FA5"/>
    <w:rsid w:val="00D063F1"/>
    <w:rsid w:val="00D11E20"/>
    <w:rsid w:val="00D14F22"/>
    <w:rsid w:val="00D15ABB"/>
    <w:rsid w:val="00D3180D"/>
    <w:rsid w:val="00D31A57"/>
    <w:rsid w:val="00D33893"/>
    <w:rsid w:val="00D36A45"/>
    <w:rsid w:val="00D40788"/>
    <w:rsid w:val="00D42875"/>
    <w:rsid w:val="00D4741C"/>
    <w:rsid w:val="00D5485E"/>
    <w:rsid w:val="00D55BDC"/>
    <w:rsid w:val="00D578D1"/>
    <w:rsid w:val="00D57918"/>
    <w:rsid w:val="00D64999"/>
    <w:rsid w:val="00D73DC6"/>
    <w:rsid w:val="00D74C1A"/>
    <w:rsid w:val="00D754C1"/>
    <w:rsid w:val="00D760A1"/>
    <w:rsid w:val="00D77393"/>
    <w:rsid w:val="00D77709"/>
    <w:rsid w:val="00D77A35"/>
    <w:rsid w:val="00D81B3E"/>
    <w:rsid w:val="00D90C70"/>
    <w:rsid w:val="00D90E49"/>
    <w:rsid w:val="00D94F6D"/>
    <w:rsid w:val="00D96ADE"/>
    <w:rsid w:val="00DA0CE2"/>
    <w:rsid w:val="00DA2387"/>
    <w:rsid w:val="00DA73EE"/>
    <w:rsid w:val="00DB752A"/>
    <w:rsid w:val="00DC0287"/>
    <w:rsid w:val="00DC6A10"/>
    <w:rsid w:val="00DD0539"/>
    <w:rsid w:val="00DD25C5"/>
    <w:rsid w:val="00DE5CCA"/>
    <w:rsid w:val="00DE657E"/>
    <w:rsid w:val="00DF4704"/>
    <w:rsid w:val="00E024AA"/>
    <w:rsid w:val="00E15C77"/>
    <w:rsid w:val="00E16FC2"/>
    <w:rsid w:val="00E24E8D"/>
    <w:rsid w:val="00E250F1"/>
    <w:rsid w:val="00E26D91"/>
    <w:rsid w:val="00E311B0"/>
    <w:rsid w:val="00E34075"/>
    <w:rsid w:val="00E3550D"/>
    <w:rsid w:val="00E426A9"/>
    <w:rsid w:val="00E52838"/>
    <w:rsid w:val="00E537DD"/>
    <w:rsid w:val="00E5709E"/>
    <w:rsid w:val="00E579AE"/>
    <w:rsid w:val="00E614E0"/>
    <w:rsid w:val="00E6254B"/>
    <w:rsid w:val="00E73F7F"/>
    <w:rsid w:val="00E753E8"/>
    <w:rsid w:val="00E81375"/>
    <w:rsid w:val="00E82CAD"/>
    <w:rsid w:val="00E85409"/>
    <w:rsid w:val="00E9451F"/>
    <w:rsid w:val="00E96BA9"/>
    <w:rsid w:val="00EA429F"/>
    <w:rsid w:val="00EA4F9E"/>
    <w:rsid w:val="00EA63CA"/>
    <w:rsid w:val="00EA6D3B"/>
    <w:rsid w:val="00EB00AD"/>
    <w:rsid w:val="00EB136C"/>
    <w:rsid w:val="00EB480E"/>
    <w:rsid w:val="00EB5C5E"/>
    <w:rsid w:val="00EB5EC6"/>
    <w:rsid w:val="00EB7FC9"/>
    <w:rsid w:val="00EC31C2"/>
    <w:rsid w:val="00EC5C67"/>
    <w:rsid w:val="00ED0E99"/>
    <w:rsid w:val="00ED27E8"/>
    <w:rsid w:val="00ED37F7"/>
    <w:rsid w:val="00ED686D"/>
    <w:rsid w:val="00ED7137"/>
    <w:rsid w:val="00EF06EA"/>
    <w:rsid w:val="00EF49AB"/>
    <w:rsid w:val="00F017B3"/>
    <w:rsid w:val="00F0555F"/>
    <w:rsid w:val="00F07604"/>
    <w:rsid w:val="00F11C8B"/>
    <w:rsid w:val="00F16D7B"/>
    <w:rsid w:val="00F17D10"/>
    <w:rsid w:val="00F2066E"/>
    <w:rsid w:val="00F20C97"/>
    <w:rsid w:val="00F21088"/>
    <w:rsid w:val="00F32766"/>
    <w:rsid w:val="00F327E7"/>
    <w:rsid w:val="00F33125"/>
    <w:rsid w:val="00F34EB8"/>
    <w:rsid w:val="00F34FE9"/>
    <w:rsid w:val="00F35746"/>
    <w:rsid w:val="00F4328D"/>
    <w:rsid w:val="00F447C7"/>
    <w:rsid w:val="00F459B4"/>
    <w:rsid w:val="00F5211B"/>
    <w:rsid w:val="00F554A9"/>
    <w:rsid w:val="00F66874"/>
    <w:rsid w:val="00F67461"/>
    <w:rsid w:val="00F70AEE"/>
    <w:rsid w:val="00F716FD"/>
    <w:rsid w:val="00F753A8"/>
    <w:rsid w:val="00F801D0"/>
    <w:rsid w:val="00F80355"/>
    <w:rsid w:val="00F835A2"/>
    <w:rsid w:val="00F871A8"/>
    <w:rsid w:val="00F87C43"/>
    <w:rsid w:val="00F95A88"/>
    <w:rsid w:val="00FA134A"/>
    <w:rsid w:val="00FA5722"/>
    <w:rsid w:val="00FB077C"/>
    <w:rsid w:val="00FB0C81"/>
    <w:rsid w:val="00FB1372"/>
    <w:rsid w:val="00FB16B3"/>
    <w:rsid w:val="00FB1E9A"/>
    <w:rsid w:val="00FB53EF"/>
    <w:rsid w:val="00FC0344"/>
    <w:rsid w:val="00FC2200"/>
    <w:rsid w:val="00FC2540"/>
    <w:rsid w:val="00FD057B"/>
    <w:rsid w:val="00FE4799"/>
    <w:rsid w:val="00FE516F"/>
    <w:rsid w:val="00FE794F"/>
    <w:rsid w:val="00FF0204"/>
    <w:rsid w:val="00FF29DC"/>
    <w:rsid w:val="00FF3AED"/>
    <w:rsid w:val="00FF4C00"/>
    <w:rsid w:val="00FF6CC8"/>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martTagType w:namespaceuri="urn:schemas-microsoft-com:office:smarttags" w:name="chsdate"/>
  <w:shapeDefaults>
    <o:shapedefaults v:ext="edit" spidmax="1028"/>
    <o:shapelayout v:ext="edit">
      <o:idmap v:ext="edit" data="1"/>
    </o:shapelayout>
  </w:shapeDefaults>
  <w:decimalSymbol w:val="."/>
  <w:listSeparator w:val=","/>
  <w14:docId w14:val="0331EB70"/>
  <w15:docId w15:val="{BE55AD26-7A7D-4D0D-B782-CEB513EC0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locked="1"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eastAsia="zh-CN"/>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uiPriority w:val="99"/>
    <w:qFormat/>
    <w:pPr>
      <w:widowControl w:val="0"/>
      <w:numPr>
        <w:ilvl w:val="2"/>
        <w:numId w:val="3"/>
      </w:numPr>
      <w:spacing w:after="240"/>
      <w:outlineLvl w:val="2"/>
    </w:pPr>
  </w:style>
  <w:style w:type="paragraph" w:styleId="Heading4">
    <w:name w:val="heading 4"/>
    <w:aliases w:val="Heading 11,para 4,Título 41,Heading 41,标题 41"/>
    <w:basedOn w:val="Normal"/>
    <w:next w:val="Heading9"/>
    <w:link w:val="Heading4Char"/>
    <w:uiPriority w:val="99"/>
    <w:qFormat/>
    <w:pPr>
      <w:keepNext/>
      <w:numPr>
        <w:ilvl w:val="3"/>
        <w:numId w:val="4"/>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locked/>
    <w:rPr>
      <w:sz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link w:val="Heading3"/>
    <w:uiPriority w:val="9"/>
    <w:semiHidden/>
    <w:rsid w:val="004C125F"/>
    <w:rPr>
      <w:rFonts w:ascii="Cambria" w:eastAsia="Times New Roman" w:hAnsi="Cambria" w:cs="Times New Roman"/>
      <w:b/>
      <w:bCs/>
      <w:sz w:val="26"/>
      <w:szCs w:val="26"/>
      <w:lang w:val="en-CA"/>
    </w:rPr>
  </w:style>
  <w:style w:type="character" w:customStyle="1" w:styleId="Heading4Char">
    <w:name w:val="Heading 4 Char"/>
    <w:aliases w:val="Heading 11 Char,para 4 Char,Título 41 Char,Heading 41 Char,标题 41 Char"/>
    <w:link w:val="Heading4"/>
    <w:uiPriority w:val="9"/>
    <w:semiHidden/>
    <w:rsid w:val="004C125F"/>
    <w:rPr>
      <w:rFonts w:ascii="Calibri" w:eastAsia="Times New Roman" w:hAnsi="Calibri" w:cs="Times New Roman"/>
      <w:b/>
      <w:bCs/>
      <w:sz w:val="28"/>
      <w:szCs w:val="28"/>
      <w:lang w:val="en-CA"/>
    </w:rPr>
  </w:style>
  <w:style w:type="character" w:customStyle="1" w:styleId="Heading5Char">
    <w:name w:val="Heading 5 Char"/>
    <w:link w:val="Heading5"/>
    <w:uiPriority w:val="9"/>
    <w:semiHidden/>
    <w:rsid w:val="004C125F"/>
    <w:rPr>
      <w:rFonts w:ascii="Calibri" w:eastAsia="Times New Roman" w:hAnsi="Calibri" w:cs="Times New Roman"/>
      <w:b/>
      <w:bCs/>
      <w:i/>
      <w:iCs/>
      <w:sz w:val="26"/>
      <w:szCs w:val="26"/>
      <w:lang w:val="en-CA"/>
    </w:rPr>
  </w:style>
  <w:style w:type="character" w:customStyle="1" w:styleId="Heading6Char">
    <w:name w:val="Heading 6 Char"/>
    <w:link w:val="Heading6"/>
    <w:uiPriority w:val="9"/>
    <w:semiHidden/>
    <w:rsid w:val="004C125F"/>
    <w:rPr>
      <w:rFonts w:ascii="Calibri" w:eastAsia="Times New Roman" w:hAnsi="Calibri" w:cs="Times New Roman"/>
      <w:b/>
      <w:bCs/>
      <w:lang w:val="en-CA"/>
    </w:rPr>
  </w:style>
  <w:style w:type="character" w:customStyle="1" w:styleId="Heading7Char">
    <w:name w:val="Heading 7 Char"/>
    <w:link w:val="Heading7"/>
    <w:uiPriority w:val="9"/>
    <w:semiHidden/>
    <w:rsid w:val="004C125F"/>
    <w:rPr>
      <w:rFonts w:ascii="Calibri" w:eastAsia="Times New Roman" w:hAnsi="Calibri" w:cs="Times New Roman"/>
      <w:sz w:val="24"/>
      <w:szCs w:val="24"/>
      <w:lang w:val="en-CA"/>
    </w:rPr>
  </w:style>
  <w:style w:type="character" w:customStyle="1" w:styleId="Heading8Char">
    <w:name w:val="Heading 8 Char"/>
    <w:link w:val="Heading8"/>
    <w:uiPriority w:val="9"/>
    <w:semiHidden/>
    <w:rsid w:val="004C125F"/>
    <w:rPr>
      <w:rFonts w:ascii="Calibri" w:eastAsia="Times New Roman" w:hAnsi="Calibri" w:cs="Times New Roman"/>
      <w:i/>
      <w:iCs/>
      <w:sz w:val="24"/>
      <w:szCs w:val="24"/>
      <w:lang w:val="en-CA"/>
    </w:rPr>
  </w:style>
  <w:style w:type="character" w:customStyle="1" w:styleId="Heading9Char">
    <w:name w:val="Heading 9 Char"/>
    <w:link w:val="Heading9"/>
    <w:uiPriority w:val="9"/>
    <w:semiHidden/>
    <w:rsid w:val="004C125F"/>
    <w:rPr>
      <w:rFonts w:ascii="Cambria" w:eastAsia="Times New Roman" w:hAnsi="Cambria" w:cs="Times New Roman"/>
      <w:lang w:val="en-CA"/>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locked/>
    <w:rPr>
      <w:rFonts w:cs="Times New Roman"/>
      <w:sz w:val="22"/>
      <w:szCs w:val="22"/>
      <w:lang w:val="en-CA"/>
    </w:rPr>
  </w:style>
  <w:style w:type="paragraph" w:customStyle="1" w:styleId="sub-title">
    <w:name w:val="sub-title"/>
    <w:uiPriority w:val="99"/>
    <w:pPr>
      <w:jc w:val="both"/>
      <w:outlineLvl w:val="0"/>
    </w:pPr>
    <w:rPr>
      <w:b/>
      <w:noProof/>
      <w:sz w:val="22"/>
      <w:szCs w:val="22"/>
      <w:lang w:val="en-US" w:eastAsia="zh-CN"/>
    </w:rPr>
  </w:style>
  <w:style w:type="paragraph" w:customStyle="1" w:styleId="Title1">
    <w:name w:val="Title1"/>
    <w:uiPriority w:val="99"/>
    <w:pPr>
      <w:jc w:val="center"/>
      <w:outlineLvl w:val="0"/>
    </w:pPr>
    <w:rPr>
      <w:b/>
      <w:caps/>
      <w:sz w:val="22"/>
      <w:szCs w:val="22"/>
      <w:lang w:val="en-GB" w:eastAsia="zh-CN"/>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sz w:val="22"/>
      <w:szCs w:val="22"/>
      <w:lang w:val="en-GB" w:eastAsia="zh-CN"/>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locked/>
    <w:rPr>
      <w:rFonts w:cs="Times New Roman"/>
      <w:sz w:val="22"/>
      <w:szCs w:val="22"/>
      <w:lang w:val="en-C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rsid w:val="004C125F"/>
    <w:rPr>
      <w:sz w:val="16"/>
      <w:szCs w:val="16"/>
      <w:lang w:val="en-CA"/>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link w:val="BodyTextIndent3"/>
    <w:uiPriority w:val="99"/>
    <w:semiHidden/>
    <w:rsid w:val="004C125F"/>
    <w:rPr>
      <w:sz w:val="16"/>
      <w:szCs w:val="16"/>
      <w:lang w:val="en-CA"/>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link w:val="PlainText"/>
    <w:uiPriority w:val="99"/>
    <w:semiHidden/>
    <w:rsid w:val="004C125F"/>
    <w:rPr>
      <w:rFonts w:ascii="Courier New" w:hAnsi="Courier New" w:cs="Courier New"/>
      <w:sz w:val="20"/>
      <w:szCs w:val="20"/>
      <w:lang w:val="en-CA"/>
    </w:rPr>
  </w:style>
  <w:style w:type="table" w:styleId="Table3Deffects1">
    <w:name w:val="Table 3D effects 1"/>
    <w:basedOn w:val="TableNormal"/>
    <w:uiPriority w:val="99"/>
    <w:semiHidden/>
    <w:pPr>
      <w:jc w:val="both"/>
    </w:pPr>
    <w:tblPr/>
    <w:tcPr>
      <w:shd w:val="solid" w:color="C0C0C0" w:fill="FFFFFF"/>
    </w:tcPr>
  </w:style>
  <w:style w:type="table" w:styleId="Table3Deffects2">
    <w:name w:val="Table 3D effects 2"/>
    <w:basedOn w:val="TableNormal"/>
    <w:uiPriority w:val="99"/>
    <w:semiHidden/>
    <w:pPr>
      <w:jc w:val="both"/>
    </w:pPr>
    <w:tblPr/>
    <w:tcPr>
      <w:shd w:val="solid" w:color="C0C0C0" w:fill="FFFFFF"/>
    </w:tcPr>
  </w:style>
  <w:style w:type="table" w:styleId="Table3Deffects3">
    <w:name w:val="Table 3D effects 3"/>
    <w:basedOn w:val="TableNormal"/>
    <w:uiPriority w:val="99"/>
    <w:semiHidden/>
    <w:pPr>
      <w:jc w:val="both"/>
    </w:pPr>
    <w:tbl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rPr>
    <w:tblPr/>
  </w:style>
  <w:style w:type="table" w:styleId="TableColumns3">
    <w:name w:val="Table Columns 3"/>
    <w:basedOn w:val="TableNormal"/>
    <w:uiPriority w:val="99"/>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tblPr/>
  </w:style>
  <w:style w:type="table" w:styleId="TableColumns5">
    <w:name w:val="Table Columns 5"/>
    <w:basedOn w:val="TableNormal"/>
    <w:uiPriority w:val="99"/>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tblPr>
      <w:tblBorders>
        <w:bottom w:val="single" w:sz="12" w:space="0" w:color="808080"/>
      </w:tblBorders>
    </w:tbl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tbl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tblPr/>
  </w:style>
  <w:style w:type="table" w:styleId="TableSubtle2">
    <w:name w:val="Table Subtle 2"/>
    <w:basedOn w:val="TableNormal"/>
    <w:uiPriority w:val="99"/>
    <w:semiHidden/>
    <w:pPr>
      <w:jc w:val="both"/>
    </w:pPr>
    <w:tblPr>
      <w:tblBorders>
        <w:left w:val="single" w:sz="6" w:space="0" w:color="000000"/>
        <w:right w:val="single" w:sz="6" w:space="0" w:color="000000"/>
      </w:tblBorders>
    </w:tbl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link w:val="Subtitle"/>
    <w:uiPriority w:val="11"/>
    <w:rsid w:val="004C125F"/>
    <w:rPr>
      <w:rFonts w:ascii="Cambria" w:eastAsia="Times New Roman" w:hAnsi="Cambria" w:cs="Times New Roman"/>
      <w:sz w:val="24"/>
      <w:szCs w:val="24"/>
      <w:lang w:val="en-CA"/>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link w:val="Title"/>
    <w:uiPriority w:val="10"/>
    <w:rsid w:val="004C125F"/>
    <w:rPr>
      <w:rFonts w:ascii="Cambria" w:eastAsia="Times New Roman" w:hAnsi="Cambria" w:cs="Times New Roman"/>
      <w:b/>
      <w:bCs/>
      <w:kern w:val="28"/>
      <w:sz w:val="32"/>
      <w:szCs w:val="32"/>
      <w:lang w:val="en-CA"/>
    </w:rPr>
  </w:style>
  <w:style w:type="paragraph" w:styleId="Date">
    <w:name w:val="Date"/>
    <w:basedOn w:val="Normal"/>
    <w:next w:val="Normal"/>
    <w:link w:val="DateChar"/>
    <w:uiPriority w:val="99"/>
  </w:style>
  <w:style w:type="character" w:customStyle="1" w:styleId="DateChar">
    <w:name w:val="Date Char"/>
    <w:link w:val="Date"/>
    <w:uiPriority w:val="99"/>
    <w:semiHidden/>
    <w:rsid w:val="004C125F"/>
    <w:rPr>
      <w:lang w:val="en-CA"/>
    </w:rPr>
  </w:style>
  <w:style w:type="character" w:styleId="PlaceholderText">
    <w:name w:val="Placeholder Text"/>
    <w:uiPriority w:val="99"/>
    <w:semiHidden/>
    <w:rPr>
      <w:rFonts w:cs="Times New Roman"/>
      <w:color w:val="808080"/>
    </w:rPr>
  </w:style>
  <w:style w:type="paragraph" w:styleId="BalloonText">
    <w:name w:val="Balloon Text"/>
    <w:basedOn w:val="Normal"/>
    <w:link w:val="BalloonTextChar1"/>
    <w:uiPriority w:val="99"/>
    <w:semiHidden/>
    <w:rPr>
      <w:sz w:val="16"/>
      <w:szCs w:val="16"/>
    </w:rPr>
  </w:style>
  <w:style w:type="character" w:customStyle="1" w:styleId="BalloonTextChar">
    <w:name w:val="Balloon Text Char"/>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1"/>
    <w:uiPriority w:val="99"/>
    <w:rPr>
      <w:sz w:val="20"/>
      <w:szCs w:val="20"/>
    </w:rPr>
  </w:style>
  <w:style w:type="character" w:customStyle="1" w:styleId="CommentTextChar">
    <w:name w:val="Comment Text Char"/>
    <w:uiPriority w:val="99"/>
    <w:locked/>
    <w:rPr>
      <w:rFonts w:cs="Times New Roman"/>
      <w:lang w:val="en-GB"/>
    </w:rPr>
  </w:style>
  <w:style w:type="paragraph" w:styleId="CommentSubject">
    <w:name w:val="annotation subject"/>
    <w:basedOn w:val="CommentText"/>
    <w:next w:val="CommentText"/>
    <w:link w:val="CommentSubjectChar1"/>
    <w:uiPriority w:val="99"/>
    <w:semiHidden/>
    <w:rPr>
      <w:b/>
      <w:bCs/>
    </w:rPr>
  </w:style>
  <w:style w:type="character" w:customStyle="1" w:styleId="CommentSubjectChar">
    <w:name w:val="Comment Subject Char"/>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aliases w:val="Char1,Char1 Char Char,Fu?notentextf,FOOTNOTES,fn,single space,Footnote,Footnote Text Char1 Char,Footnote Text Char Char Char,Footnote Text Char1 Char Char Char,Footnote Text Char Char Char Char Char,Geneva 9,Font: Geneva 9,f"/>
    <w:basedOn w:val="Normal"/>
    <w:link w:val="FootnoteTextChar"/>
    <w:uiPriority w:val="99"/>
    <w:rPr>
      <w:sz w:val="20"/>
      <w:szCs w:val="20"/>
    </w:rPr>
  </w:style>
  <w:style w:type="character" w:customStyle="1" w:styleId="FootnoteTextChar">
    <w:name w:val="Footnote Text Char"/>
    <w:aliases w:val="Char1 Char,Char1 Char Char Char,Fu?notentextf Char,FOOTNOTES Char,fn Char,single space Char,Footnote Char,Footnote Text Char1 Char Char,Footnote Text Char Char Char Char,Footnote Text Char1 Char Char Char Char,Geneva 9 Char,f Char"/>
    <w:link w:val="FootnoteText"/>
    <w:uiPriority w:val="99"/>
    <w:locked/>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E Fu?notenzeichen,number,Footnote reference number,Footnote symbo"/>
    <w:uiPriority w:val="99"/>
    <w:rPr>
      <w:rFonts w:cs="Times New Roman"/>
      <w:vertAlign w:val="superscript"/>
    </w:rPr>
  </w:style>
  <w:style w:type="paragraph" w:customStyle="1" w:styleId="Heading">
    <w:name w:val="Heading"/>
    <w:basedOn w:val="Header"/>
    <w:next w:val="Header"/>
    <w:uiPriority w:val="99"/>
    <w:pPr>
      <w:tabs>
        <w:tab w:val="clear" w:pos="4320"/>
        <w:tab w:val="clear" w:pos="8640"/>
      </w:tabs>
    </w:pPr>
    <w:rPr>
      <w:b/>
      <w:bCs/>
      <w:sz w:val="24"/>
      <w:szCs w:val="24"/>
      <w:u w:val="single"/>
      <w:lang w:val="en-GB"/>
    </w:rPr>
  </w:style>
  <w:style w:type="paragraph" w:customStyle="1" w:styleId="a--">
    <w:name w:val="a-(-)"/>
    <w:basedOn w:val="Normal"/>
    <w:uiPriority w:val="99"/>
    <w:pPr>
      <w:tabs>
        <w:tab w:val="left" w:pos="-720"/>
        <w:tab w:val="left" w:pos="0"/>
        <w:tab w:val="left" w:pos="720"/>
        <w:tab w:val="left" w:pos="1440"/>
        <w:tab w:val="left" w:pos="2160"/>
        <w:tab w:val="left" w:pos="2880"/>
        <w:tab w:val="left" w:pos="3600"/>
      </w:tabs>
      <w:suppressAutoHyphens/>
    </w:pPr>
    <w:rPr>
      <w:b/>
      <w:bCs/>
      <w:sz w:val="24"/>
      <w:szCs w:val="24"/>
      <w:lang w:val="en-GB"/>
    </w:rPr>
  </w:style>
  <w:style w:type="paragraph" w:styleId="ListParagraph">
    <w:name w:val="List Paragraph"/>
    <w:basedOn w:val="Normal"/>
    <w:uiPriority w:val="99"/>
    <w:qFormat/>
    <w:pPr>
      <w:ind w:left="720"/>
      <w:contextualSpacing/>
    </w:pPr>
  </w:style>
  <w:style w:type="paragraph" w:styleId="Revision">
    <w:name w:val="Revision"/>
    <w:hidden/>
    <w:uiPriority w:val="99"/>
    <w:semiHidden/>
    <w:rPr>
      <w:sz w:val="22"/>
      <w:szCs w:val="22"/>
      <w:lang w:eastAsia="zh-CN"/>
    </w:rPr>
  </w:style>
  <w:style w:type="paragraph" w:customStyle="1" w:styleId="xmsonormal">
    <w:name w:val="x_msonormal"/>
    <w:basedOn w:val="Normal"/>
    <w:uiPriority w:val="99"/>
    <w:pPr>
      <w:jc w:val="left"/>
    </w:pPr>
    <w:rPr>
      <w:rFonts w:ascii="Calibri" w:hAnsi="Calibri" w:cs="Calibri"/>
    </w:rPr>
  </w:style>
  <w:style w:type="character" w:customStyle="1" w:styleId="tw4winMark">
    <w:name w:val="tw4winMark"/>
    <w:uiPriority w:val="99"/>
    <w:rPr>
      <w:rFonts w:ascii="Courier New" w:hAnsi="Courier New"/>
      <w:vanish/>
      <w:color w:val="800080"/>
      <w:vertAlign w:val="subscript"/>
    </w:rPr>
  </w:style>
  <w:style w:type="character" w:customStyle="1" w:styleId="tw4winError">
    <w:name w:val="tw4winError"/>
    <w:uiPriority w:val="99"/>
    <w:rPr>
      <w:rFonts w:ascii="Courier New" w:hAnsi="Courier New"/>
      <w:color w:val="00FF00"/>
      <w:sz w:val="40"/>
    </w:rPr>
  </w:style>
  <w:style w:type="character" w:customStyle="1" w:styleId="BalloonTextChar1">
    <w:name w:val="Balloon Text Char1"/>
    <w:link w:val="BalloonText"/>
    <w:uiPriority w:val="99"/>
    <w:locked/>
    <w:rPr>
      <w:color w:val="0000FF"/>
    </w:rPr>
  </w:style>
  <w:style w:type="character" w:customStyle="1" w:styleId="tw4winPopup">
    <w:name w:val="tw4winPopup"/>
    <w:uiPriority w:val="99"/>
    <w:rPr>
      <w:rFonts w:ascii="Courier New" w:hAnsi="Courier New"/>
      <w:noProof/>
      <w:color w:val="008000"/>
    </w:rPr>
  </w:style>
  <w:style w:type="character" w:customStyle="1" w:styleId="CommentTextChar1">
    <w:name w:val="Comment Text Char1"/>
    <w:link w:val="CommentText"/>
    <w:uiPriority w:val="99"/>
    <w:locked/>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CommentSubjectChar1">
    <w:name w:val="Comment Subject Char1"/>
    <w:link w:val="CommentSubject"/>
    <w:uiPriority w:val="99"/>
    <w:locked/>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styleId="111111">
    <w:name w:val="Outline List 2"/>
    <w:basedOn w:val="NoList"/>
    <w:uiPriority w:val="99"/>
    <w:semiHidden/>
    <w:unhideWhenUsed/>
    <w:rsid w:val="004C125F"/>
    <w:pPr>
      <w:numPr>
        <w:numId w:val="16"/>
      </w:numPr>
    </w:pPr>
  </w:style>
  <w:style w:type="numbering" w:styleId="1ai">
    <w:name w:val="Outline List 1"/>
    <w:basedOn w:val="NoList"/>
    <w:uiPriority w:val="99"/>
    <w:semiHidden/>
    <w:unhideWhenUsed/>
    <w:rsid w:val="004C125F"/>
    <w:pPr>
      <w:numPr>
        <w:numId w:val="17"/>
      </w:numPr>
    </w:pPr>
  </w:style>
  <w:style w:type="numbering" w:styleId="ArticleSection">
    <w:name w:val="Outline List 3"/>
    <w:basedOn w:val="NoList"/>
    <w:uiPriority w:val="99"/>
    <w:semiHidden/>
    <w:unhideWhenUsed/>
    <w:rsid w:val="004C125F"/>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1690407">
      <w:marLeft w:val="0"/>
      <w:marRight w:val="0"/>
      <w:marTop w:val="0"/>
      <w:marBottom w:val="0"/>
      <w:divBdr>
        <w:top w:val="none" w:sz="0" w:space="0" w:color="auto"/>
        <w:left w:val="none" w:sz="0" w:space="0" w:color="auto"/>
        <w:bottom w:val="none" w:sz="0" w:space="0" w:color="auto"/>
        <w:right w:val="none" w:sz="0" w:space="0" w:color="auto"/>
      </w:divBdr>
    </w:div>
    <w:div w:id="1281690408">
      <w:marLeft w:val="0"/>
      <w:marRight w:val="0"/>
      <w:marTop w:val="0"/>
      <w:marBottom w:val="0"/>
      <w:divBdr>
        <w:top w:val="none" w:sz="0" w:space="0" w:color="auto"/>
        <w:left w:val="none" w:sz="0" w:space="0" w:color="auto"/>
        <w:bottom w:val="none" w:sz="0" w:space="0" w:color="auto"/>
        <w:right w:val="none" w:sz="0" w:space="0" w:color="auto"/>
      </w:divBdr>
    </w:div>
    <w:div w:id="1281690409">
      <w:marLeft w:val="0"/>
      <w:marRight w:val="0"/>
      <w:marTop w:val="0"/>
      <w:marBottom w:val="0"/>
      <w:divBdr>
        <w:top w:val="none" w:sz="0" w:space="0" w:color="auto"/>
        <w:left w:val="none" w:sz="0" w:space="0" w:color="auto"/>
        <w:bottom w:val="none" w:sz="0" w:space="0" w:color="auto"/>
        <w:right w:val="none" w:sz="0" w:space="0" w:color="auto"/>
      </w:divBdr>
    </w:div>
    <w:div w:id="1281690411">
      <w:marLeft w:val="0"/>
      <w:marRight w:val="0"/>
      <w:marTop w:val="0"/>
      <w:marBottom w:val="0"/>
      <w:divBdr>
        <w:top w:val="none" w:sz="0" w:space="0" w:color="auto"/>
        <w:left w:val="none" w:sz="0" w:space="0" w:color="auto"/>
        <w:bottom w:val="none" w:sz="0" w:space="0" w:color="auto"/>
        <w:right w:val="none" w:sz="0" w:space="0" w:color="auto"/>
      </w:divBdr>
    </w:div>
    <w:div w:id="1281690412">
      <w:marLeft w:val="0"/>
      <w:marRight w:val="0"/>
      <w:marTop w:val="0"/>
      <w:marBottom w:val="0"/>
      <w:divBdr>
        <w:top w:val="none" w:sz="0" w:space="0" w:color="auto"/>
        <w:left w:val="none" w:sz="0" w:space="0" w:color="auto"/>
        <w:bottom w:val="none" w:sz="0" w:space="0" w:color="auto"/>
        <w:right w:val="none" w:sz="0" w:space="0" w:color="auto"/>
      </w:divBdr>
    </w:div>
    <w:div w:id="1281690413">
      <w:marLeft w:val="0"/>
      <w:marRight w:val="0"/>
      <w:marTop w:val="0"/>
      <w:marBottom w:val="0"/>
      <w:divBdr>
        <w:top w:val="none" w:sz="0" w:space="0" w:color="auto"/>
        <w:left w:val="none" w:sz="0" w:space="0" w:color="auto"/>
        <w:bottom w:val="none" w:sz="0" w:space="0" w:color="auto"/>
        <w:right w:val="none" w:sz="0" w:space="0" w:color="auto"/>
      </w:divBdr>
    </w:div>
    <w:div w:id="1281690414">
      <w:marLeft w:val="0"/>
      <w:marRight w:val="0"/>
      <w:marTop w:val="0"/>
      <w:marBottom w:val="0"/>
      <w:divBdr>
        <w:top w:val="none" w:sz="0" w:space="0" w:color="auto"/>
        <w:left w:val="none" w:sz="0" w:space="0" w:color="auto"/>
        <w:bottom w:val="none" w:sz="0" w:space="0" w:color="auto"/>
        <w:right w:val="none" w:sz="0" w:space="0" w:color="auto"/>
      </w:divBdr>
      <w:divsChild>
        <w:div w:id="128169041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7.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image" Target="media/image1.png"/><Relationship Id="rId19" Type="http://schemas.openxmlformats.org/officeDocument/2006/relationships/header" Target="head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General\DRAFTS\Muriel\93rd%20meeting\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F9CA19F71D404A9FA53361DC3E9EA0" ma:contentTypeVersion="5" ma:contentTypeDescription="Create a new document." ma:contentTypeScope="" ma:versionID="2d3c28e83f2431f42bf3d172cc6acc1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F6C6E3-CE0B-43A7-B141-CCDC7BA11401}"/>
</file>

<file path=customXml/itemProps2.xml><?xml version="1.0" encoding="utf-8"?>
<ds:datastoreItem xmlns:ds="http://schemas.openxmlformats.org/officeDocument/2006/customXml" ds:itemID="{30D50490-0BC6-4E01-A51E-F5D8C8514A3C}"/>
</file>

<file path=customXml/itemProps3.xml><?xml version="1.0" encoding="utf-8"?>
<ds:datastoreItem xmlns:ds="http://schemas.openxmlformats.org/officeDocument/2006/customXml" ds:itemID="{E05C621F-92A9-455B-9152-66DE2A26FE2D}"/>
</file>

<file path=docProps/app.xml><?xml version="1.0" encoding="utf-8"?>
<Properties xmlns="http://schemas.openxmlformats.org/officeDocument/2006/extended-properties" xmlns:vt="http://schemas.openxmlformats.org/officeDocument/2006/docPropsVTypes">
  <Template>Eec93G</Template>
  <TotalTime>2</TotalTime>
  <Pages>12</Pages>
  <Words>1418</Words>
  <Characters>8087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截至2022年12月31日双边合作的进展报告</vt:lpstr>
    </vt:vector>
  </TitlesOfParts>
  <Company>UNMFS</Company>
  <LinksUpToDate>false</LinksUpToDate>
  <CharactersWithSpaces>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截至2022年12月31日双边合作的进展报告                                .</dc:title>
  <dc:subject/>
  <dc:creator>Muriel Aguiar</dc:creator>
  <cp:keywords/>
  <dc:description/>
  <cp:lastModifiedBy>Martine Chery</cp:lastModifiedBy>
  <cp:revision>2</cp:revision>
  <cp:lastPrinted>2001-05-26T16:40:00Z</cp:lastPrinted>
  <dcterms:created xsi:type="dcterms:W3CDTF">2023-11-22T17:24:00Z</dcterms:created>
  <dcterms:modified xsi:type="dcterms:W3CDTF">2023-11-22T17:24:00Z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UNEP/OzL.Pro/ExCom/93/15</vt:lpwstr>
  </property>
  <property fmtid="{D5CDD505-2E9C-101B-9397-08002B2CF9AE}" pid="3" name="Revision date">
    <vt:lpwstr>11/20/2023</vt:lpwstr>
  </property>
  <property fmtid="{D5CDD505-2E9C-101B-9397-08002B2CF9AE}" pid="4" name="ContentTypeId">
    <vt:lpwstr>0x010100FBF9CA19F71D404A9FA53361DC3E9EA0</vt:lpwstr>
  </property>
  <property fmtid="{D5CDD505-2E9C-101B-9397-08002B2CF9AE}" pid="5" name="Order">
    <vt:r8>1.99748218451573E-302</vt:r8>
  </property>
  <property fmtid="{D5CDD505-2E9C-101B-9397-08002B2CF9AE}" pid="6" name="MediaServiceImageTags">
    <vt:lpwstr/>
  </property>
  <property fmtid="{D5CDD505-2E9C-101B-9397-08002B2CF9AE}" pid="8" name="lcf76f155ced4ddcb4097134ff3c332f">
    <vt:lpwstr/>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y fmtid="{D5CDD505-2E9C-101B-9397-08002B2CF9AE}" pid="17" name="SharedWithUsers">
    <vt:lpwstr/>
  </property>
</Properties>
</file>