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C15867" w:rsidTr="009C59F7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:rsidR="00C15867" w:rsidRPr="0000434E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00434E">
              <w:rPr>
                <w:rFonts w:ascii="Univers" w:hAnsi="Univers"/>
                <w:b/>
                <w:sz w:val="28"/>
                <w:szCs w:val="28"/>
              </w:rPr>
              <w:t>UNITED</w:t>
            </w:r>
            <w:r w:rsidRPr="0000434E">
              <w:rPr>
                <w:rFonts w:ascii="Univers" w:hAnsi="Univers"/>
                <w:b/>
                <w:sz w:val="28"/>
                <w:szCs w:val="28"/>
              </w:rPr>
              <w:br/>
              <w:t>NATIONS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:rsidR="00C15867" w:rsidRPr="00493D40" w:rsidRDefault="00C15867" w:rsidP="009C59F7">
            <w:pPr>
              <w:jc w:val="right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15867" w:rsidTr="009C59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C15867" w:rsidRDefault="00C15867" w:rsidP="009C59F7">
            <w:pPr>
              <w:spacing w:before="120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325755</wp:posOffset>
                  </wp:positionH>
                  <wp:positionV relativeFrom="paragraph">
                    <wp:posOffset>868680</wp:posOffset>
                  </wp:positionV>
                  <wp:extent cx="800100" cy="705485"/>
                  <wp:effectExtent l="1905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1905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C15867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  <w:r>
              <w:rPr>
                <w:rFonts w:ascii="Univers" w:hAnsi="Univers"/>
                <w:b/>
                <w:sz w:val="32"/>
              </w:rPr>
              <w:t>United Nations</w:t>
            </w:r>
          </w:p>
          <w:p w:rsidR="00C15867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</w:rPr>
            </w:pPr>
            <w:r>
              <w:rPr>
                <w:rFonts w:ascii="Univers" w:hAnsi="Univers"/>
                <w:b/>
                <w:sz w:val="32"/>
              </w:rPr>
              <w:t>Environment</w:t>
            </w:r>
          </w:p>
          <w:p w:rsidR="00C15867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>
              <w:rPr>
                <w:rFonts w:ascii="Univers" w:hAnsi="Univers"/>
                <w:b/>
                <w:sz w:val="32"/>
              </w:rPr>
              <w:t>Programme</w:t>
            </w:r>
          </w:p>
          <w:p w:rsidR="00C15867" w:rsidRDefault="00C15867" w:rsidP="009C59F7">
            <w:pPr>
              <w:spacing w:before="720"/>
              <w:ind w:left="158"/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C15867" w:rsidRPr="0033525D" w:rsidRDefault="00C15867" w:rsidP="009C59F7">
            <w:r w:rsidRPr="0033525D">
              <w:t>Distr.</w:t>
            </w:r>
          </w:p>
          <w:p w:rsidR="00923540" w:rsidRPr="0033525D" w:rsidRDefault="00923540" w:rsidP="00923540">
            <w:r w:rsidRPr="0033525D">
              <w:t>GENERAL</w:t>
            </w:r>
          </w:p>
          <w:p w:rsidR="00C15867" w:rsidRPr="0033525D" w:rsidRDefault="00C15867" w:rsidP="009C59F7"/>
          <w:p w:rsidR="00C15867" w:rsidRPr="003F73BA" w:rsidRDefault="00C15867" w:rsidP="009C59F7"/>
          <w:p w:rsidR="00C15867" w:rsidRPr="003F73BA" w:rsidRDefault="001804EA" w:rsidP="009C59F7">
            <w:fldSimple w:instr=" DOCPROPERTY &quot;Document number&quot;  \* MERGEFORMAT ">
              <w:r w:rsidR="002A4753">
                <w:t>UNEP/OzL.Pro/ExCom/79/4/Corr.1</w:t>
              </w:r>
            </w:fldSimple>
          </w:p>
          <w:p w:rsidR="00C15867" w:rsidRPr="003F73BA" w:rsidRDefault="00BC2495" w:rsidP="009C59F7">
            <w:r>
              <w:fldChar w:fldCharType="begin"/>
            </w:r>
            <w:r w:rsidR="00851352">
              <w:instrText xml:space="preserve"> DOCPROPERTY "Revision date" \@ "d MMMM YYYY"  \* MERGEFORMAT </w:instrText>
            </w:r>
            <w:r>
              <w:fldChar w:fldCharType="separate"/>
            </w:r>
            <w:r w:rsidR="002A4753">
              <w:t>2 October 2017</w:t>
            </w:r>
            <w:r>
              <w:fldChar w:fldCharType="end"/>
            </w:r>
          </w:p>
          <w:p w:rsidR="00C15867" w:rsidRPr="00000FED" w:rsidRDefault="00C15867" w:rsidP="009C59F7">
            <w:pPr>
              <w:rPr>
                <w:caps/>
              </w:rPr>
            </w:pPr>
          </w:p>
          <w:p w:rsidR="00C15867" w:rsidRDefault="00C15867" w:rsidP="009C59F7">
            <w:r w:rsidRPr="0033525D">
              <w:t>ORIGINAL: ENGLISH</w:t>
            </w:r>
          </w:p>
        </w:tc>
      </w:tr>
    </w:tbl>
    <w:p w:rsidR="00BF3022" w:rsidRPr="00612F2F" w:rsidRDefault="00C15867" w:rsidP="00BF3022">
      <w:pPr>
        <w:jc w:val="left"/>
      </w:pPr>
      <w:r w:rsidRPr="0033525D">
        <w:t>EXECUTIVE COMMITTEE OF</w:t>
      </w:r>
      <w:r w:rsidRPr="0033525D">
        <w:br/>
        <w:t xml:space="preserve">  THE MULTILATERAL FUND FOR THE</w:t>
      </w:r>
      <w:r w:rsidRPr="0033525D">
        <w:br/>
        <w:t xml:space="preserve">  IMPLEMENTATION OF THE MONTREAL PROTOCOL</w:t>
      </w:r>
      <w:r w:rsidRPr="0033525D">
        <w:br/>
      </w:r>
      <w:r w:rsidR="00BF3022">
        <w:rPr>
          <w:lang w:val="en-CA"/>
        </w:rPr>
        <w:t>Seventy-</w:t>
      </w:r>
      <w:r w:rsidR="00214863">
        <w:rPr>
          <w:lang w:val="en-CA"/>
        </w:rPr>
        <w:t>nin</w:t>
      </w:r>
      <w:r w:rsidR="00831979">
        <w:rPr>
          <w:lang w:val="en-CA"/>
        </w:rPr>
        <w:t xml:space="preserve">th </w:t>
      </w:r>
      <w:r w:rsidR="00BF3022">
        <w:t>Meeting</w:t>
      </w:r>
    </w:p>
    <w:p w:rsidR="009960E5" w:rsidRPr="006C39CE" w:rsidRDefault="00214863" w:rsidP="00BF3022">
      <w:pPr>
        <w:jc w:val="left"/>
        <w:rPr>
          <w:lang w:val="en-CA"/>
        </w:rPr>
      </w:pPr>
      <w:r>
        <w:rPr>
          <w:lang w:val="en-CA"/>
        </w:rPr>
        <w:t>Bangkok</w:t>
      </w:r>
      <w:r w:rsidR="00BF3022" w:rsidRPr="00042E3E">
        <w:rPr>
          <w:lang w:val="en-CA"/>
        </w:rPr>
        <w:t xml:space="preserve">, </w:t>
      </w:r>
      <w:r>
        <w:rPr>
          <w:lang w:val="en-CA"/>
        </w:rPr>
        <w:t>3</w:t>
      </w:r>
      <w:r w:rsidR="00BF3022" w:rsidRPr="00042E3E">
        <w:rPr>
          <w:lang w:val="en-CA"/>
        </w:rPr>
        <w:t xml:space="preserve">-7 </w:t>
      </w:r>
      <w:r>
        <w:rPr>
          <w:lang w:val="en-CA"/>
        </w:rPr>
        <w:t>July</w:t>
      </w:r>
      <w:r w:rsidR="00BF3022" w:rsidRPr="00042E3E">
        <w:rPr>
          <w:lang w:val="en-CA"/>
        </w:rPr>
        <w:t xml:space="preserve"> 2017 </w:t>
      </w:r>
    </w:p>
    <w:p w:rsidR="00C15867" w:rsidRPr="00765DE4" w:rsidRDefault="00C15867" w:rsidP="009960E5">
      <w:pPr>
        <w:jc w:val="left"/>
        <w:rPr>
          <w:lang w:val="en-US"/>
        </w:rPr>
      </w:pPr>
    </w:p>
    <w:p w:rsidR="004E7F9C" w:rsidRDefault="004E7F9C" w:rsidP="004E7F9C">
      <w:pPr>
        <w:pStyle w:val="Title1"/>
      </w:pPr>
    </w:p>
    <w:p w:rsidR="00365784" w:rsidRPr="00D47DEE" w:rsidRDefault="00365784" w:rsidP="00365784">
      <w:pPr>
        <w:jc w:val="center"/>
        <w:outlineLvl w:val="0"/>
        <w:rPr>
          <w:b/>
          <w:caps/>
        </w:rPr>
      </w:pPr>
      <w:r w:rsidRPr="00D47DEE">
        <w:rPr>
          <w:b/>
        </w:rPr>
        <w:t>Corrigendum</w:t>
      </w:r>
    </w:p>
    <w:p w:rsidR="00365784" w:rsidRDefault="00365784" w:rsidP="004E7F9C">
      <w:pPr>
        <w:pStyle w:val="Title1"/>
      </w:pPr>
      <w:bookmarkStart w:id="0" w:name="_GoBack"/>
      <w:bookmarkEnd w:id="0"/>
    </w:p>
    <w:p w:rsidR="00365784" w:rsidRDefault="00365784" w:rsidP="004E7F9C">
      <w:pPr>
        <w:pStyle w:val="Title1"/>
      </w:pPr>
    </w:p>
    <w:p w:rsidR="002A4753" w:rsidRPr="00C63BE9" w:rsidRDefault="002A4753" w:rsidP="002A4753">
      <w:pPr>
        <w:jc w:val="center"/>
        <w:outlineLvl w:val="0"/>
        <w:rPr>
          <w:b/>
          <w:caps/>
        </w:rPr>
      </w:pPr>
      <w:r w:rsidRPr="00C63BE9">
        <w:rPr>
          <w:b/>
          <w:caps/>
        </w:rPr>
        <w:t>report on balances and availability of resources</w:t>
      </w:r>
    </w:p>
    <w:p w:rsidR="004E7F9C" w:rsidRPr="00C63BE9" w:rsidRDefault="004E7F9C" w:rsidP="004E7F9C">
      <w:pPr>
        <w:pStyle w:val="Title1"/>
      </w:pPr>
    </w:p>
    <w:p w:rsidR="00365784" w:rsidRPr="00C63BE9" w:rsidRDefault="00365784" w:rsidP="004E7F9C">
      <w:pPr>
        <w:pStyle w:val="Title1"/>
      </w:pPr>
    </w:p>
    <w:p w:rsidR="00365784" w:rsidRPr="00C63BE9" w:rsidRDefault="00365784" w:rsidP="00365784">
      <w:pPr>
        <w:spacing w:before="120" w:after="240"/>
        <w:outlineLvl w:val="0"/>
        <w:rPr>
          <w:bCs/>
        </w:rPr>
      </w:pPr>
      <w:r w:rsidRPr="00C63BE9">
        <w:rPr>
          <w:bCs/>
        </w:rPr>
        <w:t>This document is being issued to:</w:t>
      </w:r>
    </w:p>
    <w:p w:rsidR="00CB0121" w:rsidRPr="00C63BE9" w:rsidRDefault="00C63BE9" w:rsidP="00CB0121">
      <w:pPr>
        <w:numPr>
          <w:ilvl w:val="0"/>
          <w:numId w:val="21"/>
        </w:numPr>
        <w:spacing w:before="120" w:after="240"/>
        <w:outlineLvl w:val="0"/>
        <w:rPr>
          <w:bCs/>
        </w:rPr>
      </w:pPr>
      <w:r w:rsidRPr="00C63BE9">
        <w:rPr>
          <w:b/>
          <w:bCs/>
        </w:rPr>
        <w:t xml:space="preserve">Add </w:t>
      </w:r>
      <w:r w:rsidRPr="00C63BE9">
        <w:rPr>
          <w:bCs/>
        </w:rPr>
        <w:t xml:space="preserve">five projects </w:t>
      </w:r>
      <w:r w:rsidR="00545A42">
        <w:rPr>
          <w:bCs/>
        </w:rPr>
        <w:t>under UNIDO in</w:t>
      </w:r>
      <w:r w:rsidRPr="00C63BE9">
        <w:rPr>
          <w:b/>
          <w:bCs/>
        </w:rPr>
        <w:t xml:space="preserve"> </w:t>
      </w:r>
      <w:r w:rsidR="00A03274" w:rsidRPr="00C63BE9">
        <w:rPr>
          <w:bCs/>
        </w:rPr>
        <w:t>Annex I</w:t>
      </w:r>
      <w:r w:rsidR="002A4753" w:rsidRPr="00C63BE9">
        <w:rPr>
          <w:bCs/>
        </w:rPr>
        <w:t>II</w:t>
      </w:r>
      <w:r w:rsidR="00A03274" w:rsidRPr="00C63BE9">
        <w:rPr>
          <w:bCs/>
        </w:rPr>
        <w:t xml:space="preserve"> </w:t>
      </w:r>
      <w:r w:rsidR="00D33DDF" w:rsidRPr="00C63BE9">
        <w:rPr>
          <w:bCs/>
        </w:rPr>
        <w:t>as follows</w:t>
      </w:r>
      <w:r w:rsidR="006C7D50" w:rsidRPr="00C63BE9">
        <w:rPr>
          <w:bCs/>
        </w:rPr>
        <w:t>:</w:t>
      </w:r>
    </w:p>
    <w:p w:rsidR="00C63BE9" w:rsidRDefault="00C63BE9" w:rsidP="00C63BE9"/>
    <w:tbl>
      <w:tblPr>
        <w:tblStyle w:val="TableGrid"/>
        <w:tblW w:w="9290" w:type="dxa"/>
        <w:jc w:val="center"/>
        <w:tblLook w:val="04A0" w:firstRow="1" w:lastRow="0" w:firstColumn="1" w:lastColumn="0" w:noHBand="0" w:noVBand="1"/>
      </w:tblPr>
      <w:tblGrid>
        <w:gridCol w:w="2270"/>
        <w:gridCol w:w="3891"/>
        <w:gridCol w:w="1133"/>
        <w:gridCol w:w="1044"/>
        <w:gridCol w:w="952"/>
      </w:tblGrid>
      <w:tr w:rsidR="00C63BE9" w:rsidRPr="00A1243C" w:rsidTr="00D44D29">
        <w:trPr>
          <w:tblHeader/>
          <w:jc w:val="center"/>
        </w:trPr>
        <w:tc>
          <w:tcPr>
            <w:tcW w:w="2270" w:type="dxa"/>
          </w:tcPr>
          <w:p w:rsidR="00C63BE9" w:rsidRPr="00C63BE9" w:rsidRDefault="00C63BE9" w:rsidP="00D44D2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63BE9">
              <w:rPr>
                <w:b/>
                <w:bCs/>
                <w:color w:val="000000"/>
                <w:sz w:val="20"/>
                <w:szCs w:val="20"/>
              </w:rPr>
              <w:t>Code</w:t>
            </w:r>
          </w:p>
        </w:tc>
        <w:tc>
          <w:tcPr>
            <w:tcW w:w="3891" w:type="dxa"/>
          </w:tcPr>
          <w:p w:rsidR="00C63BE9" w:rsidRPr="00C63BE9" w:rsidRDefault="00C63BE9" w:rsidP="00D44D2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63BE9">
              <w:rPr>
                <w:b/>
                <w:bCs/>
                <w:color w:val="000000"/>
                <w:sz w:val="20"/>
                <w:szCs w:val="20"/>
              </w:rPr>
              <w:t>Project Title</w:t>
            </w:r>
          </w:p>
        </w:tc>
        <w:tc>
          <w:tcPr>
            <w:tcW w:w="1133" w:type="dxa"/>
          </w:tcPr>
          <w:p w:rsidR="00C63BE9" w:rsidRPr="00C63BE9" w:rsidRDefault="00C63BE9" w:rsidP="00D44D29">
            <w:pPr>
              <w:spacing w:after="120"/>
              <w:jc w:val="center"/>
              <w:rPr>
                <w:b/>
                <w:sz w:val="20"/>
                <w:szCs w:val="20"/>
              </w:rPr>
            </w:pPr>
            <w:r w:rsidRPr="00C63BE9">
              <w:rPr>
                <w:b/>
                <w:bCs/>
                <w:color w:val="000000"/>
                <w:sz w:val="20"/>
                <w:szCs w:val="20"/>
              </w:rPr>
              <w:t>Project costs returned (US$)</w:t>
            </w:r>
          </w:p>
        </w:tc>
        <w:tc>
          <w:tcPr>
            <w:tcW w:w="1044" w:type="dxa"/>
          </w:tcPr>
          <w:p w:rsidR="00C63BE9" w:rsidRPr="00C63BE9" w:rsidRDefault="00C63BE9" w:rsidP="00D44D29">
            <w:pPr>
              <w:spacing w:after="120"/>
              <w:jc w:val="center"/>
              <w:rPr>
                <w:b/>
                <w:sz w:val="20"/>
                <w:szCs w:val="20"/>
              </w:rPr>
            </w:pPr>
            <w:r w:rsidRPr="00C63BE9">
              <w:rPr>
                <w:b/>
                <w:bCs/>
                <w:color w:val="000000"/>
                <w:sz w:val="20"/>
                <w:szCs w:val="20"/>
              </w:rPr>
              <w:t>Agency support costs (US$)</w:t>
            </w:r>
          </w:p>
        </w:tc>
        <w:tc>
          <w:tcPr>
            <w:tcW w:w="952" w:type="dxa"/>
          </w:tcPr>
          <w:p w:rsidR="00C63BE9" w:rsidRPr="00C63BE9" w:rsidRDefault="00C63BE9" w:rsidP="00D44D29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63BE9">
              <w:rPr>
                <w:b/>
                <w:bCs/>
                <w:color w:val="000000"/>
                <w:sz w:val="20"/>
                <w:szCs w:val="20"/>
              </w:rPr>
              <w:t>Total</w:t>
            </w:r>
          </w:p>
        </w:tc>
      </w:tr>
      <w:tr w:rsidR="00C63BE9" w:rsidRPr="00A1243C" w:rsidTr="00D44D29">
        <w:trPr>
          <w:jc w:val="center"/>
        </w:trPr>
        <w:tc>
          <w:tcPr>
            <w:tcW w:w="2270" w:type="dxa"/>
          </w:tcPr>
          <w:p w:rsidR="00C63BE9" w:rsidRPr="00C63BE9" w:rsidRDefault="00C63BE9" w:rsidP="00D44D29">
            <w:pPr>
              <w:rPr>
                <w:sz w:val="20"/>
                <w:szCs w:val="20"/>
              </w:rPr>
            </w:pPr>
            <w:r w:rsidRPr="00C63BE9">
              <w:rPr>
                <w:sz w:val="20"/>
                <w:szCs w:val="20"/>
              </w:rPr>
              <w:t>BRA/REF/31/INV/172</w:t>
            </w:r>
          </w:p>
        </w:tc>
        <w:tc>
          <w:tcPr>
            <w:tcW w:w="3891" w:type="dxa"/>
          </w:tcPr>
          <w:p w:rsidR="00C63BE9" w:rsidRPr="00C63BE9" w:rsidRDefault="00C63BE9" w:rsidP="00D44D29">
            <w:pPr>
              <w:jc w:val="left"/>
              <w:rPr>
                <w:sz w:val="20"/>
                <w:szCs w:val="20"/>
              </w:rPr>
            </w:pPr>
            <w:r w:rsidRPr="00C63BE9">
              <w:rPr>
                <w:sz w:val="20"/>
                <w:szCs w:val="20"/>
              </w:rPr>
              <w:t>Phasing out CFC-12 with HFC-134a and CFC-11 with HCFC-141b at Tecnigel Ltda</w:t>
            </w:r>
          </w:p>
        </w:tc>
        <w:tc>
          <w:tcPr>
            <w:tcW w:w="1133" w:type="dxa"/>
          </w:tcPr>
          <w:p w:rsidR="00C63BE9" w:rsidRPr="00C63BE9" w:rsidRDefault="00C63BE9" w:rsidP="00D44D29">
            <w:pPr>
              <w:jc w:val="right"/>
              <w:rPr>
                <w:sz w:val="20"/>
                <w:szCs w:val="20"/>
              </w:rPr>
            </w:pPr>
            <w:r w:rsidRPr="00C63BE9">
              <w:rPr>
                <w:sz w:val="20"/>
                <w:szCs w:val="20"/>
              </w:rPr>
              <w:t>-1</w:t>
            </w:r>
          </w:p>
        </w:tc>
        <w:tc>
          <w:tcPr>
            <w:tcW w:w="1044" w:type="dxa"/>
          </w:tcPr>
          <w:p w:rsidR="00C63BE9" w:rsidRPr="00C63BE9" w:rsidRDefault="00C63BE9" w:rsidP="00D44D29">
            <w:pPr>
              <w:jc w:val="right"/>
              <w:rPr>
                <w:sz w:val="20"/>
                <w:szCs w:val="20"/>
              </w:rPr>
            </w:pPr>
            <w:r w:rsidRPr="00C63BE9">
              <w:rPr>
                <w:sz w:val="20"/>
                <w:szCs w:val="20"/>
              </w:rPr>
              <w:t>0</w:t>
            </w:r>
          </w:p>
        </w:tc>
        <w:tc>
          <w:tcPr>
            <w:tcW w:w="952" w:type="dxa"/>
          </w:tcPr>
          <w:p w:rsidR="00C63BE9" w:rsidRPr="00C63BE9" w:rsidRDefault="00C63BE9" w:rsidP="00D44D29">
            <w:pPr>
              <w:jc w:val="right"/>
              <w:rPr>
                <w:sz w:val="20"/>
                <w:szCs w:val="20"/>
              </w:rPr>
            </w:pPr>
            <w:r w:rsidRPr="00C63BE9">
              <w:rPr>
                <w:sz w:val="20"/>
                <w:szCs w:val="20"/>
              </w:rPr>
              <w:t>-1</w:t>
            </w:r>
          </w:p>
        </w:tc>
      </w:tr>
      <w:tr w:rsidR="00C63BE9" w:rsidRPr="00A1243C" w:rsidTr="00D44D29">
        <w:trPr>
          <w:jc w:val="center"/>
        </w:trPr>
        <w:tc>
          <w:tcPr>
            <w:tcW w:w="2270" w:type="dxa"/>
          </w:tcPr>
          <w:p w:rsidR="00C63BE9" w:rsidRPr="00C63BE9" w:rsidRDefault="00C63BE9" w:rsidP="00D44D29">
            <w:pPr>
              <w:rPr>
                <w:sz w:val="20"/>
                <w:szCs w:val="20"/>
              </w:rPr>
            </w:pPr>
            <w:r w:rsidRPr="00C63BE9">
              <w:rPr>
                <w:sz w:val="20"/>
                <w:szCs w:val="20"/>
              </w:rPr>
              <w:t>CMR/REF/18/INV/07</w:t>
            </w:r>
          </w:p>
        </w:tc>
        <w:tc>
          <w:tcPr>
            <w:tcW w:w="3891" w:type="dxa"/>
          </w:tcPr>
          <w:p w:rsidR="00C63BE9" w:rsidRPr="00C63BE9" w:rsidRDefault="00C63BE9" w:rsidP="00D44D29">
            <w:pPr>
              <w:jc w:val="left"/>
              <w:rPr>
                <w:sz w:val="20"/>
                <w:szCs w:val="20"/>
              </w:rPr>
            </w:pPr>
            <w:r w:rsidRPr="00C63BE9">
              <w:rPr>
                <w:sz w:val="20"/>
                <w:szCs w:val="20"/>
              </w:rPr>
              <w:t>Phasing out of CFCs at Union Camerounaise d'Entreprise</w:t>
            </w:r>
          </w:p>
        </w:tc>
        <w:tc>
          <w:tcPr>
            <w:tcW w:w="1133" w:type="dxa"/>
          </w:tcPr>
          <w:p w:rsidR="00C63BE9" w:rsidRPr="00C63BE9" w:rsidRDefault="00C63BE9" w:rsidP="00D44D29">
            <w:pPr>
              <w:jc w:val="right"/>
              <w:rPr>
                <w:sz w:val="20"/>
                <w:szCs w:val="20"/>
              </w:rPr>
            </w:pPr>
            <w:r w:rsidRPr="00C63BE9">
              <w:rPr>
                <w:sz w:val="20"/>
                <w:szCs w:val="20"/>
              </w:rPr>
              <w:t>-1</w:t>
            </w:r>
          </w:p>
        </w:tc>
        <w:tc>
          <w:tcPr>
            <w:tcW w:w="1044" w:type="dxa"/>
          </w:tcPr>
          <w:p w:rsidR="00C63BE9" w:rsidRPr="00C63BE9" w:rsidRDefault="00C63BE9" w:rsidP="00D44D29">
            <w:pPr>
              <w:jc w:val="right"/>
              <w:rPr>
                <w:sz w:val="20"/>
                <w:szCs w:val="20"/>
              </w:rPr>
            </w:pPr>
            <w:r w:rsidRPr="00C63BE9">
              <w:rPr>
                <w:sz w:val="20"/>
                <w:szCs w:val="20"/>
              </w:rPr>
              <w:t>0</w:t>
            </w:r>
          </w:p>
        </w:tc>
        <w:tc>
          <w:tcPr>
            <w:tcW w:w="952" w:type="dxa"/>
          </w:tcPr>
          <w:p w:rsidR="00C63BE9" w:rsidRPr="00C63BE9" w:rsidRDefault="00C63BE9" w:rsidP="00D44D29">
            <w:pPr>
              <w:jc w:val="right"/>
              <w:rPr>
                <w:sz w:val="20"/>
                <w:szCs w:val="20"/>
              </w:rPr>
            </w:pPr>
            <w:r w:rsidRPr="00C63BE9">
              <w:rPr>
                <w:sz w:val="20"/>
                <w:szCs w:val="20"/>
              </w:rPr>
              <w:t>-1</w:t>
            </w:r>
          </w:p>
        </w:tc>
      </w:tr>
      <w:tr w:rsidR="00C63BE9" w:rsidRPr="00A1243C" w:rsidTr="00D44D29">
        <w:trPr>
          <w:jc w:val="center"/>
        </w:trPr>
        <w:tc>
          <w:tcPr>
            <w:tcW w:w="2270" w:type="dxa"/>
          </w:tcPr>
          <w:p w:rsidR="00C63BE9" w:rsidRPr="00C63BE9" w:rsidRDefault="00C63BE9" w:rsidP="00D44D29">
            <w:pPr>
              <w:rPr>
                <w:sz w:val="20"/>
                <w:szCs w:val="20"/>
              </w:rPr>
            </w:pPr>
            <w:r w:rsidRPr="00C63BE9">
              <w:rPr>
                <w:sz w:val="20"/>
                <w:szCs w:val="20"/>
              </w:rPr>
              <w:t>LEB/REF/33/PRP/40</w:t>
            </w:r>
          </w:p>
        </w:tc>
        <w:tc>
          <w:tcPr>
            <w:tcW w:w="3891" w:type="dxa"/>
          </w:tcPr>
          <w:p w:rsidR="00C63BE9" w:rsidRPr="00C63BE9" w:rsidRDefault="00C63BE9" w:rsidP="00D44D29">
            <w:pPr>
              <w:jc w:val="left"/>
              <w:rPr>
                <w:sz w:val="20"/>
                <w:szCs w:val="20"/>
              </w:rPr>
            </w:pPr>
            <w:r w:rsidRPr="00C63BE9">
              <w:rPr>
                <w:sz w:val="20"/>
                <w:szCs w:val="20"/>
              </w:rPr>
              <w:t>Preparation of two umbrella projects in the commercial refrigeration sector</w:t>
            </w:r>
          </w:p>
        </w:tc>
        <w:tc>
          <w:tcPr>
            <w:tcW w:w="1133" w:type="dxa"/>
          </w:tcPr>
          <w:p w:rsidR="00C63BE9" w:rsidRPr="00C63BE9" w:rsidRDefault="00C63BE9" w:rsidP="00D44D29">
            <w:pPr>
              <w:jc w:val="right"/>
              <w:rPr>
                <w:sz w:val="20"/>
                <w:szCs w:val="20"/>
              </w:rPr>
            </w:pPr>
            <w:r w:rsidRPr="00C63BE9">
              <w:rPr>
                <w:sz w:val="20"/>
                <w:szCs w:val="20"/>
              </w:rPr>
              <w:t>-1</w:t>
            </w:r>
          </w:p>
        </w:tc>
        <w:tc>
          <w:tcPr>
            <w:tcW w:w="1044" w:type="dxa"/>
          </w:tcPr>
          <w:p w:rsidR="00C63BE9" w:rsidRPr="00C63BE9" w:rsidRDefault="00C63BE9" w:rsidP="00D44D29">
            <w:pPr>
              <w:jc w:val="right"/>
              <w:rPr>
                <w:sz w:val="20"/>
                <w:szCs w:val="20"/>
              </w:rPr>
            </w:pPr>
            <w:r w:rsidRPr="00C63BE9">
              <w:rPr>
                <w:sz w:val="20"/>
                <w:szCs w:val="20"/>
              </w:rPr>
              <w:t>0</w:t>
            </w:r>
          </w:p>
        </w:tc>
        <w:tc>
          <w:tcPr>
            <w:tcW w:w="952" w:type="dxa"/>
          </w:tcPr>
          <w:p w:rsidR="00C63BE9" w:rsidRPr="00C63BE9" w:rsidRDefault="00C63BE9" w:rsidP="00D44D29">
            <w:pPr>
              <w:jc w:val="right"/>
              <w:rPr>
                <w:sz w:val="20"/>
                <w:szCs w:val="20"/>
              </w:rPr>
            </w:pPr>
            <w:r w:rsidRPr="00C63BE9">
              <w:rPr>
                <w:sz w:val="20"/>
                <w:szCs w:val="20"/>
              </w:rPr>
              <w:t>-1</w:t>
            </w:r>
          </w:p>
        </w:tc>
      </w:tr>
      <w:tr w:rsidR="00C63BE9" w:rsidRPr="00A1243C" w:rsidTr="00D44D29">
        <w:trPr>
          <w:jc w:val="center"/>
        </w:trPr>
        <w:tc>
          <w:tcPr>
            <w:tcW w:w="2270" w:type="dxa"/>
          </w:tcPr>
          <w:p w:rsidR="00C63BE9" w:rsidRPr="00C63BE9" w:rsidRDefault="00C63BE9" w:rsidP="00D44D29">
            <w:pPr>
              <w:rPr>
                <w:sz w:val="20"/>
                <w:szCs w:val="20"/>
              </w:rPr>
            </w:pPr>
            <w:r w:rsidRPr="00C63BE9">
              <w:rPr>
                <w:sz w:val="20"/>
                <w:szCs w:val="20"/>
              </w:rPr>
              <w:t>LIB/SEV/38/PRP/21</w:t>
            </w:r>
          </w:p>
        </w:tc>
        <w:tc>
          <w:tcPr>
            <w:tcW w:w="3891" w:type="dxa"/>
          </w:tcPr>
          <w:p w:rsidR="00C63BE9" w:rsidRPr="00C63BE9" w:rsidRDefault="00C63BE9" w:rsidP="00D44D29">
            <w:pPr>
              <w:jc w:val="left"/>
              <w:rPr>
                <w:sz w:val="20"/>
                <w:szCs w:val="20"/>
              </w:rPr>
            </w:pPr>
            <w:r w:rsidRPr="00C63BE9">
              <w:rPr>
                <w:sz w:val="20"/>
                <w:szCs w:val="20"/>
              </w:rPr>
              <w:t>National phase-out plan</w:t>
            </w:r>
          </w:p>
        </w:tc>
        <w:tc>
          <w:tcPr>
            <w:tcW w:w="1133" w:type="dxa"/>
          </w:tcPr>
          <w:p w:rsidR="00C63BE9" w:rsidRPr="00C63BE9" w:rsidRDefault="00C63BE9" w:rsidP="00D44D29">
            <w:pPr>
              <w:jc w:val="right"/>
              <w:rPr>
                <w:sz w:val="20"/>
                <w:szCs w:val="20"/>
              </w:rPr>
            </w:pPr>
            <w:r w:rsidRPr="00C63BE9">
              <w:rPr>
                <w:sz w:val="20"/>
                <w:szCs w:val="20"/>
              </w:rPr>
              <w:t>-1</w:t>
            </w:r>
          </w:p>
        </w:tc>
        <w:tc>
          <w:tcPr>
            <w:tcW w:w="1044" w:type="dxa"/>
          </w:tcPr>
          <w:p w:rsidR="00C63BE9" w:rsidRPr="00C63BE9" w:rsidRDefault="00C63BE9" w:rsidP="00D44D29">
            <w:pPr>
              <w:jc w:val="right"/>
              <w:rPr>
                <w:sz w:val="20"/>
                <w:szCs w:val="20"/>
              </w:rPr>
            </w:pPr>
            <w:r w:rsidRPr="00C63BE9">
              <w:rPr>
                <w:sz w:val="20"/>
                <w:szCs w:val="20"/>
              </w:rPr>
              <w:t>0</w:t>
            </w:r>
          </w:p>
        </w:tc>
        <w:tc>
          <w:tcPr>
            <w:tcW w:w="952" w:type="dxa"/>
          </w:tcPr>
          <w:p w:rsidR="00C63BE9" w:rsidRPr="00C63BE9" w:rsidRDefault="00C63BE9" w:rsidP="00D44D29">
            <w:pPr>
              <w:jc w:val="right"/>
              <w:rPr>
                <w:sz w:val="20"/>
                <w:szCs w:val="20"/>
              </w:rPr>
            </w:pPr>
            <w:r w:rsidRPr="00C63BE9">
              <w:rPr>
                <w:sz w:val="20"/>
                <w:szCs w:val="20"/>
              </w:rPr>
              <w:t>-1</w:t>
            </w:r>
          </w:p>
        </w:tc>
      </w:tr>
      <w:tr w:rsidR="00C63BE9" w:rsidRPr="00A1243C" w:rsidTr="00C63BE9">
        <w:trPr>
          <w:trHeight w:val="573"/>
          <w:jc w:val="center"/>
        </w:trPr>
        <w:tc>
          <w:tcPr>
            <w:tcW w:w="2270" w:type="dxa"/>
          </w:tcPr>
          <w:p w:rsidR="00C63BE9" w:rsidRPr="00C63BE9" w:rsidRDefault="00C63BE9" w:rsidP="00D44D29">
            <w:pPr>
              <w:rPr>
                <w:sz w:val="20"/>
                <w:szCs w:val="20"/>
              </w:rPr>
            </w:pPr>
            <w:r w:rsidRPr="00C63BE9">
              <w:rPr>
                <w:sz w:val="20"/>
                <w:szCs w:val="20"/>
              </w:rPr>
              <w:t>MEX/SEV/68/INS/163</w:t>
            </w:r>
          </w:p>
        </w:tc>
        <w:tc>
          <w:tcPr>
            <w:tcW w:w="3891" w:type="dxa"/>
          </w:tcPr>
          <w:p w:rsidR="00C63BE9" w:rsidRPr="00C63BE9" w:rsidRDefault="00C63BE9" w:rsidP="00D44D29">
            <w:pPr>
              <w:jc w:val="left"/>
              <w:rPr>
                <w:sz w:val="20"/>
                <w:szCs w:val="20"/>
              </w:rPr>
            </w:pPr>
            <w:r w:rsidRPr="00C63BE9">
              <w:rPr>
                <w:sz w:val="20"/>
                <w:szCs w:val="20"/>
              </w:rPr>
              <w:t>Extension of institutional strengthening project (phase XI: 1/2013-12/2014)</w:t>
            </w:r>
          </w:p>
        </w:tc>
        <w:tc>
          <w:tcPr>
            <w:tcW w:w="1133" w:type="dxa"/>
          </w:tcPr>
          <w:p w:rsidR="00C63BE9" w:rsidRPr="00C63BE9" w:rsidRDefault="00C63BE9" w:rsidP="00D44D29">
            <w:pPr>
              <w:jc w:val="right"/>
              <w:rPr>
                <w:sz w:val="20"/>
                <w:szCs w:val="20"/>
              </w:rPr>
            </w:pPr>
            <w:r w:rsidRPr="00C63BE9">
              <w:rPr>
                <w:sz w:val="20"/>
                <w:szCs w:val="20"/>
              </w:rPr>
              <w:t>4</w:t>
            </w:r>
          </w:p>
        </w:tc>
        <w:tc>
          <w:tcPr>
            <w:tcW w:w="1044" w:type="dxa"/>
          </w:tcPr>
          <w:p w:rsidR="00C63BE9" w:rsidRPr="00C63BE9" w:rsidRDefault="00C63BE9" w:rsidP="00D44D29">
            <w:pPr>
              <w:jc w:val="right"/>
              <w:rPr>
                <w:sz w:val="20"/>
                <w:szCs w:val="20"/>
              </w:rPr>
            </w:pPr>
            <w:r w:rsidRPr="00C63BE9">
              <w:rPr>
                <w:sz w:val="20"/>
                <w:szCs w:val="20"/>
              </w:rPr>
              <w:t>0</w:t>
            </w:r>
          </w:p>
        </w:tc>
        <w:tc>
          <w:tcPr>
            <w:tcW w:w="952" w:type="dxa"/>
          </w:tcPr>
          <w:p w:rsidR="00C63BE9" w:rsidRPr="00C63BE9" w:rsidRDefault="00C63BE9" w:rsidP="00D44D29">
            <w:pPr>
              <w:jc w:val="right"/>
              <w:rPr>
                <w:sz w:val="20"/>
                <w:szCs w:val="20"/>
              </w:rPr>
            </w:pPr>
            <w:r w:rsidRPr="00C63BE9">
              <w:rPr>
                <w:sz w:val="20"/>
                <w:szCs w:val="20"/>
              </w:rPr>
              <w:t>4</w:t>
            </w:r>
          </w:p>
        </w:tc>
      </w:tr>
    </w:tbl>
    <w:p w:rsidR="00C63BE9" w:rsidRPr="00C63BE9" w:rsidRDefault="00C63BE9" w:rsidP="00C63BE9">
      <w:pPr>
        <w:rPr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8287C" w:rsidTr="00D95F4D">
        <w:tc>
          <w:tcPr>
            <w:tcW w:w="1915" w:type="dxa"/>
          </w:tcPr>
          <w:p w:rsidR="0078287C" w:rsidRDefault="0078287C" w:rsidP="00D95F4D"/>
        </w:tc>
        <w:tc>
          <w:tcPr>
            <w:tcW w:w="1915" w:type="dxa"/>
          </w:tcPr>
          <w:p w:rsidR="0078287C" w:rsidRDefault="0078287C" w:rsidP="00D95F4D"/>
        </w:tc>
        <w:tc>
          <w:tcPr>
            <w:tcW w:w="1915" w:type="dxa"/>
            <w:tcBorders>
              <w:bottom w:val="single" w:sz="4" w:space="0" w:color="auto"/>
            </w:tcBorders>
          </w:tcPr>
          <w:p w:rsidR="0078287C" w:rsidRDefault="0078287C" w:rsidP="00D95F4D"/>
        </w:tc>
        <w:tc>
          <w:tcPr>
            <w:tcW w:w="1915" w:type="dxa"/>
          </w:tcPr>
          <w:p w:rsidR="0078287C" w:rsidRDefault="0078287C" w:rsidP="00D95F4D"/>
        </w:tc>
        <w:tc>
          <w:tcPr>
            <w:tcW w:w="1916" w:type="dxa"/>
          </w:tcPr>
          <w:p w:rsidR="0078287C" w:rsidRDefault="0078287C" w:rsidP="00D95F4D"/>
        </w:tc>
      </w:tr>
    </w:tbl>
    <w:p w:rsidR="00E85409" w:rsidRDefault="00E85409" w:rsidP="004E7F9C">
      <w:pPr>
        <w:rPr>
          <w:lang w:val="en-CA"/>
        </w:rPr>
      </w:pPr>
    </w:p>
    <w:sectPr w:rsidR="00E85409" w:rsidSect="00D33DDF">
      <w:headerReference w:type="even" r:id="rId10"/>
      <w:headerReference w:type="default" r:id="rId11"/>
      <w:footerReference w:type="even" r:id="rId12"/>
      <w:footerReference w:type="default" r:id="rId13"/>
      <w:type w:val="continuous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5784" w:rsidRDefault="00365784" w:rsidP="004A504B">
      <w:r>
        <w:separator/>
      </w:r>
    </w:p>
  </w:endnote>
  <w:endnote w:type="continuationSeparator" w:id="0">
    <w:p w:rsidR="00365784" w:rsidRDefault="00365784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00000007" w:usb1="00000000" w:usb2="00000000" w:usb3="00000000" w:csb0="00000093" w:csb1="00000000"/>
  </w:font>
  <w:font w:name="Univers Bol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545A42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78287C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5784" w:rsidRDefault="00365784" w:rsidP="004A504B">
      <w:r>
        <w:separator/>
      </w:r>
    </w:p>
  </w:footnote>
  <w:footnote w:type="continuationSeparator" w:id="0">
    <w:p w:rsidR="00365784" w:rsidRDefault="00365784" w:rsidP="004A5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A10" w:rsidRPr="0033525D" w:rsidRDefault="001804EA">
    <w:fldSimple w:instr=" DOCPROPERTY &quot;Document number&quot;  \* MERGEFORMAT ">
      <w:r w:rsidR="00545A42">
        <w:t>UNEP/OzL.Pro/ExCom/79/4/Corr.1</w:t>
      </w:r>
    </w:fldSimple>
  </w:p>
  <w:p w:rsidR="00DC6A10" w:rsidRPr="0033525D" w:rsidRDefault="00DC6A10"/>
  <w:p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A10" w:rsidRPr="0033525D" w:rsidRDefault="001804EA">
    <w:pPr>
      <w:jc w:val="right"/>
    </w:pPr>
    <w:fldSimple w:instr=" DOCPROPERTY &quot;Document number&quot;  \* MERGEFORMAT ">
      <w:r w:rsidR="00545A42">
        <w:t>UNEP/OzL.Pro/ExCom/79/4/Corr.1</w:t>
      </w:r>
    </w:fldSimple>
  </w:p>
  <w:p w:rsidR="00DC6A10" w:rsidRPr="0033525D" w:rsidRDefault="00DC6A10"/>
  <w:p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67416DA6"/>
    <w:multiLevelType w:val="hybridMultilevel"/>
    <w:tmpl w:val="30F0C85C"/>
    <w:lvl w:ilvl="0" w:tplc="4988713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1"/>
  </w:num>
  <w:num w:numId="17">
    <w:abstractNumId w:val="13"/>
  </w:num>
  <w:num w:numId="18">
    <w:abstractNumId w:val="14"/>
  </w:num>
  <w:num w:numId="19">
    <w:abstractNumId w:val="16"/>
  </w:num>
  <w:num w:numId="20">
    <w:abstractNumId w:val="12"/>
  </w:num>
  <w:num w:numId="21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784"/>
    <w:rsid w:val="00000FED"/>
    <w:rsid w:val="0000434E"/>
    <w:rsid w:val="000211A9"/>
    <w:rsid w:val="00031260"/>
    <w:rsid w:val="0003681A"/>
    <w:rsid w:val="00044DD4"/>
    <w:rsid w:val="00061EC2"/>
    <w:rsid w:val="00080ED0"/>
    <w:rsid w:val="00085B8F"/>
    <w:rsid w:val="00090481"/>
    <w:rsid w:val="000A6C26"/>
    <w:rsid w:val="000E07BC"/>
    <w:rsid w:val="000F1CD4"/>
    <w:rsid w:val="000F4103"/>
    <w:rsid w:val="000F70A7"/>
    <w:rsid w:val="00135980"/>
    <w:rsid w:val="00164719"/>
    <w:rsid w:val="00166FC4"/>
    <w:rsid w:val="001677AC"/>
    <w:rsid w:val="0017106A"/>
    <w:rsid w:val="001804EA"/>
    <w:rsid w:val="00190A61"/>
    <w:rsid w:val="001A3342"/>
    <w:rsid w:val="001A3E3D"/>
    <w:rsid w:val="001A7049"/>
    <w:rsid w:val="001B1E40"/>
    <w:rsid w:val="001C764E"/>
    <w:rsid w:val="001E1052"/>
    <w:rsid w:val="001E21B1"/>
    <w:rsid w:val="001E2F93"/>
    <w:rsid w:val="001E61E5"/>
    <w:rsid w:val="001F2159"/>
    <w:rsid w:val="00214863"/>
    <w:rsid w:val="002156B4"/>
    <w:rsid w:val="00251D1D"/>
    <w:rsid w:val="00253222"/>
    <w:rsid w:val="00262847"/>
    <w:rsid w:val="00281BB2"/>
    <w:rsid w:val="002A4753"/>
    <w:rsid w:val="002B72E9"/>
    <w:rsid w:val="002C7998"/>
    <w:rsid w:val="002F1E53"/>
    <w:rsid w:val="002F2CAA"/>
    <w:rsid w:val="003054AF"/>
    <w:rsid w:val="003306E1"/>
    <w:rsid w:val="003320E4"/>
    <w:rsid w:val="0033525D"/>
    <w:rsid w:val="003414F3"/>
    <w:rsid w:val="0035613E"/>
    <w:rsid w:val="00363EE9"/>
    <w:rsid w:val="00365784"/>
    <w:rsid w:val="00376128"/>
    <w:rsid w:val="00376643"/>
    <w:rsid w:val="0037742E"/>
    <w:rsid w:val="003810CA"/>
    <w:rsid w:val="0038245A"/>
    <w:rsid w:val="0039337A"/>
    <w:rsid w:val="003A3189"/>
    <w:rsid w:val="003B569D"/>
    <w:rsid w:val="003C3C0E"/>
    <w:rsid w:val="003D0771"/>
    <w:rsid w:val="003D4FAC"/>
    <w:rsid w:val="003E7906"/>
    <w:rsid w:val="003F3C50"/>
    <w:rsid w:val="00406A6A"/>
    <w:rsid w:val="00406B22"/>
    <w:rsid w:val="004328A7"/>
    <w:rsid w:val="00434C74"/>
    <w:rsid w:val="00444214"/>
    <w:rsid w:val="00456EB4"/>
    <w:rsid w:val="004718F3"/>
    <w:rsid w:val="00475040"/>
    <w:rsid w:val="00493D40"/>
    <w:rsid w:val="004967B6"/>
    <w:rsid w:val="004A504B"/>
    <w:rsid w:val="004A6911"/>
    <w:rsid w:val="004B54E0"/>
    <w:rsid w:val="004B7384"/>
    <w:rsid w:val="004C4269"/>
    <w:rsid w:val="004D6236"/>
    <w:rsid w:val="004E4DBB"/>
    <w:rsid w:val="004E4E41"/>
    <w:rsid w:val="004E7F9C"/>
    <w:rsid w:val="004F3493"/>
    <w:rsid w:val="004F5143"/>
    <w:rsid w:val="00512B09"/>
    <w:rsid w:val="00545A42"/>
    <w:rsid w:val="00555D75"/>
    <w:rsid w:val="0056033B"/>
    <w:rsid w:val="00560DF0"/>
    <w:rsid w:val="0056759C"/>
    <w:rsid w:val="0059513E"/>
    <w:rsid w:val="005B48FF"/>
    <w:rsid w:val="00604C15"/>
    <w:rsid w:val="006158D5"/>
    <w:rsid w:val="00625D83"/>
    <w:rsid w:val="006623E7"/>
    <w:rsid w:val="00662B80"/>
    <w:rsid w:val="006852C7"/>
    <w:rsid w:val="006C1727"/>
    <w:rsid w:val="006C1E89"/>
    <w:rsid w:val="006C32FD"/>
    <w:rsid w:val="006C39CE"/>
    <w:rsid w:val="006C7D50"/>
    <w:rsid w:val="006D0FCC"/>
    <w:rsid w:val="006E1F45"/>
    <w:rsid w:val="006E1FC3"/>
    <w:rsid w:val="0070616B"/>
    <w:rsid w:val="00706FDA"/>
    <w:rsid w:val="00711F9A"/>
    <w:rsid w:val="00713810"/>
    <w:rsid w:val="007303A5"/>
    <w:rsid w:val="00730B3E"/>
    <w:rsid w:val="0073420B"/>
    <w:rsid w:val="0074760E"/>
    <w:rsid w:val="00754ABA"/>
    <w:rsid w:val="0078287C"/>
    <w:rsid w:val="007A1546"/>
    <w:rsid w:val="007A228C"/>
    <w:rsid w:val="007A368E"/>
    <w:rsid w:val="007A5868"/>
    <w:rsid w:val="007B04CE"/>
    <w:rsid w:val="007B2ECE"/>
    <w:rsid w:val="007B6871"/>
    <w:rsid w:val="007B7A2F"/>
    <w:rsid w:val="007C3D33"/>
    <w:rsid w:val="007D294A"/>
    <w:rsid w:val="007D47D2"/>
    <w:rsid w:val="007D6EC0"/>
    <w:rsid w:val="007D7E1D"/>
    <w:rsid w:val="00831979"/>
    <w:rsid w:val="00851352"/>
    <w:rsid w:val="00852847"/>
    <w:rsid w:val="00863230"/>
    <w:rsid w:val="008717D8"/>
    <w:rsid w:val="0087215C"/>
    <w:rsid w:val="0088649F"/>
    <w:rsid w:val="008875FE"/>
    <w:rsid w:val="00887F8E"/>
    <w:rsid w:val="00896234"/>
    <w:rsid w:val="00897E43"/>
    <w:rsid w:val="008C4F1C"/>
    <w:rsid w:val="008C5738"/>
    <w:rsid w:val="008C7EAD"/>
    <w:rsid w:val="008D0CFE"/>
    <w:rsid w:val="008D6152"/>
    <w:rsid w:val="008F0F81"/>
    <w:rsid w:val="008F27BF"/>
    <w:rsid w:val="00923540"/>
    <w:rsid w:val="00926767"/>
    <w:rsid w:val="009361D5"/>
    <w:rsid w:val="009428A4"/>
    <w:rsid w:val="009659F4"/>
    <w:rsid w:val="00970D60"/>
    <w:rsid w:val="00984CE6"/>
    <w:rsid w:val="009935B4"/>
    <w:rsid w:val="009960E5"/>
    <w:rsid w:val="009A5EEE"/>
    <w:rsid w:val="009A7ADC"/>
    <w:rsid w:val="009C19B7"/>
    <w:rsid w:val="009D7C51"/>
    <w:rsid w:val="009F36BF"/>
    <w:rsid w:val="00A03274"/>
    <w:rsid w:val="00A111B6"/>
    <w:rsid w:val="00A26D27"/>
    <w:rsid w:val="00A376EE"/>
    <w:rsid w:val="00A42A99"/>
    <w:rsid w:val="00A5151A"/>
    <w:rsid w:val="00A57E0A"/>
    <w:rsid w:val="00A823F6"/>
    <w:rsid w:val="00AA0A89"/>
    <w:rsid w:val="00AA6429"/>
    <w:rsid w:val="00AC01AA"/>
    <w:rsid w:val="00AC4F72"/>
    <w:rsid w:val="00AF741A"/>
    <w:rsid w:val="00B01ADB"/>
    <w:rsid w:val="00B04161"/>
    <w:rsid w:val="00B056F9"/>
    <w:rsid w:val="00B11E3D"/>
    <w:rsid w:val="00B17E82"/>
    <w:rsid w:val="00B4575A"/>
    <w:rsid w:val="00B575BA"/>
    <w:rsid w:val="00B76429"/>
    <w:rsid w:val="00B864B8"/>
    <w:rsid w:val="00B956D4"/>
    <w:rsid w:val="00B97446"/>
    <w:rsid w:val="00BA4581"/>
    <w:rsid w:val="00BA7432"/>
    <w:rsid w:val="00BA7715"/>
    <w:rsid w:val="00BC1AA0"/>
    <w:rsid w:val="00BC2495"/>
    <w:rsid w:val="00BC74C6"/>
    <w:rsid w:val="00BC7EB9"/>
    <w:rsid w:val="00BD2643"/>
    <w:rsid w:val="00BD56B1"/>
    <w:rsid w:val="00BD6558"/>
    <w:rsid w:val="00BF3022"/>
    <w:rsid w:val="00BF3214"/>
    <w:rsid w:val="00C15867"/>
    <w:rsid w:val="00C2296D"/>
    <w:rsid w:val="00C23155"/>
    <w:rsid w:val="00C40C41"/>
    <w:rsid w:val="00C45885"/>
    <w:rsid w:val="00C50F22"/>
    <w:rsid w:val="00C57971"/>
    <w:rsid w:val="00C63BE9"/>
    <w:rsid w:val="00C76BA4"/>
    <w:rsid w:val="00C83A48"/>
    <w:rsid w:val="00C85865"/>
    <w:rsid w:val="00C85E85"/>
    <w:rsid w:val="00CA2EAE"/>
    <w:rsid w:val="00CA4AC1"/>
    <w:rsid w:val="00CB0121"/>
    <w:rsid w:val="00CB0316"/>
    <w:rsid w:val="00CB0B11"/>
    <w:rsid w:val="00CB5354"/>
    <w:rsid w:val="00CC6A14"/>
    <w:rsid w:val="00CC70A3"/>
    <w:rsid w:val="00CD4442"/>
    <w:rsid w:val="00CD53C3"/>
    <w:rsid w:val="00CD574E"/>
    <w:rsid w:val="00CE4C22"/>
    <w:rsid w:val="00CF41EC"/>
    <w:rsid w:val="00CF5D04"/>
    <w:rsid w:val="00D04DE4"/>
    <w:rsid w:val="00D063F1"/>
    <w:rsid w:val="00D14F22"/>
    <w:rsid w:val="00D27E9C"/>
    <w:rsid w:val="00D33DDF"/>
    <w:rsid w:val="00D57918"/>
    <w:rsid w:val="00D73DC6"/>
    <w:rsid w:val="00D74C1A"/>
    <w:rsid w:val="00D754C1"/>
    <w:rsid w:val="00D77A35"/>
    <w:rsid w:val="00D81B3E"/>
    <w:rsid w:val="00D84BC4"/>
    <w:rsid w:val="00D90C70"/>
    <w:rsid w:val="00D90E49"/>
    <w:rsid w:val="00DC6A10"/>
    <w:rsid w:val="00DE657E"/>
    <w:rsid w:val="00DF4704"/>
    <w:rsid w:val="00E024AA"/>
    <w:rsid w:val="00E250F1"/>
    <w:rsid w:val="00E3550D"/>
    <w:rsid w:val="00E614E0"/>
    <w:rsid w:val="00E73F7F"/>
    <w:rsid w:val="00E85409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F21088"/>
    <w:rsid w:val="00F327E7"/>
    <w:rsid w:val="00F35746"/>
    <w:rsid w:val="00F447C7"/>
    <w:rsid w:val="00F554A9"/>
    <w:rsid w:val="00F716FD"/>
    <w:rsid w:val="00F80355"/>
    <w:rsid w:val="00F8334C"/>
    <w:rsid w:val="00FA0310"/>
    <w:rsid w:val="00FB0C81"/>
    <w:rsid w:val="00FC2200"/>
    <w:rsid w:val="00FC254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EB98E"/>
  <w15:docId w15:val="{B5657447-70C0-4A25-AB75-4B6F5065C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Heading 3 Char2,Char Char2,Char Char Char1,Heading 3 Char Char1,Heading 3 Char Char1 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ListParagraph">
    <w:name w:val="List Paragraph"/>
    <w:basedOn w:val="Normal"/>
    <w:uiPriority w:val="34"/>
    <w:qFormat/>
    <w:rsid w:val="003D07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DRAFTS\Nanette\79th%20meeting\07%20Templates\Eec79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C6732A9FE91B4FBB477FDF99EB5849" ma:contentTypeVersion="5" ma:contentTypeDescription="Create a new document." ma:contentTypeScope="" ma:versionID="4050d9da62418162955d98ae8af37d8f">
  <xsd:schema xmlns:xsd="http://www.w3.org/2001/XMLSchema" xmlns:p="http://schemas.microsoft.com/office/2006/metadata/properties" xmlns:ns2="6b03d5a6-c642-4a08-93b6-965b66bfac2e" xmlns:ns3="64e33b30-101d-41de-b951-961aab25ea29" xmlns:ns4="bbb7cb92-9812-4460-89bc-37533c3647fb" targetNamespace="http://schemas.microsoft.com/office/2006/metadata/properties" ma:root="true" ma:fieldsID="3fac2771af7d3d64cb6f2d6ae1eb1b04" ns2:_="" ns3:_="" ns4:_="">
    <xsd:import namespace="6b03d5a6-c642-4a08-93b6-965b66bfac2e"/>
    <xsd:import namespace="64e33b30-101d-41de-b951-961aab25ea29"/>
    <xsd:import namespace="bbb7cb92-9812-4460-89bc-37533c3647fb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Forma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79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bbb7cb92-9812-4460-89bc-37533c3647fb" elementFormDefault="qualified">
    <xsd:import namespace="http://schemas.microsoft.com/office/2006/documentManagement/types"/>
    <xsd:element name="Format" ma:index="10" nillable="true" ma:displayName="Format" ma:default="Word" ma:format="Dropdown" ma:internalName="Format">
      <xsd:simpleType>
        <xsd:restriction base="dms:Choice">
          <xsd:enumeration value="PDF"/>
          <xsd:enumeration value="Word"/>
          <xsd:enumeration value="Excel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UNEP/OzL.Pro/ExCom/79/4/Corr.1</Document_x0020_Number>
    <DocumentType xmlns="64e33b30-101d-41de-b951-961aab25ea29">Pre-session</DocumentType>
    <Format xmlns="bbb7cb92-9812-4460-89bc-37533c3647fb">Word</Format>
  </documentManagement>
</p:properties>
</file>

<file path=customXml/itemProps1.xml><?xml version="1.0" encoding="utf-8"?>
<ds:datastoreItem xmlns:ds="http://schemas.openxmlformats.org/officeDocument/2006/customXml" ds:itemID="{80B8E1BB-1834-4C74-BE8B-FC7DB35CA21B}"/>
</file>

<file path=customXml/itemProps2.xml><?xml version="1.0" encoding="utf-8"?>
<ds:datastoreItem xmlns:ds="http://schemas.openxmlformats.org/officeDocument/2006/customXml" ds:itemID="{50C1A9B5-EE61-483C-836C-3BAEB37E0540}"/>
</file>

<file path=customXml/itemProps3.xml><?xml version="1.0" encoding="utf-8"?>
<ds:datastoreItem xmlns:ds="http://schemas.openxmlformats.org/officeDocument/2006/customXml" ds:itemID="{6CA86003-13B0-4ED7-AFB9-368F563AD9D1}"/>
</file>

<file path=customXml/itemProps4.xml><?xml version="1.0" encoding="utf-8"?>
<ds:datastoreItem xmlns:ds="http://schemas.openxmlformats.org/officeDocument/2006/customXml" ds:itemID="{140CDBF0-D722-4946-8F8D-7CB369E20739}"/>
</file>

<file path=docProps/app.xml><?xml version="1.0" encoding="utf-8"?>
<Properties xmlns="http://schemas.openxmlformats.org/officeDocument/2006/extended-properties" xmlns:vt="http://schemas.openxmlformats.org/officeDocument/2006/docPropsVTypes">
  <Template>Eec79G</Template>
  <TotalTime>1</TotalTime>
  <Pages>1</Pages>
  <Words>161</Words>
  <Characters>929</Characters>
  <Application>Microsoft Office Word</Application>
  <DocSecurity>0</DocSecurity>
  <Lines>66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Overall analysis of the results of ODS alternatives surveys as submitted to the 79th meeting (decision 74/53(h))</vt:lpstr>
    </vt:vector>
  </TitlesOfParts>
  <Company>Hewlett-Packard Company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on balances and availability of resources</dc:title>
  <dc:subject>UNEP/OzL.Pro/ExCom/79/45/Corr.1</dc:subject>
  <dc:creator>Despina Psillou</dc:creator>
  <cp:lastModifiedBy>Anthoula Dounavis</cp:lastModifiedBy>
  <cp:revision>2</cp:revision>
  <cp:lastPrinted>2017-10-02T20:23:00Z</cp:lastPrinted>
  <dcterms:created xsi:type="dcterms:W3CDTF">2017-10-02T20:31:00Z</dcterms:created>
  <dcterms:modified xsi:type="dcterms:W3CDTF">2017-10-02T20:31:00Z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UNEP/OzL.Pro/ExCom/79/4/Corr.1</vt:lpwstr>
  </property>
  <property fmtid="{D5CDD505-2E9C-101B-9397-08002B2CF9AE}" pid="3" name="Revision date">
    <vt:lpwstr>02/10/2017</vt:lpwstr>
  </property>
  <property fmtid="{D5CDD505-2E9C-101B-9397-08002B2CF9AE}" pid="4" name="ContentTypeId">
    <vt:lpwstr>0x01010004C6732A9FE91B4FBB477FDF99EB5849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