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D36DD" w14:paraId="5CE381CE" w14:textId="77777777" w:rsidTr="00B41C26">
        <w:trPr>
          <w:trHeight w:val="720"/>
        </w:trPr>
        <w:tc>
          <w:tcPr>
            <w:tcW w:w="5490" w:type="dxa"/>
            <w:gridSpan w:val="2"/>
            <w:tcBorders>
              <w:bottom w:val="single" w:sz="18" w:space="0" w:color="auto"/>
            </w:tcBorders>
          </w:tcPr>
          <w:p w14:paraId="494EB3AA" w14:textId="77777777" w:rsidR="00C15867" w:rsidRPr="00FD36DD" w:rsidRDefault="00C15867" w:rsidP="00F22D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D36DD">
              <w:rPr>
                <w:rFonts w:ascii="Univers" w:hAnsi="Univers"/>
                <w:b/>
                <w:sz w:val="28"/>
                <w:szCs w:val="28"/>
              </w:rPr>
              <w:t>UNITED</w:t>
            </w:r>
            <w:r w:rsidRPr="00FD36DD">
              <w:rPr>
                <w:rFonts w:ascii="Univers" w:hAnsi="Univers"/>
                <w:b/>
                <w:sz w:val="28"/>
                <w:szCs w:val="28"/>
              </w:rPr>
              <w:br/>
              <w:t>NATIONS</w:t>
            </w:r>
          </w:p>
        </w:tc>
        <w:tc>
          <w:tcPr>
            <w:tcW w:w="4590" w:type="dxa"/>
            <w:tcBorders>
              <w:bottom w:val="single" w:sz="18" w:space="0" w:color="auto"/>
            </w:tcBorders>
          </w:tcPr>
          <w:p w14:paraId="6B4F5101" w14:textId="77777777" w:rsidR="00C15867" w:rsidRPr="00FD36DD" w:rsidRDefault="00C15867" w:rsidP="00F22D64">
            <w:pPr>
              <w:jc w:val="right"/>
              <w:rPr>
                <w:sz w:val="52"/>
                <w:szCs w:val="52"/>
              </w:rPr>
            </w:pPr>
            <w:r w:rsidRPr="00FD36DD">
              <w:rPr>
                <w:rFonts w:ascii="Univers Bold" w:hAnsi="Univers Bold"/>
                <w:b/>
                <w:sz w:val="72"/>
              </w:rPr>
              <w:t>EP</w:t>
            </w:r>
          </w:p>
        </w:tc>
      </w:tr>
      <w:tr w:rsidR="00C15867" w:rsidRPr="00FD36DD" w14:paraId="6038EE71" w14:textId="77777777" w:rsidTr="00B41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F7B226" w14:textId="77777777" w:rsidR="00C15867" w:rsidRPr="00FD36DD" w:rsidRDefault="00C15867" w:rsidP="00F22D64">
            <w:pPr>
              <w:spacing w:before="120"/>
            </w:pPr>
            <w:r w:rsidRPr="00FD36DD">
              <w:rPr>
                <w:noProof/>
                <w:lang w:val="en-CA" w:eastAsia="en-CA"/>
              </w:rPr>
              <w:drawing>
                <wp:anchor distT="0" distB="0" distL="114300" distR="114300" simplePos="0" relativeHeight="251660288" behindDoc="0" locked="0" layoutInCell="1" allowOverlap="1" wp14:anchorId="34A45390" wp14:editId="1F26971A">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FD36DD">
              <w:rPr>
                <w:noProof/>
                <w:lang w:val="en-CA" w:eastAsia="en-CA"/>
              </w:rPr>
              <w:drawing>
                <wp:anchor distT="0" distB="0" distL="114300" distR="114300" simplePos="0" relativeHeight="251661312" behindDoc="1" locked="0" layoutInCell="0" allowOverlap="1" wp14:anchorId="267F877B" wp14:editId="057D34A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F7A2E61" w14:textId="77777777" w:rsidR="00C15867" w:rsidRPr="00FD36DD" w:rsidRDefault="00C15867" w:rsidP="00F22D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D36DD">
              <w:rPr>
                <w:rFonts w:ascii="Univers" w:hAnsi="Univers"/>
                <w:b/>
                <w:sz w:val="32"/>
              </w:rPr>
              <w:t>United Nations</w:t>
            </w:r>
          </w:p>
          <w:p w14:paraId="2D51F929" w14:textId="77777777" w:rsidR="00C15867" w:rsidRPr="00FD36DD" w:rsidRDefault="00C15867" w:rsidP="00F22D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D36DD">
              <w:rPr>
                <w:rFonts w:ascii="Univers" w:hAnsi="Univers"/>
                <w:b/>
                <w:sz w:val="32"/>
              </w:rPr>
              <w:t>Environment</w:t>
            </w:r>
          </w:p>
          <w:p w14:paraId="3CD05D08" w14:textId="77777777" w:rsidR="00C15867" w:rsidRPr="00FD36DD" w:rsidRDefault="00C15867" w:rsidP="00F22D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D36DD">
              <w:rPr>
                <w:rFonts w:ascii="Univers" w:hAnsi="Univers"/>
                <w:b/>
                <w:sz w:val="32"/>
              </w:rPr>
              <w:t>Programme</w:t>
            </w:r>
          </w:p>
          <w:p w14:paraId="208DCC28" w14:textId="77777777" w:rsidR="00C15867" w:rsidRPr="00FD36DD" w:rsidRDefault="00C15867" w:rsidP="00F22D64">
            <w:pPr>
              <w:spacing w:before="720"/>
              <w:ind w:left="158"/>
            </w:pPr>
          </w:p>
        </w:tc>
        <w:tc>
          <w:tcPr>
            <w:tcW w:w="4590" w:type="dxa"/>
            <w:tcBorders>
              <w:top w:val="nil"/>
              <w:left w:val="nil"/>
              <w:bottom w:val="single" w:sz="36" w:space="0" w:color="auto"/>
              <w:right w:val="nil"/>
            </w:tcBorders>
          </w:tcPr>
          <w:p w14:paraId="7ADDE29C" w14:textId="77777777" w:rsidR="00C15867" w:rsidRPr="00FD36DD" w:rsidRDefault="00C15867" w:rsidP="00F22D64">
            <w:r w:rsidRPr="00FD36DD">
              <w:t>Distr.</w:t>
            </w:r>
          </w:p>
          <w:p w14:paraId="2D4B70D6" w14:textId="77777777" w:rsidR="00923540" w:rsidRPr="00FD36DD" w:rsidRDefault="00923540" w:rsidP="00F22D64">
            <w:r w:rsidRPr="00FD36DD">
              <w:t>GENERAL</w:t>
            </w:r>
          </w:p>
          <w:p w14:paraId="42348674" w14:textId="77777777" w:rsidR="00C15867" w:rsidRPr="00FD36DD" w:rsidRDefault="00C15867" w:rsidP="00F22D64"/>
          <w:p w14:paraId="7416D945" w14:textId="77777777" w:rsidR="00C15867" w:rsidRPr="00FD36DD" w:rsidRDefault="00C15867" w:rsidP="00F22D64"/>
          <w:p w14:paraId="2B9A10B2" w14:textId="62B0BCC4" w:rsidR="00C15867" w:rsidRPr="00FD36DD" w:rsidRDefault="007670A7" w:rsidP="00F22D64">
            <w:fldSimple w:instr=" DOCPROPERTY &quot;Document number&quot;  \* MERGEFORMAT ">
              <w:r w:rsidR="0086655C">
                <w:t>UNEP/OzL.Pro/ExCom/80/35</w:t>
              </w:r>
            </w:fldSimple>
          </w:p>
          <w:p w14:paraId="507F5468" w14:textId="270C61D3" w:rsidR="00C15867" w:rsidRPr="00FD36DD" w:rsidRDefault="00BC2495" w:rsidP="00F22D64">
            <w:r w:rsidRPr="00FD36DD">
              <w:fldChar w:fldCharType="begin"/>
            </w:r>
            <w:r w:rsidR="00851352" w:rsidRPr="00FD36DD">
              <w:instrText xml:space="preserve"> DOCPROPERTY "Revision date" \@ "d MMMM YYYY"  \* MERGEFORMAT </w:instrText>
            </w:r>
            <w:r w:rsidRPr="00FD36DD">
              <w:fldChar w:fldCharType="separate"/>
            </w:r>
            <w:r w:rsidR="0086655C">
              <w:t>12 October 2017</w:t>
            </w:r>
            <w:r w:rsidRPr="00FD36DD">
              <w:fldChar w:fldCharType="end"/>
            </w:r>
          </w:p>
          <w:p w14:paraId="3FD5E828" w14:textId="77777777" w:rsidR="00C15867" w:rsidRPr="00FD36DD" w:rsidRDefault="00C15867" w:rsidP="00F22D64">
            <w:pPr>
              <w:rPr>
                <w:caps/>
              </w:rPr>
            </w:pPr>
          </w:p>
          <w:p w14:paraId="0C382039" w14:textId="77777777" w:rsidR="00C15867" w:rsidRPr="00FD36DD" w:rsidRDefault="00C15867" w:rsidP="00F22D64">
            <w:r w:rsidRPr="00FD36DD">
              <w:t>ORIGINAL: ENGLISH</w:t>
            </w:r>
          </w:p>
        </w:tc>
      </w:tr>
    </w:tbl>
    <w:p w14:paraId="032046B0" w14:textId="77777777" w:rsidR="00BF3022" w:rsidRPr="00FD36DD" w:rsidRDefault="00C15867" w:rsidP="00F22D64">
      <w:pPr>
        <w:jc w:val="left"/>
      </w:pPr>
      <w:r w:rsidRPr="00FD36DD">
        <w:t>EXECUTIVE COMMITTEE OF</w:t>
      </w:r>
      <w:r w:rsidRPr="00FD36DD">
        <w:br/>
        <w:t xml:space="preserve">  THE MULTILATERAL FUND FOR THE</w:t>
      </w:r>
      <w:r w:rsidRPr="00FD36DD">
        <w:br/>
        <w:t xml:space="preserve">  IMPLEMENTATION OF THE MONTREAL PROTOCOL</w:t>
      </w:r>
      <w:r w:rsidRPr="00FD36DD">
        <w:br/>
      </w:r>
      <w:r w:rsidR="003B33BD" w:rsidRPr="00FD36DD">
        <w:rPr>
          <w:lang w:val="en-CA"/>
        </w:rPr>
        <w:t>Eightieth</w:t>
      </w:r>
      <w:r w:rsidR="00831979" w:rsidRPr="00FD36DD">
        <w:rPr>
          <w:lang w:val="en-CA"/>
        </w:rPr>
        <w:t xml:space="preserve"> </w:t>
      </w:r>
      <w:r w:rsidR="00BF3022" w:rsidRPr="00FD36DD">
        <w:t>Meeting</w:t>
      </w:r>
    </w:p>
    <w:p w14:paraId="0844750E" w14:textId="77777777" w:rsidR="009960E5" w:rsidRPr="00FD36DD" w:rsidRDefault="003B33BD" w:rsidP="00F22D64">
      <w:pPr>
        <w:jc w:val="left"/>
      </w:pPr>
      <w:r w:rsidRPr="00FD36DD">
        <w:rPr>
          <w:lang w:val="en-CA"/>
        </w:rPr>
        <w:t>Montreal</w:t>
      </w:r>
      <w:r w:rsidR="00BF3022" w:rsidRPr="00FD36DD">
        <w:rPr>
          <w:lang w:val="en-CA"/>
        </w:rPr>
        <w:t xml:space="preserve">, </w:t>
      </w:r>
      <w:r w:rsidRPr="00FD36DD">
        <w:t xml:space="preserve">13 </w:t>
      </w:r>
      <w:r w:rsidR="00D93962" w:rsidRPr="00FD36DD">
        <w:t xml:space="preserve">– </w:t>
      </w:r>
      <w:r w:rsidRPr="00FD36DD">
        <w:t>17 November 2017</w:t>
      </w:r>
    </w:p>
    <w:p w14:paraId="454B4685" w14:textId="77777777" w:rsidR="00C15867" w:rsidRPr="00FD36DD" w:rsidRDefault="00C15867" w:rsidP="00F22D64">
      <w:pPr>
        <w:jc w:val="left"/>
        <w:rPr>
          <w:lang w:val="en-US"/>
        </w:rPr>
      </w:pPr>
    </w:p>
    <w:p w14:paraId="73DD4222" w14:textId="77777777" w:rsidR="004E7F9C" w:rsidRPr="00FD36DD" w:rsidRDefault="004E7F9C" w:rsidP="00F22D64">
      <w:pPr>
        <w:pStyle w:val="Title1"/>
      </w:pPr>
    </w:p>
    <w:p w14:paraId="0A3EFD81" w14:textId="77777777" w:rsidR="004E7F9C" w:rsidRPr="00FD36DD" w:rsidRDefault="004E7F9C" w:rsidP="00F22D64">
      <w:pPr>
        <w:pStyle w:val="Title1"/>
      </w:pPr>
    </w:p>
    <w:p w14:paraId="2D8FE7C0" w14:textId="77777777" w:rsidR="00D93962" w:rsidRPr="00FD36DD" w:rsidRDefault="00D93962" w:rsidP="00F22D64">
      <w:pPr>
        <w:jc w:val="center"/>
        <w:rPr>
          <w:b/>
        </w:rPr>
      </w:pPr>
      <w:r w:rsidRPr="00FD36DD">
        <w:rPr>
          <w:b/>
        </w:rPr>
        <w:t>PROJECT PROPOSAL:  BURKINA FASO</w:t>
      </w:r>
    </w:p>
    <w:p w14:paraId="04BA78D6" w14:textId="77777777" w:rsidR="00D93962" w:rsidRPr="00FD36DD" w:rsidRDefault="00D93962" w:rsidP="00F22D64"/>
    <w:p w14:paraId="00BA532F" w14:textId="77777777" w:rsidR="00D93962" w:rsidRPr="00FD36DD" w:rsidRDefault="00D93962" w:rsidP="00F22D64"/>
    <w:p w14:paraId="0715D059" w14:textId="77777777" w:rsidR="00D93962" w:rsidRPr="00FD36DD" w:rsidRDefault="00D93962" w:rsidP="00F22D64">
      <w:pPr>
        <w:ind w:firstLine="720"/>
      </w:pPr>
      <w:r w:rsidRPr="00FD36DD">
        <w:t xml:space="preserve">This document consists of the comments and recommendation of the Secretariat on the following project proposal: </w:t>
      </w:r>
    </w:p>
    <w:p w14:paraId="6AE6A87E" w14:textId="77777777" w:rsidR="00D93962" w:rsidRPr="00FD36DD" w:rsidRDefault="00D93962" w:rsidP="00F22D64"/>
    <w:p w14:paraId="2DDADE07" w14:textId="77777777" w:rsidR="00D93962" w:rsidRPr="00FD36DD" w:rsidRDefault="00D93962" w:rsidP="00F22D64">
      <w:pPr>
        <w:rPr>
          <w:u w:val="single"/>
        </w:rPr>
      </w:pPr>
      <w:r w:rsidRPr="00FD36DD">
        <w:rPr>
          <w:u w:val="single"/>
        </w:rPr>
        <w:t>Phase-out</w:t>
      </w:r>
    </w:p>
    <w:p w14:paraId="40847228" w14:textId="77777777" w:rsidR="00D93962" w:rsidRPr="00FD36DD" w:rsidRDefault="00D93962" w:rsidP="00F22D64"/>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340"/>
      </w:tblGrid>
      <w:tr w:rsidR="00D93962" w:rsidRPr="00FD36DD" w14:paraId="70E0E28B" w14:textId="77777777" w:rsidTr="00C74846">
        <w:tc>
          <w:tcPr>
            <w:tcW w:w="7128" w:type="dxa"/>
          </w:tcPr>
          <w:p w14:paraId="341C4A8A" w14:textId="77777777" w:rsidR="00D93962" w:rsidRPr="00FD36DD" w:rsidRDefault="00D93962" w:rsidP="00F22D64">
            <w:r w:rsidRPr="00FD36DD">
              <w:t>•</w:t>
            </w:r>
            <w:r w:rsidRPr="00FD36DD">
              <w:tab/>
              <w:t>HCFC phase-out management plan (stage I, third tranche)</w:t>
            </w:r>
          </w:p>
        </w:tc>
        <w:tc>
          <w:tcPr>
            <w:tcW w:w="2340" w:type="dxa"/>
          </w:tcPr>
          <w:p w14:paraId="3C645A16" w14:textId="5C0880BE" w:rsidR="00D93962" w:rsidRPr="00FD36DD" w:rsidRDefault="00ED7A39" w:rsidP="00ED7A39">
            <w:pPr>
              <w:jc w:val="right"/>
            </w:pPr>
            <w:r>
              <w:t>UNEP/</w:t>
            </w:r>
            <w:bookmarkStart w:id="0" w:name="_GoBack"/>
            <w:bookmarkEnd w:id="0"/>
            <w:r w:rsidR="00D93962" w:rsidRPr="00FD36DD">
              <w:t>UNIDO</w:t>
            </w:r>
          </w:p>
        </w:tc>
      </w:tr>
    </w:tbl>
    <w:p w14:paraId="7E5FE58E" w14:textId="77777777" w:rsidR="004E7F9C" w:rsidRPr="00FD36DD" w:rsidRDefault="004E7F9C" w:rsidP="00F22D64">
      <w:pPr>
        <w:pStyle w:val="Heading1"/>
        <w:numPr>
          <w:ilvl w:val="0"/>
          <w:numId w:val="0"/>
        </w:numPr>
      </w:pPr>
    </w:p>
    <w:p w14:paraId="6B6287B3" w14:textId="77777777" w:rsidR="008C5738" w:rsidRPr="00FD36DD" w:rsidRDefault="004E7F9C" w:rsidP="00F22D64">
      <w:pPr>
        <w:pStyle w:val="StyleHeader4Para4Left0Firstline0"/>
        <w:numPr>
          <w:ilvl w:val="0"/>
          <w:numId w:val="0"/>
        </w:numPr>
      </w:pPr>
      <w:r w:rsidRPr="00FD36DD">
        <w:br w:type="page"/>
      </w:r>
    </w:p>
    <w:p w14:paraId="3DFCCE1F" w14:textId="77777777" w:rsidR="00CC2DC5" w:rsidRPr="00FD36DD" w:rsidRDefault="00CC2DC5" w:rsidP="00F22D64">
      <w:pPr>
        <w:jc w:val="center"/>
        <w:rPr>
          <w:b/>
        </w:rPr>
      </w:pPr>
      <w:r w:rsidRPr="00FD36DD">
        <w:rPr>
          <w:b/>
        </w:rPr>
        <w:lastRenderedPageBreak/>
        <w:t>PROJECT EVALUATION SHEET – MULTI-YEAR PROJECTS</w:t>
      </w:r>
    </w:p>
    <w:p w14:paraId="267C4AEA" w14:textId="77777777" w:rsidR="00CC2DC5" w:rsidRPr="00FD36DD" w:rsidRDefault="00CC2DC5" w:rsidP="00F22D64">
      <w:pPr>
        <w:jc w:val="center"/>
        <w:rPr>
          <w:b/>
        </w:rPr>
      </w:pPr>
    </w:p>
    <w:p w14:paraId="0952A9B6" w14:textId="77777777" w:rsidR="008C5738" w:rsidRPr="00FD36DD" w:rsidRDefault="00CC2DC5" w:rsidP="00F22D64">
      <w:pPr>
        <w:pStyle w:val="StyleHeader4Para4Left0Firstline0"/>
        <w:numPr>
          <w:ilvl w:val="0"/>
          <w:numId w:val="0"/>
        </w:numPr>
        <w:jc w:val="center"/>
        <w:rPr>
          <w:b/>
          <w:sz w:val="22"/>
        </w:rPr>
      </w:pPr>
      <w:r w:rsidRPr="00FD36DD">
        <w:rPr>
          <w:b/>
          <w:sz w:val="22"/>
        </w:rPr>
        <w:t>Burkina Faso</w:t>
      </w: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428"/>
      </w:tblGrid>
      <w:tr w:rsidR="00162D9F" w:rsidRPr="00FD36DD" w14:paraId="7E9862C6" w14:textId="77777777" w:rsidTr="00C74846">
        <w:trPr>
          <w:trHeight w:val="240"/>
        </w:trPr>
        <w:tc>
          <w:tcPr>
            <w:tcW w:w="2485" w:type="dxa"/>
            <w:shd w:val="clear" w:color="auto" w:fill="auto"/>
          </w:tcPr>
          <w:p w14:paraId="43454F28" w14:textId="77777777" w:rsidR="00162D9F" w:rsidRPr="00FD36DD" w:rsidRDefault="00162D9F" w:rsidP="00F22D64">
            <w:pPr>
              <w:pStyle w:val="Title1"/>
              <w:spacing w:after="80"/>
              <w:jc w:val="left"/>
              <w:rPr>
                <w:sz w:val="18"/>
                <w:szCs w:val="16"/>
              </w:rPr>
            </w:pPr>
            <w:r w:rsidRPr="00FD36DD">
              <w:rPr>
                <w:sz w:val="18"/>
                <w:szCs w:val="16"/>
              </w:rPr>
              <w:t>(I) PROJECT TITLE</w:t>
            </w:r>
          </w:p>
        </w:tc>
        <w:tc>
          <w:tcPr>
            <w:tcW w:w="2463" w:type="dxa"/>
            <w:shd w:val="clear" w:color="auto" w:fill="auto"/>
          </w:tcPr>
          <w:p w14:paraId="54FA9988" w14:textId="77777777" w:rsidR="00162D9F" w:rsidRPr="00FD36DD" w:rsidRDefault="00162D9F" w:rsidP="00F22D64">
            <w:pPr>
              <w:pStyle w:val="Title1"/>
              <w:spacing w:after="80"/>
              <w:rPr>
                <w:sz w:val="18"/>
                <w:szCs w:val="16"/>
              </w:rPr>
            </w:pPr>
            <w:r w:rsidRPr="00FD36DD">
              <w:rPr>
                <w:sz w:val="18"/>
                <w:szCs w:val="16"/>
              </w:rPr>
              <w:t>AGENCY</w:t>
            </w:r>
          </w:p>
        </w:tc>
        <w:tc>
          <w:tcPr>
            <w:tcW w:w="2542" w:type="dxa"/>
            <w:shd w:val="clear" w:color="auto" w:fill="auto"/>
          </w:tcPr>
          <w:p w14:paraId="2CE0D4BE" w14:textId="77777777" w:rsidR="00162D9F" w:rsidRPr="00FD36DD" w:rsidRDefault="00162D9F" w:rsidP="00F22D64">
            <w:pPr>
              <w:pStyle w:val="Title1"/>
              <w:spacing w:after="80"/>
              <w:rPr>
                <w:sz w:val="18"/>
                <w:szCs w:val="16"/>
              </w:rPr>
            </w:pPr>
            <w:r w:rsidRPr="00FD36DD">
              <w:rPr>
                <w:sz w:val="18"/>
                <w:szCs w:val="16"/>
              </w:rPr>
              <w:t>MEETING APPROVED</w:t>
            </w:r>
          </w:p>
        </w:tc>
        <w:tc>
          <w:tcPr>
            <w:tcW w:w="2428" w:type="dxa"/>
            <w:shd w:val="clear" w:color="auto" w:fill="auto"/>
          </w:tcPr>
          <w:p w14:paraId="484E4ACC" w14:textId="77777777" w:rsidR="00162D9F" w:rsidRPr="00FD36DD" w:rsidRDefault="00162D9F" w:rsidP="00F22D64">
            <w:pPr>
              <w:pStyle w:val="Title1"/>
              <w:spacing w:after="80"/>
              <w:rPr>
                <w:sz w:val="18"/>
                <w:szCs w:val="16"/>
              </w:rPr>
            </w:pPr>
            <w:r w:rsidRPr="00FD36DD">
              <w:rPr>
                <w:sz w:val="18"/>
                <w:szCs w:val="16"/>
              </w:rPr>
              <w:t>CONTROL MEASURE</w:t>
            </w:r>
          </w:p>
        </w:tc>
      </w:tr>
      <w:tr w:rsidR="00162D9F" w:rsidRPr="00FD36DD" w14:paraId="36D13AF6" w14:textId="77777777" w:rsidTr="00C74846">
        <w:trPr>
          <w:trHeight w:val="240"/>
        </w:trPr>
        <w:tc>
          <w:tcPr>
            <w:tcW w:w="2485" w:type="dxa"/>
            <w:shd w:val="clear" w:color="auto" w:fill="auto"/>
          </w:tcPr>
          <w:p w14:paraId="371250FF" w14:textId="20EFF9BA" w:rsidR="00162D9F" w:rsidRPr="00FD36DD" w:rsidRDefault="00162D9F" w:rsidP="00F22D64">
            <w:pPr>
              <w:pStyle w:val="Title1"/>
              <w:spacing w:after="80"/>
              <w:rPr>
                <w:b w:val="0"/>
                <w:sz w:val="18"/>
                <w:szCs w:val="16"/>
              </w:rPr>
            </w:pPr>
            <w:r w:rsidRPr="00FD36DD">
              <w:rPr>
                <w:b w:val="0"/>
                <w:sz w:val="18"/>
                <w:szCs w:val="16"/>
              </w:rPr>
              <w:t xml:space="preserve">HCFC </w:t>
            </w:r>
            <w:r w:rsidR="00765017" w:rsidRPr="00FD36DD">
              <w:rPr>
                <w:b w:val="0"/>
                <w:caps w:val="0"/>
                <w:sz w:val="18"/>
                <w:szCs w:val="16"/>
              </w:rPr>
              <w:t>phase</w:t>
            </w:r>
            <w:r w:rsidR="009918D9">
              <w:rPr>
                <w:b w:val="0"/>
                <w:caps w:val="0"/>
                <w:sz w:val="18"/>
                <w:szCs w:val="16"/>
              </w:rPr>
              <w:t>-</w:t>
            </w:r>
            <w:r w:rsidR="00C65652" w:rsidRPr="00FD36DD">
              <w:rPr>
                <w:b w:val="0"/>
                <w:caps w:val="0"/>
                <w:sz w:val="18"/>
                <w:szCs w:val="16"/>
              </w:rPr>
              <w:t>out plan (Stage I)</w:t>
            </w:r>
          </w:p>
        </w:tc>
        <w:tc>
          <w:tcPr>
            <w:tcW w:w="2463" w:type="dxa"/>
            <w:shd w:val="clear" w:color="auto" w:fill="auto"/>
          </w:tcPr>
          <w:p w14:paraId="54BA2545" w14:textId="77777777" w:rsidR="00162D9F" w:rsidRPr="00FD36DD" w:rsidRDefault="00162D9F" w:rsidP="00F22D64">
            <w:pPr>
              <w:pStyle w:val="Title1"/>
              <w:spacing w:after="80"/>
              <w:rPr>
                <w:b w:val="0"/>
                <w:sz w:val="18"/>
                <w:szCs w:val="16"/>
              </w:rPr>
            </w:pPr>
            <w:r w:rsidRPr="00FD36DD">
              <w:rPr>
                <w:b w:val="0"/>
                <w:sz w:val="18"/>
                <w:szCs w:val="16"/>
              </w:rPr>
              <w:t>UNEP (</w:t>
            </w:r>
            <w:r w:rsidRPr="00FD36DD">
              <w:rPr>
                <w:b w:val="0"/>
                <w:caps w:val="0"/>
                <w:sz w:val="18"/>
                <w:szCs w:val="16"/>
              </w:rPr>
              <w:t>lead</w:t>
            </w:r>
            <w:r w:rsidRPr="00FD36DD">
              <w:rPr>
                <w:b w:val="0"/>
                <w:sz w:val="18"/>
                <w:szCs w:val="16"/>
              </w:rPr>
              <w:t>), UNIDO</w:t>
            </w:r>
          </w:p>
        </w:tc>
        <w:tc>
          <w:tcPr>
            <w:tcW w:w="2542" w:type="dxa"/>
            <w:shd w:val="clear" w:color="auto" w:fill="auto"/>
          </w:tcPr>
          <w:p w14:paraId="0434B1B8" w14:textId="77777777" w:rsidR="00162D9F" w:rsidRPr="00FD36DD" w:rsidRDefault="00162D9F" w:rsidP="00F22D64">
            <w:pPr>
              <w:pStyle w:val="Title1"/>
              <w:spacing w:after="80"/>
              <w:rPr>
                <w:b w:val="0"/>
                <w:sz w:val="18"/>
                <w:szCs w:val="16"/>
              </w:rPr>
            </w:pPr>
            <w:r w:rsidRPr="00FD36DD">
              <w:rPr>
                <w:b w:val="0"/>
                <w:sz w:val="18"/>
                <w:szCs w:val="16"/>
              </w:rPr>
              <w:t>62</w:t>
            </w:r>
            <w:r w:rsidRPr="00FD36DD">
              <w:rPr>
                <w:b w:val="0"/>
                <w:caps w:val="0"/>
                <w:sz w:val="18"/>
                <w:szCs w:val="16"/>
                <w:vertAlign w:val="superscript"/>
              </w:rPr>
              <w:t>nd</w:t>
            </w:r>
          </w:p>
        </w:tc>
        <w:tc>
          <w:tcPr>
            <w:tcW w:w="2428" w:type="dxa"/>
            <w:shd w:val="clear" w:color="auto" w:fill="auto"/>
          </w:tcPr>
          <w:p w14:paraId="749297AA" w14:textId="77777777" w:rsidR="00162D9F" w:rsidRPr="00FD36DD" w:rsidRDefault="00617544" w:rsidP="00F22D64">
            <w:pPr>
              <w:pStyle w:val="Title1"/>
              <w:spacing w:after="80"/>
              <w:rPr>
                <w:b w:val="0"/>
                <w:sz w:val="18"/>
                <w:szCs w:val="16"/>
              </w:rPr>
            </w:pPr>
            <w:r w:rsidRPr="00FD36DD">
              <w:rPr>
                <w:b w:val="0"/>
                <w:caps w:val="0"/>
                <w:sz w:val="18"/>
                <w:szCs w:val="16"/>
              </w:rPr>
              <w:t>35% by 2020</w:t>
            </w:r>
          </w:p>
        </w:tc>
      </w:tr>
    </w:tbl>
    <w:p w14:paraId="13CFBFEB" w14:textId="77777777" w:rsidR="008C5738" w:rsidRPr="00FD36DD" w:rsidRDefault="008C5738" w:rsidP="00F22D64">
      <w:pPr>
        <w:pStyle w:val="StyleHeader4Para4Left0Firstline0"/>
        <w:numPr>
          <w:ilvl w:val="0"/>
          <w:numId w:val="0"/>
        </w:numPr>
        <w:spacing w:after="0"/>
        <w:rPr>
          <w:sz w:val="16"/>
          <w:szCs w:val="16"/>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318"/>
      </w:tblGrid>
      <w:tr w:rsidR="00162D9F" w:rsidRPr="00FD36DD" w14:paraId="6A239436" w14:textId="77777777" w:rsidTr="00C65652">
        <w:trPr>
          <w:trHeight w:val="240"/>
        </w:trPr>
        <w:tc>
          <w:tcPr>
            <w:tcW w:w="5200" w:type="dxa"/>
            <w:shd w:val="clear" w:color="auto" w:fill="auto"/>
          </w:tcPr>
          <w:p w14:paraId="240257F7" w14:textId="77777777" w:rsidR="00162D9F" w:rsidRPr="00FD36DD" w:rsidRDefault="00162D9F" w:rsidP="00F22D64">
            <w:pPr>
              <w:pStyle w:val="Title1"/>
              <w:spacing w:after="60"/>
              <w:jc w:val="left"/>
              <w:rPr>
                <w:sz w:val="18"/>
                <w:szCs w:val="16"/>
              </w:rPr>
            </w:pPr>
            <w:r w:rsidRPr="00FD36DD">
              <w:rPr>
                <w:sz w:val="18"/>
                <w:szCs w:val="16"/>
              </w:rPr>
              <w:t xml:space="preserve">(II) LATEST ARTICLE 7 DATA (Annex C Group </w:t>
            </w:r>
            <w:r w:rsidR="00C65652" w:rsidRPr="00FD36DD">
              <w:rPr>
                <w:sz w:val="18"/>
                <w:szCs w:val="16"/>
              </w:rPr>
              <w:t>I</w:t>
            </w:r>
            <w:r w:rsidRPr="00FD36DD">
              <w:rPr>
                <w:sz w:val="18"/>
                <w:szCs w:val="16"/>
              </w:rPr>
              <w:t>)</w:t>
            </w:r>
          </w:p>
        </w:tc>
        <w:tc>
          <w:tcPr>
            <w:tcW w:w="2400" w:type="dxa"/>
            <w:shd w:val="clear" w:color="auto" w:fill="auto"/>
          </w:tcPr>
          <w:p w14:paraId="08F55E0C" w14:textId="77777777" w:rsidR="00162D9F" w:rsidRPr="00FD36DD" w:rsidRDefault="00162D9F" w:rsidP="00F22D64">
            <w:pPr>
              <w:pStyle w:val="Title1"/>
              <w:spacing w:after="60"/>
              <w:rPr>
                <w:b w:val="0"/>
                <w:sz w:val="18"/>
                <w:szCs w:val="16"/>
              </w:rPr>
            </w:pPr>
            <w:r w:rsidRPr="00FD36DD">
              <w:rPr>
                <w:b w:val="0"/>
                <w:sz w:val="18"/>
                <w:szCs w:val="16"/>
              </w:rPr>
              <w:t>Y</w:t>
            </w:r>
            <w:r w:rsidR="00765017" w:rsidRPr="00FD36DD">
              <w:rPr>
                <w:b w:val="0"/>
                <w:caps w:val="0"/>
                <w:sz w:val="18"/>
                <w:szCs w:val="16"/>
              </w:rPr>
              <w:t>ear</w:t>
            </w:r>
            <w:r w:rsidRPr="00FD36DD">
              <w:rPr>
                <w:b w:val="0"/>
                <w:sz w:val="18"/>
                <w:szCs w:val="16"/>
              </w:rPr>
              <w:t>: 2016</w:t>
            </w:r>
          </w:p>
        </w:tc>
        <w:tc>
          <w:tcPr>
            <w:tcW w:w="2318" w:type="dxa"/>
            <w:shd w:val="clear" w:color="auto" w:fill="auto"/>
          </w:tcPr>
          <w:p w14:paraId="4825B87E" w14:textId="77777777" w:rsidR="00162D9F" w:rsidRPr="00FD36DD" w:rsidRDefault="00162D9F" w:rsidP="00F22D64">
            <w:pPr>
              <w:pStyle w:val="Title1"/>
              <w:spacing w:after="60"/>
              <w:jc w:val="right"/>
              <w:rPr>
                <w:b w:val="0"/>
                <w:sz w:val="18"/>
                <w:szCs w:val="16"/>
              </w:rPr>
            </w:pPr>
            <w:r w:rsidRPr="00FD36DD">
              <w:rPr>
                <w:b w:val="0"/>
                <w:sz w:val="18"/>
                <w:szCs w:val="16"/>
              </w:rPr>
              <w:t>14.4</w:t>
            </w:r>
            <w:r w:rsidR="00C65652" w:rsidRPr="00FD36DD">
              <w:rPr>
                <w:b w:val="0"/>
                <w:sz w:val="18"/>
                <w:szCs w:val="16"/>
              </w:rPr>
              <w:t>1</w:t>
            </w:r>
            <w:r w:rsidRPr="00FD36DD">
              <w:rPr>
                <w:b w:val="0"/>
                <w:sz w:val="18"/>
                <w:szCs w:val="16"/>
              </w:rPr>
              <w:t xml:space="preserve"> (ODP </w:t>
            </w:r>
            <w:r w:rsidR="00C65652" w:rsidRPr="00FD36DD">
              <w:rPr>
                <w:b w:val="0"/>
                <w:caps w:val="0"/>
                <w:sz w:val="18"/>
                <w:szCs w:val="16"/>
              </w:rPr>
              <w:t>tonnes</w:t>
            </w:r>
            <w:r w:rsidRPr="00FD36DD">
              <w:rPr>
                <w:b w:val="0"/>
                <w:sz w:val="18"/>
                <w:szCs w:val="16"/>
              </w:rPr>
              <w:t>)</w:t>
            </w:r>
          </w:p>
        </w:tc>
      </w:tr>
    </w:tbl>
    <w:p w14:paraId="71F9BEAB" w14:textId="77777777" w:rsidR="00162D9F" w:rsidRPr="00FD36DD" w:rsidRDefault="00162D9F" w:rsidP="00F22D64">
      <w:pPr>
        <w:pStyle w:val="StyleHeader4Para4Left0Firstline0"/>
        <w:numPr>
          <w:ilvl w:val="0"/>
          <w:numId w:val="0"/>
        </w:numPr>
        <w:spacing w:after="0"/>
        <w:rPr>
          <w:sz w:val="16"/>
          <w:szCs w:val="16"/>
        </w:rPr>
      </w:pPr>
    </w:p>
    <w:tbl>
      <w:tblPr>
        <w:tblStyle w:val="TableGrid"/>
        <w:tblW w:w="530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3"/>
        <w:gridCol w:w="786"/>
        <w:gridCol w:w="627"/>
        <w:gridCol w:w="957"/>
        <w:gridCol w:w="1383"/>
        <w:gridCol w:w="1242"/>
        <w:gridCol w:w="994"/>
        <w:gridCol w:w="766"/>
        <w:gridCol w:w="496"/>
        <w:gridCol w:w="1434"/>
      </w:tblGrid>
      <w:tr w:rsidR="00162D9F" w:rsidRPr="00FD36DD" w14:paraId="46ED97B2" w14:textId="77777777" w:rsidTr="0069475C">
        <w:trPr>
          <w:trHeight w:val="240"/>
        </w:trPr>
        <w:tc>
          <w:tcPr>
            <w:tcW w:w="4026" w:type="pct"/>
            <w:gridSpan w:val="8"/>
            <w:shd w:val="clear" w:color="auto" w:fill="auto"/>
          </w:tcPr>
          <w:p w14:paraId="1514AB46" w14:textId="77777777" w:rsidR="00162D9F" w:rsidRPr="00FD36DD" w:rsidRDefault="00162D9F" w:rsidP="00F22D64">
            <w:pPr>
              <w:pStyle w:val="Title1"/>
              <w:spacing w:after="60"/>
              <w:jc w:val="left"/>
              <w:rPr>
                <w:sz w:val="18"/>
                <w:szCs w:val="16"/>
              </w:rPr>
            </w:pPr>
            <w:r w:rsidRPr="00FD36DD">
              <w:rPr>
                <w:sz w:val="18"/>
                <w:szCs w:val="16"/>
              </w:rPr>
              <w:t>(III) LATEST COUNTRY PROGRAMME SECTORAL DATA (ODP tonnes)</w:t>
            </w:r>
          </w:p>
        </w:tc>
        <w:tc>
          <w:tcPr>
            <w:tcW w:w="974" w:type="pct"/>
            <w:gridSpan w:val="2"/>
            <w:shd w:val="clear" w:color="auto" w:fill="auto"/>
          </w:tcPr>
          <w:p w14:paraId="54FB475D" w14:textId="77777777" w:rsidR="00162D9F" w:rsidRPr="00FD36DD" w:rsidRDefault="00162D9F" w:rsidP="00F22D64">
            <w:pPr>
              <w:pStyle w:val="Title1"/>
              <w:spacing w:after="60"/>
              <w:jc w:val="right"/>
              <w:rPr>
                <w:sz w:val="18"/>
                <w:szCs w:val="16"/>
              </w:rPr>
            </w:pPr>
            <w:r w:rsidRPr="00FD36DD">
              <w:rPr>
                <w:sz w:val="18"/>
                <w:szCs w:val="16"/>
              </w:rPr>
              <w:t>Y</w:t>
            </w:r>
            <w:r w:rsidR="00765017" w:rsidRPr="00FD36DD">
              <w:rPr>
                <w:caps w:val="0"/>
                <w:sz w:val="18"/>
                <w:szCs w:val="16"/>
              </w:rPr>
              <w:t>ear</w:t>
            </w:r>
            <w:r w:rsidRPr="00FD36DD">
              <w:rPr>
                <w:sz w:val="18"/>
                <w:szCs w:val="16"/>
              </w:rPr>
              <w:t>: 2016</w:t>
            </w:r>
          </w:p>
        </w:tc>
      </w:tr>
      <w:tr w:rsidR="00162D9F" w:rsidRPr="00FD36DD" w14:paraId="5E6261C9" w14:textId="77777777" w:rsidTr="0069475C">
        <w:trPr>
          <w:trHeight w:val="240"/>
        </w:trPr>
        <w:tc>
          <w:tcPr>
            <w:tcW w:w="622" w:type="pct"/>
            <w:shd w:val="clear" w:color="auto" w:fill="auto"/>
          </w:tcPr>
          <w:p w14:paraId="23E16A7F" w14:textId="77777777" w:rsidR="00162D9F" w:rsidRPr="00FD36DD" w:rsidRDefault="00162D9F" w:rsidP="00F22D64">
            <w:pPr>
              <w:pStyle w:val="Title1"/>
              <w:spacing w:after="60"/>
              <w:rPr>
                <w:b w:val="0"/>
                <w:sz w:val="18"/>
                <w:szCs w:val="16"/>
              </w:rPr>
            </w:pPr>
            <w:r w:rsidRPr="00FD36DD">
              <w:rPr>
                <w:b w:val="0"/>
                <w:caps w:val="0"/>
                <w:sz w:val="18"/>
                <w:szCs w:val="16"/>
              </w:rPr>
              <w:t>Chemical</w:t>
            </w:r>
          </w:p>
        </w:tc>
        <w:tc>
          <w:tcPr>
            <w:tcW w:w="396" w:type="pct"/>
            <w:shd w:val="clear" w:color="auto" w:fill="auto"/>
          </w:tcPr>
          <w:p w14:paraId="19BF5405" w14:textId="77777777" w:rsidR="00162D9F" w:rsidRPr="00FD36DD" w:rsidRDefault="00162D9F" w:rsidP="00F22D64">
            <w:pPr>
              <w:pStyle w:val="Title1"/>
              <w:spacing w:after="60"/>
              <w:rPr>
                <w:b w:val="0"/>
                <w:sz w:val="18"/>
                <w:szCs w:val="16"/>
              </w:rPr>
            </w:pPr>
            <w:r w:rsidRPr="00FD36DD">
              <w:rPr>
                <w:b w:val="0"/>
                <w:caps w:val="0"/>
                <w:sz w:val="18"/>
                <w:szCs w:val="16"/>
              </w:rPr>
              <w:t>Aerosol</w:t>
            </w:r>
          </w:p>
        </w:tc>
        <w:tc>
          <w:tcPr>
            <w:tcW w:w="316" w:type="pct"/>
            <w:shd w:val="clear" w:color="auto" w:fill="auto"/>
          </w:tcPr>
          <w:p w14:paraId="5C06FB0A" w14:textId="77777777" w:rsidR="00162D9F" w:rsidRPr="00FD36DD" w:rsidRDefault="00162D9F" w:rsidP="00F22D64">
            <w:pPr>
              <w:pStyle w:val="Title1"/>
              <w:spacing w:after="60"/>
              <w:rPr>
                <w:b w:val="0"/>
                <w:sz w:val="18"/>
                <w:szCs w:val="16"/>
              </w:rPr>
            </w:pPr>
            <w:r w:rsidRPr="00FD36DD">
              <w:rPr>
                <w:b w:val="0"/>
                <w:caps w:val="0"/>
                <w:sz w:val="18"/>
                <w:szCs w:val="16"/>
              </w:rPr>
              <w:t>Foam</w:t>
            </w:r>
          </w:p>
        </w:tc>
        <w:tc>
          <w:tcPr>
            <w:tcW w:w="482" w:type="pct"/>
            <w:shd w:val="clear" w:color="auto" w:fill="auto"/>
          </w:tcPr>
          <w:p w14:paraId="12D98374" w14:textId="77777777" w:rsidR="00162D9F" w:rsidRPr="00FD36DD" w:rsidRDefault="00162D9F" w:rsidP="00F22D64">
            <w:pPr>
              <w:pStyle w:val="Title1"/>
              <w:spacing w:after="60"/>
              <w:rPr>
                <w:b w:val="0"/>
                <w:sz w:val="18"/>
                <w:szCs w:val="16"/>
              </w:rPr>
            </w:pPr>
            <w:r w:rsidRPr="00FD36DD">
              <w:rPr>
                <w:b w:val="0"/>
                <w:caps w:val="0"/>
                <w:sz w:val="18"/>
                <w:szCs w:val="16"/>
              </w:rPr>
              <w:t>Fire fighting</w:t>
            </w:r>
          </w:p>
        </w:tc>
        <w:tc>
          <w:tcPr>
            <w:tcW w:w="1322" w:type="pct"/>
            <w:gridSpan w:val="2"/>
            <w:shd w:val="clear" w:color="auto" w:fill="auto"/>
          </w:tcPr>
          <w:p w14:paraId="3D94C44B" w14:textId="77777777" w:rsidR="00162D9F" w:rsidRPr="00FD36DD" w:rsidRDefault="00162D9F" w:rsidP="00F22D64">
            <w:pPr>
              <w:pStyle w:val="Title1"/>
              <w:spacing w:after="60"/>
              <w:rPr>
                <w:b w:val="0"/>
                <w:sz w:val="18"/>
                <w:szCs w:val="16"/>
              </w:rPr>
            </w:pPr>
            <w:r w:rsidRPr="00FD36DD">
              <w:rPr>
                <w:b w:val="0"/>
                <w:caps w:val="0"/>
                <w:sz w:val="18"/>
                <w:szCs w:val="16"/>
              </w:rPr>
              <w:t>Refrigeration</w:t>
            </w:r>
          </w:p>
        </w:tc>
        <w:tc>
          <w:tcPr>
            <w:tcW w:w="501" w:type="pct"/>
            <w:shd w:val="clear" w:color="auto" w:fill="auto"/>
          </w:tcPr>
          <w:p w14:paraId="0F3B5235" w14:textId="77777777" w:rsidR="00162D9F" w:rsidRPr="00FD36DD" w:rsidRDefault="00162D9F" w:rsidP="00F22D64">
            <w:pPr>
              <w:pStyle w:val="Title1"/>
              <w:spacing w:after="60"/>
              <w:rPr>
                <w:b w:val="0"/>
                <w:sz w:val="18"/>
                <w:szCs w:val="16"/>
              </w:rPr>
            </w:pPr>
            <w:r w:rsidRPr="00FD36DD">
              <w:rPr>
                <w:b w:val="0"/>
                <w:caps w:val="0"/>
                <w:sz w:val="18"/>
                <w:szCs w:val="16"/>
              </w:rPr>
              <w:t>Solvent</w:t>
            </w:r>
          </w:p>
        </w:tc>
        <w:tc>
          <w:tcPr>
            <w:tcW w:w="386" w:type="pct"/>
            <w:shd w:val="clear" w:color="auto" w:fill="auto"/>
          </w:tcPr>
          <w:p w14:paraId="71CD7060" w14:textId="77777777" w:rsidR="00162D9F" w:rsidRPr="00FD36DD" w:rsidRDefault="00162D9F" w:rsidP="00F22D64">
            <w:pPr>
              <w:pStyle w:val="Title1"/>
              <w:spacing w:after="60"/>
              <w:rPr>
                <w:b w:val="0"/>
                <w:sz w:val="18"/>
                <w:szCs w:val="16"/>
              </w:rPr>
            </w:pPr>
            <w:r w:rsidRPr="00FD36DD">
              <w:rPr>
                <w:b w:val="0"/>
                <w:caps w:val="0"/>
                <w:sz w:val="18"/>
                <w:szCs w:val="16"/>
              </w:rPr>
              <w:t>Process agent</w:t>
            </w:r>
          </w:p>
        </w:tc>
        <w:tc>
          <w:tcPr>
            <w:tcW w:w="250" w:type="pct"/>
            <w:shd w:val="clear" w:color="auto" w:fill="auto"/>
          </w:tcPr>
          <w:p w14:paraId="715D0AC2" w14:textId="77777777" w:rsidR="00162D9F" w:rsidRPr="00FD36DD" w:rsidRDefault="00162D9F" w:rsidP="00F22D64">
            <w:pPr>
              <w:pStyle w:val="Title1"/>
              <w:spacing w:after="60"/>
              <w:rPr>
                <w:b w:val="0"/>
                <w:sz w:val="18"/>
                <w:szCs w:val="16"/>
              </w:rPr>
            </w:pPr>
            <w:r w:rsidRPr="00FD36DD">
              <w:rPr>
                <w:b w:val="0"/>
                <w:caps w:val="0"/>
                <w:sz w:val="18"/>
                <w:szCs w:val="16"/>
              </w:rPr>
              <w:t>Lab use</w:t>
            </w:r>
          </w:p>
        </w:tc>
        <w:tc>
          <w:tcPr>
            <w:tcW w:w="724" w:type="pct"/>
            <w:shd w:val="clear" w:color="auto" w:fill="auto"/>
          </w:tcPr>
          <w:p w14:paraId="1972A64C" w14:textId="77777777" w:rsidR="00162D9F" w:rsidRPr="00FD36DD" w:rsidRDefault="00162D9F" w:rsidP="00F22D64">
            <w:pPr>
              <w:pStyle w:val="Title1"/>
              <w:spacing w:after="60"/>
              <w:rPr>
                <w:b w:val="0"/>
                <w:sz w:val="18"/>
                <w:szCs w:val="16"/>
              </w:rPr>
            </w:pPr>
            <w:r w:rsidRPr="00FD36DD">
              <w:rPr>
                <w:b w:val="0"/>
                <w:caps w:val="0"/>
                <w:sz w:val="18"/>
                <w:szCs w:val="16"/>
              </w:rPr>
              <w:t>Total sector consumption</w:t>
            </w:r>
          </w:p>
        </w:tc>
      </w:tr>
      <w:tr w:rsidR="00162D9F" w:rsidRPr="00FD36DD" w14:paraId="48597C40" w14:textId="77777777" w:rsidTr="0069475C">
        <w:trPr>
          <w:trHeight w:val="240"/>
        </w:trPr>
        <w:tc>
          <w:tcPr>
            <w:tcW w:w="1817" w:type="pct"/>
            <w:gridSpan w:val="4"/>
            <w:shd w:val="clear" w:color="auto" w:fill="auto"/>
          </w:tcPr>
          <w:p w14:paraId="7F4E545A" w14:textId="77777777" w:rsidR="00162D9F" w:rsidRPr="00FD36DD" w:rsidRDefault="00162D9F" w:rsidP="00F22D64">
            <w:pPr>
              <w:pStyle w:val="Title1"/>
              <w:spacing w:after="60"/>
              <w:rPr>
                <w:b w:val="0"/>
                <w:sz w:val="18"/>
                <w:szCs w:val="16"/>
              </w:rPr>
            </w:pPr>
            <w:r w:rsidRPr="00FD36DD">
              <w:rPr>
                <w:b w:val="0"/>
                <w:sz w:val="18"/>
                <w:szCs w:val="16"/>
              </w:rPr>
              <w:t xml:space="preserve"> </w:t>
            </w:r>
          </w:p>
        </w:tc>
        <w:tc>
          <w:tcPr>
            <w:tcW w:w="697" w:type="pct"/>
            <w:shd w:val="clear" w:color="auto" w:fill="auto"/>
          </w:tcPr>
          <w:p w14:paraId="7B06F5F4" w14:textId="77777777" w:rsidR="00162D9F" w:rsidRPr="00FD36DD" w:rsidRDefault="00162D9F" w:rsidP="00F22D64">
            <w:pPr>
              <w:pStyle w:val="Title1"/>
              <w:spacing w:after="60"/>
              <w:rPr>
                <w:b w:val="0"/>
                <w:sz w:val="18"/>
                <w:szCs w:val="16"/>
              </w:rPr>
            </w:pPr>
            <w:r w:rsidRPr="00FD36DD">
              <w:rPr>
                <w:b w:val="0"/>
                <w:caps w:val="0"/>
                <w:sz w:val="18"/>
                <w:szCs w:val="16"/>
              </w:rPr>
              <w:t>Manufacturing</w:t>
            </w:r>
          </w:p>
        </w:tc>
        <w:tc>
          <w:tcPr>
            <w:tcW w:w="626" w:type="pct"/>
            <w:shd w:val="clear" w:color="auto" w:fill="auto"/>
          </w:tcPr>
          <w:p w14:paraId="55169C2F" w14:textId="77777777" w:rsidR="00162D9F" w:rsidRPr="00FD36DD" w:rsidRDefault="00162D9F" w:rsidP="00F22D64">
            <w:pPr>
              <w:pStyle w:val="Title1"/>
              <w:spacing w:after="60"/>
              <w:rPr>
                <w:b w:val="0"/>
                <w:sz w:val="18"/>
                <w:szCs w:val="16"/>
              </w:rPr>
            </w:pPr>
            <w:r w:rsidRPr="00FD36DD">
              <w:rPr>
                <w:b w:val="0"/>
                <w:caps w:val="0"/>
                <w:sz w:val="18"/>
                <w:szCs w:val="16"/>
              </w:rPr>
              <w:t>Servicing</w:t>
            </w:r>
          </w:p>
        </w:tc>
        <w:tc>
          <w:tcPr>
            <w:tcW w:w="1861" w:type="pct"/>
            <w:gridSpan w:val="4"/>
            <w:shd w:val="clear" w:color="auto" w:fill="auto"/>
          </w:tcPr>
          <w:p w14:paraId="5F728B5E" w14:textId="77777777" w:rsidR="00162D9F" w:rsidRPr="00FD36DD" w:rsidRDefault="00162D9F" w:rsidP="00F22D64">
            <w:pPr>
              <w:pStyle w:val="Title1"/>
              <w:spacing w:after="60"/>
              <w:rPr>
                <w:b w:val="0"/>
                <w:sz w:val="18"/>
                <w:szCs w:val="16"/>
              </w:rPr>
            </w:pPr>
          </w:p>
        </w:tc>
      </w:tr>
      <w:tr w:rsidR="00162D9F" w:rsidRPr="00FD36DD" w14:paraId="2FD32DF2" w14:textId="77777777" w:rsidTr="0069475C">
        <w:trPr>
          <w:trHeight w:val="240"/>
        </w:trPr>
        <w:tc>
          <w:tcPr>
            <w:tcW w:w="622" w:type="pct"/>
            <w:shd w:val="clear" w:color="auto" w:fill="auto"/>
          </w:tcPr>
          <w:p w14:paraId="2C007AB1" w14:textId="77777777" w:rsidR="00162D9F" w:rsidRPr="00FD36DD" w:rsidRDefault="00162D9F" w:rsidP="00F22D64">
            <w:pPr>
              <w:pStyle w:val="Title1"/>
              <w:spacing w:after="60"/>
              <w:jc w:val="left"/>
              <w:rPr>
                <w:b w:val="0"/>
                <w:sz w:val="18"/>
                <w:szCs w:val="16"/>
              </w:rPr>
            </w:pPr>
            <w:r w:rsidRPr="00FD36DD">
              <w:rPr>
                <w:b w:val="0"/>
                <w:sz w:val="18"/>
                <w:szCs w:val="16"/>
              </w:rPr>
              <w:t>HCFC-22</w:t>
            </w:r>
          </w:p>
        </w:tc>
        <w:tc>
          <w:tcPr>
            <w:tcW w:w="396" w:type="pct"/>
            <w:shd w:val="clear" w:color="auto" w:fill="auto"/>
          </w:tcPr>
          <w:p w14:paraId="296FB12B" w14:textId="77777777" w:rsidR="00162D9F" w:rsidRPr="00FD36DD" w:rsidRDefault="00162D9F" w:rsidP="00F22D64">
            <w:pPr>
              <w:pStyle w:val="Title1"/>
              <w:spacing w:after="60"/>
              <w:jc w:val="right"/>
              <w:rPr>
                <w:sz w:val="18"/>
                <w:szCs w:val="16"/>
              </w:rPr>
            </w:pPr>
          </w:p>
        </w:tc>
        <w:tc>
          <w:tcPr>
            <w:tcW w:w="316" w:type="pct"/>
            <w:shd w:val="clear" w:color="auto" w:fill="auto"/>
          </w:tcPr>
          <w:p w14:paraId="3CEC826F" w14:textId="77777777" w:rsidR="00162D9F" w:rsidRPr="00FD36DD" w:rsidRDefault="00162D9F" w:rsidP="00F22D64">
            <w:pPr>
              <w:pStyle w:val="Title1"/>
              <w:spacing w:after="60"/>
              <w:jc w:val="right"/>
              <w:rPr>
                <w:sz w:val="18"/>
                <w:szCs w:val="16"/>
              </w:rPr>
            </w:pPr>
          </w:p>
        </w:tc>
        <w:tc>
          <w:tcPr>
            <w:tcW w:w="482" w:type="pct"/>
            <w:shd w:val="clear" w:color="auto" w:fill="auto"/>
          </w:tcPr>
          <w:p w14:paraId="58549E8F" w14:textId="77777777" w:rsidR="00162D9F" w:rsidRPr="00FD36DD" w:rsidRDefault="00162D9F" w:rsidP="00F22D64">
            <w:pPr>
              <w:pStyle w:val="Title1"/>
              <w:spacing w:after="60"/>
              <w:jc w:val="right"/>
              <w:rPr>
                <w:sz w:val="18"/>
                <w:szCs w:val="16"/>
              </w:rPr>
            </w:pPr>
          </w:p>
        </w:tc>
        <w:tc>
          <w:tcPr>
            <w:tcW w:w="697" w:type="pct"/>
            <w:shd w:val="clear" w:color="auto" w:fill="auto"/>
          </w:tcPr>
          <w:p w14:paraId="4153C3AB" w14:textId="77777777" w:rsidR="00162D9F" w:rsidRPr="00FD36DD" w:rsidRDefault="00162D9F" w:rsidP="00F22D64">
            <w:pPr>
              <w:pStyle w:val="Title1"/>
              <w:spacing w:after="60"/>
              <w:jc w:val="right"/>
              <w:rPr>
                <w:sz w:val="18"/>
                <w:szCs w:val="16"/>
              </w:rPr>
            </w:pPr>
          </w:p>
        </w:tc>
        <w:tc>
          <w:tcPr>
            <w:tcW w:w="626" w:type="pct"/>
            <w:shd w:val="clear" w:color="auto" w:fill="auto"/>
          </w:tcPr>
          <w:p w14:paraId="45864A4B" w14:textId="77777777" w:rsidR="00162D9F" w:rsidRPr="00FD36DD" w:rsidRDefault="00162D9F" w:rsidP="00F22D64">
            <w:pPr>
              <w:pStyle w:val="Title1"/>
              <w:spacing w:after="60"/>
              <w:jc w:val="right"/>
              <w:rPr>
                <w:b w:val="0"/>
                <w:sz w:val="18"/>
                <w:szCs w:val="16"/>
              </w:rPr>
            </w:pPr>
            <w:r w:rsidRPr="00FD36DD">
              <w:rPr>
                <w:b w:val="0"/>
                <w:sz w:val="18"/>
                <w:szCs w:val="16"/>
              </w:rPr>
              <w:t>14.4</w:t>
            </w:r>
            <w:r w:rsidR="00765017" w:rsidRPr="00FD36DD">
              <w:rPr>
                <w:b w:val="0"/>
                <w:sz w:val="18"/>
                <w:szCs w:val="16"/>
              </w:rPr>
              <w:t>1</w:t>
            </w:r>
          </w:p>
        </w:tc>
        <w:tc>
          <w:tcPr>
            <w:tcW w:w="501" w:type="pct"/>
            <w:shd w:val="clear" w:color="auto" w:fill="auto"/>
          </w:tcPr>
          <w:p w14:paraId="4BDCEA8C" w14:textId="77777777" w:rsidR="00162D9F" w:rsidRPr="00FD36DD" w:rsidRDefault="00162D9F" w:rsidP="00F22D64">
            <w:pPr>
              <w:pStyle w:val="Title1"/>
              <w:spacing w:after="60"/>
              <w:jc w:val="right"/>
              <w:rPr>
                <w:b w:val="0"/>
                <w:sz w:val="18"/>
                <w:szCs w:val="16"/>
              </w:rPr>
            </w:pPr>
          </w:p>
        </w:tc>
        <w:tc>
          <w:tcPr>
            <w:tcW w:w="386" w:type="pct"/>
            <w:shd w:val="clear" w:color="auto" w:fill="auto"/>
          </w:tcPr>
          <w:p w14:paraId="751EEBC0" w14:textId="77777777" w:rsidR="00162D9F" w:rsidRPr="00FD36DD" w:rsidRDefault="00162D9F" w:rsidP="00F22D64">
            <w:pPr>
              <w:pStyle w:val="Title1"/>
              <w:spacing w:after="60"/>
              <w:jc w:val="right"/>
              <w:rPr>
                <w:b w:val="0"/>
                <w:sz w:val="18"/>
                <w:szCs w:val="16"/>
              </w:rPr>
            </w:pPr>
          </w:p>
        </w:tc>
        <w:tc>
          <w:tcPr>
            <w:tcW w:w="250" w:type="pct"/>
            <w:shd w:val="clear" w:color="auto" w:fill="auto"/>
          </w:tcPr>
          <w:p w14:paraId="3E471E5C" w14:textId="77777777" w:rsidR="00162D9F" w:rsidRPr="00FD36DD" w:rsidRDefault="00162D9F" w:rsidP="00F22D64">
            <w:pPr>
              <w:pStyle w:val="Title1"/>
              <w:spacing w:after="60"/>
              <w:jc w:val="right"/>
              <w:rPr>
                <w:b w:val="0"/>
                <w:sz w:val="18"/>
                <w:szCs w:val="16"/>
              </w:rPr>
            </w:pPr>
          </w:p>
        </w:tc>
        <w:tc>
          <w:tcPr>
            <w:tcW w:w="724" w:type="pct"/>
            <w:shd w:val="clear" w:color="auto" w:fill="auto"/>
          </w:tcPr>
          <w:p w14:paraId="496481C5" w14:textId="77777777" w:rsidR="00162D9F" w:rsidRPr="00FD36DD" w:rsidRDefault="00162D9F" w:rsidP="00F22D64">
            <w:pPr>
              <w:pStyle w:val="Title1"/>
              <w:spacing w:after="60"/>
              <w:jc w:val="right"/>
              <w:rPr>
                <w:b w:val="0"/>
                <w:sz w:val="18"/>
                <w:szCs w:val="16"/>
              </w:rPr>
            </w:pPr>
            <w:r w:rsidRPr="00FD36DD">
              <w:rPr>
                <w:b w:val="0"/>
                <w:sz w:val="18"/>
                <w:szCs w:val="16"/>
              </w:rPr>
              <w:t>14.4</w:t>
            </w:r>
            <w:r w:rsidR="00765017" w:rsidRPr="00FD36DD">
              <w:rPr>
                <w:b w:val="0"/>
                <w:sz w:val="18"/>
                <w:szCs w:val="16"/>
              </w:rPr>
              <w:t>1</w:t>
            </w:r>
          </w:p>
        </w:tc>
      </w:tr>
    </w:tbl>
    <w:p w14:paraId="53966C6A" w14:textId="77777777" w:rsidR="00162D9F" w:rsidRPr="00FD36DD" w:rsidRDefault="00162D9F" w:rsidP="00F22D64">
      <w:pPr>
        <w:pStyle w:val="StyleHeader4Para4Left0Firstline0"/>
        <w:numPr>
          <w:ilvl w:val="0"/>
          <w:numId w:val="0"/>
        </w:numPr>
        <w:spacing w:after="0"/>
        <w:rPr>
          <w:sz w:val="16"/>
          <w:szCs w:val="16"/>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78"/>
        <w:gridCol w:w="785"/>
        <w:gridCol w:w="4756"/>
        <w:gridCol w:w="2099"/>
      </w:tblGrid>
      <w:tr w:rsidR="00162D9F" w:rsidRPr="00FD36DD" w14:paraId="79AE327F" w14:textId="77777777" w:rsidTr="00C74846">
        <w:trPr>
          <w:trHeight w:val="240"/>
        </w:trPr>
        <w:tc>
          <w:tcPr>
            <w:tcW w:w="9918" w:type="dxa"/>
            <w:gridSpan w:val="4"/>
            <w:shd w:val="clear" w:color="auto" w:fill="auto"/>
          </w:tcPr>
          <w:p w14:paraId="4CC9EDA2" w14:textId="77777777" w:rsidR="00162D9F" w:rsidRPr="00FD36DD" w:rsidRDefault="00162D9F" w:rsidP="00F22D64">
            <w:pPr>
              <w:pStyle w:val="Title1"/>
              <w:spacing w:after="60"/>
              <w:jc w:val="left"/>
              <w:rPr>
                <w:sz w:val="18"/>
                <w:szCs w:val="16"/>
              </w:rPr>
            </w:pPr>
            <w:r w:rsidRPr="00FD36DD">
              <w:rPr>
                <w:sz w:val="18"/>
                <w:szCs w:val="16"/>
              </w:rPr>
              <w:t>(IV) CONSUMPTION DATA (ODP tonnes)</w:t>
            </w:r>
          </w:p>
        </w:tc>
      </w:tr>
      <w:tr w:rsidR="00162D9F" w:rsidRPr="00FD36DD" w14:paraId="7D92E354" w14:textId="77777777" w:rsidTr="00C74846">
        <w:trPr>
          <w:trHeight w:val="240"/>
        </w:trPr>
        <w:tc>
          <w:tcPr>
            <w:tcW w:w="0" w:type="auto"/>
            <w:shd w:val="clear" w:color="auto" w:fill="auto"/>
          </w:tcPr>
          <w:p w14:paraId="2AD41964" w14:textId="77777777" w:rsidR="00162D9F" w:rsidRPr="00FD36DD" w:rsidRDefault="00617544" w:rsidP="00F22D64">
            <w:pPr>
              <w:pStyle w:val="Title1"/>
              <w:spacing w:after="60"/>
              <w:rPr>
                <w:b w:val="0"/>
                <w:sz w:val="18"/>
                <w:szCs w:val="16"/>
              </w:rPr>
            </w:pPr>
            <w:r w:rsidRPr="00FD36DD">
              <w:rPr>
                <w:b w:val="0"/>
                <w:caps w:val="0"/>
                <w:sz w:val="18"/>
                <w:szCs w:val="16"/>
              </w:rPr>
              <w:t>2009 - 2010 Baseline:</w:t>
            </w:r>
          </w:p>
        </w:tc>
        <w:tc>
          <w:tcPr>
            <w:tcW w:w="0" w:type="auto"/>
            <w:shd w:val="clear" w:color="auto" w:fill="auto"/>
          </w:tcPr>
          <w:p w14:paraId="25DED07F" w14:textId="77777777" w:rsidR="00162D9F" w:rsidRPr="00FD36DD" w:rsidRDefault="00617544" w:rsidP="00F22D64">
            <w:pPr>
              <w:pStyle w:val="Title1"/>
              <w:spacing w:after="60"/>
              <w:jc w:val="right"/>
              <w:rPr>
                <w:b w:val="0"/>
                <w:sz w:val="18"/>
                <w:szCs w:val="16"/>
              </w:rPr>
            </w:pPr>
            <w:r w:rsidRPr="00FD36DD">
              <w:rPr>
                <w:b w:val="0"/>
                <w:caps w:val="0"/>
                <w:sz w:val="18"/>
                <w:szCs w:val="16"/>
              </w:rPr>
              <w:t>28.9</w:t>
            </w:r>
            <w:r w:rsidR="00C65652" w:rsidRPr="00FD36DD">
              <w:rPr>
                <w:b w:val="0"/>
                <w:caps w:val="0"/>
                <w:sz w:val="18"/>
                <w:szCs w:val="16"/>
              </w:rPr>
              <w:t>0</w:t>
            </w:r>
          </w:p>
        </w:tc>
        <w:tc>
          <w:tcPr>
            <w:tcW w:w="0" w:type="auto"/>
            <w:shd w:val="clear" w:color="auto" w:fill="auto"/>
          </w:tcPr>
          <w:p w14:paraId="6FF15055" w14:textId="77777777" w:rsidR="00162D9F" w:rsidRPr="00FD36DD" w:rsidRDefault="00617544" w:rsidP="00F22D64">
            <w:pPr>
              <w:pStyle w:val="Title1"/>
              <w:spacing w:after="60"/>
              <w:rPr>
                <w:b w:val="0"/>
                <w:sz w:val="18"/>
                <w:szCs w:val="16"/>
              </w:rPr>
            </w:pPr>
            <w:r w:rsidRPr="00FD36DD">
              <w:rPr>
                <w:b w:val="0"/>
                <w:caps w:val="0"/>
                <w:sz w:val="18"/>
                <w:szCs w:val="16"/>
              </w:rPr>
              <w:t>Starting point for sustained aggregate reductions:</w:t>
            </w:r>
          </w:p>
        </w:tc>
        <w:tc>
          <w:tcPr>
            <w:tcW w:w="1660" w:type="dxa"/>
            <w:shd w:val="clear" w:color="auto" w:fill="auto"/>
          </w:tcPr>
          <w:p w14:paraId="17A3AF90" w14:textId="77777777" w:rsidR="00162D9F" w:rsidRPr="00FD36DD" w:rsidRDefault="00C65652" w:rsidP="00F22D64">
            <w:pPr>
              <w:pStyle w:val="Title1"/>
              <w:spacing w:after="60"/>
              <w:jc w:val="right"/>
              <w:rPr>
                <w:b w:val="0"/>
                <w:sz w:val="18"/>
                <w:szCs w:val="16"/>
              </w:rPr>
            </w:pPr>
            <w:r w:rsidRPr="00FD36DD">
              <w:rPr>
                <w:b w:val="0"/>
                <w:sz w:val="18"/>
                <w:szCs w:val="16"/>
              </w:rPr>
              <w:t>18.00</w:t>
            </w:r>
          </w:p>
        </w:tc>
      </w:tr>
      <w:tr w:rsidR="00162D9F" w:rsidRPr="00FD36DD" w14:paraId="23BA9F03" w14:textId="77777777" w:rsidTr="00C74846">
        <w:trPr>
          <w:trHeight w:val="240"/>
        </w:trPr>
        <w:tc>
          <w:tcPr>
            <w:tcW w:w="9918" w:type="dxa"/>
            <w:gridSpan w:val="4"/>
            <w:shd w:val="clear" w:color="auto" w:fill="auto"/>
          </w:tcPr>
          <w:p w14:paraId="0727FA51" w14:textId="77777777" w:rsidR="00162D9F" w:rsidRPr="00FD36DD" w:rsidRDefault="00617544" w:rsidP="00F22D64">
            <w:pPr>
              <w:pStyle w:val="Title1"/>
              <w:spacing w:after="60"/>
              <w:jc w:val="left"/>
              <w:rPr>
                <w:sz w:val="18"/>
                <w:szCs w:val="16"/>
              </w:rPr>
            </w:pPr>
            <w:r w:rsidRPr="00FD36DD">
              <w:rPr>
                <w:caps w:val="0"/>
                <w:sz w:val="18"/>
                <w:szCs w:val="16"/>
              </w:rPr>
              <w:t>CONSUMPTION ELIGIBLE FOR FUNDING (ODP TONNES)</w:t>
            </w:r>
          </w:p>
        </w:tc>
      </w:tr>
      <w:tr w:rsidR="00162D9F" w:rsidRPr="00FD36DD" w14:paraId="247B7736" w14:textId="77777777" w:rsidTr="00C74846">
        <w:trPr>
          <w:trHeight w:val="240"/>
        </w:trPr>
        <w:tc>
          <w:tcPr>
            <w:tcW w:w="0" w:type="auto"/>
            <w:shd w:val="clear" w:color="auto" w:fill="auto"/>
          </w:tcPr>
          <w:p w14:paraId="497308A9" w14:textId="77777777" w:rsidR="00162D9F" w:rsidRPr="00FD36DD" w:rsidRDefault="00617544" w:rsidP="00F22D64">
            <w:pPr>
              <w:pStyle w:val="Title1"/>
              <w:spacing w:after="60"/>
              <w:rPr>
                <w:b w:val="0"/>
                <w:sz w:val="18"/>
                <w:szCs w:val="16"/>
              </w:rPr>
            </w:pPr>
            <w:r w:rsidRPr="00FD36DD">
              <w:rPr>
                <w:b w:val="0"/>
                <w:caps w:val="0"/>
                <w:sz w:val="18"/>
                <w:szCs w:val="16"/>
              </w:rPr>
              <w:t>Already approved:</w:t>
            </w:r>
          </w:p>
        </w:tc>
        <w:tc>
          <w:tcPr>
            <w:tcW w:w="0" w:type="auto"/>
            <w:shd w:val="clear" w:color="auto" w:fill="auto"/>
          </w:tcPr>
          <w:p w14:paraId="5D201BAD" w14:textId="77777777" w:rsidR="00162D9F" w:rsidRPr="00FD36DD" w:rsidRDefault="00C65652" w:rsidP="00F22D64">
            <w:pPr>
              <w:pStyle w:val="Title1"/>
              <w:spacing w:after="60"/>
              <w:jc w:val="right"/>
              <w:rPr>
                <w:b w:val="0"/>
                <w:sz w:val="18"/>
                <w:szCs w:val="16"/>
              </w:rPr>
            </w:pPr>
            <w:r w:rsidRPr="00FD36DD">
              <w:rPr>
                <w:b w:val="0"/>
                <w:caps w:val="0"/>
                <w:sz w:val="18"/>
                <w:szCs w:val="16"/>
              </w:rPr>
              <w:t>6.30</w:t>
            </w:r>
          </w:p>
        </w:tc>
        <w:tc>
          <w:tcPr>
            <w:tcW w:w="0" w:type="auto"/>
            <w:shd w:val="clear" w:color="auto" w:fill="auto"/>
          </w:tcPr>
          <w:p w14:paraId="33D2A559" w14:textId="77777777" w:rsidR="00162D9F" w:rsidRPr="00FD36DD" w:rsidRDefault="00617544" w:rsidP="00F22D64">
            <w:pPr>
              <w:pStyle w:val="Title1"/>
              <w:spacing w:after="60"/>
              <w:rPr>
                <w:b w:val="0"/>
                <w:sz w:val="18"/>
                <w:szCs w:val="16"/>
              </w:rPr>
            </w:pPr>
            <w:r w:rsidRPr="00FD36DD">
              <w:rPr>
                <w:b w:val="0"/>
                <w:caps w:val="0"/>
                <w:sz w:val="18"/>
                <w:szCs w:val="16"/>
              </w:rPr>
              <w:t>Remaining:</w:t>
            </w:r>
          </w:p>
        </w:tc>
        <w:tc>
          <w:tcPr>
            <w:tcW w:w="1660" w:type="dxa"/>
            <w:shd w:val="clear" w:color="auto" w:fill="auto"/>
          </w:tcPr>
          <w:p w14:paraId="331E1795" w14:textId="77777777" w:rsidR="00162D9F" w:rsidRPr="00FD36DD" w:rsidRDefault="00C65652" w:rsidP="00F22D64">
            <w:pPr>
              <w:pStyle w:val="Title1"/>
              <w:spacing w:after="60"/>
              <w:jc w:val="right"/>
              <w:rPr>
                <w:b w:val="0"/>
                <w:sz w:val="18"/>
                <w:szCs w:val="16"/>
              </w:rPr>
            </w:pPr>
            <w:r w:rsidRPr="00FD36DD">
              <w:rPr>
                <w:b w:val="0"/>
                <w:sz w:val="18"/>
                <w:szCs w:val="16"/>
              </w:rPr>
              <w:t>11.70</w:t>
            </w:r>
          </w:p>
        </w:tc>
      </w:tr>
    </w:tbl>
    <w:p w14:paraId="2F99226B" w14:textId="77777777" w:rsidR="00162D9F" w:rsidRPr="00FD36DD" w:rsidRDefault="00162D9F" w:rsidP="00F22D64">
      <w:pPr>
        <w:pStyle w:val="StyleHeader4Para4Left0Firstline0"/>
        <w:numPr>
          <w:ilvl w:val="0"/>
          <w:numId w:val="0"/>
        </w:numPr>
        <w:spacing w:after="0"/>
        <w:rPr>
          <w:sz w:val="16"/>
          <w:szCs w:val="16"/>
        </w:rPr>
      </w:pPr>
    </w:p>
    <w:tbl>
      <w:tblPr>
        <w:tblStyle w:val="TableGrid"/>
        <w:tblW w:w="530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38"/>
        <w:gridCol w:w="3021"/>
        <w:gridCol w:w="1127"/>
        <w:gridCol w:w="1127"/>
        <w:gridCol w:w="1127"/>
        <w:gridCol w:w="1127"/>
        <w:gridCol w:w="1351"/>
      </w:tblGrid>
      <w:tr w:rsidR="00C65652" w:rsidRPr="00FD36DD" w14:paraId="33846A62" w14:textId="77777777" w:rsidTr="0069475C">
        <w:trPr>
          <w:trHeight w:val="240"/>
        </w:trPr>
        <w:tc>
          <w:tcPr>
            <w:tcW w:w="2047" w:type="pct"/>
            <w:gridSpan w:val="2"/>
            <w:shd w:val="clear" w:color="auto" w:fill="auto"/>
          </w:tcPr>
          <w:p w14:paraId="20CA2782" w14:textId="77777777" w:rsidR="00C65652" w:rsidRPr="00FD36DD" w:rsidRDefault="00C65652" w:rsidP="00F22D64">
            <w:pPr>
              <w:pStyle w:val="Title1"/>
              <w:spacing w:after="60"/>
              <w:jc w:val="left"/>
              <w:rPr>
                <w:sz w:val="18"/>
                <w:szCs w:val="16"/>
              </w:rPr>
            </w:pPr>
            <w:r w:rsidRPr="00FD36DD">
              <w:rPr>
                <w:sz w:val="18"/>
                <w:szCs w:val="16"/>
              </w:rPr>
              <w:t>(V) BUSINESS PLAN</w:t>
            </w:r>
          </w:p>
        </w:tc>
        <w:tc>
          <w:tcPr>
            <w:tcW w:w="568" w:type="pct"/>
            <w:shd w:val="clear" w:color="auto" w:fill="auto"/>
          </w:tcPr>
          <w:p w14:paraId="065A6864" w14:textId="77777777" w:rsidR="00C65652" w:rsidRPr="00FD36DD" w:rsidRDefault="00C65652" w:rsidP="00F22D64">
            <w:pPr>
              <w:pStyle w:val="Title1"/>
              <w:spacing w:after="60"/>
              <w:rPr>
                <w:sz w:val="18"/>
                <w:szCs w:val="16"/>
              </w:rPr>
            </w:pPr>
            <w:r w:rsidRPr="00FD36DD">
              <w:rPr>
                <w:sz w:val="18"/>
                <w:szCs w:val="16"/>
              </w:rPr>
              <w:t>2017</w:t>
            </w:r>
          </w:p>
        </w:tc>
        <w:tc>
          <w:tcPr>
            <w:tcW w:w="568" w:type="pct"/>
            <w:shd w:val="clear" w:color="auto" w:fill="auto"/>
          </w:tcPr>
          <w:p w14:paraId="556386B7" w14:textId="77777777" w:rsidR="00C65652" w:rsidRPr="00FD36DD" w:rsidRDefault="00C65652" w:rsidP="00F22D64">
            <w:pPr>
              <w:pStyle w:val="Title1"/>
              <w:spacing w:after="60"/>
              <w:rPr>
                <w:sz w:val="18"/>
                <w:szCs w:val="16"/>
              </w:rPr>
            </w:pPr>
            <w:r w:rsidRPr="00FD36DD">
              <w:rPr>
                <w:sz w:val="18"/>
                <w:szCs w:val="16"/>
              </w:rPr>
              <w:t>2018</w:t>
            </w:r>
          </w:p>
        </w:tc>
        <w:tc>
          <w:tcPr>
            <w:tcW w:w="568" w:type="pct"/>
            <w:shd w:val="clear" w:color="auto" w:fill="auto"/>
          </w:tcPr>
          <w:p w14:paraId="6633F1C5" w14:textId="77777777" w:rsidR="00C65652" w:rsidRPr="00FD36DD" w:rsidRDefault="00C65652" w:rsidP="00F22D64">
            <w:pPr>
              <w:pStyle w:val="Title1"/>
              <w:spacing w:after="60"/>
              <w:rPr>
                <w:sz w:val="18"/>
                <w:szCs w:val="16"/>
              </w:rPr>
            </w:pPr>
            <w:r w:rsidRPr="00FD36DD">
              <w:rPr>
                <w:sz w:val="18"/>
                <w:szCs w:val="16"/>
              </w:rPr>
              <w:t>2019</w:t>
            </w:r>
          </w:p>
        </w:tc>
        <w:tc>
          <w:tcPr>
            <w:tcW w:w="568" w:type="pct"/>
            <w:shd w:val="clear" w:color="auto" w:fill="auto"/>
          </w:tcPr>
          <w:p w14:paraId="71CF03DB" w14:textId="77777777" w:rsidR="00C65652" w:rsidRPr="00FD36DD" w:rsidRDefault="00C65652" w:rsidP="00F22D64">
            <w:pPr>
              <w:pStyle w:val="Title1"/>
              <w:spacing w:after="60"/>
              <w:rPr>
                <w:sz w:val="18"/>
                <w:szCs w:val="16"/>
              </w:rPr>
            </w:pPr>
            <w:r w:rsidRPr="00FD36DD">
              <w:rPr>
                <w:sz w:val="18"/>
                <w:szCs w:val="16"/>
              </w:rPr>
              <w:t>2020</w:t>
            </w:r>
          </w:p>
        </w:tc>
        <w:tc>
          <w:tcPr>
            <w:tcW w:w="683" w:type="pct"/>
            <w:shd w:val="clear" w:color="auto" w:fill="auto"/>
          </w:tcPr>
          <w:p w14:paraId="2DD3DAFA" w14:textId="77777777" w:rsidR="00C65652" w:rsidRPr="00FD36DD" w:rsidRDefault="00C65652" w:rsidP="00F22D64">
            <w:pPr>
              <w:pStyle w:val="Title1"/>
              <w:spacing w:after="60"/>
              <w:rPr>
                <w:sz w:val="18"/>
                <w:szCs w:val="16"/>
              </w:rPr>
            </w:pPr>
            <w:r w:rsidRPr="00FD36DD">
              <w:rPr>
                <w:sz w:val="18"/>
                <w:szCs w:val="16"/>
              </w:rPr>
              <w:t>Total</w:t>
            </w:r>
          </w:p>
        </w:tc>
      </w:tr>
      <w:tr w:rsidR="00C65652" w:rsidRPr="00FD36DD" w14:paraId="7933F51E" w14:textId="77777777" w:rsidTr="0069475C">
        <w:trPr>
          <w:trHeight w:val="240"/>
        </w:trPr>
        <w:tc>
          <w:tcPr>
            <w:tcW w:w="524" w:type="pct"/>
            <w:vMerge w:val="restart"/>
            <w:shd w:val="clear" w:color="auto" w:fill="auto"/>
          </w:tcPr>
          <w:p w14:paraId="79F208F7" w14:textId="77777777" w:rsidR="00C65652" w:rsidRPr="00FD36DD" w:rsidRDefault="00C65652" w:rsidP="00F22D64">
            <w:pPr>
              <w:pStyle w:val="Title1"/>
              <w:spacing w:after="60"/>
              <w:rPr>
                <w:b w:val="0"/>
                <w:sz w:val="18"/>
                <w:szCs w:val="16"/>
              </w:rPr>
            </w:pPr>
            <w:r w:rsidRPr="00FD36DD">
              <w:rPr>
                <w:b w:val="0"/>
                <w:sz w:val="18"/>
                <w:szCs w:val="16"/>
              </w:rPr>
              <w:t>UNEP</w:t>
            </w:r>
          </w:p>
        </w:tc>
        <w:tc>
          <w:tcPr>
            <w:tcW w:w="1523" w:type="pct"/>
            <w:shd w:val="clear" w:color="auto" w:fill="auto"/>
          </w:tcPr>
          <w:p w14:paraId="554EE3FD" w14:textId="77777777" w:rsidR="00C65652" w:rsidRPr="00FD36DD" w:rsidRDefault="00C65652" w:rsidP="00F22D64">
            <w:pPr>
              <w:pStyle w:val="Title1"/>
              <w:spacing w:after="60"/>
              <w:jc w:val="left"/>
              <w:rPr>
                <w:b w:val="0"/>
                <w:sz w:val="18"/>
                <w:szCs w:val="16"/>
              </w:rPr>
            </w:pPr>
            <w:r w:rsidRPr="00FD36DD">
              <w:rPr>
                <w:b w:val="0"/>
                <w:sz w:val="18"/>
                <w:szCs w:val="16"/>
              </w:rPr>
              <w:t xml:space="preserve">ODS </w:t>
            </w:r>
            <w:r w:rsidRPr="00FD36DD">
              <w:rPr>
                <w:b w:val="0"/>
                <w:caps w:val="0"/>
                <w:sz w:val="18"/>
                <w:szCs w:val="16"/>
              </w:rPr>
              <w:t>phase-out (ODP tonnes)</w:t>
            </w:r>
          </w:p>
        </w:tc>
        <w:tc>
          <w:tcPr>
            <w:tcW w:w="568" w:type="pct"/>
            <w:shd w:val="clear" w:color="auto" w:fill="auto"/>
          </w:tcPr>
          <w:p w14:paraId="4E8D4F47" w14:textId="77777777" w:rsidR="00C65652" w:rsidRPr="00FD36DD" w:rsidRDefault="00C65652" w:rsidP="00F22D64">
            <w:pPr>
              <w:pStyle w:val="Title1"/>
              <w:spacing w:after="60"/>
              <w:jc w:val="right"/>
              <w:rPr>
                <w:b w:val="0"/>
                <w:sz w:val="18"/>
                <w:szCs w:val="16"/>
              </w:rPr>
            </w:pPr>
            <w:r w:rsidRPr="00FD36DD">
              <w:rPr>
                <w:b w:val="0"/>
                <w:sz w:val="18"/>
                <w:szCs w:val="16"/>
              </w:rPr>
              <w:t>1.6</w:t>
            </w:r>
          </w:p>
        </w:tc>
        <w:tc>
          <w:tcPr>
            <w:tcW w:w="568" w:type="pct"/>
            <w:shd w:val="clear" w:color="auto" w:fill="auto"/>
          </w:tcPr>
          <w:p w14:paraId="1E2745FD" w14:textId="77777777" w:rsidR="00C65652" w:rsidRPr="00FD36DD" w:rsidRDefault="00C65652" w:rsidP="00F22D64">
            <w:pPr>
              <w:pStyle w:val="Title1"/>
              <w:spacing w:after="60"/>
              <w:jc w:val="right"/>
              <w:rPr>
                <w:b w:val="0"/>
                <w:sz w:val="18"/>
                <w:szCs w:val="16"/>
              </w:rPr>
            </w:pPr>
            <w:r w:rsidRPr="00FD36DD">
              <w:rPr>
                <w:b w:val="0"/>
                <w:sz w:val="18"/>
                <w:szCs w:val="16"/>
              </w:rPr>
              <w:t>1.3</w:t>
            </w:r>
          </w:p>
        </w:tc>
        <w:tc>
          <w:tcPr>
            <w:tcW w:w="568" w:type="pct"/>
            <w:shd w:val="clear" w:color="auto" w:fill="auto"/>
          </w:tcPr>
          <w:p w14:paraId="63B4C3AA" w14:textId="419F0554" w:rsidR="00C65652" w:rsidRPr="00FD36DD" w:rsidRDefault="0069475C" w:rsidP="00F22D64">
            <w:pPr>
              <w:pStyle w:val="Title1"/>
              <w:spacing w:after="60"/>
              <w:jc w:val="right"/>
              <w:rPr>
                <w:b w:val="0"/>
                <w:sz w:val="18"/>
                <w:szCs w:val="16"/>
              </w:rPr>
            </w:pPr>
            <w:r>
              <w:rPr>
                <w:b w:val="0"/>
                <w:sz w:val="18"/>
                <w:szCs w:val="16"/>
              </w:rPr>
              <w:t>0.0</w:t>
            </w:r>
          </w:p>
        </w:tc>
        <w:tc>
          <w:tcPr>
            <w:tcW w:w="568" w:type="pct"/>
            <w:shd w:val="clear" w:color="auto" w:fill="auto"/>
          </w:tcPr>
          <w:p w14:paraId="28C338E9" w14:textId="77777777" w:rsidR="00C65652" w:rsidRPr="00FD36DD" w:rsidRDefault="00C65652" w:rsidP="00F22D64">
            <w:pPr>
              <w:pStyle w:val="Title1"/>
              <w:spacing w:after="60"/>
              <w:jc w:val="right"/>
              <w:rPr>
                <w:b w:val="0"/>
                <w:sz w:val="18"/>
                <w:szCs w:val="16"/>
              </w:rPr>
            </w:pPr>
            <w:r w:rsidRPr="00FD36DD">
              <w:rPr>
                <w:b w:val="0"/>
                <w:sz w:val="18"/>
                <w:szCs w:val="16"/>
              </w:rPr>
              <w:t>1.0</w:t>
            </w:r>
          </w:p>
        </w:tc>
        <w:tc>
          <w:tcPr>
            <w:tcW w:w="683" w:type="pct"/>
            <w:shd w:val="clear" w:color="auto" w:fill="auto"/>
          </w:tcPr>
          <w:p w14:paraId="646B088D" w14:textId="77777777" w:rsidR="00C65652" w:rsidRPr="00FD36DD" w:rsidRDefault="00C65652" w:rsidP="00F22D64">
            <w:pPr>
              <w:pStyle w:val="Title1"/>
              <w:spacing w:after="60"/>
              <w:jc w:val="right"/>
              <w:rPr>
                <w:b w:val="0"/>
                <w:sz w:val="18"/>
                <w:szCs w:val="16"/>
              </w:rPr>
            </w:pPr>
            <w:r w:rsidRPr="00FD36DD">
              <w:rPr>
                <w:b w:val="0"/>
                <w:sz w:val="18"/>
                <w:szCs w:val="16"/>
              </w:rPr>
              <w:t>3.9</w:t>
            </w:r>
          </w:p>
        </w:tc>
      </w:tr>
      <w:tr w:rsidR="00C65652" w:rsidRPr="00FD36DD" w14:paraId="3A5B26EB" w14:textId="77777777" w:rsidTr="0069475C">
        <w:trPr>
          <w:trHeight w:val="240"/>
        </w:trPr>
        <w:tc>
          <w:tcPr>
            <w:tcW w:w="524" w:type="pct"/>
            <w:vMerge/>
            <w:shd w:val="clear" w:color="auto" w:fill="auto"/>
          </w:tcPr>
          <w:p w14:paraId="594F6F51" w14:textId="77777777" w:rsidR="00C65652" w:rsidRPr="00FD36DD" w:rsidRDefault="00C65652" w:rsidP="00F22D64">
            <w:pPr>
              <w:pStyle w:val="Title1"/>
              <w:spacing w:after="60"/>
              <w:rPr>
                <w:b w:val="0"/>
                <w:sz w:val="18"/>
                <w:szCs w:val="16"/>
              </w:rPr>
            </w:pPr>
          </w:p>
        </w:tc>
        <w:tc>
          <w:tcPr>
            <w:tcW w:w="1523" w:type="pct"/>
            <w:shd w:val="clear" w:color="auto" w:fill="auto"/>
          </w:tcPr>
          <w:p w14:paraId="576E5429" w14:textId="77777777" w:rsidR="00C65652" w:rsidRPr="00FD36DD" w:rsidRDefault="00C65652" w:rsidP="00F22D64">
            <w:pPr>
              <w:pStyle w:val="Title1"/>
              <w:spacing w:after="60"/>
              <w:jc w:val="left"/>
              <w:rPr>
                <w:b w:val="0"/>
                <w:sz w:val="18"/>
                <w:szCs w:val="16"/>
              </w:rPr>
            </w:pPr>
            <w:r w:rsidRPr="00FD36DD">
              <w:rPr>
                <w:b w:val="0"/>
                <w:caps w:val="0"/>
                <w:sz w:val="18"/>
                <w:szCs w:val="16"/>
              </w:rPr>
              <w:t>Funding</w:t>
            </w:r>
            <w:r w:rsidRPr="00FD36DD">
              <w:rPr>
                <w:b w:val="0"/>
                <w:sz w:val="18"/>
                <w:szCs w:val="16"/>
              </w:rPr>
              <w:t xml:space="preserve"> (</w:t>
            </w:r>
            <w:r w:rsidR="001D512C" w:rsidRPr="00FD36DD">
              <w:rPr>
                <w:b w:val="0"/>
                <w:sz w:val="18"/>
                <w:szCs w:val="16"/>
              </w:rPr>
              <w:t>US $</w:t>
            </w:r>
            <w:r w:rsidRPr="00FD36DD">
              <w:rPr>
                <w:b w:val="0"/>
                <w:sz w:val="18"/>
                <w:szCs w:val="16"/>
              </w:rPr>
              <w:t>)</w:t>
            </w:r>
          </w:p>
        </w:tc>
        <w:tc>
          <w:tcPr>
            <w:tcW w:w="568" w:type="pct"/>
            <w:shd w:val="clear" w:color="auto" w:fill="auto"/>
          </w:tcPr>
          <w:p w14:paraId="3E9F8BA7" w14:textId="77777777" w:rsidR="00C65652" w:rsidRPr="00FD36DD" w:rsidRDefault="00C65652" w:rsidP="00F22D64">
            <w:pPr>
              <w:pStyle w:val="Title1"/>
              <w:spacing w:after="60"/>
              <w:jc w:val="right"/>
              <w:rPr>
                <w:b w:val="0"/>
                <w:sz w:val="18"/>
                <w:szCs w:val="16"/>
              </w:rPr>
            </w:pPr>
            <w:r w:rsidRPr="00FD36DD">
              <w:rPr>
                <w:b w:val="0"/>
                <w:sz w:val="18"/>
                <w:szCs w:val="16"/>
              </w:rPr>
              <w:t>142,493</w:t>
            </w:r>
          </w:p>
        </w:tc>
        <w:tc>
          <w:tcPr>
            <w:tcW w:w="568" w:type="pct"/>
            <w:shd w:val="clear" w:color="auto" w:fill="auto"/>
          </w:tcPr>
          <w:p w14:paraId="09BD4895" w14:textId="77777777" w:rsidR="00C65652" w:rsidRPr="00FD36DD" w:rsidRDefault="00C65652" w:rsidP="00F22D64">
            <w:pPr>
              <w:pStyle w:val="Title1"/>
              <w:spacing w:after="60"/>
              <w:jc w:val="right"/>
              <w:rPr>
                <w:b w:val="0"/>
                <w:sz w:val="18"/>
                <w:szCs w:val="16"/>
              </w:rPr>
            </w:pPr>
            <w:r w:rsidRPr="00FD36DD">
              <w:rPr>
                <w:b w:val="0"/>
                <w:sz w:val="18"/>
                <w:szCs w:val="16"/>
              </w:rPr>
              <w:t>113,000</w:t>
            </w:r>
          </w:p>
        </w:tc>
        <w:tc>
          <w:tcPr>
            <w:tcW w:w="568" w:type="pct"/>
            <w:shd w:val="clear" w:color="auto" w:fill="auto"/>
          </w:tcPr>
          <w:p w14:paraId="3D963779" w14:textId="4DE30DE0" w:rsidR="00C65652" w:rsidRPr="00FD36DD" w:rsidRDefault="0069475C" w:rsidP="00F22D64">
            <w:pPr>
              <w:pStyle w:val="Title1"/>
              <w:spacing w:after="60"/>
              <w:jc w:val="right"/>
              <w:rPr>
                <w:b w:val="0"/>
                <w:sz w:val="18"/>
                <w:szCs w:val="16"/>
              </w:rPr>
            </w:pPr>
            <w:r>
              <w:rPr>
                <w:b w:val="0"/>
                <w:sz w:val="18"/>
                <w:szCs w:val="16"/>
              </w:rPr>
              <w:t>0</w:t>
            </w:r>
          </w:p>
        </w:tc>
        <w:tc>
          <w:tcPr>
            <w:tcW w:w="568" w:type="pct"/>
            <w:shd w:val="clear" w:color="auto" w:fill="auto"/>
          </w:tcPr>
          <w:p w14:paraId="46DAF167" w14:textId="77777777" w:rsidR="00C65652" w:rsidRPr="00FD36DD" w:rsidRDefault="00C65652" w:rsidP="00F22D64">
            <w:pPr>
              <w:pStyle w:val="Title1"/>
              <w:spacing w:after="60"/>
              <w:jc w:val="right"/>
              <w:rPr>
                <w:b w:val="0"/>
                <w:sz w:val="18"/>
                <w:szCs w:val="16"/>
              </w:rPr>
            </w:pPr>
            <w:r w:rsidRPr="00FD36DD">
              <w:rPr>
                <w:b w:val="0"/>
                <w:sz w:val="18"/>
                <w:szCs w:val="16"/>
              </w:rPr>
              <w:t>90,477</w:t>
            </w:r>
          </w:p>
        </w:tc>
        <w:tc>
          <w:tcPr>
            <w:tcW w:w="683" w:type="pct"/>
            <w:shd w:val="clear" w:color="auto" w:fill="auto"/>
          </w:tcPr>
          <w:p w14:paraId="586BCB17" w14:textId="77777777" w:rsidR="00C65652" w:rsidRPr="00FD36DD" w:rsidRDefault="00C65652" w:rsidP="00F22D64">
            <w:pPr>
              <w:pStyle w:val="Title1"/>
              <w:spacing w:after="60"/>
              <w:jc w:val="right"/>
              <w:rPr>
                <w:b w:val="0"/>
                <w:sz w:val="18"/>
                <w:szCs w:val="16"/>
              </w:rPr>
            </w:pPr>
            <w:r w:rsidRPr="00FD36DD">
              <w:rPr>
                <w:b w:val="0"/>
                <w:sz w:val="18"/>
                <w:szCs w:val="16"/>
              </w:rPr>
              <w:t>345,970</w:t>
            </w:r>
          </w:p>
        </w:tc>
      </w:tr>
      <w:tr w:rsidR="00C65652" w:rsidRPr="00FD36DD" w14:paraId="1EB17045" w14:textId="77777777" w:rsidTr="0069475C">
        <w:trPr>
          <w:trHeight w:val="240"/>
        </w:trPr>
        <w:tc>
          <w:tcPr>
            <w:tcW w:w="524" w:type="pct"/>
            <w:vMerge w:val="restart"/>
            <w:shd w:val="clear" w:color="auto" w:fill="auto"/>
          </w:tcPr>
          <w:p w14:paraId="55F0DEFC" w14:textId="77777777" w:rsidR="00C65652" w:rsidRPr="00FD36DD" w:rsidRDefault="00C65652" w:rsidP="00F22D64">
            <w:pPr>
              <w:pStyle w:val="Title1"/>
              <w:spacing w:after="60"/>
              <w:rPr>
                <w:b w:val="0"/>
                <w:sz w:val="18"/>
                <w:szCs w:val="16"/>
              </w:rPr>
            </w:pPr>
            <w:r w:rsidRPr="00FD36DD">
              <w:rPr>
                <w:b w:val="0"/>
                <w:sz w:val="18"/>
                <w:szCs w:val="16"/>
              </w:rPr>
              <w:t>UNIDO</w:t>
            </w:r>
          </w:p>
        </w:tc>
        <w:tc>
          <w:tcPr>
            <w:tcW w:w="1523" w:type="pct"/>
            <w:shd w:val="clear" w:color="auto" w:fill="auto"/>
          </w:tcPr>
          <w:p w14:paraId="14A74CAE" w14:textId="77777777" w:rsidR="00C65652" w:rsidRPr="00FD36DD" w:rsidRDefault="00C65652" w:rsidP="00F22D64">
            <w:pPr>
              <w:pStyle w:val="Title1"/>
              <w:spacing w:after="60"/>
              <w:jc w:val="left"/>
              <w:rPr>
                <w:b w:val="0"/>
                <w:sz w:val="18"/>
                <w:szCs w:val="16"/>
              </w:rPr>
            </w:pPr>
            <w:r w:rsidRPr="00FD36DD">
              <w:rPr>
                <w:b w:val="0"/>
                <w:sz w:val="18"/>
                <w:szCs w:val="16"/>
              </w:rPr>
              <w:t xml:space="preserve">ODS </w:t>
            </w:r>
            <w:r w:rsidRPr="00FD36DD">
              <w:rPr>
                <w:b w:val="0"/>
                <w:caps w:val="0"/>
                <w:sz w:val="18"/>
                <w:szCs w:val="16"/>
              </w:rPr>
              <w:t>phase-out (ODP tonnes)</w:t>
            </w:r>
          </w:p>
        </w:tc>
        <w:tc>
          <w:tcPr>
            <w:tcW w:w="568" w:type="pct"/>
            <w:shd w:val="clear" w:color="auto" w:fill="auto"/>
          </w:tcPr>
          <w:p w14:paraId="71356E99" w14:textId="77777777" w:rsidR="00C65652" w:rsidRPr="00FD36DD" w:rsidRDefault="00C65652" w:rsidP="00F22D64">
            <w:pPr>
              <w:pStyle w:val="Title1"/>
              <w:spacing w:after="60"/>
              <w:jc w:val="right"/>
              <w:rPr>
                <w:b w:val="0"/>
                <w:sz w:val="18"/>
                <w:szCs w:val="16"/>
              </w:rPr>
            </w:pPr>
            <w:r w:rsidRPr="00FD36DD">
              <w:rPr>
                <w:b w:val="0"/>
                <w:sz w:val="18"/>
                <w:szCs w:val="16"/>
              </w:rPr>
              <w:t>1.3</w:t>
            </w:r>
          </w:p>
        </w:tc>
        <w:tc>
          <w:tcPr>
            <w:tcW w:w="568" w:type="pct"/>
            <w:shd w:val="clear" w:color="auto" w:fill="auto"/>
          </w:tcPr>
          <w:p w14:paraId="29E0D70C" w14:textId="1FFF4F2F" w:rsidR="00C65652" w:rsidRPr="00FD36DD" w:rsidRDefault="0069475C" w:rsidP="00F22D64">
            <w:pPr>
              <w:pStyle w:val="Title1"/>
              <w:spacing w:after="60"/>
              <w:jc w:val="right"/>
              <w:rPr>
                <w:b w:val="0"/>
                <w:sz w:val="18"/>
                <w:szCs w:val="16"/>
              </w:rPr>
            </w:pPr>
            <w:r>
              <w:rPr>
                <w:b w:val="0"/>
                <w:sz w:val="18"/>
                <w:szCs w:val="16"/>
              </w:rPr>
              <w:t>0.0</w:t>
            </w:r>
          </w:p>
        </w:tc>
        <w:tc>
          <w:tcPr>
            <w:tcW w:w="568" w:type="pct"/>
            <w:shd w:val="clear" w:color="auto" w:fill="auto"/>
          </w:tcPr>
          <w:p w14:paraId="31A6BDC1" w14:textId="608B45A3" w:rsidR="00C65652" w:rsidRPr="00FD36DD" w:rsidRDefault="0069475C" w:rsidP="00F22D64">
            <w:pPr>
              <w:pStyle w:val="Title1"/>
              <w:spacing w:after="60"/>
              <w:jc w:val="right"/>
              <w:rPr>
                <w:b w:val="0"/>
                <w:sz w:val="18"/>
                <w:szCs w:val="16"/>
              </w:rPr>
            </w:pPr>
            <w:r>
              <w:rPr>
                <w:b w:val="0"/>
                <w:sz w:val="18"/>
                <w:szCs w:val="16"/>
              </w:rPr>
              <w:t>0.0</w:t>
            </w:r>
          </w:p>
        </w:tc>
        <w:tc>
          <w:tcPr>
            <w:tcW w:w="568" w:type="pct"/>
            <w:shd w:val="clear" w:color="auto" w:fill="auto"/>
          </w:tcPr>
          <w:p w14:paraId="64CA5925" w14:textId="02B4574B" w:rsidR="00C65652" w:rsidRPr="00FD36DD" w:rsidRDefault="0069475C" w:rsidP="00F22D64">
            <w:pPr>
              <w:pStyle w:val="Title1"/>
              <w:spacing w:after="60"/>
              <w:jc w:val="right"/>
              <w:rPr>
                <w:b w:val="0"/>
                <w:sz w:val="18"/>
                <w:szCs w:val="16"/>
              </w:rPr>
            </w:pPr>
            <w:r>
              <w:rPr>
                <w:b w:val="0"/>
                <w:sz w:val="18"/>
                <w:szCs w:val="16"/>
              </w:rPr>
              <w:t>0.0</w:t>
            </w:r>
          </w:p>
        </w:tc>
        <w:tc>
          <w:tcPr>
            <w:tcW w:w="683" w:type="pct"/>
            <w:shd w:val="clear" w:color="auto" w:fill="auto"/>
          </w:tcPr>
          <w:p w14:paraId="41CADDF2" w14:textId="77777777" w:rsidR="00C65652" w:rsidRPr="00FD36DD" w:rsidRDefault="00C65652" w:rsidP="00F22D64">
            <w:pPr>
              <w:pStyle w:val="Title1"/>
              <w:spacing w:after="60"/>
              <w:jc w:val="right"/>
              <w:rPr>
                <w:b w:val="0"/>
                <w:sz w:val="18"/>
                <w:szCs w:val="16"/>
              </w:rPr>
            </w:pPr>
            <w:r w:rsidRPr="00FD36DD">
              <w:rPr>
                <w:b w:val="0"/>
                <w:sz w:val="18"/>
                <w:szCs w:val="16"/>
              </w:rPr>
              <w:t>1.3</w:t>
            </w:r>
          </w:p>
        </w:tc>
      </w:tr>
      <w:tr w:rsidR="00C65652" w:rsidRPr="00FD36DD" w14:paraId="187E3C21" w14:textId="77777777" w:rsidTr="0069475C">
        <w:trPr>
          <w:trHeight w:val="240"/>
        </w:trPr>
        <w:tc>
          <w:tcPr>
            <w:tcW w:w="524" w:type="pct"/>
            <w:vMerge/>
            <w:shd w:val="clear" w:color="auto" w:fill="auto"/>
          </w:tcPr>
          <w:p w14:paraId="182CDB5D" w14:textId="77777777" w:rsidR="00C65652" w:rsidRPr="00FD36DD" w:rsidRDefault="00C65652" w:rsidP="00F22D64">
            <w:pPr>
              <w:pStyle w:val="Title1"/>
              <w:spacing w:after="60"/>
              <w:rPr>
                <w:b w:val="0"/>
                <w:sz w:val="18"/>
                <w:szCs w:val="16"/>
              </w:rPr>
            </w:pPr>
          </w:p>
        </w:tc>
        <w:tc>
          <w:tcPr>
            <w:tcW w:w="1523" w:type="pct"/>
            <w:shd w:val="clear" w:color="auto" w:fill="auto"/>
          </w:tcPr>
          <w:p w14:paraId="0BE83F87" w14:textId="77777777" w:rsidR="00C65652" w:rsidRPr="00FD36DD" w:rsidRDefault="00C65652" w:rsidP="00F22D64">
            <w:pPr>
              <w:pStyle w:val="Title1"/>
              <w:spacing w:after="60"/>
              <w:jc w:val="left"/>
              <w:rPr>
                <w:b w:val="0"/>
                <w:sz w:val="18"/>
                <w:szCs w:val="16"/>
              </w:rPr>
            </w:pPr>
            <w:r w:rsidRPr="00FD36DD">
              <w:rPr>
                <w:b w:val="0"/>
                <w:caps w:val="0"/>
                <w:sz w:val="18"/>
                <w:szCs w:val="16"/>
              </w:rPr>
              <w:t>Funding</w:t>
            </w:r>
            <w:r w:rsidRPr="00FD36DD">
              <w:rPr>
                <w:b w:val="0"/>
                <w:sz w:val="18"/>
                <w:szCs w:val="16"/>
              </w:rPr>
              <w:t xml:space="preserve"> (</w:t>
            </w:r>
            <w:r w:rsidR="001D512C" w:rsidRPr="00FD36DD">
              <w:rPr>
                <w:b w:val="0"/>
                <w:sz w:val="18"/>
                <w:szCs w:val="16"/>
              </w:rPr>
              <w:t>US $</w:t>
            </w:r>
            <w:r w:rsidRPr="00FD36DD">
              <w:rPr>
                <w:b w:val="0"/>
                <w:sz w:val="18"/>
                <w:szCs w:val="16"/>
              </w:rPr>
              <w:t>)</w:t>
            </w:r>
          </w:p>
        </w:tc>
        <w:tc>
          <w:tcPr>
            <w:tcW w:w="568" w:type="pct"/>
            <w:shd w:val="clear" w:color="auto" w:fill="auto"/>
          </w:tcPr>
          <w:p w14:paraId="67D9CF1E" w14:textId="77777777" w:rsidR="00C65652" w:rsidRPr="00FD36DD" w:rsidRDefault="00C65652" w:rsidP="00F22D64">
            <w:pPr>
              <w:pStyle w:val="Title1"/>
              <w:spacing w:after="60"/>
              <w:jc w:val="right"/>
              <w:rPr>
                <w:b w:val="0"/>
                <w:sz w:val="18"/>
                <w:szCs w:val="16"/>
              </w:rPr>
            </w:pPr>
            <w:r w:rsidRPr="00FD36DD">
              <w:rPr>
                <w:b w:val="0"/>
                <w:sz w:val="18"/>
                <w:szCs w:val="16"/>
              </w:rPr>
              <w:t>108,891</w:t>
            </w:r>
          </w:p>
        </w:tc>
        <w:tc>
          <w:tcPr>
            <w:tcW w:w="568" w:type="pct"/>
            <w:shd w:val="clear" w:color="auto" w:fill="auto"/>
          </w:tcPr>
          <w:p w14:paraId="29EBB121" w14:textId="7278B180" w:rsidR="00C65652" w:rsidRPr="00FD36DD" w:rsidRDefault="0069475C" w:rsidP="00F22D64">
            <w:pPr>
              <w:pStyle w:val="Title1"/>
              <w:spacing w:after="60"/>
              <w:jc w:val="right"/>
              <w:rPr>
                <w:b w:val="0"/>
                <w:sz w:val="18"/>
                <w:szCs w:val="16"/>
              </w:rPr>
            </w:pPr>
            <w:r>
              <w:rPr>
                <w:b w:val="0"/>
                <w:sz w:val="18"/>
                <w:szCs w:val="16"/>
              </w:rPr>
              <w:t>0</w:t>
            </w:r>
          </w:p>
        </w:tc>
        <w:tc>
          <w:tcPr>
            <w:tcW w:w="568" w:type="pct"/>
            <w:shd w:val="clear" w:color="auto" w:fill="auto"/>
          </w:tcPr>
          <w:p w14:paraId="51F702CC" w14:textId="4111A20A" w:rsidR="00C65652" w:rsidRPr="00FD36DD" w:rsidRDefault="0069475C" w:rsidP="00F22D64">
            <w:pPr>
              <w:pStyle w:val="Title1"/>
              <w:spacing w:after="60"/>
              <w:jc w:val="right"/>
              <w:rPr>
                <w:b w:val="0"/>
                <w:sz w:val="18"/>
                <w:szCs w:val="16"/>
              </w:rPr>
            </w:pPr>
            <w:r>
              <w:rPr>
                <w:b w:val="0"/>
                <w:sz w:val="18"/>
                <w:szCs w:val="16"/>
              </w:rPr>
              <w:t>0</w:t>
            </w:r>
          </w:p>
        </w:tc>
        <w:tc>
          <w:tcPr>
            <w:tcW w:w="568" w:type="pct"/>
            <w:shd w:val="clear" w:color="auto" w:fill="auto"/>
          </w:tcPr>
          <w:p w14:paraId="0C3334B6" w14:textId="5916A057" w:rsidR="00C65652" w:rsidRPr="00FD36DD" w:rsidRDefault="0069475C" w:rsidP="00F22D64">
            <w:pPr>
              <w:pStyle w:val="Title1"/>
              <w:spacing w:after="60"/>
              <w:jc w:val="right"/>
              <w:rPr>
                <w:b w:val="0"/>
                <w:sz w:val="18"/>
                <w:szCs w:val="16"/>
              </w:rPr>
            </w:pPr>
            <w:r>
              <w:rPr>
                <w:b w:val="0"/>
                <w:sz w:val="18"/>
                <w:szCs w:val="16"/>
              </w:rPr>
              <w:t>0</w:t>
            </w:r>
          </w:p>
        </w:tc>
        <w:tc>
          <w:tcPr>
            <w:tcW w:w="683" w:type="pct"/>
            <w:shd w:val="clear" w:color="auto" w:fill="auto"/>
          </w:tcPr>
          <w:p w14:paraId="2379F379" w14:textId="77777777" w:rsidR="00C65652" w:rsidRPr="00FD36DD" w:rsidRDefault="00C65652" w:rsidP="00F22D64">
            <w:pPr>
              <w:pStyle w:val="Title1"/>
              <w:spacing w:after="60"/>
              <w:jc w:val="right"/>
              <w:rPr>
                <w:b w:val="0"/>
                <w:sz w:val="18"/>
                <w:szCs w:val="16"/>
              </w:rPr>
            </w:pPr>
            <w:r w:rsidRPr="00FD36DD">
              <w:rPr>
                <w:b w:val="0"/>
                <w:sz w:val="18"/>
                <w:szCs w:val="16"/>
              </w:rPr>
              <w:t>108,891</w:t>
            </w:r>
          </w:p>
        </w:tc>
      </w:tr>
    </w:tbl>
    <w:p w14:paraId="3DD5894B" w14:textId="77777777" w:rsidR="004E7F9C" w:rsidRPr="00FD36DD" w:rsidRDefault="004E7F9C" w:rsidP="00F22D64">
      <w:pPr>
        <w:pStyle w:val="StyleHeader4Para4Left0Firstline0"/>
        <w:numPr>
          <w:ilvl w:val="0"/>
          <w:numId w:val="0"/>
        </w:numPr>
        <w:spacing w:after="0"/>
        <w:rPr>
          <w:sz w:val="16"/>
          <w:szCs w:val="16"/>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6"/>
        <w:gridCol w:w="850"/>
        <w:gridCol w:w="851"/>
        <w:gridCol w:w="819"/>
        <w:gridCol w:w="819"/>
        <w:gridCol w:w="819"/>
        <w:gridCol w:w="819"/>
        <w:gridCol w:w="819"/>
        <w:gridCol w:w="819"/>
        <w:gridCol w:w="819"/>
        <w:gridCol w:w="819"/>
        <w:gridCol w:w="819"/>
      </w:tblGrid>
      <w:tr w:rsidR="00C65652" w:rsidRPr="00FD36DD" w14:paraId="2AD53B72" w14:textId="77777777" w:rsidTr="00C74846">
        <w:tc>
          <w:tcPr>
            <w:tcW w:w="2547" w:type="dxa"/>
            <w:gridSpan w:val="3"/>
            <w:shd w:val="clear" w:color="auto" w:fill="auto"/>
          </w:tcPr>
          <w:p w14:paraId="4400CAC7" w14:textId="77777777" w:rsidR="00C65652" w:rsidRPr="00FD36DD" w:rsidRDefault="00C65652" w:rsidP="001D512C">
            <w:pPr>
              <w:pStyle w:val="Title1"/>
              <w:spacing w:after="60"/>
              <w:jc w:val="left"/>
              <w:rPr>
                <w:sz w:val="18"/>
                <w:szCs w:val="18"/>
              </w:rPr>
            </w:pPr>
            <w:r w:rsidRPr="00FD36DD">
              <w:rPr>
                <w:sz w:val="18"/>
                <w:szCs w:val="18"/>
              </w:rPr>
              <w:t>(VI) PROJECT DATA</w:t>
            </w:r>
          </w:p>
        </w:tc>
        <w:tc>
          <w:tcPr>
            <w:tcW w:w="819" w:type="dxa"/>
            <w:shd w:val="clear" w:color="auto" w:fill="auto"/>
          </w:tcPr>
          <w:p w14:paraId="6D700789" w14:textId="77777777" w:rsidR="00C65652" w:rsidRPr="00FD36DD" w:rsidRDefault="00C65652" w:rsidP="001D512C">
            <w:pPr>
              <w:pStyle w:val="Title1"/>
              <w:spacing w:after="60"/>
              <w:rPr>
                <w:sz w:val="18"/>
                <w:szCs w:val="18"/>
              </w:rPr>
            </w:pPr>
            <w:r w:rsidRPr="00FD36DD">
              <w:rPr>
                <w:sz w:val="18"/>
                <w:szCs w:val="18"/>
              </w:rPr>
              <w:t>2010</w:t>
            </w:r>
          </w:p>
        </w:tc>
        <w:tc>
          <w:tcPr>
            <w:tcW w:w="819" w:type="dxa"/>
            <w:shd w:val="clear" w:color="auto" w:fill="auto"/>
          </w:tcPr>
          <w:p w14:paraId="7DDE0B67" w14:textId="77777777" w:rsidR="00C65652" w:rsidRPr="00FD36DD" w:rsidRDefault="00C65652" w:rsidP="001D512C">
            <w:pPr>
              <w:pStyle w:val="Title1"/>
              <w:spacing w:after="60"/>
              <w:rPr>
                <w:sz w:val="18"/>
                <w:szCs w:val="18"/>
              </w:rPr>
            </w:pPr>
            <w:r w:rsidRPr="00FD36DD">
              <w:rPr>
                <w:sz w:val="18"/>
                <w:szCs w:val="18"/>
              </w:rPr>
              <w:t>2011 - 2012</w:t>
            </w:r>
          </w:p>
        </w:tc>
        <w:tc>
          <w:tcPr>
            <w:tcW w:w="819" w:type="dxa"/>
            <w:shd w:val="clear" w:color="auto" w:fill="auto"/>
          </w:tcPr>
          <w:p w14:paraId="4A685957" w14:textId="77777777" w:rsidR="00C65652" w:rsidRPr="00FD36DD" w:rsidRDefault="00C65652" w:rsidP="001D512C">
            <w:pPr>
              <w:pStyle w:val="Title1"/>
              <w:spacing w:after="60"/>
              <w:rPr>
                <w:sz w:val="18"/>
                <w:szCs w:val="18"/>
              </w:rPr>
            </w:pPr>
            <w:r w:rsidRPr="00FD36DD">
              <w:rPr>
                <w:sz w:val="18"/>
                <w:szCs w:val="18"/>
              </w:rPr>
              <w:t>2013</w:t>
            </w:r>
          </w:p>
        </w:tc>
        <w:tc>
          <w:tcPr>
            <w:tcW w:w="819" w:type="dxa"/>
            <w:shd w:val="clear" w:color="auto" w:fill="auto"/>
          </w:tcPr>
          <w:p w14:paraId="2038403D" w14:textId="77777777" w:rsidR="00C65652" w:rsidRPr="00FD36DD" w:rsidRDefault="00C65652" w:rsidP="001D512C">
            <w:pPr>
              <w:pStyle w:val="Title1"/>
              <w:spacing w:after="60"/>
              <w:rPr>
                <w:sz w:val="18"/>
                <w:szCs w:val="18"/>
              </w:rPr>
            </w:pPr>
            <w:r w:rsidRPr="00FD36DD">
              <w:rPr>
                <w:sz w:val="18"/>
                <w:szCs w:val="18"/>
              </w:rPr>
              <w:t>2014</w:t>
            </w:r>
          </w:p>
        </w:tc>
        <w:tc>
          <w:tcPr>
            <w:tcW w:w="819" w:type="dxa"/>
            <w:shd w:val="clear" w:color="auto" w:fill="auto"/>
          </w:tcPr>
          <w:p w14:paraId="290531A3" w14:textId="77777777" w:rsidR="00C65652" w:rsidRPr="00FD36DD" w:rsidRDefault="00C65652" w:rsidP="001D512C">
            <w:pPr>
              <w:pStyle w:val="Title1"/>
              <w:spacing w:after="60"/>
              <w:rPr>
                <w:sz w:val="18"/>
                <w:szCs w:val="18"/>
              </w:rPr>
            </w:pPr>
            <w:r w:rsidRPr="00FD36DD">
              <w:rPr>
                <w:sz w:val="18"/>
                <w:szCs w:val="18"/>
              </w:rPr>
              <w:t>2015 - 2016</w:t>
            </w:r>
          </w:p>
        </w:tc>
        <w:tc>
          <w:tcPr>
            <w:tcW w:w="819" w:type="dxa"/>
            <w:shd w:val="clear" w:color="auto" w:fill="auto"/>
          </w:tcPr>
          <w:p w14:paraId="474E0D03" w14:textId="77777777" w:rsidR="00C65652" w:rsidRPr="00FD36DD" w:rsidRDefault="00C65652" w:rsidP="001D512C">
            <w:pPr>
              <w:pStyle w:val="Title1"/>
              <w:spacing w:after="60"/>
              <w:rPr>
                <w:sz w:val="18"/>
                <w:szCs w:val="18"/>
              </w:rPr>
            </w:pPr>
            <w:r w:rsidRPr="00FD36DD">
              <w:rPr>
                <w:sz w:val="18"/>
                <w:szCs w:val="18"/>
              </w:rPr>
              <w:t>2017</w:t>
            </w:r>
            <w:r w:rsidR="0084526B" w:rsidRPr="00FD36DD">
              <w:rPr>
                <w:sz w:val="18"/>
                <w:szCs w:val="18"/>
              </w:rPr>
              <w:t>*</w:t>
            </w:r>
          </w:p>
        </w:tc>
        <w:tc>
          <w:tcPr>
            <w:tcW w:w="819" w:type="dxa"/>
            <w:shd w:val="clear" w:color="auto" w:fill="auto"/>
          </w:tcPr>
          <w:p w14:paraId="1855FAEB" w14:textId="77777777" w:rsidR="00C65652" w:rsidRPr="00FD36DD" w:rsidRDefault="00C65652" w:rsidP="001D512C">
            <w:pPr>
              <w:pStyle w:val="Title1"/>
              <w:spacing w:after="60"/>
              <w:rPr>
                <w:sz w:val="18"/>
                <w:szCs w:val="18"/>
              </w:rPr>
            </w:pPr>
            <w:r w:rsidRPr="00FD36DD">
              <w:rPr>
                <w:sz w:val="18"/>
                <w:szCs w:val="18"/>
              </w:rPr>
              <w:t>2018 - 2019</w:t>
            </w:r>
          </w:p>
        </w:tc>
        <w:tc>
          <w:tcPr>
            <w:tcW w:w="819" w:type="dxa"/>
            <w:shd w:val="clear" w:color="auto" w:fill="auto"/>
          </w:tcPr>
          <w:p w14:paraId="3587C025" w14:textId="77777777" w:rsidR="00C65652" w:rsidRPr="00FD36DD" w:rsidRDefault="00C65652" w:rsidP="001D512C">
            <w:pPr>
              <w:pStyle w:val="Title1"/>
              <w:spacing w:after="60"/>
              <w:rPr>
                <w:sz w:val="18"/>
                <w:szCs w:val="18"/>
              </w:rPr>
            </w:pPr>
            <w:r w:rsidRPr="00FD36DD">
              <w:rPr>
                <w:sz w:val="18"/>
                <w:szCs w:val="18"/>
              </w:rPr>
              <w:t>2020</w:t>
            </w:r>
          </w:p>
        </w:tc>
        <w:tc>
          <w:tcPr>
            <w:tcW w:w="819" w:type="dxa"/>
            <w:shd w:val="clear" w:color="auto" w:fill="auto"/>
          </w:tcPr>
          <w:p w14:paraId="33E31CD1" w14:textId="0AD9CE1A" w:rsidR="00C65652" w:rsidRPr="00FD36DD" w:rsidRDefault="00F17C15" w:rsidP="001D512C">
            <w:pPr>
              <w:pStyle w:val="Title1"/>
              <w:spacing w:after="60"/>
              <w:rPr>
                <w:sz w:val="18"/>
                <w:szCs w:val="18"/>
              </w:rPr>
            </w:pPr>
            <w:r w:rsidRPr="00FD36DD">
              <w:rPr>
                <w:caps w:val="0"/>
                <w:sz w:val="18"/>
                <w:szCs w:val="18"/>
              </w:rPr>
              <w:t>Total</w:t>
            </w:r>
          </w:p>
        </w:tc>
      </w:tr>
      <w:tr w:rsidR="00C65652" w:rsidRPr="00FD36DD" w14:paraId="0AB49349" w14:textId="77777777" w:rsidTr="00C74846">
        <w:tc>
          <w:tcPr>
            <w:tcW w:w="2547" w:type="dxa"/>
            <w:gridSpan w:val="3"/>
            <w:shd w:val="clear" w:color="auto" w:fill="auto"/>
          </w:tcPr>
          <w:p w14:paraId="51563CC2" w14:textId="77777777" w:rsidR="00C65652" w:rsidRPr="00FD36DD" w:rsidRDefault="00C65652" w:rsidP="001D512C">
            <w:pPr>
              <w:pStyle w:val="Title1"/>
              <w:spacing w:after="60"/>
              <w:jc w:val="left"/>
              <w:rPr>
                <w:b w:val="0"/>
                <w:sz w:val="18"/>
                <w:szCs w:val="18"/>
              </w:rPr>
            </w:pPr>
            <w:r w:rsidRPr="00FD36DD">
              <w:rPr>
                <w:b w:val="0"/>
                <w:caps w:val="0"/>
                <w:sz w:val="18"/>
                <w:szCs w:val="18"/>
              </w:rPr>
              <w:t>Montreal Protocol consumption limits</w:t>
            </w:r>
          </w:p>
        </w:tc>
        <w:tc>
          <w:tcPr>
            <w:tcW w:w="819" w:type="dxa"/>
            <w:shd w:val="clear" w:color="auto" w:fill="auto"/>
          </w:tcPr>
          <w:p w14:paraId="7465CF17" w14:textId="77777777" w:rsidR="00C65652" w:rsidRPr="00FD36DD" w:rsidRDefault="00C65652" w:rsidP="001D512C">
            <w:pPr>
              <w:pStyle w:val="Title1"/>
              <w:spacing w:after="60"/>
              <w:rPr>
                <w:b w:val="0"/>
                <w:sz w:val="18"/>
                <w:szCs w:val="18"/>
              </w:rPr>
            </w:pPr>
            <w:r w:rsidRPr="00FD36DD">
              <w:rPr>
                <w:b w:val="0"/>
                <w:caps w:val="0"/>
                <w:sz w:val="18"/>
                <w:szCs w:val="18"/>
              </w:rPr>
              <w:t>n/a</w:t>
            </w:r>
          </w:p>
        </w:tc>
        <w:tc>
          <w:tcPr>
            <w:tcW w:w="819" w:type="dxa"/>
            <w:shd w:val="clear" w:color="auto" w:fill="auto"/>
          </w:tcPr>
          <w:p w14:paraId="00C6A5C9" w14:textId="77777777" w:rsidR="00C65652" w:rsidRPr="00FD36DD" w:rsidRDefault="00C65652" w:rsidP="001D512C">
            <w:pPr>
              <w:pStyle w:val="Title1"/>
              <w:spacing w:after="60"/>
              <w:rPr>
                <w:b w:val="0"/>
                <w:sz w:val="18"/>
                <w:szCs w:val="18"/>
              </w:rPr>
            </w:pPr>
            <w:r w:rsidRPr="00FD36DD">
              <w:rPr>
                <w:b w:val="0"/>
                <w:caps w:val="0"/>
                <w:sz w:val="18"/>
                <w:szCs w:val="18"/>
              </w:rPr>
              <w:t>n/a</w:t>
            </w:r>
          </w:p>
        </w:tc>
        <w:tc>
          <w:tcPr>
            <w:tcW w:w="819" w:type="dxa"/>
            <w:shd w:val="clear" w:color="auto" w:fill="auto"/>
          </w:tcPr>
          <w:p w14:paraId="5FD2D062" w14:textId="77777777" w:rsidR="00C65652" w:rsidRPr="00FD36DD" w:rsidRDefault="00C65652" w:rsidP="001D512C">
            <w:pPr>
              <w:pStyle w:val="Title1"/>
              <w:spacing w:after="60"/>
              <w:jc w:val="right"/>
              <w:rPr>
                <w:b w:val="0"/>
                <w:sz w:val="18"/>
                <w:szCs w:val="18"/>
              </w:rPr>
            </w:pPr>
            <w:r w:rsidRPr="00FD36DD">
              <w:rPr>
                <w:b w:val="0"/>
                <w:sz w:val="18"/>
                <w:szCs w:val="18"/>
              </w:rPr>
              <w:t>28.9</w:t>
            </w:r>
          </w:p>
        </w:tc>
        <w:tc>
          <w:tcPr>
            <w:tcW w:w="819" w:type="dxa"/>
            <w:shd w:val="clear" w:color="auto" w:fill="auto"/>
          </w:tcPr>
          <w:p w14:paraId="35911A91" w14:textId="77777777" w:rsidR="00C65652" w:rsidRPr="00FD36DD" w:rsidRDefault="00C65652" w:rsidP="001D512C">
            <w:pPr>
              <w:pStyle w:val="Title1"/>
              <w:spacing w:after="60"/>
              <w:jc w:val="right"/>
              <w:rPr>
                <w:b w:val="0"/>
                <w:sz w:val="18"/>
                <w:szCs w:val="18"/>
              </w:rPr>
            </w:pPr>
            <w:r w:rsidRPr="00FD36DD">
              <w:rPr>
                <w:b w:val="0"/>
                <w:sz w:val="18"/>
                <w:szCs w:val="18"/>
              </w:rPr>
              <w:t>28.9</w:t>
            </w:r>
          </w:p>
        </w:tc>
        <w:tc>
          <w:tcPr>
            <w:tcW w:w="819" w:type="dxa"/>
            <w:shd w:val="clear" w:color="auto" w:fill="auto"/>
          </w:tcPr>
          <w:p w14:paraId="1AB4FF40" w14:textId="77777777" w:rsidR="00C65652" w:rsidRPr="00FD36DD" w:rsidRDefault="00C65652" w:rsidP="001D512C">
            <w:pPr>
              <w:pStyle w:val="Title1"/>
              <w:spacing w:after="60"/>
              <w:jc w:val="right"/>
              <w:rPr>
                <w:b w:val="0"/>
                <w:sz w:val="18"/>
                <w:szCs w:val="18"/>
              </w:rPr>
            </w:pPr>
            <w:r w:rsidRPr="00FD36DD">
              <w:rPr>
                <w:b w:val="0"/>
                <w:sz w:val="18"/>
                <w:szCs w:val="18"/>
              </w:rPr>
              <w:t>26.01</w:t>
            </w:r>
          </w:p>
        </w:tc>
        <w:tc>
          <w:tcPr>
            <w:tcW w:w="819" w:type="dxa"/>
            <w:shd w:val="clear" w:color="auto" w:fill="auto"/>
          </w:tcPr>
          <w:p w14:paraId="2CB0F42C" w14:textId="77777777" w:rsidR="00C65652" w:rsidRPr="00FD36DD" w:rsidRDefault="00C65652" w:rsidP="001D512C">
            <w:pPr>
              <w:pStyle w:val="Title1"/>
              <w:spacing w:after="60"/>
              <w:jc w:val="right"/>
              <w:rPr>
                <w:b w:val="0"/>
                <w:sz w:val="18"/>
                <w:szCs w:val="18"/>
              </w:rPr>
            </w:pPr>
            <w:r w:rsidRPr="00FD36DD">
              <w:rPr>
                <w:b w:val="0"/>
                <w:sz w:val="18"/>
                <w:szCs w:val="18"/>
              </w:rPr>
              <w:t>26.01</w:t>
            </w:r>
          </w:p>
        </w:tc>
        <w:tc>
          <w:tcPr>
            <w:tcW w:w="819" w:type="dxa"/>
            <w:shd w:val="clear" w:color="auto" w:fill="auto"/>
          </w:tcPr>
          <w:p w14:paraId="1B93FF1F" w14:textId="77777777" w:rsidR="00C65652" w:rsidRPr="00FD36DD" w:rsidRDefault="00C65652" w:rsidP="001D512C">
            <w:pPr>
              <w:pStyle w:val="Title1"/>
              <w:spacing w:after="60"/>
              <w:jc w:val="right"/>
              <w:rPr>
                <w:b w:val="0"/>
                <w:sz w:val="18"/>
                <w:szCs w:val="18"/>
              </w:rPr>
            </w:pPr>
            <w:r w:rsidRPr="00FD36DD">
              <w:rPr>
                <w:b w:val="0"/>
                <w:sz w:val="18"/>
                <w:szCs w:val="18"/>
              </w:rPr>
              <w:t>26.01</w:t>
            </w:r>
          </w:p>
        </w:tc>
        <w:tc>
          <w:tcPr>
            <w:tcW w:w="819" w:type="dxa"/>
            <w:shd w:val="clear" w:color="auto" w:fill="auto"/>
          </w:tcPr>
          <w:p w14:paraId="17AF1883" w14:textId="77777777" w:rsidR="00C65652" w:rsidRPr="00FD36DD" w:rsidRDefault="00C65652" w:rsidP="001D512C">
            <w:pPr>
              <w:pStyle w:val="Title1"/>
              <w:spacing w:after="60"/>
              <w:jc w:val="right"/>
              <w:rPr>
                <w:b w:val="0"/>
                <w:sz w:val="18"/>
                <w:szCs w:val="18"/>
              </w:rPr>
            </w:pPr>
            <w:r w:rsidRPr="00FD36DD">
              <w:rPr>
                <w:b w:val="0"/>
                <w:sz w:val="18"/>
                <w:szCs w:val="18"/>
              </w:rPr>
              <w:t>18.79</w:t>
            </w:r>
          </w:p>
        </w:tc>
        <w:tc>
          <w:tcPr>
            <w:tcW w:w="819" w:type="dxa"/>
            <w:shd w:val="clear" w:color="auto" w:fill="auto"/>
          </w:tcPr>
          <w:p w14:paraId="334C21AC" w14:textId="77777777" w:rsidR="00C65652" w:rsidRPr="00FD36DD" w:rsidRDefault="00C65652" w:rsidP="001D512C">
            <w:pPr>
              <w:pStyle w:val="Title1"/>
              <w:spacing w:after="60"/>
              <w:rPr>
                <w:b w:val="0"/>
                <w:sz w:val="18"/>
                <w:szCs w:val="18"/>
              </w:rPr>
            </w:pPr>
            <w:r w:rsidRPr="00FD36DD">
              <w:rPr>
                <w:b w:val="0"/>
                <w:caps w:val="0"/>
                <w:sz w:val="18"/>
                <w:szCs w:val="18"/>
              </w:rPr>
              <w:t>n/a</w:t>
            </w:r>
          </w:p>
        </w:tc>
      </w:tr>
      <w:tr w:rsidR="00C65652" w:rsidRPr="00FD36DD" w14:paraId="7E3E38FC" w14:textId="77777777" w:rsidTr="00C74846">
        <w:tc>
          <w:tcPr>
            <w:tcW w:w="2547" w:type="dxa"/>
            <w:gridSpan w:val="3"/>
            <w:shd w:val="clear" w:color="auto" w:fill="auto"/>
          </w:tcPr>
          <w:p w14:paraId="4C831C27" w14:textId="77777777" w:rsidR="00C65652" w:rsidRPr="00FD36DD" w:rsidRDefault="00C65652" w:rsidP="001D512C">
            <w:pPr>
              <w:pStyle w:val="Title1"/>
              <w:spacing w:after="60"/>
              <w:jc w:val="left"/>
              <w:rPr>
                <w:b w:val="0"/>
                <w:sz w:val="18"/>
                <w:szCs w:val="18"/>
              </w:rPr>
            </w:pPr>
            <w:r w:rsidRPr="00FD36DD">
              <w:rPr>
                <w:b w:val="0"/>
                <w:caps w:val="0"/>
                <w:sz w:val="18"/>
                <w:szCs w:val="18"/>
              </w:rPr>
              <w:t>Maximum allowable consumption (ODP tonnes)</w:t>
            </w:r>
          </w:p>
        </w:tc>
        <w:tc>
          <w:tcPr>
            <w:tcW w:w="819" w:type="dxa"/>
            <w:shd w:val="clear" w:color="auto" w:fill="auto"/>
          </w:tcPr>
          <w:p w14:paraId="5CDBECB1" w14:textId="77777777" w:rsidR="00C65652" w:rsidRPr="00FD36DD" w:rsidRDefault="00C65652" w:rsidP="001D512C">
            <w:pPr>
              <w:pStyle w:val="Title1"/>
              <w:spacing w:after="60"/>
              <w:rPr>
                <w:b w:val="0"/>
                <w:sz w:val="18"/>
                <w:szCs w:val="18"/>
              </w:rPr>
            </w:pPr>
            <w:r w:rsidRPr="00FD36DD">
              <w:rPr>
                <w:b w:val="0"/>
                <w:caps w:val="0"/>
                <w:sz w:val="18"/>
                <w:szCs w:val="18"/>
              </w:rPr>
              <w:t>n/a</w:t>
            </w:r>
          </w:p>
        </w:tc>
        <w:tc>
          <w:tcPr>
            <w:tcW w:w="819" w:type="dxa"/>
            <w:shd w:val="clear" w:color="auto" w:fill="auto"/>
          </w:tcPr>
          <w:p w14:paraId="7C142B0C" w14:textId="77777777" w:rsidR="00C65652" w:rsidRPr="00FD36DD" w:rsidRDefault="00C65652" w:rsidP="001D512C">
            <w:pPr>
              <w:pStyle w:val="Title1"/>
              <w:spacing w:after="60"/>
              <w:rPr>
                <w:b w:val="0"/>
                <w:sz w:val="18"/>
                <w:szCs w:val="18"/>
              </w:rPr>
            </w:pPr>
            <w:r w:rsidRPr="00FD36DD">
              <w:rPr>
                <w:b w:val="0"/>
                <w:caps w:val="0"/>
                <w:sz w:val="18"/>
                <w:szCs w:val="18"/>
              </w:rPr>
              <w:t>n/a</w:t>
            </w:r>
          </w:p>
        </w:tc>
        <w:tc>
          <w:tcPr>
            <w:tcW w:w="819" w:type="dxa"/>
            <w:shd w:val="clear" w:color="auto" w:fill="auto"/>
          </w:tcPr>
          <w:p w14:paraId="2CC46904" w14:textId="77777777" w:rsidR="00C65652" w:rsidRPr="00FD36DD" w:rsidRDefault="00C65652" w:rsidP="001D512C">
            <w:pPr>
              <w:pStyle w:val="Title1"/>
              <w:spacing w:after="60"/>
              <w:jc w:val="right"/>
              <w:rPr>
                <w:b w:val="0"/>
                <w:sz w:val="18"/>
                <w:szCs w:val="18"/>
              </w:rPr>
            </w:pPr>
            <w:r w:rsidRPr="00FD36DD">
              <w:rPr>
                <w:b w:val="0"/>
                <w:sz w:val="18"/>
                <w:szCs w:val="18"/>
              </w:rPr>
              <w:t>18.00</w:t>
            </w:r>
          </w:p>
        </w:tc>
        <w:tc>
          <w:tcPr>
            <w:tcW w:w="819" w:type="dxa"/>
            <w:shd w:val="clear" w:color="auto" w:fill="auto"/>
          </w:tcPr>
          <w:p w14:paraId="05FD8976" w14:textId="77777777" w:rsidR="00C65652" w:rsidRPr="00FD36DD" w:rsidRDefault="00C65652" w:rsidP="001D512C">
            <w:pPr>
              <w:pStyle w:val="Title1"/>
              <w:spacing w:after="60"/>
              <w:jc w:val="right"/>
              <w:rPr>
                <w:b w:val="0"/>
                <w:sz w:val="18"/>
                <w:szCs w:val="18"/>
              </w:rPr>
            </w:pPr>
            <w:r w:rsidRPr="00FD36DD">
              <w:rPr>
                <w:b w:val="0"/>
                <w:sz w:val="18"/>
                <w:szCs w:val="18"/>
              </w:rPr>
              <w:t>18.00</w:t>
            </w:r>
          </w:p>
        </w:tc>
        <w:tc>
          <w:tcPr>
            <w:tcW w:w="819" w:type="dxa"/>
            <w:shd w:val="clear" w:color="auto" w:fill="auto"/>
          </w:tcPr>
          <w:p w14:paraId="6A8F2086" w14:textId="77777777" w:rsidR="00C65652" w:rsidRPr="00FD36DD" w:rsidRDefault="00C65652" w:rsidP="001D512C">
            <w:pPr>
              <w:pStyle w:val="Title1"/>
              <w:spacing w:after="60"/>
              <w:jc w:val="right"/>
              <w:rPr>
                <w:b w:val="0"/>
                <w:sz w:val="18"/>
                <w:szCs w:val="18"/>
              </w:rPr>
            </w:pPr>
            <w:r w:rsidRPr="00FD36DD">
              <w:rPr>
                <w:b w:val="0"/>
                <w:sz w:val="18"/>
                <w:szCs w:val="18"/>
              </w:rPr>
              <w:t>16.20</w:t>
            </w:r>
          </w:p>
        </w:tc>
        <w:tc>
          <w:tcPr>
            <w:tcW w:w="819" w:type="dxa"/>
            <w:shd w:val="clear" w:color="auto" w:fill="auto"/>
          </w:tcPr>
          <w:p w14:paraId="0FDF986A" w14:textId="77777777" w:rsidR="00C65652" w:rsidRPr="00FD36DD" w:rsidRDefault="00C65652" w:rsidP="001D512C">
            <w:pPr>
              <w:pStyle w:val="Title1"/>
              <w:spacing w:after="60"/>
              <w:jc w:val="right"/>
              <w:rPr>
                <w:b w:val="0"/>
                <w:sz w:val="18"/>
                <w:szCs w:val="18"/>
              </w:rPr>
            </w:pPr>
            <w:r w:rsidRPr="00FD36DD">
              <w:rPr>
                <w:b w:val="0"/>
                <w:sz w:val="18"/>
                <w:szCs w:val="18"/>
              </w:rPr>
              <w:t>16.20</w:t>
            </w:r>
          </w:p>
        </w:tc>
        <w:tc>
          <w:tcPr>
            <w:tcW w:w="819" w:type="dxa"/>
            <w:shd w:val="clear" w:color="auto" w:fill="auto"/>
          </w:tcPr>
          <w:p w14:paraId="0FE6C4EC" w14:textId="77777777" w:rsidR="00C65652" w:rsidRPr="00FD36DD" w:rsidRDefault="00C65652" w:rsidP="001D512C">
            <w:pPr>
              <w:pStyle w:val="Title1"/>
              <w:spacing w:after="60"/>
              <w:jc w:val="right"/>
              <w:rPr>
                <w:b w:val="0"/>
                <w:sz w:val="18"/>
                <w:szCs w:val="18"/>
              </w:rPr>
            </w:pPr>
            <w:r w:rsidRPr="00FD36DD">
              <w:rPr>
                <w:b w:val="0"/>
                <w:sz w:val="18"/>
                <w:szCs w:val="18"/>
              </w:rPr>
              <w:t>16.20</w:t>
            </w:r>
          </w:p>
        </w:tc>
        <w:tc>
          <w:tcPr>
            <w:tcW w:w="819" w:type="dxa"/>
            <w:shd w:val="clear" w:color="auto" w:fill="auto"/>
          </w:tcPr>
          <w:p w14:paraId="231D3DDF" w14:textId="77777777" w:rsidR="00C65652" w:rsidRPr="00FD36DD" w:rsidRDefault="00C65652" w:rsidP="001D512C">
            <w:pPr>
              <w:pStyle w:val="Title1"/>
              <w:spacing w:after="60"/>
              <w:jc w:val="right"/>
              <w:rPr>
                <w:b w:val="0"/>
                <w:sz w:val="18"/>
                <w:szCs w:val="18"/>
              </w:rPr>
            </w:pPr>
            <w:r w:rsidRPr="00FD36DD">
              <w:rPr>
                <w:b w:val="0"/>
                <w:sz w:val="18"/>
                <w:szCs w:val="18"/>
              </w:rPr>
              <w:t>11.70</w:t>
            </w:r>
          </w:p>
        </w:tc>
        <w:tc>
          <w:tcPr>
            <w:tcW w:w="819" w:type="dxa"/>
            <w:shd w:val="clear" w:color="auto" w:fill="auto"/>
          </w:tcPr>
          <w:p w14:paraId="33DB46F7" w14:textId="77777777" w:rsidR="00C65652" w:rsidRPr="00FD36DD" w:rsidRDefault="00C65652" w:rsidP="001D512C">
            <w:pPr>
              <w:pStyle w:val="Title1"/>
              <w:spacing w:after="60"/>
              <w:rPr>
                <w:b w:val="0"/>
                <w:sz w:val="18"/>
                <w:szCs w:val="18"/>
              </w:rPr>
            </w:pPr>
            <w:r w:rsidRPr="00FD36DD">
              <w:rPr>
                <w:b w:val="0"/>
                <w:caps w:val="0"/>
                <w:sz w:val="18"/>
                <w:szCs w:val="18"/>
              </w:rPr>
              <w:t>n/a</w:t>
            </w:r>
          </w:p>
        </w:tc>
      </w:tr>
      <w:tr w:rsidR="00C65652" w:rsidRPr="00FD36DD" w14:paraId="1A140006" w14:textId="77777777" w:rsidTr="00C74846">
        <w:tc>
          <w:tcPr>
            <w:tcW w:w="846" w:type="dxa"/>
            <w:vMerge w:val="restart"/>
            <w:shd w:val="clear" w:color="auto" w:fill="auto"/>
          </w:tcPr>
          <w:p w14:paraId="341D11C9" w14:textId="77777777" w:rsidR="00C65652" w:rsidRPr="00FD36DD" w:rsidRDefault="00C65652" w:rsidP="001D512C">
            <w:pPr>
              <w:pStyle w:val="Title1"/>
              <w:spacing w:after="60"/>
              <w:jc w:val="left"/>
              <w:rPr>
                <w:b w:val="0"/>
                <w:sz w:val="18"/>
                <w:szCs w:val="18"/>
              </w:rPr>
            </w:pPr>
            <w:r w:rsidRPr="00FD36DD">
              <w:rPr>
                <w:b w:val="0"/>
                <w:caps w:val="0"/>
                <w:sz w:val="18"/>
                <w:szCs w:val="18"/>
              </w:rPr>
              <w:t>Agreed Funding (</w:t>
            </w:r>
            <w:r w:rsidR="001D512C" w:rsidRPr="00FD36DD">
              <w:rPr>
                <w:b w:val="0"/>
                <w:caps w:val="0"/>
                <w:sz w:val="18"/>
                <w:szCs w:val="18"/>
              </w:rPr>
              <w:t>US $</w:t>
            </w:r>
            <w:r w:rsidRPr="00FD36DD">
              <w:rPr>
                <w:b w:val="0"/>
                <w:caps w:val="0"/>
                <w:sz w:val="18"/>
                <w:szCs w:val="18"/>
              </w:rPr>
              <w:t>)</w:t>
            </w:r>
          </w:p>
        </w:tc>
        <w:tc>
          <w:tcPr>
            <w:tcW w:w="850" w:type="dxa"/>
            <w:vMerge w:val="restart"/>
            <w:shd w:val="clear" w:color="auto" w:fill="auto"/>
          </w:tcPr>
          <w:p w14:paraId="5A4017C5" w14:textId="77777777" w:rsidR="00C65652" w:rsidRPr="00FD36DD" w:rsidRDefault="00C65652" w:rsidP="001D512C">
            <w:pPr>
              <w:pStyle w:val="Title1"/>
              <w:spacing w:after="60"/>
              <w:rPr>
                <w:b w:val="0"/>
                <w:sz w:val="18"/>
                <w:szCs w:val="18"/>
              </w:rPr>
            </w:pPr>
            <w:r w:rsidRPr="00FD36DD">
              <w:rPr>
                <w:b w:val="0"/>
                <w:sz w:val="18"/>
                <w:szCs w:val="18"/>
              </w:rPr>
              <w:t>UNEP</w:t>
            </w:r>
          </w:p>
        </w:tc>
        <w:tc>
          <w:tcPr>
            <w:tcW w:w="851" w:type="dxa"/>
            <w:shd w:val="clear" w:color="auto" w:fill="auto"/>
          </w:tcPr>
          <w:p w14:paraId="67DCD2E8" w14:textId="77777777" w:rsidR="00C65652" w:rsidRPr="00FD36DD" w:rsidRDefault="00C65652" w:rsidP="001D512C">
            <w:pPr>
              <w:pStyle w:val="Title1"/>
              <w:spacing w:after="60"/>
              <w:jc w:val="left"/>
              <w:rPr>
                <w:b w:val="0"/>
                <w:sz w:val="18"/>
                <w:szCs w:val="18"/>
              </w:rPr>
            </w:pPr>
            <w:r w:rsidRPr="00FD36DD">
              <w:rPr>
                <w:b w:val="0"/>
                <w:caps w:val="0"/>
                <w:sz w:val="18"/>
                <w:szCs w:val="18"/>
              </w:rPr>
              <w:t>Project costs</w:t>
            </w:r>
          </w:p>
        </w:tc>
        <w:tc>
          <w:tcPr>
            <w:tcW w:w="819" w:type="dxa"/>
            <w:shd w:val="clear" w:color="auto" w:fill="auto"/>
          </w:tcPr>
          <w:p w14:paraId="1D93EF2A" w14:textId="77777777" w:rsidR="00C65652" w:rsidRPr="00FD36DD" w:rsidRDefault="00C65652" w:rsidP="001D512C">
            <w:pPr>
              <w:pStyle w:val="Title1"/>
              <w:spacing w:after="60"/>
              <w:jc w:val="right"/>
              <w:rPr>
                <w:b w:val="0"/>
                <w:sz w:val="18"/>
                <w:szCs w:val="18"/>
              </w:rPr>
            </w:pPr>
            <w:r w:rsidRPr="00FD36DD">
              <w:rPr>
                <w:b w:val="0"/>
                <w:sz w:val="18"/>
                <w:szCs w:val="18"/>
              </w:rPr>
              <w:t>120,000</w:t>
            </w:r>
          </w:p>
        </w:tc>
        <w:tc>
          <w:tcPr>
            <w:tcW w:w="819" w:type="dxa"/>
            <w:shd w:val="clear" w:color="auto" w:fill="auto"/>
          </w:tcPr>
          <w:p w14:paraId="4F4AF2C7"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095091F1" w14:textId="77777777" w:rsidR="00C65652" w:rsidRPr="00FD36DD" w:rsidRDefault="00C65652" w:rsidP="001D512C">
            <w:pPr>
              <w:pStyle w:val="Title1"/>
              <w:spacing w:after="60"/>
              <w:jc w:val="right"/>
              <w:rPr>
                <w:b w:val="0"/>
                <w:sz w:val="18"/>
                <w:szCs w:val="18"/>
              </w:rPr>
            </w:pPr>
            <w:r w:rsidRPr="00FD36DD">
              <w:rPr>
                <w:b w:val="0"/>
                <w:sz w:val="18"/>
                <w:szCs w:val="18"/>
              </w:rPr>
              <w:t>120,000</w:t>
            </w:r>
          </w:p>
        </w:tc>
        <w:tc>
          <w:tcPr>
            <w:tcW w:w="819" w:type="dxa"/>
            <w:shd w:val="clear" w:color="auto" w:fill="auto"/>
          </w:tcPr>
          <w:p w14:paraId="72FB6F43"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32E85DB1"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175F2EFD" w14:textId="77777777" w:rsidR="00C65652" w:rsidRPr="00FD36DD" w:rsidRDefault="00C65652" w:rsidP="001D512C">
            <w:pPr>
              <w:pStyle w:val="Title1"/>
              <w:spacing w:after="60"/>
              <w:jc w:val="right"/>
              <w:rPr>
                <w:b w:val="0"/>
                <w:sz w:val="18"/>
                <w:szCs w:val="18"/>
              </w:rPr>
            </w:pPr>
            <w:r w:rsidRPr="00FD36DD">
              <w:rPr>
                <w:b w:val="0"/>
                <w:sz w:val="18"/>
                <w:szCs w:val="18"/>
              </w:rPr>
              <w:t>87,000</w:t>
            </w:r>
          </w:p>
        </w:tc>
        <w:tc>
          <w:tcPr>
            <w:tcW w:w="819" w:type="dxa"/>
            <w:shd w:val="clear" w:color="auto" w:fill="auto"/>
          </w:tcPr>
          <w:p w14:paraId="399A51AA"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703BB19C" w14:textId="77777777" w:rsidR="00C65652" w:rsidRPr="00FD36DD" w:rsidRDefault="00C65652" w:rsidP="001D512C">
            <w:pPr>
              <w:pStyle w:val="Title1"/>
              <w:spacing w:after="60"/>
              <w:jc w:val="right"/>
              <w:rPr>
                <w:b w:val="0"/>
                <w:sz w:val="18"/>
                <w:szCs w:val="18"/>
              </w:rPr>
            </w:pPr>
            <w:r w:rsidRPr="00FD36DD">
              <w:rPr>
                <w:b w:val="0"/>
                <w:sz w:val="18"/>
                <w:szCs w:val="18"/>
              </w:rPr>
              <w:t>63,000</w:t>
            </w:r>
          </w:p>
        </w:tc>
        <w:tc>
          <w:tcPr>
            <w:tcW w:w="819" w:type="dxa"/>
            <w:shd w:val="clear" w:color="auto" w:fill="auto"/>
          </w:tcPr>
          <w:p w14:paraId="3D19991F" w14:textId="77777777" w:rsidR="00C65652" w:rsidRPr="00FD36DD" w:rsidRDefault="00C65652" w:rsidP="001D512C">
            <w:pPr>
              <w:pStyle w:val="Title1"/>
              <w:spacing w:after="60"/>
              <w:jc w:val="right"/>
              <w:rPr>
                <w:b w:val="0"/>
                <w:sz w:val="18"/>
                <w:szCs w:val="18"/>
              </w:rPr>
            </w:pPr>
            <w:r w:rsidRPr="00FD36DD">
              <w:rPr>
                <w:b w:val="0"/>
                <w:sz w:val="18"/>
                <w:szCs w:val="18"/>
              </w:rPr>
              <w:t>390,000</w:t>
            </w:r>
          </w:p>
        </w:tc>
      </w:tr>
      <w:tr w:rsidR="00C65652" w:rsidRPr="00FD36DD" w14:paraId="3D03B119" w14:textId="77777777" w:rsidTr="00C74846">
        <w:tc>
          <w:tcPr>
            <w:tcW w:w="846" w:type="dxa"/>
            <w:vMerge/>
            <w:shd w:val="clear" w:color="auto" w:fill="auto"/>
          </w:tcPr>
          <w:p w14:paraId="0C519DC8" w14:textId="77777777" w:rsidR="00C65652" w:rsidRPr="00FD36DD" w:rsidRDefault="00C65652" w:rsidP="001D512C">
            <w:pPr>
              <w:pStyle w:val="Title1"/>
              <w:spacing w:after="60"/>
              <w:rPr>
                <w:sz w:val="18"/>
                <w:szCs w:val="18"/>
              </w:rPr>
            </w:pPr>
          </w:p>
        </w:tc>
        <w:tc>
          <w:tcPr>
            <w:tcW w:w="850" w:type="dxa"/>
            <w:vMerge/>
            <w:shd w:val="clear" w:color="auto" w:fill="auto"/>
          </w:tcPr>
          <w:p w14:paraId="321EAC97" w14:textId="77777777" w:rsidR="00C65652" w:rsidRPr="00FD36DD" w:rsidRDefault="00C65652" w:rsidP="001D512C">
            <w:pPr>
              <w:pStyle w:val="Title1"/>
              <w:spacing w:after="60"/>
              <w:rPr>
                <w:b w:val="0"/>
                <w:sz w:val="18"/>
                <w:szCs w:val="18"/>
              </w:rPr>
            </w:pPr>
          </w:p>
        </w:tc>
        <w:tc>
          <w:tcPr>
            <w:tcW w:w="851" w:type="dxa"/>
            <w:shd w:val="clear" w:color="auto" w:fill="auto"/>
          </w:tcPr>
          <w:p w14:paraId="5DCFF9C4" w14:textId="77777777" w:rsidR="00C65652" w:rsidRPr="00FD36DD" w:rsidRDefault="00C65652" w:rsidP="001D512C">
            <w:pPr>
              <w:pStyle w:val="Title1"/>
              <w:spacing w:after="60"/>
              <w:jc w:val="left"/>
              <w:rPr>
                <w:b w:val="0"/>
                <w:sz w:val="18"/>
                <w:szCs w:val="18"/>
              </w:rPr>
            </w:pPr>
            <w:r w:rsidRPr="00FD36DD">
              <w:rPr>
                <w:b w:val="0"/>
                <w:caps w:val="0"/>
                <w:sz w:val="18"/>
                <w:szCs w:val="18"/>
              </w:rPr>
              <w:t>Support costs</w:t>
            </w:r>
          </w:p>
        </w:tc>
        <w:tc>
          <w:tcPr>
            <w:tcW w:w="819" w:type="dxa"/>
            <w:shd w:val="clear" w:color="auto" w:fill="auto"/>
          </w:tcPr>
          <w:p w14:paraId="0EADB709" w14:textId="77777777" w:rsidR="00C65652" w:rsidRPr="00FD36DD" w:rsidRDefault="00C65652" w:rsidP="001D512C">
            <w:pPr>
              <w:pStyle w:val="Title1"/>
              <w:spacing w:after="60"/>
              <w:jc w:val="right"/>
              <w:rPr>
                <w:b w:val="0"/>
                <w:sz w:val="18"/>
                <w:szCs w:val="18"/>
              </w:rPr>
            </w:pPr>
            <w:r w:rsidRPr="00FD36DD">
              <w:rPr>
                <w:b w:val="0"/>
                <w:sz w:val="18"/>
                <w:szCs w:val="18"/>
              </w:rPr>
              <w:t>15,600</w:t>
            </w:r>
          </w:p>
        </w:tc>
        <w:tc>
          <w:tcPr>
            <w:tcW w:w="819" w:type="dxa"/>
            <w:shd w:val="clear" w:color="auto" w:fill="auto"/>
          </w:tcPr>
          <w:p w14:paraId="39539E26"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57E6F564" w14:textId="77777777" w:rsidR="00C65652" w:rsidRPr="00FD36DD" w:rsidRDefault="00C65652" w:rsidP="001D512C">
            <w:pPr>
              <w:pStyle w:val="Title1"/>
              <w:spacing w:after="60"/>
              <w:jc w:val="right"/>
              <w:rPr>
                <w:b w:val="0"/>
                <w:sz w:val="18"/>
                <w:szCs w:val="18"/>
              </w:rPr>
            </w:pPr>
            <w:r w:rsidRPr="00FD36DD">
              <w:rPr>
                <w:b w:val="0"/>
                <w:sz w:val="18"/>
                <w:szCs w:val="18"/>
              </w:rPr>
              <w:t>15,600</w:t>
            </w:r>
          </w:p>
        </w:tc>
        <w:tc>
          <w:tcPr>
            <w:tcW w:w="819" w:type="dxa"/>
            <w:shd w:val="clear" w:color="auto" w:fill="auto"/>
          </w:tcPr>
          <w:p w14:paraId="5260D225"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676AC6F5"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065F85F7" w14:textId="77777777" w:rsidR="00C65652" w:rsidRPr="00FD36DD" w:rsidRDefault="00C65652" w:rsidP="001D512C">
            <w:pPr>
              <w:pStyle w:val="Title1"/>
              <w:spacing w:after="60"/>
              <w:jc w:val="right"/>
              <w:rPr>
                <w:b w:val="0"/>
                <w:sz w:val="18"/>
                <w:szCs w:val="18"/>
              </w:rPr>
            </w:pPr>
            <w:r w:rsidRPr="00FD36DD">
              <w:rPr>
                <w:b w:val="0"/>
                <w:sz w:val="18"/>
                <w:szCs w:val="18"/>
              </w:rPr>
              <w:t>11,310</w:t>
            </w:r>
          </w:p>
        </w:tc>
        <w:tc>
          <w:tcPr>
            <w:tcW w:w="819" w:type="dxa"/>
            <w:shd w:val="clear" w:color="auto" w:fill="auto"/>
          </w:tcPr>
          <w:p w14:paraId="19A309DB"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1EBDE815" w14:textId="77777777" w:rsidR="00C65652" w:rsidRPr="00FD36DD" w:rsidRDefault="00C65652" w:rsidP="001D512C">
            <w:pPr>
              <w:pStyle w:val="Title1"/>
              <w:spacing w:after="60"/>
              <w:jc w:val="right"/>
              <w:rPr>
                <w:b w:val="0"/>
                <w:sz w:val="18"/>
                <w:szCs w:val="18"/>
              </w:rPr>
            </w:pPr>
            <w:r w:rsidRPr="00FD36DD">
              <w:rPr>
                <w:b w:val="0"/>
                <w:sz w:val="18"/>
                <w:szCs w:val="18"/>
              </w:rPr>
              <w:t>8,190</w:t>
            </w:r>
          </w:p>
        </w:tc>
        <w:tc>
          <w:tcPr>
            <w:tcW w:w="819" w:type="dxa"/>
            <w:shd w:val="clear" w:color="auto" w:fill="auto"/>
          </w:tcPr>
          <w:p w14:paraId="767D3914" w14:textId="77777777" w:rsidR="00C65652" w:rsidRPr="00FD36DD" w:rsidRDefault="00C65652" w:rsidP="001D512C">
            <w:pPr>
              <w:pStyle w:val="Title1"/>
              <w:spacing w:after="60"/>
              <w:jc w:val="right"/>
              <w:rPr>
                <w:b w:val="0"/>
                <w:sz w:val="18"/>
                <w:szCs w:val="18"/>
              </w:rPr>
            </w:pPr>
            <w:r w:rsidRPr="00FD36DD">
              <w:rPr>
                <w:b w:val="0"/>
                <w:sz w:val="18"/>
                <w:szCs w:val="18"/>
              </w:rPr>
              <w:t>50,700</w:t>
            </w:r>
          </w:p>
        </w:tc>
      </w:tr>
      <w:tr w:rsidR="00C65652" w:rsidRPr="00FD36DD" w14:paraId="50FE473A" w14:textId="77777777" w:rsidTr="00C74846">
        <w:tc>
          <w:tcPr>
            <w:tcW w:w="846" w:type="dxa"/>
            <w:vMerge/>
            <w:shd w:val="clear" w:color="auto" w:fill="auto"/>
          </w:tcPr>
          <w:p w14:paraId="51ADD73C" w14:textId="77777777" w:rsidR="00C65652" w:rsidRPr="00FD36DD" w:rsidRDefault="00C65652" w:rsidP="001D512C">
            <w:pPr>
              <w:pStyle w:val="Title1"/>
              <w:spacing w:after="60"/>
              <w:rPr>
                <w:sz w:val="18"/>
                <w:szCs w:val="18"/>
              </w:rPr>
            </w:pPr>
          </w:p>
        </w:tc>
        <w:tc>
          <w:tcPr>
            <w:tcW w:w="850" w:type="dxa"/>
            <w:vMerge w:val="restart"/>
            <w:shd w:val="clear" w:color="auto" w:fill="auto"/>
          </w:tcPr>
          <w:p w14:paraId="1526F9C2" w14:textId="77777777" w:rsidR="00C65652" w:rsidRPr="00FD36DD" w:rsidRDefault="00C65652" w:rsidP="001D512C">
            <w:pPr>
              <w:pStyle w:val="Title1"/>
              <w:spacing w:after="60"/>
              <w:rPr>
                <w:b w:val="0"/>
                <w:sz w:val="18"/>
                <w:szCs w:val="18"/>
              </w:rPr>
            </w:pPr>
            <w:r w:rsidRPr="00FD36DD">
              <w:rPr>
                <w:b w:val="0"/>
                <w:sz w:val="18"/>
                <w:szCs w:val="18"/>
              </w:rPr>
              <w:t>UNIDO</w:t>
            </w:r>
          </w:p>
        </w:tc>
        <w:tc>
          <w:tcPr>
            <w:tcW w:w="851" w:type="dxa"/>
            <w:shd w:val="clear" w:color="auto" w:fill="auto"/>
          </w:tcPr>
          <w:p w14:paraId="13483C9B" w14:textId="77777777" w:rsidR="00C65652" w:rsidRPr="00FD36DD" w:rsidRDefault="00C65652" w:rsidP="001D512C">
            <w:pPr>
              <w:pStyle w:val="Title1"/>
              <w:spacing w:after="60"/>
              <w:jc w:val="left"/>
              <w:rPr>
                <w:b w:val="0"/>
                <w:sz w:val="18"/>
                <w:szCs w:val="18"/>
              </w:rPr>
            </w:pPr>
            <w:r w:rsidRPr="00FD36DD">
              <w:rPr>
                <w:b w:val="0"/>
                <w:caps w:val="0"/>
                <w:sz w:val="18"/>
                <w:szCs w:val="18"/>
              </w:rPr>
              <w:t>Project costs</w:t>
            </w:r>
          </w:p>
        </w:tc>
        <w:tc>
          <w:tcPr>
            <w:tcW w:w="819" w:type="dxa"/>
            <w:shd w:val="clear" w:color="auto" w:fill="auto"/>
          </w:tcPr>
          <w:p w14:paraId="5549B177" w14:textId="77777777" w:rsidR="00C65652" w:rsidRPr="00FD36DD" w:rsidRDefault="00C65652" w:rsidP="001D512C">
            <w:pPr>
              <w:pStyle w:val="Title1"/>
              <w:spacing w:after="60"/>
              <w:jc w:val="right"/>
              <w:rPr>
                <w:b w:val="0"/>
                <w:sz w:val="18"/>
                <w:szCs w:val="18"/>
              </w:rPr>
            </w:pPr>
            <w:r w:rsidRPr="00FD36DD">
              <w:rPr>
                <w:b w:val="0"/>
                <w:sz w:val="18"/>
                <w:szCs w:val="18"/>
              </w:rPr>
              <w:t>150,000</w:t>
            </w:r>
          </w:p>
        </w:tc>
        <w:tc>
          <w:tcPr>
            <w:tcW w:w="819" w:type="dxa"/>
            <w:shd w:val="clear" w:color="auto" w:fill="auto"/>
          </w:tcPr>
          <w:p w14:paraId="072A140D"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744FE6D3"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38571E05"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012778EB"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62566D57" w14:textId="77777777" w:rsidR="00C65652" w:rsidRPr="00FD36DD" w:rsidRDefault="00C65652" w:rsidP="001D512C">
            <w:pPr>
              <w:pStyle w:val="Title1"/>
              <w:spacing w:after="60"/>
              <w:jc w:val="right"/>
              <w:rPr>
                <w:b w:val="0"/>
                <w:sz w:val="18"/>
                <w:szCs w:val="18"/>
              </w:rPr>
            </w:pPr>
            <w:r w:rsidRPr="00FD36DD">
              <w:rPr>
                <w:b w:val="0"/>
                <w:sz w:val="18"/>
                <w:szCs w:val="18"/>
              </w:rPr>
              <w:t>90,000</w:t>
            </w:r>
          </w:p>
        </w:tc>
        <w:tc>
          <w:tcPr>
            <w:tcW w:w="819" w:type="dxa"/>
            <w:shd w:val="clear" w:color="auto" w:fill="auto"/>
          </w:tcPr>
          <w:p w14:paraId="28AD95A0"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2651D319"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2C1C33DC" w14:textId="77777777" w:rsidR="00C65652" w:rsidRPr="00FD36DD" w:rsidRDefault="00C65652" w:rsidP="001D512C">
            <w:pPr>
              <w:pStyle w:val="Title1"/>
              <w:spacing w:after="60"/>
              <w:jc w:val="right"/>
              <w:rPr>
                <w:b w:val="0"/>
                <w:sz w:val="18"/>
                <w:szCs w:val="18"/>
              </w:rPr>
            </w:pPr>
            <w:r w:rsidRPr="00FD36DD">
              <w:rPr>
                <w:b w:val="0"/>
                <w:sz w:val="18"/>
                <w:szCs w:val="18"/>
              </w:rPr>
              <w:t>240,000</w:t>
            </w:r>
          </w:p>
        </w:tc>
      </w:tr>
      <w:tr w:rsidR="00C65652" w:rsidRPr="00FD36DD" w14:paraId="2144F355" w14:textId="77777777" w:rsidTr="00C74846">
        <w:tc>
          <w:tcPr>
            <w:tcW w:w="846" w:type="dxa"/>
            <w:vMerge/>
            <w:shd w:val="clear" w:color="auto" w:fill="auto"/>
          </w:tcPr>
          <w:p w14:paraId="45FF60C6" w14:textId="77777777" w:rsidR="00C65652" w:rsidRPr="00FD36DD" w:rsidRDefault="00C65652" w:rsidP="001D512C">
            <w:pPr>
              <w:pStyle w:val="Title1"/>
              <w:spacing w:after="60"/>
              <w:rPr>
                <w:sz w:val="18"/>
                <w:szCs w:val="18"/>
              </w:rPr>
            </w:pPr>
          </w:p>
        </w:tc>
        <w:tc>
          <w:tcPr>
            <w:tcW w:w="850" w:type="dxa"/>
            <w:vMerge/>
            <w:shd w:val="clear" w:color="auto" w:fill="auto"/>
          </w:tcPr>
          <w:p w14:paraId="71306A90" w14:textId="77777777" w:rsidR="00C65652" w:rsidRPr="00FD36DD" w:rsidRDefault="00C65652" w:rsidP="001D512C">
            <w:pPr>
              <w:pStyle w:val="Title1"/>
              <w:spacing w:after="60"/>
              <w:rPr>
                <w:b w:val="0"/>
                <w:sz w:val="18"/>
                <w:szCs w:val="18"/>
              </w:rPr>
            </w:pPr>
          </w:p>
        </w:tc>
        <w:tc>
          <w:tcPr>
            <w:tcW w:w="851" w:type="dxa"/>
            <w:shd w:val="clear" w:color="auto" w:fill="auto"/>
          </w:tcPr>
          <w:p w14:paraId="6974FFF6" w14:textId="77777777" w:rsidR="00C65652" w:rsidRPr="00FD36DD" w:rsidRDefault="00C65652" w:rsidP="001D512C">
            <w:pPr>
              <w:pStyle w:val="Title1"/>
              <w:spacing w:after="60"/>
              <w:jc w:val="left"/>
              <w:rPr>
                <w:b w:val="0"/>
                <w:sz w:val="18"/>
                <w:szCs w:val="18"/>
              </w:rPr>
            </w:pPr>
            <w:r w:rsidRPr="00FD36DD">
              <w:rPr>
                <w:b w:val="0"/>
                <w:caps w:val="0"/>
                <w:sz w:val="18"/>
                <w:szCs w:val="18"/>
              </w:rPr>
              <w:t>Support costs</w:t>
            </w:r>
          </w:p>
        </w:tc>
        <w:tc>
          <w:tcPr>
            <w:tcW w:w="819" w:type="dxa"/>
            <w:shd w:val="clear" w:color="auto" w:fill="auto"/>
          </w:tcPr>
          <w:p w14:paraId="488C5EB4" w14:textId="77777777" w:rsidR="00C65652" w:rsidRPr="00FD36DD" w:rsidRDefault="00C65652" w:rsidP="001D512C">
            <w:pPr>
              <w:pStyle w:val="Title1"/>
              <w:spacing w:after="60"/>
              <w:jc w:val="right"/>
              <w:rPr>
                <w:b w:val="0"/>
                <w:sz w:val="18"/>
                <w:szCs w:val="18"/>
              </w:rPr>
            </w:pPr>
            <w:r w:rsidRPr="00FD36DD">
              <w:rPr>
                <w:b w:val="0"/>
                <w:sz w:val="18"/>
                <w:szCs w:val="18"/>
              </w:rPr>
              <w:t>13,500</w:t>
            </w:r>
          </w:p>
        </w:tc>
        <w:tc>
          <w:tcPr>
            <w:tcW w:w="819" w:type="dxa"/>
            <w:shd w:val="clear" w:color="auto" w:fill="auto"/>
          </w:tcPr>
          <w:p w14:paraId="4C19ED2A"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19AC52EE"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02F632CE"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3A07C11C"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56881275" w14:textId="77777777" w:rsidR="00C65652" w:rsidRPr="00FD36DD" w:rsidRDefault="00C65652" w:rsidP="001D512C">
            <w:pPr>
              <w:pStyle w:val="Title1"/>
              <w:spacing w:after="60"/>
              <w:jc w:val="right"/>
              <w:rPr>
                <w:b w:val="0"/>
                <w:sz w:val="18"/>
                <w:szCs w:val="18"/>
              </w:rPr>
            </w:pPr>
            <w:r w:rsidRPr="00FD36DD">
              <w:rPr>
                <w:b w:val="0"/>
                <w:sz w:val="18"/>
                <w:szCs w:val="18"/>
              </w:rPr>
              <w:t>8,100</w:t>
            </w:r>
          </w:p>
        </w:tc>
        <w:tc>
          <w:tcPr>
            <w:tcW w:w="819" w:type="dxa"/>
            <w:shd w:val="clear" w:color="auto" w:fill="auto"/>
          </w:tcPr>
          <w:p w14:paraId="3D3907B1"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4FE8EE70"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36101010" w14:textId="77777777" w:rsidR="00C65652" w:rsidRPr="00FD36DD" w:rsidRDefault="00C65652" w:rsidP="001D512C">
            <w:pPr>
              <w:pStyle w:val="Title1"/>
              <w:spacing w:after="60"/>
              <w:jc w:val="right"/>
              <w:rPr>
                <w:b w:val="0"/>
                <w:sz w:val="18"/>
                <w:szCs w:val="18"/>
              </w:rPr>
            </w:pPr>
            <w:r w:rsidRPr="00FD36DD">
              <w:rPr>
                <w:b w:val="0"/>
                <w:sz w:val="18"/>
                <w:szCs w:val="18"/>
              </w:rPr>
              <w:t>21,600</w:t>
            </w:r>
          </w:p>
        </w:tc>
      </w:tr>
      <w:tr w:rsidR="00C65652" w:rsidRPr="00FD36DD" w14:paraId="67121699" w14:textId="77777777" w:rsidTr="00C74846">
        <w:tc>
          <w:tcPr>
            <w:tcW w:w="1696" w:type="dxa"/>
            <w:gridSpan w:val="2"/>
            <w:vMerge w:val="restart"/>
            <w:shd w:val="clear" w:color="auto" w:fill="auto"/>
          </w:tcPr>
          <w:p w14:paraId="6D37BC39" w14:textId="77777777" w:rsidR="00C65652" w:rsidRPr="00FD36DD" w:rsidRDefault="00C65652" w:rsidP="001D512C">
            <w:pPr>
              <w:pStyle w:val="Title1"/>
              <w:spacing w:after="60"/>
              <w:jc w:val="left"/>
              <w:rPr>
                <w:b w:val="0"/>
                <w:sz w:val="18"/>
                <w:szCs w:val="18"/>
              </w:rPr>
            </w:pPr>
            <w:r w:rsidRPr="00FD36DD">
              <w:rPr>
                <w:b w:val="0"/>
                <w:caps w:val="0"/>
                <w:sz w:val="18"/>
                <w:szCs w:val="18"/>
              </w:rPr>
              <w:t>Funds approved by ExCom (</w:t>
            </w:r>
            <w:r w:rsidR="001D512C" w:rsidRPr="00FD36DD">
              <w:rPr>
                <w:b w:val="0"/>
                <w:caps w:val="0"/>
                <w:sz w:val="18"/>
                <w:szCs w:val="18"/>
              </w:rPr>
              <w:t>US $</w:t>
            </w:r>
            <w:r w:rsidRPr="00FD36DD">
              <w:rPr>
                <w:b w:val="0"/>
                <w:caps w:val="0"/>
                <w:sz w:val="18"/>
                <w:szCs w:val="18"/>
              </w:rPr>
              <w:t>)</w:t>
            </w:r>
          </w:p>
        </w:tc>
        <w:tc>
          <w:tcPr>
            <w:tcW w:w="851" w:type="dxa"/>
            <w:shd w:val="clear" w:color="auto" w:fill="auto"/>
          </w:tcPr>
          <w:p w14:paraId="0E3CC754" w14:textId="77777777" w:rsidR="00C65652" w:rsidRPr="00FD36DD" w:rsidRDefault="00C65652" w:rsidP="001D512C">
            <w:pPr>
              <w:pStyle w:val="Title1"/>
              <w:spacing w:after="60"/>
              <w:jc w:val="left"/>
              <w:rPr>
                <w:b w:val="0"/>
                <w:sz w:val="18"/>
                <w:szCs w:val="18"/>
              </w:rPr>
            </w:pPr>
            <w:r w:rsidRPr="00FD36DD">
              <w:rPr>
                <w:b w:val="0"/>
                <w:caps w:val="0"/>
                <w:sz w:val="18"/>
                <w:szCs w:val="18"/>
              </w:rPr>
              <w:t>Project costs</w:t>
            </w:r>
          </w:p>
        </w:tc>
        <w:tc>
          <w:tcPr>
            <w:tcW w:w="819" w:type="dxa"/>
            <w:shd w:val="clear" w:color="auto" w:fill="auto"/>
          </w:tcPr>
          <w:p w14:paraId="4CB7954A" w14:textId="77777777" w:rsidR="00C65652" w:rsidRPr="00FD36DD" w:rsidRDefault="00C65652" w:rsidP="001D512C">
            <w:pPr>
              <w:pStyle w:val="Title1"/>
              <w:spacing w:after="60"/>
              <w:jc w:val="right"/>
              <w:rPr>
                <w:b w:val="0"/>
                <w:sz w:val="18"/>
                <w:szCs w:val="18"/>
              </w:rPr>
            </w:pPr>
            <w:r w:rsidRPr="00FD36DD">
              <w:rPr>
                <w:b w:val="0"/>
                <w:sz w:val="18"/>
                <w:szCs w:val="18"/>
              </w:rPr>
              <w:t>270,000</w:t>
            </w:r>
          </w:p>
        </w:tc>
        <w:tc>
          <w:tcPr>
            <w:tcW w:w="819" w:type="dxa"/>
            <w:shd w:val="clear" w:color="auto" w:fill="auto"/>
          </w:tcPr>
          <w:p w14:paraId="39E7256E"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7393B5DD" w14:textId="77777777" w:rsidR="00C65652" w:rsidRPr="00FD36DD" w:rsidRDefault="00C65652" w:rsidP="001D512C">
            <w:pPr>
              <w:pStyle w:val="Title1"/>
              <w:spacing w:after="60"/>
              <w:jc w:val="right"/>
              <w:rPr>
                <w:b w:val="0"/>
                <w:sz w:val="18"/>
                <w:szCs w:val="18"/>
              </w:rPr>
            </w:pPr>
            <w:r w:rsidRPr="00FD36DD">
              <w:rPr>
                <w:b w:val="0"/>
                <w:sz w:val="18"/>
                <w:szCs w:val="18"/>
              </w:rPr>
              <w:t>120,000</w:t>
            </w:r>
          </w:p>
        </w:tc>
        <w:tc>
          <w:tcPr>
            <w:tcW w:w="819" w:type="dxa"/>
            <w:shd w:val="clear" w:color="auto" w:fill="auto"/>
          </w:tcPr>
          <w:p w14:paraId="04B4D560"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286A818B"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18F877C8"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0F17F5AC"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25387BF0"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02F75F5D" w14:textId="77777777" w:rsidR="00C65652" w:rsidRPr="00FD36DD" w:rsidRDefault="00C65652" w:rsidP="001D512C">
            <w:pPr>
              <w:pStyle w:val="Title1"/>
              <w:spacing w:after="60"/>
              <w:jc w:val="right"/>
              <w:rPr>
                <w:b w:val="0"/>
                <w:sz w:val="18"/>
                <w:szCs w:val="18"/>
              </w:rPr>
            </w:pPr>
            <w:r w:rsidRPr="00FD36DD">
              <w:rPr>
                <w:b w:val="0"/>
                <w:sz w:val="18"/>
                <w:szCs w:val="18"/>
              </w:rPr>
              <w:t>390,000</w:t>
            </w:r>
          </w:p>
        </w:tc>
      </w:tr>
      <w:tr w:rsidR="00C65652" w:rsidRPr="00FD36DD" w14:paraId="75EDF73B" w14:textId="77777777" w:rsidTr="00C74846">
        <w:tc>
          <w:tcPr>
            <w:tcW w:w="1696" w:type="dxa"/>
            <w:gridSpan w:val="2"/>
            <w:vMerge/>
            <w:shd w:val="clear" w:color="auto" w:fill="auto"/>
          </w:tcPr>
          <w:p w14:paraId="3BF9E50B" w14:textId="77777777" w:rsidR="00C65652" w:rsidRPr="00FD36DD" w:rsidRDefault="00C65652" w:rsidP="001D512C">
            <w:pPr>
              <w:pStyle w:val="Title1"/>
              <w:spacing w:after="60"/>
              <w:rPr>
                <w:b w:val="0"/>
                <w:sz w:val="18"/>
                <w:szCs w:val="18"/>
              </w:rPr>
            </w:pPr>
          </w:p>
        </w:tc>
        <w:tc>
          <w:tcPr>
            <w:tcW w:w="851" w:type="dxa"/>
            <w:shd w:val="clear" w:color="auto" w:fill="auto"/>
          </w:tcPr>
          <w:p w14:paraId="7CD4B255" w14:textId="77777777" w:rsidR="00C65652" w:rsidRPr="00FD36DD" w:rsidRDefault="00C65652" w:rsidP="001D512C">
            <w:pPr>
              <w:pStyle w:val="Title1"/>
              <w:spacing w:after="60"/>
              <w:jc w:val="left"/>
              <w:rPr>
                <w:b w:val="0"/>
                <w:sz w:val="18"/>
                <w:szCs w:val="18"/>
              </w:rPr>
            </w:pPr>
            <w:r w:rsidRPr="00FD36DD">
              <w:rPr>
                <w:b w:val="0"/>
                <w:caps w:val="0"/>
                <w:sz w:val="18"/>
                <w:szCs w:val="18"/>
              </w:rPr>
              <w:t>Support costs</w:t>
            </w:r>
          </w:p>
        </w:tc>
        <w:tc>
          <w:tcPr>
            <w:tcW w:w="819" w:type="dxa"/>
            <w:shd w:val="clear" w:color="auto" w:fill="auto"/>
          </w:tcPr>
          <w:p w14:paraId="06CA50D5" w14:textId="77777777" w:rsidR="00C65652" w:rsidRPr="00FD36DD" w:rsidRDefault="00C65652" w:rsidP="001D512C">
            <w:pPr>
              <w:pStyle w:val="Title1"/>
              <w:spacing w:after="60"/>
              <w:jc w:val="right"/>
              <w:rPr>
                <w:b w:val="0"/>
                <w:sz w:val="18"/>
                <w:szCs w:val="18"/>
              </w:rPr>
            </w:pPr>
            <w:r w:rsidRPr="00FD36DD">
              <w:rPr>
                <w:b w:val="0"/>
                <w:sz w:val="18"/>
                <w:szCs w:val="18"/>
              </w:rPr>
              <w:t>29,100</w:t>
            </w:r>
          </w:p>
        </w:tc>
        <w:tc>
          <w:tcPr>
            <w:tcW w:w="819" w:type="dxa"/>
            <w:shd w:val="clear" w:color="auto" w:fill="auto"/>
          </w:tcPr>
          <w:p w14:paraId="1A8BA8DD"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7AD9E393" w14:textId="77777777" w:rsidR="00C65652" w:rsidRPr="00FD36DD" w:rsidRDefault="00C65652" w:rsidP="001D512C">
            <w:pPr>
              <w:pStyle w:val="Title1"/>
              <w:spacing w:after="60"/>
              <w:jc w:val="right"/>
              <w:rPr>
                <w:b w:val="0"/>
                <w:sz w:val="18"/>
                <w:szCs w:val="18"/>
              </w:rPr>
            </w:pPr>
            <w:r w:rsidRPr="00FD36DD">
              <w:rPr>
                <w:b w:val="0"/>
                <w:sz w:val="18"/>
                <w:szCs w:val="18"/>
              </w:rPr>
              <w:t>15,600</w:t>
            </w:r>
          </w:p>
        </w:tc>
        <w:tc>
          <w:tcPr>
            <w:tcW w:w="819" w:type="dxa"/>
            <w:shd w:val="clear" w:color="auto" w:fill="auto"/>
          </w:tcPr>
          <w:p w14:paraId="13FC6E93"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562AADBB"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3E57BED8"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47412B20"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2A204F7B"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3495E7E4" w14:textId="77777777" w:rsidR="00C65652" w:rsidRPr="00FD36DD" w:rsidRDefault="00C65652" w:rsidP="001D512C">
            <w:pPr>
              <w:pStyle w:val="Title1"/>
              <w:spacing w:after="60"/>
              <w:jc w:val="right"/>
              <w:rPr>
                <w:b w:val="0"/>
                <w:sz w:val="18"/>
                <w:szCs w:val="18"/>
              </w:rPr>
            </w:pPr>
            <w:r w:rsidRPr="00FD36DD">
              <w:rPr>
                <w:b w:val="0"/>
                <w:sz w:val="18"/>
                <w:szCs w:val="18"/>
              </w:rPr>
              <w:t>44,700</w:t>
            </w:r>
          </w:p>
        </w:tc>
      </w:tr>
      <w:tr w:rsidR="00C65652" w:rsidRPr="00FD36DD" w14:paraId="252CFCD6" w14:textId="77777777" w:rsidTr="00C74846">
        <w:tc>
          <w:tcPr>
            <w:tcW w:w="1696" w:type="dxa"/>
            <w:gridSpan w:val="2"/>
            <w:vMerge w:val="restart"/>
            <w:shd w:val="clear" w:color="auto" w:fill="auto"/>
          </w:tcPr>
          <w:p w14:paraId="453297BB" w14:textId="77777777" w:rsidR="00C65652" w:rsidRPr="00FD36DD" w:rsidRDefault="00C65652" w:rsidP="001D512C">
            <w:pPr>
              <w:pStyle w:val="Title1"/>
              <w:spacing w:after="60"/>
              <w:jc w:val="left"/>
              <w:rPr>
                <w:b w:val="0"/>
                <w:sz w:val="18"/>
                <w:szCs w:val="18"/>
              </w:rPr>
            </w:pPr>
            <w:r w:rsidRPr="00FD36DD">
              <w:rPr>
                <w:b w:val="0"/>
                <w:caps w:val="0"/>
                <w:sz w:val="18"/>
                <w:szCs w:val="18"/>
              </w:rPr>
              <w:t>Total funds requested for approval at this meeting (</w:t>
            </w:r>
            <w:r w:rsidR="001D512C" w:rsidRPr="00FD36DD">
              <w:rPr>
                <w:b w:val="0"/>
                <w:caps w:val="0"/>
                <w:sz w:val="18"/>
                <w:szCs w:val="18"/>
              </w:rPr>
              <w:t>US $</w:t>
            </w:r>
            <w:r w:rsidRPr="00FD36DD">
              <w:rPr>
                <w:b w:val="0"/>
                <w:caps w:val="0"/>
                <w:sz w:val="18"/>
                <w:szCs w:val="18"/>
              </w:rPr>
              <w:t>)</w:t>
            </w:r>
          </w:p>
        </w:tc>
        <w:tc>
          <w:tcPr>
            <w:tcW w:w="851" w:type="dxa"/>
            <w:shd w:val="clear" w:color="auto" w:fill="auto"/>
          </w:tcPr>
          <w:p w14:paraId="40F3C02B" w14:textId="77777777" w:rsidR="00C65652" w:rsidRPr="00FD36DD" w:rsidRDefault="00C65652" w:rsidP="001D512C">
            <w:pPr>
              <w:pStyle w:val="Title1"/>
              <w:spacing w:after="60"/>
              <w:jc w:val="left"/>
              <w:rPr>
                <w:b w:val="0"/>
                <w:sz w:val="18"/>
                <w:szCs w:val="18"/>
              </w:rPr>
            </w:pPr>
            <w:r w:rsidRPr="00FD36DD">
              <w:rPr>
                <w:b w:val="0"/>
                <w:caps w:val="0"/>
                <w:sz w:val="18"/>
                <w:szCs w:val="18"/>
              </w:rPr>
              <w:t>Project costs</w:t>
            </w:r>
          </w:p>
        </w:tc>
        <w:tc>
          <w:tcPr>
            <w:tcW w:w="819" w:type="dxa"/>
            <w:shd w:val="clear" w:color="auto" w:fill="auto"/>
          </w:tcPr>
          <w:p w14:paraId="6220064A"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019E2877"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2B832011"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607206EA"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11802314"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7BCE6CCF" w14:textId="77777777" w:rsidR="00C65652" w:rsidRPr="00FD36DD" w:rsidRDefault="00C65652" w:rsidP="001D512C">
            <w:pPr>
              <w:pStyle w:val="Title1"/>
              <w:spacing w:after="60"/>
              <w:jc w:val="right"/>
              <w:rPr>
                <w:sz w:val="18"/>
                <w:szCs w:val="18"/>
              </w:rPr>
            </w:pPr>
            <w:r w:rsidRPr="00FD36DD">
              <w:rPr>
                <w:sz w:val="18"/>
                <w:szCs w:val="18"/>
              </w:rPr>
              <w:t>177,000</w:t>
            </w:r>
          </w:p>
        </w:tc>
        <w:tc>
          <w:tcPr>
            <w:tcW w:w="819" w:type="dxa"/>
            <w:shd w:val="clear" w:color="auto" w:fill="auto"/>
          </w:tcPr>
          <w:p w14:paraId="39314A65"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32FFCEA6"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1AA7747F" w14:textId="77777777" w:rsidR="00C65652" w:rsidRPr="00FD36DD" w:rsidRDefault="00C65652" w:rsidP="001D512C">
            <w:pPr>
              <w:pStyle w:val="Title1"/>
              <w:spacing w:after="60"/>
              <w:jc w:val="right"/>
              <w:rPr>
                <w:sz w:val="18"/>
                <w:szCs w:val="18"/>
              </w:rPr>
            </w:pPr>
            <w:r w:rsidRPr="00FD36DD">
              <w:rPr>
                <w:sz w:val="18"/>
                <w:szCs w:val="18"/>
              </w:rPr>
              <w:t>177,000</w:t>
            </w:r>
          </w:p>
        </w:tc>
      </w:tr>
      <w:tr w:rsidR="00C65652" w:rsidRPr="00FD36DD" w14:paraId="2E596F70" w14:textId="77777777" w:rsidTr="00C74846">
        <w:tc>
          <w:tcPr>
            <w:tcW w:w="1696" w:type="dxa"/>
            <w:gridSpan w:val="2"/>
            <w:vMerge/>
            <w:shd w:val="clear" w:color="auto" w:fill="auto"/>
          </w:tcPr>
          <w:p w14:paraId="49EC6945" w14:textId="77777777" w:rsidR="00C65652" w:rsidRPr="00FD36DD" w:rsidRDefault="00C65652" w:rsidP="001D512C">
            <w:pPr>
              <w:pStyle w:val="Title1"/>
              <w:spacing w:after="60"/>
              <w:rPr>
                <w:sz w:val="18"/>
                <w:szCs w:val="18"/>
              </w:rPr>
            </w:pPr>
          </w:p>
        </w:tc>
        <w:tc>
          <w:tcPr>
            <w:tcW w:w="851" w:type="dxa"/>
            <w:shd w:val="clear" w:color="auto" w:fill="auto"/>
          </w:tcPr>
          <w:p w14:paraId="0D8F5981" w14:textId="77777777" w:rsidR="00C65652" w:rsidRPr="00FD36DD" w:rsidRDefault="00C65652" w:rsidP="001D512C">
            <w:pPr>
              <w:pStyle w:val="Title1"/>
              <w:spacing w:after="60"/>
              <w:jc w:val="left"/>
              <w:rPr>
                <w:b w:val="0"/>
                <w:sz w:val="18"/>
                <w:szCs w:val="18"/>
              </w:rPr>
            </w:pPr>
            <w:r w:rsidRPr="00FD36DD">
              <w:rPr>
                <w:b w:val="0"/>
                <w:caps w:val="0"/>
                <w:sz w:val="18"/>
                <w:szCs w:val="18"/>
              </w:rPr>
              <w:t>Support costs</w:t>
            </w:r>
          </w:p>
        </w:tc>
        <w:tc>
          <w:tcPr>
            <w:tcW w:w="819" w:type="dxa"/>
            <w:shd w:val="clear" w:color="auto" w:fill="auto"/>
          </w:tcPr>
          <w:p w14:paraId="4F6970BF"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1B1722C9"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619E32DD"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0D122AD2"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0D01684C"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0A0AF352" w14:textId="77777777" w:rsidR="00C65652" w:rsidRPr="00FD36DD" w:rsidRDefault="00C65652" w:rsidP="001D512C">
            <w:pPr>
              <w:pStyle w:val="Title1"/>
              <w:spacing w:after="60"/>
              <w:jc w:val="right"/>
              <w:rPr>
                <w:sz w:val="18"/>
                <w:szCs w:val="18"/>
              </w:rPr>
            </w:pPr>
            <w:r w:rsidRPr="00FD36DD">
              <w:rPr>
                <w:sz w:val="18"/>
                <w:szCs w:val="18"/>
              </w:rPr>
              <w:t>19,410</w:t>
            </w:r>
          </w:p>
        </w:tc>
        <w:tc>
          <w:tcPr>
            <w:tcW w:w="819" w:type="dxa"/>
            <w:shd w:val="clear" w:color="auto" w:fill="auto"/>
          </w:tcPr>
          <w:p w14:paraId="61253DBF"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6CBEA1A0" w14:textId="77777777" w:rsidR="00C65652" w:rsidRPr="00FD36DD" w:rsidRDefault="00C65652" w:rsidP="001D512C">
            <w:pPr>
              <w:pStyle w:val="Title1"/>
              <w:spacing w:after="60"/>
              <w:jc w:val="right"/>
              <w:rPr>
                <w:b w:val="0"/>
                <w:sz w:val="18"/>
                <w:szCs w:val="18"/>
              </w:rPr>
            </w:pPr>
            <w:r w:rsidRPr="00FD36DD">
              <w:rPr>
                <w:b w:val="0"/>
                <w:sz w:val="18"/>
                <w:szCs w:val="18"/>
              </w:rPr>
              <w:t>0</w:t>
            </w:r>
          </w:p>
        </w:tc>
        <w:tc>
          <w:tcPr>
            <w:tcW w:w="819" w:type="dxa"/>
            <w:shd w:val="clear" w:color="auto" w:fill="auto"/>
          </w:tcPr>
          <w:p w14:paraId="684B5DC6" w14:textId="77777777" w:rsidR="00C65652" w:rsidRPr="00FD36DD" w:rsidRDefault="00C65652" w:rsidP="001D512C">
            <w:pPr>
              <w:pStyle w:val="Title1"/>
              <w:spacing w:after="60"/>
              <w:jc w:val="right"/>
              <w:rPr>
                <w:sz w:val="18"/>
                <w:szCs w:val="18"/>
              </w:rPr>
            </w:pPr>
            <w:r w:rsidRPr="00FD36DD">
              <w:rPr>
                <w:sz w:val="18"/>
                <w:szCs w:val="18"/>
              </w:rPr>
              <w:t>19,410</w:t>
            </w:r>
          </w:p>
        </w:tc>
      </w:tr>
    </w:tbl>
    <w:p w14:paraId="3814F4DA" w14:textId="77777777" w:rsidR="00162D9F" w:rsidRPr="00FD36DD" w:rsidRDefault="0084526B" w:rsidP="00F22D64">
      <w:pPr>
        <w:pStyle w:val="StyleHeader4Para4Left0Firstline0"/>
        <w:numPr>
          <w:ilvl w:val="0"/>
          <w:numId w:val="0"/>
        </w:numPr>
        <w:spacing w:after="0"/>
        <w:rPr>
          <w:sz w:val="16"/>
          <w:szCs w:val="16"/>
        </w:rPr>
      </w:pPr>
      <w:r w:rsidRPr="00FD36DD">
        <w:rPr>
          <w:sz w:val="16"/>
          <w:szCs w:val="16"/>
        </w:rPr>
        <w:t>*The third tranche should have been submitted in 2016.</w:t>
      </w:r>
    </w:p>
    <w:p w14:paraId="17022EE2" w14:textId="77777777" w:rsidR="0084526B" w:rsidRPr="00FD36DD" w:rsidRDefault="0084526B" w:rsidP="00F22D64">
      <w:pPr>
        <w:pStyle w:val="StyleHeader4Para4Left0Firstline0"/>
        <w:numPr>
          <w:ilvl w:val="0"/>
          <w:numId w:val="0"/>
        </w:numPr>
        <w:spacing w:after="0"/>
        <w:rPr>
          <w:sz w:val="16"/>
          <w:szCs w:val="16"/>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81"/>
        <w:gridCol w:w="6237"/>
      </w:tblGrid>
      <w:tr w:rsidR="00162D9F" w:rsidRPr="00FD36DD" w14:paraId="38F28098" w14:textId="77777777" w:rsidTr="00C74846">
        <w:trPr>
          <w:trHeight w:val="240"/>
        </w:trPr>
        <w:tc>
          <w:tcPr>
            <w:tcW w:w="3681" w:type="dxa"/>
            <w:shd w:val="clear" w:color="auto" w:fill="auto"/>
          </w:tcPr>
          <w:p w14:paraId="49CD45DB" w14:textId="77777777" w:rsidR="00162D9F" w:rsidRPr="00FD36DD" w:rsidRDefault="00617544" w:rsidP="00F22D64">
            <w:pPr>
              <w:pStyle w:val="Title1"/>
              <w:spacing w:after="60"/>
              <w:jc w:val="left"/>
              <w:rPr>
                <w:sz w:val="18"/>
                <w:szCs w:val="16"/>
              </w:rPr>
            </w:pPr>
            <w:r w:rsidRPr="00FD36DD">
              <w:rPr>
                <w:caps w:val="0"/>
                <w:sz w:val="18"/>
                <w:szCs w:val="16"/>
              </w:rPr>
              <w:t>Secretariat's recommendation:</w:t>
            </w:r>
          </w:p>
        </w:tc>
        <w:tc>
          <w:tcPr>
            <w:tcW w:w="6237" w:type="dxa"/>
            <w:shd w:val="clear" w:color="auto" w:fill="auto"/>
          </w:tcPr>
          <w:p w14:paraId="62FDAD69" w14:textId="77777777" w:rsidR="00162D9F" w:rsidRPr="00FD36DD" w:rsidRDefault="00C65652" w:rsidP="00F22D64">
            <w:pPr>
              <w:pStyle w:val="Title1"/>
              <w:spacing w:after="60"/>
              <w:rPr>
                <w:b w:val="0"/>
                <w:sz w:val="18"/>
                <w:szCs w:val="16"/>
              </w:rPr>
            </w:pPr>
            <w:r w:rsidRPr="00FD36DD">
              <w:rPr>
                <w:b w:val="0"/>
                <w:caps w:val="0"/>
                <w:sz w:val="18"/>
                <w:szCs w:val="16"/>
              </w:rPr>
              <w:t>Individual consideration</w:t>
            </w:r>
          </w:p>
        </w:tc>
      </w:tr>
    </w:tbl>
    <w:p w14:paraId="4A3C0CD4" w14:textId="77777777" w:rsidR="00617544" w:rsidRPr="00FD36DD" w:rsidRDefault="00617544" w:rsidP="00F22D64">
      <w:pPr>
        <w:jc w:val="center"/>
        <w:rPr>
          <w:b/>
          <w:lang w:val="en-CA"/>
        </w:rPr>
      </w:pPr>
    </w:p>
    <w:p w14:paraId="7CC4F109" w14:textId="77777777" w:rsidR="00C65652" w:rsidRPr="00FD36DD" w:rsidRDefault="00C65652" w:rsidP="00F22D64">
      <w:pPr>
        <w:keepNext/>
        <w:jc w:val="center"/>
        <w:rPr>
          <w:b/>
          <w:lang w:val="en-CA"/>
        </w:rPr>
      </w:pPr>
      <w:r w:rsidRPr="00FD36DD">
        <w:rPr>
          <w:b/>
          <w:lang w:val="en-CA"/>
        </w:rPr>
        <w:br w:type="page"/>
      </w:r>
    </w:p>
    <w:p w14:paraId="2A5FE62C" w14:textId="77777777" w:rsidR="00CC2DC5" w:rsidRPr="00FD36DD" w:rsidRDefault="00CC2DC5" w:rsidP="00F22D64">
      <w:pPr>
        <w:keepNext/>
        <w:jc w:val="center"/>
        <w:rPr>
          <w:b/>
          <w:lang w:val="en-CA"/>
        </w:rPr>
      </w:pPr>
      <w:r w:rsidRPr="00FD36DD">
        <w:rPr>
          <w:b/>
          <w:lang w:val="en-CA"/>
        </w:rPr>
        <w:lastRenderedPageBreak/>
        <w:t>PROJECT DESCRIPTION</w:t>
      </w:r>
    </w:p>
    <w:p w14:paraId="3C0E0239" w14:textId="77777777" w:rsidR="00CC2DC5" w:rsidRPr="00FD36DD" w:rsidRDefault="00CC2DC5" w:rsidP="00F22D64">
      <w:pPr>
        <w:keepNext/>
        <w:rPr>
          <w:lang w:val="en-CA"/>
        </w:rPr>
      </w:pPr>
    </w:p>
    <w:p w14:paraId="00780F31" w14:textId="4FFF81F3" w:rsidR="00CC2DC5" w:rsidRPr="00FD36DD" w:rsidRDefault="00CC2DC5" w:rsidP="00F22D64">
      <w:pPr>
        <w:pStyle w:val="Heading1"/>
        <w:keepNext/>
        <w:rPr>
          <w:lang w:val="en-CA"/>
        </w:rPr>
      </w:pPr>
      <w:r w:rsidRPr="00FD36DD">
        <w:rPr>
          <w:lang w:val="en-CA"/>
        </w:rPr>
        <w:t>On behalf of the Government of Burkina Faso, UNEP</w:t>
      </w:r>
      <w:r w:rsidR="009918D9">
        <w:rPr>
          <w:lang w:val="en-CA"/>
        </w:rPr>
        <w:t>,</w:t>
      </w:r>
      <w:r w:rsidRPr="00FD36DD">
        <w:rPr>
          <w:lang w:val="en-CA"/>
        </w:rPr>
        <w:t xml:space="preserve"> as the lead implementing agency, has submitted to the 80</w:t>
      </w:r>
      <w:r w:rsidRPr="00FD36DD">
        <w:rPr>
          <w:vertAlign w:val="superscript"/>
          <w:lang w:val="en-CA"/>
        </w:rPr>
        <w:t>th</w:t>
      </w:r>
      <w:r w:rsidRPr="00FD36DD">
        <w:rPr>
          <w:lang w:val="en-CA"/>
        </w:rPr>
        <w:t xml:space="preserve"> meeting a request for funding for the third tranche of stage I of the HCFC phase</w:t>
      </w:r>
      <w:r w:rsidR="00266573" w:rsidRPr="00FD36DD">
        <w:rPr>
          <w:lang w:val="en-CA"/>
        </w:rPr>
        <w:t>-</w:t>
      </w:r>
      <w:r w:rsidRPr="00FD36DD">
        <w:rPr>
          <w:lang w:val="en-CA"/>
        </w:rPr>
        <w:t xml:space="preserve">out management plan (HPMP), at a total cost of </w:t>
      </w:r>
      <w:r w:rsidR="001D512C" w:rsidRPr="00FD36DD">
        <w:rPr>
          <w:lang w:val="en-CA"/>
        </w:rPr>
        <w:t>US $</w:t>
      </w:r>
      <w:r w:rsidR="00985584" w:rsidRPr="00FD36DD">
        <w:rPr>
          <w:lang w:val="en-CA"/>
        </w:rPr>
        <w:t>196</w:t>
      </w:r>
      <w:r w:rsidR="00636AFE" w:rsidRPr="00FD36DD">
        <w:rPr>
          <w:lang w:val="en-CA"/>
        </w:rPr>
        <w:t>,</w:t>
      </w:r>
      <w:r w:rsidR="00985584" w:rsidRPr="00FD36DD">
        <w:rPr>
          <w:lang w:val="en-CA"/>
        </w:rPr>
        <w:t>410</w:t>
      </w:r>
      <w:r w:rsidRPr="00FD36DD">
        <w:rPr>
          <w:lang w:val="en-CA"/>
        </w:rPr>
        <w:t xml:space="preserve">, consisting of </w:t>
      </w:r>
      <w:r w:rsidR="001D512C" w:rsidRPr="00FD36DD">
        <w:rPr>
          <w:lang w:val="en-CA"/>
        </w:rPr>
        <w:t>US $</w:t>
      </w:r>
      <w:r w:rsidR="00985584" w:rsidRPr="00FD36DD">
        <w:rPr>
          <w:lang w:val="en-CA"/>
        </w:rPr>
        <w:t>87</w:t>
      </w:r>
      <w:r w:rsidR="008527DE" w:rsidRPr="00FD36DD">
        <w:rPr>
          <w:lang w:val="en-CA"/>
        </w:rPr>
        <w:t>,000</w:t>
      </w:r>
      <w:r w:rsidRPr="00FD36DD">
        <w:rPr>
          <w:lang w:val="en-CA"/>
        </w:rPr>
        <w:t xml:space="preserve"> plus agency support costs of </w:t>
      </w:r>
      <w:r w:rsidR="001D512C" w:rsidRPr="00FD36DD">
        <w:rPr>
          <w:lang w:val="en-CA"/>
        </w:rPr>
        <w:t>US $</w:t>
      </w:r>
      <w:r w:rsidR="00985584" w:rsidRPr="00FD36DD">
        <w:rPr>
          <w:lang w:val="en-CA"/>
        </w:rPr>
        <w:t>11,310</w:t>
      </w:r>
      <w:r w:rsidRPr="00FD36DD">
        <w:rPr>
          <w:lang w:val="en-CA"/>
        </w:rPr>
        <w:t xml:space="preserve"> for </w:t>
      </w:r>
      <w:r w:rsidR="007D47C9" w:rsidRPr="00FD36DD">
        <w:rPr>
          <w:lang w:val="en-CA"/>
        </w:rPr>
        <w:t>UNEP</w:t>
      </w:r>
      <w:r w:rsidRPr="00FD36DD">
        <w:rPr>
          <w:lang w:val="en-CA"/>
        </w:rPr>
        <w:t xml:space="preserve">, and </w:t>
      </w:r>
      <w:r w:rsidR="001D512C" w:rsidRPr="00FD36DD">
        <w:rPr>
          <w:lang w:val="en-CA"/>
        </w:rPr>
        <w:t>US $</w:t>
      </w:r>
      <w:r w:rsidR="008527DE" w:rsidRPr="00FD36DD">
        <w:rPr>
          <w:lang w:val="en-CA"/>
        </w:rPr>
        <w:t>90,000</w:t>
      </w:r>
      <w:r w:rsidRPr="00FD36DD">
        <w:rPr>
          <w:lang w:val="en-CA"/>
        </w:rPr>
        <w:t xml:space="preserve"> plus agency support costs of </w:t>
      </w:r>
      <w:r w:rsidR="001D512C" w:rsidRPr="00FD36DD">
        <w:rPr>
          <w:lang w:val="en-CA"/>
        </w:rPr>
        <w:t>US $</w:t>
      </w:r>
      <w:r w:rsidR="008527DE" w:rsidRPr="00FD36DD">
        <w:rPr>
          <w:lang w:val="en-CA"/>
        </w:rPr>
        <w:t>8,100</w:t>
      </w:r>
      <w:r w:rsidRPr="00FD36DD">
        <w:rPr>
          <w:lang w:val="en-CA"/>
        </w:rPr>
        <w:t xml:space="preserve"> for </w:t>
      </w:r>
      <w:r w:rsidR="007D47C9" w:rsidRPr="00FD36DD">
        <w:rPr>
          <w:lang w:val="en-CA"/>
        </w:rPr>
        <w:t>UNIDO</w:t>
      </w:r>
      <w:r w:rsidR="00636AFE" w:rsidRPr="00FD36DD">
        <w:rPr>
          <w:lang w:val="en-CA"/>
        </w:rPr>
        <w:t>.</w:t>
      </w:r>
      <w:r w:rsidR="00C70259" w:rsidRPr="00FD36DD">
        <w:rPr>
          <w:rStyle w:val="FootnoteReference"/>
          <w:lang w:val="en-CA"/>
        </w:rPr>
        <w:footnoteReference w:id="1"/>
      </w:r>
      <w:r w:rsidRPr="00FD36DD">
        <w:rPr>
          <w:lang w:val="en-CA"/>
        </w:rPr>
        <w:t xml:space="preserve"> The submission includes a progress report on the implementation of the </w:t>
      </w:r>
      <w:r w:rsidR="007D47C9" w:rsidRPr="00FD36DD">
        <w:rPr>
          <w:lang w:val="en-CA"/>
        </w:rPr>
        <w:t>second</w:t>
      </w:r>
      <w:r w:rsidRPr="00FD36DD">
        <w:rPr>
          <w:lang w:val="en-CA"/>
        </w:rPr>
        <w:t xml:space="preserve"> tranche, the verification report on HCFC consumption for 2013</w:t>
      </w:r>
      <w:r w:rsidR="007D47C9" w:rsidRPr="00FD36DD">
        <w:rPr>
          <w:lang w:val="en-CA"/>
        </w:rPr>
        <w:t xml:space="preserve"> to 2016</w:t>
      </w:r>
      <w:r w:rsidRPr="00FD36DD">
        <w:rPr>
          <w:lang w:val="en-CA"/>
        </w:rPr>
        <w:t xml:space="preserve"> and the tranche implementation plan for 2017 to 201</w:t>
      </w:r>
      <w:r w:rsidR="007D47C9" w:rsidRPr="00FD36DD">
        <w:rPr>
          <w:lang w:val="en-CA"/>
        </w:rPr>
        <w:t>9</w:t>
      </w:r>
      <w:r w:rsidRPr="00FD36DD">
        <w:rPr>
          <w:lang w:val="en-CA"/>
        </w:rPr>
        <w:t>.</w:t>
      </w:r>
    </w:p>
    <w:p w14:paraId="18EB6D0C" w14:textId="77777777" w:rsidR="00266573" w:rsidRPr="00FD36DD" w:rsidRDefault="004A5CD8" w:rsidP="00F22D64">
      <w:pPr>
        <w:rPr>
          <w:u w:val="single"/>
          <w:lang w:val="en-CA"/>
        </w:rPr>
      </w:pPr>
      <w:r w:rsidRPr="00FD36DD">
        <w:rPr>
          <w:u w:val="single"/>
          <w:lang w:val="en-CA"/>
        </w:rPr>
        <w:t>Background</w:t>
      </w:r>
    </w:p>
    <w:p w14:paraId="1AC31937" w14:textId="77777777" w:rsidR="004A5CD8" w:rsidRPr="00FD36DD" w:rsidRDefault="004A5CD8" w:rsidP="00F22D64">
      <w:pPr>
        <w:rPr>
          <w:u w:val="single"/>
          <w:lang w:val="en-CA"/>
        </w:rPr>
      </w:pPr>
    </w:p>
    <w:p w14:paraId="49AB0645" w14:textId="4A8F6CBD" w:rsidR="00392E2C" w:rsidRPr="00FD36DD" w:rsidRDefault="001D512C" w:rsidP="00392E2C">
      <w:pPr>
        <w:pStyle w:val="Heading1"/>
        <w:rPr>
          <w:lang w:val="en-CA"/>
        </w:rPr>
      </w:pPr>
      <w:r w:rsidRPr="00FD36DD">
        <w:rPr>
          <w:lang w:val="en-CA"/>
        </w:rPr>
        <w:t xml:space="preserve">The request for the third tranche for the HPMP was </w:t>
      </w:r>
      <w:r w:rsidR="00942C06" w:rsidRPr="00FD36DD">
        <w:rPr>
          <w:lang w:val="en-CA"/>
        </w:rPr>
        <w:t xml:space="preserve">submitted </w:t>
      </w:r>
      <w:r w:rsidR="00C20DFD" w:rsidRPr="00FD36DD">
        <w:rPr>
          <w:lang w:val="en-CA"/>
        </w:rPr>
        <w:t xml:space="preserve">to </w:t>
      </w:r>
      <w:r w:rsidR="00F77827" w:rsidRPr="00FD36DD">
        <w:rPr>
          <w:lang w:val="en-CA"/>
        </w:rPr>
        <w:t>t</w:t>
      </w:r>
      <w:r w:rsidRPr="00FD36DD">
        <w:rPr>
          <w:lang w:val="en-CA"/>
        </w:rPr>
        <w:t>he 76</w:t>
      </w:r>
      <w:r w:rsidRPr="00FD36DD">
        <w:rPr>
          <w:vertAlign w:val="superscript"/>
          <w:lang w:val="en-CA"/>
        </w:rPr>
        <w:t>th</w:t>
      </w:r>
      <w:r w:rsidRPr="00FD36DD">
        <w:rPr>
          <w:lang w:val="en-CA"/>
        </w:rPr>
        <w:t xml:space="preserve"> meeting</w:t>
      </w:r>
      <w:r w:rsidR="00392E2C" w:rsidRPr="00FD36DD">
        <w:rPr>
          <w:lang w:val="en-CA"/>
        </w:rPr>
        <w:t xml:space="preserve"> and subsequently </w:t>
      </w:r>
      <w:r w:rsidRPr="00FD36DD">
        <w:rPr>
          <w:lang w:val="en-CA"/>
        </w:rPr>
        <w:t>withdrawn</w:t>
      </w:r>
      <w:r w:rsidR="009918D9">
        <w:rPr>
          <w:lang w:val="en-CA"/>
        </w:rPr>
        <w:t>, as</w:t>
      </w:r>
      <w:r w:rsidR="00392E2C" w:rsidRPr="00FD36DD">
        <w:rPr>
          <w:lang w:val="en-CA"/>
        </w:rPr>
        <w:t xml:space="preserve"> the HCFC consumption verification reports for 2013, 2014 and 2015 </w:t>
      </w:r>
      <w:r w:rsidR="009918D9">
        <w:rPr>
          <w:lang w:val="en-CA"/>
        </w:rPr>
        <w:t>had</w:t>
      </w:r>
      <w:r w:rsidR="009918D9" w:rsidRPr="00FD36DD">
        <w:rPr>
          <w:lang w:val="en-CA"/>
        </w:rPr>
        <w:t xml:space="preserve"> </w:t>
      </w:r>
      <w:r w:rsidR="00392E2C" w:rsidRPr="00FD36DD">
        <w:rPr>
          <w:lang w:val="en-CA"/>
        </w:rPr>
        <w:t xml:space="preserve">not </w:t>
      </w:r>
      <w:r w:rsidR="009918D9">
        <w:rPr>
          <w:lang w:val="en-CA"/>
        </w:rPr>
        <w:t xml:space="preserve">been </w:t>
      </w:r>
      <w:r w:rsidR="00392E2C" w:rsidRPr="00FD36DD">
        <w:rPr>
          <w:lang w:val="en-CA"/>
        </w:rPr>
        <w:t xml:space="preserve">submitted. At that meeting, the Secretariat raised issues in connection with substantial fluctuations in the levels of HCFC consumption and requested UNEP and UNIDO to discuss adjustments to the starting point for sustained aggregate reduction in HCFC consumption </w:t>
      </w:r>
      <w:r w:rsidR="00942C06" w:rsidRPr="00FD36DD">
        <w:rPr>
          <w:lang w:val="en-CA"/>
        </w:rPr>
        <w:t xml:space="preserve">(starting point) </w:t>
      </w:r>
      <w:r w:rsidR="00392E2C" w:rsidRPr="00FD36DD">
        <w:rPr>
          <w:lang w:val="en-CA"/>
        </w:rPr>
        <w:t xml:space="preserve">based on the verified consumption. </w:t>
      </w:r>
      <w:r w:rsidR="001C5EAA">
        <w:rPr>
          <w:lang w:val="en-CA"/>
        </w:rPr>
        <w:t>R</w:t>
      </w:r>
      <w:r w:rsidR="00392E2C" w:rsidRPr="00FD36DD">
        <w:rPr>
          <w:lang w:val="en-CA"/>
        </w:rPr>
        <w:t>evision of the funding levels, the HPMP strateg</w:t>
      </w:r>
      <w:r w:rsidR="00C20DFD" w:rsidRPr="00FD36DD">
        <w:rPr>
          <w:lang w:val="en-CA"/>
        </w:rPr>
        <w:t>y</w:t>
      </w:r>
      <w:r w:rsidR="00392E2C" w:rsidRPr="00FD36DD">
        <w:rPr>
          <w:lang w:val="en-CA"/>
        </w:rPr>
        <w:t xml:space="preserve"> and associated activities, and the corresponding agreement for stage I would be required</w:t>
      </w:r>
      <w:r w:rsidR="004A5CD8" w:rsidRPr="00FD36DD">
        <w:rPr>
          <w:lang w:val="en-CA"/>
        </w:rPr>
        <w:t>.</w:t>
      </w:r>
      <w:r w:rsidR="00392E2C" w:rsidRPr="00FD36DD">
        <w:rPr>
          <w:rStyle w:val="FootnoteReference"/>
          <w:lang w:val="en-CA"/>
        </w:rPr>
        <w:footnoteReference w:id="2"/>
      </w:r>
      <w:r w:rsidR="00C20DFD" w:rsidRPr="00FD36DD">
        <w:rPr>
          <w:lang w:val="en-CA"/>
        </w:rPr>
        <w:t xml:space="preserve"> </w:t>
      </w:r>
    </w:p>
    <w:p w14:paraId="411C5880" w14:textId="67894600" w:rsidR="001D512C" w:rsidRPr="00FD36DD" w:rsidRDefault="00C20DFD" w:rsidP="004A5CD8">
      <w:pPr>
        <w:pStyle w:val="Heading1"/>
        <w:rPr>
          <w:lang w:val="en-US"/>
        </w:rPr>
      </w:pPr>
      <w:r w:rsidRPr="00FD36DD">
        <w:rPr>
          <w:lang w:val="en-CA"/>
        </w:rPr>
        <w:t>The request for the third tranche was again submitted to the 77</w:t>
      </w:r>
      <w:r w:rsidRPr="00FD36DD">
        <w:rPr>
          <w:vertAlign w:val="superscript"/>
          <w:lang w:val="en-CA"/>
        </w:rPr>
        <w:t>th</w:t>
      </w:r>
      <w:r w:rsidRPr="00FD36DD">
        <w:rPr>
          <w:lang w:val="en-CA"/>
        </w:rPr>
        <w:t xml:space="preserve"> </w:t>
      </w:r>
      <w:r w:rsidR="00B56D24" w:rsidRPr="00FD36DD">
        <w:rPr>
          <w:lang w:val="en-CA"/>
        </w:rPr>
        <w:t xml:space="preserve">meeting and subsequently withdrawn since the verification reports </w:t>
      </w:r>
      <w:r w:rsidR="001C5EAA">
        <w:rPr>
          <w:lang w:val="en-CA"/>
        </w:rPr>
        <w:t>had</w:t>
      </w:r>
      <w:r w:rsidR="001C5EAA" w:rsidRPr="00FD36DD">
        <w:rPr>
          <w:lang w:val="en-CA"/>
        </w:rPr>
        <w:t xml:space="preserve"> </w:t>
      </w:r>
      <w:r w:rsidR="00B56D24" w:rsidRPr="00FD36DD">
        <w:rPr>
          <w:lang w:val="en-CA"/>
        </w:rPr>
        <w:t>not</w:t>
      </w:r>
      <w:r w:rsidR="001C5EAA">
        <w:rPr>
          <w:lang w:val="en-CA"/>
        </w:rPr>
        <w:t xml:space="preserve"> been</w:t>
      </w:r>
      <w:r w:rsidR="00B56D24" w:rsidRPr="00FD36DD">
        <w:rPr>
          <w:lang w:val="en-CA"/>
        </w:rPr>
        <w:t xml:space="preserve"> submitted</w:t>
      </w:r>
      <w:r w:rsidR="0086655C">
        <w:rPr>
          <w:lang w:val="en-CA"/>
        </w:rPr>
        <w:t>.</w:t>
      </w:r>
      <w:r w:rsidR="00B56D24" w:rsidRPr="00FD36DD">
        <w:rPr>
          <w:rStyle w:val="FootnoteReference"/>
          <w:lang w:val="en-CA"/>
        </w:rPr>
        <w:footnoteReference w:id="3"/>
      </w:r>
      <w:r w:rsidR="00B56D24" w:rsidRPr="00FD36DD">
        <w:rPr>
          <w:lang w:val="en-CA"/>
        </w:rPr>
        <w:t xml:space="preserve"> At the </w:t>
      </w:r>
      <w:r w:rsidRPr="00FD36DD">
        <w:rPr>
          <w:lang w:val="en-CA"/>
        </w:rPr>
        <w:t>79</w:t>
      </w:r>
      <w:r w:rsidRPr="00FD36DD">
        <w:rPr>
          <w:vertAlign w:val="superscript"/>
          <w:lang w:val="en-CA"/>
        </w:rPr>
        <w:t>th</w:t>
      </w:r>
      <w:r w:rsidRPr="00FD36DD">
        <w:rPr>
          <w:lang w:val="en-CA"/>
        </w:rPr>
        <w:t xml:space="preserve"> meeting</w:t>
      </w:r>
      <w:r w:rsidR="00B56D24" w:rsidRPr="00FD36DD">
        <w:rPr>
          <w:lang w:val="en-CA"/>
        </w:rPr>
        <w:t xml:space="preserve">, the request </w:t>
      </w:r>
      <w:r w:rsidR="001C5EAA">
        <w:rPr>
          <w:lang w:val="en-CA"/>
        </w:rPr>
        <w:t>for</w:t>
      </w:r>
      <w:r w:rsidR="001C5EAA" w:rsidRPr="00FD36DD">
        <w:rPr>
          <w:lang w:val="en-CA"/>
        </w:rPr>
        <w:t xml:space="preserve"> </w:t>
      </w:r>
      <w:r w:rsidR="00B56D24" w:rsidRPr="00FD36DD">
        <w:rPr>
          <w:lang w:val="en-CA"/>
        </w:rPr>
        <w:t>the third tranc</w:t>
      </w:r>
      <w:r w:rsidR="001C5EAA">
        <w:rPr>
          <w:lang w:val="en-CA"/>
        </w:rPr>
        <w:t>h</w:t>
      </w:r>
      <w:r w:rsidR="00B56D24" w:rsidRPr="00FD36DD">
        <w:rPr>
          <w:lang w:val="en-CA"/>
        </w:rPr>
        <w:t>e was again submitted an</w:t>
      </w:r>
      <w:r w:rsidRPr="00FD36DD">
        <w:rPr>
          <w:lang w:val="en-CA"/>
        </w:rPr>
        <w:t xml:space="preserve">d subsequently withdrawn </w:t>
      </w:r>
      <w:r w:rsidR="00B56D24" w:rsidRPr="00FD36DD">
        <w:rPr>
          <w:lang w:val="en-CA"/>
        </w:rPr>
        <w:t xml:space="preserve">since the HCFC consumption verification report for 2016 </w:t>
      </w:r>
      <w:r w:rsidR="001C5EAA">
        <w:rPr>
          <w:lang w:val="en-CA"/>
        </w:rPr>
        <w:t>had</w:t>
      </w:r>
      <w:r w:rsidR="001C5EAA" w:rsidRPr="00FD36DD">
        <w:rPr>
          <w:lang w:val="en-CA"/>
        </w:rPr>
        <w:t xml:space="preserve"> </w:t>
      </w:r>
      <w:r w:rsidR="00B56D24" w:rsidRPr="00FD36DD">
        <w:rPr>
          <w:lang w:val="en-CA"/>
        </w:rPr>
        <w:t>not</w:t>
      </w:r>
      <w:r w:rsidR="001C5EAA">
        <w:rPr>
          <w:lang w:val="en-CA"/>
        </w:rPr>
        <w:t xml:space="preserve"> been</w:t>
      </w:r>
      <w:r w:rsidR="00B56D24" w:rsidRPr="00FD36DD">
        <w:rPr>
          <w:lang w:val="en-CA"/>
        </w:rPr>
        <w:t xml:space="preserve"> submitted</w:t>
      </w:r>
      <w:r w:rsidR="0086655C">
        <w:rPr>
          <w:lang w:val="en-CA"/>
        </w:rPr>
        <w:t xml:space="preserve">, </w:t>
      </w:r>
      <w:r w:rsidR="001C5EAA">
        <w:rPr>
          <w:lang w:val="en-CA"/>
        </w:rPr>
        <w:t xml:space="preserve">and </w:t>
      </w:r>
      <w:r w:rsidR="00B56D24" w:rsidRPr="00FD36DD">
        <w:rPr>
          <w:lang w:val="en-CA"/>
        </w:rPr>
        <w:t xml:space="preserve">outstanding issues </w:t>
      </w:r>
      <w:r w:rsidR="001C5EAA">
        <w:rPr>
          <w:lang w:val="en-CA"/>
        </w:rPr>
        <w:t xml:space="preserve">remained </w:t>
      </w:r>
      <w:r w:rsidR="00B56D24" w:rsidRPr="00FD36DD">
        <w:rPr>
          <w:lang w:val="en-CA"/>
        </w:rPr>
        <w:t xml:space="preserve">in connection with adjustments to the starting point, which </w:t>
      </w:r>
      <w:r w:rsidR="001C5EAA">
        <w:rPr>
          <w:lang w:val="en-CA"/>
        </w:rPr>
        <w:t>would</w:t>
      </w:r>
      <w:r w:rsidR="001C5EAA" w:rsidRPr="00FD36DD">
        <w:rPr>
          <w:lang w:val="en-CA"/>
        </w:rPr>
        <w:t xml:space="preserve"> </w:t>
      </w:r>
      <w:r w:rsidR="00B56D24" w:rsidRPr="00FD36DD">
        <w:rPr>
          <w:lang w:val="en-CA"/>
        </w:rPr>
        <w:t>result in the revision of the funding levels, the HPMP strategies and associated activities</w:t>
      </w:r>
      <w:r w:rsidR="0086655C">
        <w:rPr>
          <w:lang w:val="en-CA"/>
        </w:rPr>
        <w:t>,</w:t>
      </w:r>
      <w:r w:rsidR="00B56D24" w:rsidRPr="00FD36DD">
        <w:rPr>
          <w:lang w:val="en-CA"/>
        </w:rPr>
        <w:t xml:space="preserve"> and the corresponding </w:t>
      </w:r>
      <w:r w:rsidR="0086655C">
        <w:rPr>
          <w:lang w:val="en-CA"/>
        </w:rPr>
        <w:t>A</w:t>
      </w:r>
      <w:r w:rsidR="00B56D24" w:rsidRPr="00FD36DD">
        <w:rPr>
          <w:lang w:val="en-CA"/>
        </w:rPr>
        <w:t>greement for stage I</w:t>
      </w:r>
      <w:r w:rsidR="00942C06" w:rsidRPr="00FD36DD">
        <w:rPr>
          <w:lang w:val="en-CA"/>
        </w:rPr>
        <w:t>.</w:t>
      </w:r>
      <w:r w:rsidR="00B56D24" w:rsidRPr="00FD36DD">
        <w:rPr>
          <w:rStyle w:val="FootnoteReference"/>
          <w:lang w:val="en-CA"/>
        </w:rPr>
        <w:footnoteReference w:id="4"/>
      </w:r>
      <w:r w:rsidR="00B56D24" w:rsidRPr="00FD36DD">
        <w:rPr>
          <w:lang w:val="en-CA"/>
        </w:rPr>
        <w:t xml:space="preserve"> At that meeting,</w:t>
      </w:r>
      <w:r w:rsidR="001D512C" w:rsidRPr="00FD36DD">
        <w:rPr>
          <w:lang w:val="en-CA"/>
        </w:rPr>
        <w:t xml:space="preserve"> the</w:t>
      </w:r>
      <w:r w:rsidR="001D512C" w:rsidRPr="00FD36DD">
        <w:rPr>
          <w:lang w:val="en-US"/>
        </w:rPr>
        <w:t xml:space="preserve"> </w:t>
      </w:r>
      <w:r w:rsidR="00B56D24" w:rsidRPr="00FD36DD">
        <w:rPr>
          <w:lang w:val="en-US"/>
        </w:rPr>
        <w:t xml:space="preserve">Executive </w:t>
      </w:r>
      <w:r w:rsidR="001D512C" w:rsidRPr="00FD36DD">
        <w:rPr>
          <w:lang w:val="en-US"/>
        </w:rPr>
        <w:t>Committee urged the Government of Burkina Faso to work with UNEP and UNIDO to address all the relevant issues and to submit the mandatory verification report on HCFC consumption targets so that the third tranche could be re</w:t>
      </w:r>
      <w:r w:rsidR="001D512C" w:rsidRPr="00FD36DD">
        <w:rPr>
          <w:lang w:val="en-US"/>
        </w:rPr>
        <w:noBreakHyphen/>
        <w:t>submitted to the 80</w:t>
      </w:r>
      <w:r w:rsidR="001D512C" w:rsidRPr="00FD36DD">
        <w:rPr>
          <w:vertAlign w:val="superscript"/>
          <w:lang w:val="en-US"/>
        </w:rPr>
        <w:t>th</w:t>
      </w:r>
      <w:r w:rsidR="001D512C" w:rsidRPr="00FD36DD">
        <w:rPr>
          <w:lang w:val="en-US"/>
        </w:rPr>
        <w:t xml:space="preserve"> meeting (decision 79/7(b)).</w:t>
      </w:r>
    </w:p>
    <w:p w14:paraId="777BF6F8" w14:textId="77777777" w:rsidR="00B56D24" w:rsidRPr="00FD36DD" w:rsidRDefault="001D512C" w:rsidP="004D0414">
      <w:pPr>
        <w:pStyle w:val="Heading1"/>
      </w:pPr>
      <w:r w:rsidRPr="00FD36DD">
        <w:rPr>
          <w:lang w:val="en-US"/>
        </w:rPr>
        <w:t xml:space="preserve">In response to decision 79/7(b), </w:t>
      </w:r>
      <w:r w:rsidR="004A5CD8" w:rsidRPr="00FD36DD">
        <w:rPr>
          <w:lang w:val="en-US"/>
        </w:rPr>
        <w:t>at the 80</w:t>
      </w:r>
      <w:r w:rsidR="004A5CD8" w:rsidRPr="00FD36DD">
        <w:rPr>
          <w:vertAlign w:val="superscript"/>
          <w:lang w:val="en-US"/>
        </w:rPr>
        <w:t>th</w:t>
      </w:r>
      <w:r w:rsidR="004A5CD8" w:rsidRPr="00FD36DD">
        <w:rPr>
          <w:lang w:val="en-US"/>
        </w:rPr>
        <w:t xml:space="preserve"> meeting </w:t>
      </w:r>
      <w:r w:rsidRPr="00FD36DD">
        <w:rPr>
          <w:lang w:val="en-US"/>
        </w:rPr>
        <w:t>the Government of Burkina Faso</w:t>
      </w:r>
      <w:r w:rsidR="001C5EAA">
        <w:rPr>
          <w:lang w:val="en-US"/>
        </w:rPr>
        <w:t>,</w:t>
      </w:r>
      <w:r w:rsidRPr="00FD36DD">
        <w:rPr>
          <w:lang w:val="en-US"/>
        </w:rPr>
        <w:t xml:space="preserve"> through UNEP</w:t>
      </w:r>
      <w:r w:rsidR="001C5EAA">
        <w:rPr>
          <w:lang w:val="en-US"/>
        </w:rPr>
        <w:t>, has</w:t>
      </w:r>
      <w:r w:rsidRPr="00FD36DD">
        <w:rPr>
          <w:lang w:val="en-US"/>
        </w:rPr>
        <w:t xml:space="preserve"> submitted the outstanding verification reports </w:t>
      </w:r>
      <w:r w:rsidR="004A5CD8" w:rsidRPr="00FD36DD">
        <w:rPr>
          <w:lang w:val="en-US"/>
        </w:rPr>
        <w:t xml:space="preserve">for the 2013 to 2016 period, </w:t>
      </w:r>
      <w:r w:rsidR="00B56D24" w:rsidRPr="00FD36DD">
        <w:rPr>
          <w:lang w:val="en-US"/>
        </w:rPr>
        <w:t>together with the third tranche of stage I of the HPMP.</w:t>
      </w:r>
      <w:r w:rsidR="004A5CD8" w:rsidRPr="00FD36DD">
        <w:rPr>
          <w:lang w:val="en-US"/>
        </w:rPr>
        <w:t xml:space="preserve"> </w:t>
      </w:r>
    </w:p>
    <w:p w14:paraId="69BE8B71" w14:textId="77777777" w:rsidR="004A5CD8" w:rsidRPr="00FD36DD" w:rsidRDefault="004A5CD8" w:rsidP="004A5CD8">
      <w:pPr>
        <w:rPr>
          <w:u w:val="single"/>
          <w:lang w:val="en-CA"/>
        </w:rPr>
      </w:pPr>
      <w:r w:rsidRPr="00FD36DD">
        <w:rPr>
          <w:u w:val="single"/>
          <w:lang w:val="en-CA"/>
        </w:rPr>
        <w:t>Report on HCFC consumption</w:t>
      </w:r>
    </w:p>
    <w:p w14:paraId="4DF857ED" w14:textId="77777777" w:rsidR="001D512C" w:rsidRPr="00FD36DD" w:rsidRDefault="001D512C" w:rsidP="004D0414">
      <w:pPr>
        <w:pStyle w:val="Heading1"/>
        <w:numPr>
          <w:ilvl w:val="0"/>
          <w:numId w:val="0"/>
        </w:numPr>
        <w:spacing w:after="0"/>
        <w:rPr>
          <w:lang w:val="en-CA"/>
        </w:rPr>
      </w:pPr>
    </w:p>
    <w:p w14:paraId="4B51EBD3" w14:textId="77777777" w:rsidR="00266573" w:rsidRPr="00FD36DD" w:rsidRDefault="00266573" w:rsidP="00F22D64">
      <w:pPr>
        <w:rPr>
          <w:i/>
          <w:lang w:val="en-CA"/>
        </w:rPr>
      </w:pPr>
      <w:r w:rsidRPr="00FD36DD">
        <w:rPr>
          <w:i/>
          <w:lang w:val="en-CA"/>
        </w:rPr>
        <w:t xml:space="preserve">HCFC </w:t>
      </w:r>
      <w:r w:rsidR="00FD36DD">
        <w:rPr>
          <w:i/>
          <w:lang w:val="en-CA"/>
        </w:rPr>
        <w:t>c</w:t>
      </w:r>
      <w:r w:rsidRPr="00FD36DD">
        <w:rPr>
          <w:i/>
          <w:lang w:val="en-CA"/>
        </w:rPr>
        <w:t>onsumption</w:t>
      </w:r>
      <w:r w:rsidR="00FD36DD">
        <w:rPr>
          <w:i/>
          <w:lang w:val="en-CA"/>
        </w:rPr>
        <w:t xml:space="preserve"> and verification report</w:t>
      </w:r>
    </w:p>
    <w:p w14:paraId="20D0D77E" w14:textId="77777777" w:rsidR="00CC2DC5" w:rsidRPr="00FD36DD" w:rsidRDefault="00CC2DC5" w:rsidP="00F22D64">
      <w:pPr>
        <w:rPr>
          <w:lang w:val="en-CA"/>
        </w:rPr>
      </w:pPr>
    </w:p>
    <w:p w14:paraId="06E7CE73" w14:textId="0ACD2BDE" w:rsidR="00E85409" w:rsidRPr="00FD36DD" w:rsidRDefault="00CC2DC5" w:rsidP="009918D9">
      <w:pPr>
        <w:pStyle w:val="Heading1"/>
        <w:rPr>
          <w:lang w:val="en-CA"/>
        </w:rPr>
      </w:pPr>
      <w:r w:rsidRPr="00FD36DD">
        <w:rPr>
          <w:lang w:val="en-CA"/>
        </w:rPr>
        <w:t xml:space="preserve">The Government of </w:t>
      </w:r>
      <w:r w:rsidR="007D47C9" w:rsidRPr="00FD36DD">
        <w:rPr>
          <w:lang w:val="en-CA"/>
        </w:rPr>
        <w:t>Burkina Faso</w:t>
      </w:r>
      <w:r w:rsidRPr="00FD36DD">
        <w:rPr>
          <w:lang w:val="en-CA"/>
        </w:rPr>
        <w:t xml:space="preserve"> reported a consumption of </w:t>
      </w:r>
      <w:r w:rsidR="007D47C9" w:rsidRPr="00FD36DD">
        <w:rPr>
          <w:lang w:val="en-CA"/>
        </w:rPr>
        <w:t>14.41</w:t>
      </w:r>
      <w:r w:rsidRPr="00FD36DD">
        <w:rPr>
          <w:lang w:val="en-CA"/>
        </w:rPr>
        <w:t xml:space="preserve"> ODP tonnes of HCFC in 201</w:t>
      </w:r>
      <w:r w:rsidR="007D47C9" w:rsidRPr="00FD36DD">
        <w:rPr>
          <w:lang w:val="en-CA"/>
        </w:rPr>
        <w:t>6</w:t>
      </w:r>
      <w:r w:rsidR="00266573" w:rsidRPr="00FD36DD">
        <w:rPr>
          <w:lang w:val="en-CA"/>
        </w:rPr>
        <w:t xml:space="preserve">, which </w:t>
      </w:r>
      <w:r w:rsidR="000B364E" w:rsidRPr="00FD36DD">
        <w:rPr>
          <w:lang w:val="en-CA"/>
        </w:rPr>
        <w:t>was</w:t>
      </w:r>
      <w:r w:rsidR="00266573" w:rsidRPr="00FD36DD">
        <w:rPr>
          <w:lang w:val="en-CA"/>
        </w:rPr>
        <w:t xml:space="preserve"> 50 per cent below the HCFC baseline for compliance. </w:t>
      </w:r>
      <w:r w:rsidR="000B364E" w:rsidRPr="00FD36DD">
        <w:rPr>
          <w:lang w:val="en-CA"/>
        </w:rPr>
        <w:t xml:space="preserve">The verification report confirmed that the 2013-2016 consumption reported under Article 7 </w:t>
      </w:r>
      <w:r w:rsidR="009D79E6" w:rsidRPr="00FD36DD">
        <w:rPr>
          <w:lang w:val="en-CA"/>
        </w:rPr>
        <w:t xml:space="preserve">of the Montreal Protocol </w:t>
      </w:r>
      <w:r w:rsidR="000B364E" w:rsidRPr="00FD36DD">
        <w:rPr>
          <w:lang w:val="en-CA"/>
        </w:rPr>
        <w:t xml:space="preserve">was </w:t>
      </w:r>
      <w:r w:rsidR="001C5EAA" w:rsidRPr="00FD36DD">
        <w:rPr>
          <w:lang w:val="en-CA"/>
        </w:rPr>
        <w:t>consiste</w:t>
      </w:r>
      <w:r w:rsidR="001C5EAA">
        <w:rPr>
          <w:lang w:val="en-CA"/>
        </w:rPr>
        <w:t>nt</w:t>
      </w:r>
      <w:r w:rsidR="001C5EAA" w:rsidRPr="00FD36DD">
        <w:rPr>
          <w:lang w:val="en-CA"/>
        </w:rPr>
        <w:t xml:space="preserve"> </w:t>
      </w:r>
      <w:r w:rsidR="000B364E" w:rsidRPr="00FD36DD">
        <w:rPr>
          <w:lang w:val="en-CA"/>
        </w:rPr>
        <w:t xml:space="preserve">with the consumption data verified in the field, with minor differences due to the incorrect use of the Harmonized Systems (HS) codes. Actions to address this issue had been included in the implementation of the requested tranche of the HPMP. </w:t>
      </w:r>
      <w:r w:rsidRPr="00FD36DD">
        <w:rPr>
          <w:lang w:val="en-CA"/>
        </w:rPr>
        <w:t>The 201</w:t>
      </w:r>
      <w:r w:rsidR="00F22D64" w:rsidRPr="00FD36DD">
        <w:rPr>
          <w:lang w:val="en-CA"/>
        </w:rPr>
        <w:t>1</w:t>
      </w:r>
      <w:r w:rsidRPr="00FD36DD">
        <w:rPr>
          <w:lang w:val="en-CA"/>
        </w:rPr>
        <w:t>-201</w:t>
      </w:r>
      <w:r w:rsidR="007D47C9" w:rsidRPr="00FD36DD">
        <w:rPr>
          <w:lang w:val="en-CA"/>
        </w:rPr>
        <w:t>6</w:t>
      </w:r>
      <w:r w:rsidRPr="00FD36DD">
        <w:rPr>
          <w:lang w:val="en-CA"/>
        </w:rPr>
        <w:t xml:space="preserve"> HCFC consumption is shown in Table 1.</w:t>
      </w:r>
    </w:p>
    <w:p w14:paraId="05E7C4CF" w14:textId="77777777" w:rsidR="00E85409" w:rsidRPr="00D65008" w:rsidRDefault="00C70259" w:rsidP="0069475C">
      <w:pPr>
        <w:keepNext/>
        <w:rPr>
          <w:b/>
        </w:rPr>
      </w:pPr>
      <w:r w:rsidRPr="00D65008">
        <w:rPr>
          <w:b/>
        </w:rPr>
        <w:lastRenderedPageBreak/>
        <w:t xml:space="preserve">Table 1. HCFC consumption in </w:t>
      </w:r>
      <w:r w:rsidR="00985584" w:rsidRPr="00D65008">
        <w:rPr>
          <w:b/>
        </w:rPr>
        <w:t>Burkina Faso</w:t>
      </w:r>
      <w:r w:rsidRPr="00D65008">
        <w:rPr>
          <w:b/>
        </w:rPr>
        <w:t xml:space="preserve"> </w:t>
      </w:r>
      <w:r w:rsidR="009D79E6" w:rsidRPr="00D65008">
        <w:rPr>
          <w:b/>
        </w:rPr>
        <w:t xml:space="preserve">for the </w:t>
      </w:r>
      <w:r w:rsidRPr="00D65008">
        <w:rPr>
          <w:b/>
        </w:rPr>
        <w:t>201</w:t>
      </w:r>
      <w:r w:rsidR="00CB072E" w:rsidRPr="00D65008">
        <w:rPr>
          <w:b/>
        </w:rPr>
        <w:t>1</w:t>
      </w:r>
      <w:r w:rsidRPr="00D65008">
        <w:rPr>
          <w:b/>
        </w:rPr>
        <w:t>-2016</w:t>
      </w:r>
      <w:r w:rsidR="009D79E6" w:rsidRPr="00D65008">
        <w:rPr>
          <w:b/>
        </w:rPr>
        <w:t xml:space="preserve"> period</w:t>
      </w:r>
    </w:p>
    <w:tbl>
      <w:tblPr>
        <w:tblW w:w="9355" w:type="dxa"/>
        <w:tblLayout w:type="fixed"/>
        <w:tblLook w:val="04A0" w:firstRow="1" w:lastRow="0" w:firstColumn="1" w:lastColumn="0" w:noHBand="0" w:noVBand="1"/>
      </w:tblPr>
      <w:tblGrid>
        <w:gridCol w:w="2335"/>
        <w:gridCol w:w="1002"/>
        <w:gridCol w:w="1003"/>
        <w:gridCol w:w="1003"/>
        <w:gridCol w:w="1003"/>
        <w:gridCol w:w="1003"/>
        <w:gridCol w:w="1003"/>
        <w:gridCol w:w="1003"/>
      </w:tblGrid>
      <w:tr w:rsidR="009D79E6" w:rsidRPr="0069475C" w14:paraId="513198C8" w14:textId="77777777" w:rsidTr="009D79E6">
        <w:trPr>
          <w:tblHeader/>
        </w:trPr>
        <w:tc>
          <w:tcPr>
            <w:tcW w:w="23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hideMark/>
          </w:tcPr>
          <w:p w14:paraId="2775E110" w14:textId="77777777" w:rsidR="009D79E6" w:rsidRPr="0069475C" w:rsidRDefault="009D79E6" w:rsidP="0069475C">
            <w:pPr>
              <w:keepNext/>
              <w:jc w:val="left"/>
              <w:rPr>
                <w:b/>
                <w:bCs/>
                <w:color w:val="000000"/>
                <w:sz w:val="20"/>
                <w:szCs w:val="20"/>
                <w:lang w:val="en-CA" w:eastAsia="en-CA"/>
              </w:rPr>
            </w:pPr>
            <w:r w:rsidRPr="0069475C">
              <w:rPr>
                <w:b/>
                <w:bCs/>
                <w:color w:val="000000"/>
                <w:sz w:val="20"/>
                <w:szCs w:val="20"/>
                <w:lang w:val="en-CA" w:eastAsia="en-CA"/>
              </w:rPr>
              <w:t>HCFC-22 consumption</w:t>
            </w:r>
          </w:p>
        </w:tc>
        <w:tc>
          <w:tcPr>
            <w:tcW w:w="1002" w:type="dxa"/>
            <w:tcBorders>
              <w:top w:val="single" w:sz="4" w:space="0" w:color="auto"/>
              <w:left w:val="nil"/>
              <w:bottom w:val="single" w:sz="4" w:space="0" w:color="auto"/>
              <w:right w:val="single" w:sz="4" w:space="0" w:color="auto"/>
            </w:tcBorders>
            <w:shd w:val="clear" w:color="auto" w:fill="auto"/>
            <w:noWrap/>
            <w:vAlign w:val="bottom"/>
            <w:hideMark/>
          </w:tcPr>
          <w:p w14:paraId="7047EE90" w14:textId="77777777" w:rsidR="009D79E6" w:rsidRPr="0069475C" w:rsidRDefault="009D79E6" w:rsidP="0069475C">
            <w:pPr>
              <w:keepNext/>
              <w:jc w:val="right"/>
              <w:rPr>
                <w:b/>
                <w:bCs/>
                <w:color w:val="000000"/>
                <w:sz w:val="20"/>
                <w:szCs w:val="20"/>
                <w:lang w:val="en-CA" w:eastAsia="en-CA"/>
              </w:rPr>
            </w:pPr>
            <w:r w:rsidRPr="0069475C">
              <w:rPr>
                <w:b/>
                <w:bCs/>
                <w:color w:val="000000"/>
                <w:sz w:val="20"/>
                <w:szCs w:val="20"/>
                <w:lang w:val="en-CA" w:eastAsia="en-CA"/>
              </w:rPr>
              <w:t>2011</w:t>
            </w:r>
          </w:p>
        </w:tc>
        <w:tc>
          <w:tcPr>
            <w:tcW w:w="1003" w:type="dxa"/>
            <w:tcBorders>
              <w:top w:val="single" w:sz="4" w:space="0" w:color="auto"/>
              <w:left w:val="nil"/>
              <w:bottom w:val="single" w:sz="4" w:space="0" w:color="auto"/>
              <w:right w:val="single" w:sz="4" w:space="0" w:color="auto"/>
            </w:tcBorders>
            <w:shd w:val="clear" w:color="auto" w:fill="auto"/>
            <w:noWrap/>
            <w:vAlign w:val="bottom"/>
            <w:hideMark/>
          </w:tcPr>
          <w:p w14:paraId="1297FCA8" w14:textId="77777777" w:rsidR="009D79E6" w:rsidRPr="0069475C" w:rsidRDefault="009D79E6" w:rsidP="0069475C">
            <w:pPr>
              <w:keepNext/>
              <w:jc w:val="right"/>
              <w:rPr>
                <w:b/>
                <w:bCs/>
                <w:color w:val="000000"/>
                <w:sz w:val="20"/>
                <w:szCs w:val="20"/>
                <w:lang w:val="en-CA" w:eastAsia="en-CA"/>
              </w:rPr>
            </w:pPr>
            <w:r w:rsidRPr="0069475C">
              <w:rPr>
                <w:b/>
                <w:bCs/>
                <w:color w:val="000000"/>
                <w:sz w:val="20"/>
                <w:szCs w:val="20"/>
                <w:lang w:val="en-CA" w:eastAsia="en-CA"/>
              </w:rPr>
              <w:t>2012</w:t>
            </w:r>
          </w:p>
        </w:tc>
        <w:tc>
          <w:tcPr>
            <w:tcW w:w="1003" w:type="dxa"/>
            <w:tcBorders>
              <w:top w:val="single" w:sz="4" w:space="0" w:color="auto"/>
              <w:left w:val="nil"/>
              <w:bottom w:val="single" w:sz="4" w:space="0" w:color="auto"/>
              <w:right w:val="single" w:sz="4" w:space="0" w:color="auto"/>
            </w:tcBorders>
            <w:shd w:val="clear" w:color="auto" w:fill="auto"/>
            <w:noWrap/>
            <w:vAlign w:val="bottom"/>
            <w:hideMark/>
          </w:tcPr>
          <w:p w14:paraId="6BC473B3" w14:textId="77777777" w:rsidR="009D79E6" w:rsidRPr="0069475C" w:rsidRDefault="009D79E6" w:rsidP="0069475C">
            <w:pPr>
              <w:keepNext/>
              <w:jc w:val="right"/>
              <w:rPr>
                <w:b/>
                <w:bCs/>
                <w:color w:val="000000"/>
                <w:sz w:val="20"/>
                <w:szCs w:val="20"/>
                <w:lang w:val="en-CA" w:eastAsia="en-CA"/>
              </w:rPr>
            </w:pPr>
            <w:r w:rsidRPr="0069475C">
              <w:rPr>
                <w:b/>
                <w:bCs/>
                <w:color w:val="000000"/>
                <w:sz w:val="20"/>
                <w:szCs w:val="20"/>
                <w:lang w:val="en-CA" w:eastAsia="en-CA"/>
              </w:rPr>
              <w:t>2013</w:t>
            </w:r>
          </w:p>
        </w:tc>
        <w:tc>
          <w:tcPr>
            <w:tcW w:w="1003" w:type="dxa"/>
            <w:tcBorders>
              <w:top w:val="single" w:sz="4" w:space="0" w:color="auto"/>
              <w:left w:val="nil"/>
              <w:bottom w:val="single" w:sz="4" w:space="0" w:color="auto"/>
              <w:right w:val="single" w:sz="4" w:space="0" w:color="auto"/>
            </w:tcBorders>
            <w:shd w:val="clear" w:color="auto" w:fill="auto"/>
            <w:noWrap/>
            <w:vAlign w:val="bottom"/>
            <w:hideMark/>
          </w:tcPr>
          <w:p w14:paraId="6A977C7B" w14:textId="77777777" w:rsidR="009D79E6" w:rsidRPr="0069475C" w:rsidRDefault="009D79E6" w:rsidP="0069475C">
            <w:pPr>
              <w:keepNext/>
              <w:jc w:val="right"/>
              <w:rPr>
                <w:b/>
                <w:bCs/>
                <w:color w:val="000000"/>
                <w:sz w:val="20"/>
                <w:szCs w:val="20"/>
                <w:lang w:val="en-CA" w:eastAsia="en-CA"/>
              </w:rPr>
            </w:pPr>
            <w:r w:rsidRPr="0069475C">
              <w:rPr>
                <w:b/>
                <w:bCs/>
                <w:color w:val="000000"/>
                <w:sz w:val="20"/>
                <w:szCs w:val="20"/>
                <w:lang w:val="en-CA" w:eastAsia="en-CA"/>
              </w:rPr>
              <w:t>2014</w:t>
            </w:r>
          </w:p>
        </w:tc>
        <w:tc>
          <w:tcPr>
            <w:tcW w:w="1003" w:type="dxa"/>
            <w:tcBorders>
              <w:top w:val="single" w:sz="4" w:space="0" w:color="auto"/>
              <w:left w:val="nil"/>
              <w:bottom w:val="single" w:sz="4" w:space="0" w:color="auto"/>
              <w:right w:val="single" w:sz="4" w:space="0" w:color="auto"/>
            </w:tcBorders>
            <w:shd w:val="clear" w:color="auto" w:fill="auto"/>
            <w:noWrap/>
            <w:vAlign w:val="bottom"/>
            <w:hideMark/>
          </w:tcPr>
          <w:p w14:paraId="508F6E99" w14:textId="77777777" w:rsidR="009D79E6" w:rsidRPr="0069475C" w:rsidRDefault="009D79E6" w:rsidP="0069475C">
            <w:pPr>
              <w:keepNext/>
              <w:jc w:val="right"/>
              <w:rPr>
                <w:b/>
                <w:bCs/>
                <w:color w:val="000000"/>
                <w:sz w:val="20"/>
                <w:szCs w:val="20"/>
                <w:lang w:val="en-CA" w:eastAsia="en-CA"/>
              </w:rPr>
            </w:pPr>
            <w:r w:rsidRPr="0069475C">
              <w:rPr>
                <w:b/>
                <w:bCs/>
                <w:color w:val="000000"/>
                <w:sz w:val="20"/>
                <w:szCs w:val="20"/>
                <w:lang w:val="en-CA" w:eastAsia="en-CA"/>
              </w:rPr>
              <w:t>2015</w:t>
            </w:r>
          </w:p>
        </w:tc>
        <w:tc>
          <w:tcPr>
            <w:tcW w:w="1003" w:type="dxa"/>
            <w:tcBorders>
              <w:top w:val="single" w:sz="4" w:space="0" w:color="auto"/>
              <w:left w:val="nil"/>
              <w:bottom w:val="single" w:sz="4" w:space="0" w:color="auto"/>
              <w:right w:val="single" w:sz="4" w:space="0" w:color="auto"/>
            </w:tcBorders>
            <w:shd w:val="clear" w:color="auto" w:fill="auto"/>
            <w:noWrap/>
            <w:vAlign w:val="bottom"/>
            <w:hideMark/>
          </w:tcPr>
          <w:p w14:paraId="2992BD59" w14:textId="77777777" w:rsidR="009D79E6" w:rsidRPr="0069475C" w:rsidRDefault="009D79E6" w:rsidP="0069475C">
            <w:pPr>
              <w:keepNext/>
              <w:jc w:val="right"/>
              <w:rPr>
                <w:b/>
                <w:bCs/>
                <w:color w:val="000000"/>
                <w:sz w:val="20"/>
                <w:szCs w:val="20"/>
                <w:lang w:val="en-CA" w:eastAsia="en-CA"/>
              </w:rPr>
            </w:pPr>
            <w:r w:rsidRPr="0069475C">
              <w:rPr>
                <w:b/>
                <w:bCs/>
                <w:color w:val="000000"/>
                <w:sz w:val="20"/>
                <w:szCs w:val="20"/>
                <w:lang w:val="en-CA" w:eastAsia="en-CA"/>
              </w:rPr>
              <w:t>2016</w:t>
            </w:r>
          </w:p>
        </w:tc>
        <w:tc>
          <w:tcPr>
            <w:tcW w:w="1003" w:type="dxa"/>
            <w:tcBorders>
              <w:top w:val="single" w:sz="4" w:space="0" w:color="auto"/>
              <w:left w:val="nil"/>
              <w:bottom w:val="single" w:sz="4" w:space="0" w:color="auto"/>
              <w:right w:val="single" w:sz="4" w:space="0" w:color="auto"/>
            </w:tcBorders>
            <w:shd w:val="clear" w:color="auto" w:fill="auto"/>
            <w:noWrap/>
            <w:vAlign w:val="bottom"/>
            <w:hideMark/>
          </w:tcPr>
          <w:p w14:paraId="7D76CA08" w14:textId="77777777" w:rsidR="009D79E6" w:rsidRPr="0069475C" w:rsidRDefault="009D79E6" w:rsidP="0069475C">
            <w:pPr>
              <w:keepNext/>
              <w:jc w:val="left"/>
              <w:rPr>
                <w:b/>
                <w:bCs/>
                <w:color w:val="000000"/>
                <w:sz w:val="20"/>
                <w:szCs w:val="20"/>
                <w:lang w:val="en-CA" w:eastAsia="en-CA"/>
              </w:rPr>
            </w:pPr>
            <w:r w:rsidRPr="0069475C">
              <w:rPr>
                <w:b/>
                <w:bCs/>
                <w:color w:val="000000"/>
                <w:sz w:val="20"/>
                <w:szCs w:val="20"/>
                <w:lang w:val="en-CA" w:eastAsia="en-CA"/>
              </w:rPr>
              <w:t>Baseline</w:t>
            </w:r>
          </w:p>
        </w:tc>
      </w:tr>
      <w:tr w:rsidR="009D79E6" w:rsidRPr="0069475C" w14:paraId="0CD4DE17" w14:textId="77777777" w:rsidTr="009D79E6">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76BEFE81" w14:textId="77777777" w:rsidR="009D79E6" w:rsidRPr="0069475C" w:rsidRDefault="009D79E6" w:rsidP="0069475C">
            <w:pPr>
              <w:keepNext/>
              <w:jc w:val="left"/>
              <w:rPr>
                <w:b/>
                <w:bCs/>
                <w:color w:val="000000"/>
                <w:sz w:val="20"/>
                <w:szCs w:val="20"/>
                <w:lang w:val="en-CA" w:eastAsia="en-CA"/>
              </w:rPr>
            </w:pPr>
            <w:r w:rsidRPr="0069475C">
              <w:rPr>
                <w:b/>
                <w:bCs/>
                <w:color w:val="000000"/>
                <w:sz w:val="20"/>
                <w:szCs w:val="20"/>
                <w:lang w:val="en-CA" w:eastAsia="en-CA"/>
              </w:rPr>
              <w:t>Article 7 data</w:t>
            </w:r>
          </w:p>
        </w:tc>
        <w:tc>
          <w:tcPr>
            <w:tcW w:w="1002" w:type="dxa"/>
            <w:tcBorders>
              <w:top w:val="nil"/>
              <w:left w:val="nil"/>
              <w:bottom w:val="single" w:sz="4" w:space="0" w:color="auto"/>
              <w:right w:val="single" w:sz="4" w:space="0" w:color="auto"/>
            </w:tcBorders>
            <w:shd w:val="clear" w:color="auto" w:fill="auto"/>
            <w:noWrap/>
            <w:vAlign w:val="bottom"/>
            <w:hideMark/>
          </w:tcPr>
          <w:p w14:paraId="18369081" w14:textId="77777777" w:rsidR="009D79E6" w:rsidRPr="0069475C" w:rsidRDefault="009D79E6" w:rsidP="0069475C">
            <w:pPr>
              <w:keepNext/>
              <w:jc w:val="left"/>
              <w:rPr>
                <w:color w:val="000000"/>
                <w:sz w:val="20"/>
                <w:szCs w:val="20"/>
                <w:lang w:val="en-CA" w:eastAsia="en-CA"/>
              </w:rPr>
            </w:pPr>
            <w:r w:rsidRPr="0069475C">
              <w:rPr>
                <w:color w:val="000000"/>
                <w:sz w:val="20"/>
                <w:szCs w:val="20"/>
                <w:lang w:val="en-CA" w:eastAsia="en-CA"/>
              </w:rPr>
              <w:t> </w:t>
            </w:r>
          </w:p>
        </w:tc>
        <w:tc>
          <w:tcPr>
            <w:tcW w:w="1003" w:type="dxa"/>
            <w:tcBorders>
              <w:top w:val="nil"/>
              <w:left w:val="nil"/>
              <w:bottom w:val="single" w:sz="4" w:space="0" w:color="auto"/>
              <w:right w:val="single" w:sz="4" w:space="0" w:color="auto"/>
            </w:tcBorders>
            <w:shd w:val="clear" w:color="auto" w:fill="auto"/>
            <w:noWrap/>
            <w:vAlign w:val="bottom"/>
            <w:hideMark/>
          </w:tcPr>
          <w:p w14:paraId="00525F3D" w14:textId="77777777" w:rsidR="009D79E6" w:rsidRPr="0069475C" w:rsidRDefault="009D79E6" w:rsidP="0069475C">
            <w:pPr>
              <w:keepNext/>
              <w:jc w:val="left"/>
              <w:rPr>
                <w:color w:val="000000"/>
                <w:sz w:val="20"/>
                <w:szCs w:val="20"/>
                <w:lang w:val="en-CA" w:eastAsia="en-CA"/>
              </w:rPr>
            </w:pPr>
            <w:r w:rsidRPr="0069475C">
              <w:rPr>
                <w:color w:val="000000"/>
                <w:sz w:val="20"/>
                <w:szCs w:val="20"/>
                <w:lang w:val="en-CA" w:eastAsia="en-CA"/>
              </w:rPr>
              <w:t> </w:t>
            </w:r>
          </w:p>
        </w:tc>
        <w:tc>
          <w:tcPr>
            <w:tcW w:w="1003" w:type="dxa"/>
            <w:tcBorders>
              <w:top w:val="nil"/>
              <w:left w:val="nil"/>
              <w:bottom w:val="single" w:sz="4" w:space="0" w:color="auto"/>
              <w:right w:val="single" w:sz="4" w:space="0" w:color="auto"/>
            </w:tcBorders>
            <w:shd w:val="clear" w:color="auto" w:fill="auto"/>
            <w:noWrap/>
            <w:vAlign w:val="bottom"/>
            <w:hideMark/>
          </w:tcPr>
          <w:p w14:paraId="731C4760" w14:textId="77777777" w:rsidR="009D79E6" w:rsidRPr="0069475C" w:rsidRDefault="009D79E6" w:rsidP="0069475C">
            <w:pPr>
              <w:keepNext/>
              <w:jc w:val="left"/>
              <w:rPr>
                <w:color w:val="000000"/>
                <w:sz w:val="20"/>
                <w:szCs w:val="20"/>
                <w:lang w:val="en-CA" w:eastAsia="en-CA"/>
              </w:rPr>
            </w:pPr>
            <w:r w:rsidRPr="0069475C">
              <w:rPr>
                <w:color w:val="000000"/>
                <w:sz w:val="20"/>
                <w:szCs w:val="20"/>
                <w:lang w:val="en-CA" w:eastAsia="en-CA"/>
              </w:rPr>
              <w:t> </w:t>
            </w:r>
          </w:p>
        </w:tc>
        <w:tc>
          <w:tcPr>
            <w:tcW w:w="1003" w:type="dxa"/>
            <w:tcBorders>
              <w:top w:val="nil"/>
              <w:left w:val="nil"/>
              <w:bottom w:val="single" w:sz="4" w:space="0" w:color="auto"/>
              <w:right w:val="single" w:sz="4" w:space="0" w:color="auto"/>
            </w:tcBorders>
            <w:shd w:val="clear" w:color="auto" w:fill="auto"/>
            <w:noWrap/>
            <w:vAlign w:val="bottom"/>
            <w:hideMark/>
          </w:tcPr>
          <w:p w14:paraId="1EEB3221" w14:textId="77777777" w:rsidR="009D79E6" w:rsidRPr="0069475C" w:rsidRDefault="009D79E6" w:rsidP="0069475C">
            <w:pPr>
              <w:keepNext/>
              <w:jc w:val="left"/>
              <w:rPr>
                <w:color w:val="000000"/>
                <w:sz w:val="20"/>
                <w:szCs w:val="20"/>
                <w:lang w:val="en-CA" w:eastAsia="en-CA"/>
              </w:rPr>
            </w:pPr>
            <w:r w:rsidRPr="0069475C">
              <w:rPr>
                <w:color w:val="000000"/>
                <w:sz w:val="20"/>
                <w:szCs w:val="20"/>
                <w:lang w:val="en-CA" w:eastAsia="en-CA"/>
              </w:rPr>
              <w:t> </w:t>
            </w:r>
          </w:p>
        </w:tc>
        <w:tc>
          <w:tcPr>
            <w:tcW w:w="1003" w:type="dxa"/>
            <w:tcBorders>
              <w:top w:val="nil"/>
              <w:left w:val="nil"/>
              <w:bottom w:val="single" w:sz="4" w:space="0" w:color="auto"/>
              <w:right w:val="single" w:sz="4" w:space="0" w:color="auto"/>
            </w:tcBorders>
            <w:shd w:val="clear" w:color="auto" w:fill="auto"/>
            <w:noWrap/>
            <w:vAlign w:val="bottom"/>
            <w:hideMark/>
          </w:tcPr>
          <w:p w14:paraId="3FEECE6A" w14:textId="77777777" w:rsidR="009D79E6" w:rsidRPr="0069475C" w:rsidRDefault="009D79E6" w:rsidP="0069475C">
            <w:pPr>
              <w:keepNext/>
              <w:jc w:val="left"/>
              <w:rPr>
                <w:color w:val="000000"/>
                <w:sz w:val="20"/>
                <w:szCs w:val="20"/>
                <w:lang w:val="en-CA" w:eastAsia="en-CA"/>
              </w:rPr>
            </w:pPr>
            <w:r w:rsidRPr="0069475C">
              <w:rPr>
                <w:color w:val="000000"/>
                <w:sz w:val="20"/>
                <w:szCs w:val="20"/>
                <w:lang w:val="en-CA" w:eastAsia="en-CA"/>
              </w:rPr>
              <w:t> </w:t>
            </w:r>
          </w:p>
        </w:tc>
        <w:tc>
          <w:tcPr>
            <w:tcW w:w="1003" w:type="dxa"/>
            <w:tcBorders>
              <w:top w:val="nil"/>
              <w:left w:val="nil"/>
              <w:bottom w:val="single" w:sz="4" w:space="0" w:color="auto"/>
              <w:right w:val="single" w:sz="4" w:space="0" w:color="auto"/>
            </w:tcBorders>
            <w:shd w:val="clear" w:color="auto" w:fill="auto"/>
            <w:noWrap/>
            <w:vAlign w:val="bottom"/>
            <w:hideMark/>
          </w:tcPr>
          <w:p w14:paraId="47719BB6" w14:textId="77777777" w:rsidR="009D79E6" w:rsidRPr="0069475C" w:rsidRDefault="009D79E6" w:rsidP="0069475C">
            <w:pPr>
              <w:keepNext/>
              <w:jc w:val="left"/>
              <w:rPr>
                <w:color w:val="000000"/>
                <w:sz w:val="20"/>
                <w:szCs w:val="20"/>
                <w:lang w:val="en-CA" w:eastAsia="en-CA"/>
              </w:rPr>
            </w:pPr>
            <w:r w:rsidRPr="0069475C">
              <w:rPr>
                <w:color w:val="000000"/>
                <w:sz w:val="20"/>
                <w:szCs w:val="20"/>
                <w:lang w:val="en-CA" w:eastAsia="en-CA"/>
              </w:rPr>
              <w:t> </w:t>
            </w:r>
          </w:p>
        </w:tc>
        <w:tc>
          <w:tcPr>
            <w:tcW w:w="1003" w:type="dxa"/>
            <w:tcBorders>
              <w:top w:val="nil"/>
              <w:left w:val="nil"/>
              <w:bottom w:val="single" w:sz="4" w:space="0" w:color="auto"/>
              <w:right w:val="single" w:sz="4" w:space="0" w:color="auto"/>
            </w:tcBorders>
            <w:shd w:val="clear" w:color="auto" w:fill="auto"/>
            <w:noWrap/>
            <w:vAlign w:val="bottom"/>
            <w:hideMark/>
          </w:tcPr>
          <w:p w14:paraId="6C6F81D6" w14:textId="77777777" w:rsidR="009D79E6" w:rsidRPr="0069475C" w:rsidRDefault="009D79E6" w:rsidP="0069475C">
            <w:pPr>
              <w:keepNext/>
              <w:jc w:val="left"/>
              <w:rPr>
                <w:color w:val="000000"/>
                <w:sz w:val="20"/>
                <w:szCs w:val="20"/>
                <w:lang w:val="en-CA" w:eastAsia="en-CA"/>
              </w:rPr>
            </w:pPr>
            <w:r w:rsidRPr="0069475C">
              <w:rPr>
                <w:color w:val="000000"/>
                <w:sz w:val="20"/>
                <w:szCs w:val="20"/>
                <w:lang w:val="en-CA" w:eastAsia="en-CA"/>
              </w:rPr>
              <w:t> </w:t>
            </w:r>
          </w:p>
        </w:tc>
      </w:tr>
      <w:tr w:rsidR="009D79E6" w:rsidRPr="0069475C" w14:paraId="507D0EBD" w14:textId="77777777" w:rsidTr="009D79E6">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5D58C8D5" w14:textId="77777777" w:rsidR="009D79E6" w:rsidRPr="0069475C" w:rsidRDefault="009D79E6" w:rsidP="0069475C">
            <w:pPr>
              <w:keepNext/>
              <w:jc w:val="left"/>
              <w:rPr>
                <w:color w:val="000000"/>
                <w:sz w:val="20"/>
                <w:szCs w:val="20"/>
                <w:lang w:val="en-CA" w:eastAsia="en-CA"/>
              </w:rPr>
            </w:pPr>
            <w:r w:rsidRPr="0069475C">
              <w:rPr>
                <w:color w:val="000000"/>
                <w:sz w:val="20"/>
                <w:szCs w:val="20"/>
                <w:lang w:val="en-CA" w:eastAsia="en-CA"/>
              </w:rPr>
              <w:t>Metric tonnes (mt)</w:t>
            </w:r>
          </w:p>
        </w:tc>
        <w:tc>
          <w:tcPr>
            <w:tcW w:w="1002" w:type="dxa"/>
            <w:tcBorders>
              <w:top w:val="nil"/>
              <w:left w:val="nil"/>
              <w:bottom w:val="single" w:sz="4" w:space="0" w:color="auto"/>
              <w:right w:val="single" w:sz="4" w:space="0" w:color="auto"/>
            </w:tcBorders>
            <w:shd w:val="clear" w:color="auto" w:fill="auto"/>
            <w:noWrap/>
            <w:vAlign w:val="bottom"/>
            <w:hideMark/>
          </w:tcPr>
          <w:p w14:paraId="321D813A" w14:textId="77777777" w:rsidR="009D79E6" w:rsidRPr="0069475C" w:rsidRDefault="009D79E6" w:rsidP="0069475C">
            <w:pPr>
              <w:keepNext/>
              <w:jc w:val="right"/>
              <w:rPr>
                <w:color w:val="000000"/>
                <w:sz w:val="20"/>
                <w:szCs w:val="20"/>
                <w:lang w:val="en-CA" w:eastAsia="en-CA"/>
              </w:rPr>
            </w:pPr>
            <w:r w:rsidRPr="0069475C">
              <w:rPr>
                <w:color w:val="000000"/>
                <w:sz w:val="20"/>
                <w:szCs w:val="20"/>
                <w:lang w:val="en-CA" w:eastAsia="en-CA"/>
              </w:rPr>
              <w:t>503.63</w:t>
            </w:r>
          </w:p>
        </w:tc>
        <w:tc>
          <w:tcPr>
            <w:tcW w:w="1003" w:type="dxa"/>
            <w:tcBorders>
              <w:top w:val="nil"/>
              <w:left w:val="nil"/>
              <w:bottom w:val="single" w:sz="4" w:space="0" w:color="auto"/>
              <w:right w:val="single" w:sz="4" w:space="0" w:color="auto"/>
            </w:tcBorders>
            <w:shd w:val="clear" w:color="auto" w:fill="auto"/>
            <w:noWrap/>
            <w:vAlign w:val="bottom"/>
            <w:hideMark/>
          </w:tcPr>
          <w:p w14:paraId="30F34C7D" w14:textId="77777777" w:rsidR="009D79E6" w:rsidRPr="0069475C" w:rsidRDefault="009D79E6" w:rsidP="0069475C">
            <w:pPr>
              <w:keepNext/>
              <w:jc w:val="right"/>
              <w:rPr>
                <w:color w:val="000000"/>
                <w:sz w:val="20"/>
                <w:szCs w:val="20"/>
                <w:lang w:val="en-CA" w:eastAsia="en-CA"/>
              </w:rPr>
            </w:pPr>
            <w:r w:rsidRPr="0069475C">
              <w:rPr>
                <w:color w:val="000000"/>
                <w:sz w:val="20"/>
                <w:szCs w:val="20"/>
                <w:lang w:val="en-CA" w:eastAsia="en-CA"/>
              </w:rPr>
              <w:t>483.50</w:t>
            </w:r>
          </w:p>
        </w:tc>
        <w:tc>
          <w:tcPr>
            <w:tcW w:w="1003" w:type="dxa"/>
            <w:tcBorders>
              <w:top w:val="nil"/>
              <w:left w:val="nil"/>
              <w:bottom w:val="single" w:sz="4" w:space="0" w:color="auto"/>
              <w:right w:val="single" w:sz="4" w:space="0" w:color="auto"/>
            </w:tcBorders>
            <w:shd w:val="clear" w:color="auto" w:fill="auto"/>
            <w:noWrap/>
            <w:vAlign w:val="bottom"/>
            <w:hideMark/>
          </w:tcPr>
          <w:p w14:paraId="00CA16A7" w14:textId="77777777" w:rsidR="009D79E6" w:rsidRPr="0069475C" w:rsidRDefault="009D79E6" w:rsidP="0069475C">
            <w:pPr>
              <w:keepNext/>
              <w:jc w:val="right"/>
              <w:rPr>
                <w:color w:val="000000"/>
                <w:sz w:val="20"/>
                <w:szCs w:val="20"/>
                <w:lang w:val="en-CA" w:eastAsia="en-CA"/>
              </w:rPr>
            </w:pPr>
            <w:r w:rsidRPr="0069475C">
              <w:rPr>
                <w:color w:val="000000"/>
                <w:sz w:val="20"/>
                <w:szCs w:val="20"/>
                <w:lang w:val="en-CA" w:eastAsia="en-CA"/>
              </w:rPr>
              <w:t>270.50</w:t>
            </w:r>
          </w:p>
        </w:tc>
        <w:tc>
          <w:tcPr>
            <w:tcW w:w="1003" w:type="dxa"/>
            <w:tcBorders>
              <w:top w:val="nil"/>
              <w:left w:val="nil"/>
              <w:bottom w:val="single" w:sz="4" w:space="0" w:color="auto"/>
              <w:right w:val="single" w:sz="4" w:space="0" w:color="auto"/>
            </w:tcBorders>
            <w:shd w:val="clear" w:color="auto" w:fill="auto"/>
            <w:noWrap/>
            <w:vAlign w:val="bottom"/>
            <w:hideMark/>
          </w:tcPr>
          <w:p w14:paraId="63D3C3D5" w14:textId="77777777" w:rsidR="009D79E6" w:rsidRPr="0069475C" w:rsidRDefault="009D79E6" w:rsidP="0069475C">
            <w:pPr>
              <w:keepNext/>
              <w:jc w:val="right"/>
              <w:rPr>
                <w:color w:val="000000"/>
                <w:sz w:val="20"/>
                <w:szCs w:val="20"/>
                <w:lang w:val="en-CA" w:eastAsia="en-CA"/>
              </w:rPr>
            </w:pPr>
            <w:r w:rsidRPr="0069475C">
              <w:rPr>
                <w:color w:val="000000"/>
                <w:sz w:val="20"/>
                <w:szCs w:val="20"/>
                <w:lang w:val="en-CA" w:eastAsia="en-CA"/>
              </w:rPr>
              <w:t>225.00</w:t>
            </w:r>
          </w:p>
        </w:tc>
        <w:tc>
          <w:tcPr>
            <w:tcW w:w="1003" w:type="dxa"/>
            <w:tcBorders>
              <w:top w:val="nil"/>
              <w:left w:val="nil"/>
              <w:bottom w:val="single" w:sz="4" w:space="0" w:color="auto"/>
              <w:right w:val="single" w:sz="4" w:space="0" w:color="auto"/>
            </w:tcBorders>
            <w:shd w:val="clear" w:color="auto" w:fill="auto"/>
            <w:noWrap/>
            <w:vAlign w:val="bottom"/>
            <w:hideMark/>
          </w:tcPr>
          <w:p w14:paraId="4E0CA0F0" w14:textId="77777777" w:rsidR="009D79E6" w:rsidRPr="0069475C" w:rsidRDefault="009D79E6" w:rsidP="0069475C">
            <w:pPr>
              <w:keepNext/>
              <w:jc w:val="right"/>
              <w:rPr>
                <w:color w:val="000000"/>
                <w:sz w:val="20"/>
                <w:szCs w:val="20"/>
                <w:lang w:val="en-CA" w:eastAsia="en-CA"/>
              </w:rPr>
            </w:pPr>
            <w:r w:rsidRPr="0069475C">
              <w:rPr>
                <w:color w:val="000000"/>
                <w:sz w:val="20"/>
                <w:szCs w:val="20"/>
                <w:lang w:val="en-CA" w:eastAsia="en-CA"/>
              </w:rPr>
              <w:t>218.00</w:t>
            </w:r>
          </w:p>
        </w:tc>
        <w:tc>
          <w:tcPr>
            <w:tcW w:w="1003" w:type="dxa"/>
            <w:tcBorders>
              <w:top w:val="nil"/>
              <w:left w:val="nil"/>
              <w:bottom w:val="single" w:sz="4" w:space="0" w:color="auto"/>
              <w:right w:val="single" w:sz="4" w:space="0" w:color="auto"/>
            </w:tcBorders>
            <w:shd w:val="clear" w:color="auto" w:fill="auto"/>
            <w:noWrap/>
            <w:vAlign w:val="bottom"/>
            <w:hideMark/>
          </w:tcPr>
          <w:p w14:paraId="55870555" w14:textId="77777777" w:rsidR="009D79E6" w:rsidRPr="0069475C" w:rsidRDefault="009D79E6" w:rsidP="0069475C">
            <w:pPr>
              <w:keepNext/>
              <w:jc w:val="right"/>
              <w:rPr>
                <w:color w:val="000000"/>
                <w:sz w:val="20"/>
                <w:szCs w:val="20"/>
                <w:lang w:val="en-CA" w:eastAsia="en-CA"/>
              </w:rPr>
            </w:pPr>
            <w:r w:rsidRPr="0069475C">
              <w:rPr>
                <w:color w:val="000000"/>
                <w:sz w:val="20"/>
                <w:szCs w:val="20"/>
                <w:lang w:val="en-CA" w:eastAsia="en-CA"/>
              </w:rPr>
              <w:t>262.00</w:t>
            </w:r>
          </w:p>
        </w:tc>
        <w:tc>
          <w:tcPr>
            <w:tcW w:w="1003" w:type="dxa"/>
            <w:tcBorders>
              <w:top w:val="nil"/>
              <w:left w:val="nil"/>
              <w:bottom w:val="single" w:sz="4" w:space="0" w:color="auto"/>
              <w:right w:val="single" w:sz="4" w:space="0" w:color="auto"/>
            </w:tcBorders>
            <w:shd w:val="clear" w:color="auto" w:fill="auto"/>
            <w:noWrap/>
            <w:vAlign w:val="bottom"/>
            <w:hideMark/>
          </w:tcPr>
          <w:p w14:paraId="37E4682B" w14:textId="77777777" w:rsidR="009D79E6" w:rsidRPr="0069475C" w:rsidRDefault="009D79E6" w:rsidP="0069475C">
            <w:pPr>
              <w:keepNext/>
              <w:jc w:val="right"/>
              <w:rPr>
                <w:color w:val="000000"/>
                <w:sz w:val="20"/>
                <w:szCs w:val="20"/>
                <w:lang w:val="en-CA" w:eastAsia="en-CA"/>
              </w:rPr>
            </w:pPr>
            <w:r w:rsidRPr="0069475C">
              <w:rPr>
                <w:color w:val="000000"/>
                <w:sz w:val="20"/>
                <w:szCs w:val="20"/>
                <w:lang w:val="en-CA" w:eastAsia="en-CA"/>
              </w:rPr>
              <w:t>525.15</w:t>
            </w:r>
          </w:p>
        </w:tc>
      </w:tr>
      <w:tr w:rsidR="009D79E6" w:rsidRPr="0069475C" w14:paraId="2039AA59" w14:textId="77777777" w:rsidTr="009D79E6">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68AB4FAF" w14:textId="77777777" w:rsidR="009D79E6" w:rsidRPr="0069475C" w:rsidRDefault="009D79E6" w:rsidP="009D79E6">
            <w:pPr>
              <w:jc w:val="left"/>
              <w:rPr>
                <w:color w:val="000000"/>
                <w:sz w:val="20"/>
                <w:szCs w:val="20"/>
                <w:lang w:val="en-CA" w:eastAsia="en-CA"/>
              </w:rPr>
            </w:pPr>
            <w:r w:rsidRPr="0069475C">
              <w:rPr>
                <w:color w:val="000000"/>
                <w:sz w:val="20"/>
                <w:szCs w:val="20"/>
                <w:lang w:val="en-CA" w:eastAsia="en-CA"/>
              </w:rPr>
              <w:t>ODP tonnes</w:t>
            </w:r>
          </w:p>
        </w:tc>
        <w:tc>
          <w:tcPr>
            <w:tcW w:w="1002" w:type="dxa"/>
            <w:tcBorders>
              <w:top w:val="nil"/>
              <w:left w:val="nil"/>
              <w:bottom w:val="single" w:sz="4" w:space="0" w:color="auto"/>
              <w:right w:val="single" w:sz="4" w:space="0" w:color="auto"/>
            </w:tcBorders>
            <w:shd w:val="clear" w:color="auto" w:fill="auto"/>
            <w:noWrap/>
            <w:vAlign w:val="bottom"/>
            <w:hideMark/>
          </w:tcPr>
          <w:p w14:paraId="0F1CE36A"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27.70</w:t>
            </w:r>
          </w:p>
        </w:tc>
        <w:tc>
          <w:tcPr>
            <w:tcW w:w="1003" w:type="dxa"/>
            <w:tcBorders>
              <w:top w:val="nil"/>
              <w:left w:val="nil"/>
              <w:bottom w:val="single" w:sz="4" w:space="0" w:color="auto"/>
              <w:right w:val="single" w:sz="4" w:space="0" w:color="auto"/>
            </w:tcBorders>
            <w:shd w:val="clear" w:color="auto" w:fill="auto"/>
            <w:noWrap/>
            <w:vAlign w:val="bottom"/>
            <w:hideMark/>
          </w:tcPr>
          <w:p w14:paraId="624D1021"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26.59</w:t>
            </w:r>
          </w:p>
        </w:tc>
        <w:tc>
          <w:tcPr>
            <w:tcW w:w="1003" w:type="dxa"/>
            <w:tcBorders>
              <w:top w:val="nil"/>
              <w:left w:val="nil"/>
              <w:bottom w:val="single" w:sz="4" w:space="0" w:color="auto"/>
              <w:right w:val="single" w:sz="4" w:space="0" w:color="auto"/>
            </w:tcBorders>
            <w:shd w:val="clear" w:color="auto" w:fill="auto"/>
            <w:noWrap/>
            <w:vAlign w:val="bottom"/>
            <w:hideMark/>
          </w:tcPr>
          <w:p w14:paraId="4170ABCA"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14.88</w:t>
            </w:r>
          </w:p>
        </w:tc>
        <w:tc>
          <w:tcPr>
            <w:tcW w:w="1003" w:type="dxa"/>
            <w:tcBorders>
              <w:top w:val="nil"/>
              <w:left w:val="nil"/>
              <w:bottom w:val="single" w:sz="4" w:space="0" w:color="auto"/>
              <w:right w:val="single" w:sz="4" w:space="0" w:color="auto"/>
            </w:tcBorders>
            <w:shd w:val="clear" w:color="auto" w:fill="auto"/>
            <w:noWrap/>
            <w:vAlign w:val="bottom"/>
            <w:hideMark/>
          </w:tcPr>
          <w:p w14:paraId="1A7B2A25"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12.38</w:t>
            </w:r>
          </w:p>
        </w:tc>
        <w:tc>
          <w:tcPr>
            <w:tcW w:w="1003" w:type="dxa"/>
            <w:tcBorders>
              <w:top w:val="nil"/>
              <w:left w:val="nil"/>
              <w:bottom w:val="single" w:sz="4" w:space="0" w:color="auto"/>
              <w:right w:val="single" w:sz="4" w:space="0" w:color="auto"/>
            </w:tcBorders>
            <w:shd w:val="clear" w:color="auto" w:fill="auto"/>
            <w:noWrap/>
            <w:vAlign w:val="bottom"/>
            <w:hideMark/>
          </w:tcPr>
          <w:p w14:paraId="020C850B"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11.99</w:t>
            </w:r>
          </w:p>
        </w:tc>
        <w:tc>
          <w:tcPr>
            <w:tcW w:w="1003" w:type="dxa"/>
            <w:tcBorders>
              <w:top w:val="nil"/>
              <w:left w:val="nil"/>
              <w:bottom w:val="single" w:sz="4" w:space="0" w:color="auto"/>
              <w:right w:val="single" w:sz="4" w:space="0" w:color="auto"/>
            </w:tcBorders>
            <w:shd w:val="clear" w:color="auto" w:fill="auto"/>
            <w:noWrap/>
            <w:vAlign w:val="bottom"/>
            <w:hideMark/>
          </w:tcPr>
          <w:p w14:paraId="3558A1EE"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14.41</w:t>
            </w:r>
          </w:p>
        </w:tc>
        <w:tc>
          <w:tcPr>
            <w:tcW w:w="1003" w:type="dxa"/>
            <w:tcBorders>
              <w:top w:val="nil"/>
              <w:left w:val="nil"/>
              <w:bottom w:val="single" w:sz="4" w:space="0" w:color="auto"/>
              <w:right w:val="single" w:sz="4" w:space="0" w:color="auto"/>
            </w:tcBorders>
            <w:shd w:val="clear" w:color="auto" w:fill="auto"/>
            <w:noWrap/>
            <w:vAlign w:val="bottom"/>
            <w:hideMark/>
          </w:tcPr>
          <w:p w14:paraId="24490460"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28.88</w:t>
            </w:r>
          </w:p>
        </w:tc>
      </w:tr>
      <w:tr w:rsidR="009D79E6" w:rsidRPr="0069475C" w14:paraId="235B417E" w14:textId="77777777" w:rsidTr="009D79E6">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5F48D925" w14:textId="77777777" w:rsidR="009D79E6" w:rsidRPr="0069475C" w:rsidRDefault="009D79E6" w:rsidP="009D79E6">
            <w:pPr>
              <w:jc w:val="left"/>
              <w:rPr>
                <w:b/>
                <w:bCs/>
                <w:color w:val="000000"/>
                <w:sz w:val="20"/>
                <w:szCs w:val="20"/>
                <w:lang w:val="en-CA" w:eastAsia="en-CA"/>
              </w:rPr>
            </w:pPr>
            <w:r w:rsidRPr="0069475C">
              <w:rPr>
                <w:b/>
                <w:bCs/>
                <w:color w:val="000000"/>
                <w:sz w:val="20"/>
                <w:szCs w:val="20"/>
                <w:lang w:val="en-CA" w:eastAsia="en-CA"/>
              </w:rPr>
              <w:t>Verification report</w:t>
            </w:r>
          </w:p>
        </w:tc>
        <w:tc>
          <w:tcPr>
            <w:tcW w:w="1002" w:type="dxa"/>
            <w:tcBorders>
              <w:top w:val="nil"/>
              <w:left w:val="nil"/>
              <w:bottom w:val="single" w:sz="4" w:space="0" w:color="auto"/>
              <w:right w:val="single" w:sz="4" w:space="0" w:color="auto"/>
            </w:tcBorders>
            <w:shd w:val="clear" w:color="auto" w:fill="auto"/>
            <w:noWrap/>
            <w:vAlign w:val="bottom"/>
            <w:hideMark/>
          </w:tcPr>
          <w:p w14:paraId="08BF3EDB"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2BDB05F1"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0C7FB2BD"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19F8BB61"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76392CFC"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0A7FBAF5"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613402C6" w14:textId="77777777" w:rsidR="009D79E6" w:rsidRPr="0069475C" w:rsidRDefault="009D79E6" w:rsidP="009D79E6">
            <w:pPr>
              <w:jc w:val="right"/>
              <w:rPr>
                <w:color w:val="000000"/>
                <w:sz w:val="20"/>
                <w:szCs w:val="20"/>
                <w:lang w:val="en-CA" w:eastAsia="en-CA"/>
              </w:rPr>
            </w:pPr>
          </w:p>
        </w:tc>
      </w:tr>
      <w:tr w:rsidR="009D79E6" w:rsidRPr="0069475C" w14:paraId="4682AEAC" w14:textId="77777777" w:rsidTr="009D79E6">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7EEC5743" w14:textId="77777777" w:rsidR="009D79E6" w:rsidRPr="0069475C" w:rsidRDefault="009D79E6" w:rsidP="009D79E6">
            <w:pPr>
              <w:jc w:val="left"/>
              <w:rPr>
                <w:color w:val="000000"/>
                <w:sz w:val="20"/>
                <w:szCs w:val="20"/>
                <w:lang w:val="en-CA" w:eastAsia="en-CA"/>
              </w:rPr>
            </w:pPr>
            <w:r w:rsidRPr="0069475C">
              <w:rPr>
                <w:color w:val="000000"/>
                <w:sz w:val="20"/>
                <w:szCs w:val="20"/>
                <w:lang w:val="en-CA" w:eastAsia="en-CA"/>
              </w:rPr>
              <w:t>Metric tonnes (mt)</w:t>
            </w:r>
          </w:p>
        </w:tc>
        <w:tc>
          <w:tcPr>
            <w:tcW w:w="1002" w:type="dxa"/>
            <w:tcBorders>
              <w:top w:val="nil"/>
              <w:left w:val="nil"/>
              <w:bottom w:val="single" w:sz="4" w:space="0" w:color="auto"/>
              <w:right w:val="single" w:sz="4" w:space="0" w:color="auto"/>
            </w:tcBorders>
            <w:shd w:val="clear" w:color="auto" w:fill="auto"/>
            <w:noWrap/>
            <w:vAlign w:val="bottom"/>
            <w:hideMark/>
          </w:tcPr>
          <w:p w14:paraId="4BDC9309"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6801971C"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200EFB05"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270.13</w:t>
            </w:r>
          </w:p>
        </w:tc>
        <w:tc>
          <w:tcPr>
            <w:tcW w:w="1003" w:type="dxa"/>
            <w:tcBorders>
              <w:top w:val="nil"/>
              <w:left w:val="nil"/>
              <w:bottom w:val="single" w:sz="4" w:space="0" w:color="auto"/>
              <w:right w:val="single" w:sz="4" w:space="0" w:color="auto"/>
            </w:tcBorders>
            <w:shd w:val="clear" w:color="auto" w:fill="auto"/>
            <w:noWrap/>
            <w:vAlign w:val="bottom"/>
            <w:hideMark/>
          </w:tcPr>
          <w:p w14:paraId="79C0AD3A"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224.77</w:t>
            </w:r>
          </w:p>
        </w:tc>
        <w:tc>
          <w:tcPr>
            <w:tcW w:w="1003" w:type="dxa"/>
            <w:tcBorders>
              <w:top w:val="nil"/>
              <w:left w:val="nil"/>
              <w:bottom w:val="single" w:sz="4" w:space="0" w:color="auto"/>
              <w:right w:val="single" w:sz="4" w:space="0" w:color="auto"/>
            </w:tcBorders>
            <w:shd w:val="clear" w:color="auto" w:fill="auto"/>
            <w:noWrap/>
            <w:vAlign w:val="bottom"/>
            <w:hideMark/>
          </w:tcPr>
          <w:p w14:paraId="6FC29609"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218.71</w:t>
            </w:r>
          </w:p>
        </w:tc>
        <w:tc>
          <w:tcPr>
            <w:tcW w:w="1003" w:type="dxa"/>
            <w:tcBorders>
              <w:top w:val="nil"/>
              <w:left w:val="nil"/>
              <w:bottom w:val="single" w:sz="4" w:space="0" w:color="auto"/>
              <w:right w:val="single" w:sz="4" w:space="0" w:color="auto"/>
            </w:tcBorders>
            <w:shd w:val="clear" w:color="auto" w:fill="auto"/>
            <w:noWrap/>
            <w:vAlign w:val="bottom"/>
            <w:hideMark/>
          </w:tcPr>
          <w:p w14:paraId="1702BCCD"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262.43</w:t>
            </w:r>
          </w:p>
        </w:tc>
        <w:tc>
          <w:tcPr>
            <w:tcW w:w="1003" w:type="dxa"/>
            <w:tcBorders>
              <w:top w:val="nil"/>
              <w:left w:val="nil"/>
              <w:bottom w:val="single" w:sz="4" w:space="0" w:color="auto"/>
              <w:right w:val="single" w:sz="4" w:space="0" w:color="auto"/>
            </w:tcBorders>
            <w:shd w:val="clear" w:color="auto" w:fill="auto"/>
            <w:noWrap/>
            <w:vAlign w:val="bottom"/>
            <w:hideMark/>
          </w:tcPr>
          <w:p w14:paraId="5F11BCBE" w14:textId="77777777" w:rsidR="009D79E6" w:rsidRPr="0069475C" w:rsidRDefault="009D79E6" w:rsidP="009D79E6">
            <w:pPr>
              <w:jc w:val="right"/>
              <w:rPr>
                <w:color w:val="000000"/>
                <w:sz w:val="20"/>
                <w:szCs w:val="20"/>
                <w:lang w:val="en-CA" w:eastAsia="en-CA"/>
              </w:rPr>
            </w:pPr>
          </w:p>
        </w:tc>
      </w:tr>
      <w:tr w:rsidR="009D79E6" w:rsidRPr="0069475C" w14:paraId="66A1A6E5" w14:textId="77777777" w:rsidTr="009D79E6">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1E73DAAC" w14:textId="77777777" w:rsidR="009D79E6" w:rsidRPr="0069475C" w:rsidRDefault="009D79E6" w:rsidP="009D79E6">
            <w:pPr>
              <w:jc w:val="left"/>
              <w:rPr>
                <w:color w:val="000000"/>
                <w:sz w:val="20"/>
                <w:szCs w:val="20"/>
                <w:lang w:val="en-CA" w:eastAsia="en-CA"/>
              </w:rPr>
            </w:pPr>
            <w:r w:rsidRPr="0069475C">
              <w:rPr>
                <w:color w:val="000000"/>
                <w:sz w:val="20"/>
                <w:szCs w:val="20"/>
                <w:lang w:val="en-CA" w:eastAsia="en-CA"/>
              </w:rPr>
              <w:t>ODP tonnes</w:t>
            </w:r>
          </w:p>
        </w:tc>
        <w:tc>
          <w:tcPr>
            <w:tcW w:w="1002" w:type="dxa"/>
            <w:tcBorders>
              <w:top w:val="nil"/>
              <w:left w:val="nil"/>
              <w:bottom w:val="single" w:sz="4" w:space="0" w:color="auto"/>
              <w:right w:val="single" w:sz="4" w:space="0" w:color="auto"/>
            </w:tcBorders>
            <w:shd w:val="clear" w:color="auto" w:fill="auto"/>
            <w:noWrap/>
            <w:vAlign w:val="bottom"/>
            <w:hideMark/>
          </w:tcPr>
          <w:p w14:paraId="5D98B852"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46E418B3"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37946EFC"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14.86</w:t>
            </w:r>
          </w:p>
        </w:tc>
        <w:tc>
          <w:tcPr>
            <w:tcW w:w="1003" w:type="dxa"/>
            <w:tcBorders>
              <w:top w:val="nil"/>
              <w:left w:val="nil"/>
              <w:bottom w:val="single" w:sz="4" w:space="0" w:color="auto"/>
              <w:right w:val="single" w:sz="4" w:space="0" w:color="auto"/>
            </w:tcBorders>
            <w:shd w:val="clear" w:color="auto" w:fill="auto"/>
            <w:noWrap/>
            <w:vAlign w:val="bottom"/>
            <w:hideMark/>
          </w:tcPr>
          <w:p w14:paraId="547278DC"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12.36</w:t>
            </w:r>
          </w:p>
        </w:tc>
        <w:tc>
          <w:tcPr>
            <w:tcW w:w="1003" w:type="dxa"/>
            <w:tcBorders>
              <w:top w:val="nil"/>
              <w:left w:val="nil"/>
              <w:bottom w:val="single" w:sz="4" w:space="0" w:color="auto"/>
              <w:right w:val="single" w:sz="4" w:space="0" w:color="auto"/>
            </w:tcBorders>
            <w:shd w:val="clear" w:color="auto" w:fill="auto"/>
            <w:noWrap/>
            <w:vAlign w:val="bottom"/>
            <w:hideMark/>
          </w:tcPr>
          <w:p w14:paraId="46937C6B"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12.03</w:t>
            </w:r>
          </w:p>
        </w:tc>
        <w:tc>
          <w:tcPr>
            <w:tcW w:w="1003" w:type="dxa"/>
            <w:tcBorders>
              <w:top w:val="nil"/>
              <w:left w:val="nil"/>
              <w:bottom w:val="single" w:sz="4" w:space="0" w:color="auto"/>
              <w:right w:val="single" w:sz="4" w:space="0" w:color="auto"/>
            </w:tcBorders>
            <w:shd w:val="clear" w:color="auto" w:fill="auto"/>
            <w:noWrap/>
            <w:vAlign w:val="bottom"/>
            <w:hideMark/>
          </w:tcPr>
          <w:p w14:paraId="2318EF50"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14.43</w:t>
            </w:r>
          </w:p>
        </w:tc>
        <w:tc>
          <w:tcPr>
            <w:tcW w:w="1003" w:type="dxa"/>
            <w:tcBorders>
              <w:top w:val="nil"/>
              <w:left w:val="nil"/>
              <w:bottom w:val="single" w:sz="4" w:space="0" w:color="auto"/>
              <w:right w:val="single" w:sz="4" w:space="0" w:color="auto"/>
            </w:tcBorders>
            <w:shd w:val="clear" w:color="auto" w:fill="auto"/>
            <w:noWrap/>
            <w:vAlign w:val="bottom"/>
            <w:hideMark/>
          </w:tcPr>
          <w:p w14:paraId="0EA18CC2" w14:textId="77777777" w:rsidR="009D79E6" w:rsidRPr="0069475C" w:rsidRDefault="009D79E6" w:rsidP="009D79E6">
            <w:pPr>
              <w:jc w:val="right"/>
              <w:rPr>
                <w:color w:val="000000"/>
                <w:sz w:val="20"/>
                <w:szCs w:val="20"/>
                <w:lang w:val="en-CA" w:eastAsia="en-CA"/>
              </w:rPr>
            </w:pPr>
          </w:p>
        </w:tc>
      </w:tr>
      <w:tr w:rsidR="009D79E6" w:rsidRPr="0069475C" w14:paraId="425A0032" w14:textId="77777777" w:rsidTr="009D79E6">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628C96C6" w14:textId="77777777" w:rsidR="009D79E6" w:rsidRPr="0069475C" w:rsidRDefault="009D79E6" w:rsidP="009D79E6">
            <w:pPr>
              <w:jc w:val="left"/>
              <w:rPr>
                <w:b/>
                <w:bCs/>
                <w:color w:val="000000"/>
                <w:sz w:val="20"/>
                <w:szCs w:val="20"/>
                <w:lang w:val="en-CA" w:eastAsia="en-CA"/>
              </w:rPr>
            </w:pPr>
            <w:r w:rsidRPr="0069475C">
              <w:rPr>
                <w:b/>
                <w:bCs/>
                <w:color w:val="000000"/>
                <w:sz w:val="20"/>
                <w:szCs w:val="20"/>
                <w:lang w:val="en-CA" w:eastAsia="en-CA"/>
              </w:rPr>
              <w:t>Difference</w:t>
            </w:r>
          </w:p>
        </w:tc>
        <w:tc>
          <w:tcPr>
            <w:tcW w:w="1002" w:type="dxa"/>
            <w:tcBorders>
              <w:top w:val="nil"/>
              <w:left w:val="nil"/>
              <w:bottom w:val="single" w:sz="4" w:space="0" w:color="auto"/>
              <w:right w:val="single" w:sz="4" w:space="0" w:color="auto"/>
            </w:tcBorders>
            <w:shd w:val="clear" w:color="auto" w:fill="auto"/>
            <w:noWrap/>
            <w:vAlign w:val="bottom"/>
            <w:hideMark/>
          </w:tcPr>
          <w:p w14:paraId="4681263C"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63A4B2BF"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406A3941"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462353B8"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544FA344"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0E37575A"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7C1EBD88" w14:textId="77777777" w:rsidR="009D79E6" w:rsidRPr="0069475C" w:rsidRDefault="009D79E6" w:rsidP="009D79E6">
            <w:pPr>
              <w:jc w:val="right"/>
              <w:rPr>
                <w:color w:val="000000"/>
                <w:sz w:val="20"/>
                <w:szCs w:val="20"/>
                <w:lang w:val="en-CA" w:eastAsia="en-CA"/>
              </w:rPr>
            </w:pPr>
          </w:p>
        </w:tc>
      </w:tr>
      <w:tr w:rsidR="009D79E6" w:rsidRPr="0069475C" w14:paraId="6E6AC98F" w14:textId="77777777" w:rsidTr="009D79E6">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11C64653" w14:textId="77777777" w:rsidR="009D79E6" w:rsidRPr="0069475C" w:rsidRDefault="009D79E6" w:rsidP="009D79E6">
            <w:pPr>
              <w:jc w:val="left"/>
              <w:rPr>
                <w:color w:val="000000"/>
                <w:sz w:val="20"/>
                <w:szCs w:val="20"/>
                <w:lang w:val="en-CA" w:eastAsia="en-CA"/>
              </w:rPr>
            </w:pPr>
            <w:r w:rsidRPr="0069475C">
              <w:rPr>
                <w:color w:val="000000"/>
                <w:sz w:val="20"/>
                <w:szCs w:val="20"/>
                <w:lang w:val="en-CA" w:eastAsia="en-CA"/>
              </w:rPr>
              <w:t>Metric tonnes (mt)</w:t>
            </w:r>
          </w:p>
        </w:tc>
        <w:tc>
          <w:tcPr>
            <w:tcW w:w="1002" w:type="dxa"/>
            <w:tcBorders>
              <w:top w:val="nil"/>
              <w:left w:val="nil"/>
              <w:bottom w:val="single" w:sz="4" w:space="0" w:color="auto"/>
              <w:right w:val="single" w:sz="4" w:space="0" w:color="auto"/>
            </w:tcBorders>
            <w:shd w:val="clear" w:color="auto" w:fill="auto"/>
            <w:noWrap/>
            <w:vAlign w:val="bottom"/>
            <w:hideMark/>
          </w:tcPr>
          <w:p w14:paraId="7E848E8D"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3E5DC477"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2E46CBD8"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0.37</w:t>
            </w:r>
          </w:p>
        </w:tc>
        <w:tc>
          <w:tcPr>
            <w:tcW w:w="1003" w:type="dxa"/>
            <w:tcBorders>
              <w:top w:val="nil"/>
              <w:left w:val="nil"/>
              <w:bottom w:val="single" w:sz="4" w:space="0" w:color="auto"/>
              <w:right w:val="single" w:sz="4" w:space="0" w:color="auto"/>
            </w:tcBorders>
            <w:shd w:val="clear" w:color="auto" w:fill="auto"/>
            <w:noWrap/>
            <w:vAlign w:val="bottom"/>
            <w:hideMark/>
          </w:tcPr>
          <w:p w14:paraId="6D06E34D"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0.23</w:t>
            </w:r>
          </w:p>
        </w:tc>
        <w:tc>
          <w:tcPr>
            <w:tcW w:w="1003" w:type="dxa"/>
            <w:tcBorders>
              <w:top w:val="nil"/>
              <w:left w:val="nil"/>
              <w:bottom w:val="single" w:sz="4" w:space="0" w:color="auto"/>
              <w:right w:val="single" w:sz="4" w:space="0" w:color="auto"/>
            </w:tcBorders>
            <w:shd w:val="clear" w:color="auto" w:fill="auto"/>
            <w:noWrap/>
            <w:vAlign w:val="bottom"/>
            <w:hideMark/>
          </w:tcPr>
          <w:p w14:paraId="3C4AE5E7"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(0.71)</w:t>
            </w:r>
          </w:p>
        </w:tc>
        <w:tc>
          <w:tcPr>
            <w:tcW w:w="1003" w:type="dxa"/>
            <w:tcBorders>
              <w:top w:val="nil"/>
              <w:left w:val="nil"/>
              <w:bottom w:val="single" w:sz="4" w:space="0" w:color="auto"/>
              <w:right w:val="single" w:sz="4" w:space="0" w:color="auto"/>
            </w:tcBorders>
            <w:shd w:val="clear" w:color="auto" w:fill="auto"/>
            <w:noWrap/>
            <w:vAlign w:val="bottom"/>
            <w:hideMark/>
          </w:tcPr>
          <w:p w14:paraId="20629C2C"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(0.43)</w:t>
            </w:r>
          </w:p>
        </w:tc>
        <w:tc>
          <w:tcPr>
            <w:tcW w:w="1003" w:type="dxa"/>
            <w:tcBorders>
              <w:top w:val="nil"/>
              <w:left w:val="nil"/>
              <w:bottom w:val="single" w:sz="4" w:space="0" w:color="auto"/>
              <w:right w:val="single" w:sz="4" w:space="0" w:color="auto"/>
            </w:tcBorders>
            <w:shd w:val="clear" w:color="auto" w:fill="auto"/>
            <w:noWrap/>
            <w:vAlign w:val="bottom"/>
            <w:hideMark/>
          </w:tcPr>
          <w:p w14:paraId="020E01E1" w14:textId="77777777" w:rsidR="009D79E6" w:rsidRPr="0069475C" w:rsidRDefault="009D79E6" w:rsidP="009D79E6">
            <w:pPr>
              <w:jc w:val="right"/>
              <w:rPr>
                <w:color w:val="000000"/>
                <w:sz w:val="20"/>
                <w:szCs w:val="20"/>
                <w:lang w:val="en-CA" w:eastAsia="en-CA"/>
              </w:rPr>
            </w:pPr>
          </w:p>
        </w:tc>
      </w:tr>
      <w:tr w:rsidR="009D79E6" w:rsidRPr="0069475C" w14:paraId="56102C67" w14:textId="77777777" w:rsidTr="009D79E6">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11C37554" w14:textId="77777777" w:rsidR="009D79E6" w:rsidRPr="0069475C" w:rsidRDefault="009D79E6" w:rsidP="009D79E6">
            <w:pPr>
              <w:jc w:val="left"/>
              <w:rPr>
                <w:color w:val="000000"/>
                <w:sz w:val="20"/>
                <w:szCs w:val="20"/>
                <w:lang w:val="en-CA" w:eastAsia="en-CA"/>
              </w:rPr>
            </w:pPr>
            <w:r w:rsidRPr="0069475C">
              <w:rPr>
                <w:color w:val="000000"/>
                <w:sz w:val="20"/>
                <w:szCs w:val="20"/>
                <w:lang w:val="en-CA" w:eastAsia="en-CA"/>
              </w:rPr>
              <w:t>ODP tonnes</w:t>
            </w:r>
          </w:p>
        </w:tc>
        <w:tc>
          <w:tcPr>
            <w:tcW w:w="1002" w:type="dxa"/>
            <w:tcBorders>
              <w:top w:val="nil"/>
              <w:left w:val="nil"/>
              <w:bottom w:val="single" w:sz="4" w:space="0" w:color="auto"/>
              <w:right w:val="single" w:sz="4" w:space="0" w:color="auto"/>
            </w:tcBorders>
            <w:shd w:val="clear" w:color="auto" w:fill="auto"/>
            <w:noWrap/>
            <w:vAlign w:val="bottom"/>
            <w:hideMark/>
          </w:tcPr>
          <w:p w14:paraId="1278E42C"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42D6187E" w14:textId="77777777" w:rsidR="009D79E6" w:rsidRPr="0069475C" w:rsidRDefault="009D79E6" w:rsidP="009D79E6">
            <w:pPr>
              <w:jc w:val="right"/>
              <w:rPr>
                <w:color w:val="000000"/>
                <w:sz w:val="20"/>
                <w:szCs w:val="20"/>
                <w:lang w:val="en-CA" w:eastAsia="en-CA"/>
              </w:rPr>
            </w:pPr>
          </w:p>
        </w:tc>
        <w:tc>
          <w:tcPr>
            <w:tcW w:w="1003" w:type="dxa"/>
            <w:tcBorders>
              <w:top w:val="nil"/>
              <w:left w:val="nil"/>
              <w:bottom w:val="single" w:sz="4" w:space="0" w:color="auto"/>
              <w:right w:val="single" w:sz="4" w:space="0" w:color="auto"/>
            </w:tcBorders>
            <w:shd w:val="clear" w:color="auto" w:fill="auto"/>
            <w:noWrap/>
            <w:vAlign w:val="bottom"/>
            <w:hideMark/>
          </w:tcPr>
          <w:p w14:paraId="2A766F91"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0.02</w:t>
            </w:r>
          </w:p>
        </w:tc>
        <w:tc>
          <w:tcPr>
            <w:tcW w:w="1003" w:type="dxa"/>
            <w:tcBorders>
              <w:top w:val="nil"/>
              <w:left w:val="nil"/>
              <w:bottom w:val="single" w:sz="4" w:space="0" w:color="auto"/>
              <w:right w:val="single" w:sz="4" w:space="0" w:color="auto"/>
            </w:tcBorders>
            <w:shd w:val="clear" w:color="auto" w:fill="auto"/>
            <w:noWrap/>
            <w:vAlign w:val="bottom"/>
            <w:hideMark/>
          </w:tcPr>
          <w:p w14:paraId="1CA2E6B1"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0.02</w:t>
            </w:r>
          </w:p>
        </w:tc>
        <w:tc>
          <w:tcPr>
            <w:tcW w:w="1003" w:type="dxa"/>
            <w:tcBorders>
              <w:top w:val="nil"/>
              <w:left w:val="nil"/>
              <w:bottom w:val="single" w:sz="4" w:space="0" w:color="auto"/>
              <w:right w:val="single" w:sz="4" w:space="0" w:color="auto"/>
            </w:tcBorders>
            <w:shd w:val="clear" w:color="auto" w:fill="auto"/>
            <w:noWrap/>
            <w:vAlign w:val="bottom"/>
            <w:hideMark/>
          </w:tcPr>
          <w:p w14:paraId="3078E60C"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(0.04)</w:t>
            </w:r>
          </w:p>
        </w:tc>
        <w:tc>
          <w:tcPr>
            <w:tcW w:w="1003" w:type="dxa"/>
            <w:tcBorders>
              <w:top w:val="nil"/>
              <w:left w:val="nil"/>
              <w:bottom w:val="single" w:sz="4" w:space="0" w:color="auto"/>
              <w:right w:val="single" w:sz="4" w:space="0" w:color="auto"/>
            </w:tcBorders>
            <w:shd w:val="clear" w:color="auto" w:fill="auto"/>
            <w:noWrap/>
            <w:vAlign w:val="bottom"/>
            <w:hideMark/>
          </w:tcPr>
          <w:p w14:paraId="291E3AB8" w14:textId="77777777" w:rsidR="009D79E6" w:rsidRPr="0069475C" w:rsidRDefault="009D79E6" w:rsidP="009D79E6">
            <w:pPr>
              <w:jc w:val="right"/>
              <w:rPr>
                <w:color w:val="000000"/>
                <w:sz w:val="20"/>
                <w:szCs w:val="20"/>
                <w:lang w:val="en-CA" w:eastAsia="en-CA"/>
              </w:rPr>
            </w:pPr>
            <w:r w:rsidRPr="0069475C">
              <w:rPr>
                <w:color w:val="000000"/>
                <w:sz w:val="20"/>
                <w:szCs w:val="20"/>
                <w:lang w:val="en-CA" w:eastAsia="en-CA"/>
              </w:rPr>
              <w:t>(0.02)</w:t>
            </w:r>
          </w:p>
        </w:tc>
        <w:tc>
          <w:tcPr>
            <w:tcW w:w="1003" w:type="dxa"/>
            <w:tcBorders>
              <w:top w:val="nil"/>
              <w:left w:val="nil"/>
              <w:bottom w:val="single" w:sz="4" w:space="0" w:color="auto"/>
              <w:right w:val="single" w:sz="4" w:space="0" w:color="auto"/>
            </w:tcBorders>
            <w:shd w:val="clear" w:color="auto" w:fill="auto"/>
            <w:noWrap/>
            <w:vAlign w:val="bottom"/>
            <w:hideMark/>
          </w:tcPr>
          <w:p w14:paraId="07BF6EF4" w14:textId="77777777" w:rsidR="009D79E6" w:rsidRPr="0069475C" w:rsidRDefault="009D79E6" w:rsidP="009D79E6">
            <w:pPr>
              <w:jc w:val="right"/>
              <w:rPr>
                <w:color w:val="000000"/>
                <w:sz w:val="20"/>
                <w:szCs w:val="20"/>
                <w:lang w:val="en-CA" w:eastAsia="en-CA"/>
              </w:rPr>
            </w:pPr>
          </w:p>
        </w:tc>
      </w:tr>
    </w:tbl>
    <w:p w14:paraId="45845A3D" w14:textId="77777777" w:rsidR="00C70259" w:rsidRPr="00FD36DD" w:rsidRDefault="00C70259" w:rsidP="00F22D64">
      <w:pPr>
        <w:rPr>
          <w:lang w:val="en-CA"/>
        </w:rPr>
      </w:pPr>
    </w:p>
    <w:p w14:paraId="0186A271" w14:textId="08E77FAC" w:rsidR="00291B3B" w:rsidRPr="00FD36DD" w:rsidRDefault="006E3B16" w:rsidP="00F22D64">
      <w:pPr>
        <w:pStyle w:val="Heading1"/>
        <w:rPr>
          <w:lang w:val="en-CA"/>
        </w:rPr>
      </w:pPr>
      <w:r w:rsidRPr="00FD36DD">
        <w:rPr>
          <w:lang w:val="en-CA"/>
        </w:rPr>
        <w:t xml:space="preserve">The decrease in </w:t>
      </w:r>
      <w:r w:rsidR="009D79E6" w:rsidRPr="00FD36DD">
        <w:rPr>
          <w:lang w:val="en-CA"/>
        </w:rPr>
        <w:t xml:space="preserve">the verified </w:t>
      </w:r>
      <w:r w:rsidRPr="00FD36DD">
        <w:rPr>
          <w:lang w:val="en-CA"/>
        </w:rPr>
        <w:t>HCFC consumption between 201</w:t>
      </w:r>
      <w:r w:rsidR="009D79E6" w:rsidRPr="00FD36DD">
        <w:rPr>
          <w:lang w:val="en-CA"/>
        </w:rPr>
        <w:t>3</w:t>
      </w:r>
      <w:r w:rsidRPr="00FD36DD">
        <w:rPr>
          <w:lang w:val="en-CA"/>
        </w:rPr>
        <w:t xml:space="preserve"> </w:t>
      </w:r>
      <w:r w:rsidR="009D79E6" w:rsidRPr="00FD36DD">
        <w:rPr>
          <w:lang w:val="en-CA"/>
        </w:rPr>
        <w:t xml:space="preserve">and </w:t>
      </w:r>
      <w:r w:rsidRPr="00FD36DD">
        <w:rPr>
          <w:lang w:val="en-CA"/>
        </w:rPr>
        <w:t>2015 was due to the use of stockpiles of HCFC imported before the licensing and quota system</w:t>
      </w:r>
      <w:r w:rsidR="009D79E6" w:rsidRPr="00FD36DD">
        <w:rPr>
          <w:lang w:val="en-CA"/>
        </w:rPr>
        <w:t xml:space="preserve"> </w:t>
      </w:r>
      <w:r w:rsidRPr="00FD36DD">
        <w:rPr>
          <w:lang w:val="en-CA"/>
        </w:rPr>
        <w:t>w</w:t>
      </w:r>
      <w:r w:rsidR="009D79E6" w:rsidRPr="00FD36DD">
        <w:rPr>
          <w:lang w:val="en-CA"/>
        </w:rPr>
        <w:t>as</w:t>
      </w:r>
      <w:r w:rsidRPr="00FD36DD">
        <w:rPr>
          <w:lang w:val="en-CA"/>
        </w:rPr>
        <w:t xml:space="preserve"> introduced</w:t>
      </w:r>
      <w:r w:rsidR="009D79E6" w:rsidRPr="00FD36DD">
        <w:rPr>
          <w:lang w:val="en-CA"/>
        </w:rPr>
        <w:t>;</w:t>
      </w:r>
      <w:r w:rsidR="00897A33" w:rsidRPr="00FD36DD">
        <w:rPr>
          <w:lang w:val="en-CA"/>
        </w:rPr>
        <w:t xml:space="preserve"> </w:t>
      </w:r>
      <w:r w:rsidR="009D79E6" w:rsidRPr="00FD36DD">
        <w:rPr>
          <w:lang w:val="en-CA"/>
        </w:rPr>
        <w:t xml:space="preserve">implementation of the quota system and the activities implemented under the first two tranches of the HPMP; </w:t>
      </w:r>
      <w:r w:rsidR="00897A33" w:rsidRPr="00FD36DD">
        <w:rPr>
          <w:lang w:val="en-CA"/>
        </w:rPr>
        <w:t xml:space="preserve">and </w:t>
      </w:r>
      <w:r w:rsidR="009D79E6" w:rsidRPr="00FD36DD">
        <w:rPr>
          <w:lang w:val="en-CA"/>
        </w:rPr>
        <w:t xml:space="preserve">the </w:t>
      </w:r>
      <w:r w:rsidR="00897A33" w:rsidRPr="00FD36DD">
        <w:rPr>
          <w:lang w:val="en-CA"/>
        </w:rPr>
        <w:t>economic downturn</w:t>
      </w:r>
      <w:r w:rsidR="009D79E6" w:rsidRPr="00FD36DD">
        <w:rPr>
          <w:lang w:val="en-CA"/>
        </w:rPr>
        <w:t xml:space="preserve"> experienced in the country</w:t>
      </w:r>
      <w:r w:rsidRPr="00FD36DD">
        <w:rPr>
          <w:lang w:val="en-CA"/>
        </w:rPr>
        <w:t xml:space="preserve">. </w:t>
      </w:r>
      <w:r w:rsidR="009D79E6" w:rsidRPr="00FD36DD">
        <w:rPr>
          <w:lang w:val="en-CA"/>
        </w:rPr>
        <w:t>However, in 2016 t</w:t>
      </w:r>
      <w:r w:rsidRPr="00FD36DD">
        <w:rPr>
          <w:lang w:val="en-CA"/>
        </w:rPr>
        <w:t>h</w:t>
      </w:r>
      <w:r w:rsidR="009D79E6" w:rsidRPr="00FD36DD">
        <w:rPr>
          <w:lang w:val="en-CA"/>
        </w:rPr>
        <w:t>e</w:t>
      </w:r>
      <w:r w:rsidRPr="00FD36DD">
        <w:rPr>
          <w:lang w:val="en-CA"/>
        </w:rPr>
        <w:t xml:space="preserve"> consumption increased by 20 per cent as compared to 2015</w:t>
      </w:r>
      <w:r w:rsidR="00E93160" w:rsidRPr="00FD36DD">
        <w:rPr>
          <w:lang w:val="en-CA"/>
        </w:rPr>
        <w:t>,</w:t>
      </w:r>
      <w:r w:rsidRPr="00FD36DD">
        <w:rPr>
          <w:lang w:val="en-CA"/>
        </w:rPr>
        <w:t xml:space="preserve"> due to </w:t>
      </w:r>
      <w:r w:rsidR="00897A33" w:rsidRPr="00FD36DD">
        <w:rPr>
          <w:lang w:val="en-CA"/>
        </w:rPr>
        <w:t>greater</w:t>
      </w:r>
      <w:r w:rsidRPr="00FD36DD">
        <w:rPr>
          <w:lang w:val="en-CA"/>
        </w:rPr>
        <w:t xml:space="preserve"> demand from importers</w:t>
      </w:r>
      <w:r w:rsidR="00E93160" w:rsidRPr="00FD36DD">
        <w:rPr>
          <w:lang w:val="en-CA"/>
        </w:rPr>
        <w:t xml:space="preserve"> as the </w:t>
      </w:r>
      <w:r w:rsidR="009D79E6" w:rsidRPr="00FD36DD">
        <w:rPr>
          <w:lang w:val="en-CA"/>
        </w:rPr>
        <w:t xml:space="preserve">economy of the </w:t>
      </w:r>
      <w:r w:rsidR="00E93160" w:rsidRPr="00FD36DD">
        <w:rPr>
          <w:lang w:val="en-CA"/>
        </w:rPr>
        <w:t xml:space="preserve">country </w:t>
      </w:r>
      <w:r w:rsidR="009D79E6" w:rsidRPr="00FD36DD">
        <w:rPr>
          <w:lang w:val="en-CA"/>
        </w:rPr>
        <w:t>sta</w:t>
      </w:r>
      <w:r w:rsidR="00E93160" w:rsidRPr="00FD36DD">
        <w:rPr>
          <w:lang w:val="en-CA"/>
        </w:rPr>
        <w:t>r</w:t>
      </w:r>
      <w:r w:rsidR="009D79E6" w:rsidRPr="00FD36DD">
        <w:rPr>
          <w:lang w:val="en-CA"/>
        </w:rPr>
        <w:t>ted to recover</w:t>
      </w:r>
      <w:r w:rsidR="00E93160" w:rsidRPr="00FD36DD">
        <w:rPr>
          <w:lang w:val="en-CA"/>
        </w:rPr>
        <w:t>.</w:t>
      </w:r>
      <w:r w:rsidRPr="00FD36DD">
        <w:rPr>
          <w:lang w:val="en-CA"/>
        </w:rPr>
        <w:t xml:space="preserve"> </w:t>
      </w:r>
    </w:p>
    <w:p w14:paraId="25127915" w14:textId="5DFA6D0A" w:rsidR="00FD36DD" w:rsidRPr="00FD36DD" w:rsidRDefault="00942C06" w:rsidP="00FD36DD">
      <w:pPr>
        <w:pStyle w:val="Heading1"/>
      </w:pPr>
      <w:r w:rsidRPr="00FD36DD">
        <w:rPr>
          <w:lang w:val="en-US"/>
        </w:rPr>
        <w:t xml:space="preserve">Noting that the verified HCFC consumption levels between 2013 and 2016 were much lower than the HCFC baseline for compliance </w:t>
      </w:r>
      <w:r w:rsidR="004D0414" w:rsidRPr="00FD36DD">
        <w:rPr>
          <w:lang w:val="en-US"/>
        </w:rPr>
        <w:t xml:space="preserve">and </w:t>
      </w:r>
      <w:r w:rsidRPr="00FD36DD">
        <w:rPr>
          <w:lang w:val="en-US"/>
        </w:rPr>
        <w:t xml:space="preserve">the starting point of 525.15 mt, the Government of Burkina Faso </w:t>
      </w:r>
      <w:r w:rsidR="004D0414" w:rsidRPr="00FD36DD">
        <w:rPr>
          <w:lang w:val="en-US"/>
        </w:rPr>
        <w:t xml:space="preserve">proposed a revised starting point </w:t>
      </w:r>
      <w:r w:rsidRPr="00FD36DD">
        <w:rPr>
          <w:lang w:val="en-US"/>
        </w:rPr>
        <w:t xml:space="preserve">of 327.27 mt (18.00 ODP tonnes) calculated </w:t>
      </w:r>
      <w:r w:rsidRPr="00FD36DD">
        <w:t xml:space="preserve">at </w:t>
      </w:r>
      <w:r w:rsidR="004D0414" w:rsidRPr="00FD36DD">
        <w:t>the average 2011-2016 consumption</w:t>
      </w:r>
      <w:r w:rsidRPr="00FD36DD">
        <w:t xml:space="preserve"> reported under Article 7 of the Protocol</w:t>
      </w:r>
      <w:r w:rsidR="004D0414" w:rsidRPr="00FD36DD">
        <w:t xml:space="preserve">. The Government </w:t>
      </w:r>
      <w:r w:rsidRPr="00FD36DD">
        <w:t>noted that</w:t>
      </w:r>
      <w:r w:rsidR="00BB0CC6">
        <w:t xml:space="preserve"> </w:t>
      </w:r>
      <w:r w:rsidRPr="00FD36DD">
        <w:t xml:space="preserve">including the consumption </w:t>
      </w:r>
      <w:r w:rsidR="00FD36DD" w:rsidRPr="00FD36DD">
        <w:t xml:space="preserve">for 2011 and 2012 (which were not verified), </w:t>
      </w:r>
      <w:r w:rsidR="004D0414" w:rsidRPr="00FD36DD">
        <w:t xml:space="preserve">would allow for some growth in consumption, noting the increase in imports for 2016, and the upturn in the country’s economy. </w:t>
      </w:r>
      <w:r w:rsidR="00FD36DD" w:rsidRPr="00FD36DD">
        <w:t>Based on the revised starting point, Burkina Faso would be categorized as a low-volume consuming (LVC) country.</w:t>
      </w:r>
      <w:r w:rsidR="00FD36DD" w:rsidRPr="00FD36DD">
        <w:rPr>
          <w:lang w:val="en-CA"/>
        </w:rPr>
        <w:t xml:space="preserve"> </w:t>
      </w:r>
    </w:p>
    <w:p w14:paraId="50BBDEAA" w14:textId="77777777" w:rsidR="00FD36DD" w:rsidRPr="00FD36DD" w:rsidRDefault="00FD36DD" w:rsidP="00FD36DD">
      <w:pPr>
        <w:pStyle w:val="Heading1"/>
      </w:pPr>
      <w:r w:rsidRPr="00FD36DD">
        <w:rPr>
          <w:lang w:val="en-CA"/>
        </w:rPr>
        <w:t xml:space="preserve">The verification report </w:t>
      </w:r>
      <w:r>
        <w:rPr>
          <w:lang w:val="en-CA"/>
        </w:rPr>
        <w:t xml:space="preserve">also </w:t>
      </w:r>
      <w:r w:rsidRPr="00FD36DD">
        <w:rPr>
          <w:lang w:val="en-CA"/>
        </w:rPr>
        <w:t>confirmed that the country is implementing a licensing and quota system for HCFC imports and exports.</w:t>
      </w:r>
    </w:p>
    <w:p w14:paraId="525A0266" w14:textId="77777777" w:rsidR="00C70259" w:rsidRPr="00FD36DD" w:rsidRDefault="00C70259" w:rsidP="00F22D64">
      <w:pPr>
        <w:rPr>
          <w:lang w:val="en-CA"/>
        </w:rPr>
      </w:pPr>
      <w:r w:rsidRPr="00FD36DD">
        <w:rPr>
          <w:i/>
          <w:lang w:val="en-CA"/>
        </w:rPr>
        <w:t>Country programme (CP) implementation report</w:t>
      </w:r>
    </w:p>
    <w:p w14:paraId="621AF518" w14:textId="77777777" w:rsidR="00C70259" w:rsidRPr="00FD36DD" w:rsidRDefault="00C70259" w:rsidP="00F22D64">
      <w:pPr>
        <w:rPr>
          <w:lang w:val="en-CA"/>
        </w:rPr>
      </w:pPr>
    </w:p>
    <w:p w14:paraId="3F398517" w14:textId="6B35FE88" w:rsidR="00C70259" w:rsidRPr="00FD36DD" w:rsidRDefault="00C70259" w:rsidP="00F22D64">
      <w:pPr>
        <w:pStyle w:val="Heading1"/>
        <w:rPr>
          <w:lang w:val="en-CA"/>
        </w:rPr>
      </w:pPr>
      <w:r w:rsidRPr="00FD36DD">
        <w:rPr>
          <w:lang w:val="en-CA"/>
        </w:rPr>
        <w:t xml:space="preserve">The Government of </w:t>
      </w:r>
      <w:r w:rsidR="009F3197" w:rsidRPr="00FD36DD">
        <w:rPr>
          <w:lang w:val="en-CA"/>
        </w:rPr>
        <w:t>Burkina Faso</w:t>
      </w:r>
      <w:r w:rsidRPr="00FD36DD">
        <w:rPr>
          <w:lang w:val="en-CA"/>
        </w:rPr>
        <w:t xml:space="preserve"> reported HCFC sector consumption data under the 201</w:t>
      </w:r>
      <w:r w:rsidR="009F3197" w:rsidRPr="00FD36DD">
        <w:rPr>
          <w:lang w:val="en-CA"/>
        </w:rPr>
        <w:t>6</w:t>
      </w:r>
      <w:r w:rsidRPr="00FD36DD">
        <w:rPr>
          <w:lang w:val="en-CA"/>
        </w:rPr>
        <w:t xml:space="preserve"> CP implementation </w:t>
      </w:r>
      <w:r w:rsidR="009F3197" w:rsidRPr="00FD36DD">
        <w:rPr>
          <w:lang w:val="en-CA"/>
        </w:rPr>
        <w:t>report</w:t>
      </w:r>
      <w:r w:rsidR="00E56A72">
        <w:rPr>
          <w:lang w:val="en-CA"/>
        </w:rPr>
        <w:t xml:space="preserve"> that</w:t>
      </w:r>
      <w:r w:rsidR="009F3197" w:rsidRPr="00FD36DD">
        <w:rPr>
          <w:lang w:val="en-CA"/>
        </w:rPr>
        <w:t xml:space="preserve"> is consistent with the data</w:t>
      </w:r>
      <w:r w:rsidRPr="00FD36DD">
        <w:rPr>
          <w:lang w:val="en-CA"/>
        </w:rPr>
        <w:t xml:space="preserve"> reported under Article 7 of the Montreal Protocol.</w:t>
      </w:r>
    </w:p>
    <w:p w14:paraId="1CB3A85C" w14:textId="77777777" w:rsidR="00C70259" w:rsidRPr="00FD36DD" w:rsidRDefault="00C70259" w:rsidP="00F22D64">
      <w:pPr>
        <w:keepNext/>
        <w:rPr>
          <w:u w:val="single"/>
          <w:lang w:val="en-CA"/>
        </w:rPr>
      </w:pPr>
      <w:r w:rsidRPr="00FD36DD">
        <w:rPr>
          <w:u w:val="single"/>
          <w:lang w:val="en-CA"/>
        </w:rPr>
        <w:t xml:space="preserve">Progress report on the implementation of the </w:t>
      </w:r>
      <w:r w:rsidR="009F3197" w:rsidRPr="00FD36DD">
        <w:rPr>
          <w:u w:val="single"/>
          <w:lang w:val="en-CA"/>
        </w:rPr>
        <w:t>second</w:t>
      </w:r>
      <w:r w:rsidRPr="00FD36DD">
        <w:rPr>
          <w:u w:val="single"/>
          <w:lang w:val="en-CA"/>
        </w:rPr>
        <w:t xml:space="preserve"> tranche of the HPMP</w:t>
      </w:r>
    </w:p>
    <w:p w14:paraId="334EA591" w14:textId="77777777" w:rsidR="00C70259" w:rsidRPr="00FD36DD" w:rsidRDefault="00C70259" w:rsidP="00F22D64">
      <w:pPr>
        <w:keepNext/>
        <w:rPr>
          <w:lang w:val="en-CA"/>
        </w:rPr>
      </w:pPr>
    </w:p>
    <w:p w14:paraId="6B3284D7" w14:textId="77777777" w:rsidR="00C70259" w:rsidRPr="00FD36DD" w:rsidRDefault="00C70259" w:rsidP="00F22D64">
      <w:pPr>
        <w:keepNext/>
        <w:rPr>
          <w:i/>
          <w:lang w:val="en-CA"/>
        </w:rPr>
      </w:pPr>
      <w:r w:rsidRPr="00FD36DD">
        <w:rPr>
          <w:i/>
          <w:lang w:val="en-CA"/>
        </w:rPr>
        <w:t>Legal framework</w:t>
      </w:r>
    </w:p>
    <w:p w14:paraId="0C1F0BCB" w14:textId="77777777" w:rsidR="00C70259" w:rsidRPr="00FD36DD" w:rsidRDefault="00C70259" w:rsidP="00F22D64">
      <w:pPr>
        <w:keepNext/>
        <w:rPr>
          <w:lang w:val="en-CA"/>
        </w:rPr>
      </w:pPr>
    </w:p>
    <w:p w14:paraId="1E141C93" w14:textId="1172A8D0" w:rsidR="00FD36DD" w:rsidRPr="00FD36DD" w:rsidRDefault="00FD36DD" w:rsidP="00F22D64">
      <w:pPr>
        <w:pStyle w:val="Heading1"/>
        <w:keepNext/>
        <w:rPr>
          <w:lang w:val="en-CA"/>
        </w:rPr>
      </w:pPr>
      <w:r>
        <w:rPr>
          <w:lang w:val="en-CA"/>
        </w:rPr>
        <w:t xml:space="preserve">The country </w:t>
      </w:r>
      <w:r w:rsidRPr="00FD36DD">
        <w:rPr>
          <w:lang w:val="en-CA"/>
        </w:rPr>
        <w:t xml:space="preserve">continues to implement the </w:t>
      </w:r>
      <w:r w:rsidRPr="00FD36DD">
        <w:rPr>
          <w:rFonts w:eastAsia="SimSun"/>
          <w:lang w:eastAsia="zh-CN"/>
        </w:rPr>
        <w:t xml:space="preserve">sub-regional ODS regulation harmonizing ODS policies applicable to the eight members of the </w:t>
      </w:r>
      <w:hyperlink r:id="rId10" w:history="1">
        <w:r w:rsidRPr="00FD36DD">
          <w:rPr>
            <w:rStyle w:val="Hyperlink"/>
            <w:color w:val="auto"/>
            <w:u w:val="none"/>
            <w:shd w:val="clear" w:color="auto" w:fill="FFFFFF"/>
          </w:rPr>
          <w:t xml:space="preserve">Union </w:t>
        </w:r>
        <w:r w:rsidR="00E56A72">
          <w:rPr>
            <w:rStyle w:val="Hyperlink"/>
            <w:color w:val="auto"/>
            <w:u w:val="none"/>
            <w:shd w:val="clear" w:color="auto" w:fill="FFFFFF"/>
          </w:rPr>
          <w:t>É</w:t>
        </w:r>
        <w:r w:rsidR="00E56A72" w:rsidRPr="00FD36DD">
          <w:rPr>
            <w:rStyle w:val="Hyperlink"/>
            <w:color w:val="auto"/>
            <w:u w:val="none"/>
            <w:shd w:val="clear" w:color="auto" w:fill="FFFFFF"/>
          </w:rPr>
          <w:t xml:space="preserve">conomique </w:t>
        </w:r>
        <w:r w:rsidRPr="00FD36DD">
          <w:rPr>
            <w:rStyle w:val="Hyperlink"/>
            <w:color w:val="auto"/>
            <w:u w:val="none"/>
            <w:shd w:val="clear" w:color="auto" w:fill="FFFFFF"/>
          </w:rPr>
          <w:t>et Monétaire Ouest Africaine</w:t>
        </w:r>
      </w:hyperlink>
      <w:r w:rsidRPr="00FD36DD">
        <w:rPr>
          <w:rFonts w:eastAsia="SimSun"/>
          <w:lang w:eastAsia="zh-CN"/>
        </w:rPr>
        <w:t xml:space="preserve"> (UEMOA). </w:t>
      </w:r>
    </w:p>
    <w:p w14:paraId="0499053A" w14:textId="76C2DB59" w:rsidR="00E85409" w:rsidRPr="00FD36DD" w:rsidRDefault="006C7682" w:rsidP="00EA514A">
      <w:pPr>
        <w:pStyle w:val="Heading1"/>
        <w:rPr>
          <w:lang w:val="en-CA"/>
        </w:rPr>
      </w:pPr>
      <w:r w:rsidRPr="00FD36DD">
        <w:rPr>
          <w:lang w:val="en-CA"/>
        </w:rPr>
        <w:t xml:space="preserve">The National Ozone Unit (NOU) issues the required authorization (visa) for the import of ODS and ODS-based equipment. A total of </w:t>
      </w:r>
      <w:r w:rsidR="00AB48F8" w:rsidRPr="00FD36DD">
        <w:rPr>
          <w:lang w:val="en-CA"/>
        </w:rPr>
        <w:t>150</w:t>
      </w:r>
      <w:r w:rsidRPr="00FD36DD">
        <w:rPr>
          <w:lang w:val="en-CA"/>
        </w:rPr>
        <w:t xml:space="preserve"> customs officers, 21 environment inspectors and 12 trade agents </w:t>
      </w:r>
      <w:r w:rsidR="00002CA9" w:rsidRPr="00FD36DD">
        <w:rPr>
          <w:lang w:val="en-CA"/>
        </w:rPr>
        <w:t xml:space="preserve">from the </w:t>
      </w:r>
      <w:r w:rsidR="00C8515F" w:rsidRPr="00FD36DD">
        <w:rPr>
          <w:lang w:val="en-CA"/>
        </w:rPr>
        <w:t xml:space="preserve">Commerce Department </w:t>
      </w:r>
      <w:r w:rsidRPr="00FD36DD">
        <w:rPr>
          <w:lang w:val="en-CA"/>
        </w:rPr>
        <w:t xml:space="preserve">have been trained </w:t>
      </w:r>
      <w:r w:rsidR="00B01E66">
        <w:rPr>
          <w:lang w:val="en-CA"/>
        </w:rPr>
        <w:t>in the</w:t>
      </w:r>
      <w:r w:rsidR="00B01E66" w:rsidRPr="00FD36DD">
        <w:rPr>
          <w:lang w:val="en-CA"/>
        </w:rPr>
        <w:t xml:space="preserve"> </w:t>
      </w:r>
      <w:r w:rsidRPr="00FD36DD">
        <w:rPr>
          <w:lang w:val="en-CA"/>
        </w:rPr>
        <w:t>control and identification</w:t>
      </w:r>
      <w:r w:rsidR="00CA32F2" w:rsidRPr="00FD36DD">
        <w:rPr>
          <w:lang w:val="en-CA"/>
        </w:rPr>
        <w:t xml:space="preserve"> of ODS and ODS-based equipment.</w:t>
      </w:r>
    </w:p>
    <w:p w14:paraId="7D6A4308" w14:textId="77777777" w:rsidR="00F9395E" w:rsidRPr="00FD36DD" w:rsidRDefault="00F9395E" w:rsidP="00F22D64">
      <w:pPr>
        <w:rPr>
          <w:lang w:val="en-CA"/>
        </w:rPr>
      </w:pPr>
      <w:r w:rsidRPr="00FD36DD">
        <w:rPr>
          <w:i/>
          <w:lang w:val="en-CA"/>
        </w:rPr>
        <w:t>Refrigeration servicing sector</w:t>
      </w:r>
    </w:p>
    <w:p w14:paraId="709A7640" w14:textId="77777777" w:rsidR="00F9395E" w:rsidRPr="00FD36DD" w:rsidRDefault="00F9395E" w:rsidP="00F22D64">
      <w:pPr>
        <w:rPr>
          <w:lang w:val="en-CA"/>
        </w:rPr>
      </w:pPr>
    </w:p>
    <w:p w14:paraId="70B76843" w14:textId="4CA4B64C" w:rsidR="00904A82" w:rsidRPr="00FD36DD" w:rsidRDefault="00904A82" w:rsidP="00F22D64">
      <w:pPr>
        <w:pStyle w:val="Heading1"/>
        <w:rPr>
          <w:lang w:val="en-CA"/>
        </w:rPr>
      </w:pPr>
      <w:r w:rsidRPr="00FD36DD">
        <w:rPr>
          <w:lang w:val="en-CA"/>
        </w:rPr>
        <w:t xml:space="preserve">Two train-the-trainer workshops </w:t>
      </w:r>
      <w:r w:rsidR="00B01E66">
        <w:rPr>
          <w:lang w:val="en-CA"/>
        </w:rPr>
        <w:t xml:space="preserve">were held to train </w:t>
      </w:r>
      <w:r w:rsidRPr="00FD36DD">
        <w:t xml:space="preserve">15 refrigeration technicians as trainers on </w:t>
      </w:r>
      <w:r w:rsidRPr="00FD36DD">
        <w:rPr>
          <w:lang w:val="en-CA"/>
        </w:rPr>
        <w:t>good practices in servicing air-conditioning equipment</w:t>
      </w:r>
      <w:r w:rsidRPr="00FD36DD">
        <w:t xml:space="preserve"> and </w:t>
      </w:r>
      <w:r w:rsidRPr="00FD36DD">
        <w:rPr>
          <w:lang w:val="en-CA"/>
        </w:rPr>
        <w:t>safe handling of flammable refrigerants</w:t>
      </w:r>
      <w:r w:rsidR="00B01E66">
        <w:rPr>
          <w:lang w:val="en-CA"/>
        </w:rPr>
        <w:t>. Those 15 trainers</w:t>
      </w:r>
      <w:r w:rsidRPr="00FD36DD">
        <w:rPr>
          <w:lang w:val="en-CA"/>
        </w:rPr>
        <w:t xml:space="preserve"> have in turn trained </w:t>
      </w:r>
      <w:r w:rsidR="00C664FC" w:rsidRPr="00FD36DD">
        <w:rPr>
          <w:lang w:val="en-CA"/>
        </w:rPr>
        <w:t>220 refrigeration technicians through five training workshops</w:t>
      </w:r>
      <w:r w:rsidR="00A140B4" w:rsidRPr="00FD36DD">
        <w:t>.</w:t>
      </w:r>
      <w:r w:rsidR="00CB6CCC" w:rsidRPr="00FD36DD">
        <w:t xml:space="preserve"> </w:t>
      </w:r>
    </w:p>
    <w:p w14:paraId="4727CBA6" w14:textId="05F2CED4" w:rsidR="00F9395E" w:rsidRPr="001B7B41" w:rsidRDefault="004C6334" w:rsidP="009918D9">
      <w:pPr>
        <w:pStyle w:val="Heading1"/>
        <w:rPr>
          <w:lang w:val="en-CA"/>
        </w:rPr>
      </w:pPr>
      <w:r w:rsidRPr="001B7B41">
        <w:rPr>
          <w:lang w:val="en-CA"/>
        </w:rPr>
        <w:lastRenderedPageBreak/>
        <w:t>In view of decisions 72/17 and 73/34 on retrofits</w:t>
      </w:r>
      <w:r w:rsidR="00FD36DD" w:rsidRPr="001B7B41">
        <w:rPr>
          <w:lang w:val="en-CA"/>
        </w:rPr>
        <w:t xml:space="preserve"> of HCFC-based refrigeration and air-conditioning equipment to flammable refrigerants</w:t>
      </w:r>
      <w:r w:rsidRPr="001B7B41">
        <w:rPr>
          <w:lang w:val="en-CA"/>
        </w:rPr>
        <w:t xml:space="preserve">, </w:t>
      </w:r>
      <w:r w:rsidR="001B7B41" w:rsidRPr="001B7B41">
        <w:rPr>
          <w:lang w:val="en-CA"/>
        </w:rPr>
        <w:t xml:space="preserve">during implementation of the second tranche of the HPMP </w:t>
      </w:r>
      <w:r w:rsidRPr="001B7B41">
        <w:rPr>
          <w:lang w:val="en-CA"/>
        </w:rPr>
        <w:t xml:space="preserve">the Government of Burkina Faso </w:t>
      </w:r>
      <w:r w:rsidR="00CB6CCC" w:rsidRPr="001B7B41">
        <w:rPr>
          <w:lang w:val="en-CA"/>
        </w:rPr>
        <w:t xml:space="preserve">decided to shift the focus of the </w:t>
      </w:r>
      <w:r w:rsidRPr="001B7B41">
        <w:rPr>
          <w:lang w:val="en-CA"/>
        </w:rPr>
        <w:t>retrofit centre</w:t>
      </w:r>
      <w:r w:rsidR="00B01E66">
        <w:rPr>
          <w:lang w:val="en-CA"/>
        </w:rPr>
        <w:t>,</w:t>
      </w:r>
      <w:r w:rsidR="001B7B41">
        <w:rPr>
          <w:lang w:val="en-CA"/>
        </w:rPr>
        <w:t xml:space="preserve"> </w:t>
      </w:r>
      <w:r w:rsidR="00B01E66">
        <w:rPr>
          <w:lang w:val="en-CA"/>
        </w:rPr>
        <w:t xml:space="preserve">rather than </w:t>
      </w:r>
      <w:r w:rsidR="00CB6CCC" w:rsidRPr="001B7B41">
        <w:rPr>
          <w:lang w:val="en-CA"/>
        </w:rPr>
        <w:t>retrofitting</w:t>
      </w:r>
      <w:r w:rsidR="001B7B41">
        <w:rPr>
          <w:lang w:val="en-CA"/>
        </w:rPr>
        <w:t xml:space="preserve"> HCFC</w:t>
      </w:r>
      <w:r w:rsidR="00D65008">
        <w:rPr>
          <w:lang w:val="en-CA"/>
        </w:rPr>
        <w:noBreakHyphen/>
      </w:r>
      <w:r w:rsidR="001B7B41">
        <w:rPr>
          <w:lang w:val="en-CA"/>
        </w:rPr>
        <w:t>based equipment to alternative refrigerants</w:t>
      </w:r>
      <w:r w:rsidR="00B01E66">
        <w:rPr>
          <w:lang w:val="en-CA"/>
        </w:rPr>
        <w:t>, as initially planned in the HPMP</w:t>
      </w:r>
      <w:r w:rsidR="00CB6CCC" w:rsidRPr="001B7B41">
        <w:rPr>
          <w:lang w:val="en-CA"/>
        </w:rPr>
        <w:t xml:space="preserve">. This change in </w:t>
      </w:r>
      <w:r w:rsidR="008D5CB2">
        <w:rPr>
          <w:lang w:val="en-CA"/>
        </w:rPr>
        <w:t xml:space="preserve">the project </w:t>
      </w:r>
      <w:r w:rsidR="00B01E66">
        <w:rPr>
          <w:lang w:val="en-CA"/>
        </w:rPr>
        <w:t>enabled</w:t>
      </w:r>
      <w:r w:rsidR="00B01E66" w:rsidRPr="001B7B41">
        <w:rPr>
          <w:lang w:val="en-CA"/>
        </w:rPr>
        <w:t xml:space="preserve"> </w:t>
      </w:r>
      <w:r w:rsidR="00CB6CCC" w:rsidRPr="001B7B41">
        <w:rPr>
          <w:lang w:val="en-CA"/>
        </w:rPr>
        <w:t xml:space="preserve">the provision of </w:t>
      </w:r>
      <w:r w:rsidR="008D5CB2">
        <w:rPr>
          <w:lang w:val="en-CA"/>
        </w:rPr>
        <w:t xml:space="preserve">basic equipment and </w:t>
      </w:r>
      <w:r w:rsidR="00CB6CCC" w:rsidRPr="001B7B41">
        <w:rPr>
          <w:lang w:val="en-CA"/>
        </w:rPr>
        <w:t>tools</w:t>
      </w:r>
      <w:r w:rsidR="00C664FC" w:rsidRPr="001B7B41">
        <w:rPr>
          <w:lang w:val="en-CA"/>
        </w:rPr>
        <w:t xml:space="preserve"> to</w:t>
      </w:r>
      <w:r w:rsidR="00D1308E" w:rsidRPr="001B7B41">
        <w:rPr>
          <w:lang w:val="en-CA"/>
        </w:rPr>
        <w:t xml:space="preserve"> </w:t>
      </w:r>
      <w:r w:rsidR="00CB6CCC" w:rsidRPr="001B7B41">
        <w:rPr>
          <w:lang w:val="en-CA"/>
        </w:rPr>
        <w:t xml:space="preserve">the centre, </w:t>
      </w:r>
      <w:r w:rsidR="008D5CB2">
        <w:rPr>
          <w:lang w:val="en-CA"/>
        </w:rPr>
        <w:t xml:space="preserve">to </w:t>
      </w:r>
      <w:r w:rsidR="00D1308E" w:rsidRPr="001B7B41">
        <w:rPr>
          <w:lang w:val="en-CA"/>
        </w:rPr>
        <w:t xml:space="preserve">vocational training </w:t>
      </w:r>
      <w:r w:rsidR="003C39C6" w:rsidRPr="001B7B41">
        <w:rPr>
          <w:lang w:val="en-CA"/>
        </w:rPr>
        <w:t>institutes</w:t>
      </w:r>
      <w:r w:rsidR="00CB6CCC" w:rsidRPr="001B7B41">
        <w:rPr>
          <w:lang w:val="en-CA"/>
        </w:rPr>
        <w:t xml:space="preserve"> </w:t>
      </w:r>
      <w:r w:rsidR="008929E2" w:rsidRPr="001B7B41">
        <w:rPr>
          <w:lang w:val="en-CA"/>
        </w:rPr>
        <w:t xml:space="preserve">and </w:t>
      </w:r>
      <w:r w:rsidR="008D5CB2">
        <w:rPr>
          <w:lang w:val="en-CA"/>
        </w:rPr>
        <w:t xml:space="preserve">to </w:t>
      </w:r>
      <w:r w:rsidR="008929E2" w:rsidRPr="001B7B41">
        <w:rPr>
          <w:lang w:val="en-CA"/>
        </w:rPr>
        <w:t>some</w:t>
      </w:r>
      <w:r w:rsidR="00CB6CCC" w:rsidRPr="001B7B41">
        <w:rPr>
          <w:lang w:val="en-CA"/>
        </w:rPr>
        <w:t xml:space="preserve"> servicing</w:t>
      </w:r>
      <w:r w:rsidR="00D1308E" w:rsidRPr="001B7B41">
        <w:rPr>
          <w:lang w:val="en-CA"/>
        </w:rPr>
        <w:t xml:space="preserve"> </w:t>
      </w:r>
      <w:r w:rsidR="008929E2" w:rsidRPr="001B7B41">
        <w:rPr>
          <w:lang w:val="en-CA"/>
        </w:rPr>
        <w:t>workshops (</w:t>
      </w:r>
      <w:r w:rsidR="00CB6CCC" w:rsidRPr="001B7B41">
        <w:rPr>
          <w:lang w:val="en-CA"/>
        </w:rPr>
        <w:t>e.</w:t>
      </w:r>
      <w:r w:rsidR="008D5CB2">
        <w:rPr>
          <w:lang w:val="en-CA"/>
        </w:rPr>
        <w:t>g.</w:t>
      </w:r>
      <w:r w:rsidR="00CB6CCC" w:rsidRPr="001B7B41">
        <w:rPr>
          <w:lang w:val="en-CA"/>
        </w:rPr>
        <w:t xml:space="preserve">, 10 sets of </w:t>
      </w:r>
      <w:r w:rsidR="00C664FC" w:rsidRPr="001B7B41">
        <w:rPr>
          <w:lang w:val="en-CA"/>
        </w:rPr>
        <w:t>portabl</w:t>
      </w:r>
      <w:r w:rsidR="00CB6CCC" w:rsidRPr="001B7B41">
        <w:rPr>
          <w:lang w:val="en-CA"/>
        </w:rPr>
        <w:t xml:space="preserve">e recovery units </w:t>
      </w:r>
      <w:r w:rsidR="008929E2" w:rsidRPr="001B7B41">
        <w:rPr>
          <w:lang w:val="en-CA"/>
        </w:rPr>
        <w:t>and recycling</w:t>
      </w:r>
      <w:r w:rsidR="00CB6CCC" w:rsidRPr="001B7B41">
        <w:rPr>
          <w:lang w:val="en-CA"/>
        </w:rPr>
        <w:t xml:space="preserve"> kits; 40 sets of</w:t>
      </w:r>
      <w:r w:rsidR="00C664FC" w:rsidRPr="001B7B41">
        <w:rPr>
          <w:lang w:val="en-CA"/>
        </w:rPr>
        <w:t xml:space="preserve"> </w:t>
      </w:r>
      <w:r w:rsidR="00CB6CCC" w:rsidRPr="001B7B41">
        <w:rPr>
          <w:lang w:val="en-CA"/>
        </w:rPr>
        <w:t xml:space="preserve">cylinders, nitrogen regulators and </w:t>
      </w:r>
      <w:r w:rsidR="00C664FC" w:rsidRPr="001B7B41">
        <w:rPr>
          <w:lang w:val="en-CA"/>
        </w:rPr>
        <w:t>filters</w:t>
      </w:r>
      <w:r w:rsidR="00581D35" w:rsidRPr="001B7B41">
        <w:rPr>
          <w:lang w:val="en-CA"/>
        </w:rPr>
        <w:t>)</w:t>
      </w:r>
      <w:r w:rsidR="00C664FC" w:rsidRPr="001B7B41">
        <w:rPr>
          <w:lang w:val="en-CA"/>
        </w:rPr>
        <w:t xml:space="preserve">. The bidding for additional recovery and recycling equipment for more service workshops was completed for delivery of equipment by the end of 2017. </w:t>
      </w:r>
    </w:p>
    <w:p w14:paraId="5CBC7C24" w14:textId="77777777" w:rsidR="00F9395E" w:rsidRPr="00FD36DD" w:rsidRDefault="00F9395E" w:rsidP="00F22D64">
      <w:pPr>
        <w:rPr>
          <w:u w:val="single"/>
          <w:lang w:val="en-CA"/>
        </w:rPr>
      </w:pPr>
      <w:r w:rsidRPr="00FD36DD">
        <w:rPr>
          <w:u w:val="single"/>
          <w:lang w:val="en-CA"/>
        </w:rPr>
        <w:t>Level of fund disbursement</w:t>
      </w:r>
    </w:p>
    <w:p w14:paraId="45F34CF1" w14:textId="77777777" w:rsidR="00F9395E" w:rsidRPr="00FD36DD" w:rsidRDefault="00F9395E" w:rsidP="00F22D64">
      <w:pPr>
        <w:rPr>
          <w:lang w:val="en-CA"/>
        </w:rPr>
      </w:pPr>
    </w:p>
    <w:p w14:paraId="21DB878E" w14:textId="0E851106" w:rsidR="00F9395E" w:rsidRPr="00FD36DD" w:rsidRDefault="00F9395E" w:rsidP="00F22D64">
      <w:pPr>
        <w:pStyle w:val="Heading1"/>
        <w:rPr>
          <w:lang w:val="en-CA"/>
        </w:rPr>
      </w:pPr>
      <w:r w:rsidRPr="00FD36DD">
        <w:rPr>
          <w:lang w:val="en-CA"/>
        </w:rPr>
        <w:t xml:space="preserve">As of </w:t>
      </w:r>
      <w:r w:rsidR="0086655C">
        <w:rPr>
          <w:lang w:val="en-CA"/>
        </w:rPr>
        <w:t>September</w:t>
      </w:r>
      <w:r w:rsidR="002F2E4E" w:rsidRPr="00FD36DD">
        <w:rPr>
          <w:lang w:val="en-CA"/>
        </w:rPr>
        <w:t xml:space="preserve"> 2017</w:t>
      </w:r>
      <w:r w:rsidRPr="00FD36DD">
        <w:rPr>
          <w:lang w:val="en-CA"/>
        </w:rPr>
        <w:t xml:space="preserve">, of the </w:t>
      </w:r>
      <w:r w:rsidR="001D512C" w:rsidRPr="00FD36DD">
        <w:rPr>
          <w:lang w:val="en-CA"/>
        </w:rPr>
        <w:t>US $</w:t>
      </w:r>
      <w:r w:rsidR="00F51086" w:rsidRPr="00FD36DD">
        <w:rPr>
          <w:lang w:val="en-CA"/>
        </w:rPr>
        <w:t>39</w:t>
      </w:r>
      <w:r w:rsidR="00B41C26" w:rsidRPr="00FD36DD">
        <w:rPr>
          <w:lang w:val="en-CA"/>
        </w:rPr>
        <w:t>0</w:t>
      </w:r>
      <w:r w:rsidRPr="00FD36DD">
        <w:rPr>
          <w:lang w:val="en-CA"/>
        </w:rPr>
        <w:t xml:space="preserve">,000 approved </w:t>
      </w:r>
      <w:r w:rsidR="00F51086" w:rsidRPr="00FD36DD">
        <w:rPr>
          <w:lang w:val="en-CA"/>
        </w:rPr>
        <w:t xml:space="preserve">so far, </w:t>
      </w:r>
      <w:r w:rsidR="001D512C" w:rsidRPr="00FD36DD">
        <w:rPr>
          <w:lang w:val="en-CA"/>
        </w:rPr>
        <w:t>US $</w:t>
      </w:r>
      <w:r w:rsidR="00F51086" w:rsidRPr="00FD36DD">
        <w:rPr>
          <w:lang w:val="en-CA"/>
        </w:rPr>
        <w:t>365</w:t>
      </w:r>
      <w:r w:rsidR="003B5873" w:rsidRPr="00FD36DD">
        <w:rPr>
          <w:lang w:val="en-CA"/>
        </w:rPr>
        <w:t>,000</w:t>
      </w:r>
      <w:r w:rsidRPr="00FD36DD">
        <w:rPr>
          <w:lang w:val="en-CA"/>
        </w:rPr>
        <w:t xml:space="preserve"> had been disbursed</w:t>
      </w:r>
      <w:r w:rsidR="007A5626" w:rsidRPr="00FD36DD">
        <w:t xml:space="preserve"> </w:t>
      </w:r>
      <w:r w:rsidR="00F51086" w:rsidRPr="00FD36DD">
        <w:t>(</w:t>
      </w:r>
      <w:r w:rsidR="001D512C" w:rsidRPr="00FD36DD">
        <w:t>US $</w:t>
      </w:r>
      <w:r w:rsidR="00F51086" w:rsidRPr="00FD36DD">
        <w:t xml:space="preserve">240,000 for UNEP and </w:t>
      </w:r>
      <w:r w:rsidR="001D512C" w:rsidRPr="00FD36DD">
        <w:t>US $</w:t>
      </w:r>
      <w:r w:rsidR="00F51086" w:rsidRPr="00FD36DD">
        <w:t>150,000 for UNIDO)</w:t>
      </w:r>
      <w:r w:rsidR="00B01E66">
        <w:t>,</w:t>
      </w:r>
      <w:r w:rsidR="00F51086" w:rsidRPr="00FD36DD">
        <w:t xml:space="preserve"> </w:t>
      </w:r>
      <w:r w:rsidR="007A5626" w:rsidRPr="00FD36DD">
        <w:rPr>
          <w:lang w:val="en-CA"/>
        </w:rPr>
        <w:t xml:space="preserve">as shown in Table 2. </w:t>
      </w:r>
      <w:r w:rsidRPr="00FD36DD">
        <w:rPr>
          <w:lang w:val="en-CA"/>
        </w:rPr>
        <w:t xml:space="preserve">The balance of </w:t>
      </w:r>
      <w:r w:rsidR="001D512C" w:rsidRPr="00FD36DD">
        <w:rPr>
          <w:lang w:val="en-CA"/>
        </w:rPr>
        <w:t>US $</w:t>
      </w:r>
      <w:r w:rsidR="003B5873" w:rsidRPr="00FD36DD">
        <w:rPr>
          <w:lang w:val="en-CA"/>
        </w:rPr>
        <w:t>25,000</w:t>
      </w:r>
      <w:r w:rsidRPr="00FD36DD">
        <w:rPr>
          <w:lang w:val="en-CA"/>
        </w:rPr>
        <w:t xml:space="preserve"> wil</w:t>
      </w:r>
      <w:r w:rsidR="003B5873" w:rsidRPr="00FD36DD">
        <w:rPr>
          <w:lang w:val="en-CA"/>
        </w:rPr>
        <w:t xml:space="preserve">l be disbursed by </w:t>
      </w:r>
      <w:r w:rsidR="00C664FC" w:rsidRPr="00FD36DD">
        <w:rPr>
          <w:lang w:val="en-CA"/>
        </w:rPr>
        <w:t>the end of 2017</w:t>
      </w:r>
      <w:r w:rsidR="008376E1" w:rsidRPr="00FD36DD">
        <w:rPr>
          <w:lang w:val="en-CA"/>
        </w:rPr>
        <w:t>.</w:t>
      </w:r>
    </w:p>
    <w:p w14:paraId="7DEC096E" w14:textId="77777777" w:rsidR="007A5626" w:rsidRPr="00FD36DD" w:rsidRDefault="007A5626" w:rsidP="00F22D64">
      <w:pPr>
        <w:keepNext/>
        <w:rPr>
          <w:b/>
          <w:lang w:val="en-CA"/>
        </w:rPr>
      </w:pPr>
      <w:r w:rsidRPr="00FD36DD">
        <w:rPr>
          <w:b/>
          <w:lang w:val="en-CA"/>
        </w:rPr>
        <w:t>Table 2. Financial report of stage I of the HPMP for Burkina Faso (</w:t>
      </w:r>
      <w:r w:rsidR="001D512C" w:rsidRPr="00FD36DD">
        <w:rPr>
          <w:b/>
          <w:lang w:val="en-CA"/>
        </w:rPr>
        <w:t>US $</w:t>
      </w:r>
      <w:r w:rsidRPr="00FD36DD">
        <w:rPr>
          <w:b/>
          <w:lang w:val="en-CA"/>
        </w:rPr>
        <w:t>)</w:t>
      </w:r>
    </w:p>
    <w:tbl>
      <w:tblPr>
        <w:tblStyle w:val="TableGrid"/>
        <w:tblW w:w="0" w:type="auto"/>
        <w:tblLook w:val="04A0" w:firstRow="1" w:lastRow="0" w:firstColumn="1" w:lastColumn="0" w:noHBand="0" w:noVBand="1"/>
      </w:tblPr>
      <w:tblGrid>
        <w:gridCol w:w="2153"/>
        <w:gridCol w:w="1078"/>
        <w:gridCol w:w="1237"/>
        <w:gridCol w:w="1119"/>
        <w:gridCol w:w="1256"/>
        <w:gridCol w:w="1251"/>
        <w:gridCol w:w="1256"/>
      </w:tblGrid>
      <w:tr w:rsidR="007A5626" w:rsidRPr="00D65008" w14:paraId="317764D0" w14:textId="77777777" w:rsidTr="008D5CB2">
        <w:tc>
          <w:tcPr>
            <w:tcW w:w="2153" w:type="dxa"/>
            <w:vMerge w:val="restart"/>
            <w:tcMar>
              <w:left w:w="29" w:type="dxa"/>
              <w:right w:w="0" w:type="dxa"/>
            </w:tcMar>
            <w:vAlign w:val="center"/>
          </w:tcPr>
          <w:p w14:paraId="6332BFAA" w14:textId="77777777" w:rsidR="007A5626" w:rsidRPr="00D65008" w:rsidRDefault="007A5626" w:rsidP="008D5CB2">
            <w:pPr>
              <w:keepNext/>
              <w:jc w:val="left"/>
              <w:rPr>
                <w:b/>
                <w:sz w:val="20"/>
                <w:szCs w:val="20"/>
                <w:lang w:val="en-CA"/>
              </w:rPr>
            </w:pPr>
            <w:r w:rsidRPr="00D65008">
              <w:rPr>
                <w:b/>
                <w:sz w:val="20"/>
                <w:szCs w:val="20"/>
                <w:lang w:val="en-CA"/>
              </w:rPr>
              <w:t>Agency</w:t>
            </w:r>
          </w:p>
        </w:tc>
        <w:tc>
          <w:tcPr>
            <w:tcW w:w="2315" w:type="dxa"/>
            <w:gridSpan w:val="2"/>
          </w:tcPr>
          <w:p w14:paraId="2CEFBC98" w14:textId="77777777" w:rsidR="007A5626" w:rsidRPr="00D65008" w:rsidRDefault="007A5626" w:rsidP="00F22D64">
            <w:pPr>
              <w:keepNext/>
              <w:jc w:val="center"/>
              <w:rPr>
                <w:b/>
                <w:sz w:val="20"/>
                <w:szCs w:val="20"/>
                <w:lang w:val="en-CA"/>
              </w:rPr>
            </w:pPr>
            <w:r w:rsidRPr="00D65008">
              <w:rPr>
                <w:b/>
                <w:sz w:val="20"/>
                <w:szCs w:val="20"/>
                <w:lang w:val="en-CA"/>
              </w:rPr>
              <w:t>First tranche</w:t>
            </w:r>
          </w:p>
        </w:tc>
        <w:tc>
          <w:tcPr>
            <w:tcW w:w="2375" w:type="dxa"/>
            <w:gridSpan w:val="2"/>
          </w:tcPr>
          <w:p w14:paraId="0422D2E9" w14:textId="77777777" w:rsidR="007A5626" w:rsidRPr="00D65008" w:rsidRDefault="007A5626" w:rsidP="00F22D64">
            <w:pPr>
              <w:keepNext/>
              <w:jc w:val="center"/>
              <w:rPr>
                <w:b/>
                <w:sz w:val="20"/>
                <w:szCs w:val="20"/>
                <w:lang w:val="en-CA"/>
              </w:rPr>
            </w:pPr>
            <w:r w:rsidRPr="00D65008">
              <w:rPr>
                <w:b/>
                <w:sz w:val="20"/>
                <w:szCs w:val="20"/>
                <w:lang w:val="en-CA"/>
              </w:rPr>
              <w:t>Second tranche</w:t>
            </w:r>
          </w:p>
        </w:tc>
        <w:tc>
          <w:tcPr>
            <w:tcW w:w="2507" w:type="dxa"/>
            <w:gridSpan w:val="2"/>
          </w:tcPr>
          <w:p w14:paraId="4701F741" w14:textId="77777777" w:rsidR="007A5626" w:rsidRPr="00D65008" w:rsidRDefault="007A5626" w:rsidP="00F22D64">
            <w:pPr>
              <w:keepNext/>
              <w:jc w:val="center"/>
              <w:rPr>
                <w:b/>
                <w:sz w:val="20"/>
                <w:szCs w:val="20"/>
                <w:lang w:val="en-CA"/>
              </w:rPr>
            </w:pPr>
            <w:r w:rsidRPr="00D65008">
              <w:rPr>
                <w:b/>
                <w:sz w:val="20"/>
                <w:szCs w:val="20"/>
                <w:lang w:val="en-CA"/>
              </w:rPr>
              <w:t>Total approved</w:t>
            </w:r>
          </w:p>
        </w:tc>
      </w:tr>
      <w:tr w:rsidR="007A5626" w:rsidRPr="00D65008" w14:paraId="3EE36BD9" w14:textId="77777777" w:rsidTr="008D5CB2">
        <w:tc>
          <w:tcPr>
            <w:tcW w:w="2153" w:type="dxa"/>
            <w:vMerge/>
            <w:tcMar>
              <w:left w:w="29" w:type="dxa"/>
              <w:right w:w="0" w:type="dxa"/>
            </w:tcMar>
          </w:tcPr>
          <w:p w14:paraId="4C633E21" w14:textId="77777777" w:rsidR="007A5626" w:rsidRPr="00D65008" w:rsidRDefault="007A5626" w:rsidP="00F22D64">
            <w:pPr>
              <w:jc w:val="center"/>
              <w:rPr>
                <w:b/>
                <w:sz w:val="20"/>
                <w:szCs w:val="20"/>
                <w:lang w:val="en-CA"/>
              </w:rPr>
            </w:pPr>
          </w:p>
        </w:tc>
        <w:tc>
          <w:tcPr>
            <w:tcW w:w="1078" w:type="dxa"/>
          </w:tcPr>
          <w:p w14:paraId="1653452B" w14:textId="77777777" w:rsidR="007A5626" w:rsidRPr="00D65008" w:rsidRDefault="007A5626" w:rsidP="00F22D64">
            <w:pPr>
              <w:jc w:val="center"/>
              <w:rPr>
                <w:b/>
                <w:sz w:val="20"/>
                <w:szCs w:val="20"/>
                <w:lang w:val="en-CA"/>
              </w:rPr>
            </w:pPr>
            <w:r w:rsidRPr="00D65008">
              <w:rPr>
                <w:b/>
                <w:sz w:val="20"/>
                <w:szCs w:val="20"/>
                <w:lang w:val="en-CA"/>
              </w:rPr>
              <w:t>Approved</w:t>
            </w:r>
          </w:p>
        </w:tc>
        <w:tc>
          <w:tcPr>
            <w:tcW w:w="1237" w:type="dxa"/>
          </w:tcPr>
          <w:p w14:paraId="1391398C" w14:textId="77777777" w:rsidR="007A5626" w:rsidRPr="00D65008" w:rsidRDefault="007A5626" w:rsidP="00F22D64">
            <w:pPr>
              <w:jc w:val="center"/>
              <w:rPr>
                <w:b/>
                <w:sz w:val="20"/>
                <w:szCs w:val="20"/>
                <w:lang w:val="en-CA"/>
              </w:rPr>
            </w:pPr>
            <w:r w:rsidRPr="00D65008">
              <w:rPr>
                <w:b/>
                <w:sz w:val="20"/>
                <w:szCs w:val="20"/>
                <w:lang w:val="en-CA"/>
              </w:rPr>
              <w:t>Disbursed</w:t>
            </w:r>
          </w:p>
        </w:tc>
        <w:tc>
          <w:tcPr>
            <w:tcW w:w="1119" w:type="dxa"/>
          </w:tcPr>
          <w:p w14:paraId="455968CE" w14:textId="77777777" w:rsidR="007A5626" w:rsidRPr="00D65008" w:rsidRDefault="007A5626" w:rsidP="00F22D64">
            <w:pPr>
              <w:jc w:val="center"/>
              <w:rPr>
                <w:b/>
                <w:sz w:val="20"/>
                <w:szCs w:val="20"/>
                <w:lang w:val="en-CA"/>
              </w:rPr>
            </w:pPr>
            <w:r w:rsidRPr="00D65008">
              <w:rPr>
                <w:b/>
                <w:sz w:val="20"/>
                <w:szCs w:val="20"/>
                <w:lang w:val="en-CA"/>
              </w:rPr>
              <w:t>Approved</w:t>
            </w:r>
          </w:p>
        </w:tc>
        <w:tc>
          <w:tcPr>
            <w:tcW w:w="1256" w:type="dxa"/>
          </w:tcPr>
          <w:p w14:paraId="1216827A" w14:textId="77777777" w:rsidR="007A5626" w:rsidRPr="00D65008" w:rsidRDefault="007A5626" w:rsidP="00F22D64">
            <w:pPr>
              <w:jc w:val="center"/>
              <w:rPr>
                <w:b/>
                <w:sz w:val="20"/>
                <w:szCs w:val="20"/>
                <w:lang w:val="en-CA"/>
              </w:rPr>
            </w:pPr>
            <w:r w:rsidRPr="00D65008">
              <w:rPr>
                <w:b/>
                <w:sz w:val="20"/>
                <w:szCs w:val="20"/>
                <w:lang w:val="en-CA"/>
              </w:rPr>
              <w:t>Disbursed</w:t>
            </w:r>
          </w:p>
        </w:tc>
        <w:tc>
          <w:tcPr>
            <w:tcW w:w="1251" w:type="dxa"/>
          </w:tcPr>
          <w:p w14:paraId="04983B6B" w14:textId="77777777" w:rsidR="007A5626" w:rsidRPr="00D65008" w:rsidRDefault="007A5626" w:rsidP="00F22D64">
            <w:pPr>
              <w:jc w:val="center"/>
              <w:rPr>
                <w:b/>
                <w:sz w:val="20"/>
                <w:szCs w:val="20"/>
                <w:lang w:val="en-CA"/>
              </w:rPr>
            </w:pPr>
            <w:r w:rsidRPr="00D65008">
              <w:rPr>
                <w:b/>
                <w:sz w:val="20"/>
                <w:szCs w:val="20"/>
                <w:lang w:val="en-CA"/>
              </w:rPr>
              <w:t>Approved</w:t>
            </w:r>
          </w:p>
        </w:tc>
        <w:tc>
          <w:tcPr>
            <w:tcW w:w="1256" w:type="dxa"/>
          </w:tcPr>
          <w:p w14:paraId="5F2C3B15" w14:textId="77777777" w:rsidR="007A5626" w:rsidRPr="00D65008" w:rsidRDefault="007A5626" w:rsidP="00F22D64">
            <w:pPr>
              <w:jc w:val="center"/>
              <w:rPr>
                <w:b/>
                <w:sz w:val="20"/>
                <w:szCs w:val="20"/>
                <w:lang w:val="en-CA"/>
              </w:rPr>
            </w:pPr>
            <w:r w:rsidRPr="00D65008">
              <w:rPr>
                <w:b/>
                <w:sz w:val="20"/>
                <w:szCs w:val="20"/>
                <w:lang w:val="en-CA"/>
              </w:rPr>
              <w:t>Disbursed</w:t>
            </w:r>
          </w:p>
        </w:tc>
      </w:tr>
      <w:tr w:rsidR="007A5626" w:rsidRPr="00D65008" w14:paraId="7B4D12F7" w14:textId="77777777" w:rsidTr="008D5CB2">
        <w:tc>
          <w:tcPr>
            <w:tcW w:w="2153" w:type="dxa"/>
            <w:tcMar>
              <w:left w:w="29" w:type="dxa"/>
              <w:right w:w="0" w:type="dxa"/>
            </w:tcMar>
          </w:tcPr>
          <w:p w14:paraId="35AD27CB" w14:textId="0A9DAF57" w:rsidR="007A5626" w:rsidRPr="00D65008" w:rsidRDefault="007A5626" w:rsidP="00B01E66">
            <w:pPr>
              <w:rPr>
                <w:sz w:val="20"/>
                <w:szCs w:val="20"/>
                <w:lang w:val="en-CA"/>
              </w:rPr>
            </w:pPr>
            <w:r w:rsidRPr="00D65008">
              <w:rPr>
                <w:sz w:val="20"/>
                <w:szCs w:val="20"/>
                <w:lang w:val="en-CA"/>
              </w:rPr>
              <w:t>UNEP</w:t>
            </w:r>
          </w:p>
        </w:tc>
        <w:tc>
          <w:tcPr>
            <w:tcW w:w="1078" w:type="dxa"/>
          </w:tcPr>
          <w:p w14:paraId="4EDC66EB" w14:textId="77777777" w:rsidR="007A5626" w:rsidRPr="00D65008" w:rsidRDefault="00E03B12" w:rsidP="00F22D64">
            <w:pPr>
              <w:jc w:val="right"/>
              <w:rPr>
                <w:sz w:val="20"/>
                <w:szCs w:val="20"/>
                <w:lang w:val="en-CA"/>
              </w:rPr>
            </w:pPr>
            <w:r w:rsidRPr="00D65008">
              <w:rPr>
                <w:sz w:val="20"/>
                <w:szCs w:val="20"/>
                <w:lang w:val="en-CA"/>
              </w:rPr>
              <w:t>120,000</w:t>
            </w:r>
          </w:p>
        </w:tc>
        <w:tc>
          <w:tcPr>
            <w:tcW w:w="1237" w:type="dxa"/>
          </w:tcPr>
          <w:p w14:paraId="78652CD8" w14:textId="77777777" w:rsidR="007A5626" w:rsidRPr="00D65008" w:rsidRDefault="00F51086" w:rsidP="00F22D64">
            <w:pPr>
              <w:jc w:val="right"/>
              <w:rPr>
                <w:sz w:val="20"/>
                <w:szCs w:val="20"/>
                <w:lang w:val="en-CA"/>
              </w:rPr>
            </w:pPr>
            <w:r w:rsidRPr="00D65008">
              <w:rPr>
                <w:sz w:val="20"/>
                <w:szCs w:val="20"/>
                <w:lang w:val="en-CA"/>
              </w:rPr>
              <w:t>120,000</w:t>
            </w:r>
          </w:p>
        </w:tc>
        <w:tc>
          <w:tcPr>
            <w:tcW w:w="1119" w:type="dxa"/>
          </w:tcPr>
          <w:p w14:paraId="5C7654C0" w14:textId="77777777" w:rsidR="007A5626" w:rsidRPr="00D65008" w:rsidRDefault="00E03B12" w:rsidP="00F22D64">
            <w:pPr>
              <w:jc w:val="right"/>
              <w:rPr>
                <w:sz w:val="20"/>
                <w:szCs w:val="20"/>
                <w:lang w:val="en-CA"/>
              </w:rPr>
            </w:pPr>
            <w:r w:rsidRPr="00D65008">
              <w:rPr>
                <w:sz w:val="20"/>
                <w:szCs w:val="20"/>
                <w:lang w:val="en-CA"/>
              </w:rPr>
              <w:t>120,000</w:t>
            </w:r>
          </w:p>
        </w:tc>
        <w:tc>
          <w:tcPr>
            <w:tcW w:w="1256" w:type="dxa"/>
          </w:tcPr>
          <w:p w14:paraId="429E3460" w14:textId="77777777" w:rsidR="007A5626" w:rsidRPr="00D65008" w:rsidRDefault="00E03B12" w:rsidP="00F22D64">
            <w:pPr>
              <w:jc w:val="right"/>
              <w:rPr>
                <w:sz w:val="20"/>
                <w:szCs w:val="20"/>
                <w:lang w:val="en-CA"/>
              </w:rPr>
            </w:pPr>
            <w:r w:rsidRPr="00D65008">
              <w:rPr>
                <w:sz w:val="20"/>
                <w:szCs w:val="20"/>
                <w:lang w:val="en-CA"/>
              </w:rPr>
              <w:t>95,000</w:t>
            </w:r>
          </w:p>
        </w:tc>
        <w:tc>
          <w:tcPr>
            <w:tcW w:w="1251" w:type="dxa"/>
          </w:tcPr>
          <w:p w14:paraId="4A4C0C8F" w14:textId="77777777" w:rsidR="007A5626" w:rsidRPr="00D65008" w:rsidRDefault="00E03B12" w:rsidP="00F22D64">
            <w:pPr>
              <w:jc w:val="right"/>
              <w:rPr>
                <w:sz w:val="20"/>
                <w:szCs w:val="20"/>
                <w:lang w:val="en-CA"/>
              </w:rPr>
            </w:pPr>
            <w:r w:rsidRPr="00D65008">
              <w:rPr>
                <w:sz w:val="20"/>
                <w:szCs w:val="20"/>
                <w:lang w:val="en-CA"/>
              </w:rPr>
              <w:t>240,000</w:t>
            </w:r>
          </w:p>
        </w:tc>
        <w:tc>
          <w:tcPr>
            <w:tcW w:w="1256" w:type="dxa"/>
          </w:tcPr>
          <w:p w14:paraId="628AA0F0" w14:textId="77777777" w:rsidR="007A5626" w:rsidRPr="00D65008" w:rsidRDefault="00F51086" w:rsidP="00F22D64">
            <w:pPr>
              <w:jc w:val="right"/>
              <w:rPr>
                <w:sz w:val="20"/>
                <w:szCs w:val="20"/>
                <w:lang w:val="en-CA"/>
              </w:rPr>
            </w:pPr>
            <w:r w:rsidRPr="00D65008">
              <w:rPr>
                <w:sz w:val="20"/>
                <w:szCs w:val="20"/>
                <w:lang w:val="en-CA"/>
              </w:rPr>
              <w:t>215,000</w:t>
            </w:r>
          </w:p>
        </w:tc>
      </w:tr>
      <w:tr w:rsidR="007A5626" w:rsidRPr="00D65008" w14:paraId="20B2A466" w14:textId="77777777" w:rsidTr="008D5CB2">
        <w:tc>
          <w:tcPr>
            <w:tcW w:w="2153" w:type="dxa"/>
            <w:tcMar>
              <w:left w:w="29" w:type="dxa"/>
              <w:right w:w="0" w:type="dxa"/>
            </w:tcMar>
          </w:tcPr>
          <w:p w14:paraId="56DD90A1" w14:textId="77777777" w:rsidR="007A5626" w:rsidRPr="00D65008" w:rsidRDefault="007A5626" w:rsidP="00F22D64">
            <w:pPr>
              <w:rPr>
                <w:sz w:val="20"/>
                <w:szCs w:val="20"/>
                <w:lang w:val="en-CA"/>
              </w:rPr>
            </w:pPr>
            <w:r w:rsidRPr="00D65008">
              <w:rPr>
                <w:sz w:val="20"/>
                <w:szCs w:val="20"/>
                <w:lang w:val="en-CA"/>
              </w:rPr>
              <w:t>UNIDO</w:t>
            </w:r>
          </w:p>
        </w:tc>
        <w:tc>
          <w:tcPr>
            <w:tcW w:w="1078" w:type="dxa"/>
          </w:tcPr>
          <w:p w14:paraId="0D0256EB" w14:textId="77777777" w:rsidR="007A5626" w:rsidRPr="00D65008" w:rsidRDefault="00E03B12" w:rsidP="00F22D64">
            <w:pPr>
              <w:jc w:val="right"/>
              <w:rPr>
                <w:sz w:val="20"/>
                <w:szCs w:val="20"/>
                <w:lang w:val="en-CA"/>
              </w:rPr>
            </w:pPr>
            <w:r w:rsidRPr="00D65008">
              <w:rPr>
                <w:sz w:val="20"/>
                <w:szCs w:val="20"/>
                <w:lang w:val="en-CA"/>
              </w:rPr>
              <w:t>150,000</w:t>
            </w:r>
          </w:p>
        </w:tc>
        <w:tc>
          <w:tcPr>
            <w:tcW w:w="1237" w:type="dxa"/>
          </w:tcPr>
          <w:p w14:paraId="2DCD3476" w14:textId="77777777" w:rsidR="007A5626" w:rsidRPr="00D65008" w:rsidRDefault="00F51086" w:rsidP="00F22D64">
            <w:pPr>
              <w:jc w:val="right"/>
              <w:rPr>
                <w:sz w:val="20"/>
                <w:szCs w:val="20"/>
                <w:lang w:val="en-CA"/>
              </w:rPr>
            </w:pPr>
            <w:r w:rsidRPr="00D65008">
              <w:rPr>
                <w:sz w:val="20"/>
                <w:szCs w:val="20"/>
                <w:lang w:val="en-CA"/>
              </w:rPr>
              <w:t>150,000</w:t>
            </w:r>
          </w:p>
        </w:tc>
        <w:tc>
          <w:tcPr>
            <w:tcW w:w="1119" w:type="dxa"/>
          </w:tcPr>
          <w:p w14:paraId="34626A76" w14:textId="77777777" w:rsidR="007A5626" w:rsidRPr="00D65008" w:rsidRDefault="00E03B12" w:rsidP="00F22D64">
            <w:pPr>
              <w:jc w:val="right"/>
              <w:rPr>
                <w:sz w:val="20"/>
                <w:szCs w:val="20"/>
                <w:lang w:val="en-CA"/>
              </w:rPr>
            </w:pPr>
            <w:r w:rsidRPr="00D65008">
              <w:rPr>
                <w:sz w:val="20"/>
                <w:szCs w:val="20"/>
                <w:lang w:val="en-CA"/>
              </w:rPr>
              <w:t>0</w:t>
            </w:r>
          </w:p>
        </w:tc>
        <w:tc>
          <w:tcPr>
            <w:tcW w:w="1256" w:type="dxa"/>
          </w:tcPr>
          <w:p w14:paraId="3E9AF14E" w14:textId="77777777" w:rsidR="007A5626" w:rsidRPr="00D65008" w:rsidRDefault="00E03B12" w:rsidP="00F22D64">
            <w:pPr>
              <w:jc w:val="right"/>
              <w:rPr>
                <w:sz w:val="20"/>
                <w:szCs w:val="20"/>
                <w:lang w:val="en-CA"/>
              </w:rPr>
            </w:pPr>
            <w:r w:rsidRPr="00D65008">
              <w:rPr>
                <w:sz w:val="20"/>
                <w:szCs w:val="20"/>
                <w:lang w:val="en-CA"/>
              </w:rPr>
              <w:t>0</w:t>
            </w:r>
          </w:p>
        </w:tc>
        <w:tc>
          <w:tcPr>
            <w:tcW w:w="1251" w:type="dxa"/>
          </w:tcPr>
          <w:p w14:paraId="59281F44" w14:textId="77777777" w:rsidR="007A5626" w:rsidRPr="00D65008" w:rsidRDefault="00E03B12" w:rsidP="00F22D64">
            <w:pPr>
              <w:jc w:val="right"/>
              <w:rPr>
                <w:sz w:val="20"/>
                <w:szCs w:val="20"/>
                <w:lang w:val="en-CA"/>
              </w:rPr>
            </w:pPr>
            <w:r w:rsidRPr="00D65008">
              <w:rPr>
                <w:sz w:val="20"/>
                <w:szCs w:val="20"/>
                <w:lang w:val="en-CA"/>
              </w:rPr>
              <w:t>150,000</w:t>
            </w:r>
          </w:p>
        </w:tc>
        <w:tc>
          <w:tcPr>
            <w:tcW w:w="1256" w:type="dxa"/>
          </w:tcPr>
          <w:p w14:paraId="73445D0D" w14:textId="77777777" w:rsidR="007A5626" w:rsidRPr="00D65008" w:rsidRDefault="00F51086" w:rsidP="00F22D64">
            <w:pPr>
              <w:jc w:val="right"/>
              <w:rPr>
                <w:sz w:val="20"/>
                <w:szCs w:val="20"/>
                <w:lang w:val="en-CA"/>
              </w:rPr>
            </w:pPr>
            <w:r w:rsidRPr="00D65008">
              <w:rPr>
                <w:sz w:val="20"/>
                <w:szCs w:val="20"/>
                <w:lang w:val="en-CA"/>
              </w:rPr>
              <w:t>150,000</w:t>
            </w:r>
          </w:p>
        </w:tc>
      </w:tr>
      <w:tr w:rsidR="007A5626" w:rsidRPr="00D65008" w14:paraId="6BAF2B22" w14:textId="77777777" w:rsidTr="008D5CB2">
        <w:tc>
          <w:tcPr>
            <w:tcW w:w="2153" w:type="dxa"/>
            <w:tcMar>
              <w:left w:w="29" w:type="dxa"/>
              <w:right w:w="0" w:type="dxa"/>
            </w:tcMar>
          </w:tcPr>
          <w:p w14:paraId="0059AD75" w14:textId="77777777" w:rsidR="007A5626" w:rsidRPr="00D65008" w:rsidRDefault="007A5626" w:rsidP="00F22D64">
            <w:pPr>
              <w:rPr>
                <w:b/>
                <w:sz w:val="20"/>
                <w:szCs w:val="20"/>
                <w:lang w:val="en-CA"/>
              </w:rPr>
            </w:pPr>
            <w:r w:rsidRPr="00D65008">
              <w:rPr>
                <w:b/>
                <w:sz w:val="20"/>
                <w:szCs w:val="20"/>
                <w:lang w:val="en-CA"/>
              </w:rPr>
              <w:t>Total</w:t>
            </w:r>
          </w:p>
        </w:tc>
        <w:tc>
          <w:tcPr>
            <w:tcW w:w="1078" w:type="dxa"/>
          </w:tcPr>
          <w:p w14:paraId="0B601129" w14:textId="77777777" w:rsidR="007A5626" w:rsidRPr="00D65008" w:rsidRDefault="00E03B12" w:rsidP="00F22D64">
            <w:pPr>
              <w:jc w:val="right"/>
              <w:rPr>
                <w:sz w:val="20"/>
                <w:szCs w:val="20"/>
                <w:lang w:val="en-CA"/>
              </w:rPr>
            </w:pPr>
            <w:r w:rsidRPr="00D65008">
              <w:rPr>
                <w:sz w:val="20"/>
                <w:szCs w:val="20"/>
                <w:lang w:val="en-CA"/>
              </w:rPr>
              <w:t>270,000</w:t>
            </w:r>
          </w:p>
        </w:tc>
        <w:tc>
          <w:tcPr>
            <w:tcW w:w="1237" w:type="dxa"/>
          </w:tcPr>
          <w:p w14:paraId="7F7F1973" w14:textId="77777777" w:rsidR="007A5626" w:rsidRPr="00D65008" w:rsidRDefault="00F51086" w:rsidP="00F22D64">
            <w:pPr>
              <w:jc w:val="right"/>
              <w:rPr>
                <w:sz w:val="20"/>
                <w:szCs w:val="20"/>
                <w:lang w:val="en-CA"/>
              </w:rPr>
            </w:pPr>
            <w:r w:rsidRPr="00D65008">
              <w:rPr>
                <w:sz w:val="20"/>
                <w:szCs w:val="20"/>
                <w:lang w:val="en-CA"/>
              </w:rPr>
              <w:t>270,000</w:t>
            </w:r>
          </w:p>
        </w:tc>
        <w:tc>
          <w:tcPr>
            <w:tcW w:w="1119" w:type="dxa"/>
          </w:tcPr>
          <w:p w14:paraId="4A004AE7" w14:textId="77777777" w:rsidR="007A5626" w:rsidRPr="00D65008" w:rsidRDefault="00E03B12" w:rsidP="00F22D64">
            <w:pPr>
              <w:jc w:val="right"/>
              <w:rPr>
                <w:sz w:val="20"/>
                <w:szCs w:val="20"/>
                <w:lang w:val="en-CA"/>
              </w:rPr>
            </w:pPr>
            <w:r w:rsidRPr="00D65008">
              <w:rPr>
                <w:sz w:val="20"/>
                <w:szCs w:val="20"/>
                <w:lang w:val="en-CA"/>
              </w:rPr>
              <w:t>120,000</w:t>
            </w:r>
          </w:p>
        </w:tc>
        <w:tc>
          <w:tcPr>
            <w:tcW w:w="1256" w:type="dxa"/>
          </w:tcPr>
          <w:p w14:paraId="08464D79" w14:textId="77777777" w:rsidR="007A5626" w:rsidRPr="00D65008" w:rsidRDefault="00E03B12" w:rsidP="00F22D64">
            <w:pPr>
              <w:jc w:val="right"/>
              <w:rPr>
                <w:sz w:val="20"/>
                <w:szCs w:val="20"/>
                <w:lang w:val="en-CA"/>
              </w:rPr>
            </w:pPr>
            <w:r w:rsidRPr="00D65008">
              <w:rPr>
                <w:sz w:val="20"/>
                <w:szCs w:val="20"/>
                <w:lang w:val="en-CA"/>
              </w:rPr>
              <w:t>95,000</w:t>
            </w:r>
          </w:p>
        </w:tc>
        <w:tc>
          <w:tcPr>
            <w:tcW w:w="1251" w:type="dxa"/>
          </w:tcPr>
          <w:p w14:paraId="0C16CE5D" w14:textId="77777777" w:rsidR="007A5626" w:rsidRPr="00D65008" w:rsidRDefault="00E03B12" w:rsidP="00F22D64">
            <w:pPr>
              <w:jc w:val="right"/>
              <w:rPr>
                <w:sz w:val="20"/>
                <w:szCs w:val="20"/>
                <w:lang w:val="en-CA"/>
              </w:rPr>
            </w:pPr>
            <w:r w:rsidRPr="00D65008">
              <w:rPr>
                <w:sz w:val="20"/>
                <w:szCs w:val="20"/>
                <w:lang w:val="en-CA"/>
              </w:rPr>
              <w:t>390,000</w:t>
            </w:r>
          </w:p>
        </w:tc>
        <w:tc>
          <w:tcPr>
            <w:tcW w:w="1256" w:type="dxa"/>
          </w:tcPr>
          <w:p w14:paraId="61F76A20" w14:textId="77777777" w:rsidR="007A5626" w:rsidRPr="00D65008" w:rsidRDefault="00F51086" w:rsidP="00F22D64">
            <w:pPr>
              <w:jc w:val="right"/>
              <w:rPr>
                <w:sz w:val="20"/>
                <w:szCs w:val="20"/>
                <w:lang w:val="en-CA"/>
              </w:rPr>
            </w:pPr>
            <w:r w:rsidRPr="00D65008">
              <w:rPr>
                <w:sz w:val="20"/>
                <w:szCs w:val="20"/>
                <w:lang w:val="en-CA"/>
              </w:rPr>
              <w:t>365,000</w:t>
            </w:r>
          </w:p>
        </w:tc>
      </w:tr>
      <w:tr w:rsidR="007A5626" w:rsidRPr="00D65008" w14:paraId="184000CB" w14:textId="77777777" w:rsidTr="008D5CB2">
        <w:tc>
          <w:tcPr>
            <w:tcW w:w="2153" w:type="dxa"/>
            <w:tcMar>
              <w:left w:w="29" w:type="dxa"/>
              <w:right w:w="0" w:type="dxa"/>
            </w:tcMar>
          </w:tcPr>
          <w:p w14:paraId="3A16AB91" w14:textId="77777777" w:rsidR="007A5626" w:rsidRPr="00D65008" w:rsidRDefault="007A5626" w:rsidP="00F22D64">
            <w:pPr>
              <w:rPr>
                <w:b/>
                <w:sz w:val="20"/>
                <w:szCs w:val="20"/>
                <w:lang w:val="en-CA"/>
              </w:rPr>
            </w:pPr>
            <w:r w:rsidRPr="00D65008">
              <w:rPr>
                <w:b/>
                <w:sz w:val="20"/>
                <w:szCs w:val="20"/>
                <w:lang w:val="en-CA"/>
              </w:rPr>
              <w:t>Disbursement rate (%)</w:t>
            </w:r>
          </w:p>
        </w:tc>
        <w:tc>
          <w:tcPr>
            <w:tcW w:w="2315" w:type="dxa"/>
            <w:gridSpan w:val="2"/>
          </w:tcPr>
          <w:p w14:paraId="12C0A907" w14:textId="77777777" w:rsidR="007A5626" w:rsidRPr="00D65008" w:rsidRDefault="00F51086" w:rsidP="00F22D64">
            <w:pPr>
              <w:jc w:val="right"/>
              <w:rPr>
                <w:sz w:val="20"/>
                <w:szCs w:val="20"/>
                <w:lang w:val="en-CA"/>
              </w:rPr>
            </w:pPr>
            <w:r w:rsidRPr="00D65008">
              <w:rPr>
                <w:sz w:val="20"/>
                <w:szCs w:val="20"/>
                <w:lang w:val="en-CA"/>
              </w:rPr>
              <w:t>100</w:t>
            </w:r>
          </w:p>
        </w:tc>
        <w:tc>
          <w:tcPr>
            <w:tcW w:w="2375" w:type="dxa"/>
            <w:gridSpan w:val="2"/>
          </w:tcPr>
          <w:p w14:paraId="042132BC" w14:textId="77777777" w:rsidR="007A5626" w:rsidRPr="00D65008" w:rsidRDefault="00E03B12" w:rsidP="00F22D64">
            <w:pPr>
              <w:jc w:val="right"/>
              <w:rPr>
                <w:sz w:val="20"/>
                <w:szCs w:val="20"/>
                <w:lang w:val="en-CA"/>
              </w:rPr>
            </w:pPr>
            <w:r w:rsidRPr="00D65008">
              <w:rPr>
                <w:sz w:val="20"/>
                <w:szCs w:val="20"/>
                <w:lang w:val="en-CA"/>
              </w:rPr>
              <w:t>79</w:t>
            </w:r>
          </w:p>
        </w:tc>
        <w:tc>
          <w:tcPr>
            <w:tcW w:w="2507" w:type="dxa"/>
            <w:gridSpan w:val="2"/>
          </w:tcPr>
          <w:p w14:paraId="08A40AD3" w14:textId="77777777" w:rsidR="007A5626" w:rsidRPr="00D65008" w:rsidRDefault="00F51086" w:rsidP="00F22D64">
            <w:pPr>
              <w:jc w:val="right"/>
              <w:rPr>
                <w:sz w:val="20"/>
                <w:szCs w:val="20"/>
                <w:lang w:val="en-CA"/>
              </w:rPr>
            </w:pPr>
            <w:r w:rsidRPr="00D65008">
              <w:rPr>
                <w:sz w:val="20"/>
                <w:szCs w:val="20"/>
                <w:lang w:val="en-CA"/>
              </w:rPr>
              <w:t>94</w:t>
            </w:r>
          </w:p>
        </w:tc>
      </w:tr>
    </w:tbl>
    <w:p w14:paraId="6A6B31CD" w14:textId="77777777" w:rsidR="007A5626" w:rsidRPr="00FD36DD" w:rsidRDefault="007A5626" w:rsidP="00F22D64">
      <w:pPr>
        <w:rPr>
          <w:lang w:val="en-CA"/>
        </w:rPr>
      </w:pPr>
    </w:p>
    <w:p w14:paraId="2D627F4F" w14:textId="77777777" w:rsidR="00C664FC" w:rsidRDefault="00C664FC" w:rsidP="00F22D64">
      <w:pPr>
        <w:pStyle w:val="Heading1"/>
        <w:keepNext/>
        <w:numPr>
          <w:ilvl w:val="0"/>
          <w:numId w:val="0"/>
        </w:numPr>
        <w:rPr>
          <w:u w:val="single"/>
        </w:rPr>
      </w:pPr>
      <w:r w:rsidRPr="00FD36DD">
        <w:rPr>
          <w:u w:val="single"/>
        </w:rPr>
        <w:t>Implementation plan for the third tranche of the HPMP</w:t>
      </w:r>
    </w:p>
    <w:p w14:paraId="36BABA83" w14:textId="205432AF" w:rsidR="00265E43" w:rsidRPr="00FD36DD" w:rsidRDefault="00A32937" w:rsidP="00265E43">
      <w:pPr>
        <w:pStyle w:val="Heading1"/>
        <w:rPr>
          <w:lang w:val="en-US"/>
        </w:rPr>
      </w:pPr>
      <w:r>
        <w:t>A</w:t>
      </w:r>
      <w:r>
        <w:rPr>
          <w:lang w:val="en-US"/>
        </w:rPr>
        <w:t>s approved at the 62</w:t>
      </w:r>
      <w:r w:rsidRPr="00265E43">
        <w:rPr>
          <w:vertAlign w:val="superscript"/>
          <w:lang w:val="en-US"/>
        </w:rPr>
        <w:t>nd</w:t>
      </w:r>
      <w:r>
        <w:rPr>
          <w:lang w:val="en-US"/>
        </w:rPr>
        <w:t xml:space="preserve"> meeting, s</w:t>
      </w:r>
      <w:r w:rsidR="00265E43" w:rsidRPr="00FD36DD">
        <w:rPr>
          <w:lang w:val="en-US"/>
        </w:rPr>
        <w:t>tage I of the HPMP for Burkina Faso</w:t>
      </w:r>
      <w:r w:rsidR="00265E43">
        <w:rPr>
          <w:lang w:val="en-US"/>
        </w:rPr>
        <w:t xml:space="preserve"> proposed to achieve the 35</w:t>
      </w:r>
      <w:r w:rsidR="00D65008">
        <w:rPr>
          <w:lang w:val="en-US"/>
        </w:rPr>
        <w:t> </w:t>
      </w:r>
      <w:r w:rsidR="00265E43">
        <w:rPr>
          <w:lang w:val="en-US"/>
        </w:rPr>
        <w:t xml:space="preserve">per cent reduction </w:t>
      </w:r>
      <w:r w:rsidR="0086655C">
        <w:rPr>
          <w:lang w:val="en-US"/>
        </w:rPr>
        <w:t>in</w:t>
      </w:r>
      <w:r w:rsidR="00265E43">
        <w:rPr>
          <w:lang w:val="en-US"/>
        </w:rPr>
        <w:t xml:space="preserve"> HCFC consumption by 2020. The total funding that was </w:t>
      </w:r>
      <w:r w:rsidR="00265E43" w:rsidRPr="00FD36DD">
        <w:rPr>
          <w:lang w:val="en-US"/>
        </w:rPr>
        <w:t>approved in principle for the period 201</w:t>
      </w:r>
      <w:r w:rsidR="0086655C">
        <w:rPr>
          <w:lang w:val="en-US"/>
        </w:rPr>
        <w:t>0</w:t>
      </w:r>
      <w:r w:rsidR="00265E43" w:rsidRPr="00FD36DD">
        <w:rPr>
          <w:lang w:val="en-US"/>
        </w:rPr>
        <w:t>-2020 amount</w:t>
      </w:r>
      <w:r w:rsidR="00265E43">
        <w:rPr>
          <w:lang w:val="en-US"/>
        </w:rPr>
        <w:t>ed</w:t>
      </w:r>
      <w:r w:rsidR="00265E43" w:rsidRPr="00FD36DD">
        <w:rPr>
          <w:lang w:val="en-US"/>
        </w:rPr>
        <w:t xml:space="preserve"> </w:t>
      </w:r>
      <w:r w:rsidR="00265E43">
        <w:rPr>
          <w:lang w:val="en-US"/>
        </w:rPr>
        <w:t xml:space="preserve">to </w:t>
      </w:r>
      <w:r w:rsidR="00265E43" w:rsidRPr="00FD36DD">
        <w:rPr>
          <w:lang w:val="en-US"/>
        </w:rPr>
        <w:t>US</w:t>
      </w:r>
      <w:r w:rsidR="00265E43">
        <w:rPr>
          <w:lang w:val="en-US"/>
        </w:rPr>
        <w:t> </w:t>
      </w:r>
      <w:r w:rsidR="00265E43" w:rsidRPr="00FD36DD">
        <w:rPr>
          <w:lang w:val="en-US"/>
        </w:rPr>
        <w:t>$</w:t>
      </w:r>
      <w:r w:rsidR="00265E43">
        <w:rPr>
          <w:lang w:val="en-US"/>
        </w:rPr>
        <w:t>7</w:t>
      </w:r>
      <w:r w:rsidR="00265E43" w:rsidRPr="00265E43">
        <w:rPr>
          <w:lang w:val="en-US"/>
        </w:rPr>
        <w:t>96,068</w:t>
      </w:r>
      <w:r w:rsidR="00265E43">
        <w:rPr>
          <w:lang w:val="en-US"/>
        </w:rPr>
        <w:t xml:space="preserve">. </w:t>
      </w:r>
      <w:r w:rsidR="00265E43" w:rsidRPr="00FD36DD">
        <w:rPr>
          <w:lang w:val="en-CA"/>
        </w:rPr>
        <w:t>Based on the revis</w:t>
      </w:r>
      <w:r w:rsidR="00265E43">
        <w:rPr>
          <w:lang w:val="en-CA"/>
        </w:rPr>
        <w:t>ed</w:t>
      </w:r>
      <w:r w:rsidR="00265E43" w:rsidRPr="00FD36DD">
        <w:rPr>
          <w:lang w:val="en-CA"/>
        </w:rPr>
        <w:t xml:space="preserve"> starting point</w:t>
      </w:r>
      <w:r w:rsidR="00265E43">
        <w:rPr>
          <w:lang w:val="en-CA"/>
        </w:rPr>
        <w:t>,</w:t>
      </w:r>
      <w:r w:rsidR="00265E43" w:rsidRPr="00FD36DD">
        <w:rPr>
          <w:lang w:val="en-US"/>
        </w:rPr>
        <w:t xml:space="preserve"> the funding </w:t>
      </w:r>
      <w:r w:rsidR="00265E43">
        <w:rPr>
          <w:lang w:val="en-US"/>
        </w:rPr>
        <w:t xml:space="preserve">level would be </w:t>
      </w:r>
      <w:r w:rsidR="00265E43" w:rsidRPr="00FD36DD">
        <w:rPr>
          <w:lang w:val="en-US"/>
        </w:rPr>
        <w:t>US</w:t>
      </w:r>
      <w:r w:rsidR="00BB0CC6">
        <w:rPr>
          <w:lang w:val="en-US"/>
        </w:rPr>
        <w:t> </w:t>
      </w:r>
      <w:r w:rsidR="00265E43" w:rsidRPr="00FD36DD">
        <w:rPr>
          <w:lang w:val="en-US"/>
        </w:rPr>
        <w:t>$630,000</w:t>
      </w:r>
      <w:r w:rsidR="00265E43">
        <w:rPr>
          <w:lang w:val="en-US"/>
        </w:rPr>
        <w:t xml:space="preserve"> (i.e., a reduction of US $</w:t>
      </w:r>
      <w:r w:rsidR="00265E43" w:rsidRPr="00265E43">
        <w:rPr>
          <w:lang w:val="en-US"/>
        </w:rPr>
        <w:t>166,068</w:t>
      </w:r>
      <w:r w:rsidR="00265E43">
        <w:rPr>
          <w:lang w:val="en-US"/>
        </w:rPr>
        <w:t>),</w:t>
      </w:r>
      <w:r w:rsidR="00265E43" w:rsidRPr="00FD36DD">
        <w:rPr>
          <w:lang w:val="en-US"/>
        </w:rPr>
        <w:t xml:space="preserve"> in line with decision 60/44(f)(xii). </w:t>
      </w:r>
      <w:r>
        <w:rPr>
          <w:lang w:val="en-US"/>
        </w:rPr>
        <w:t xml:space="preserve">Accordingly, the Government had proposed </w:t>
      </w:r>
      <w:r w:rsidR="00272D0B">
        <w:rPr>
          <w:lang w:val="en-US"/>
        </w:rPr>
        <w:t xml:space="preserve">an adjustment to the tranche distribution, with one tranche </w:t>
      </w:r>
      <w:r>
        <w:rPr>
          <w:lang w:val="en-US"/>
        </w:rPr>
        <w:t xml:space="preserve">in 2017 in the amount of US $177,000, and </w:t>
      </w:r>
      <w:r w:rsidR="00272D0B">
        <w:rPr>
          <w:lang w:val="en-US"/>
        </w:rPr>
        <w:t xml:space="preserve">the last </w:t>
      </w:r>
      <w:r w:rsidR="00D65008">
        <w:rPr>
          <w:lang w:val="en-US"/>
        </w:rPr>
        <w:t>tranche in</w:t>
      </w:r>
      <w:r>
        <w:rPr>
          <w:lang w:val="en-US"/>
        </w:rPr>
        <w:t xml:space="preserve"> 2020 in the amount of US $63,000 (equivalent to 10</w:t>
      </w:r>
      <w:r w:rsidR="00D65008">
        <w:rPr>
          <w:lang w:val="en-US"/>
        </w:rPr>
        <w:t> </w:t>
      </w:r>
      <w:r>
        <w:rPr>
          <w:lang w:val="en-US"/>
        </w:rPr>
        <w:t>per</w:t>
      </w:r>
      <w:r w:rsidR="00D65008">
        <w:rPr>
          <w:lang w:val="en-US"/>
        </w:rPr>
        <w:t> </w:t>
      </w:r>
      <w:r>
        <w:rPr>
          <w:lang w:val="en-US"/>
        </w:rPr>
        <w:t>cent of the total funding for stage I).</w:t>
      </w:r>
    </w:p>
    <w:p w14:paraId="34921200" w14:textId="77777777" w:rsidR="00BC71AC" w:rsidRPr="00FD36DD" w:rsidRDefault="00C664FC" w:rsidP="00A32937">
      <w:pPr>
        <w:pStyle w:val="Heading1"/>
        <w:rPr>
          <w:lang w:val="en-CA"/>
        </w:rPr>
      </w:pPr>
      <w:r w:rsidRPr="00FD36DD">
        <w:rPr>
          <w:lang w:val="en-CA"/>
        </w:rPr>
        <w:t xml:space="preserve">The adjusted activities </w:t>
      </w:r>
      <w:r w:rsidR="00A32937">
        <w:rPr>
          <w:lang w:val="en-CA"/>
        </w:rPr>
        <w:t xml:space="preserve">that will </w:t>
      </w:r>
      <w:r w:rsidRPr="00FD36DD">
        <w:rPr>
          <w:lang w:val="en-CA"/>
        </w:rPr>
        <w:t xml:space="preserve">be implemented </w:t>
      </w:r>
      <w:r w:rsidR="00A32937">
        <w:rPr>
          <w:lang w:val="en-CA"/>
        </w:rPr>
        <w:t xml:space="preserve">during </w:t>
      </w:r>
      <w:r w:rsidRPr="00FD36DD">
        <w:rPr>
          <w:lang w:val="en-CA"/>
        </w:rPr>
        <w:t xml:space="preserve">the </w:t>
      </w:r>
      <w:r w:rsidR="00F51086" w:rsidRPr="00FD36DD">
        <w:rPr>
          <w:lang w:val="en-CA"/>
        </w:rPr>
        <w:t>third</w:t>
      </w:r>
      <w:r w:rsidRPr="00FD36DD">
        <w:rPr>
          <w:lang w:val="en-CA"/>
        </w:rPr>
        <w:t xml:space="preserve"> tranche </w:t>
      </w:r>
      <w:r w:rsidR="009122BE">
        <w:rPr>
          <w:lang w:val="en-CA"/>
        </w:rPr>
        <w:t>are the following</w:t>
      </w:r>
      <w:r w:rsidR="00BC71AC" w:rsidRPr="00FD36DD">
        <w:rPr>
          <w:lang w:val="en-CA"/>
        </w:rPr>
        <w:t>:</w:t>
      </w:r>
      <w:r w:rsidR="00865ECB" w:rsidRPr="00FD36DD">
        <w:rPr>
          <w:lang w:val="en-CA"/>
        </w:rPr>
        <w:t xml:space="preserve"> </w:t>
      </w:r>
    </w:p>
    <w:p w14:paraId="62C95EBE" w14:textId="7C4AC860" w:rsidR="00F9395E" w:rsidRPr="00FD36DD" w:rsidRDefault="00F9395E" w:rsidP="00F22D64">
      <w:pPr>
        <w:pStyle w:val="Heading2"/>
        <w:rPr>
          <w:lang w:val="en-CA"/>
        </w:rPr>
      </w:pPr>
      <w:r w:rsidRPr="00FD36DD">
        <w:rPr>
          <w:lang w:val="en-CA"/>
        </w:rPr>
        <w:t xml:space="preserve">Training of </w:t>
      </w:r>
      <w:r w:rsidR="00865ECB" w:rsidRPr="00FD36DD">
        <w:rPr>
          <w:lang w:val="en-CA"/>
        </w:rPr>
        <w:t>8</w:t>
      </w:r>
      <w:r w:rsidRPr="00FD36DD">
        <w:rPr>
          <w:lang w:val="en-CA"/>
        </w:rPr>
        <w:t xml:space="preserve">0 </w:t>
      </w:r>
      <w:r w:rsidR="008527DE" w:rsidRPr="00FD36DD">
        <w:rPr>
          <w:lang w:val="en-CA"/>
        </w:rPr>
        <w:t xml:space="preserve">customs and </w:t>
      </w:r>
      <w:r w:rsidR="00865ECB" w:rsidRPr="00FD36DD">
        <w:rPr>
          <w:lang w:val="en-CA"/>
        </w:rPr>
        <w:t xml:space="preserve">enforcement </w:t>
      </w:r>
      <w:r w:rsidRPr="00FD36DD">
        <w:rPr>
          <w:lang w:val="en-CA"/>
        </w:rPr>
        <w:t xml:space="preserve">officers </w:t>
      </w:r>
      <w:r w:rsidR="00A86319">
        <w:rPr>
          <w:lang w:val="en-CA"/>
        </w:rPr>
        <w:t>i</w:t>
      </w:r>
      <w:r w:rsidR="00865ECB" w:rsidRPr="00FD36DD">
        <w:rPr>
          <w:lang w:val="en-CA"/>
        </w:rPr>
        <w:t>n control of illegal ODS trade and identification of HCFCs and HCFC-based equipment</w:t>
      </w:r>
      <w:r w:rsidR="00F51086" w:rsidRPr="00FD36DD">
        <w:rPr>
          <w:lang w:val="en-CA"/>
        </w:rPr>
        <w:t>,</w:t>
      </w:r>
      <w:r w:rsidR="008527DE" w:rsidRPr="00FD36DD">
        <w:rPr>
          <w:lang w:val="en-CA"/>
        </w:rPr>
        <w:t xml:space="preserve"> development of supporting materials</w:t>
      </w:r>
      <w:r w:rsidR="00B62AA9" w:rsidRPr="00FD36DD">
        <w:rPr>
          <w:lang w:val="en-CA"/>
        </w:rPr>
        <w:t>; and close monitoring of the licensing and quota system</w:t>
      </w:r>
      <w:r w:rsidR="00865ECB" w:rsidRPr="00FD36DD">
        <w:rPr>
          <w:lang w:val="en-CA"/>
        </w:rPr>
        <w:t xml:space="preserve"> </w:t>
      </w:r>
      <w:r w:rsidRPr="00FD36DD">
        <w:rPr>
          <w:lang w:val="en-CA"/>
        </w:rPr>
        <w:t>(</w:t>
      </w:r>
      <w:r w:rsidR="00B01E66" w:rsidRPr="00FD36DD">
        <w:rPr>
          <w:lang w:val="en-CA"/>
        </w:rPr>
        <w:t>UN</w:t>
      </w:r>
      <w:r w:rsidR="00D51297">
        <w:rPr>
          <w:lang w:val="en-CA"/>
        </w:rPr>
        <w:t>EP</w:t>
      </w:r>
      <w:r w:rsidRPr="00FD36DD">
        <w:rPr>
          <w:lang w:val="en-CA"/>
        </w:rPr>
        <w:t>) (</w:t>
      </w:r>
      <w:r w:rsidR="001D512C" w:rsidRPr="00FD36DD">
        <w:rPr>
          <w:lang w:val="en-CA"/>
        </w:rPr>
        <w:t>US $</w:t>
      </w:r>
      <w:r w:rsidR="008527DE" w:rsidRPr="00FD36DD">
        <w:rPr>
          <w:lang w:val="en-CA"/>
        </w:rPr>
        <w:t>30,000</w:t>
      </w:r>
      <w:r w:rsidRPr="00FD36DD">
        <w:rPr>
          <w:lang w:val="en-CA"/>
        </w:rPr>
        <w:t>);</w:t>
      </w:r>
    </w:p>
    <w:p w14:paraId="62448992" w14:textId="5BF5F8DE" w:rsidR="00F9395E" w:rsidRPr="00FD36DD" w:rsidRDefault="00F9395E" w:rsidP="00F22D64">
      <w:pPr>
        <w:pStyle w:val="Heading2"/>
        <w:rPr>
          <w:lang w:val="en-CA"/>
        </w:rPr>
      </w:pPr>
      <w:r w:rsidRPr="00FD36DD">
        <w:rPr>
          <w:lang w:val="en-CA"/>
        </w:rPr>
        <w:t xml:space="preserve">Training of 100 technicians </w:t>
      </w:r>
      <w:r w:rsidR="00A86319">
        <w:rPr>
          <w:lang w:val="en-CA"/>
        </w:rPr>
        <w:t>i</w:t>
      </w:r>
      <w:r w:rsidRPr="00FD36DD">
        <w:rPr>
          <w:lang w:val="en-CA"/>
        </w:rPr>
        <w:t xml:space="preserve">n good refrigeration practices, </w:t>
      </w:r>
      <w:r w:rsidR="008527DE" w:rsidRPr="00FD36DD">
        <w:rPr>
          <w:lang w:val="en-CA"/>
        </w:rPr>
        <w:t xml:space="preserve">recovery and recycling techniques, safe handling of </w:t>
      </w:r>
      <w:r w:rsidR="00BC71AC" w:rsidRPr="00FD36DD">
        <w:rPr>
          <w:lang w:val="en-CA"/>
        </w:rPr>
        <w:t>flammable</w:t>
      </w:r>
      <w:r w:rsidR="008527DE" w:rsidRPr="00FD36DD">
        <w:rPr>
          <w:lang w:val="en-CA"/>
        </w:rPr>
        <w:t xml:space="preserve"> refrigerants</w:t>
      </w:r>
      <w:r w:rsidR="00BC71AC" w:rsidRPr="00FD36DD">
        <w:rPr>
          <w:lang w:val="en-CA"/>
        </w:rPr>
        <w:t>,</w:t>
      </w:r>
      <w:r w:rsidR="00BC71AC" w:rsidRPr="00FD36DD">
        <w:t xml:space="preserve"> emission reduction and leak rate verification</w:t>
      </w:r>
      <w:r w:rsidR="00F51086" w:rsidRPr="00FD36DD">
        <w:t>,</w:t>
      </w:r>
      <w:r w:rsidR="008527DE" w:rsidRPr="00FD36DD">
        <w:rPr>
          <w:lang w:val="en-CA"/>
        </w:rPr>
        <w:t xml:space="preserve"> </w:t>
      </w:r>
      <w:r w:rsidR="00F51086" w:rsidRPr="00FD36DD">
        <w:rPr>
          <w:lang w:val="en-CA"/>
        </w:rPr>
        <w:t>and</w:t>
      </w:r>
      <w:r w:rsidR="008527DE" w:rsidRPr="00FD36DD">
        <w:rPr>
          <w:lang w:val="en-CA"/>
        </w:rPr>
        <w:t xml:space="preserve"> development of technical training materials </w:t>
      </w:r>
      <w:r w:rsidRPr="00FD36DD">
        <w:rPr>
          <w:lang w:val="en-CA"/>
        </w:rPr>
        <w:t xml:space="preserve"> (</w:t>
      </w:r>
      <w:r w:rsidR="00B01E66" w:rsidRPr="00FD36DD">
        <w:rPr>
          <w:lang w:val="en-CA"/>
        </w:rPr>
        <w:t>UN</w:t>
      </w:r>
      <w:r w:rsidR="00B01E66">
        <w:rPr>
          <w:lang w:val="en-CA"/>
        </w:rPr>
        <w:t>E</w:t>
      </w:r>
      <w:r w:rsidR="00D51297">
        <w:rPr>
          <w:lang w:val="en-CA"/>
        </w:rPr>
        <w:t>P</w:t>
      </w:r>
      <w:r w:rsidRPr="00FD36DD">
        <w:rPr>
          <w:lang w:val="en-CA"/>
        </w:rPr>
        <w:t>) (</w:t>
      </w:r>
      <w:r w:rsidR="001D512C" w:rsidRPr="00FD36DD">
        <w:rPr>
          <w:lang w:val="en-CA"/>
        </w:rPr>
        <w:t>US $</w:t>
      </w:r>
      <w:r w:rsidR="008527DE" w:rsidRPr="00FD36DD">
        <w:rPr>
          <w:lang w:val="en-CA"/>
        </w:rPr>
        <w:t>35,000</w:t>
      </w:r>
      <w:r w:rsidRPr="00FD36DD">
        <w:rPr>
          <w:lang w:val="en-CA"/>
        </w:rPr>
        <w:t>);</w:t>
      </w:r>
    </w:p>
    <w:p w14:paraId="7A5E8B1D" w14:textId="77777777" w:rsidR="00F9395E" w:rsidRPr="00FD36DD" w:rsidRDefault="00BC71AC" w:rsidP="00F22D64">
      <w:pPr>
        <w:pStyle w:val="Heading2"/>
        <w:rPr>
          <w:lang w:val="en-CA"/>
        </w:rPr>
      </w:pPr>
      <w:r w:rsidRPr="00FD36DD">
        <w:rPr>
          <w:lang w:val="en-CA"/>
        </w:rPr>
        <w:t xml:space="preserve">Delivery of the </w:t>
      </w:r>
      <w:r w:rsidR="00FB2F08" w:rsidRPr="00FD36DD">
        <w:rPr>
          <w:lang w:val="en-CA"/>
        </w:rPr>
        <w:t>recovery and recycling</w:t>
      </w:r>
      <w:r w:rsidRPr="00FD36DD">
        <w:rPr>
          <w:lang w:val="en-CA"/>
        </w:rPr>
        <w:t xml:space="preserve"> equipment purchased during the previous tranche, and provision </w:t>
      </w:r>
      <w:r w:rsidR="005C37FD" w:rsidRPr="00FD36DD">
        <w:rPr>
          <w:lang w:val="en-CA"/>
        </w:rPr>
        <w:t>of additional equipment, tools and supplies (e.g., 20 electronic leak detector</w:t>
      </w:r>
      <w:r w:rsidR="009122BE">
        <w:rPr>
          <w:lang w:val="en-CA"/>
        </w:rPr>
        <w:t xml:space="preserve">s; </w:t>
      </w:r>
      <w:r w:rsidR="005C37FD" w:rsidRPr="00FD36DD">
        <w:rPr>
          <w:lang w:val="en-CA"/>
        </w:rPr>
        <w:t xml:space="preserve">refillable refrigerant recovery cylinders; </w:t>
      </w:r>
      <w:r w:rsidR="009122BE">
        <w:rPr>
          <w:lang w:val="en-CA"/>
        </w:rPr>
        <w:t>ten</w:t>
      </w:r>
      <w:r w:rsidR="005C37FD" w:rsidRPr="00FD36DD">
        <w:rPr>
          <w:lang w:val="en-CA"/>
        </w:rPr>
        <w:t xml:space="preserve"> 2-stage vacuum pump</w:t>
      </w:r>
      <w:r w:rsidR="009122BE">
        <w:rPr>
          <w:lang w:val="en-CA"/>
        </w:rPr>
        <w:t>s;</w:t>
      </w:r>
      <w:r w:rsidR="005C37FD" w:rsidRPr="00FD36DD">
        <w:rPr>
          <w:lang w:val="en-CA"/>
        </w:rPr>
        <w:t xml:space="preserve"> refrigerant identifier</w:t>
      </w:r>
      <w:r w:rsidR="00FB2F08" w:rsidRPr="00FD36DD">
        <w:rPr>
          <w:lang w:val="en-CA"/>
        </w:rPr>
        <w:t>s</w:t>
      </w:r>
      <w:r w:rsidR="009122BE">
        <w:rPr>
          <w:lang w:val="en-CA"/>
        </w:rPr>
        <w:t>;</w:t>
      </w:r>
      <w:r w:rsidR="005C37FD" w:rsidRPr="00FD36DD">
        <w:rPr>
          <w:lang w:val="en-CA"/>
        </w:rPr>
        <w:t xml:space="preserve"> </w:t>
      </w:r>
      <w:r w:rsidR="00FB2F08" w:rsidRPr="00FD36DD">
        <w:rPr>
          <w:lang w:val="en-CA"/>
        </w:rPr>
        <w:t>and small tools</w:t>
      </w:r>
      <w:r w:rsidR="009122BE">
        <w:rPr>
          <w:lang w:val="en-CA"/>
        </w:rPr>
        <w:t xml:space="preserve">) for </w:t>
      </w:r>
      <w:r w:rsidR="005C37FD" w:rsidRPr="00FD36DD">
        <w:rPr>
          <w:lang w:val="en-CA"/>
        </w:rPr>
        <w:t>vocational training institu</w:t>
      </w:r>
      <w:r w:rsidR="00B62AA9" w:rsidRPr="00FD36DD">
        <w:rPr>
          <w:lang w:val="en-CA"/>
        </w:rPr>
        <w:t>te</w:t>
      </w:r>
      <w:r w:rsidR="005C37FD" w:rsidRPr="00FD36DD">
        <w:rPr>
          <w:lang w:val="en-CA"/>
        </w:rPr>
        <w:t>s</w:t>
      </w:r>
      <w:r w:rsidR="00B62AA9" w:rsidRPr="00FD36DD">
        <w:rPr>
          <w:lang w:val="en-CA"/>
        </w:rPr>
        <w:t>, the</w:t>
      </w:r>
      <w:r w:rsidR="005C37FD" w:rsidRPr="00FD36DD">
        <w:rPr>
          <w:lang w:val="en-CA"/>
        </w:rPr>
        <w:t xml:space="preserve"> </w:t>
      </w:r>
      <w:r w:rsidR="00B62AA9" w:rsidRPr="00FD36DD">
        <w:rPr>
          <w:lang w:val="en-CA"/>
        </w:rPr>
        <w:t>recovery and recycling centre</w:t>
      </w:r>
      <w:r w:rsidR="008929E2" w:rsidRPr="00FD36DD">
        <w:rPr>
          <w:lang w:val="en-CA"/>
        </w:rPr>
        <w:t>, and</w:t>
      </w:r>
      <w:r w:rsidR="005C37FD" w:rsidRPr="00FD36DD">
        <w:rPr>
          <w:lang w:val="en-CA"/>
        </w:rPr>
        <w:t xml:space="preserve"> a few large </w:t>
      </w:r>
      <w:r w:rsidR="009122BE">
        <w:rPr>
          <w:lang w:val="en-CA"/>
        </w:rPr>
        <w:t xml:space="preserve">service </w:t>
      </w:r>
      <w:r w:rsidR="005C37FD" w:rsidRPr="00FD36DD">
        <w:rPr>
          <w:lang w:val="en-CA"/>
        </w:rPr>
        <w:t>workshops</w:t>
      </w:r>
      <w:r w:rsidR="00B62AA9" w:rsidRPr="00FD36DD">
        <w:rPr>
          <w:lang w:val="en-CA"/>
        </w:rPr>
        <w:t xml:space="preserve"> </w:t>
      </w:r>
      <w:r w:rsidR="00F9395E" w:rsidRPr="00FD36DD">
        <w:rPr>
          <w:lang w:val="en-CA"/>
        </w:rPr>
        <w:t>(UNIDO) (</w:t>
      </w:r>
      <w:r w:rsidR="001D512C" w:rsidRPr="00FD36DD">
        <w:rPr>
          <w:lang w:val="en-CA"/>
        </w:rPr>
        <w:t>US $</w:t>
      </w:r>
      <w:r w:rsidR="008527DE" w:rsidRPr="00FD36DD">
        <w:rPr>
          <w:lang w:val="en-CA"/>
        </w:rPr>
        <w:t>90,000</w:t>
      </w:r>
      <w:r w:rsidR="00F9395E" w:rsidRPr="00FD36DD">
        <w:rPr>
          <w:lang w:val="en-CA"/>
        </w:rPr>
        <w:t>); and</w:t>
      </w:r>
    </w:p>
    <w:p w14:paraId="180BD904" w14:textId="76C62708" w:rsidR="00F9395E" w:rsidRPr="00FD36DD" w:rsidRDefault="008527DE" w:rsidP="00F22D64">
      <w:pPr>
        <w:pStyle w:val="Heading2"/>
        <w:rPr>
          <w:lang w:val="en-CA"/>
        </w:rPr>
      </w:pPr>
      <w:r w:rsidRPr="00FD36DD">
        <w:rPr>
          <w:lang w:val="en-CA"/>
        </w:rPr>
        <w:t>Project management and monitoring</w:t>
      </w:r>
      <w:r w:rsidR="00F9395E" w:rsidRPr="00FD36DD">
        <w:rPr>
          <w:lang w:val="en-CA"/>
        </w:rPr>
        <w:t xml:space="preserve"> (</w:t>
      </w:r>
      <w:r w:rsidRPr="00FD36DD">
        <w:rPr>
          <w:lang w:val="en-CA"/>
        </w:rPr>
        <w:t>UNEP</w:t>
      </w:r>
      <w:r w:rsidR="00F9395E" w:rsidRPr="00FD36DD">
        <w:rPr>
          <w:lang w:val="en-CA"/>
        </w:rPr>
        <w:t>) (</w:t>
      </w:r>
      <w:r w:rsidR="001D512C" w:rsidRPr="00FD36DD">
        <w:rPr>
          <w:lang w:val="en-CA"/>
        </w:rPr>
        <w:t>US $</w:t>
      </w:r>
      <w:r w:rsidR="00BC71AC" w:rsidRPr="00FD36DD">
        <w:rPr>
          <w:lang w:val="en-CA"/>
        </w:rPr>
        <w:t>22</w:t>
      </w:r>
      <w:r w:rsidRPr="00FD36DD">
        <w:rPr>
          <w:lang w:val="en-CA"/>
        </w:rPr>
        <w:t>,000</w:t>
      </w:r>
      <w:r w:rsidR="00F9395E" w:rsidRPr="00FD36DD">
        <w:rPr>
          <w:lang w:val="en-CA"/>
        </w:rPr>
        <w:t>).</w:t>
      </w:r>
    </w:p>
    <w:p w14:paraId="19911D23" w14:textId="77777777" w:rsidR="00F9395E" w:rsidRPr="00FD36DD" w:rsidRDefault="00F9395E" w:rsidP="00F22D64">
      <w:pPr>
        <w:rPr>
          <w:lang w:val="en-CA"/>
        </w:rPr>
      </w:pPr>
    </w:p>
    <w:p w14:paraId="6F178168" w14:textId="77777777" w:rsidR="00F9395E" w:rsidRPr="00FD36DD" w:rsidRDefault="00F9395E" w:rsidP="00D65008">
      <w:pPr>
        <w:keepNext/>
        <w:jc w:val="center"/>
        <w:rPr>
          <w:b/>
          <w:lang w:val="en-CA"/>
        </w:rPr>
      </w:pPr>
      <w:r w:rsidRPr="00FD36DD">
        <w:rPr>
          <w:b/>
          <w:lang w:val="en-CA"/>
        </w:rPr>
        <w:lastRenderedPageBreak/>
        <w:t>SECRETARIAT’S COMMENTS AND RECOMMENDATION</w:t>
      </w:r>
    </w:p>
    <w:p w14:paraId="73CC6DBC" w14:textId="77777777" w:rsidR="00F9395E" w:rsidRPr="00FD36DD" w:rsidRDefault="00F9395E" w:rsidP="00D65008">
      <w:pPr>
        <w:keepNext/>
        <w:rPr>
          <w:lang w:val="en-CA"/>
        </w:rPr>
      </w:pPr>
    </w:p>
    <w:p w14:paraId="049AC85A" w14:textId="77777777" w:rsidR="00F9395E" w:rsidRPr="00FD36DD" w:rsidRDefault="00F9395E" w:rsidP="00D65008">
      <w:pPr>
        <w:keepNext/>
        <w:rPr>
          <w:b/>
          <w:lang w:val="en-CA"/>
        </w:rPr>
      </w:pPr>
      <w:r w:rsidRPr="00FD36DD">
        <w:rPr>
          <w:b/>
          <w:lang w:val="en-CA"/>
        </w:rPr>
        <w:t>COMMENTS</w:t>
      </w:r>
    </w:p>
    <w:p w14:paraId="4104CC55" w14:textId="77777777" w:rsidR="00F9395E" w:rsidRPr="00FD36DD" w:rsidRDefault="00F9395E" w:rsidP="00D65008">
      <w:pPr>
        <w:keepNext/>
        <w:rPr>
          <w:lang w:val="en-CA"/>
        </w:rPr>
      </w:pPr>
    </w:p>
    <w:p w14:paraId="701FB616" w14:textId="2C4F6498" w:rsidR="00F9395E" w:rsidRPr="00FD36DD" w:rsidRDefault="00F9395E" w:rsidP="00D65008">
      <w:pPr>
        <w:keepNext/>
        <w:rPr>
          <w:u w:val="single"/>
          <w:lang w:val="en-CA"/>
        </w:rPr>
      </w:pPr>
      <w:r w:rsidRPr="00FD36DD">
        <w:rPr>
          <w:u w:val="single"/>
          <w:lang w:val="en-CA"/>
        </w:rPr>
        <w:t>Revision of the starting point and funding levels</w:t>
      </w:r>
      <w:r w:rsidR="00A86319">
        <w:rPr>
          <w:u w:val="single"/>
          <w:lang w:val="en-CA"/>
        </w:rPr>
        <w:t>,</w:t>
      </w:r>
      <w:r w:rsidRPr="00FD36DD">
        <w:rPr>
          <w:u w:val="single"/>
          <w:lang w:val="en-CA"/>
        </w:rPr>
        <w:t xml:space="preserve"> and modification to the Agreement</w:t>
      </w:r>
    </w:p>
    <w:p w14:paraId="0B9968B3" w14:textId="77777777" w:rsidR="00F9395E" w:rsidRDefault="00F9395E" w:rsidP="00D65008">
      <w:pPr>
        <w:keepNext/>
        <w:rPr>
          <w:lang w:val="en-CA"/>
        </w:rPr>
      </w:pPr>
    </w:p>
    <w:p w14:paraId="17525480" w14:textId="6AD51AE0" w:rsidR="009122BE" w:rsidRPr="00FD36DD" w:rsidRDefault="009122BE" w:rsidP="00D65008">
      <w:pPr>
        <w:pStyle w:val="Heading1"/>
        <w:keepNext/>
        <w:rPr>
          <w:lang w:val="en-CA"/>
        </w:rPr>
      </w:pPr>
      <w:r>
        <w:rPr>
          <w:lang w:val="en-CA"/>
        </w:rPr>
        <w:t>T</w:t>
      </w:r>
      <w:r w:rsidRPr="00FD36DD">
        <w:rPr>
          <w:lang w:val="en-CA"/>
        </w:rPr>
        <w:t>he revis</w:t>
      </w:r>
      <w:r>
        <w:rPr>
          <w:lang w:val="en-CA"/>
        </w:rPr>
        <w:t>ed</w:t>
      </w:r>
      <w:r w:rsidRPr="00FD36DD">
        <w:rPr>
          <w:lang w:val="en-CA"/>
        </w:rPr>
        <w:t xml:space="preserve"> </w:t>
      </w:r>
      <w:r w:rsidRPr="009122BE">
        <w:rPr>
          <w:lang w:val="en-CA"/>
        </w:rPr>
        <w:t>starting point for sustained aggregate reduction in HCFC consumption</w:t>
      </w:r>
      <w:r>
        <w:rPr>
          <w:lang w:val="en-CA"/>
        </w:rPr>
        <w:t xml:space="preserve"> of 18.0 ODP</w:t>
      </w:r>
      <w:r w:rsidR="00D65008">
        <w:rPr>
          <w:lang w:val="en-CA"/>
        </w:rPr>
        <w:t xml:space="preserve"> </w:t>
      </w:r>
      <w:r>
        <w:rPr>
          <w:lang w:val="en-CA"/>
        </w:rPr>
        <w:t xml:space="preserve">tonnes resulted in adjustments to the funding tranches of stage I of the HPMP that had not </w:t>
      </w:r>
      <w:r w:rsidR="00A86319">
        <w:rPr>
          <w:lang w:val="en-CA"/>
        </w:rPr>
        <w:t xml:space="preserve">already </w:t>
      </w:r>
      <w:r>
        <w:rPr>
          <w:lang w:val="en-CA"/>
        </w:rPr>
        <w:t>been approved, as shown in Table 3.</w:t>
      </w:r>
    </w:p>
    <w:p w14:paraId="4C807230" w14:textId="77777777" w:rsidR="00A32937" w:rsidRPr="00FD36DD" w:rsidRDefault="00A32937" w:rsidP="00A32937">
      <w:pPr>
        <w:rPr>
          <w:b/>
        </w:rPr>
      </w:pPr>
      <w:r w:rsidRPr="00FD36DD">
        <w:rPr>
          <w:b/>
        </w:rPr>
        <w:t xml:space="preserve">Table </w:t>
      </w:r>
      <w:r w:rsidR="009122BE">
        <w:rPr>
          <w:b/>
        </w:rPr>
        <w:t>3</w:t>
      </w:r>
      <w:r w:rsidRPr="00FD36DD">
        <w:rPr>
          <w:b/>
        </w:rPr>
        <w:t>. Revised budget for stage I of the HPMP for Burkina Faso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1"/>
        <w:gridCol w:w="1073"/>
        <w:gridCol w:w="987"/>
        <w:gridCol w:w="904"/>
        <w:gridCol w:w="1070"/>
        <w:gridCol w:w="906"/>
        <w:gridCol w:w="899"/>
      </w:tblGrid>
      <w:tr w:rsidR="00A32937" w:rsidRPr="009122BE" w14:paraId="5C572421" w14:textId="77777777" w:rsidTr="009122BE">
        <w:tc>
          <w:tcPr>
            <w:tcW w:w="1881" w:type="pct"/>
            <w:shd w:val="clear" w:color="auto" w:fill="FFFFFF" w:themeFill="background1"/>
            <w:vAlign w:val="center"/>
          </w:tcPr>
          <w:p w14:paraId="76A98469" w14:textId="77777777" w:rsidR="00A32937" w:rsidRPr="009122BE" w:rsidRDefault="00A32937" w:rsidP="009122BE">
            <w:pPr>
              <w:jc w:val="left"/>
              <w:rPr>
                <w:rFonts w:eastAsia="MS Mincho"/>
                <w:b/>
                <w:sz w:val="21"/>
                <w:szCs w:val="21"/>
              </w:rPr>
            </w:pPr>
            <w:r w:rsidRPr="009122BE">
              <w:rPr>
                <w:rFonts w:eastAsia="MS Mincho"/>
                <w:b/>
                <w:bCs/>
                <w:sz w:val="21"/>
                <w:szCs w:val="21"/>
              </w:rPr>
              <w:t>Project component</w:t>
            </w:r>
          </w:p>
        </w:tc>
        <w:tc>
          <w:tcPr>
            <w:tcW w:w="576" w:type="pct"/>
            <w:shd w:val="clear" w:color="auto" w:fill="FFFFFF" w:themeFill="background1"/>
          </w:tcPr>
          <w:p w14:paraId="60499C57" w14:textId="77777777" w:rsidR="00A32937" w:rsidRPr="009122BE" w:rsidRDefault="00A32937" w:rsidP="009918D9">
            <w:pPr>
              <w:jc w:val="center"/>
              <w:rPr>
                <w:rFonts w:eastAsia="MS Mincho"/>
                <w:b/>
                <w:sz w:val="21"/>
                <w:szCs w:val="21"/>
              </w:rPr>
            </w:pPr>
            <w:r w:rsidRPr="009122BE">
              <w:rPr>
                <w:rFonts w:eastAsia="MS Mincho"/>
                <w:b/>
                <w:sz w:val="21"/>
                <w:szCs w:val="21"/>
              </w:rPr>
              <w:t>Agency</w:t>
            </w:r>
          </w:p>
        </w:tc>
        <w:tc>
          <w:tcPr>
            <w:tcW w:w="531" w:type="pct"/>
            <w:shd w:val="clear" w:color="auto" w:fill="FFFFFF" w:themeFill="background1"/>
          </w:tcPr>
          <w:p w14:paraId="02FF9A8A" w14:textId="77777777" w:rsidR="00A32937" w:rsidRPr="009122BE" w:rsidRDefault="00A32937" w:rsidP="009918D9">
            <w:pPr>
              <w:jc w:val="center"/>
              <w:rPr>
                <w:rFonts w:eastAsia="MS Mincho"/>
                <w:b/>
                <w:sz w:val="21"/>
                <w:szCs w:val="21"/>
              </w:rPr>
            </w:pPr>
            <w:r w:rsidRPr="009122BE">
              <w:rPr>
                <w:rFonts w:eastAsia="MS Mincho"/>
                <w:b/>
                <w:sz w:val="21"/>
                <w:szCs w:val="21"/>
              </w:rPr>
              <w:t>2010</w:t>
            </w:r>
          </w:p>
        </w:tc>
        <w:tc>
          <w:tcPr>
            <w:tcW w:w="486" w:type="pct"/>
            <w:shd w:val="clear" w:color="auto" w:fill="FFFFFF" w:themeFill="background1"/>
          </w:tcPr>
          <w:p w14:paraId="22D846F3" w14:textId="77777777" w:rsidR="00A32937" w:rsidRPr="009122BE" w:rsidRDefault="00A32937" w:rsidP="009918D9">
            <w:pPr>
              <w:jc w:val="center"/>
              <w:rPr>
                <w:rFonts w:eastAsia="MS Mincho"/>
                <w:b/>
                <w:sz w:val="21"/>
                <w:szCs w:val="21"/>
              </w:rPr>
            </w:pPr>
            <w:r w:rsidRPr="009122BE">
              <w:rPr>
                <w:rFonts w:eastAsia="MS Mincho"/>
                <w:b/>
                <w:sz w:val="21"/>
                <w:szCs w:val="21"/>
              </w:rPr>
              <w:t>2013</w:t>
            </w:r>
          </w:p>
        </w:tc>
        <w:tc>
          <w:tcPr>
            <w:tcW w:w="575" w:type="pct"/>
            <w:shd w:val="clear" w:color="auto" w:fill="FFFFFF" w:themeFill="background1"/>
          </w:tcPr>
          <w:p w14:paraId="5E268F33" w14:textId="77777777" w:rsidR="00A32937" w:rsidRPr="009122BE" w:rsidRDefault="00A32937" w:rsidP="009918D9">
            <w:pPr>
              <w:jc w:val="center"/>
              <w:rPr>
                <w:rFonts w:eastAsia="MS Mincho"/>
                <w:b/>
                <w:sz w:val="21"/>
                <w:szCs w:val="21"/>
              </w:rPr>
            </w:pPr>
            <w:r w:rsidRPr="009122BE">
              <w:rPr>
                <w:rFonts w:eastAsia="MS Mincho"/>
                <w:b/>
                <w:sz w:val="21"/>
                <w:szCs w:val="21"/>
              </w:rPr>
              <w:t>2017</w:t>
            </w:r>
          </w:p>
        </w:tc>
        <w:tc>
          <w:tcPr>
            <w:tcW w:w="487" w:type="pct"/>
            <w:shd w:val="clear" w:color="auto" w:fill="FFFFFF" w:themeFill="background1"/>
          </w:tcPr>
          <w:p w14:paraId="08508DD8" w14:textId="77777777" w:rsidR="00A32937" w:rsidRPr="009122BE" w:rsidRDefault="00A32937" w:rsidP="009918D9">
            <w:pPr>
              <w:jc w:val="center"/>
              <w:rPr>
                <w:rFonts w:eastAsia="MS Mincho"/>
                <w:b/>
                <w:sz w:val="21"/>
                <w:szCs w:val="21"/>
              </w:rPr>
            </w:pPr>
            <w:r w:rsidRPr="009122BE">
              <w:rPr>
                <w:rFonts w:eastAsia="MS Mincho"/>
                <w:b/>
                <w:sz w:val="21"/>
                <w:szCs w:val="21"/>
              </w:rPr>
              <w:t>2020</w:t>
            </w:r>
          </w:p>
        </w:tc>
        <w:tc>
          <w:tcPr>
            <w:tcW w:w="463" w:type="pct"/>
            <w:shd w:val="clear" w:color="auto" w:fill="FFFFFF" w:themeFill="background1"/>
          </w:tcPr>
          <w:p w14:paraId="155E43AE" w14:textId="77777777" w:rsidR="00A32937" w:rsidRPr="009122BE" w:rsidRDefault="00A32937" w:rsidP="009122BE">
            <w:pPr>
              <w:jc w:val="center"/>
              <w:rPr>
                <w:rFonts w:eastAsia="MS Mincho"/>
                <w:b/>
                <w:sz w:val="21"/>
                <w:szCs w:val="21"/>
              </w:rPr>
            </w:pPr>
            <w:r w:rsidRPr="009122BE">
              <w:rPr>
                <w:rFonts w:eastAsia="MS Mincho"/>
                <w:b/>
                <w:sz w:val="21"/>
                <w:szCs w:val="21"/>
              </w:rPr>
              <w:t>Total</w:t>
            </w:r>
          </w:p>
        </w:tc>
      </w:tr>
      <w:tr w:rsidR="00A32937" w:rsidRPr="009122BE" w14:paraId="534622E0" w14:textId="77777777" w:rsidTr="009122BE">
        <w:tc>
          <w:tcPr>
            <w:tcW w:w="1881" w:type="pct"/>
            <w:shd w:val="clear" w:color="auto" w:fill="FFFFFF" w:themeFill="background1"/>
          </w:tcPr>
          <w:p w14:paraId="1611EF7D" w14:textId="77777777" w:rsidR="00A32937" w:rsidRPr="009122BE" w:rsidRDefault="00A32937" w:rsidP="009122BE">
            <w:pPr>
              <w:autoSpaceDE w:val="0"/>
              <w:autoSpaceDN w:val="0"/>
              <w:adjustRightInd w:val="0"/>
              <w:jc w:val="left"/>
              <w:rPr>
                <w:rFonts w:eastAsia="MS Mincho"/>
                <w:sz w:val="21"/>
                <w:szCs w:val="21"/>
                <w:shd w:val="clear" w:color="auto" w:fill="FFFFFF"/>
              </w:rPr>
            </w:pPr>
            <w:r w:rsidRPr="009122BE">
              <w:rPr>
                <w:rFonts w:eastAsia="MS Mincho"/>
                <w:sz w:val="21"/>
                <w:szCs w:val="21"/>
              </w:rPr>
              <w:t>Strengthening national capacities (customs officers, environment inspectors, officers from the department of commerce) for monitoring and controlling the import and distribution of HCFCs</w:t>
            </w:r>
          </w:p>
        </w:tc>
        <w:tc>
          <w:tcPr>
            <w:tcW w:w="576" w:type="pct"/>
            <w:shd w:val="clear" w:color="auto" w:fill="FFFFFF" w:themeFill="background1"/>
            <w:vAlign w:val="center"/>
          </w:tcPr>
          <w:p w14:paraId="491D5EA8" w14:textId="6900DC5C" w:rsidR="00A32937" w:rsidRPr="009122BE" w:rsidRDefault="00A32937" w:rsidP="00A86319">
            <w:pPr>
              <w:jc w:val="center"/>
              <w:rPr>
                <w:rFonts w:eastAsia="MS Mincho"/>
                <w:sz w:val="21"/>
                <w:szCs w:val="21"/>
              </w:rPr>
            </w:pPr>
            <w:r w:rsidRPr="009122BE">
              <w:rPr>
                <w:rFonts w:eastAsia="MS Mincho"/>
                <w:sz w:val="21"/>
                <w:szCs w:val="21"/>
              </w:rPr>
              <w:t>UNEP</w:t>
            </w:r>
          </w:p>
        </w:tc>
        <w:tc>
          <w:tcPr>
            <w:tcW w:w="531" w:type="pct"/>
            <w:shd w:val="clear" w:color="auto" w:fill="FFFFFF" w:themeFill="background1"/>
            <w:vAlign w:val="center"/>
          </w:tcPr>
          <w:p w14:paraId="06C5417B" w14:textId="77777777" w:rsidR="00A32937" w:rsidRPr="009122BE" w:rsidRDefault="00A32937" w:rsidP="009918D9">
            <w:pPr>
              <w:jc w:val="center"/>
              <w:rPr>
                <w:rFonts w:eastAsia="MS Mincho"/>
                <w:sz w:val="21"/>
                <w:szCs w:val="21"/>
              </w:rPr>
            </w:pPr>
            <w:r w:rsidRPr="009122BE">
              <w:rPr>
                <w:rFonts w:eastAsia="MS Mincho"/>
                <w:sz w:val="21"/>
                <w:szCs w:val="21"/>
              </w:rPr>
              <w:t>40,000</w:t>
            </w:r>
          </w:p>
        </w:tc>
        <w:tc>
          <w:tcPr>
            <w:tcW w:w="486" w:type="pct"/>
            <w:shd w:val="clear" w:color="auto" w:fill="FFFFFF" w:themeFill="background1"/>
            <w:vAlign w:val="center"/>
          </w:tcPr>
          <w:p w14:paraId="586DB51E" w14:textId="77777777" w:rsidR="00A32937" w:rsidRPr="009122BE" w:rsidRDefault="00A32937" w:rsidP="009918D9">
            <w:pPr>
              <w:rPr>
                <w:rFonts w:eastAsia="MS Mincho"/>
                <w:sz w:val="21"/>
                <w:szCs w:val="21"/>
              </w:rPr>
            </w:pPr>
            <w:r w:rsidRPr="009122BE">
              <w:rPr>
                <w:rFonts w:eastAsia="MS Mincho"/>
                <w:sz w:val="21"/>
                <w:szCs w:val="21"/>
              </w:rPr>
              <w:t>40,000</w:t>
            </w:r>
          </w:p>
        </w:tc>
        <w:tc>
          <w:tcPr>
            <w:tcW w:w="575" w:type="pct"/>
            <w:shd w:val="clear" w:color="auto" w:fill="FFFFFF" w:themeFill="background1"/>
            <w:vAlign w:val="center"/>
          </w:tcPr>
          <w:p w14:paraId="03CA2AE6" w14:textId="77777777" w:rsidR="00A32937" w:rsidRPr="009122BE" w:rsidRDefault="00A32937" w:rsidP="009918D9">
            <w:pPr>
              <w:jc w:val="center"/>
              <w:rPr>
                <w:rFonts w:eastAsia="MS Mincho"/>
                <w:sz w:val="21"/>
                <w:szCs w:val="21"/>
              </w:rPr>
            </w:pPr>
            <w:r w:rsidRPr="009122BE">
              <w:rPr>
                <w:rFonts w:eastAsia="MS Mincho"/>
                <w:sz w:val="21"/>
                <w:szCs w:val="21"/>
              </w:rPr>
              <w:t>30,000</w:t>
            </w:r>
          </w:p>
        </w:tc>
        <w:tc>
          <w:tcPr>
            <w:tcW w:w="487" w:type="pct"/>
            <w:shd w:val="clear" w:color="auto" w:fill="FFFFFF" w:themeFill="background1"/>
            <w:vAlign w:val="center"/>
          </w:tcPr>
          <w:p w14:paraId="7DDC7BB7" w14:textId="77777777" w:rsidR="00A32937" w:rsidRPr="009122BE" w:rsidRDefault="00A32937" w:rsidP="009918D9">
            <w:pPr>
              <w:jc w:val="center"/>
              <w:rPr>
                <w:rFonts w:eastAsia="MS Mincho"/>
                <w:sz w:val="21"/>
                <w:szCs w:val="21"/>
              </w:rPr>
            </w:pPr>
            <w:r w:rsidRPr="009122BE">
              <w:rPr>
                <w:rFonts w:eastAsia="MS Mincho"/>
                <w:sz w:val="21"/>
                <w:szCs w:val="21"/>
              </w:rPr>
              <w:t>20,000</w:t>
            </w:r>
          </w:p>
        </w:tc>
        <w:tc>
          <w:tcPr>
            <w:tcW w:w="463" w:type="pct"/>
            <w:shd w:val="clear" w:color="auto" w:fill="FFFFFF" w:themeFill="background1"/>
            <w:vAlign w:val="center"/>
          </w:tcPr>
          <w:p w14:paraId="0E83043C" w14:textId="77777777" w:rsidR="00A32937" w:rsidRPr="009122BE" w:rsidRDefault="00A32937" w:rsidP="009918D9">
            <w:pPr>
              <w:jc w:val="center"/>
              <w:rPr>
                <w:rFonts w:eastAsia="MS Mincho"/>
                <w:sz w:val="21"/>
                <w:szCs w:val="21"/>
              </w:rPr>
            </w:pPr>
            <w:r w:rsidRPr="009122BE">
              <w:rPr>
                <w:rFonts w:eastAsia="MS Mincho"/>
                <w:sz w:val="21"/>
                <w:szCs w:val="21"/>
              </w:rPr>
              <w:t>130,000</w:t>
            </w:r>
          </w:p>
        </w:tc>
      </w:tr>
      <w:tr w:rsidR="00A32937" w:rsidRPr="009122BE" w14:paraId="60548BEA" w14:textId="77777777" w:rsidTr="009122BE">
        <w:tc>
          <w:tcPr>
            <w:tcW w:w="1881" w:type="pct"/>
            <w:shd w:val="clear" w:color="auto" w:fill="FFFFFF" w:themeFill="background1"/>
          </w:tcPr>
          <w:p w14:paraId="44B4C43D" w14:textId="77777777" w:rsidR="00A32937" w:rsidRPr="009122BE" w:rsidRDefault="00A32937" w:rsidP="009122BE">
            <w:pPr>
              <w:autoSpaceDE w:val="0"/>
              <w:autoSpaceDN w:val="0"/>
              <w:adjustRightInd w:val="0"/>
              <w:jc w:val="left"/>
              <w:rPr>
                <w:rFonts w:eastAsia="SimSun"/>
                <w:color w:val="000000"/>
                <w:sz w:val="21"/>
                <w:szCs w:val="21"/>
                <w:lang w:eastAsia="es-PA"/>
              </w:rPr>
            </w:pPr>
            <w:r w:rsidRPr="009122BE">
              <w:rPr>
                <w:rFonts w:eastAsia="SimSun"/>
                <w:color w:val="000000"/>
                <w:sz w:val="21"/>
                <w:szCs w:val="21"/>
                <w:lang w:eastAsia="es-PA"/>
              </w:rPr>
              <w:t>Strengthening technical capacity of refrigeration technicians in good practices in refrigeration</w:t>
            </w:r>
          </w:p>
        </w:tc>
        <w:tc>
          <w:tcPr>
            <w:tcW w:w="576" w:type="pct"/>
            <w:shd w:val="clear" w:color="auto" w:fill="FFFFFF" w:themeFill="background1"/>
            <w:vAlign w:val="center"/>
          </w:tcPr>
          <w:p w14:paraId="65D94255" w14:textId="24E5B746" w:rsidR="00A32937" w:rsidRPr="009122BE" w:rsidRDefault="00A32937" w:rsidP="00A86319">
            <w:pPr>
              <w:jc w:val="center"/>
              <w:rPr>
                <w:rFonts w:eastAsia="MS Mincho"/>
                <w:sz w:val="21"/>
                <w:szCs w:val="21"/>
              </w:rPr>
            </w:pPr>
            <w:r w:rsidRPr="009122BE">
              <w:rPr>
                <w:rFonts w:eastAsia="MS Mincho"/>
                <w:sz w:val="21"/>
                <w:szCs w:val="21"/>
              </w:rPr>
              <w:t>UNEP</w:t>
            </w:r>
          </w:p>
        </w:tc>
        <w:tc>
          <w:tcPr>
            <w:tcW w:w="531" w:type="pct"/>
            <w:shd w:val="clear" w:color="auto" w:fill="FFFFFF" w:themeFill="background1"/>
            <w:vAlign w:val="center"/>
          </w:tcPr>
          <w:p w14:paraId="5AD29F7A" w14:textId="77777777" w:rsidR="00A32937" w:rsidRPr="009122BE" w:rsidRDefault="00A32937" w:rsidP="009918D9">
            <w:pPr>
              <w:jc w:val="center"/>
              <w:rPr>
                <w:rFonts w:eastAsia="MS Mincho"/>
                <w:sz w:val="21"/>
                <w:szCs w:val="21"/>
              </w:rPr>
            </w:pPr>
            <w:r w:rsidRPr="009122BE">
              <w:rPr>
                <w:rFonts w:eastAsia="MS Mincho"/>
                <w:sz w:val="21"/>
                <w:szCs w:val="21"/>
              </w:rPr>
              <w:t>40,000</w:t>
            </w:r>
          </w:p>
        </w:tc>
        <w:tc>
          <w:tcPr>
            <w:tcW w:w="486" w:type="pct"/>
            <w:shd w:val="clear" w:color="auto" w:fill="FFFFFF" w:themeFill="background1"/>
            <w:vAlign w:val="center"/>
          </w:tcPr>
          <w:p w14:paraId="5D3CFB09" w14:textId="77777777" w:rsidR="00A32937" w:rsidRPr="009122BE" w:rsidRDefault="00A32937" w:rsidP="009918D9">
            <w:pPr>
              <w:rPr>
                <w:rFonts w:eastAsia="MS Mincho"/>
                <w:sz w:val="21"/>
                <w:szCs w:val="21"/>
              </w:rPr>
            </w:pPr>
            <w:r w:rsidRPr="009122BE">
              <w:rPr>
                <w:rFonts w:eastAsia="MS Mincho"/>
                <w:sz w:val="21"/>
                <w:szCs w:val="21"/>
              </w:rPr>
              <w:t>40,000</w:t>
            </w:r>
          </w:p>
        </w:tc>
        <w:tc>
          <w:tcPr>
            <w:tcW w:w="575" w:type="pct"/>
            <w:shd w:val="clear" w:color="auto" w:fill="FFFFFF" w:themeFill="background1"/>
            <w:vAlign w:val="center"/>
          </w:tcPr>
          <w:p w14:paraId="077781CF" w14:textId="77777777" w:rsidR="00A32937" w:rsidRPr="009122BE" w:rsidRDefault="00A32937" w:rsidP="009918D9">
            <w:pPr>
              <w:jc w:val="center"/>
              <w:rPr>
                <w:rFonts w:eastAsia="MS Mincho"/>
                <w:sz w:val="21"/>
                <w:szCs w:val="21"/>
              </w:rPr>
            </w:pPr>
            <w:r w:rsidRPr="009122BE">
              <w:rPr>
                <w:rFonts w:eastAsia="MS Mincho"/>
                <w:sz w:val="21"/>
                <w:szCs w:val="21"/>
              </w:rPr>
              <w:t>35,000</w:t>
            </w:r>
          </w:p>
        </w:tc>
        <w:tc>
          <w:tcPr>
            <w:tcW w:w="487" w:type="pct"/>
            <w:shd w:val="clear" w:color="auto" w:fill="FFFFFF" w:themeFill="background1"/>
            <w:vAlign w:val="center"/>
          </w:tcPr>
          <w:p w14:paraId="0EBB8724" w14:textId="77777777" w:rsidR="00A32937" w:rsidRPr="009122BE" w:rsidRDefault="00A32937" w:rsidP="009918D9">
            <w:pPr>
              <w:jc w:val="center"/>
              <w:rPr>
                <w:rFonts w:eastAsia="MS Mincho"/>
                <w:sz w:val="21"/>
                <w:szCs w:val="21"/>
              </w:rPr>
            </w:pPr>
            <w:r w:rsidRPr="009122BE">
              <w:rPr>
                <w:rFonts w:eastAsia="MS Mincho"/>
                <w:sz w:val="21"/>
                <w:szCs w:val="21"/>
              </w:rPr>
              <w:t>30,000</w:t>
            </w:r>
          </w:p>
        </w:tc>
        <w:tc>
          <w:tcPr>
            <w:tcW w:w="463" w:type="pct"/>
            <w:shd w:val="clear" w:color="auto" w:fill="FFFFFF" w:themeFill="background1"/>
            <w:vAlign w:val="center"/>
          </w:tcPr>
          <w:p w14:paraId="4B3C389C" w14:textId="77777777" w:rsidR="00A32937" w:rsidRPr="009122BE" w:rsidRDefault="00A32937" w:rsidP="009918D9">
            <w:pPr>
              <w:jc w:val="center"/>
              <w:rPr>
                <w:rFonts w:eastAsia="MS Mincho"/>
                <w:sz w:val="21"/>
                <w:szCs w:val="21"/>
              </w:rPr>
            </w:pPr>
            <w:r w:rsidRPr="009122BE">
              <w:rPr>
                <w:rFonts w:eastAsia="MS Mincho"/>
                <w:sz w:val="21"/>
                <w:szCs w:val="21"/>
              </w:rPr>
              <w:t>145,000</w:t>
            </w:r>
          </w:p>
        </w:tc>
      </w:tr>
      <w:tr w:rsidR="00A32937" w:rsidRPr="009122BE" w14:paraId="4B75729A" w14:textId="77777777" w:rsidTr="009122BE">
        <w:tc>
          <w:tcPr>
            <w:tcW w:w="1881" w:type="pct"/>
            <w:shd w:val="clear" w:color="auto" w:fill="FFFFFF" w:themeFill="background1"/>
          </w:tcPr>
          <w:p w14:paraId="268888A5" w14:textId="77777777" w:rsidR="00A32937" w:rsidRPr="009122BE" w:rsidRDefault="00A32937" w:rsidP="009122BE">
            <w:pPr>
              <w:autoSpaceDE w:val="0"/>
              <w:autoSpaceDN w:val="0"/>
              <w:adjustRightInd w:val="0"/>
              <w:jc w:val="left"/>
              <w:rPr>
                <w:rFonts w:eastAsia="MS Mincho"/>
                <w:sz w:val="21"/>
                <w:szCs w:val="21"/>
                <w:shd w:val="clear" w:color="auto" w:fill="FFFFFF"/>
              </w:rPr>
            </w:pPr>
            <w:r w:rsidRPr="009122BE">
              <w:rPr>
                <w:rFonts w:eastAsia="MS Mincho"/>
                <w:sz w:val="21"/>
                <w:szCs w:val="21"/>
                <w:shd w:val="clear" w:color="auto" w:fill="FFFFFF"/>
              </w:rPr>
              <w:t>Technical assistance in the servicing sector through strengthening the recovery and recycling centres, vocational training institutions and a few large repair workshops</w:t>
            </w:r>
          </w:p>
        </w:tc>
        <w:tc>
          <w:tcPr>
            <w:tcW w:w="576" w:type="pct"/>
            <w:shd w:val="clear" w:color="auto" w:fill="FFFFFF" w:themeFill="background1"/>
            <w:vAlign w:val="center"/>
          </w:tcPr>
          <w:p w14:paraId="5EEEE659" w14:textId="77777777" w:rsidR="00A32937" w:rsidRPr="009122BE" w:rsidRDefault="00A32937" w:rsidP="009918D9">
            <w:pPr>
              <w:jc w:val="center"/>
              <w:rPr>
                <w:rFonts w:eastAsia="MS Mincho"/>
                <w:sz w:val="21"/>
                <w:szCs w:val="21"/>
              </w:rPr>
            </w:pPr>
            <w:r w:rsidRPr="009122BE">
              <w:rPr>
                <w:rFonts w:eastAsia="MS Mincho"/>
                <w:sz w:val="21"/>
                <w:szCs w:val="21"/>
              </w:rPr>
              <w:t>UNIDO</w:t>
            </w:r>
          </w:p>
        </w:tc>
        <w:tc>
          <w:tcPr>
            <w:tcW w:w="531" w:type="pct"/>
            <w:shd w:val="clear" w:color="auto" w:fill="FFFFFF" w:themeFill="background1"/>
            <w:vAlign w:val="center"/>
          </w:tcPr>
          <w:p w14:paraId="0E07DE52" w14:textId="77777777" w:rsidR="00A32937" w:rsidRPr="009122BE" w:rsidRDefault="00A32937" w:rsidP="009918D9">
            <w:pPr>
              <w:jc w:val="center"/>
              <w:rPr>
                <w:rFonts w:eastAsia="MS Mincho"/>
                <w:sz w:val="21"/>
                <w:szCs w:val="21"/>
              </w:rPr>
            </w:pPr>
            <w:r w:rsidRPr="009122BE">
              <w:rPr>
                <w:rFonts w:eastAsia="MS Mincho"/>
                <w:sz w:val="21"/>
                <w:szCs w:val="21"/>
              </w:rPr>
              <w:t>150,000</w:t>
            </w:r>
          </w:p>
        </w:tc>
        <w:tc>
          <w:tcPr>
            <w:tcW w:w="486" w:type="pct"/>
            <w:shd w:val="clear" w:color="auto" w:fill="FFFFFF" w:themeFill="background1"/>
            <w:vAlign w:val="center"/>
          </w:tcPr>
          <w:p w14:paraId="5EE8982D" w14:textId="77777777" w:rsidR="00A32937" w:rsidRPr="009122BE" w:rsidRDefault="00A32937" w:rsidP="009918D9">
            <w:pPr>
              <w:jc w:val="center"/>
              <w:rPr>
                <w:rFonts w:eastAsia="MS Mincho"/>
                <w:sz w:val="21"/>
                <w:szCs w:val="21"/>
              </w:rPr>
            </w:pPr>
            <w:r w:rsidRPr="009122BE">
              <w:rPr>
                <w:rFonts w:eastAsia="MS Mincho"/>
                <w:sz w:val="21"/>
                <w:szCs w:val="21"/>
              </w:rPr>
              <w:t>0</w:t>
            </w:r>
          </w:p>
        </w:tc>
        <w:tc>
          <w:tcPr>
            <w:tcW w:w="575" w:type="pct"/>
            <w:shd w:val="clear" w:color="auto" w:fill="FFFFFF" w:themeFill="background1"/>
            <w:vAlign w:val="center"/>
          </w:tcPr>
          <w:p w14:paraId="1C22CC85" w14:textId="77777777" w:rsidR="00A32937" w:rsidRPr="009122BE" w:rsidRDefault="00A32937" w:rsidP="009918D9">
            <w:pPr>
              <w:jc w:val="center"/>
              <w:rPr>
                <w:rFonts w:eastAsia="MS Mincho"/>
                <w:sz w:val="21"/>
                <w:szCs w:val="21"/>
              </w:rPr>
            </w:pPr>
            <w:r w:rsidRPr="009122BE">
              <w:rPr>
                <w:rFonts w:eastAsia="MS Mincho"/>
                <w:sz w:val="21"/>
                <w:szCs w:val="21"/>
              </w:rPr>
              <w:t>90,000</w:t>
            </w:r>
          </w:p>
        </w:tc>
        <w:tc>
          <w:tcPr>
            <w:tcW w:w="487" w:type="pct"/>
            <w:shd w:val="clear" w:color="auto" w:fill="FFFFFF" w:themeFill="background1"/>
            <w:vAlign w:val="center"/>
          </w:tcPr>
          <w:p w14:paraId="7E0CB971" w14:textId="77777777" w:rsidR="00A32937" w:rsidRPr="009122BE" w:rsidRDefault="00A32937" w:rsidP="009918D9">
            <w:pPr>
              <w:jc w:val="center"/>
              <w:rPr>
                <w:rFonts w:eastAsia="MS Mincho"/>
                <w:sz w:val="21"/>
                <w:szCs w:val="21"/>
              </w:rPr>
            </w:pPr>
            <w:r w:rsidRPr="009122BE">
              <w:rPr>
                <w:rFonts w:eastAsia="MS Mincho"/>
                <w:sz w:val="21"/>
                <w:szCs w:val="21"/>
              </w:rPr>
              <w:t>0</w:t>
            </w:r>
          </w:p>
        </w:tc>
        <w:tc>
          <w:tcPr>
            <w:tcW w:w="463" w:type="pct"/>
            <w:shd w:val="clear" w:color="auto" w:fill="FFFFFF" w:themeFill="background1"/>
            <w:vAlign w:val="center"/>
          </w:tcPr>
          <w:p w14:paraId="49332DEB" w14:textId="77777777" w:rsidR="00A32937" w:rsidRPr="009122BE" w:rsidRDefault="00A32937" w:rsidP="009918D9">
            <w:pPr>
              <w:jc w:val="center"/>
              <w:rPr>
                <w:rFonts w:eastAsia="MS Mincho"/>
                <w:sz w:val="21"/>
                <w:szCs w:val="21"/>
              </w:rPr>
            </w:pPr>
            <w:r w:rsidRPr="009122BE">
              <w:rPr>
                <w:rFonts w:eastAsia="MS Mincho"/>
                <w:sz w:val="21"/>
                <w:szCs w:val="21"/>
              </w:rPr>
              <w:t>240,000</w:t>
            </w:r>
          </w:p>
        </w:tc>
      </w:tr>
      <w:tr w:rsidR="00A32937" w:rsidRPr="009122BE" w14:paraId="5C56AC64" w14:textId="77777777" w:rsidTr="009122BE">
        <w:tc>
          <w:tcPr>
            <w:tcW w:w="1881" w:type="pct"/>
            <w:shd w:val="clear" w:color="auto" w:fill="FFFFFF" w:themeFill="background1"/>
          </w:tcPr>
          <w:p w14:paraId="73BA5CCD" w14:textId="77777777" w:rsidR="00A32937" w:rsidRPr="009122BE" w:rsidRDefault="00A32937" w:rsidP="009122BE">
            <w:pPr>
              <w:autoSpaceDE w:val="0"/>
              <w:autoSpaceDN w:val="0"/>
              <w:adjustRightInd w:val="0"/>
              <w:jc w:val="left"/>
              <w:rPr>
                <w:rFonts w:eastAsia="MS Mincho"/>
                <w:sz w:val="21"/>
                <w:szCs w:val="21"/>
                <w:shd w:val="clear" w:color="auto" w:fill="FFFFFF"/>
              </w:rPr>
            </w:pPr>
            <w:r w:rsidRPr="009122BE">
              <w:rPr>
                <w:rFonts w:eastAsia="MS Mincho"/>
                <w:sz w:val="21"/>
                <w:szCs w:val="21"/>
                <w:shd w:val="clear" w:color="auto" w:fill="FFFFFF"/>
              </w:rPr>
              <w:t>Monitoring and evaluation of HPMP and its components</w:t>
            </w:r>
          </w:p>
        </w:tc>
        <w:tc>
          <w:tcPr>
            <w:tcW w:w="576" w:type="pct"/>
            <w:shd w:val="clear" w:color="auto" w:fill="FFFFFF" w:themeFill="background1"/>
            <w:vAlign w:val="center"/>
          </w:tcPr>
          <w:p w14:paraId="4F872307" w14:textId="012A674E" w:rsidR="00A32937" w:rsidRPr="009122BE" w:rsidRDefault="00A32937" w:rsidP="00A86319">
            <w:pPr>
              <w:jc w:val="center"/>
              <w:rPr>
                <w:rFonts w:eastAsia="MS Mincho"/>
                <w:sz w:val="21"/>
                <w:szCs w:val="21"/>
              </w:rPr>
            </w:pPr>
            <w:r w:rsidRPr="009122BE">
              <w:rPr>
                <w:rFonts w:eastAsia="MS Mincho"/>
                <w:sz w:val="21"/>
                <w:szCs w:val="21"/>
              </w:rPr>
              <w:t>UNEP</w:t>
            </w:r>
          </w:p>
        </w:tc>
        <w:tc>
          <w:tcPr>
            <w:tcW w:w="531" w:type="pct"/>
            <w:shd w:val="clear" w:color="auto" w:fill="FFFFFF" w:themeFill="background1"/>
            <w:vAlign w:val="center"/>
          </w:tcPr>
          <w:p w14:paraId="0E579571" w14:textId="77777777" w:rsidR="00A32937" w:rsidRPr="009122BE" w:rsidRDefault="00A32937" w:rsidP="009918D9">
            <w:pPr>
              <w:jc w:val="center"/>
              <w:rPr>
                <w:rFonts w:eastAsia="MS Mincho"/>
                <w:sz w:val="21"/>
                <w:szCs w:val="21"/>
              </w:rPr>
            </w:pPr>
            <w:r w:rsidRPr="009122BE">
              <w:rPr>
                <w:rFonts w:eastAsia="MS Mincho"/>
                <w:sz w:val="21"/>
                <w:szCs w:val="21"/>
              </w:rPr>
              <w:t>40,000</w:t>
            </w:r>
          </w:p>
        </w:tc>
        <w:tc>
          <w:tcPr>
            <w:tcW w:w="486" w:type="pct"/>
            <w:shd w:val="clear" w:color="auto" w:fill="FFFFFF" w:themeFill="background1"/>
            <w:vAlign w:val="center"/>
          </w:tcPr>
          <w:p w14:paraId="510CD7FB" w14:textId="77777777" w:rsidR="00A32937" w:rsidRPr="009122BE" w:rsidRDefault="00A32937" w:rsidP="009918D9">
            <w:pPr>
              <w:rPr>
                <w:rFonts w:eastAsia="MS Mincho"/>
                <w:sz w:val="21"/>
                <w:szCs w:val="21"/>
              </w:rPr>
            </w:pPr>
            <w:r w:rsidRPr="009122BE">
              <w:rPr>
                <w:rFonts w:eastAsia="MS Mincho"/>
                <w:sz w:val="21"/>
                <w:szCs w:val="21"/>
              </w:rPr>
              <w:t>40,000</w:t>
            </w:r>
          </w:p>
        </w:tc>
        <w:tc>
          <w:tcPr>
            <w:tcW w:w="575" w:type="pct"/>
            <w:shd w:val="clear" w:color="auto" w:fill="FFFFFF" w:themeFill="background1"/>
            <w:vAlign w:val="center"/>
          </w:tcPr>
          <w:p w14:paraId="74C6A068" w14:textId="77777777" w:rsidR="00A32937" w:rsidRPr="009122BE" w:rsidRDefault="00A32937" w:rsidP="009918D9">
            <w:pPr>
              <w:jc w:val="center"/>
              <w:rPr>
                <w:rFonts w:eastAsia="MS Mincho"/>
                <w:sz w:val="21"/>
                <w:szCs w:val="21"/>
              </w:rPr>
            </w:pPr>
            <w:r w:rsidRPr="009122BE">
              <w:rPr>
                <w:rFonts w:eastAsia="MS Mincho"/>
                <w:sz w:val="21"/>
                <w:szCs w:val="21"/>
              </w:rPr>
              <w:t>22,000</w:t>
            </w:r>
          </w:p>
        </w:tc>
        <w:tc>
          <w:tcPr>
            <w:tcW w:w="487" w:type="pct"/>
            <w:shd w:val="clear" w:color="auto" w:fill="FFFFFF" w:themeFill="background1"/>
            <w:vAlign w:val="center"/>
          </w:tcPr>
          <w:p w14:paraId="0304A906" w14:textId="77777777" w:rsidR="00A32937" w:rsidRPr="009122BE" w:rsidRDefault="00A32937" w:rsidP="009918D9">
            <w:pPr>
              <w:jc w:val="center"/>
              <w:rPr>
                <w:rFonts w:eastAsia="MS Mincho"/>
                <w:sz w:val="21"/>
                <w:szCs w:val="21"/>
              </w:rPr>
            </w:pPr>
            <w:r w:rsidRPr="009122BE">
              <w:rPr>
                <w:rFonts w:eastAsia="MS Mincho"/>
                <w:sz w:val="21"/>
                <w:szCs w:val="21"/>
              </w:rPr>
              <w:t>13,000</w:t>
            </w:r>
          </w:p>
        </w:tc>
        <w:tc>
          <w:tcPr>
            <w:tcW w:w="463" w:type="pct"/>
            <w:shd w:val="clear" w:color="auto" w:fill="FFFFFF" w:themeFill="background1"/>
            <w:vAlign w:val="center"/>
          </w:tcPr>
          <w:p w14:paraId="64D50CBD" w14:textId="77777777" w:rsidR="00A32937" w:rsidRPr="009122BE" w:rsidRDefault="00A32937" w:rsidP="009918D9">
            <w:pPr>
              <w:jc w:val="center"/>
              <w:rPr>
                <w:rFonts w:eastAsia="MS Mincho"/>
                <w:sz w:val="21"/>
                <w:szCs w:val="21"/>
              </w:rPr>
            </w:pPr>
            <w:r w:rsidRPr="009122BE">
              <w:rPr>
                <w:rFonts w:eastAsia="MS Mincho"/>
                <w:sz w:val="21"/>
                <w:szCs w:val="21"/>
              </w:rPr>
              <w:t>115,000</w:t>
            </w:r>
          </w:p>
        </w:tc>
      </w:tr>
      <w:tr w:rsidR="00A32937" w:rsidRPr="009122BE" w14:paraId="6D5FDD7D" w14:textId="77777777" w:rsidTr="009122BE">
        <w:tc>
          <w:tcPr>
            <w:tcW w:w="2458" w:type="pct"/>
            <w:gridSpan w:val="2"/>
            <w:shd w:val="clear" w:color="auto" w:fill="FFFFFF" w:themeFill="background1"/>
          </w:tcPr>
          <w:p w14:paraId="0420613B" w14:textId="77777777" w:rsidR="00A32937" w:rsidRPr="009122BE" w:rsidRDefault="009122BE" w:rsidP="009122BE">
            <w:pPr>
              <w:rPr>
                <w:rFonts w:eastAsia="MS Mincho"/>
                <w:bCs/>
                <w:sz w:val="21"/>
                <w:szCs w:val="21"/>
              </w:rPr>
            </w:pPr>
            <w:r>
              <w:rPr>
                <w:rFonts w:eastAsia="MS Mincho"/>
                <w:bCs/>
                <w:sz w:val="21"/>
                <w:szCs w:val="21"/>
              </w:rPr>
              <w:t>Total</w:t>
            </w:r>
            <w:r w:rsidR="00A32937" w:rsidRPr="009122BE">
              <w:rPr>
                <w:rFonts w:eastAsia="MS Mincho"/>
                <w:sz w:val="21"/>
                <w:szCs w:val="21"/>
              </w:rPr>
              <w:t xml:space="preserve"> </w:t>
            </w:r>
          </w:p>
        </w:tc>
        <w:tc>
          <w:tcPr>
            <w:tcW w:w="531" w:type="pct"/>
            <w:shd w:val="clear" w:color="auto" w:fill="FFFFFF" w:themeFill="background1"/>
            <w:vAlign w:val="center"/>
          </w:tcPr>
          <w:p w14:paraId="693ED34C" w14:textId="77777777" w:rsidR="00A32937" w:rsidRPr="009122BE" w:rsidRDefault="00A32937" w:rsidP="009918D9">
            <w:pPr>
              <w:jc w:val="center"/>
              <w:rPr>
                <w:rFonts w:eastAsia="MS Mincho"/>
                <w:b/>
                <w:bCs/>
                <w:sz w:val="21"/>
                <w:szCs w:val="21"/>
              </w:rPr>
            </w:pPr>
            <w:r w:rsidRPr="009122BE">
              <w:rPr>
                <w:rFonts w:eastAsia="MS Mincho"/>
                <w:b/>
                <w:bCs/>
                <w:sz w:val="21"/>
                <w:szCs w:val="21"/>
              </w:rPr>
              <w:t>270,000</w:t>
            </w:r>
          </w:p>
        </w:tc>
        <w:tc>
          <w:tcPr>
            <w:tcW w:w="486" w:type="pct"/>
            <w:shd w:val="clear" w:color="auto" w:fill="FFFFFF" w:themeFill="background1"/>
            <w:vAlign w:val="center"/>
          </w:tcPr>
          <w:p w14:paraId="2A3CF3A9" w14:textId="77777777" w:rsidR="00A32937" w:rsidRPr="009122BE" w:rsidRDefault="00A32937" w:rsidP="009918D9">
            <w:pPr>
              <w:rPr>
                <w:rFonts w:eastAsia="MS Mincho"/>
                <w:b/>
                <w:sz w:val="21"/>
                <w:szCs w:val="21"/>
              </w:rPr>
            </w:pPr>
            <w:r w:rsidRPr="009122BE">
              <w:rPr>
                <w:rFonts w:eastAsia="MS Mincho"/>
                <w:b/>
                <w:sz w:val="21"/>
                <w:szCs w:val="21"/>
              </w:rPr>
              <w:t>120,000</w:t>
            </w:r>
          </w:p>
        </w:tc>
        <w:tc>
          <w:tcPr>
            <w:tcW w:w="575" w:type="pct"/>
            <w:shd w:val="clear" w:color="auto" w:fill="FFFFFF" w:themeFill="background1"/>
            <w:vAlign w:val="center"/>
          </w:tcPr>
          <w:p w14:paraId="7F5C6731" w14:textId="77777777" w:rsidR="00A32937" w:rsidRPr="009122BE" w:rsidRDefault="00A32937" w:rsidP="009918D9">
            <w:pPr>
              <w:jc w:val="center"/>
              <w:rPr>
                <w:rFonts w:eastAsia="MS Mincho"/>
                <w:b/>
                <w:bCs/>
                <w:sz w:val="21"/>
                <w:szCs w:val="21"/>
              </w:rPr>
            </w:pPr>
            <w:r w:rsidRPr="009122BE">
              <w:rPr>
                <w:rFonts w:eastAsia="MS Mincho"/>
                <w:b/>
                <w:bCs/>
                <w:sz w:val="21"/>
                <w:szCs w:val="21"/>
              </w:rPr>
              <w:t>177,000</w:t>
            </w:r>
          </w:p>
        </w:tc>
        <w:tc>
          <w:tcPr>
            <w:tcW w:w="487" w:type="pct"/>
            <w:shd w:val="clear" w:color="auto" w:fill="FFFFFF" w:themeFill="background1"/>
            <w:vAlign w:val="center"/>
          </w:tcPr>
          <w:p w14:paraId="16EFC9F9" w14:textId="77777777" w:rsidR="00A32937" w:rsidRPr="009122BE" w:rsidRDefault="00A32937" w:rsidP="009918D9">
            <w:pPr>
              <w:jc w:val="center"/>
              <w:rPr>
                <w:rFonts w:eastAsia="MS Mincho"/>
                <w:b/>
                <w:bCs/>
                <w:sz w:val="21"/>
                <w:szCs w:val="21"/>
              </w:rPr>
            </w:pPr>
            <w:r w:rsidRPr="009122BE">
              <w:rPr>
                <w:rFonts w:eastAsia="MS Mincho"/>
                <w:b/>
                <w:bCs/>
                <w:sz w:val="21"/>
                <w:szCs w:val="21"/>
              </w:rPr>
              <w:t>63,000</w:t>
            </w:r>
          </w:p>
        </w:tc>
        <w:tc>
          <w:tcPr>
            <w:tcW w:w="463" w:type="pct"/>
            <w:shd w:val="clear" w:color="auto" w:fill="FFFFFF" w:themeFill="background1"/>
            <w:vAlign w:val="center"/>
          </w:tcPr>
          <w:p w14:paraId="08242303" w14:textId="77777777" w:rsidR="00A32937" w:rsidRPr="009122BE" w:rsidRDefault="00A32937" w:rsidP="009918D9">
            <w:pPr>
              <w:jc w:val="center"/>
              <w:rPr>
                <w:rFonts w:eastAsia="MS Mincho"/>
                <w:b/>
                <w:bCs/>
                <w:sz w:val="21"/>
                <w:szCs w:val="21"/>
              </w:rPr>
            </w:pPr>
            <w:r w:rsidRPr="009122BE">
              <w:rPr>
                <w:rFonts w:eastAsia="MS Mincho"/>
                <w:b/>
                <w:bCs/>
                <w:sz w:val="21"/>
                <w:szCs w:val="21"/>
              </w:rPr>
              <w:t>630,000</w:t>
            </w:r>
          </w:p>
        </w:tc>
      </w:tr>
    </w:tbl>
    <w:p w14:paraId="11C0F57B" w14:textId="77777777" w:rsidR="00A32937" w:rsidRPr="00FD36DD" w:rsidRDefault="00A32937" w:rsidP="00A32937">
      <w:pPr>
        <w:rPr>
          <w:lang w:val="en-CA"/>
        </w:rPr>
      </w:pPr>
    </w:p>
    <w:p w14:paraId="329626E8" w14:textId="1D8A8C95" w:rsidR="00FB2F08" w:rsidRDefault="00F94655" w:rsidP="00F22D64">
      <w:pPr>
        <w:pStyle w:val="Heading1"/>
      </w:pPr>
      <w:r>
        <w:t xml:space="preserve">Similarly, </w:t>
      </w:r>
      <w:r w:rsidR="00EC0183" w:rsidRPr="00FD36DD">
        <w:t>paragraph 1</w:t>
      </w:r>
      <w:r w:rsidR="00905EC4">
        <w:t xml:space="preserve"> of</w:t>
      </w:r>
      <w:r w:rsidR="00905EC4" w:rsidRPr="00FD36DD">
        <w:t xml:space="preserve"> </w:t>
      </w:r>
      <w:r w:rsidR="00EC0183" w:rsidRPr="00FD36DD">
        <w:t>Appendices 1</w:t>
      </w:r>
      <w:r w:rsidR="00EC0183" w:rsidRPr="00FD36DD">
        <w:noBreakHyphen/>
        <w:t xml:space="preserve">A and 2-A </w:t>
      </w:r>
      <w:r>
        <w:t>of the Agreement between the Government of Burkina Faso and the Executive Committee has been modified</w:t>
      </w:r>
      <w:r w:rsidR="00905EC4">
        <w:t>,</w:t>
      </w:r>
      <w:r>
        <w:t xml:space="preserve"> and </w:t>
      </w:r>
      <w:r w:rsidR="00EC0183" w:rsidRPr="00FD36DD">
        <w:t xml:space="preserve">paragraph </w:t>
      </w:r>
      <w:r w:rsidR="00B07CD6" w:rsidRPr="00FD36DD">
        <w:t xml:space="preserve">16 </w:t>
      </w:r>
      <w:r>
        <w:t xml:space="preserve">has been </w:t>
      </w:r>
      <w:r w:rsidR="00B07CD6" w:rsidRPr="00FD36DD">
        <w:t>updated</w:t>
      </w:r>
      <w:r w:rsidR="00EC0183" w:rsidRPr="00FD36DD">
        <w:t xml:space="preserve"> to indicate that the </w:t>
      </w:r>
      <w:r w:rsidR="00B07CD6" w:rsidRPr="00FD36DD">
        <w:t xml:space="preserve">revised </w:t>
      </w:r>
      <w:r w:rsidR="00EC0183" w:rsidRPr="00FD36DD">
        <w:t>updated Agreement supersedes the Agreement approved at the 70</w:t>
      </w:r>
      <w:r w:rsidR="00EC0183" w:rsidRPr="00FD36DD">
        <w:rPr>
          <w:vertAlign w:val="superscript"/>
        </w:rPr>
        <w:t>th </w:t>
      </w:r>
      <w:r w:rsidR="00EC0183" w:rsidRPr="00FD36DD">
        <w:t>meeting, as shown in Annex I to the present document. The full revised Agreement will be appended to the final report of the 80</w:t>
      </w:r>
      <w:r w:rsidR="00EC0183" w:rsidRPr="00FD36DD">
        <w:rPr>
          <w:vertAlign w:val="superscript"/>
        </w:rPr>
        <w:t>th</w:t>
      </w:r>
      <w:r w:rsidR="00EC0183" w:rsidRPr="00FD36DD">
        <w:t xml:space="preserve"> meeting.</w:t>
      </w:r>
    </w:p>
    <w:p w14:paraId="673FE2DA" w14:textId="015B111D" w:rsidR="006E5004" w:rsidRPr="006E5004" w:rsidRDefault="006E5004" w:rsidP="006E5004">
      <w:pPr>
        <w:pStyle w:val="Heading1"/>
      </w:pPr>
      <w:r w:rsidRPr="006E5004">
        <w:t xml:space="preserve">The Government </w:t>
      </w:r>
      <w:r w:rsidR="0069475C">
        <w:t>will consider</w:t>
      </w:r>
      <w:r w:rsidRPr="006E5004">
        <w:t xml:space="preserve"> submitting a request to the Ozone Secretariat to also revise the country’s baseline. UNEP noted that the Government would discuss the issue with the Ozone Secretariat during the Twenty-Ninth Meeting of the Parties in order to make a decision.</w:t>
      </w:r>
    </w:p>
    <w:p w14:paraId="455F671A" w14:textId="77777777" w:rsidR="00F9395E" w:rsidRPr="00E35FF2" w:rsidRDefault="00653C07" w:rsidP="00F22D64">
      <w:pPr>
        <w:rPr>
          <w:u w:val="single"/>
          <w:lang w:val="en-CA"/>
        </w:rPr>
      </w:pPr>
      <w:r w:rsidRPr="00E35FF2">
        <w:rPr>
          <w:u w:val="single"/>
          <w:lang w:val="en-CA"/>
        </w:rPr>
        <w:t>Legal framework</w:t>
      </w:r>
    </w:p>
    <w:p w14:paraId="78031B98" w14:textId="77777777" w:rsidR="00653C07" w:rsidRPr="00FD36DD" w:rsidRDefault="00653C07" w:rsidP="00F22D64">
      <w:pPr>
        <w:rPr>
          <w:lang w:val="en-CA"/>
        </w:rPr>
      </w:pPr>
    </w:p>
    <w:p w14:paraId="2A469D8A" w14:textId="77777777" w:rsidR="00653C07" w:rsidRPr="00FD36DD" w:rsidRDefault="00784E0B" w:rsidP="00F22D64">
      <w:pPr>
        <w:pStyle w:val="Heading1"/>
        <w:rPr>
          <w:lang w:val="en-CA"/>
        </w:rPr>
      </w:pPr>
      <w:r w:rsidRPr="00FD36DD">
        <w:rPr>
          <w:lang w:val="en-CA"/>
        </w:rPr>
        <w:t xml:space="preserve">The Government of Burkina Faso has </w:t>
      </w:r>
      <w:r w:rsidR="00895D55" w:rsidRPr="00FD36DD">
        <w:rPr>
          <w:lang w:val="en-CA"/>
        </w:rPr>
        <w:t>issued import quotas for 2017</w:t>
      </w:r>
      <w:r w:rsidRPr="00FD36DD">
        <w:rPr>
          <w:lang w:val="en-CA"/>
        </w:rPr>
        <w:t xml:space="preserve"> in accordance with the Montreal Protocol targets. The 2018 import quota will be adjusted to 294.5</w:t>
      </w:r>
      <w:r w:rsidR="00B07CD6" w:rsidRPr="00FD36DD">
        <w:rPr>
          <w:lang w:val="en-CA"/>
        </w:rPr>
        <w:t>0</w:t>
      </w:r>
      <w:r w:rsidRPr="00FD36DD">
        <w:rPr>
          <w:lang w:val="en-CA"/>
        </w:rPr>
        <w:t xml:space="preserve"> mt (16.2</w:t>
      </w:r>
      <w:r w:rsidR="00B07CD6" w:rsidRPr="00FD36DD">
        <w:rPr>
          <w:lang w:val="en-CA"/>
        </w:rPr>
        <w:t>0</w:t>
      </w:r>
      <w:r w:rsidRPr="00FD36DD">
        <w:rPr>
          <w:lang w:val="en-CA"/>
        </w:rPr>
        <w:t xml:space="preserve"> ODP tonnes) </w:t>
      </w:r>
      <w:r w:rsidR="00B07CD6" w:rsidRPr="00FD36DD">
        <w:rPr>
          <w:lang w:val="en-CA"/>
        </w:rPr>
        <w:t xml:space="preserve">to account for the revised starting point, </w:t>
      </w:r>
      <w:r w:rsidRPr="00FD36DD">
        <w:rPr>
          <w:lang w:val="en-CA"/>
        </w:rPr>
        <w:t xml:space="preserve">which is lower than the Montreal Protocol targets. </w:t>
      </w:r>
    </w:p>
    <w:p w14:paraId="721692C4" w14:textId="77777777" w:rsidR="00F9395E" w:rsidRPr="00FD36DD" w:rsidRDefault="00F9395E" w:rsidP="00E35FF2">
      <w:pPr>
        <w:rPr>
          <w:u w:val="single"/>
          <w:lang w:val="en-CA"/>
        </w:rPr>
      </w:pPr>
      <w:r w:rsidRPr="00FD36DD">
        <w:rPr>
          <w:u w:val="single"/>
          <w:lang w:val="en-CA"/>
        </w:rPr>
        <w:t xml:space="preserve">Conclusion </w:t>
      </w:r>
    </w:p>
    <w:p w14:paraId="67096F06" w14:textId="77777777" w:rsidR="00784E0B" w:rsidRPr="00FD36DD" w:rsidRDefault="00784E0B" w:rsidP="00E35FF2">
      <w:pPr>
        <w:rPr>
          <w:u w:val="single"/>
          <w:lang w:val="en-CA"/>
        </w:rPr>
      </w:pPr>
    </w:p>
    <w:p w14:paraId="6FF522E7" w14:textId="10330E38" w:rsidR="00784E0B" w:rsidRPr="00FD36DD" w:rsidRDefault="00784E0B" w:rsidP="00E35FF2">
      <w:pPr>
        <w:pStyle w:val="Heading1"/>
      </w:pPr>
      <w:r w:rsidRPr="00FD36DD">
        <w:t>The Secretariat noted and acknowledged the revision of the starting point</w:t>
      </w:r>
      <w:r w:rsidR="00E35FF2">
        <w:t xml:space="preserve"> from 28.88 to 18.0 ODP tonnes based on the verification report on HCFC consumption for the period 2013 to 2016;</w:t>
      </w:r>
      <w:r w:rsidRPr="00FD36DD">
        <w:t xml:space="preserve"> </w:t>
      </w:r>
      <w:r w:rsidR="00E35FF2">
        <w:t xml:space="preserve">the revised phase-out </w:t>
      </w:r>
      <w:r w:rsidRPr="00FD36DD">
        <w:t xml:space="preserve">strategy </w:t>
      </w:r>
      <w:r w:rsidR="00E35FF2">
        <w:t>replacing the activities for retrofitting HCFC-22-based refrigeration and air-conditioning with recovery and recycling of refrigerants, and the adjustment to the funding levels</w:t>
      </w:r>
      <w:r w:rsidRPr="00FD36DD">
        <w:t>. Despite some delays, the HPMP implementation is progressing</w:t>
      </w:r>
      <w:r w:rsidR="00E35FF2">
        <w:t>; t</w:t>
      </w:r>
      <w:r w:rsidR="00E35FF2" w:rsidRPr="00FD36DD">
        <w:t xml:space="preserve">he </w:t>
      </w:r>
      <w:r w:rsidR="00E35FF2">
        <w:t xml:space="preserve">import/export </w:t>
      </w:r>
      <w:r w:rsidR="00E35FF2" w:rsidRPr="00FD36DD">
        <w:t>licensing and quota system is operational</w:t>
      </w:r>
      <w:r w:rsidR="00E35FF2">
        <w:t xml:space="preserve">; </w:t>
      </w:r>
      <w:r w:rsidRPr="00FD36DD">
        <w:t xml:space="preserve">the </w:t>
      </w:r>
      <w:r w:rsidRPr="00FD36DD">
        <w:lastRenderedPageBreak/>
        <w:t xml:space="preserve">country </w:t>
      </w:r>
      <w:r w:rsidR="00895D55" w:rsidRPr="00FD36DD">
        <w:t>is compliant</w:t>
      </w:r>
      <w:r w:rsidRPr="00FD36DD">
        <w:t xml:space="preserve"> with the Montreal Protocol </w:t>
      </w:r>
      <w:r w:rsidR="00895D55" w:rsidRPr="00FD36DD">
        <w:t xml:space="preserve">targets </w:t>
      </w:r>
      <w:r w:rsidRPr="00FD36DD">
        <w:t>and its Agreement with the Executive Committee</w:t>
      </w:r>
      <w:r w:rsidR="00E35FF2">
        <w:t>; and t</w:t>
      </w:r>
      <w:r w:rsidRPr="00FD36DD">
        <w:t>he level of fund disbursement is over 90 per cent. The activities planned under the third tranche will further strengthen the servicing sector</w:t>
      </w:r>
      <w:r w:rsidR="000D23D2" w:rsidRPr="00FD36DD">
        <w:t>, ensure the long-term sustainability of the activities, and</w:t>
      </w:r>
      <w:r w:rsidRPr="00FD36DD">
        <w:t xml:space="preserve"> will focus on strengthening the monitoring of the country’s licensing system </w:t>
      </w:r>
      <w:r w:rsidR="00895D55" w:rsidRPr="00FD36DD">
        <w:t xml:space="preserve">and </w:t>
      </w:r>
      <w:r w:rsidRPr="00FD36DD">
        <w:t>ensure accurate data reporting</w:t>
      </w:r>
      <w:r w:rsidR="000D23D2" w:rsidRPr="00FD36DD">
        <w:t>, to enable the country to meet its compliance obligations under the Protocol</w:t>
      </w:r>
      <w:r w:rsidRPr="00FD36DD">
        <w:t>.</w:t>
      </w:r>
    </w:p>
    <w:p w14:paraId="2A48DD13" w14:textId="77777777" w:rsidR="00F9395E" w:rsidRPr="00FD36DD" w:rsidRDefault="00F9395E" w:rsidP="00F22D64">
      <w:pPr>
        <w:rPr>
          <w:b/>
          <w:lang w:val="en-CA"/>
        </w:rPr>
      </w:pPr>
      <w:r w:rsidRPr="00FD36DD">
        <w:rPr>
          <w:b/>
          <w:lang w:val="en-CA"/>
        </w:rPr>
        <w:t>RECOMMENDATION</w:t>
      </w:r>
    </w:p>
    <w:p w14:paraId="4855DDC5" w14:textId="77777777" w:rsidR="00F9395E" w:rsidRPr="00FD36DD" w:rsidRDefault="00F9395E" w:rsidP="00F22D64">
      <w:pPr>
        <w:rPr>
          <w:lang w:val="en-CA"/>
        </w:rPr>
      </w:pPr>
    </w:p>
    <w:p w14:paraId="2129AD6E" w14:textId="77777777" w:rsidR="00F9395E" w:rsidRPr="00FD36DD" w:rsidRDefault="00F9395E" w:rsidP="00F22D64">
      <w:pPr>
        <w:pStyle w:val="Heading1"/>
        <w:rPr>
          <w:lang w:val="en-CA"/>
        </w:rPr>
      </w:pPr>
      <w:r w:rsidRPr="00FD36DD">
        <w:rPr>
          <w:lang w:val="en-CA"/>
        </w:rPr>
        <w:t>The Executive Committee</w:t>
      </w:r>
      <w:r w:rsidR="00B07CD6" w:rsidRPr="00FD36DD">
        <w:rPr>
          <w:lang w:val="en-CA"/>
        </w:rPr>
        <w:t xml:space="preserve"> may wish to consider</w:t>
      </w:r>
      <w:r w:rsidRPr="00FD36DD">
        <w:rPr>
          <w:lang w:val="en-CA"/>
        </w:rPr>
        <w:t>:</w:t>
      </w:r>
    </w:p>
    <w:p w14:paraId="56EF06CA" w14:textId="77777777" w:rsidR="00B07CD6" w:rsidRPr="00FD36DD" w:rsidRDefault="00B07CD6" w:rsidP="00F22D64">
      <w:pPr>
        <w:pStyle w:val="Heading2"/>
        <w:rPr>
          <w:lang w:val="en-CA"/>
        </w:rPr>
      </w:pPr>
      <w:r w:rsidRPr="00FD36DD">
        <w:rPr>
          <w:lang w:val="en-CA"/>
        </w:rPr>
        <w:t>Noting:</w:t>
      </w:r>
    </w:p>
    <w:p w14:paraId="2AE44535" w14:textId="77777777" w:rsidR="00F9395E" w:rsidRPr="00FD36DD" w:rsidRDefault="00B07CD6" w:rsidP="00F22D64">
      <w:pPr>
        <w:pStyle w:val="Heading3"/>
        <w:rPr>
          <w:lang w:val="en-CA"/>
        </w:rPr>
      </w:pPr>
      <w:r w:rsidRPr="00FD36DD">
        <w:rPr>
          <w:lang w:val="en-CA"/>
        </w:rPr>
        <w:t>T</w:t>
      </w:r>
      <w:r w:rsidR="005770EA" w:rsidRPr="00FD36DD">
        <w:rPr>
          <w:lang w:val="en-CA"/>
        </w:rPr>
        <w:t>he progress report on the implementation of the second tranche of stage I of the HCFC phase</w:t>
      </w:r>
      <w:r w:rsidRPr="00FD36DD">
        <w:rPr>
          <w:lang w:val="en-CA"/>
        </w:rPr>
        <w:t>-</w:t>
      </w:r>
      <w:r w:rsidR="005770EA" w:rsidRPr="00FD36DD">
        <w:rPr>
          <w:lang w:val="en-CA"/>
        </w:rPr>
        <w:t xml:space="preserve">out management plan (HPMP) for Burkina Faso; </w:t>
      </w:r>
    </w:p>
    <w:p w14:paraId="123FC338" w14:textId="2058EF6B" w:rsidR="004523C9" w:rsidRPr="00FD36DD" w:rsidRDefault="00B07CD6" w:rsidP="00F22D64">
      <w:pPr>
        <w:pStyle w:val="Heading3"/>
        <w:rPr>
          <w:lang w:val="en-CA"/>
        </w:rPr>
      </w:pPr>
      <w:r w:rsidRPr="00FD36DD">
        <w:rPr>
          <w:lang w:val="en-CA"/>
        </w:rPr>
        <w:t>T</w:t>
      </w:r>
      <w:r w:rsidR="005770EA" w:rsidRPr="00FD36DD">
        <w:rPr>
          <w:lang w:val="en-CA"/>
        </w:rPr>
        <w:t xml:space="preserve">hat the Fund Secretariat </w:t>
      </w:r>
      <w:r w:rsidR="006B57AA" w:rsidRPr="00FD36DD">
        <w:rPr>
          <w:lang w:val="en-CA"/>
        </w:rPr>
        <w:t>ha</w:t>
      </w:r>
      <w:r w:rsidR="006B57AA">
        <w:rPr>
          <w:lang w:val="en-CA"/>
        </w:rPr>
        <w:t>s</w:t>
      </w:r>
      <w:r w:rsidR="006B57AA" w:rsidRPr="00FD36DD">
        <w:rPr>
          <w:lang w:val="en-CA"/>
        </w:rPr>
        <w:t xml:space="preserve"> </w:t>
      </w:r>
      <w:r w:rsidR="005770EA" w:rsidRPr="00FD36DD">
        <w:rPr>
          <w:lang w:val="en-CA"/>
        </w:rPr>
        <w:t xml:space="preserve">updated paragraph 1, Appendices 1-A and 2-A of the Agreement between the Government of Burkina Faso and the Executive Committee, based on the revised starting point and funding level, and that paragraph 16 had been </w:t>
      </w:r>
      <w:r w:rsidRPr="00FD36DD">
        <w:rPr>
          <w:lang w:val="en-CA"/>
        </w:rPr>
        <w:t>updated</w:t>
      </w:r>
      <w:r w:rsidR="005770EA" w:rsidRPr="00FD36DD">
        <w:rPr>
          <w:lang w:val="en-CA"/>
        </w:rPr>
        <w:t xml:space="preserve"> to indicate that the </w:t>
      </w:r>
      <w:r w:rsidRPr="00FD36DD">
        <w:rPr>
          <w:lang w:val="en-CA"/>
        </w:rPr>
        <w:t xml:space="preserve">revised </w:t>
      </w:r>
      <w:r w:rsidR="005770EA" w:rsidRPr="00FD36DD">
        <w:rPr>
          <w:lang w:val="en-CA"/>
        </w:rPr>
        <w:t>updated Agreement supersede</w:t>
      </w:r>
      <w:r w:rsidR="00110849" w:rsidRPr="00FD36DD">
        <w:rPr>
          <w:lang w:val="en-CA"/>
        </w:rPr>
        <w:t>s</w:t>
      </w:r>
      <w:r w:rsidR="005770EA" w:rsidRPr="00FD36DD">
        <w:rPr>
          <w:lang w:val="en-CA"/>
        </w:rPr>
        <w:t xml:space="preserve"> that reached at the 70</w:t>
      </w:r>
      <w:r w:rsidR="005770EA" w:rsidRPr="00FD36DD">
        <w:rPr>
          <w:vertAlign w:val="superscript"/>
          <w:lang w:val="en-CA"/>
        </w:rPr>
        <w:t>th</w:t>
      </w:r>
      <w:r w:rsidR="005770EA" w:rsidRPr="00FD36DD">
        <w:rPr>
          <w:lang w:val="en-CA"/>
        </w:rPr>
        <w:t xml:space="preserve"> meeting, as contained in A</w:t>
      </w:r>
      <w:r w:rsidR="004523C9" w:rsidRPr="00FD36DD">
        <w:rPr>
          <w:lang w:val="en-CA"/>
        </w:rPr>
        <w:t xml:space="preserve">nnex I to the present document; </w:t>
      </w:r>
    </w:p>
    <w:p w14:paraId="33310154" w14:textId="0BE5D922" w:rsidR="005770EA" w:rsidRPr="00FD36DD" w:rsidRDefault="00B07CD6" w:rsidP="00F22D64">
      <w:pPr>
        <w:pStyle w:val="Heading3"/>
        <w:rPr>
          <w:lang w:val="en-CA"/>
        </w:rPr>
      </w:pPr>
      <w:r w:rsidRPr="00FD36DD">
        <w:rPr>
          <w:lang w:val="en-CA"/>
        </w:rPr>
        <w:t>T</w:t>
      </w:r>
      <w:r w:rsidR="005770EA" w:rsidRPr="00FD36DD">
        <w:rPr>
          <w:lang w:val="en-CA"/>
        </w:rPr>
        <w:t xml:space="preserve">hat the revised starting point for sustained aggregate reduction in HCFC consumption was </w:t>
      </w:r>
      <w:r w:rsidRPr="00FD36DD">
        <w:rPr>
          <w:lang w:val="en-CA"/>
        </w:rPr>
        <w:t>18.00</w:t>
      </w:r>
      <w:r w:rsidR="005770EA" w:rsidRPr="00FD36DD">
        <w:rPr>
          <w:lang w:val="en-CA"/>
        </w:rPr>
        <w:t xml:space="preserve"> ODP tonnes, </w:t>
      </w:r>
      <w:r w:rsidR="004523C9" w:rsidRPr="00FD36DD">
        <w:rPr>
          <w:lang w:val="en-CA"/>
        </w:rPr>
        <w:t xml:space="preserve">based on the </w:t>
      </w:r>
      <w:r w:rsidR="000D23D2" w:rsidRPr="00FD36DD">
        <w:rPr>
          <w:lang w:val="en-CA"/>
        </w:rPr>
        <w:t xml:space="preserve">verification report </w:t>
      </w:r>
      <w:r w:rsidR="00092436" w:rsidRPr="00FD36DD">
        <w:rPr>
          <w:lang w:val="en-CA"/>
        </w:rPr>
        <w:t>submitted to the 80</w:t>
      </w:r>
      <w:r w:rsidR="00092436" w:rsidRPr="00FD36DD">
        <w:rPr>
          <w:vertAlign w:val="superscript"/>
          <w:lang w:val="en-CA"/>
        </w:rPr>
        <w:t>th </w:t>
      </w:r>
      <w:r w:rsidR="00092436" w:rsidRPr="00FD36DD">
        <w:rPr>
          <w:lang w:val="en-CA"/>
        </w:rPr>
        <w:t>meeting calculated using the</w:t>
      </w:r>
      <w:r w:rsidR="000D23D2" w:rsidRPr="00FD36DD">
        <w:rPr>
          <w:lang w:val="en-CA"/>
        </w:rPr>
        <w:t xml:space="preserve"> average </w:t>
      </w:r>
      <w:r w:rsidR="00A46EB2">
        <w:rPr>
          <w:lang w:val="en-CA"/>
        </w:rPr>
        <w:t xml:space="preserve">2011-2016 HCFC </w:t>
      </w:r>
      <w:r w:rsidR="000D23D2" w:rsidRPr="00FD36DD">
        <w:rPr>
          <w:lang w:val="en-CA"/>
        </w:rPr>
        <w:t>consumption</w:t>
      </w:r>
      <w:r w:rsidR="004523C9" w:rsidRPr="00FD36DD">
        <w:rPr>
          <w:lang w:val="en-CA"/>
        </w:rPr>
        <w:t xml:space="preserve">, and that the revised funding level for stage I of the HPMP for Burkina Faso was </w:t>
      </w:r>
      <w:r w:rsidR="001D512C" w:rsidRPr="00FD36DD">
        <w:rPr>
          <w:lang w:val="en-CA"/>
        </w:rPr>
        <w:t>US $</w:t>
      </w:r>
      <w:r w:rsidR="004523C9" w:rsidRPr="00FD36DD">
        <w:rPr>
          <w:lang w:val="en-CA"/>
        </w:rPr>
        <w:t>630,000</w:t>
      </w:r>
      <w:r w:rsidR="00A46EB2">
        <w:rPr>
          <w:lang w:val="en-CA"/>
        </w:rPr>
        <w:t>,</w:t>
      </w:r>
      <w:r w:rsidR="004523C9" w:rsidRPr="00FD36DD">
        <w:rPr>
          <w:lang w:val="en-CA"/>
        </w:rPr>
        <w:t xml:space="preserve"> plus agency support costs, in accorda</w:t>
      </w:r>
      <w:r w:rsidRPr="00FD36DD">
        <w:rPr>
          <w:lang w:val="en-CA"/>
        </w:rPr>
        <w:t>nce with decision 60/44(f)(xii); and</w:t>
      </w:r>
    </w:p>
    <w:p w14:paraId="7A0CC004" w14:textId="09AF2A38" w:rsidR="00334392" w:rsidRDefault="00B07CD6" w:rsidP="00A46EB2">
      <w:pPr>
        <w:pStyle w:val="Heading2"/>
        <w:rPr>
          <w:lang w:val="en-CA"/>
        </w:rPr>
      </w:pPr>
      <w:r w:rsidRPr="00FD36DD">
        <w:rPr>
          <w:lang w:val="en-CA"/>
        </w:rPr>
        <w:t xml:space="preserve">Approving </w:t>
      </w:r>
      <w:r w:rsidR="005770EA" w:rsidRPr="00FD36DD">
        <w:rPr>
          <w:lang w:val="en-CA"/>
        </w:rPr>
        <w:t xml:space="preserve">the </w:t>
      </w:r>
      <w:r w:rsidR="004523C9" w:rsidRPr="00FD36DD">
        <w:rPr>
          <w:lang w:val="en-CA"/>
        </w:rPr>
        <w:t>third</w:t>
      </w:r>
      <w:r w:rsidR="005770EA" w:rsidRPr="00FD36DD">
        <w:rPr>
          <w:lang w:val="en-CA"/>
        </w:rPr>
        <w:t xml:space="preserve"> tranche of stage I of the HPMP for </w:t>
      </w:r>
      <w:r w:rsidR="004523C9" w:rsidRPr="00FD36DD">
        <w:rPr>
          <w:lang w:val="en-CA"/>
        </w:rPr>
        <w:t xml:space="preserve">Burkina Faso, and the corresponding </w:t>
      </w:r>
      <w:r w:rsidR="005770EA" w:rsidRPr="00FD36DD">
        <w:rPr>
          <w:lang w:val="en-CA"/>
        </w:rPr>
        <w:t>201</w:t>
      </w:r>
      <w:r w:rsidR="004523C9" w:rsidRPr="00FD36DD">
        <w:rPr>
          <w:lang w:val="en-CA"/>
        </w:rPr>
        <w:t>7</w:t>
      </w:r>
      <w:r w:rsidR="005770EA" w:rsidRPr="00FD36DD">
        <w:rPr>
          <w:lang w:val="en-CA"/>
        </w:rPr>
        <w:t>-20</w:t>
      </w:r>
      <w:r w:rsidR="004523C9" w:rsidRPr="00FD36DD">
        <w:rPr>
          <w:lang w:val="en-CA"/>
        </w:rPr>
        <w:t>19</w:t>
      </w:r>
      <w:r w:rsidR="005770EA" w:rsidRPr="00FD36DD">
        <w:rPr>
          <w:lang w:val="en-CA"/>
        </w:rPr>
        <w:t xml:space="preserve"> tranche implementation plan, </w:t>
      </w:r>
      <w:r w:rsidRPr="00FD36DD">
        <w:rPr>
          <w:lang w:val="en-CA"/>
        </w:rPr>
        <w:t xml:space="preserve">in the amount </w:t>
      </w:r>
      <w:r w:rsidR="000220A6" w:rsidRPr="00FD36DD">
        <w:rPr>
          <w:lang w:val="en-CA"/>
        </w:rPr>
        <w:t>of US</w:t>
      </w:r>
      <w:r w:rsidR="001D512C" w:rsidRPr="00FD36DD">
        <w:rPr>
          <w:lang w:val="en-CA"/>
        </w:rPr>
        <w:t> $</w:t>
      </w:r>
      <w:r w:rsidR="00411690" w:rsidRPr="00FD36DD">
        <w:rPr>
          <w:lang w:val="en-CA"/>
        </w:rPr>
        <w:t xml:space="preserve">196,410 consisting of </w:t>
      </w:r>
      <w:r w:rsidR="001D512C" w:rsidRPr="00FD36DD">
        <w:rPr>
          <w:lang w:val="en-CA"/>
        </w:rPr>
        <w:t>US $</w:t>
      </w:r>
      <w:r w:rsidR="00411690" w:rsidRPr="00FD36DD">
        <w:rPr>
          <w:lang w:val="en-CA"/>
        </w:rPr>
        <w:t xml:space="preserve">87,000, plus agency support costs of </w:t>
      </w:r>
      <w:r w:rsidR="001D512C" w:rsidRPr="00FD36DD">
        <w:rPr>
          <w:lang w:val="en-CA"/>
        </w:rPr>
        <w:t>US $</w:t>
      </w:r>
      <w:r w:rsidR="00411690" w:rsidRPr="00FD36DD">
        <w:rPr>
          <w:lang w:val="en-CA"/>
        </w:rPr>
        <w:t>11,310 for UNEP</w:t>
      </w:r>
      <w:r w:rsidR="00A46EB2">
        <w:rPr>
          <w:lang w:val="en-CA"/>
        </w:rPr>
        <w:t>,</w:t>
      </w:r>
      <w:r w:rsidR="00411690" w:rsidRPr="00FD36DD">
        <w:rPr>
          <w:lang w:val="en-CA"/>
        </w:rPr>
        <w:t xml:space="preserve"> and </w:t>
      </w:r>
      <w:r w:rsidR="001D512C" w:rsidRPr="00FD36DD">
        <w:rPr>
          <w:lang w:val="en-CA"/>
        </w:rPr>
        <w:t>US $</w:t>
      </w:r>
      <w:r w:rsidR="00411690" w:rsidRPr="00FD36DD">
        <w:rPr>
          <w:lang w:val="en-CA"/>
        </w:rPr>
        <w:t xml:space="preserve">90,000, plus agency support costs of </w:t>
      </w:r>
      <w:r w:rsidR="001D512C" w:rsidRPr="00FD36DD">
        <w:rPr>
          <w:lang w:val="en-CA"/>
        </w:rPr>
        <w:t>US $</w:t>
      </w:r>
      <w:r w:rsidR="00411690" w:rsidRPr="00FD36DD">
        <w:rPr>
          <w:lang w:val="en-CA"/>
        </w:rPr>
        <w:t>8,100 for UNIDO</w:t>
      </w:r>
      <w:r w:rsidR="00EA514A">
        <w:rPr>
          <w:lang w:val="en-CA"/>
        </w:rPr>
        <w:t>,</w:t>
      </w:r>
      <w:r w:rsidR="00E641F1" w:rsidRPr="00FD36DD">
        <w:rPr>
          <w:lang w:val="en-CA"/>
        </w:rPr>
        <w:t xml:space="preserve"> on the understanding that </w:t>
      </w:r>
      <w:r w:rsidR="00A46EB2" w:rsidRPr="00A46EB2">
        <w:rPr>
          <w:lang w:val="en-CA"/>
        </w:rPr>
        <w:t>the Government will implement the recommendations contained in the verification report for HCFC consumption and strengthening the institutional mechanisms to ensure accurate customs, licensing, quota, and data reporting through an upgraded customs training programm</w:t>
      </w:r>
      <w:r w:rsidR="003A1323">
        <w:rPr>
          <w:lang w:val="en-CA"/>
        </w:rPr>
        <w:t>e.</w:t>
      </w:r>
    </w:p>
    <w:p w14:paraId="5E66502C" w14:textId="7E69A437" w:rsidR="00475FB2" w:rsidRDefault="00475FB2" w:rsidP="00334392">
      <w:pPr>
        <w:jc w:val="center"/>
        <w:rPr>
          <w:b/>
          <w:lang w:val="en-CA"/>
        </w:rPr>
      </w:pPr>
    </w:p>
    <w:p w14:paraId="35CDD2A2" w14:textId="77777777" w:rsidR="00475FB2" w:rsidRDefault="00475FB2" w:rsidP="00334392">
      <w:pPr>
        <w:jc w:val="center"/>
        <w:rPr>
          <w:b/>
          <w:lang w:val="en-CA"/>
        </w:rPr>
        <w:sectPr w:rsidR="00475FB2" w:rsidSect="00334392">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docGrid w:linePitch="299"/>
        </w:sectPr>
      </w:pPr>
    </w:p>
    <w:p w14:paraId="6E6D57C8" w14:textId="05425FEA" w:rsidR="00E85409" w:rsidRPr="00FD36DD" w:rsidRDefault="00A050F8" w:rsidP="00334392">
      <w:pPr>
        <w:jc w:val="center"/>
        <w:rPr>
          <w:b/>
          <w:lang w:val="en-CA"/>
        </w:rPr>
      </w:pPr>
      <w:r w:rsidRPr="00FD36DD">
        <w:rPr>
          <w:b/>
          <w:lang w:val="en-CA"/>
        </w:rPr>
        <w:lastRenderedPageBreak/>
        <w:t>Annex I</w:t>
      </w:r>
    </w:p>
    <w:p w14:paraId="73CD9248" w14:textId="77777777" w:rsidR="00A050F8" w:rsidRPr="00FD36DD" w:rsidRDefault="00A050F8" w:rsidP="00F22D64">
      <w:pPr>
        <w:jc w:val="center"/>
        <w:rPr>
          <w:lang w:val="en-CA"/>
        </w:rPr>
      </w:pPr>
    </w:p>
    <w:p w14:paraId="3071D376" w14:textId="77777777" w:rsidR="00A050F8" w:rsidRPr="00FD36DD" w:rsidRDefault="00A050F8" w:rsidP="00F22D64">
      <w:pPr>
        <w:jc w:val="center"/>
        <w:rPr>
          <w:b/>
          <w:lang w:val="en-CA"/>
        </w:rPr>
      </w:pPr>
      <w:r w:rsidRPr="00FD36DD">
        <w:rPr>
          <w:b/>
          <w:lang w:val="en-CA"/>
        </w:rPr>
        <w:t xml:space="preserve">TEXT TO BE INCLUDED IN THE </w:t>
      </w:r>
      <w:r w:rsidR="00411690" w:rsidRPr="00FD36DD">
        <w:rPr>
          <w:b/>
          <w:lang w:val="en-CA"/>
        </w:rPr>
        <w:t xml:space="preserve">REVISED </w:t>
      </w:r>
      <w:r w:rsidRPr="00FD36DD">
        <w:rPr>
          <w:b/>
          <w:lang w:val="en-CA"/>
        </w:rPr>
        <w:t xml:space="preserve">UPDATED AGREEMENT BETWEEN THE GOVERNMENT OF </w:t>
      </w:r>
      <w:r w:rsidR="00A86ECF" w:rsidRPr="00FD36DD">
        <w:rPr>
          <w:b/>
          <w:lang w:val="en-CA"/>
        </w:rPr>
        <w:t>BURKINA FASO</w:t>
      </w:r>
      <w:r w:rsidRPr="00FD36DD">
        <w:rPr>
          <w:b/>
          <w:lang w:val="en-CA"/>
        </w:rPr>
        <w:t xml:space="preserve"> AND THE EXECUTIVE COMMITTEE OF THE MULTILATERAL FUND FOR THE REDUCTION IN CONSUMPTION OF HYDROCHLOROFLUOROCARBONS</w:t>
      </w:r>
    </w:p>
    <w:p w14:paraId="19CA20B9" w14:textId="77777777" w:rsidR="00E85409" w:rsidRPr="00FD36DD" w:rsidRDefault="00A050F8" w:rsidP="00F22D64">
      <w:pPr>
        <w:jc w:val="center"/>
        <w:rPr>
          <w:lang w:val="en-CA"/>
        </w:rPr>
      </w:pPr>
      <w:r w:rsidRPr="00FD36DD">
        <w:rPr>
          <w:b/>
          <w:lang w:val="en-CA"/>
        </w:rPr>
        <w:t>(Relevant changes are in bold font for ease of reference)</w:t>
      </w:r>
    </w:p>
    <w:p w14:paraId="7A561E4A" w14:textId="77777777" w:rsidR="00E85409" w:rsidRPr="00FD36DD" w:rsidRDefault="00E85409" w:rsidP="00F22D64">
      <w:pPr>
        <w:rPr>
          <w:lang w:val="en-CA"/>
        </w:rPr>
      </w:pPr>
    </w:p>
    <w:p w14:paraId="54D4E8DB" w14:textId="77777777" w:rsidR="00E85409" w:rsidRPr="00FD36DD" w:rsidRDefault="00392FCE" w:rsidP="00F22D64">
      <w:pPr>
        <w:pStyle w:val="Heading1"/>
        <w:numPr>
          <w:ilvl w:val="0"/>
          <w:numId w:val="22"/>
        </w:numPr>
        <w:rPr>
          <w:lang w:val="en-CA"/>
        </w:rPr>
      </w:pPr>
      <w:r w:rsidRPr="00FD36DD">
        <w:rPr>
          <w:lang w:val="en-CA"/>
        </w:rPr>
        <w:t xml:space="preserve">This Agreement represents the understanding of the Government </w:t>
      </w:r>
      <w:r w:rsidR="00411690" w:rsidRPr="00FD36DD">
        <w:rPr>
          <w:lang w:val="en-CA"/>
        </w:rPr>
        <w:t xml:space="preserve">of Burkina Faso (the “Country”) </w:t>
      </w:r>
      <w:r w:rsidRPr="00FD36DD">
        <w:rPr>
          <w:lang w:val="en-CA"/>
        </w:rPr>
        <w:t xml:space="preserve">and the Executive Committee with respect to the reduction of controlled use of the ozone depleting substances (ODS) set out in Appendix 1-A (“The Substances”) to a sustained level of </w:t>
      </w:r>
      <w:r w:rsidR="00BD7210" w:rsidRPr="00FD36DD">
        <w:rPr>
          <w:b/>
          <w:lang w:val="en-CA"/>
        </w:rPr>
        <w:t>11.70</w:t>
      </w:r>
      <w:r w:rsidRPr="00FD36DD">
        <w:rPr>
          <w:b/>
          <w:lang w:val="en-CA"/>
        </w:rPr>
        <w:t xml:space="preserve"> </w:t>
      </w:r>
      <w:r w:rsidRPr="00FD36DD">
        <w:rPr>
          <w:lang w:val="en-CA"/>
        </w:rPr>
        <w:t xml:space="preserve">ODP tonnes </w:t>
      </w:r>
      <w:r w:rsidR="00110849" w:rsidRPr="00FD36DD">
        <w:rPr>
          <w:lang w:val="en-CA"/>
        </w:rPr>
        <w:t xml:space="preserve">prior to </w:t>
      </w:r>
      <w:r w:rsidRPr="00FD36DD">
        <w:rPr>
          <w:lang w:val="en-CA"/>
        </w:rPr>
        <w:t>1 January 2020 in compliance with Montreal Protocol schedules.</w:t>
      </w:r>
    </w:p>
    <w:p w14:paraId="06F5E9A9" w14:textId="77777777" w:rsidR="00327F96" w:rsidRPr="00FD36DD" w:rsidRDefault="00327F96" w:rsidP="00F22D64">
      <w:pPr>
        <w:pStyle w:val="Heading1"/>
        <w:numPr>
          <w:ilvl w:val="0"/>
          <w:numId w:val="23"/>
        </w:numPr>
        <w:rPr>
          <w:lang w:val="en-CA"/>
        </w:rPr>
      </w:pPr>
      <w:r w:rsidRPr="00FD36DD">
        <w:rPr>
          <w:lang w:val="en-CA"/>
        </w:rPr>
        <w:t xml:space="preserve">This updated Agreement supersedes the Agreement reached between the Government of Burkina Faso and the Executive Committee at the </w:t>
      </w:r>
      <w:r w:rsidRPr="00FD36DD">
        <w:rPr>
          <w:b/>
          <w:lang w:val="en-CA"/>
        </w:rPr>
        <w:t>70</w:t>
      </w:r>
      <w:r w:rsidRPr="00FD36DD">
        <w:rPr>
          <w:b/>
          <w:vertAlign w:val="superscript"/>
          <w:lang w:val="en-CA"/>
        </w:rPr>
        <w:t>th</w:t>
      </w:r>
      <w:r w:rsidRPr="00FD36DD">
        <w:rPr>
          <w:lang w:val="en-CA"/>
        </w:rPr>
        <w:t xml:space="preserve"> meeting of the Executive Committee.</w:t>
      </w:r>
    </w:p>
    <w:p w14:paraId="2311B28A" w14:textId="77777777" w:rsidR="00327F96" w:rsidRPr="00FD36DD" w:rsidRDefault="00327F96" w:rsidP="00F22D64">
      <w:pPr>
        <w:keepNext/>
        <w:rPr>
          <w:b/>
        </w:rPr>
      </w:pPr>
      <w:r w:rsidRPr="00FD36DD">
        <w:rPr>
          <w:b/>
        </w:rPr>
        <w:t>APPENDIX 1-A: THE SUBSTANCES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4671"/>
      </w:tblGrid>
      <w:tr w:rsidR="00327F96" w:rsidRPr="00FD36DD" w14:paraId="43DC6F40" w14:textId="77777777" w:rsidTr="0069475C">
        <w:tc>
          <w:tcPr>
            <w:tcW w:w="2880" w:type="dxa"/>
          </w:tcPr>
          <w:p w14:paraId="78FB302C" w14:textId="77777777" w:rsidR="00327F96" w:rsidRPr="00FD36DD" w:rsidRDefault="00327F96" w:rsidP="00F22D64">
            <w:pPr>
              <w:keepNext/>
              <w:rPr>
                <w:sz w:val="18"/>
                <w:szCs w:val="20"/>
              </w:rPr>
            </w:pPr>
            <w:r w:rsidRPr="00FD36DD">
              <w:rPr>
                <w:sz w:val="18"/>
                <w:szCs w:val="20"/>
              </w:rPr>
              <w:t>Substance</w:t>
            </w:r>
          </w:p>
        </w:tc>
        <w:tc>
          <w:tcPr>
            <w:tcW w:w="900" w:type="dxa"/>
          </w:tcPr>
          <w:p w14:paraId="5773F23B" w14:textId="77777777" w:rsidR="00327F96" w:rsidRPr="00FD36DD" w:rsidRDefault="00327F96" w:rsidP="00F22D64">
            <w:pPr>
              <w:keepNext/>
              <w:rPr>
                <w:sz w:val="18"/>
                <w:szCs w:val="20"/>
              </w:rPr>
            </w:pPr>
            <w:r w:rsidRPr="00FD36DD">
              <w:rPr>
                <w:sz w:val="18"/>
                <w:szCs w:val="20"/>
              </w:rPr>
              <w:t>Annex</w:t>
            </w:r>
          </w:p>
        </w:tc>
        <w:tc>
          <w:tcPr>
            <w:tcW w:w="900" w:type="dxa"/>
          </w:tcPr>
          <w:p w14:paraId="1620B128" w14:textId="77777777" w:rsidR="00327F96" w:rsidRPr="00FD36DD" w:rsidRDefault="00327F96" w:rsidP="00F22D64">
            <w:pPr>
              <w:keepNext/>
              <w:rPr>
                <w:sz w:val="18"/>
                <w:szCs w:val="20"/>
              </w:rPr>
            </w:pPr>
            <w:r w:rsidRPr="00FD36DD">
              <w:rPr>
                <w:sz w:val="18"/>
                <w:szCs w:val="20"/>
              </w:rPr>
              <w:t>Group</w:t>
            </w:r>
          </w:p>
        </w:tc>
        <w:tc>
          <w:tcPr>
            <w:tcW w:w="4671" w:type="dxa"/>
          </w:tcPr>
          <w:p w14:paraId="7F38F856" w14:textId="77777777" w:rsidR="00327F96" w:rsidRPr="00FD36DD" w:rsidRDefault="00327F96" w:rsidP="00F22D64">
            <w:pPr>
              <w:keepNext/>
              <w:jc w:val="center"/>
              <w:rPr>
                <w:sz w:val="18"/>
                <w:szCs w:val="20"/>
              </w:rPr>
            </w:pPr>
            <w:r w:rsidRPr="00FD36DD">
              <w:rPr>
                <w:sz w:val="18"/>
                <w:szCs w:val="20"/>
              </w:rPr>
              <w:t>Starting point for aggregate reductions in consumption</w:t>
            </w:r>
          </w:p>
          <w:p w14:paraId="479BECE9" w14:textId="77777777" w:rsidR="00327F96" w:rsidRPr="00FD36DD" w:rsidRDefault="00327F96" w:rsidP="00F22D64">
            <w:pPr>
              <w:keepNext/>
              <w:jc w:val="center"/>
              <w:rPr>
                <w:sz w:val="18"/>
                <w:szCs w:val="20"/>
              </w:rPr>
            </w:pPr>
            <w:r w:rsidRPr="00FD36DD">
              <w:rPr>
                <w:sz w:val="18"/>
                <w:szCs w:val="20"/>
              </w:rPr>
              <w:t>(ODP tonnes)</w:t>
            </w:r>
          </w:p>
        </w:tc>
      </w:tr>
      <w:tr w:rsidR="00327F96" w:rsidRPr="00FD36DD" w14:paraId="51884536" w14:textId="77777777" w:rsidTr="0069475C">
        <w:tc>
          <w:tcPr>
            <w:tcW w:w="2880" w:type="dxa"/>
          </w:tcPr>
          <w:p w14:paraId="7AA4C476" w14:textId="77777777" w:rsidR="00327F96" w:rsidRPr="00FD36DD" w:rsidRDefault="00327F96" w:rsidP="00F22D64">
            <w:pPr>
              <w:keepNext/>
              <w:rPr>
                <w:sz w:val="18"/>
                <w:szCs w:val="20"/>
              </w:rPr>
            </w:pPr>
            <w:r w:rsidRPr="00FD36DD">
              <w:rPr>
                <w:sz w:val="18"/>
                <w:szCs w:val="20"/>
              </w:rPr>
              <w:t>HCFC-22</w:t>
            </w:r>
          </w:p>
        </w:tc>
        <w:tc>
          <w:tcPr>
            <w:tcW w:w="900" w:type="dxa"/>
          </w:tcPr>
          <w:p w14:paraId="1E11D762" w14:textId="77777777" w:rsidR="00327F96" w:rsidRPr="00FD36DD" w:rsidRDefault="00327F96" w:rsidP="00F22D64">
            <w:pPr>
              <w:keepNext/>
              <w:rPr>
                <w:sz w:val="18"/>
                <w:szCs w:val="20"/>
              </w:rPr>
            </w:pPr>
            <w:r w:rsidRPr="00FD36DD">
              <w:rPr>
                <w:sz w:val="18"/>
                <w:szCs w:val="20"/>
              </w:rPr>
              <w:t>C</w:t>
            </w:r>
          </w:p>
        </w:tc>
        <w:tc>
          <w:tcPr>
            <w:tcW w:w="900" w:type="dxa"/>
          </w:tcPr>
          <w:p w14:paraId="2D808F76" w14:textId="77777777" w:rsidR="00327F96" w:rsidRPr="00FD36DD" w:rsidRDefault="00327F96" w:rsidP="00F22D64">
            <w:pPr>
              <w:keepNext/>
              <w:autoSpaceDE w:val="0"/>
              <w:autoSpaceDN w:val="0"/>
              <w:adjustRightInd w:val="0"/>
              <w:rPr>
                <w:sz w:val="18"/>
                <w:szCs w:val="20"/>
              </w:rPr>
            </w:pPr>
            <w:r w:rsidRPr="00FD36DD">
              <w:rPr>
                <w:sz w:val="18"/>
                <w:szCs w:val="20"/>
              </w:rPr>
              <w:t xml:space="preserve">I </w:t>
            </w:r>
          </w:p>
        </w:tc>
        <w:tc>
          <w:tcPr>
            <w:tcW w:w="4671" w:type="dxa"/>
            <w:vAlign w:val="center"/>
          </w:tcPr>
          <w:p w14:paraId="380C78EF" w14:textId="77777777" w:rsidR="00327F96" w:rsidRPr="00FD36DD" w:rsidRDefault="00BD7210" w:rsidP="00F22D64">
            <w:pPr>
              <w:pStyle w:val="Default"/>
              <w:keepNext/>
              <w:widowControl/>
              <w:jc w:val="right"/>
              <w:rPr>
                <w:b/>
                <w:sz w:val="18"/>
                <w:szCs w:val="20"/>
                <w:lang w:val="en-GB"/>
              </w:rPr>
            </w:pPr>
            <w:r w:rsidRPr="00FD36DD">
              <w:rPr>
                <w:b/>
                <w:sz w:val="18"/>
                <w:szCs w:val="20"/>
                <w:lang w:val="en-GB"/>
              </w:rPr>
              <w:t>18.0</w:t>
            </w:r>
            <w:r w:rsidR="00411690" w:rsidRPr="00FD36DD">
              <w:rPr>
                <w:b/>
                <w:sz w:val="18"/>
                <w:szCs w:val="20"/>
                <w:lang w:val="en-GB"/>
              </w:rPr>
              <w:t>0</w:t>
            </w:r>
          </w:p>
        </w:tc>
      </w:tr>
    </w:tbl>
    <w:p w14:paraId="73D40108" w14:textId="77777777" w:rsidR="00327F96" w:rsidRPr="00FD36DD" w:rsidRDefault="00327F96" w:rsidP="00F22D64">
      <w:pPr>
        <w:rPr>
          <w:b/>
          <w:lang w:val="en-CA"/>
        </w:rPr>
      </w:pPr>
    </w:p>
    <w:p w14:paraId="273876A3" w14:textId="77777777" w:rsidR="00E85409" w:rsidRPr="00FD36DD" w:rsidRDefault="00392FCE" w:rsidP="00F22D64">
      <w:pPr>
        <w:rPr>
          <w:b/>
          <w:lang w:val="en-CA"/>
        </w:rPr>
      </w:pPr>
      <w:r w:rsidRPr="00FD36DD">
        <w:rPr>
          <w:b/>
          <w:lang w:val="en-CA"/>
        </w:rPr>
        <w:t>APPENDIX 2-A: THE TARGETS, AND FUNDING</w:t>
      </w:r>
    </w:p>
    <w:tbl>
      <w:tblPr>
        <w:tblW w:w="4991" w:type="pct"/>
        <w:tblLayout w:type="fixed"/>
        <w:tblLook w:val="04A0" w:firstRow="1" w:lastRow="0" w:firstColumn="1" w:lastColumn="0" w:noHBand="0" w:noVBand="1"/>
      </w:tblPr>
      <w:tblGrid>
        <w:gridCol w:w="563"/>
        <w:gridCol w:w="1272"/>
        <w:gridCol w:w="626"/>
        <w:gridCol w:w="625"/>
        <w:gridCol w:w="625"/>
        <w:gridCol w:w="625"/>
        <w:gridCol w:w="625"/>
        <w:gridCol w:w="625"/>
        <w:gridCol w:w="625"/>
        <w:gridCol w:w="625"/>
        <w:gridCol w:w="625"/>
        <w:gridCol w:w="625"/>
        <w:gridCol w:w="629"/>
        <w:gridCol w:w="618"/>
      </w:tblGrid>
      <w:tr w:rsidR="00BB0CC6" w:rsidRPr="00FD36DD" w14:paraId="561649FD" w14:textId="77777777" w:rsidTr="0069475C">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2BFFE4"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Row</w:t>
            </w:r>
          </w:p>
        </w:tc>
        <w:tc>
          <w:tcPr>
            <w:tcW w:w="681" w:type="pct"/>
            <w:tcBorders>
              <w:top w:val="single" w:sz="4" w:space="0" w:color="auto"/>
              <w:left w:val="nil"/>
              <w:bottom w:val="single" w:sz="4" w:space="0" w:color="auto"/>
              <w:right w:val="single" w:sz="4" w:space="0" w:color="auto"/>
            </w:tcBorders>
            <w:shd w:val="clear" w:color="auto" w:fill="auto"/>
            <w:vAlign w:val="center"/>
            <w:hideMark/>
          </w:tcPr>
          <w:p w14:paraId="7F049BE6"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Particulars  </w:t>
            </w:r>
          </w:p>
        </w:tc>
        <w:tc>
          <w:tcPr>
            <w:tcW w:w="335" w:type="pct"/>
            <w:tcBorders>
              <w:top w:val="single" w:sz="4" w:space="0" w:color="auto"/>
              <w:left w:val="nil"/>
              <w:bottom w:val="single" w:sz="4" w:space="0" w:color="auto"/>
              <w:right w:val="single" w:sz="4" w:space="0" w:color="auto"/>
            </w:tcBorders>
            <w:tcMar>
              <w:left w:w="14" w:type="dxa"/>
              <w:right w:w="14" w:type="dxa"/>
            </w:tcMar>
            <w:vAlign w:val="center"/>
          </w:tcPr>
          <w:p w14:paraId="6EDDD118"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2010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EAB8060"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2011</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468CA0E"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2012</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31C3321"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2013</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BE27418"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2014</w:t>
            </w:r>
          </w:p>
        </w:tc>
        <w:tc>
          <w:tcPr>
            <w:tcW w:w="33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tcPr>
          <w:p w14:paraId="498CA744"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2015</w:t>
            </w:r>
          </w:p>
        </w:tc>
        <w:tc>
          <w:tcPr>
            <w:tcW w:w="335"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33F9C0C8"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2016</w:t>
            </w:r>
          </w:p>
        </w:tc>
        <w:tc>
          <w:tcPr>
            <w:tcW w:w="335"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F6593C6"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2017</w:t>
            </w:r>
          </w:p>
        </w:tc>
        <w:tc>
          <w:tcPr>
            <w:tcW w:w="335"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46E2C19C"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2018</w:t>
            </w:r>
          </w:p>
        </w:tc>
        <w:tc>
          <w:tcPr>
            <w:tcW w:w="335"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42A5DBC"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2019</w:t>
            </w:r>
          </w:p>
        </w:tc>
        <w:tc>
          <w:tcPr>
            <w:tcW w:w="337"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685AA387"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2020</w:t>
            </w:r>
          </w:p>
        </w:tc>
        <w:tc>
          <w:tcPr>
            <w:tcW w:w="332"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78404EA7" w14:textId="77777777" w:rsidR="00BD7210" w:rsidRPr="00FD36DD" w:rsidRDefault="00BD7210" w:rsidP="00F22D64">
            <w:pPr>
              <w:jc w:val="center"/>
              <w:rPr>
                <w:b/>
                <w:bCs/>
                <w:color w:val="000000"/>
                <w:sz w:val="16"/>
                <w:szCs w:val="16"/>
                <w:lang w:val="en-US" w:eastAsia="zh-CN"/>
              </w:rPr>
            </w:pPr>
            <w:r w:rsidRPr="00FD36DD">
              <w:rPr>
                <w:b/>
                <w:bCs/>
                <w:color w:val="000000"/>
                <w:sz w:val="16"/>
                <w:szCs w:val="16"/>
                <w:lang w:val="en-US" w:eastAsia="zh-CN"/>
              </w:rPr>
              <w:t>Total</w:t>
            </w:r>
          </w:p>
        </w:tc>
      </w:tr>
      <w:tr w:rsidR="00BB0CC6" w:rsidRPr="00FD36DD" w14:paraId="21CF1B11" w14:textId="77777777" w:rsidTr="0069475C">
        <w:tc>
          <w:tcPr>
            <w:tcW w:w="301" w:type="pct"/>
            <w:tcBorders>
              <w:top w:val="nil"/>
              <w:left w:val="single" w:sz="4" w:space="0" w:color="auto"/>
              <w:bottom w:val="single" w:sz="4" w:space="0" w:color="auto"/>
              <w:right w:val="single" w:sz="4" w:space="0" w:color="auto"/>
            </w:tcBorders>
            <w:shd w:val="clear" w:color="auto" w:fill="auto"/>
            <w:hideMark/>
          </w:tcPr>
          <w:p w14:paraId="3021495A"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1.1</w:t>
            </w:r>
          </w:p>
        </w:tc>
        <w:tc>
          <w:tcPr>
            <w:tcW w:w="681" w:type="pct"/>
            <w:tcBorders>
              <w:top w:val="nil"/>
              <w:left w:val="nil"/>
              <w:bottom w:val="single" w:sz="4" w:space="0" w:color="auto"/>
              <w:right w:val="single" w:sz="4" w:space="0" w:color="auto"/>
            </w:tcBorders>
            <w:shd w:val="clear" w:color="auto" w:fill="auto"/>
            <w:hideMark/>
          </w:tcPr>
          <w:p w14:paraId="0807BE64"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Montreal Protocol reduction schedule of Annex C, Group I substances (ODP tonnes) </w:t>
            </w:r>
          </w:p>
        </w:tc>
        <w:tc>
          <w:tcPr>
            <w:tcW w:w="335" w:type="pct"/>
            <w:tcBorders>
              <w:top w:val="single" w:sz="4" w:space="0" w:color="auto"/>
              <w:left w:val="nil"/>
              <w:bottom w:val="single" w:sz="4" w:space="0" w:color="auto"/>
              <w:right w:val="single" w:sz="4" w:space="0" w:color="auto"/>
            </w:tcBorders>
            <w:tcMar>
              <w:left w:w="14" w:type="dxa"/>
              <w:right w:w="14" w:type="dxa"/>
            </w:tcMar>
          </w:tcPr>
          <w:p w14:paraId="2C1FBAC0" w14:textId="77777777" w:rsidR="00BD7210" w:rsidRPr="00FD36DD" w:rsidRDefault="00BD7210" w:rsidP="00F22D64">
            <w:pPr>
              <w:keepNext/>
              <w:jc w:val="center"/>
              <w:rPr>
                <w:sz w:val="16"/>
                <w:szCs w:val="16"/>
              </w:rPr>
            </w:pPr>
            <w:r w:rsidRPr="00FD36DD">
              <w:rPr>
                <w:sz w:val="16"/>
                <w:szCs w:val="16"/>
              </w:rPr>
              <w:t>n/a</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584C28F9" w14:textId="77777777" w:rsidR="00BD7210" w:rsidRPr="00FD36DD" w:rsidRDefault="00BD7210" w:rsidP="00F22D64">
            <w:pPr>
              <w:keepNext/>
              <w:jc w:val="center"/>
              <w:rPr>
                <w:sz w:val="16"/>
                <w:szCs w:val="16"/>
              </w:rPr>
            </w:pPr>
            <w:r w:rsidRPr="00FD36DD">
              <w:rPr>
                <w:sz w:val="16"/>
                <w:szCs w:val="16"/>
              </w:rPr>
              <w:t>n/a</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7CCCAE65" w14:textId="77777777" w:rsidR="00BD7210" w:rsidRPr="00FD36DD" w:rsidRDefault="00BD7210" w:rsidP="00F22D64">
            <w:pPr>
              <w:keepNext/>
              <w:jc w:val="center"/>
              <w:rPr>
                <w:sz w:val="16"/>
                <w:szCs w:val="16"/>
              </w:rPr>
            </w:pPr>
            <w:r w:rsidRPr="00FD36DD">
              <w:rPr>
                <w:sz w:val="16"/>
                <w:szCs w:val="16"/>
              </w:rPr>
              <w:t>n/a</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534B6601" w14:textId="77777777" w:rsidR="00BD7210" w:rsidRPr="00FD36DD" w:rsidRDefault="00BD7210" w:rsidP="00F22D64">
            <w:pPr>
              <w:keepNext/>
              <w:jc w:val="center"/>
              <w:rPr>
                <w:sz w:val="16"/>
                <w:szCs w:val="16"/>
              </w:rPr>
            </w:pPr>
            <w:r w:rsidRPr="00FD36DD">
              <w:rPr>
                <w:sz w:val="16"/>
                <w:szCs w:val="16"/>
              </w:rPr>
              <w:t>28.9</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0E952462" w14:textId="77777777" w:rsidR="00BD7210" w:rsidRPr="00FD36DD" w:rsidRDefault="00BD7210" w:rsidP="00F22D64">
            <w:pPr>
              <w:keepNext/>
              <w:jc w:val="center"/>
              <w:rPr>
                <w:sz w:val="16"/>
                <w:szCs w:val="16"/>
              </w:rPr>
            </w:pPr>
            <w:r w:rsidRPr="00FD36DD">
              <w:rPr>
                <w:sz w:val="16"/>
                <w:szCs w:val="16"/>
              </w:rPr>
              <w:t>28.9</w:t>
            </w:r>
          </w:p>
        </w:tc>
        <w:tc>
          <w:tcPr>
            <w:tcW w:w="335" w:type="pct"/>
            <w:tcBorders>
              <w:top w:val="nil"/>
              <w:left w:val="single" w:sz="4" w:space="0" w:color="auto"/>
              <w:bottom w:val="single" w:sz="4" w:space="0" w:color="auto"/>
              <w:right w:val="single" w:sz="4" w:space="0" w:color="auto"/>
            </w:tcBorders>
            <w:shd w:val="clear" w:color="auto" w:fill="auto"/>
            <w:tcMar>
              <w:left w:w="14" w:type="dxa"/>
              <w:right w:w="14" w:type="dxa"/>
            </w:tcMar>
            <w:hideMark/>
          </w:tcPr>
          <w:p w14:paraId="0AA18C49" w14:textId="77777777" w:rsidR="00BD7210" w:rsidRPr="00FD36DD" w:rsidRDefault="00BD7210" w:rsidP="00F22D64">
            <w:pPr>
              <w:jc w:val="center"/>
              <w:rPr>
                <w:sz w:val="16"/>
                <w:szCs w:val="16"/>
              </w:rPr>
            </w:pPr>
            <w:r w:rsidRPr="00FD36DD">
              <w:rPr>
                <w:sz w:val="16"/>
                <w:szCs w:val="16"/>
              </w:rPr>
              <w:t>26.01</w:t>
            </w:r>
          </w:p>
        </w:tc>
        <w:tc>
          <w:tcPr>
            <w:tcW w:w="335" w:type="pct"/>
            <w:tcBorders>
              <w:top w:val="nil"/>
              <w:left w:val="nil"/>
              <w:bottom w:val="single" w:sz="4" w:space="0" w:color="auto"/>
              <w:right w:val="single" w:sz="4" w:space="0" w:color="auto"/>
            </w:tcBorders>
            <w:shd w:val="clear" w:color="auto" w:fill="auto"/>
            <w:tcMar>
              <w:left w:w="14" w:type="dxa"/>
              <w:right w:w="14" w:type="dxa"/>
            </w:tcMar>
            <w:hideMark/>
          </w:tcPr>
          <w:p w14:paraId="728F8756" w14:textId="77777777" w:rsidR="00BD7210" w:rsidRPr="00FD36DD" w:rsidRDefault="00BD7210" w:rsidP="00F22D64">
            <w:pPr>
              <w:jc w:val="center"/>
              <w:rPr>
                <w:sz w:val="16"/>
                <w:szCs w:val="16"/>
              </w:rPr>
            </w:pPr>
            <w:r w:rsidRPr="00FD36DD">
              <w:rPr>
                <w:sz w:val="16"/>
                <w:szCs w:val="16"/>
              </w:rPr>
              <w:t>26.01</w:t>
            </w:r>
          </w:p>
        </w:tc>
        <w:tc>
          <w:tcPr>
            <w:tcW w:w="335" w:type="pct"/>
            <w:tcBorders>
              <w:top w:val="nil"/>
              <w:left w:val="nil"/>
              <w:bottom w:val="single" w:sz="4" w:space="0" w:color="auto"/>
              <w:right w:val="single" w:sz="4" w:space="0" w:color="auto"/>
            </w:tcBorders>
            <w:shd w:val="clear" w:color="auto" w:fill="auto"/>
            <w:tcMar>
              <w:left w:w="14" w:type="dxa"/>
              <w:right w:w="14" w:type="dxa"/>
            </w:tcMar>
            <w:hideMark/>
          </w:tcPr>
          <w:p w14:paraId="0747DEA3" w14:textId="77777777" w:rsidR="00BD7210" w:rsidRPr="00FD36DD" w:rsidRDefault="00BD7210" w:rsidP="00F22D64">
            <w:pPr>
              <w:jc w:val="center"/>
              <w:rPr>
                <w:sz w:val="16"/>
                <w:szCs w:val="16"/>
              </w:rPr>
            </w:pPr>
            <w:r w:rsidRPr="00FD36DD">
              <w:rPr>
                <w:sz w:val="16"/>
                <w:szCs w:val="16"/>
              </w:rPr>
              <w:t>26.01</w:t>
            </w:r>
          </w:p>
        </w:tc>
        <w:tc>
          <w:tcPr>
            <w:tcW w:w="335" w:type="pct"/>
            <w:tcBorders>
              <w:top w:val="nil"/>
              <w:left w:val="nil"/>
              <w:bottom w:val="single" w:sz="4" w:space="0" w:color="auto"/>
              <w:right w:val="single" w:sz="4" w:space="0" w:color="auto"/>
            </w:tcBorders>
            <w:shd w:val="clear" w:color="auto" w:fill="auto"/>
            <w:tcMar>
              <w:left w:w="14" w:type="dxa"/>
              <w:right w:w="14" w:type="dxa"/>
            </w:tcMar>
            <w:hideMark/>
          </w:tcPr>
          <w:p w14:paraId="6B34D85F" w14:textId="77777777" w:rsidR="00BD7210" w:rsidRPr="00FD36DD" w:rsidRDefault="00BD7210" w:rsidP="00F22D64">
            <w:pPr>
              <w:jc w:val="center"/>
              <w:rPr>
                <w:sz w:val="16"/>
                <w:szCs w:val="16"/>
              </w:rPr>
            </w:pPr>
            <w:r w:rsidRPr="00FD36DD">
              <w:rPr>
                <w:sz w:val="16"/>
                <w:szCs w:val="16"/>
              </w:rPr>
              <w:t>26.01</w:t>
            </w:r>
          </w:p>
        </w:tc>
        <w:tc>
          <w:tcPr>
            <w:tcW w:w="335" w:type="pct"/>
            <w:tcBorders>
              <w:top w:val="nil"/>
              <w:left w:val="nil"/>
              <w:bottom w:val="single" w:sz="4" w:space="0" w:color="auto"/>
              <w:right w:val="single" w:sz="4" w:space="0" w:color="auto"/>
            </w:tcBorders>
            <w:shd w:val="clear" w:color="auto" w:fill="auto"/>
            <w:tcMar>
              <w:left w:w="14" w:type="dxa"/>
              <w:right w:w="14" w:type="dxa"/>
            </w:tcMar>
            <w:hideMark/>
          </w:tcPr>
          <w:p w14:paraId="655DA773" w14:textId="77777777" w:rsidR="00BD7210" w:rsidRPr="00FD36DD" w:rsidRDefault="00BD7210" w:rsidP="00F22D64">
            <w:pPr>
              <w:jc w:val="center"/>
              <w:rPr>
                <w:sz w:val="16"/>
                <w:szCs w:val="16"/>
              </w:rPr>
            </w:pPr>
            <w:r w:rsidRPr="00FD36DD">
              <w:rPr>
                <w:sz w:val="16"/>
                <w:szCs w:val="16"/>
              </w:rPr>
              <w:t>26.01</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54EDD931" w14:textId="77777777" w:rsidR="00BD7210" w:rsidRPr="00FD36DD" w:rsidRDefault="00BD7210" w:rsidP="00F22D64">
            <w:pPr>
              <w:keepNext/>
              <w:jc w:val="center"/>
              <w:rPr>
                <w:sz w:val="16"/>
                <w:szCs w:val="16"/>
              </w:rPr>
            </w:pPr>
            <w:r w:rsidRPr="00FD36DD">
              <w:rPr>
                <w:sz w:val="16"/>
                <w:szCs w:val="16"/>
              </w:rPr>
              <w:t>18.79</w:t>
            </w:r>
          </w:p>
        </w:tc>
        <w:tc>
          <w:tcPr>
            <w:tcW w:w="332" w:type="pct"/>
            <w:tcBorders>
              <w:top w:val="nil"/>
              <w:left w:val="nil"/>
              <w:bottom w:val="single" w:sz="4" w:space="0" w:color="auto"/>
              <w:right w:val="single" w:sz="4" w:space="0" w:color="auto"/>
            </w:tcBorders>
            <w:shd w:val="clear" w:color="auto" w:fill="auto"/>
            <w:tcMar>
              <w:left w:w="14" w:type="dxa"/>
              <w:right w:w="14" w:type="dxa"/>
            </w:tcMar>
            <w:hideMark/>
          </w:tcPr>
          <w:p w14:paraId="43B214A7" w14:textId="77777777" w:rsidR="00BD7210" w:rsidRPr="00FD36DD" w:rsidRDefault="00BD7210" w:rsidP="00F22D64">
            <w:pPr>
              <w:keepNext/>
              <w:jc w:val="center"/>
              <w:rPr>
                <w:sz w:val="16"/>
                <w:szCs w:val="16"/>
              </w:rPr>
            </w:pPr>
            <w:r w:rsidRPr="00FD36DD">
              <w:rPr>
                <w:sz w:val="16"/>
                <w:szCs w:val="16"/>
              </w:rPr>
              <w:t>n/a</w:t>
            </w:r>
          </w:p>
        </w:tc>
      </w:tr>
      <w:tr w:rsidR="00BB0CC6" w:rsidRPr="00FD36DD" w14:paraId="620FD91B" w14:textId="77777777" w:rsidTr="0069475C">
        <w:tc>
          <w:tcPr>
            <w:tcW w:w="301" w:type="pct"/>
            <w:tcBorders>
              <w:top w:val="nil"/>
              <w:left w:val="single" w:sz="4" w:space="0" w:color="auto"/>
              <w:bottom w:val="single" w:sz="4" w:space="0" w:color="auto"/>
              <w:right w:val="single" w:sz="4" w:space="0" w:color="auto"/>
            </w:tcBorders>
            <w:shd w:val="clear" w:color="auto" w:fill="auto"/>
            <w:hideMark/>
          </w:tcPr>
          <w:p w14:paraId="214E3132"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1.2</w:t>
            </w:r>
          </w:p>
        </w:tc>
        <w:tc>
          <w:tcPr>
            <w:tcW w:w="681" w:type="pct"/>
            <w:tcBorders>
              <w:top w:val="nil"/>
              <w:left w:val="nil"/>
              <w:bottom w:val="single" w:sz="4" w:space="0" w:color="auto"/>
              <w:right w:val="single" w:sz="4" w:space="0" w:color="auto"/>
            </w:tcBorders>
            <w:shd w:val="clear" w:color="auto" w:fill="auto"/>
            <w:hideMark/>
          </w:tcPr>
          <w:p w14:paraId="4FC212B8"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Maximum allowable total consumption of Annex C, Group I substances (ODP tonnes) </w:t>
            </w:r>
          </w:p>
        </w:tc>
        <w:tc>
          <w:tcPr>
            <w:tcW w:w="335" w:type="pct"/>
            <w:tcBorders>
              <w:top w:val="single" w:sz="4" w:space="0" w:color="auto"/>
              <w:left w:val="nil"/>
              <w:bottom w:val="single" w:sz="4" w:space="0" w:color="auto"/>
              <w:right w:val="single" w:sz="4" w:space="0" w:color="auto"/>
            </w:tcBorders>
            <w:tcMar>
              <w:left w:w="14" w:type="dxa"/>
              <w:right w:w="14" w:type="dxa"/>
            </w:tcMar>
          </w:tcPr>
          <w:p w14:paraId="63550897" w14:textId="77777777" w:rsidR="00BD7210" w:rsidRPr="00FD36DD" w:rsidRDefault="00BD7210" w:rsidP="00F22D64">
            <w:pPr>
              <w:keepNext/>
              <w:jc w:val="center"/>
              <w:rPr>
                <w:sz w:val="16"/>
                <w:szCs w:val="16"/>
              </w:rPr>
            </w:pPr>
            <w:r w:rsidRPr="00FD36DD">
              <w:rPr>
                <w:sz w:val="16"/>
                <w:szCs w:val="16"/>
              </w:rPr>
              <w:t>n/a</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50376A56" w14:textId="77777777" w:rsidR="00BD7210" w:rsidRPr="00FD36DD" w:rsidRDefault="00BD7210" w:rsidP="00F22D64">
            <w:pPr>
              <w:keepNext/>
              <w:jc w:val="center"/>
              <w:rPr>
                <w:sz w:val="16"/>
                <w:szCs w:val="16"/>
              </w:rPr>
            </w:pPr>
            <w:r w:rsidRPr="00FD36DD">
              <w:rPr>
                <w:sz w:val="16"/>
                <w:szCs w:val="16"/>
              </w:rPr>
              <w:t>n/a</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78F74B24" w14:textId="77777777" w:rsidR="00BD7210" w:rsidRPr="00FD36DD" w:rsidRDefault="00BD7210" w:rsidP="00F22D64">
            <w:pPr>
              <w:keepNext/>
              <w:jc w:val="center"/>
              <w:rPr>
                <w:sz w:val="16"/>
                <w:szCs w:val="16"/>
              </w:rPr>
            </w:pPr>
            <w:r w:rsidRPr="00FD36DD">
              <w:rPr>
                <w:sz w:val="16"/>
                <w:szCs w:val="16"/>
              </w:rPr>
              <w:t>n/a</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420AA57B" w14:textId="77777777" w:rsidR="00BD7210" w:rsidRPr="00FD36DD" w:rsidRDefault="00BD7210" w:rsidP="00F22D64">
            <w:pPr>
              <w:keepNext/>
              <w:jc w:val="center"/>
              <w:rPr>
                <w:b/>
                <w:sz w:val="16"/>
                <w:szCs w:val="16"/>
              </w:rPr>
            </w:pPr>
            <w:r w:rsidRPr="00FD36DD">
              <w:rPr>
                <w:b/>
                <w:sz w:val="16"/>
                <w:szCs w:val="16"/>
              </w:rPr>
              <w:t>18.0</w:t>
            </w:r>
            <w:r w:rsidR="00411690" w:rsidRPr="00FD36DD">
              <w:rPr>
                <w:b/>
                <w:sz w:val="16"/>
                <w:szCs w:val="16"/>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2D7B2DD6" w14:textId="77777777" w:rsidR="00BD7210" w:rsidRPr="00FD36DD" w:rsidRDefault="00BD7210" w:rsidP="00F22D64">
            <w:pPr>
              <w:keepNext/>
              <w:jc w:val="center"/>
              <w:rPr>
                <w:b/>
                <w:sz w:val="16"/>
                <w:szCs w:val="16"/>
              </w:rPr>
            </w:pPr>
            <w:r w:rsidRPr="00FD36DD">
              <w:rPr>
                <w:b/>
                <w:sz w:val="16"/>
                <w:szCs w:val="16"/>
              </w:rPr>
              <w:t>18.0</w:t>
            </w:r>
            <w:r w:rsidR="00411690" w:rsidRPr="00FD36DD">
              <w:rPr>
                <w:b/>
                <w:sz w:val="16"/>
                <w:szCs w:val="16"/>
              </w:rPr>
              <w:t>0</w:t>
            </w:r>
          </w:p>
        </w:tc>
        <w:tc>
          <w:tcPr>
            <w:tcW w:w="335" w:type="pct"/>
            <w:tcBorders>
              <w:top w:val="nil"/>
              <w:left w:val="single" w:sz="4" w:space="0" w:color="auto"/>
              <w:bottom w:val="single" w:sz="4" w:space="0" w:color="auto"/>
              <w:right w:val="single" w:sz="4" w:space="0" w:color="auto"/>
            </w:tcBorders>
            <w:shd w:val="clear" w:color="auto" w:fill="auto"/>
            <w:tcMar>
              <w:left w:w="14" w:type="dxa"/>
              <w:right w:w="14" w:type="dxa"/>
            </w:tcMar>
            <w:hideMark/>
          </w:tcPr>
          <w:p w14:paraId="699A2F86" w14:textId="77777777" w:rsidR="00BD7210" w:rsidRPr="00FD36DD" w:rsidRDefault="00BD7210" w:rsidP="00F22D64">
            <w:pPr>
              <w:jc w:val="center"/>
              <w:rPr>
                <w:b/>
                <w:sz w:val="16"/>
                <w:szCs w:val="16"/>
              </w:rPr>
            </w:pPr>
            <w:r w:rsidRPr="00FD36DD">
              <w:rPr>
                <w:b/>
                <w:sz w:val="16"/>
                <w:szCs w:val="16"/>
              </w:rPr>
              <w:t>16.2</w:t>
            </w:r>
            <w:r w:rsidR="00411690" w:rsidRPr="00FD36DD">
              <w:rPr>
                <w:b/>
                <w:sz w:val="16"/>
                <w:szCs w:val="16"/>
              </w:rPr>
              <w:t>0</w:t>
            </w:r>
          </w:p>
        </w:tc>
        <w:tc>
          <w:tcPr>
            <w:tcW w:w="335" w:type="pct"/>
            <w:tcBorders>
              <w:top w:val="nil"/>
              <w:left w:val="nil"/>
              <w:bottom w:val="single" w:sz="4" w:space="0" w:color="auto"/>
              <w:right w:val="single" w:sz="4" w:space="0" w:color="auto"/>
            </w:tcBorders>
            <w:shd w:val="clear" w:color="auto" w:fill="auto"/>
            <w:tcMar>
              <w:left w:w="14" w:type="dxa"/>
              <w:right w:w="14" w:type="dxa"/>
            </w:tcMar>
            <w:hideMark/>
          </w:tcPr>
          <w:p w14:paraId="5B1E1E24" w14:textId="77777777" w:rsidR="00BD7210" w:rsidRPr="00FD36DD" w:rsidRDefault="00BD7210" w:rsidP="00F22D64">
            <w:pPr>
              <w:jc w:val="center"/>
              <w:rPr>
                <w:b/>
                <w:sz w:val="16"/>
                <w:szCs w:val="16"/>
              </w:rPr>
            </w:pPr>
            <w:r w:rsidRPr="00FD36DD">
              <w:rPr>
                <w:b/>
                <w:sz w:val="16"/>
                <w:szCs w:val="16"/>
              </w:rPr>
              <w:t>16.2</w:t>
            </w:r>
            <w:r w:rsidR="00411690" w:rsidRPr="00FD36DD">
              <w:rPr>
                <w:b/>
                <w:sz w:val="16"/>
                <w:szCs w:val="16"/>
              </w:rPr>
              <w:t>0</w:t>
            </w:r>
          </w:p>
        </w:tc>
        <w:tc>
          <w:tcPr>
            <w:tcW w:w="335" w:type="pct"/>
            <w:tcBorders>
              <w:top w:val="nil"/>
              <w:left w:val="nil"/>
              <w:bottom w:val="single" w:sz="4" w:space="0" w:color="auto"/>
              <w:right w:val="single" w:sz="4" w:space="0" w:color="auto"/>
            </w:tcBorders>
            <w:shd w:val="clear" w:color="auto" w:fill="auto"/>
            <w:tcMar>
              <w:left w:w="14" w:type="dxa"/>
              <w:right w:w="14" w:type="dxa"/>
            </w:tcMar>
            <w:hideMark/>
          </w:tcPr>
          <w:p w14:paraId="2D772B96" w14:textId="77777777" w:rsidR="00BD7210" w:rsidRPr="00FD36DD" w:rsidRDefault="00BD7210" w:rsidP="00F22D64">
            <w:pPr>
              <w:jc w:val="center"/>
              <w:rPr>
                <w:b/>
                <w:sz w:val="16"/>
                <w:szCs w:val="16"/>
              </w:rPr>
            </w:pPr>
            <w:r w:rsidRPr="00FD36DD">
              <w:rPr>
                <w:b/>
                <w:sz w:val="16"/>
                <w:szCs w:val="16"/>
              </w:rPr>
              <w:t>16.2</w:t>
            </w:r>
            <w:r w:rsidR="00411690" w:rsidRPr="00FD36DD">
              <w:rPr>
                <w:b/>
                <w:sz w:val="16"/>
                <w:szCs w:val="16"/>
              </w:rPr>
              <w:t>0</w:t>
            </w:r>
          </w:p>
        </w:tc>
        <w:tc>
          <w:tcPr>
            <w:tcW w:w="335" w:type="pct"/>
            <w:tcBorders>
              <w:top w:val="nil"/>
              <w:left w:val="nil"/>
              <w:bottom w:val="single" w:sz="4" w:space="0" w:color="auto"/>
              <w:right w:val="single" w:sz="4" w:space="0" w:color="auto"/>
            </w:tcBorders>
            <w:shd w:val="clear" w:color="auto" w:fill="auto"/>
            <w:tcMar>
              <w:left w:w="14" w:type="dxa"/>
              <w:right w:w="14" w:type="dxa"/>
            </w:tcMar>
            <w:hideMark/>
          </w:tcPr>
          <w:p w14:paraId="4FCFF188" w14:textId="77777777" w:rsidR="00BD7210" w:rsidRPr="00FD36DD" w:rsidRDefault="00BD7210" w:rsidP="00F22D64">
            <w:pPr>
              <w:jc w:val="center"/>
              <w:rPr>
                <w:b/>
                <w:sz w:val="16"/>
                <w:szCs w:val="16"/>
              </w:rPr>
            </w:pPr>
            <w:r w:rsidRPr="00FD36DD">
              <w:rPr>
                <w:b/>
                <w:sz w:val="16"/>
                <w:szCs w:val="16"/>
              </w:rPr>
              <w:t>16.2</w:t>
            </w:r>
            <w:r w:rsidR="00411690" w:rsidRPr="00FD36DD">
              <w:rPr>
                <w:b/>
                <w:sz w:val="16"/>
                <w:szCs w:val="16"/>
              </w:rPr>
              <w:t>0</w:t>
            </w:r>
          </w:p>
        </w:tc>
        <w:tc>
          <w:tcPr>
            <w:tcW w:w="335" w:type="pct"/>
            <w:tcBorders>
              <w:top w:val="nil"/>
              <w:left w:val="nil"/>
              <w:bottom w:val="single" w:sz="4" w:space="0" w:color="auto"/>
              <w:right w:val="single" w:sz="4" w:space="0" w:color="auto"/>
            </w:tcBorders>
            <w:shd w:val="clear" w:color="auto" w:fill="auto"/>
            <w:tcMar>
              <w:left w:w="14" w:type="dxa"/>
              <w:right w:w="14" w:type="dxa"/>
            </w:tcMar>
            <w:hideMark/>
          </w:tcPr>
          <w:p w14:paraId="7771D8A7" w14:textId="77777777" w:rsidR="00BD7210" w:rsidRPr="00FD36DD" w:rsidRDefault="00BD7210" w:rsidP="00F22D64">
            <w:pPr>
              <w:jc w:val="center"/>
              <w:rPr>
                <w:b/>
                <w:sz w:val="16"/>
                <w:szCs w:val="16"/>
              </w:rPr>
            </w:pPr>
            <w:r w:rsidRPr="00FD36DD">
              <w:rPr>
                <w:b/>
                <w:sz w:val="16"/>
                <w:szCs w:val="16"/>
              </w:rPr>
              <w:t>16.2</w:t>
            </w:r>
            <w:r w:rsidR="00411690" w:rsidRPr="00FD36DD">
              <w:rPr>
                <w:b/>
                <w:sz w:val="16"/>
                <w:szCs w:val="16"/>
              </w:rPr>
              <w:t>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65916E3C" w14:textId="77777777" w:rsidR="00BD7210" w:rsidRPr="00FD36DD" w:rsidRDefault="00BD7210" w:rsidP="00F22D64">
            <w:pPr>
              <w:keepNext/>
              <w:jc w:val="center"/>
              <w:rPr>
                <w:b/>
                <w:sz w:val="16"/>
                <w:szCs w:val="16"/>
              </w:rPr>
            </w:pPr>
            <w:r w:rsidRPr="00FD36DD">
              <w:rPr>
                <w:b/>
                <w:sz w:val="16"/>
                <w:szCs w:val="16"/>
              </w:rPr>
              <w:t>11.70</w:t>
            </w:r>
          </w:p>
        </w:tc>
        <w:tc>
          <w:tcPr>
            <w:tcW w:w="332" w:type="pct"/>
            <w:tcBorders>
              <w:top w:val="nil"/>
              <w:left w:val="nil"/>
              <w:bottom w:val="single" w:sz="4" w:space="0" w:color="auto"/>
              <w:right w:val="single" w:sz="4" w:space="0" w:color="auto"/>
            </w:tcBorders>
            <w:shd w:val="clear" w:color="auto" w:fill="auto"/>
            <w:tcMar>
              <w:left w:w="14" w:type="dxa"/>
              <w:right w:w="14" w:type="dxa"/>
            </w:tcMar>
            <w:hideMark/>
          </w:tcPr>
          <w:p w14:paraId="173EDF79" w14:textId="77777777" w:rsidR="00BD7210" w:rsidRPr="00FD36DD" w:rsidRDefault="00BD7210" w:rsidP="00F22D64">
            <w:pPr>
              <w:keepNext/>
              <w:jc w:val="center"/>
              <w:rPr>
                <w:b/>
                <w:sz w:val="16"/>
                <w:szCs w:val="16"/>
              </w:rPr>
            </w:pPr>
            <w:r w:rsidRPr="00FD36DD">
              <w:rPr>
                <w:b/>
                <w:sz w:val="16"/>
                <w:szCs w:val="16"/>
              </w:rPr>
              <w:t>n/a</w:t>
            </w:r>
          </w:p>
        </w:tc>
      </w:tr>
      <w:tr w:rsidR="00BB0CC6" w:rsidRPr="00FD36DD" w14:paraId="504673A5" w14:textId="77777777" w:rsidTr="0069475C">
        <w:tc>
          <w:tcPr>
            <w:tcW w:w="301" w:type="pct"/>
            <w:tcBorders>
              <w:top w:val="nil"/>
              <w:left w:val="single" w:sz="4" w:space="0" w:color="auto"/>
              <w:bottom w:val="single" w:sz="4" w:space="0" w:color="auto"/>
              <w:right w:val="single" w:sz="4" w:space="0" w:color="auto"/>
            </w:tcBorders>
            <w:shd w:val="clear" w:color="auto" w:fill="auto"/>
          </w:tcPr>
          <w:p w14:paraId="1508CAD6"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2.1</w:t>
            </w:r>
          </w:p>
        </w:tc>
        <w:tc>
          <w:tcPr>
            <w:tcW w:w="681" w:type="pct"/>
            <w:tcBorders>
              <w:top w:val="nil"/>
              <w:left w:val="nil"/>
              <w:bottom w:val="single" w:sz="4" w:space="0" w:color="auto"/>
              <w:right w:val="single" w:sz="4" w:space="0" w:color="auto"/>
            </w:tcBorders>
            <w:shd w:val="clear" w:color="auto" w:fill="auto"/>
          </w:tcPr>
          <w:p w14:paraId="0D5A280C"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Lead IA (UNEP) agreed funding (</w:t>
            </w:r>
            <w:r w:rsidR="001D512C" w:rsidRPr="00FD36DD">
              <w:rPr>
                <w:color w:val="000000"/>
                <w:sz w:val="16"/>
                <w:szCs w:val="16"/>
                <w:lang w:val="en-US" w:eastAsia="zh-CN"/>
              </w:rPr>
              <w:t>US $</w:t>
            </w:r>
            <w:r w:rsidRPr="00FD36DD">
              <w:rPr>
                <w:color w:val="000000"/>
                <w:sz w:val="16"/>
                <w:szCs w:val="16"/>
                <w:lang w:val="en-US" w:eastAsia="zh-CN"/>
              </w:rPr>
              <w:t>)</w:t>
            </w:r>
          </w:p>
        </w:tc>
        <w:tc>
          <w:tcPr>
            <w:tcW w:w="335" w:type="pct"/>
            <w:tcBorders>
              <w:top w:val="single" w:sz="4" w:space="0" w:color="auto"/>
              <w:left w:val="nil"/>
              <w:bottom w:val="single" w:sz="4" w:space="0" w:color="auto"/>
              <w:right w:val="single" w:sz="4" w:space="0" w:color="auto"/>
            </w:tcBorders>
            <w:tcMar>
              <w:left w:w="14" w:type="dxa"/>
              <w:right w:w="14" w:type="dxa"/>
            </w:tcMar>
          </w:tcPr>
          <w:p w14:paraId="56BEFF98" w14:textId="77777777" w:rsidR="00BD7210" w:rsidRPr="00FD36DD" w:rsidRDefault="00BD7210" w:rsidP="00F22D64">
            <w:pPr>
              <w:jc w:val="center"/>
              <w:rPr>
                <w:sz w:val="16"/>
                <w:szCs w:val="16"/>
              </w:rPr>
            </w:pPr>
            <w:r w:rsidRPr="00FD36DD">
              <w:rPr>
                <w:sz w:val="16"/>
                <w:szCs w:val="16"/>
              </w:rPr>
              <w:t>120,000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78603CA3"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1F0331ED"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589F1C8D" w14:textId="77777777" w:rsidR="00BD7210" w:rsidRPr="00FD36DD" w:rsidRDefault="00BD7210" w:rsidP="00F22D64">
            <w:pPr>
              <w:jc w:val="center"/>
              <w:rPr>
                <w:color w:val="000000"/>
                <w:sz w:val="16"/>
                <w:szCs w:val="16"/>
                <w:lang w:val="en-US" w:eastAsia="zh-CN"/>
              </w:rPr>
            </w:pPr>
            <w:r w:rsidRPr="00FD36DD">
              <w:rPr>
                <w:sz w:val="16"/>
                <w:szCs w:val="16"/>
              </w:rPr>
              <w:t>120,000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6B1723B0"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single" w:sz="4" w:space="0" w:color="auto"/>
              <w:bottom w:val="single" w:sz="4" w:space="0" w:color="auto"/>
              <w:right w:val="single" w:sz="4" w:space="0" w:color="auto"/>
            </w:tcBorders>
            <w:shd w:val="clear" w:color="auto" w:fill="auto"/>
            <w:tcMar>
              <w:left w:w="14" w:type="dxa"/>
              <w:right w:w="14" w:type="dxa"/>
            </w:tcMar>
            <w:hideMark/>
          </w:tcPr>
          <w:p w14:paraId="71C1084D"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15686B6F"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61EE45BB" w14:textId="77777777" w:rsidR="00BD7210" w:rsidRPr="00FD36DD" w:rsidRDefault="00BD7210" w:rsidP="00F22D64">
            <w:pPr>
              <w:jc w:val="center"/>
              <w:rPr>
                <w:b/>
                <w:sz w:val="16"/>
                <w:szCs w:val="16"/>
              </w:rPr>
            </w:pPr>
            <w:r w:rsidRPr="00FD36DD">
              <w:rPr>
                <w:b/>
                <w:sz w:val="16"/>
                <w:szCs w:val="16"/>
              </w:rPr>
              <w:t>87,000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0CF610EC"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56F3D61F"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0</w:t>
            </w:r>
          </w:p>
        </w:tc>
        <w:tc>
          <w:tcPr>
            <w:tcW w:w="337" w:type="pct"/>
            <w:tcBorders>
              <w:top w:val="nil"/>
              <w:left w:val="nil"/>
              <w:bottom w:val="single" w:sz="4" w:space="0" w:color="auto"/>
              <w:right w:val="single" w:sz="4" w:space="0" w:color="auto"/>
            </w:tcBorders>
            <w:shd w:val="clear" w:color="auto" w:fill="auto"/>
            <w:tcMar>
              <w:left w:w="14" w:type="dxa"/>
              <w:right w:w="14" w:type="dxa"/>
            </w:tcMar>
          </w:tcPr>
          <w:p w14:paraId="636A396D" w14:textId="77777777" w:rsidR="00BD7210" w:rsidRPr="00FD36DD" w:rsidRDefault="00BD7210" w:rsidP="00F22D64">
            <w:pPr>
              <w:jc w:val="center"/>
              <w:rPr>
                <w:b/>
                <w:sz w:val="16"/>
                <w:szCs w:val="16"/>
              </w:rPr>
            </w:pPr>
            <w:r w:rsidRPr="00FD36DD">
              <w:rPr>
                <w:b/>
                <w:sz w:val="16"/>
                <w:szCs w:val="16"/>
              </w:rPr>
              <w:t>63,000</w:t>
            </w:r>
          </w:p>
        </w:tc>
        <w:tc>
          <w:tcPr>
            <w:tcW w:w="332" w:type="pct"/>
            <w:tcBorders>
              <w:top w:val="nil"/>
              <w:left w:val="nil"/>
              <w:bottom w:val="single" w:sz="4" w:space="0" w:color="auto"/>
              <w:right w:val="single" w:sz="4" w:space="0" w:color="auto"/>
            </w:tcBorders>
            <w:shd w:val="clear" w:color="auto" w:fill="auto"/>
            <w:tcMar>
              <w:left w:w="14" w:type="dxa"/>
              <w:right w:w="14" w:type="dxa"/>
            </w:tcMar>
          </w:tcPr>
          <w:p w14:paraId="7D2A0673" w14:textId="77777777" w:rsidR="00BD7210" w:rsidRPr="00FD36DD" w:rsidRDefault="00BD7210" w:rsidP="00F22D64">
            <w:pPr>
              <w:jc w:val="center"/>
              <w:rPr>
                <w:b/>
                <w:sz w:val="16"/>
                <w:szCs w:val="16"/>
              </w:rPr>
            </w:pPr>
            <w:r w:rsidRPr="00FD36DD">
              <w:rPr>
                <w:b/>
                <w:sz w:val="16"/>
                <w:szCs w:val="16"/>
              </w:rPr>
              <w:t>390,000</w:t>
            </w:r>
          </w:p>
        </w:tc>
      </w:tr>
      <w:tr w:rsidR="00BB0CC6" w:rsidRPr="00FD36DD" w14:paraId="74CAB312" w14:textId="77777777" w:rsidTr="0069475C">
        <w:tc>
          <w:tcPr>
            <w:tcW w:w="301" w:type="pct"/>
            <w:tcBorders>
              <w:top w:val="nil"/>
              <w:left w:val="single" w:sz="4" w:space="0" w:color="auto"/>
              <w:bottom w:val="single" w:sz="4" w:space="0" w:color="auto"/>
              <w:right w:val="single" w:sz="4" w:space="0" w:color="auto"/>
            </w:tcBorders>
            <w:shd w:val="clear" w:color="auto" w:fill="auto"/>
          </w:tcPr>
          <w:p w14:paraId="39CF632C"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2.2</w:t>
            </w:r>
          </w:p>
        </w:tc>
        <w:tc>
          <w:tcPr>
            <w:tcW w:w="681" w:type="pct"/>
            <w:tcBorders>
              <w:top w:val="nil"/>
              <w:left w:val="nil"/>
              <w:bottom w:val="single" w:sz="4" w:space="0" w:color="auto"/>
              <w:right w:val="single" w:sz="4" w:space="0" w:color="auto"/>
            </w:tcBorders>
            <w:shd w:val="clear" w:color="auto" w:fill="auto"/>
          </w:tcPr>
          <w:p w14:paraId="641C6DD7"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Support costs for Lead IA (</w:t>
            </w:r>
            <w:r w:rsidR="001D512C" w:rsidRPr="00FD36DD">
              <w:rPr>
                <w:color w:val="000000"/>
                <w:sz w:val="16"/>
                <w:szCs w:val="16"/>
                <w:lang w:val="en-US" w:eastAsia="zh-CN"/>
              </w:rPr>
              <w:t>US $</w:t>
            </w:r>
            <w:r w:rsidRPr="00FD36DD">
              <w:rPr>
                <w:color w:val="000000"/>
                <w:sz w:val="16"/>
                <w:szCs w:val="16"/>
                <w:lang w:val="en-US" w:eastAsia="zh-CN"/>
              </w:rPr>
              <w:t>)</w:t>
            </w:r>
          </w:p>
        </w:tc>
        <w:tc>
          <w:tcPr>
            <w:tcW w:w="335" w:type="pct"/>
            <w:tcBorders>
              <w:top w:val="single" w:sz="4" w:space="0" w:color="auto"/>
              <w:left w:val="nil"/>
              <w:bottom w:val="single" w:sz="4" w:space="0" w:color="auto"/>
              <w:right w:val="single" w:sz="4" w:space="0" w:color="auto"/>
            </w:tcBorders>
            <w:tcMar>
              <w:left w:w="14" w:type="dxa"/>
              <w:right w:w="14" w:type="dxa"/>
            </w:tcMar>
          </w:tcPr>
          <w:p w14:paraId="31AECFA9" w14:textId="77777777" w:rsidR="00BD7210" w:rsidRPr="00FD36DD" w:rsidRDefault="00BD7210" w:rsidP="00F22D64">
            <w:pPr>
              <w:jc w:val="center"/>
              <w:rPr>
                <w:sz w:val="16"/>
                <w:szCs w:val="16"/>
              </w:rPr>
            </w:pPr>
            <w:r w:rsidRPr="00FD36DD">
              <w:rPr>
                <w:sz w:val="16"/>
                <w:szCs w:val="16"/>
              </w:rPr>
              <w:t>15,600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1A615838" w14:textId="77777777" w:rsidR="00BD7210" w:rsidRPr="00FD36DD" w:rsidRDefault="00BD7210" w:rsidP="00F22D64">
            <w:pPr>
              <w:jc w:val="center"/>
              <w:rPr>
                <w:sz w:val="16"/>
                <w:szCs w:val="16"/>
              </w:rPr>
            </w:pPr>
            <w:r w:rsidRPr="00FD36DD">
              <w:rPr>
                <w:sz w:val="16"/>
                <w:szCs w:val="16"/>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23821D4F" w14:textId="77777777" w:rsidR="00BD7210" w:rsidRPr="00FD36DD" w:rsidRDefault="00BD7210" w:rsidP="00F22D64">
            <w:pPr>
              <w:jc w:val="center"/>
              <w:rPr>
                <w:sz w:val="16"/>
                <w:szCs w:val="16"/>
              </w:rPr>
            </w:pPr>
            <w:r w:rsidRPr="00FD36DD">
              <w:rPr>
                <w:sz w:val="16"/>
                <w:szCs w:val="16"/>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51AB25AE" w14:textId="77777777" w:rsidR="00BD7210" w:rsidRPr="00FD36DD" w:rsidRDefault="00BD7210" w:rsidP="00F22D64">
            <w:pPr>
              <w:jc w:val="center"/>
              <w:rPr>
                <w:sz w:val="16"/>
                <w:szCs w:val="16"/>
              </w:rPr>
            </w:pPr>
            <w:r w:rsidRPr="00FD36DD">
              <w:rPr>
                <w:sz w:val="16"/>
                <w:szCs w:val="16"/>
              </w:rPr>
              <w:t>15,600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2DD17714" w14:textId="77777777" w:rsidR="00BD7210" w:rsidRPr="00FD36DD" w:rsidRDefault="00BD7210" w:rsidP="00F22D64">
            <w:pPr>
              <w:jc w:val="center"/>
              <w:rPr>
                <w:sz w:val="16"/>
                <w:szCs w:val="16"/>
              </w:rPr>
            </w:pPr>
            <w:r w:rsidRPr="00FD36DD">
              <w:rPr>
                <w:sz w:val="16"/>
                <w:szCs w:val="16"/>
              </w:rPr>
              <w:t>0</w:t>
            </w:r>
          </w:p>
        </w:tc>
        <w:tc>
          <w:tcPr>
            <w:tcW w:w="335" w:type="pct"/>
            <w:tcBorders>
              <w:top w:val="nil"/>
              <w:left w:val="single" w:sz="4" w:space="0" w:color="auto"/>
              <w:bottom w:val="single" w:sz="4" w:space="0" w:color="auto"/>
              <w:right w:val="single" w:sz="4" w:space="0" w:color="auto"/>
            </w:tcBorders>
            <w:shd w:val="clear" w:color="auto" w:fill="auto"/>
            <w:tcMar>
              <w:left w:w="14" w:type="dxa"/>
              <w:right w:w="14" w:type="dxa"/>
            </w:tcMar>
          </w:tcPr>
          <w:p w14:paraId="57D1FF33" w14:textId="77777777" w:rsidR="00BD7210" w:rsidRPr="00FD36DD" w:rsidRDefault="00BD7210" w:rsidP="00F22D64">
            <w:pPr>
              <w:jc w:val="center"/>
              <w:rPr>
                <w:sz w:val="16"/>
                <w:szCs w:val="16"/>
              </w:rPr>
            </w:pPr>
            <w:r w:rsidRPr="00FD36DD">
              <w:rPr>
                <w:sz w:val="16"/>
                <w:szCs w:val="16"/>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2E382590" w14:textId="77777777" w:rsidR="00BD7210" w:rsidRPr="00FD36DD" w:rsidRDefault="00BD7210" w:rsidP="00F22D64">
            <w:pPr>
              <w:jc w:val="center"/>
              <w:rPr>
                <w:sz w:val="16"/>
                <w:szCs w:val="16"/>
              </w:rPr>
            </w:pPr>
            <w:r w:rsidRPr="00FD36DD">
              <w:rPr>
                <w:sz w:val="16"/>
                <w:szCs w:val="16"/>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3B05DD94" w14:textId="77777777" w:rsidR="00BD7210" w:rsidRPr="00FD36DD" w:rsidRDefault="00BD7210" w:rsidP="00F22D64">
            <w:pPr>
              <w:jc w:val="center"/>
              <w:rPr>
                <w:b/>
                <w:sz w:val="16"/>
                <w:szCs w:val="16"/>
              </w:rPr>
            </w:pPr>
            <w:r w:rsidRPr="00FD36DD">
              <w:rPr>
                <w:b/>
                <w:sz w:val="16"/>
                <w:szCs w:val="16"/>
              </w:rPr>
              <w:t>11,310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6B124F8E" w14:textId="77777777" w:rsidR="00BD7210" w:rsidRPr="00FD36DD" w:rsidRDefault="00BD7210" w:rsidP="00F22D64">
            <w:pPr>
              <w:jc w:val="center"/>
              <w:rPr>
                <w:b/>
                <w:sz w:val="16"/>
                <w:szCs w:val="16"/>
              </w:rPr>
            </w:pPr>
            <w:r w:rsidRPr="00FD36DD">
              <w:rPr>
                <w:b/>
                <w:sz w:val="16"/>
                <w:szCs w:val="16"/>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3882DDCB" w14:textId="77777777" w:rsidR="00BD7210" w:rsidRPr="00FD36DD" w:rsidRDefault="00BD7210" w:rsidP="00F22D64">
            <w:pPr>
              <w:jc w:val="center"/>
              <w:rPr>
                <w:b/>
                <w:sz w:val="16"/>
                <w:szCs w:val="16"/>
              </w:rPr>
            </w:pPr>
            <w:r w:rsidRPr="00FD36DD">
              <w:rPr>
                <w:b/>
                <w:sz w:val="16"/>
                <w:szCs w:val="16"/>
              </w:rPr>
              <w:t>0</w:t>
            </w:r>
          </w:p>
        </w:tc>
        <w:tc>
          <w:tcPr>
            <w:tcW w:w="337" w:type="pct"/>
            <w:tcBorders>
              <w:top w:val="nil"/>
              <w:left w:val="nil"/>
              <w:bottom w:val="single" w:sz="4" w:space="0" w:color="auto"/>
              <w:right w:val="single" w:sz="4" w:space="0" w:color="auto"/>
            </w:tcBorders>
            <w:shd w:val="clear" w:color="auto" w:fill="auto"/>
            <w:tcMar>
              <w:left w:w="14" w:type="dxa"/>
              <w:right w:w="14" w:type="dxa"/>
            </w:tcMar>
          </w:tcPr>
          <w:p w14:paraId="0F837B1B" w14:textId="77777777" w:rsidR="00BD7210" w:rsidRPr="00FD36DD" w:rsidRDefault="00BD7210" w:rsidP="00F22D64">
            <w:pPr>
              <w:jc w:val="center"/>
              <w:rPr>
                <w:b/>
                <w:sz w:val="16"/>
                <w:szCs w:val="16"/>
              </w:rPr>
            </w:pPr>
            <w:r w:rsidRPr="00FD36DD">
              <w:rPr>
                <w:b/>
                <w:sz w:val="16"/>
                <w:szCs w:val="16"/>
              </w:rPr>
              <w:t>8,190</w:t>
            </w:r>
          </w:p>
        </w:tc>
        <w:tc>
          <w:tcPr>
            <w:tcW w:w="332" w:type="pct"/>
            <w:tcBorders>
              <w:top w:val="nil"/>
              <w:left w:val="nil"/>
              <w:bottom w:val="single" w:sz="4" w:space="0" w:color="auto"/>
              <w:right w:val="single" w:sz="4" w:space="0" w:color="auto"/>
            </w:tcBorders>
            <w:shd w:val="clear" w:color="auto" w:fill="auto"/>
            <w:tcMar>
              <w:left w:w="14" w:type="dxa"/>
              <w:right w:w="14" w:type="dxa"/>
            </w:tcMar>
          </w:tcPr>
          <w:p w14:paraId="421683CA" w14:textId="77777777" w:rsidR="00BD7210" w:rsidRPr="00FD36DD" w:rsidRDefault="00BD7210" w:rsidP="00F22D64">
            <w:pPr>
              <w:jc w:val="center"/>
              <w:rPr>
                <w:b/>
                <w:sz w:val="16"/>
                <w:szCs w:val="16"/>
              </w:rPr>
            </w:pPr>
            <w:r w:rsidRPr="00FD36DD">
              <w:rPr>
                <w:b/>
                <w:sz w:val="16"/>
                <w:szCs w:val="16"/>
              </w:rPr>
              <w:t>50,700</w:t>
            </w:r>
          </w:p>
        </w:tc>
      </w:tr>
      <w:tr w:rsidR="00BB0CC6" w:rsidRPr="00FD36DD" w14:paraId="6E976BB3" w14:textId="77777777" w:rsidTr="0069475C">
        <w:tc>
          <w:tcPr>
            <w:tcW w:w="301" w:type="pct"/>
            <w:tcBorders>
              <w:top w:val="nil"/>
              <w:left w:val="single" w:sz="4" w:space="0" w:color="auto"/>
              <w:bottom w:val="single" w:sz="4" w:space="0" w:color="auto"/>
              <w:right w:val="single" w:sz="4" w:space="0" w:color="auto"/>
            </w:tcBorders>
            <w:shd w:val="clear" w:color="auto" w:fill="auto"/>
            <w:hideMark/>
          </w:tcPr>
          <w:p w14:paraId="1F44BFD0"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2.3</w:t>
            </w:r>
          </w:p>
        </w:tc>
        <w:tc>
          <w:tcPr>
            <w:tcW w:w="681" w:type="pct"/>
            <w:tcBorders>
              <w:top w:val="nil"/>
              <w:left w:val="nil"/>
              <w:bottom w:val="single" w:sz="4" w:space="0" w:color="auto"/>
              <w:right w:val="single" w:sz="4" w:space="0" w:color="auto"/>
            </w:tcBorders>
            <w:shd w:val="clear" w:color="auto" w:fill="auto"/>
            <w:hideMark/>
          </w:tcPr>
          <w:p w14:paraId="2B7F5539"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Cooperating IA (UNIDO) agreed funding (</w:t>
            </w:r>
            <w:r w:rsidR="001D512C" w:rsidRPr="00FD36DD">
              <w:rPr>
                <w:color w:val="000000"/>
                <w:sz w:val="16"/>
                <w:szCs w:val="16"/>
                <w:lang w:val="en-US" w:eastAsia="zh-CN"/>
              </w:rPr>
              <w:t>US $</w:t>
            </w:r>
            <w:r w:rsidRPr="00FD36DD">
              <w:rPr>
                <w:color w:val="000000"/>
                <w:sz w:val="16"/>
                <w:szCs w:val="16"/>
                <w:lang w:val="en-US" w:eastAsia="zh-CN"/>
              </w:rPr>
              <w:t>)</w:t>
            </w:r>
          </w:p>
        </w:tc>
        <w:tc>
          <w:tcPr>
            <w:tcW w:w="335" w:type="pct"/>
            <w:tcBorders>
              <w:top w:val="single" w:sz="4" w:space="0" w:color="auto"/>
              <w:left w:val="nil"/>
              <w:bottom w:val="single" w:sz="4" w:space="0" w:color="auto"/>
              <w:right w:val="single" w:sz="4" w:space="0" w:color="auto"/>
            </w:tcBorders>
            <w:tcMar>
              <w:left w:w="14" w:type="dxa"/>
              <w:right w:w="14" w:type="dxa"/>
            </w:tcMar>
          </w:tcPr>
          <w:p w14:paraId="4EF52A32"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150,000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2E60ACBD" w14:textId="77777777" w:rsidR="00BD7210" w:rsidRPr="00FD36DD" w:rsidRDefault="00BD7210" w:rsidP="00F22D64">
            <w:pPr>
              <w:jc w:val="center"/>
              <w:rPr>
                <w:sz w:val="16"/>
                <w:szCs w:val="16"/>
              </w:rPr>
            </w:pPr>
            <w:r w:rsidRPr="00FD36DD">
              <w:rPr>
                <w:sz w:val="16"/>
                <w:szCs w:val="16"/>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4DCF89B4" w14:textId="77777777" w:rsidR="00BD7210" w:rsidRPr="00FD36DD" w:rsidRDefault="00BD7210" w:rsidP="00F22D64">
            <w:pPr>
              <w:jc w:val="center"/>
              <w:rPr>
                <w:sz w:val="16"/>
                <w:szCs w:val="16"/>
              </w:rPr>
            </w:pPr>
            <w:r w:rsidRPr="00FD36DD">
              <w:rPr>
                <w:sz w:val="16"/>
                <w:szCs w:val="16"/>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2DE29D54"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69BA584F" w14:textId="77777777" w:rsidR="00BD7210" w:rsidRPr="00FD36DD" w:rsidRDefault="00BD7210" w:rsidP="00F22D64">
            <w:pPr>
              <w:jc w:val="center"/>
              <w:rPr>
                <w:sz w:val="16"/>
                <w:szCs w:val="16"/>
              </w:rPr>
            </w:pPr>
            <w:r w:rsidRPr="00FD36DD">
              <w:rPr>
                <w:sz w:val="16"/>
                <w:szCs w:val="16"/>
              </w:rPr>
              <w:t>0</w:t>
            </w:r>
          </w:p>
        </w:tc>
        <w:tc>
          <w:tcPr>
            <w:tcW w:w="335" w:type="pct"/>
            <w:tcBorders>
              <w:top w:val="nil"/>
              <w:left w:val="single" w:sz="4" w:space="0" w:color="auto"/>
              <w:bottom w:val="single" w:sz="4" w:space="0" w:color="auto"/>
              <w:right w:val="single" w:sz="4" w:space="0" w:color="auto"/>
            </w:tcBorders>
            <w:shd w:val="clear" w:color="auto" w:fill="auto"/>
            <w:tcMar>
              <w:left w:w="14" w:type="dxa"/>
              <w:right w:w="14" w:type="dxa"/>
            </w:tcMar>
            <w:hideMark/>
          </w:tcPr>
          <w:p w14:paraId="2CDAC2C4" w14:textId="77777777" w:rsidR="00BD7210" w:rsidRPr="00FD36DD" w:rsidRDefault="00BD7210" w:rsidP="00F22D64">
            <w:pPr>
              <w:jc w:val="center"/>
              <w:rPr>
                <w:sz w:val="16"/>
                <w:szCs w:val="16"/>
              </w:rPr>
            </w:pPr>
            <w:r w:rsidRPr="00FD36DD">
              <w:rPr>
                <w:sz w:val="16"/>
                <w:szCs w:val="16"/>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5F6E9A8A" w14:textId="77777777" w:rsidR="00BD7210" w:rsidRPr="00FD36DD" w:rsidRDefault="00BD7210" w:rsidP="00F22D64">
            <w:pPr>
              <w:jc w:val="center"/>
              <w:rPr>
                <w:sz w:val="16"/>
                <w:szCs w:val="16"/>
              </w:rPr>
            </w:pPr>
            <w:r w:rsidRPr="00FD36DD">
              <w:rPr>
                <w:sz w:val="16"/>
                <w:szCs w:val="16"/>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312B88F5" w14:textId="77777777" w:rsidR="00BD7210" w:rsidRPr="00FD36DD" w:rsidRDefault="00BD7210" w:rsidP="00F22D64">
            <w:pPr>
              <w:jc w:val="center"/>
              <w:rPr>
                <w:b/>
                <w:sz w:val="16"/>
                <w:szCs w:val="16"/>
              </w:rPr>
            </w:pPr>
            <w:r w:rsidRPr="00FD36DD">
              <w:rPr>
                <w:b/>
                <w:sz w:val="16"/>
                <w:szCs w:val="16"/>
              </w:rPr>
              <w:t>90,000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6E31FD43" w14:textId="77777777" w:rsidR="00BD7210" w:rsidRPr="00FD36DD" w:rsidRDefault="00BD7210" w:rsidP="00F22D64">
            <w:pPr>
              <w:jc w:val="center"/>
              <w:rPr>
                <w:b/>
                <w:sz w:val="16"/>
                <w:szCs w:val="16"/>
              </w:rPr>
            </w:pPr>
            <w:r w:rsidRPr="00FD36DD">
              <w:rPr>
                <w:b/>
                <w:sz w:val="16"/>
                <w:szCs w:val="16"/>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0ECDE084" w14:textId="77777777" w:rsidR="00BD7210" w:rsidRPr="00FD36DD" w:rsidRDefault="00BD7210" w:rsidP="00F22D64">
            <w:pPr>
              <w:jc w:val="center"/>
              <w:rPr>
                <w:b/>
                <w:sz w:val="16"/>
                <w:szCs w:val="16"/>
              </w:rPr>
            </w:pPr>
            <w:r w:rsidRPr="00FD36DD">
              <w:rPr>
                <w:b/>
                <w:sz w:val="16"/>
                <w:szCs w:val="16"/>
              </w:rPr>
              <w:t>0</w:t>
            </w:r>
          </w:p>
        </w:tc>
        <w:tc>
          <w:tcPr>
            <w:tcW w:w="337" w:type="pct"/>
            <w:tcBorders>
              <w:top w:val="nil"/>
              <w:left w:val="nil"/>
              <w:bottom w:val="single" w:sz="4" w:space="0" w:color="auto"/>
              <w:right w:val="single" w:sz="4" w:space="0" w:color="auto"/>
            </w:tcBorders>
            <w:shd w:val="clear" w:color="auto" w:fill="auto"/>
            <w:tcMar>
              <w:left w:w="14" w:type="dxa"/>
              <w:right w:w="14" w:type="dxa"/>
            </w:tcMar>
          </w:tcPr>
          <w:p w14:paraId="0B2ACE18" w14:textId="77777777" w:rsidR="00BD7210" w:rsidRPr="00FD36DD" w:rsidRDefault="00BD7210" w:rsidP="00F22D64">
            <w:pPr>
              <w:jc w:val="center"/>
              <w:rPr>
                <w:b/>
                <w:sz w:val="16"/>
                <w:szCs w:val="16"/>
              </w:rPr>
            </w:pPr>
            <w:r w:rsidRPr="00FD36DD">
              <w:rPr>
                <w:b/>
                <w:sz w:val="16"/>
                <w:szCs w:val="16"/>
              </w:rPr>
              <w:t>0</w:t>
            </w:r>
          </w:p>
        </w:tc>
        <w:tc>
          <w:tcPr>
            <w:tcW w:w="332" w:type="pct"/>
            <w:tcBorders>
              <w:top w:val="nil"/>
              <w:left w:val="nil"/>
              <w:bottom w:val="single" w:sz="4" w:space="0" w:color="auto"/>
              <w:right w:val="single" w:sz="4" w:space="0" w:color="auto"/>
            </w:tcBorders>
            <w:shd w:val="clear" w:color="auto" w:fill="auto"/>
            <w:tcMar>
              <w:left w:w="14" w:type="dxa"/>
              <w:right w:w="14" w:type="dxa"/>
            </w:tcMar>
          </w:tcPr>
          <w:p w14:paraId="043133A8"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240,000</w:t>
            </w:r>
          </w:p>
        </w:tc>
      </w:tr>
      <w:tr w:rsidR="00BB0CC6" w:rsidRPr="00FD36DD" w14:paraId="7CB7DDF5" w14:textId="77777777" w:rsidTr="0069475C">
        <w:tc>
          <w:tcPr>
            <w:tcW w:w="301" w:type="pct"/>
            <w:tcBorders>
              <w:top w:val="nil"/>
              <w:left w:val="single" w:sz="4" w:space="0" w:color="auto"/>
              <w:bottom w:val="single" w:sz="4" w:space="0" w:color="auto"/>
              <w:right w:val="single" w:sz="4" w:space="0" w:color="auto"/>
            </w:tcBorders>
            <w:shd w:val="clear" w:color="auto" w:fill="auto"/>
            <w:hideMark/>
          </w:tcPr>
          <w:p w14:paraId="420BB0A8"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2.4</w:t>
            </w:r>
          </w:p>
        </w:tc>
        <w:tc>
          <w:tcPr>
            <w:tcW w:w="681" w:type="pct"/>
            <w:tcBorders>
              <w:top w:val="nil"/>
              <w:left w:val="nil"/>
              <w:bottom w:val="single" w:sz="4" w:space="0" w:color="auto"/>
              <w:right w:val="single" w:sz="4" w:space="0" w:color="auto"/>
            </w:tcBorders>
            <w:shd w:val="clear" w:color="auto" w:fill="auto"/>
            <w:hideMark/>
          </w:tcPr>
          <w:p w14:paraId="5584F5F8"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Support costs for Cooperating IA (</w:t>
            </w:r>
            <w:r w:rsidR="001D512C" w:rsidRPr="00FD36DD">
              <w:rPr>
                <w:color w:val="000000"/>
                <w:sz w:val="16"/>
                <w:szCs w:val="16"/>
                <w:lang w:val="en-US" w:eastAsia="zh-CN"/>
              </w:rPr>
              <w:t>US $</w:t>
            </w:r>
            <w:r w:rsidRPr="00FD36DD">
              <w:rPr>
                <w:color w:val="000000"/>
                <w:sz w:val="16"/>
                <w:szCs w:val="16"/>
                <w:lang w:val="en-US" w:eastAsia="zh-CN"/>
              </w:rPr>
              <w:t>) </w:t>
            </w:r>
          </w:p>
        </w:tc>
        <w:tc>
          <w:tcPr>
            <w:tcW w:w="335" w:type="pct"/>
            <w:tcBorders>
              <w:top w:val="single" w:sz="4" w:space="0" w:color="auto"/>
              <w:left w:val="nil"/>
              <w:bottom w:val="single" w:sz="4" w:space="0" w:color="auto"/>
              <w:right w:val="single" w:sz="4" w:space="0" w:color="auto"/>
            </w:tcBorders>
            <w:tcMar>
              <w:left w:w="14" w:type="dxa"/>
              <w:right w:w="14" w:type="dxa"/>
            </w:tcMar>
          </w:tcPr>
          <w:p w14:paraId="68DD1C3C"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13,500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05910E48"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28DD8386"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550B7B54"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34872294"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single" w:sz="4" w:space="0" w:color="auto"/>
              <w:bottom w:val="single" w:sz="4" w:space="0" w:color="auto"/>
              <w:right w:val="single" w:sz="4" w:space="0" w:color="auto"/>
            </w:tcBorders>
            <w:shd w:val="clear" w:color="auto" w:fill="auto"/>
            <w:tcMar>
              <w:left w:w="14" w:type="dxa"/>
              <w:right w:w="14" w:type="dxa"/>
            </w:tcMar>
            <w:hideMark/>
          </w:tcPr>
          <w:p w14:paraId="3F46522B"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07CB23A0"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17226919" w14:textId="77777777" w:rsidR="00BD7210" w:rsidRPr="00FD36DD" w:rsidRDefault="00BD7210" w:rsidP="00F22D64">
            <w:pPr>
              <w:jc w:val="center"/>
              <w:rPr>
                <w:b/>
                <w:sz w:val="16"/>
                <w:szCs w:val="16"/>
              </w:rPr>
            </w:pPr>
            <w:r w:rsidRPr="00FD36DD">
              <w:rPr>
                <w:b/>
                <w:sz w:val="16"/>
                <w:szCs w:val="16"/>
              </w:rPr>
              <w:t>8,100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1E26B1DC"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4D820D3A"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0</w:t>
            </w:r>
          </w:p>
        </w:tc>
        <w:tc>
          <w:tcPr>
            <w:tcW w:w="337" w:type="pct"/>
            <w:tcBorders>
              <w:top w:val="nil"/>
              <w:left w:val="nil"/>
              <w:bottom w:val="single" w:sz="4" w:space="0" w:color="auto"/>
              <w:right w:val="single" w:sz="4" w:space="0" w:color="auto"/>
            </w:tcBorders>
            <w:shd w:val="clear" w:color="auto" w:fill="auto"/>
            <w:tcMar>
              <w:left w:w="14" w:type="dxa"/>
              <w:right w:w="14" w:type="dxa"/>
            </w:tcMar>
          </w:tcPr>
          <w:p w14:paraId="11424EC7" w14:textId="77777777" w:rsidR="00BD7210" w:rsidRPr="00FD36DD" w:rsidRDefault="00BD7210" w:rsidP="00F22D64">
            <w:pPr>
              <w:jc w:val="center"/>
              <w:rPr>
                <w:b/>
                <w:sz w:val="16"/>
                <w:szCs w:val="16"/>
              </w:rPr>
            </w:pPr>
            <w:r w:rsidRPr="00FD36DD">
              <w:rPr>
                <w:b/>
                <w:sz w:val="16"/>
                <w:szCs w:val="16"/>
              </w:rPr>
              <w:t>0</w:t>
            </w:r>
          </w:p>
        </w:tc>
        <w:tc>
          <w:tcPr>
            <w:tcW w:w="332" w:type="pct"/>
            <w:tcBorders>
              <w:top w:val="nil"/>
              <w:left w:val="nil"/>
              <w:bottom w:val="single" w:sz="4" w:space="0" w:color="auto"/>
              <w:right w:val="single" w:sz="4" w:space="0" w:color="auto"/>
            </w:tcBorders>
            <w:shd w:val="clear" w:color="auto" w:fill="auto"/>
            <w:tcMar>
              <w:left w:w="14" w:type="dxa"/>
              <w:right w:w="14" w:type="dxa"/>
            </w:tcMar>
          </w:tcPr>
          <w:p w14:paraId="37D4E091"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21,600</w:t>
            </w:r>
          </w:p>
        </w:tc>
      </w:tr>
      <w:tr w:rsidR="00BB0CC6" w:rsidRPr="00FD36DD" w14:paraId="55E96C50" w14:textId="77777777" w:rsidTr="0069475C">
        <w:tc>
          <w:tcPr>
            <w:tcW w:w="301" w:type="pct"/>
            <w:tcBorders>
              <w:top w:val="nil"/>
              <w:left w:val="single" w:sz="4" w:space="0" w:color="auto"/>
              <w:bottom w:val="single" w:sz="4" w:space="0" w:color="auto"/>
              <w:right w:val="single" w:sz="4" w:space="0" w:color="auto"/>
            </w:tcBorders>
            <w:shd w:val="clear" w:color="auto" w:fill="auto"/>
            <w:hideMark/>
          </w:tcPr>
          <w:p w14:paraId="34CB048E"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3.1</w:t>
            </w:r>
          </w:p>
        </w:tc>
        <w:tc>
          <w:tcPr>
            <w:tcW w:w="681" w:type="pct"/>
            <w:tcBorders>
              <w:top w:val="nil"/>
              <w:left w:val="nil"/>
              <w:bottom w:val="single" w:sz="4" w:space="0" w:color="auto"/>
              <w:right w:val="single" w:sz="4" w:space="0" w:color="auto"/>
            </w:tcBorders>
            <w:shd w:val="clear" w:color="auto" w:fill="auto"/>
            <w:hideMark/>
          </w:tcPr>
          <w:p w14:paraId="6B7A7B7F"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Total agreed funding (</w:t>
            </w:r>
            <w:r w:rsidR="001D512C" w:rsidRPr="00FD36DD">
              <w:rPr>
                <w:color w:val="000000"/>
                <w:sz w:val="16"/>
                <w:szCs w:val="16"/>
                <w:lang w:val="en-US" w:eastAsia="zh-CN"/>
              </w:rPr>
              <w:t>US $</w:t>
            </w:r>
            <w:r w:rsidRPr="00FD36DD">
              <w:rPr>
                <w:color w:val="000000"/>
                <w:sz w:val="16"/>
                <w:szCs w:val="16"/>
                <w:lang w:val="en-US" w:eastAsia="zh-CN"/>
              </w:rPr>
              <w:t>)</w:t>
            </w:r>
          </w:p>
        </w:tc>
        <w:tc>
          <w:tcPr>
            <w:tcW w:w="335" w:type="pct"/>
            <w:tcBorders>
              <w:top w:val="single" w:sz="4" w:space="0" w:color="auto"/>
              <w:left w:val="nil"/>
              <w:bottom w:val="single" w:sz="4" w:space="0" w:color="auto"/>
              <w:right w:val="single" w:sz="4" w:space="0" w:color="auto"/>
            </w:tcBorders>
            <w:tcMar>
              <w:left w:w="14" w:type="dxa"/>
              <w:right w:w="14" w:type="dxa"/>
            </w:tcMar>
          </w:tcPr>
          <w:p w14:paraId="54E0B504"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270,000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4B8D3A49"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0401E893"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58441203"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120,000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4673E949"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single" w:sz="4" w:space="0" w:color="auto"/>
              <w:bottom w:val="single" w:sz="4" w:space="0" w:color="auto"/>
              <w:right w:val="single" w:sz="4" w:space="0" w:color="auto"/>
            </w:tcBorders>
            <w:shd w:val="clear" w:color="auto" w:fill="auto"/>
            <w:tcMar>
              <w:left w:w="14" w:type="dxa"/>
              <w:right w:w="14" w:type="dxa"/>
            </w:tcMar>
            <w:hideMark/>
          </w:tcPr>
          <w:p w14:paraId="67C97A72"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376B5AF4"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2C8D1FEE" w14:textId="77777777" w:rsidR="00BD7210" w:rsidRPr="00FD36DD" w:rsidRDefault="00BD7210" w:rsidP="00F22D64">
            <w:pPr>
              <w:jc w:val="center"/>
              <w:rPr>
                <w:b/>
                <w:sz w:val="16"/>
                <w:szCs w:val="16"/>
              </w:rPr>
            </w:pPr>
            <w:r w:rsidRPr="00FD36DD">
              <w:rPr>
                <w:b/>
                <w:sz w:val="16"/>
                <w:szCs w:val="16"/>
              </w:rPr>
              <w:t>177,000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3D0EA668"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7612BF6A"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0</w:t>
            </w:r>
          </w:p>
        </w:tc>
        <w:tc>
          <w:tcPr>
            <w:tcW w:w="337" w:type="pct"/>
            <w:tcBorders>
              <w:top w:val="nil"/>
              <w:left w:val="nil"/>
              <w:bottom w:val="single" w:sz="4" w:space="0" w:color="auto"/>
              <w:right w:val="single" w:sz="4" w:space="0" w:color="auto"/>
            </w:tcBorders>
            <w:shd w:val="clear" w:color="auto" w:fill="auto"/>
            <w:tcMar>
              <w:left w:w="14" w:type="dxa"/>
              <w:right w:w="14" w:type="dxa"/>
            </w:tcMar>
          </w:tcPr>
          <w:p w14:paraId="48464B54" w14:textId="77777777" w:rsidR="00BD7210" w:rsidRPr="00FD36DD" w:rsidRDefault="00BD7210" w:rsidP="00F22D64">
            <w:pPr>
              <w:jc w:val="center"/>
              <w:rPr>
                <w:b/>
                <w:sz w:val="16"/>
                <w:szCs w:val="16"/>
              </w:rPr>
            </w:pPr>
            <w:r w:rsidRPr="00FD36DD">
              <w:rPr>
                <w:b/>
                <w:sz w:val="16"/>
                <w:szCs w:val="16"/>
              </w:rPr>
              <w:t>63,000</w:t>
            </w:r>
          </w:p>
        </w:tc>
        <w:tc>
          <w:tcPr>
            <w:tcW w:w="332" w:type="pct"/>
            <w:tcBorders>
              <w:top w:val="nil"/>
              <w:left w:val="nil"/>
              <w:bottom w:val="single" w:sz="4" w:space="0" w:color="auto"/>
              <w:right w:val="single" w:sz="4" w:space="0" w:color="auto"/>
            </w:tcBorders>
            <w:shd w:val="clear" w:color="auto" w:fill="auto"/>
            <w:tcMar>
              <w:left w:w="14" w:type="dxa"/>
              <w:right w:w="14" w:type="dxa"/>
            </w:tcMar>
          </w:tcPr>
          <w:p w14:paraId="4BC4BF3D"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630,000</w:t>
            </w:r>
          </w:p>
        </w:tc>
      </w:tr>
      <w:tr w:rsidR="00BB0CC6" w:rsidRPr="00FD36DD" w14:paraId="1571B690" w14:textId="77777777" w:rsidTr="0069475C">
        <w:tc>
          <w:tcPr>
            <w:tcW w:w="301" w:type="pct"/>
            <w:tcBorders>
              <w:top w:val="nil"/>
              <w:left w:val="single" w:sz="4" w:space="0" w:color="auto"/>
              <w:bottom w:val="single" w:sz="4" w:space="0" w:color="auto"/>
              <w:right w:val="single" w:sz="4" w:space="0" w:color="auto"/>
            </w:tcBorders>
            <w:shd w:val="clear" w:color="auto" w:fill="auto"/>
            <w:hideMark/>
          </w:tcPr>
          <w:p w14:paraId="76ED1B24"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3.2</w:t>
            </w:r>
          </w:p>
        </w:tc>
        <w:tc>
          <w:tcPr>
            <w:tcW w:w="681" w:type="pct"/>
            <w:tcBorders>
              <w:top w:val="nil"/>
              <w:left w:val="nil"/>
              <w:bottom w:val="single" w:sz="4" w:space="0" w:color="auto"/>
              <w:right w:val="single" w:sz="4" w:space="0" w:color="auto"/>
            </w:tcBorders>
            <w:shd w:val="clear" w:color="auto" w:fill="auto"/>
            <w:hideMark/>
          </w:tcPr>
          <w:p w14:paraId="01372B5E"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Total support costs (</w:t>
            </w:r>
            <w:r w:rsidR="001D512C" w:rsidRPr="00FD36DD">
              <w:rPr>
                <w:color w:val="000000"/>
                <w:sz w:val="16"/>
                <w:szCs w:val="16"/>
                <w:lang w:val="en-US" w:eastAsia="zh-CN"/>
              </w:rPr>
              <w:t>US $</w:t>
            </w:r>
            <w:r w:rsidRPr="00FD36DD">
              <w:rPr>
                <w:color w:val="000000"/>
                <w:sz w:val="16"/>
                <w:szCs w:val="16"/>
                <w:lang w:val="en-US" w:eastAsia="zh-CN"/>
              </w:rPr>
              <w:t>)</w:t>
            </w:r>
          </w:p>
        </w:tc>
        <w:tc>
          <w:tcPr>
            <w:tcW w:w="335" w:type="pct"/>
            <w:tcBorders>
              <w:top w:val="single" w:sz="4" w:space="0" w:color="auto"/>
              <w:left w:val="nil"/>
              <w:bottom w:val="single" w:sz="4" w:space="0" w:color="auto"/>
              <w:right w:val="single" w:sz="4" w:space="0" w:color="auto"/>
            </w:tcBorders>
            <w:tcMar>
              <w:left w:w="14" w:type="dxa"/>
              <w:right w:w="14" w:type="dxa"/>
            </w:tcMar>
          </w:tcPr>
          <w:p w14:paraId="3C876F38"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29,100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32C2886B"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6BF84457"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2E62A4C8"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15,600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19586B25"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single" w:sz="4" w:space="0" w:color="auto"/>
              <w:bottom w:val="single" w:sz="4" w:space="0" w:color="auto"/>
              <w:right w:val="single" w:sz="4" w:space="0" w:color="auto"/>
            </w:tcBorders>
            <w:shd w:val="clear" w:color="auto" w:fill="auto"/>
            <w:tcMar>
              <w:left w:w="14" w:type="dxa"/>
              <w:right w:w="14" w:type="dxa"/>
            </w:tcMar>
          </w:tcPr>
          <w:p w14:paraId="70131FCA"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28B76ED0"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2022E0BB" w14:textId="77777777" w:rsidR="00BD7210" w:rsidRPr="00FD36DD" w:rsidRDefault="00BD7210" w:rsidP="00F22D64">
            <w:pPr>
              <w:jc w:val="center"/>
              <w:rPr>
                <w:b/>
                <w:sz w:val="16"/>
                <w:szCs w:val="16"/>
              </w:rPr>
            </w:pPr>
            <w:r w:rsidRPr="00FD36DD">
              <w:rPr>
                <w:b/>
                <w:sz w:val="16"/>
                <w:szCs w:val="16"/>
              </w:rPr>
              <w:t>19,410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75141E20"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1FD4BAAC"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0</w:t>
            </w:r>
          </w:p>
        </w:tc>
        <w:tc>
          <w:tcPr>
            <w:tcW w:w="337" w:type="pct"/>
            <w:tcBorders>
              <w:top w:val="nil"/>
              <w:left w:val="nil"/>
              <w:bottom w:val="single" w:sz="4" w:space="0" w:color="auto"/>
              <w:right w:val="single" w:sz="4" w:space="0" w:color="auto"/>
            </w:tcBorders>
            <w:shd w:val="clear" w:color="auto" w:fill="auto"/>
            <w:tcMar>
              <w:left w:w="14" w:type="dxa"/>
              <w:right w:w="14" w:type="dxa"/>
            </w:tcMar>
          </w:tcPr>
          <w:p w14:paraId="3F0A1481" w14:textId="77777777" w:rsidR="00BD7210" w:rsidRPr="00FD36DD" w:rsidRDefault="00BD7210" w:rsidP="00F22D64">
            <w:pPr>
              <w:jc w:val="center"/>
              <w:rPr>
                <w:b/>
                <w:sz w:val="16"/>
                <w:szCs w:val="16"/>
              </w:rPr>
            </w:pPr>
            <w:r w:rsidRPr="00FD36DD">
              <w:rPr>
                <w:b/>
                <w:sz w:val="16"/>
                <w:szCs w:val="16"/>
              </w:rPr>
              <w:t>8,190</w:t>
            </w:r>
          </w:p>
        </w:tc>
        <w:tc>
          <w:tcPr>
            <w:tcW w:w="332" w:type="pct"/>
            <w:tcBorders>
              <w:top w:val="nil"/>
              <w:left w:val="nil"/>
              <w:bottom w:val="single" w:sz="4" w:space="0" w:color="auto"/>
              <w:right w:val="single" w:sz="4" w:space="0" w:color="auto"/>
            </w:tcBorders>
            <w:shd w:val="clear" w:color="auto" w:fill="auto"/>
            <w:tcMar>
              <w:left w:w="14" w:type="dxa"/>
              <w:right w:w="14" w:type="dxa"/>
            </w:tcMar>
          </w:tcPr>
          <w:p w14:paraId="00C15F4D"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72,300</w:t>
            </w:r>
          </w:p>
        </w:tc>
      </w:tr>
      <w:tr w:rsidR="00BB0CC6" w:rsidRPr="00FD36DD" w14:paraId="1A5F3B26" w14:textId="77777777" w:rsidTr="0069475C">
        <w:tc>
          <w:tcPr>
            <w:tcW w:w="301" w:type="pct"/>
            <w:tcBorders>
              <w:top w:val="nil"/>
              <w:left w:val="single" w:sz="4" w:space="0" w:color="auto"/>
              <w:bottom w:val="single" w:sz="4" w:space="0" w:color="auto"/>
              <w:right w:val="single" w:sz="4" w:space="0" w:color="auto"/>
            </w:tcBorders>
            <w:shd w:val="clear" w:color="auto" w:fill="auto"/>
            <w:hideMark/>
          </w:tcPr>
          <w:p w14:paraId="46755E85"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3.3</w:t>
            </w:r>
          </w:p>
        </w:tc>
        <w:tc>
          <w:tcPr>
            <w:tcW w:w="681" w:type="pct"/>
            <w:tcBorders>
              <w:top w:val="nil"/>
              <w:left w:val="nil"/>
              <w:bottom w:val="single" w:sz="4" w:space="0" w:color="auto"/>
              <w:right w:val="single" w:sz="4" w:space="0" w:color="auto"/>
            </w:tcBorders>
            <w:shd w:val="clear" w:color="auto" w:fill="auto"/>
            <w:hideMark/>
          </w:tcPr>
          <w:p w14:paraId="1FB8001A"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Total agreed costs (</w:t>
            </w:r>
            <w:r w:rsidR="001D512C" w:rsidRPr="00FD36DD">
              <w:rPr>
                <w:color w:val="000000"/>
                <w:sz w:val="16"/>
                <w:szCs w:val="16"/>
                <w:lang w:val="en-US" w:eastAsia="zh-CN"/>
              </w:rPr>
              <w:t>US $</w:t>
            </w:r>
            <w:r w:rsidRPr="00FD36DD">
              <w:rPr>
                <w:color w:val="000000"/>
                <w:sz w:val="16"/>
                <w:szCs w:val="16"/>
                <w:lang w:val="en-US" w:eastAsia="zh-CN"/>
              </w:rPr>
              <w:t>)</w:t>
            </w:r>
          </w:p>
        </w:tc>
        <w:tc>
          <w:tcPr>
            <w:tcW w:w="335" w:type="pct"/>
            <w:tcBorders>
              <w:top w:val="single" w:sz="4" w:space="0" w:color="auto"/>
              <w:left w:val="nil"/>
              <w:bottom w:val="single" w:sz="4" w:space="0" w:color="auto"/>
              <w:right w:val="single" w:sz="4" w:space="0" w:color="auto"/>
            </w:tcBorders>
            <w:tcMar>
              <w:left w:w="14" w:type="dxa"/>
              <w:right w:w="14" w:type="dxa"/>
            </w:tcMar>
          </w:tcPr>
          <w:p w14:paraId="70E8B744"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299,100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2ACB9308"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5ED45FF6"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14725A34"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135,600</w:t>
            </w:r>
          </w:p>
        </w:tc>
        <w:tc>
          <w:tcPr>
            <w:tcW w:w="335" w:type="pct"/>
            <w:tcBorders>
              <w:top w:val="single" w:sz="4" w:space="0" w:color="auto"/>
              <w:left w:val="single" w:sz="4" w:space="0" w:color="auto"/>
              <w:bottom w:val="single" w:sz="4" w:space="0" w:color="auto"/>
              <w:right w:val="single" w:sz="4" w:space="0" w:color="auto"/>
            </w:tcBorders>
            <w:tcMar>
              <w:left w:w="14" w:type="dxa"/>
              <w:right w:w="14" w:type="dxa"/>
            </w:tcMar>
          </w:tcPr>
          <w:p w14:paraId="01FB3DB5"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single" w:sz="4" w:space="0" w:color="auto"/>
              <w:bottom w:val="single" w:sz="4" w:space="0" w:color="auto"/>
              <w:right w:val="single" w:sz="4" w:space="0" w:color="auto"/>
            </w:tcBorders>
            <w:shd w:val="clear" w:color="auto" w:fill="auto"/>
            <w:tcMar>
              <w:left w:w="14" w:type="dxa"/>
              <w:right w:w="14" w:type="dxa"/>
            </w:tcMar>
          </w:tcPr>
          <w:p w14:paraId="1E7B00CD"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6FDA8D37" w14:textId="77777777" w:rsidR="00BD7210" w:rsidRPr="00FD36DD" w:rsidRDefault="00BD7210" w:rsidP="00F22D64">
            <w:pPr>
              <w:jc w:val="center"/>
              <w:rPr>
                <w:color w:val="000000"/>
                <w:sz w:val="16"/>
                <w:szCs w:val="16"/>
                <w:lang w:val="en-US" w:eastAsia="zh-CN"/>
              </w:rPr>
            </w:pPr>
            <w:r w:rsidRPr="00FD36DD">
              <w:rPr>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2E687888" w14:textId="77777777" w:rsidR="00BD7210" w:rsidRPr="00FD36DD" w:rsidRDefault="00BD7210" w:rsidP="00F22D64">
            <w:pPr>
              <w:jc w:val="center"/>
              <w:rPr>
                <w:b/>
                <w:sz w:val="16"/>
                <w:szCs w:val="16"/>
              </w:rPr>
            </w:pPr>
            <w:r w:rsidRPr="00FD36DD">
              <w:rPr>
                <w:b/>
                <w:sz w:val="16"/>
                <w:szCs w:val="16"/>
              </w:rPr>
              <w:t>196,410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78E4D57D"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0</w:t>
            </w:r>
          </w:p>
        </w:tc>
        <w:tc>
          <w:tcPr>
            <w:tcW w:w="335" w:type="pct"/>
            <w:tcBorders>
              <w:top w:val="nil"/>
              <w:left w:val="nil"/>
              <w:bottom w:val="single" w:sz="4" w:space="0" w:color="auto"/>
              <w:right w:val="single" w:sz="4" w:space="0" w:color="auto"/>
            </w:tcBorders>
            <w:shd w:val="clear" w:color="auto" w:fill="auto"/>
            <w:tcMar>
              <w:left w:w="14" w:type="dxa"/>
              <w:right w:w="14" w:type="dxa"/>
            </w:tcMar>
          </w:tcPr>
          <w:p w14:paraId="7DDF25AD"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0</w:t>
            </w:r>
          </w:p>
        </w:tc>
        <w:tc>
          <w:tcPr>
            <w:tcW w:w="337" w:type="pct"/>
            <w:tcBorders>
              <w:top w:val="nil"/>
              <w:left w:val="nil"/>
              <w:bottom w:val="single" w:sz="4" w:space="0" w:color="auto"/>
              <w:right w:val="single" w:sz="4" w:space="0" w:color="auto"/>
            </w:tcBorders>
            <w:shd w:val="clear" w:color="auto" w:fill="auto"/>
            <w:tcMar>
              <w:left w:w="14" w:type="dxa"/>
              <w:right w:w="14" w:type="dxa"/>
            </w:tcMar>
          </w:tcPr>
          <w:p w14:paraId="74B5550E" w14:textId="77777777" w:rsidR="00BD7210" w:rsidRPr="00FD36DD" w:rsidRDefault="00BD7210" w:rsidP="00F22D64">
            <w:pPr>
              <w:jc w:val="center"/>
              <w:rPr>
                <w:b/>
                <w:sz w:val="16"/>
                <w:szCs w:val="16"/>
              </w:rPr>
            </w:pPr>
            <w:r w:rsidRPr="00FD36DD">
              <w:rPr>
                <w:b/>
                <w:sz w:val="16"/>
                <w:szCs w:val="16"/>
              </w:rPr>
              <w:t>71,190</w:t>
            </w:r>
          </w:p>
        </w:tc>
        <w:tc>
          <w:tcPr>
            <w:tcW w:w="332" w:type="pct"/>
            <w:tcBorders>
              <w:top w:val="nil"/>
              <w:left w:val="nil"/>
              <w:bottom w:val="single" w:sz="4" w:space="0" w:color="auto"/>
              <w:right w:val="single" w:sz="4" w:space="0" w:color="auto"/>
            </w:tcBorders>
            <w:shd w:val="clear" w:color="auto" w:fill="auto"/>
            <w:tcMar>
              <w:left w:w="14" w:type="dxa"/>
              <w:right w:w="14" w:type="dxa"/>
            </w:tcMar>
          </w:tcPr>
          <w:p w14:paraId="6B8CF9FC" w14:textId="77777777" w:rsidR="00BD7210" w:rsidRPr="00FD36DD" w:rsidRDefault="00BD7210" w:rsidP="00F22D64">
            <w:pPr>
              <w:jc w:val="center"/>
              <w:rPr>
                <w:b/>
                <w:color w:val="000000"/>
                <w:sz w:val="16"/>
                <w:szCs w:val="16"/>
                <w:lang w:val="en-US" w:eastAsia="zh-CN"/>
              </w:rPr>
            </w:pPr>
            <w:r w:rsidRPr="00FD36DD">
              <w:rPr>
                <w:b/>
                <w:color w:val="000000"/>
                <w:sz w:val="16"/>
                <w:szCs w:val="16"/>
                <w:lang w:val="en-US" w:eastAsia="zh-CN"/>
              </w:rPr>
              <w:t>702,300</w:t>
            </w:r>
          </w:p>
        </w:tc>
      </w:tr>
      <w:tr w:rsidR="00BB0CC6" w:rsidRPr="00FD36DD" w14:paraId="474E1F75" w14:textId="77777777" w:rsidTr="0069475C">
        <w:tc>
          <w:tcPr>
            <w:tcW w:w="301" w:type="pct"/>
            <w:tcBorders>
              <w:top w:val="nil"/>
              <w:left w:val="single" w:sz="4" w:space="0" w:color="auto"/>
              <w:bottom w:val="single" w:sz="4" w:space="0" w:color="auto"/>
              <w:right w:val="single" w:sz="4" w:space="0" w:color="auto"/>
            </w:tcBorders>
            <w:shd w:val="clear" w:color="auto" w:fill="auto"/>
            <w:hideMark/>
          </w:tcPr>
          <w:p w14:paraId="526CEB5C"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4.1.1</w:t>
            </w:r>
          </w:p>
        </w:tc>
        <w:tc>
          <w:tcPr>
            <w:tcW w:w="4367" w:type="pct"/>
            <w:gridSpan w:val="12"/>
            <w:tcBorders>
              <w:top w:val="single" w:sz="4" w:space="0" w:color="auto"/>
              <w:left w:val="nil"/>
              <w:bottom w:val="single" w:sz="4" w:space="0" w:color="auto"/>
              <w:right w:val="single" w:sz="4" w:space="0" w:color="000000"/>
            </w:tcBorders>
          </w:tcPr>
          <w:p w14:paraId="378DF7FF"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Total phase-out of HCFC</w:t>
            </w:r>
            <w:r w:rsidRPr="00FD36DD">
              <w:rPr>
                <w:color w:val="000000"/>
                <w:sz w:val="16"/>
                <w:szCs w:val="16"/>
                <w:lang w:val="en-US" w:eastAsia="zh-CN"/>
              </w:rPr>
              <w:noBreakHyphen/>
              <w:t>22 agreed to be achieved under this Agreement (ODP tonnes)</w:t>
            </w:r>
          </w:p>
        </w:tc>
        <w:tc>
          <w:tcPr>
            <w:tcW w:w="332" w:type="pct"/>
            <w:tcBorders>
              <w:top w:val="nil"/>
              <w:left w:val="nil"/>
              <w:bottom w:val="single" w:sz="4" w:space="0" w:color="auto"/>
              <w:right w:val="single" w:sz="4" w:space="0" w:color="auto"/>
            </w:tcBorders>
            <w:shd w:val="clear" w:color="auto" w:fill="auto"/>
            <w:hideMark/>
          </w:tcPr>
          <w:p w14:paraId="5C6FC7BA" w14:textId="77777777" w:rsidR="00BD7210" w:rsidRPr="00FD36DD" w:rsidRDefault="00BD7210" w:rsidP="00F22D64">
            <w:pPr>
              <w:jc w:val="right"/>
              <w:rPr>
                <w:b/>
                <w:bCs/>
                <w:color w:val="000000"/>
                <w:sz w:val="16"/>
                <w:szCs w:val="16"/>
                <w:lang w:val="en-US" w:eastAsia="zh-CN"/>
              </w:rPr>
            </w:pPr>
            <w:r w:rsidRPr="00FD36DD">
              <w:rPr>
                <w:b/>
                <w:bCs/>
                <w:color w:val="000000"/>
                <w:sz w:val="16"/>
                <w:szCs w:val="16"/>
                <w:lang w:val="en-US" w:eastAsia="zh-CN"/>
              </w:rPr>
              <w:t>6.30</w:t>
            </w:r>
          </w:p>
        </w:tc>
      </w:tr>
      <w:tr w:rsidR="00BB0CC6" w:rsidRPr="00FD36DD" w14:paraId="2D3BDBA1" w14:textId="77777777" w:rsidTr="0069475C">
        <w:tc>
          <w:tcPr>
            <w:tcW w:w="301" w:type="pct"/>
            <w:tcBorders>
              <w:top w:val="nil"/>
              <w:left w:val="single" w:sz="4" w:space="0" w:color="auto"/>
              <w:bottom w:val="single" w:sz="4" w:space="0" w:color="auto"/>
              <w:right w:val="single" w:sz="4" w:space="0" w:color="auto"/>
            </w:tcBorders>
            <w:shd w:val="clear" w:color="auto" w:fill="auto"/>
            <w:hideMark/>
          </w:tcPr>
          <w:p w14:paraId="1B19B322"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4.1.2</w:t>
            </w:r>
          </w:p>
        </w:tc>
        <w:tc>
          <w:tcPr>
            <w:tcW w:w="4367" w:type="pct"/>
            <w:gridSpan w:val="12"/>
            <w:tcBorders>
              <w:top w:val="single" w:sz="4" w:space="0" w:color="auto"/>
              <w:left w:val="nil"/>
              <w:bottom w:val="single" w:sz="4" w:space="0" w:color="auto"/>
              <w:right w:val="single" w:sz="4" w:space="0" w:color="000000"/>
            </w:tcBorders>
          </w:tcPr>
          <w:p w14:paraId="43F9DAD8"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Phase-out of HCFC</w:t>
            </w:r>
            <w:r w:rsidRPr="00FD36DD">
              <w:rPr>
                <w:color w:val="000000"/>
                <w:sz w:val="16"/>
                <w:szCs w:val="16"/>
                <w:lang w:val="en-US" w:eastAsia="zh-CN"/>
              </w:rPr>
              <w:noBreakHyphen/>
              <w:t>22 to be achieved in previously approved projects (ODP tonnes)</w:t>
            </w:r>
          </w:p>
        </w:tc>
        <w:tc>
          <w:tcPr>
            <w:tcW w:w="332" w:type="pct"/>
            <w:tcBorders>
              <w:top w:val="nil"/>
              <w:left w:val="nil"/>
              <w:bottom w:val="single" w:sz="4" w:space="0" w:color="auto"/>
              <w:right w:val="single" w:sz="4" w:space="0" w:color="auto"/>
            </w:tcBorders>
            <w:shd w:val="clear" w:color="auto" w:fill="auto"/>
            <w:hideMark/>
          </w:tcPr>
          <w:p w14:paraId="634D72D9" w14:textId="77777777" w:rsidR="00BD7210" w:rsidRPr="00FD36DD" w:rsidRDefault="00BD7210" w:rsidP="00F22D64">
            <w:pPr>
              <w:jc w:val="right"/>
              <w:rPr>
                <w:b/>
                <w:color w:val="000000"/>
                <w:sz w:val="16"/>
                <w:szCs w:val="16"/>
                <w:lang w:val="en-US" w:eastAsia="zh-CN"/>
              </w:rPr>
            </w:pPr>
            <w:r w:rsidRPr="00FD36DD">
              <w:rPr>
                <w:b/>
                <w:color w:val="000000"/>
                <w:sz w:val="16"/>
                <w:szCs w:val="16"/>
                <w:lang w:eastAsia="zh-CN"/>
              </w:rPr>
              <w:t>0</w:t>
            </w:r>
          </w:p>
        </w:tc>
      </w:tr>
      <w:tr w:rsidR="00BB0CC6" w:rsidRPr="005458BF" w14:paraId="345AEF38" w14:textId="77777777" w:rsidTr="0069475C">
        <w:tc>
          <w:tcPr>
            <w:tcW w:w="301" w:type="pct"/>
            <w:tcBorders>
              <w:top w:val="nil"/>
              <w:left w:val="single" w:sz="4" w:space="0" w:color="auto"/>
              <w:bottom w:val="single" w:sz="4" w:space="0" w:color="auto"/>
              <w:right w:val="single" w:sz="4" w:space="0" w:color="auto"/>
            </w:tcBorders>
            <w:shd w:val="clear" w:color="auto" w:fill="auto"/>
            <w:hideMark/>
          </w:tcPr>
          <w:p w14:paraId="6C657F6F"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4.1.3</w:t>
            </w:r>
          </w:p>
        </w:tc>
        <w:tc>
          <w:tcPr>
            <w:tcW w:w="4367" w:type="pct"/>
            <w:gridSpan w:val="12"/>
            <w:tcBorders>
              <w:top w:val="single" w:sz="4" w:space="0" w:color="auto"/>
              <w:left w:val="nil"/>
              <w:bottom w:val="single" w:sz="4" w:space="0" w:color="auto"/>
              <w:right w:val="single" w:sz="4" w:space="0" w:color="000000"/>
            </w:tcBorders>
          </w:tcPr>
          <w:p w14:paraId="0CD6BE43" w14:textId="77777777" w:rsidR="00BD7210" w:rsidRPr="00FD36DD" w:rsidRDefault="00BD7210" w:rsidP="00F22D64">
            <w:pPr>
              <w:jc w:val="left"/>
              <w:rPr>
                <w:color w:val="000000"/>
                <w:sz w:val="16"/>
                <w:szCs w:val="16"/>
                <w:lang w:val="en-US" w:eastAsia="zh-CN"/>
              </w:rPr>
            </w:pPr>
            <w:r w:rsidRPr="00FD36DD">
              <w:rPr>
                <w:color w:val="000000"/>
                <w:sz w:val="16"/>
                <w:szCs w:val="16"/>
                <w:lang w:val="en-US" w:eastAsia="zh-CN"/>
              </w:rPr>
              <w:t>Remaining eligible consumption for HCFC-22 (ODP tonnes)</w:t>
            </w:r>
          </w:p>
        </w:tc>
        <w:tc>
          <w:tcPr>
            <w:tcW w:w="332" w:type="pct"/>
            <w:tcBorders>
              <w:top w:val="nil"/>
              <w:left w:val="nil"/>
              <w:bottom w:val="single" w:sz="4" w:space="0" w:color="auto"/>
              <w:right w:val="single" w:sz="4" w:space="0" w:color="auto"/>
            </w:tcBorders>
            <w:shd w:val="clear" w:color="auto" w:fill="auto"/>
            <w:hideMark/>
          </w:tcPr>
          <w:p w14:paraId="254DCA69" w14:textId="77777777" w:rsidR="00BD7210" w:rsidRPr="00053B6E" w:rsidRDefault="00BD7210" w:rsidP="00F22D64">
            <w:pPr>
              <w:jc w:val="right"/>
              <w:rPr>
                <w:b/>
                <w:bCs/>
                <w:color w:val="000000"/>
                <w:sz w:val="16"/>
                <w:szCs w:val="16"/>
                <w:lang w:val="en-US" w:eastAsia="zh-CN"/>
              </w:rPr>
            </w:pPr>
            <w:r w:rsidRPr="00FD36DD">
              <w:rPr>
                <w:b/>
                <w:bCs/>
                <w:color w:val="000000"/>
                <w:sz w:val="16"/>
                <w:szCs w:val="16"/>
                <w:lang w:eastAsia="zh-CN"/>
              </w:rPr>
              <w:t>11.70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17A22DC9" w14:textId="77777777" w:rsidTr="00BD7210">
        <w:tc>
          <w:tcPr>
            <w:tcW w:w="1871" w:type="dxa"/>
          </w:tcPr>
          <w:p w14:paraId="1F97FF5A" w14:textId="77777777" w:rsidR="00E85409" w:rsidRDefault="00E85409" w:rsidP="00F22D64"/>
        </w:tc>
        <w:tc>
          <w:tcPr>
            <w:tcW w:w="1872" w:type="dxa"/>
          </w:tcPr>
          <w:p w14:paraId="252BE887" w14:textId="77777777" w:rsidR="00E85409" w:rsidRDefault="00E85409" w:rsidP="00F22D64"/>
        </w:tc>
        <w:tc>
          <w:tcPr>
            <w:tcW w:w="1872" w:type="dxa"/>
            <w:tcBorders>
              <w:bottom w:val="single" w:sz="4" w:space="0" w:color="auto"/>
            </w:tcBorders>
          </w:tcPr>
          <w:p w14:paraId="20844BCD" w14:textId="77777777" w:rsidR="00E85409" w:rsidRDefault="00E85409" w:rsidP="00F22D64"/>
        </w:tc>
        <w:tc>
          <w:tcPr>
            <w:tcW w:w="1872" w:type="dxa"/>
          </w:tcPr>
          <w:p w14:paraId="0E5CB943" w14:textId="77777777" w:rsidR="00E85409" w:rsidRDefault="00E85409" w:rsidP="00F22D64"/>
        </w:tc>
        <w:tc>
          <w:tcPr>
            <w:tcW w:w="1873" w:type="dxa"/>
          </w:tcPr>
          <w:p w14:paraId="163C0540" w14:textId="77777777" w:rsidR="00E85409" w:rsidRDefault="00E85409" w:rsidP="00F22D64"/>
        </w:tc>
      </w:tr>
    </w:tbl>
    <w:p w14:paraId="43C34113" w14:textId="77777777" w:rsidR="00E85409" w:rsidRPr="00B04161" w:rsidRDefault="00E85409" w:rsidP="00F22D64">
      <w:pPr>
        <w:rPr>
          <w:lang w:val="en-CA"/>
        </w:rPr>
      </w:pPr>
    </w:p>
    <w:sectPr w:rsidR="00E85409" w:rsidRPr="00B04161" w:rsidSect="00334392">
      <w:headerReference w:type="first" r:id="rId17"/>
      <w:footerReference w:type="first" r:id="rId18"/>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41514" w14:textId="77777777" w:rsidR="00D65008" w:rsidRDefault="00D65008" w:rsidP="004A504B">
      <w:r>
        <w:separator/>
      </w:r>
    </w:p>
  </w:endnote>
  <w:endnote w:type="continuationSeparator" w:id="0">
    <w:p w14:paraId="216C993D" w14:textId="77777777" w:rsidR="00D65008" w:rsidRDefault="00D6500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1168709"/>
      <w:docPartObj>
        <w:docPartGallery w:val="Page Numbers (Bottom of Page)"/>
        <w:docPartUnique/>
      </w:docPartObj>
    </w:sdtPr>
    <w:sdtEndPr>
      <w:rPr>
        <w:noProof/>
      </w:rPr>
    </w:sdtEndPr>
    <w:sdtContent>
      <w:p w14:paraId="5948ABF3" w14:textId="214A12C3" w:rsidR="00334392" w:rsidRDefault="00334392">
        <w:pPr>
          <w:pStyle w:val="Footer"/>
          <w:jc w:val="center"/>
        </w:pPr>
        <w:r>
          <w:fldChar w:fldCharType="begin"/>
        </w:r>
        <w:r>
          <w:instrText xml:space="preserve"> PAGE   \* MERGEFORMAT </w:instrText>
        </w:r>
        <w:r>
          <w:fldChar w:fldCharType="separate"/>
        </w:r>
        <w:r w:rsidR="00ED7A39">
          <w:rPr>
            <w:noProof/>
          </w:rPr>
          <w:t>2</w:t>
        </w:r>
        <w:r>
          <w:rPr>
            <w:noProof/>
          </w:rPr>
          <w:fldChar w:fldCharType="end"/>
        </w:r>
      </w:p>
    </w:sdtContent>
  </w:sdt>
  <w:p w14:paraId="0B499594" w14:textId="77777777" w:rsidR="00334392" w:rsidRDefault="003343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6521638"/>
      <w:docPartObj>
        <w:docPartGallery w:val="Page Numbers (Bottom of Page)"/>
        <w:docPartUnique/>
      </w:docPartObj>
    </w:sdtPr>
    <w:sdtEndPr>
      <w:rPr>
        <w:noProof/>
      </w:rPr>
    </w:sdtEndPr>
    <w:sdtContent>
      <w:p w14:paraId="5A8EA4FD" w14:textId="654EAE0F" w:rsidR="00334392" w:rsidRDefault="00334392">
        <w:pPr>
          <w:pStyle w:val="Footer"/>
          <w:jc w:val="center"/>
        </w:pPr>
        <w:r>
          <w:fldChar w:fldCharType="begin"/>
        </w:r>
        <w:r>
          <w:instrText xml:space="preserve"> PAGE   \* MERGEFORMAT </w:instrText>
        </w:r>
        <w:r>
          <w:fldChar w:fldCharType="separate"/>
        </w:r>
        <w:r w:rsidR="00ED7A39">
          <w:rPr>
            <w:noProof/>
          </w:rPr>
          <w:t>7</w:t>
        </w:r>
        <w:r>
          <w:rPr>
            <w:noProof/>
          </w:rPr>
          <w:fldChar w:fldCharType="end"/>
        </w:r>
      </w:p>
    </w:sdtContent>
  </w:sdt>
  <w:p w14:paraId="7F565189" w14:textId="77777777" w:rsidR="00334392" w:rsidRDefault="003343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488938"/>
      <w:docPartObj>
        <w:docPartGallery w:val="Page Numbers (Bottom of Page)"/>
        <w:docPartUnique/>
      </w:docPartObj>
    </w:sdtPr>
    <w:sdtEndPr>
      <w:rPr>
        <w:noProof/>
      </w:rPr>
    </w:sdtEndPr>
    <w:sdtContent>
      <w:p w14:paraId="6D454B7E" w14:textId="77777777" w:rsidR="00334392" w:rsidRDefault="00334392" w:rsidP="0033439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66E1DFB" w14:textId="51EECF25" w:rsidR="00334392" w:rsidRDefault="00475FB2" w:rsidP="00475FB2">
        <w:pPr>
          <w:pBdr>
            <w:top w:val="single" w:sz="4" w:space="1" w:color="auto"/>
            <w:left w:val="single" w:sz="4" w:space="4" w:color="auto"/>
            <w:bottom w:val="single" w:sz="4" w:space="1" w:color="auto"/>
            <w:right w:val="single" w:sz="4" w:space="4" w:color="auto"/>
          </w:pBdr>
          <w:tabs>
            <w:tab w:val="left" w:pos="1388"/>
          </w:tabs>
          <w:rPr>
            <w:sz w:val="18"/>
            <w:szCs w:val="18"/>
          </w:rPr>
        </w:pPr>
        <w:r>
          <w:rPr>
            <w:sz w:val="18"/>
            <w:szCs w:val="18"/>
          </w:rPr>
          <w:tab/>
        </w:r>
      </w:p>
      <w:p w14:paraId="11F4CC54" w14:textId="113B9B8C" w:rsidR="00D65008" w:rsidRDefault="00ED7A39">
        <w:pPr>
          <w:pStyle w:val="Footer"/>
          <w:jc w:val="center"/>
        </w:pPr>
      </w:p>
    </w:sdtContent>
  </w:sdt>
  <w:p w14:paraId="774F74AD" w14:textId="77777777" w:rsidR="00D65008" w:rsidRPr="00A050F8" w:rsidRDefault="00D65008" w:rsidP="00A050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096799"/>
      <w:docPartObj>
        <w:docPartGallery w:val="Page Numbers (Bottom of Page)"/>
        <w:docPartUnique/>
      </w:docPartObj>
    </w:sdtPr>
    <w:sdtEndPr>
      <w:rPr>
        <w:noProof/>
      </w:rPr>
    </w:sdtEndPr>
    <w:sdtContent>
      <w:p w14:paraId="4B0E7626" w14:textId="5301367A" w:rsidR="00475FB2" w:rsidRDefault="00475FB2">
        <w:pPr>
          <w:pStyle w:val="Footer"/>
          <w:jc w:val="center"/>
        </w:pPr>
        <w:r>
          <w:fldChar w:fldCharType="begin"/>
        </w:r>
        <w:r>
          <w:instrText xml:space="preserve"> PAGE   \* MERGEFORMAT </w:instrText>
        </w:r>
        <w:r>
          <w:fldChar w:fldCharType="separate"/>
        </w:r>
        <w:r w:rsidR="00ED7A39">
          <w:rPr>
            <w:noProof/>
          </w:rPr>
          <w:t>1</w:t>
        </w:r>
        <w:r>
          <w:rPr>
            <w:noProof/>
          </w:rPr>
          <w:fldChar w:fldCharType="end"/>
        </w:r>
      </w:p>
    </w:sdtContent>
  </w:sdt>
  <w:p w14:paraId="6A6BEB31" w14:textId="77777777" w:rsidR="00475FB2" w:rsidRPr="00A050F8" w:rsidRDefault="00475FB2" w:rsidP="00A05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179AE" w14:textId="77777777" w:rsidR="00D65008" w:rsidRDefault="00D65008" w:rsidP="004A504B">
      <w:r>
        <w:separator/>
      </w:r>
    </w:p>
  </w:footnote>
  <w:footnote w:type="continuationSeparator" w:id="0">
    <w:p w14:paraId="4239029B" w14:textId="77777777" w:rsidR="00D65008" w:rsidRDefault="00D65008" w:rsidP="004A504B">
      <w:r>
        <w:continuationSeparator/>
      </w:r>
    </w:p>
  </w:footnote>
  <w:footnote w:id="1">
    <w:p w14:paraId="3135D10C" w14:textId="77777777" w:rsidR="00D65008" w:rsidRPr="00C70259" w:rsidRDefault="00D65008">
      <w:pPr>
        <w:pStyle w:val="FootnoteText"/>
        <w:rPr>
          <w:lang w:val="en-CA"/>
        </w:rPr>
      </w:pPr>
      <w:r>
        <w:rPr>
          <w:rStyle w:val="FootnoteReference"/>
        </w:rPr>
        <w:footnoteRef/>
      </w:r>
      <w:r>
        <w:t xml:space="preserve"> As per the letter of 30 August 2017 from the Ministry of Environment, Green Economy and Climate Change to the Secretariat.</w:t>
      </w:r>
    </w:p>
  </w:footnote>
  <w:footnote w:id="2">
    <w:p w14:paraId="78A17D2B" w14:textId="77777777" w:rsidR="00D65008" w:rsidRPr="00392E2C" w:rsidRDefault="00D65008">
      <w:pPr>
        <w:pStyle w:val="FootnoteText"/>
      </w:pPr>
      <w:r>
        <w:rPr>
          <w:rStyle w:val="FootnoteReference"/>
        </w:rPr>
        <w:footnoteRef/>
      </w:r>
      <w:r>
        <w:t xml:space="preserve"> Paragraph 6(b) of document </w:t>
      </w:r>
      <w:r w:rsidRPr="00C20DFD">
        <w:t>UNEP/OzL.Pro/ExCom/76/12</w:t>
      </w:r>
      <w:r>
        <w:t>.</w:t>
      </w:r>
    </w:p>
  </w:footnote>
  <w:footnote w:id="3">
    <w:p w14:paraId="664BC338" w14:textId="77777777" w:rsidR="00D65008" w:rsidRPr="00B56D24" w:rsidRDefault="00D65008" w:rsidP="00B56D24">
      <w:pPr>
        <w:pStyle w:val="FootnoteText"/>
      </w:pPr>
      <w:r>
        <w:rPr>
          <w:rStyle w:val="FootnoteReference"/>
        </w:rPr>
        <w:footnoteRef/>
      </w:r>
      <w:r>
        <w:t xml:space="preserve"> Paragraph 5(d) of document </w:t>
      </w:r>
      <w:r w:rsidRPr="00B56D24">
        <w:t>UNEP/OzL.Pro/ExCom/77/26</w:t>
      </w:r>
      <w:r>
        <w:t>.</w:t>
      </w:r>
    </w:p>
  </w:footnote>
  <w:footnote w:id="4">
    <w:p w14:paraId="038D2B11" w14:textId="77777777" w:rsidR="00D65008" w:rsidRPr="00B56D24" w:rsidRDefault="00D65008">
      <w:pPr>
        <w:pStyle w:val="FootnoteText"/>
      </w:pPr>
      <w:r>
        <w:rPr>
          <w:rStyle w:val="FootnoteReference"/>
        </w:rPr>
        <w:footnoteRef/>
      </w:r>
      <w:r>
        <w:t xml:space="preserve"> Paragraph 6(c) of document </w:t>
      </w:r>
      <w:r w:rsidRPr="00B56D24">
        <w:t>UNEP/OzL.Pro/ExCom/7</w:t>
      </w:r>
      <w:r>
        <w:t>9</w:t>
      </w:r>
      <w:r w:rsidRPr="00B56D24">
        <w:t>/</w:t>
      </w:r>
      <w:r>
        <w:t>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45EB1" w14:textId="5CDB420E" w:rsidR="00334392" w:rsidRDefault="00334392" w:rsidP="00475FB2">
    <w:pPr>
      <w:jc w:val="left"/>
    </w:pPr>
    <w:fldSimple w:instr=" DOCPROPERTY &quot;Document number&quot;  \* MERGEFORMAT ">
      <w:r w:rsidR="0086655C">
        <w:t>UNEP/OzL.Pro/ExCom/80/35</w:t>
      </w:r>
    </w:fldSimple>
  </w:p>
  <w:p w14:paraId="40277D10" w14:textId="53C1780D" w:rsidR="00334392" w:rsidRDefault="00334392" w:rsidP="00334392">
    <w:pPr>
      <w:jc w:val="left"/>
    </w:pPr>
  </w:p>
  <w:p w14:paraId="3DB93535" w14:textId="77777777" w:rsidR="00334392" w:rsidRDefault="003343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5AFB2" w14:textId="6E37F888" w:rsidR="00334392" w:rsidRDefault="00334392" w:rsidP="00334392">
    <w:pPr>
      <w:jc w:val="right"/>
    </w:pPr>
    <w:fldSimple w:instr=" DOCPROPERTY &quot;Document number&quot;  \* MERGEFORMAT ">
      <w:r w:rsidR="0086655C">
        <w:t>UNEP/OzL.Pro/ExCom/80/35</w:t>
      </w:r>
    </w:fldSimple>
  </w:p>
  <w:p w14:paraId="310390E6" w14:textId="7D62142E" w:rsidR="00334392" w:rsidRDefault="00334392" w:rsidP="00334392">
    <w:pPr>
      <w:pStyle w:val="Header"/>
      <w:jc w:val="right"/>
    </w:pPr>
  </w:p>
  <w:p w14:paraId="36AD24B8" w14:textId="77777777" w:rsidR="00334392" w:rsidRDefault="00334392" w:rsidP="0033439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1DB8B" w14:textId="77777777" w:rsidR="00D65008" w:rsidRDefault="00D65008" w:rsidP="00A050F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D7191" w14:textId="7D848D6D" w:rsidR="00475FB2" w:rsidRDefault="00475FB2" w:rsidP="00A050F8">
    <w:pPr>
      <w:jc w:val="right"/>
    </w:pPr>
    <w:r w:rsidRPr="00475FB2">
      <w:t>UNEP/OzL.Pro/ExCom/80/</w:t>
    </w:r>
    <w:r w:rsidR="0086655C">
      <w:t>35</w:t>
    </w:r>
  </w:p>
  <w:p w14:paraId="3EFA997F" w14:textId="77777777" w:rsidR="00475FB2" w:rsidRDefault="00475FB2" w:rsidP="00A050F8">
    <w:pPr>
      <w:jc w:val="right"/>
    </w:pPr>
    <w:r>
      <w:t>Annex I</w:t>
    </w:r>
  </w:p>
  <w:p w14:paraId="2EDF8477" w14:textId="77777777" w:rsidR="00475FB2" w:rsidRPr="0033525D" w:rsidRDefault="00475FB2" w:rsidP="00A050F8">
    <w:pPr>
      <w:jc w:val="right"/>
    </w:pPr>
  </w:p>
  <w:p w14:paraId="4FE98F36" w14:textId="77777777" w:rsidR="00475FB2" w:rsidRDefault="00475FB2" w:rsidP="00A050F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6BEC86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203CFC"/>
    <w:multiLevelType w:val="hybridMultilevel"/>
    <w:tmpl w:val="63F8B312"/>
    <w:lvl w:ilvl="0" w:tplc="8FD43EA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1C29B2"/>
    <w:rsid w:val="00000FED"/>
    <w:rsid w:val="00002CA9"/>
    <w:rsid w:val="0000434E"/>
    <w:rsid w:val="000211A9"/>
    <w:rsid w:val="00022063"/>
    <w:rsid w:val="000220A6"/>
    <w:rsid w:val="00031260"/>
    <w:rsid w:val="0003681A"/>
    <w:rsid w:val="00061EC2"/>
    <w:rsid w:val="00080ED0"/>
    <w:rsid w:val="00085B8F"/>
    <w:rsid w:val="00090481"/>
    <w:rsid w:val="00092436"/>
    <w:rsid w:val="000A6C26"/>
    <w:rsid w:val="000B364E"/>
    <w:rsid w:val="000C35F8"/>
    <w:rsid w:val="000D23D2"/>
    <w:rsid w:val="000E07BC"/>
    <w:rsid w:val="000F1CD4"/>
    <w:rsid w:val="000F4103"/>
    <w:rsid w:val="000F70A7"/>
    <w:rsid w:val="00100084"/>
    <w:rsid w:val="00110849"/>
    <w:rsid w:val="00122F25"/>
    <w:rsid w:val="0012580E"/>
    <w:rsid w:val="00135980"/>
    <w:rsid w:val="00162D9F"/>
    <w:rsid w:val="00164719"/>
    <w:rsid w:val="00166FC4"/>
    <w:rsid w:val="001677AC"/>
    <w:rsid w:val="001804EA"/>
    <w:rsid w:val="00190A61"/>
    <w:rsid w:val="001A3342"/>
    <w:rsid w:val="001A3E3D"/>
    <w:rsid w:val="001A7049"/>
    <w:rsid w:val="001B1E40"/>
    <w:rsid w:val="001B1F38"/>
    <w:rsid w:val="001B7B41"/>
    <w:rsid w:val="001C29B2"/>
    <w:rsid w:val="001C5EAA"/>
    <w:rsid w:val="001C764E"/>
    <w:rsid w:val="001D512C"/>
    <w:rsid w:val="001E1052"/>
    <w:rsid w:val="001E21B1"/>
    <w:rsid w:val="001E2F93"/>
    <w:rsid w:val="001E61E5"/>
    <w:rsid w:val="001F2159"/>
    <w:rsid w:val="00214863"/>
    <w:rsid w:val="002156B4"/>
    <w:rsid w:val="00235CAC"/>
    <w:rsid w:val="00253222"/>
    <w:rsid w:val="002578A9"/>
    <w:rsid w:val="00262847"/>
    <w:rsid w:val="00265E43"/>
    <w:rsid w:val="00266573"/>
    <w:rsid w:val="00272D0B"/>
    <w:rsid w:val="00281BB2"/>
    <w:rsid w:val="002866B7"/>
    <w:rsid w:val="00291B3B"/>
    <w:rsid w:val="002A3AE4"/>
    <w:rsid w:val="002B72E9"/>
    <w:rsid w:val="002C7998"/>
    <w:rsid w:val="002E2F65"/>
    <w:rsid w:val="002F1E53"/>
    <w:rsid w:val="002F2CAA"/>
    <w:rsid w:val="002F2E4E"/>
    <w:rsid w:val="0030052C"/>
    <w:rsid w:val="00327F96"/>
    <w:rsid w:val="003306E1"/>
    <w:rsid w:val="003320E4"/>
    <w:rsid w:val="00334392"/>
    <w:rsid w:val="0033525D"/>
    <w:rsid w:val="003414F3"/>
    <w:rsid w:val="0035613E"/>
    <w:rsid w:val="00363EE9"/>
    <w:rsid w:val="00376128"/>
    <w:rsid w:val="0037742E"/>
    <w:rsid w:val="0038245A"/>
    <w:rsid w:val="00385CFC"/>
    <w:rsid w:val="00392E2C"/>
    <w:rsid w:val="00392FCE"/>
    <w:rsid w:val="0039337A"/>
    <w:rsid w:val="00394506"/>
    <w:rsid w:val="003A1323"/>
    <w:rsid w:val="003A3189"/>
    <w:rsid w:val="003B33BD"/>
    <w:rsid w:val="003B569D"/>
    <w:rsid w:val="003B5873"/>
    <w:rsid w:val="003C39C6"/>
    <w:rsid w:val="003C3C0E"/>
    <w:rsid w:val="003D4FAC"/>
    <w:rsid w:val="003E7906"/>
    <w:rsid w:val="003F3C50"/>
    <w:rsid w:val="0040104F"/>
    <w:rsid w:val="00406A6A"/>
    <w:rsid w:val="00406B22"/>
    <w:rsid w:val="00411690"/>
    <w:rsid w:val="004328A7"/>
    <w:rsid w:val="00434C74"/>
    <w:rsid w:val="004409A1"/>
    <w:rsid w:val="00443A4B"/>
    <w:rsid w:val="004523C9"/>
    <w:rsid w:val="00456EB4"/>
    <w:rsid w:val="004718F3"/>
    <w:rsid w:val="004723AD"/>
    <w:rsid w:val="00475040"/>
    <w:rsid w:val="00475FB2"/>
    <w:rsid w:val="00493D40"/>
    <w:rsid w:val="004967B6"/>
    <w:rsid w:val="004A504B"/>
    <w:rsid w:val="004A5CD8"/>
    <w:rsid w:val="004A6911"/>
    <w:rsid w:val="004B54E0"/>
    <w:rsid w:val="004B7384"/>
    <w:rsid w:val="004C4269"/>
    <w:rsid w:val="004C6334"/>
    <w:rsid w:val="004D0414"/>
    <w:rsid w:val="004D6236"/>
    <w:rsid w:val="004E0FA4"/>
    <w:rsid w:val="004E30CE"/>
    <w:rsid w:val="004E4DBB"/>
    <w:rsid w:val="004E4E41"/>
    <w:rsid w:val="004E7F9C"/>
    <w:rsid w:val="004F3493"/>
    <w:rsid w:val="004F5143"/>
    <w:rsid w:val="00501BBD"/>
    <w:rsid w:val="00512B09"/>
    <w:rsid w:val="00555D75"/>
    <w:rsid w:val="00560DF0"/>
    <w:rsid w:val="0056759C"/>
    <w:rsid w:val="005770EA"/>
    <w:rsid w:val="00581D35"/>
    <w:rsid w:val="0059513E"/>
    <w:rsid w:val="005B48FF"/>
    <w:rsid w:val="005C37FD"/>
    <w:rsid w:val="005F38EA"/>
    <w:rsid w:val="00604C15"/>
    <w:rsid w:val="006151F4"/>
    <w:rsid w:val="006158D5"/>
    <w:rsid w:val="00617544"/>
    <w:rsid w:val="00625D83"/>
    <w:rsid w:val="006341ED"/>
    <w:rsid w:val="00636AFE"/>
    <w:rsid w:val="00653C07"/>
    <w:rsid w:val="006623E7"/>
    <w:rsid w:val="00662B80"/>
    <w:rsid w:val="00670F6C"/>
    <w:rsid w:val="006852C7"/>
    <w:rsid w:val="0069475C"/>
    <w:rsid w:val="006B57AA"/>
    <w:rsid w:val="006C1727"/>
    <w:rsid w:val="006C32FD"/>
    <w:rsid w:val="006C39CE"/>
    <w:rsid w:val="006C444C"/>
    <w:rsid w:val="006C7682"/>
    <w:rsid w:val="006D0FCC"/>
    <w:rsid w:val="006E1FC3"/>
    <w:rsid w:val="006E3B16"/>
    <w:rsid w:val="006E5004"/>
    <w:rsid w:val="0070616B"/>
    <w:rsid w:val="00706FDA"/>
    <w:rsid w:val="00711F9A"/>
    <w:rsid w:val="00713810"/>
    <w:rsid w:val="007303A5"/>
    <w:rsid w:val="00730B3E"/>
    <w:rsid w:val="0073420B"/>
    <w:rsid w:val="0074760E"/>
    <w:rsid w:val="00754ABA"/>
    <w:rsid w:val="00765017"/>
    <w:rsid w:val="007670A7"/>
    <w:rsid w:val="00784E0B"/>
    <w:rsid w:val="007A1546"/>
    <w:rsid w:val="007A228C"/>
    <w:rsid w:val="007A368E"/>
    <w:rsid w:val="007A52DB"/>
    <w:rsid w:val="007A5626"/>
    <w:rsid w:val="007A5868"/>
    <w:rsid w:val="007B04CE"/>
    <w:rsid w:val="007B6871"/>
    <w:rsid w:val="007B7A2F"/>
    <w:rsid w:val="007C3D33"/>
    <w:rsid w:val="007C64A6"/>
    <w:rsid w:val="007D0CA8"/>
    <w:rsid w:val="007D294A"/>
    <w:rsid w:val="007D47C9"/>
    <w:rsid w:val="007D47D2"/>
    <w:rsid w:val="007D6EC0"/>
    <w:rsid w:val="007D7E1D"/>
    <w:rsid w:val="00831979"/>
    <w:rsid w:val="00832567"/>
    <w:rsid w:val="008376E1"/>
    <w:rsid w:val="0084526B"/>
    <w:rsid w:val="00851352"/>
    <w:rsid w:val="008527DE"/>
    <w:rsid w:val="00860844"/>
    <w:rsid w:val="00863230"/>
    <w:rsid w:val="00865ECB"/>
    <w:rsid w:val="0086655C"/>
    <w:rsid w:val="00871613"/>
    <w:rsid w:val="008717D8"/>
    <w:rsid w:val="0087215C"/>
    <w:rsid w:val="008875FE"/>
    <w:rsid w:val="00887F8E"/>
    <w:rsid w:val="008929E2"/>
    <w:rsid w:val="00895D55"/>
    <w:rsid w:val="00896234"/>
    <w:rsid w:val="00897A33"/>
    <w:rsid w:val="00897E43"/>
    <w:rsid w:val="008A00E6"/>
    <w:rsid w:val="008C5738"/>
    <w:rsid w:val="008C7EAD"/>
    <w:rsid w:val="008D0CFE"/>
    <w:rsid w:val="008D5CB2"/>
    <w:rsid w:val="008D6152"/>
    <w:rsid w:val="008F0F81"/>
    <w:rsid w:val="008F18A3"/>
    <w:rsid w:val="008F27BF"/>
    <w:rsid w:val="00904A82"/>
    <w:rsid w:val="00905EC4"/>
    <w:rsid w:val="009122BE"/>
    <w:rsid w:val="009142EC"/>
    <w:rsid w:val="00921305"/>
    <w:rsid w:val="00923540"/>
    <w:rsid w:val="00926767"/>
    <w:rsid w:val="009361D5"/>
    <w:rsid w:val="009428A4"/>
    <w:rsid w:val="00942C06"/>
    <w:rsid w:val="009659F4"/>
    <w:rsid w:val="00970D60"/>
    <w:rsid w:val="00985584"/>
    <w:rsid w:val="009918D9"/>
    <w:rsid w:val="009960E5"/>
    <w:rsid w:val="009A7ADC"/>
    <w:rsid w:val="009C0C79"/>
    <w:rsid w:val="009C19B7"/>
    <w:rsid w:val="009D79E6"/>
    <w:rsid w:val="009D7C51"/>
    <w:rsid w:val="009F3197"/>
    <w:rsid w:val="009F36BF"/>
    <w:rsid w:val="00A050F8"/>
    <w:rsid w:val="00A111B6"/>
    <w:rsid w:val="00A140B4"/>
    <w:rsid w:val="00A26D27"/>
    <w:rsid w:val="00A2726A"/>
    <w:rsid w:val="00A32937"/>
    <w:rsid w:val="00A376EE"/>
    <w:rsid w:val="00A42A99"/>
    <w:rsid w:val="00A46EB2"/>
    <w:rsid w:val="00A5151A"/>
    <w:rsid w:val="00A57E0A"/>
    <w:rsid w:val="00A640F1"/>
    <w:rsid w:val="00A823F6"/>
    <w:rsid w:val="00A86319"/>
    <w:rsid w:val="00A86ECF"/>
    <w:rsid w:val="00AA0A89"/>
    <w:rsid w:val="00AA6429"/>
    <w:rsid w:val="00AB48F8"/>
    <w:rsid w:val="00AC01AA"/>
    <w:rsid w:val="00AC4F72"/>
    <w:rsid w:val="00AF741A"/>
    <w:rsid w:val="00B01ADB"/>
    <w:rsid w:val="00B01E66"/>
    <w:rsid w:val="00B04161"/>
    <w:rsid w:val="00B056F9"/>
    <w:rsid w:val="00B07CD6"/>
    <w:rsid w:val="00B11E3D"/>
    <w:rsid w:val="00B149E7"/>
    <w:rsid w:val="00B17E82"/>
    <w:rsid w:val="00B33AE8"/>
    <w:rsid w:val="00B41C26"/>
    <w:rsid w:val="00B4575A"/>
    <w:rsid w:val="00B56D24"/>
    <w:rsid w:val="00B575BA"/>
    <w:rsid w:val="00B62AA9"/>
    <w:rsid w:val="00B76429"/>
    <w:rsid w:val="00B956D4"/>
    <w:rsid w:val="00B97446"/>
    <w:rsid w:val="00BA7432"/>
    <w:rsid w:val="00BB0CC6"/>
    <w:rsid w:val="00BC1AA0"/>
    <w:rsid w:val="00BC2495"/>
    <w:rsid w:val="00BC71AC"/>
    <w:rsid w:val="00BC7EB9"/>
    <w:rsid w:val="00BD2643"/>
    <w:rsid w:val="00BD56B1"/>
    <w:rsid w:val="00BD6558"/>
    <w:rsid w:val="00BD7210"/>
    <w:rsid w:val="00BE27BD"/>
    <w:rsid w:val="00BF3022"/>
    <w:rsid w:val="00BF3214"/>
    <w:rsid w:val="00BF5573"/>
    <w:rsid w:val="00C15867"/>
    <w:rsid w:val="00C20DFD"/>
    <w:rsid w:val="00C2296D"/>
    <w:rsid w:val="00C23155"/>
    <w:rsid w:val="00C40C41"/>
    <w:rsid w:val="00C45885"/>
    <w:rsid w:val="00C50F22"/>
    <w:rsid w:val="00C57971"/>
    <w:rsid w:val="00C65652"/>
    <w:rsid w:val="00C664FC"/>
    <w:rsid w:val="00C70259"/>
    <w:rsid w:val="00C74846"/>
    <w:rsid w:val="00C76BA4"/>
    <w:rsid w:val="00C83A48"/>
    <w:rsid w:val="00C8515F"/>
    <w:rsid w:val="00C85865"/>
    <w:rsid w:val="00C85E85"/>
    <w:rsid w:val="00CA2EAE"/>
    <w:rsid w:val="00CA32F2"/>
    <w:rsid w:val="00CA4AC1"/>
    <w:rsid w:val="00CA7D3E"/>
    <w:rsid w:val="00CB0316"/>
    <w:rsid w:val="00CB072E"/>
    <w:rsid w:val="00CB0B11"/>
    <w:rsid w:val="00CB5354"/>
    <w:rsid w:val="00CB6CCC"/>
    <w:rsid w:val="00CC2DC5"/>
    <w:rsid w:val="00CC6A14"/>
    <w:rsid w:val="00CC70A3"/>
    <w:rsid w:val="00CD4442"/>
    <w:rsid w:val="00CD53C3"/>
    <w:rsid w:val="00CD574E"/>
    <w:rsid w:val="00CE4C22"/>
    <w:rsid w:val="00CF41EC"/>
    <w:rsid w:val="00CF5D04"/>
    <w:rsid w:val="00D04DE4"/>
    <w:rsid w:val="00D063F1"/>
    <w:rsid w:val="00D1308E"/>
    <w:rsid w:val="00D14F22"/>
    <w:rsid w:val="00D46436"/>
    <w:rsid w:val="00D51297"/>
    <w:rsid w:val="00D57918"/>
    <w:rsid w:val="00D65008"/>
    <w:rsid w:val="00D73DC6"/>
    <w:rsid w:val="00D74C1A"/>
    <w:rsid w:val="00D754C1"/>
    <w:rsid w:val="00D77A35"/>
    <w:rsid w:val="00D81B3E"/>
    <w:rsid w:val="00D904CC"/>
    <w:rsid w:val="00D90C70"/>
    <w:rsid w:val="00D90E49"/>
    <w:rsid w:val="00D93962"/>
    <w:rsid w:val="00D96ADE"/>
    <w:rsid w:val="00DC6A10"/>
    <w:rsid w:val="00DE657E"/>
    <w:rsid w:val="00DF4704"/>
    <w:rsid w:val="00E024AA"/>
    <w:rsid w:val="00E03B12"/>
    <w:rsid w:val="00E250F1"/>
    <w:rsid w:val="00E3550D"/>
    <w:rsid w:val="00E35FF2"/>
    <w:rsid w:val="00E56A72"/>
    <w:rsid w:val="00E614E0"/>
    <w:rsid w:val="00E641F1"/>
    <w:rsid w:val="00E72215"/>
    <w:rsid w:val="00E73F7F"/>
    <w:rsid w:val="00E85409"/>
    <w:rsid w:val="00E93160"/>
    <w:rsid w:val="00EA429F"/>
    <w:rsid w:val="00EA4F9E"/>
    <w:rsid w:val="00EA514A"/>
    <w:rsid w:val="00EA63CA"/>
    <w:rsid w:val="00EA6D3B"/>
    <w:rsid w:val="00EB00AD"/>
    <w:rsid w:val="00EB136C"/>
    <w:rsid w:val="00EB480E"/>
    <w:rsid w:val="00EB5EC6"/>
    <w:rsid w:val="00EB7FC9"/>
    <w:rsid w:val="00EC0183"/>
    <w:rsid w:val="00ED27E8"/>
    <w:rsid w:val="00ED7137"/>
    <w:rsid w:val="00ED7A39"/>
    <w:rsid w:val="00EE2CB7"/>
    <w:rsid w:val="00EE2EE8"/>
    <w:rsid w:val="00F17C15"/>
    <w:rsid w:val="00F21088"/>
    <w:rsid w:val="00F22D64"/>
    <w:rsid w:val="00F327E7"/>
    <w:rsid w:val="00F35746"/>
    <w:rsid w:val="00F447C7"/>
    <w:rsid w:val="00F51086"/>
    <w:rsid w:val="00F554A9"/>
    <w:rsid w:val="00F716FD"/>
    <w:rsid w:val="00F77827"/>
    <w:rsid w:val="00F80355"/>
    <w:rsid w:val="00F9395E"/>
    <w:rsid w:val="00F94655"/>
    <w:rsid w:val="00FB0C81"/>
    <w:rsid w:val="00FB2F08"/>
    <w:rsid w:val="00FC2200"/>
    <w:rsid w:val="00FC2540"/>
    <w:rsid w:val="00FD36DD"/>
    <w:rsid w:val="00FD7B6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0D43D8BB"/>
  <w15:docId w15:val="{E339DE65-E3E6-49EC-91FD-371E76EE1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0F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C70259"/>
    <w:rPr>
      <w:sz w:val="20"/>
      <w:szCs w:val="20"/>
    </w:rPr>
  </w:style>
  <w:style w:type="character" w:customStyle="1" w:styleId="FootnoteTextChar">
    <w:name w:val="Footnote Text Char"/>
    <w:basedOn w:val="DefaultParagraphFont"/>
    <w:link w:val="FootnoteText"/>
    <w:uiPriority w:val="99"/>
    <w:semiHidden/>
    <w:rsid w:val="00C70259"/>
    <w:rPr>
      <w:lang w:val="en-GB"/>
    </w:rPr>
  </w:style>
  <w:style w:type="character" w:styleId="FootnoteReference">
    <w:name w:val="footnote reference"/>
    <w:basedOn w:val="DefaultParagraphFont"/>
    <w:uiPriority w:val="99"/>
    <w:semiHidden/>
    <w:unhideWhenUsed/>
    <w:rsid w:val="00C70259"/>
    <w:rPr>
      <w:vertAlign w:val="superscript"/>
    </w:rPr>
  </w:style>
  <w:style w:type="character" w:customStyle="1" w:styleId="HeaderChar">
    <w:name w:val="Header Char"/>
    <w:basedOn w:val="DefaultParagraphFont"/>
    <w:link w:val="Header"/>
    <w:uiPriority w:val="99"/>
    <w:rsid w:val="00A050F8"/>
    <w:rPr>
      <w:sz w:val="22"/>
      <w:szCs w:val="22"/>
      <w:lang w:val="en-GB"/>
    </w:rPr>
  </w:style>
  <w:style w:type="character" w:customStyle="1" w:styleId="FooterChar">
    <w:name w:val="Footer Char"/>
    <w:basedOn w:val="DefaultParagraphFont"/>
    <w:link w:val="Footer"/>
    <w:uiPriority w:val="99"/>
    <w:rsid w:val="00A050F8"/>
    <w:rPr>
      <w:sz w:val="22"/>
      <w:szCs w:val="22"/>
      <w:lang w:val="en-GB"/>
    </w:rPr>
  </w:style>
  <w:style w:type="paragraph" w:styleId="ListParagraph">
    <w:name w:val="List Paragraph"/>
    <w:basedOn w:val="Normal"/>
    <w:uiPriority w:val="34"/>
    <w:qFormat/>
    <w:rsid w:val="00327F96"/>
    <w:pPr>
      <w:ind w:left="720"/>
      <w:contextualSpacing/>
    </w:pPr>
  </w:style>
  <w:style w:type="paragraph" w:customStyle="1" w:styleId="Default">
    <w:name w:val="Default"/>
    <w:rsid w:val="00327F96"/>
    <w:pPr>
      <w:widowControl w:val="0"/>
      <w:autoSpaceDE w:val="0"/>
      <w:autoSpaceDN w:val="0"/>
      <w:adjustRightInd w:val="0"/>
    </w:pPr>
    <w:rPr>
      <w:color w:val="000000"/>
      <w:sz w:val="24"/>
      <w:szCs w:val="24"/>
    </w:rPr>
  </w:style>
  <w:style w:type="character" w:styleId="Hyperlink">
    <w:name w:val="Hyperlink"/>
    <w:basedOn w:val="DefaultParagraphFont"/>
    <w:uiPriority w:val="99"/>
    <w:semiHidden/>
    <w:unhideWhenUsed/>
    <w:rsid w:val="00EE2EE8"/>
    <w:rPr>
      <w:color w:val="0000FF"/>
      <w:u w:val="single"/>
    </w:rPr>
  </w:style>
  <w:style w:type="character" w:styleId="FollowedHyperlink">
    <w:name w:val="FollowedHyperlink"/>
    <w:basedOn w:val="DefaultParagraphFont"/>
    <w:uiPriority w:val="99"/>
    <w:semiHidden/>
    <w:unhideWhenUsed/>
    <w:rsid w:val="00E56A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2680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yperlink" Target="http://www.uemoa.int/f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UNEP/OzL.Pro/ExCom/80/35</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B6FB04-3B4A-4EC2-B8D5-EF95FD1081E0}"/>
</file>

<file path=customXml/itemProps2.xml><?xml version="1.0" encoding="utf-8"?>
<ds:datastoreItem xmlns:ds="http://schemas.openxmlformats.org/officeDocument/2006/customXml" ds:itemID="{CA50F146-5B68-4277-9998-0B5F9632B17F}"/>
</file>

<file path=customXml/itemProps3.xml><?xml version="1.0" encoding="utf-8"?>
<ds:datastoreItem xmlns:ds="http://schemas.openxmlformats.org/officeDocument/2006/customXml" ds:itemID="{AF2E2285-A525-43A8-B3C6-82F0B6E6AC54}"/>
</file>

<file path=customXml/itemProps4.xml><?xml version="1.0" encoding="utf-8"?>
<ds:datastoreItem xmlns:ds="http://schemas.openxmlformats.org/officeDocument/2006/customXml" ds:itemID="{4E1D4090-387D-48E4-9D63-896A0920C1FE}"/>
</file>

<file path=docProps/app.xml><?xml version="1.0" encoding="utf-8"?>
<Properties xmlns="http://schemas.openxmlformats.org/officeDocument/2006/extended-properties" xmlns:vt="http://schemas.openxmlformats.org/officeDocument/2006/docPropsVTypes">
  <Template>normal</Template>
  <TotalTime>7</TotalTime>
  <Pages>9</Pages>
  <Words>2809</Words>
  <Characters>16014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Project proposal: Burkina Faso</vt:lpstr>
    </vt:vector>
  </TitlesOfParts>
  <Company/>
  <LinksUpToDate>false</LinksUpToDate>
  <CharactersWithSpaces>18786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Burkina Faso</dc:title>
  <dc:subject>UNEP/OzL.Pro/ExCom/80/35</dc:subject>
  <dc:creator/>
  <cp:lastModifiedBy>Nanette Guerin</cp:lastModifiedBy>
  <cp:revision>4</cp:revision>
  <cp:lastPrinted>2017-10-10T15:28:00Z</cp:lastPrinted>
  <dcterms:created xsi:type="dcterms:W3CDTF">2017-10-12T17:34:00Z</dcterms:created>
  <dcterms:modified xsi:type="dcterms:W3CDTF">2017-10-12T20:16:00Z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UNEP/OzL.Pro/ExCom/80/35</vt:lpwstr>
  </property>
  <property fmtid="{D5CDD505-2E9C-101B-9397-08002B2CF9AE}" pid="3" name="Revision date">
    <vt:lpwstr>12/10/2017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