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C161DB" w:rsidTr="005C7CA6">
        <w:trPr>
          <w:trHeight w:val="720"/>
        </w:trPr>
        <w:tc>
          <w:tcPr>
            <w:tcW w:w="4410" w:type="dxa"/>
            <w:gridSpan w:val="2"/>
            <w:tcBorders>
              <w:bottom w:val="single" w:sz="18" w:space="0" w:color="auto"/>
            </w:tcBorders>
          </w:tcPr>
          <w:p w:rsidR="00C161DB" w:rsidRDefault="00C161DB" w:rsidP="005C7CA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C161DB" w:rsidRDefault="00C161DB" w:rsidP="005C7CA6">
            <w:pPr>
              <w:pStyle w:val="Heading3"/>
              <w:numPr>
                <w:ilvl w:val="0"/>
                <w:numId w:val="0"/>
              </w:numPr>
              <w:bidi/>
              <w:ind w:left="270" w:right="1384"/>
              <w:rPr>
                <w:b/>
                <w:bCs/>
                <w:sz w:val="48"/>
                <w:szCs w:val="48"/>
              </w:rPr>
            </w:pPr>
            <w:r>
              <w:rPr>
                <w:b/>
                <w:bCs/>
                <w:sz w:val="48"/>
                <w:szCs w:val="48"/>
                <w:rtl/>
              </w:rPr>
              <w:t>الأمم المتحدة</w:t>
            </w:r>
          </w:p>
        </w:tc>
      </w:tr>
      <w:tr w:rsidR="00C161DB" w:rsidTr="005C7C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C161DB" w:rsidRDefault="00C161DB" w:rsidP="005C7CA6">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C161DB" w:rsidRDefault="00C161DB" w:rsidP="005C7CA6">
            <w:pPr>
              <w:spacing w:before="120"/>
              <w:jc w:val="left"/>
              <w:rPr>
                <w:lang w:val="en-US"/>
              </w:rPr>
            </w:pPr>
            <w:r>
              <w:rPr>
                <w:lang w:val="en-US"/>
              </w:rPr>
              <w:t>GENERAL</w:t>
            </w:r>
          </w:p>
          <w:p w:rsidR="00C161DB" w:rsidRPr="009B0D30" w:rsidRDefault="00C161DB" w:rsidP="00C161DB"/>
          <w:p w:rsidR="00C161DB" w:rsidRPr="009B0D30" w:rsidRDefault="00A7248D" w:rsidP="00C161DB">
            <w:r w:rsidRPr="00E65113">
              <w:fldChar w:fldCharType="begin"/>
            </w:r>
            <w:r w:rsidR="00C161DB">
              <w:instrText xml:space="preserve"> DOCPROPERTY "Document number"  \* MERGEFORMAT </w:instrText>
            </w:r>
            <w:r w:rsidRPr="00E65113">
              <w:fldChar w:fldCharType="separate"/>
            </w:r>
            <w:r w:rsidR="00CD4A16">
              <w:t>UNEP/OzL.Pro/ExCom/87/19</w:t>
            </w:r>
            <w:r w:rsidRPr="00E65113">
              <w:fldChar w:fldCharType="end"/>
            </w:r>
          </w:p>
          <w:p w:rsidR="00C161DB" w:rsidRPr="009B0D30" w:rsidRDefault="00A7248D" w:rsidP="00C161DB">
            <w:r w:rsidRPr="00E65113">
              <w:fldChar w:fldCharType="begin"/>
            </w:r>
            <w:r w:rsidR="00C161DB" w:rsidRPr="009B0D30">
              <w:instrText xml:space="preserve"> DOCPROPERTY "Revision date" \@ "d MMMM YYYY"  \* MERGEFORMAT </w:instrText>
            </w:r>
            <w:r w:rsidRPr="00E65113">
              <w:fldChar w:fldCharType="separate"/>
            </w:r>
            <w:r w:rsidR="00CD4A16">
              <w:t>11 June 2021</w:t>
            </w:r>
            <w:r w:rsidRPr="00E65113">
              <w:fldChar w:fldCharType="end"/>
            </w:r>
          </w:p>
          <w:p w:rsidR="00C161DB" w:rsidRPr="009B0D30" w:rsidRDefault="00C161DB" w:rsidP="00C161DB">
            <w:pPr>
              <w:rPr>
                <w:caps/>
              </w:rPr>
            </w:pPr>
          </w:p>
          <w:p w:rsidR="00C161DB" w:rsidRDefault="00C161DB" w:rsidP="005C7CA6">
            <w:pPr>
              <w:spacing w:before="120"/>
              <w:jc w:val="left"/>
              <w:rPr>
                <w:lang w:val="en-US"/>
              </w:rPr>
            </w:pPr>
            <w:r>
              <w:rPr>
                <w:lang w:val="en-US"/>
              </w:rPr>
              <w:t>ARABIC</w:t>
            </w:r>
          </w:p>
          <w:p w:rsidR="00C161DB" w:rsidRDefault="00C161DB" w:rsidP="005C7CA6">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C161DB" w:rsidRPr="0082575D" w:rsidRDefault="00C161DB" w:rsidP="005C7CA6">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C161DB" w:rsidRDefault="00C161DB" w:rsidP="005C7CA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C161DB" w:rsidRDefault="00C161DB" w:rsidP="005C7CA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C161DB" w:rsidRDefault="00C161DB" w:rsidP="005C7CA6">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C161DB" w:rsidRDefault="00C161DB" w:rsidP="005C7CA6">
            <w:pPr>
              <w:rPr>
                <w:caps/>
                <w:lang w:val="en-US"/>
              </w:rPr>
            </w:pPr>
          </w:p>
          <w:p w:rsidR="00C161DB" w:rsidRDefault="00C161DB" w:rsidP="005C7CA6">
            <w:pPr>
              <w:rPr>
                <w:lang w:val="en-US"/>
              </w:rPr>
            </w:pPr>
          </w:p>
        </w:tc>
      </w:tr>
    </w:tbl>
    <w:p w:rsidR="00C161DB" w:rsidRDefault="00C161DB" w:rsidP="00C161DB">
      <w:pPr>
        <w:pStyle w:val="Caption"/>
        <w:spacing w:line="200" w:lineRule="exact"/>
        <w:ind w:left="187" w:right="187" w:hanging="187"/>
        <w:jc w:val="both"/>
        <w:rPr>
          <w:rFonts w:cs="Akhbar MT"/>
          <w:b/>
          <w:bCs/>
          <w:sz w:val="28"/>
          <w:szCs w:val="28"/>
          <w:rtl/>
        </w:rPr>
      </w:pPr>
    </w:p>
    <w:p w:rsidR="00C161DB" w:rsidRDefault="00C161DB" w:rsidP="00C161D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C161DB" w:rsidRDefault="00C161DB" w:rsidP="00C161D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C161DB" w:rsidRDefault="00C161DB" w:rsidP="00C161DB">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C161DB" w:rsidRDefault="00C161DB" w:rsidP="00C161DB">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Pr>
          <w:rFonts w:hint="cs"/>
          <w:sz w:val="28"/>
          <w:szCs w:val="28"/>
          <w:rtl/>
        </w:rPr>
        <w:t xml:space="preserve"> </w:t>
      </w:r>
      <w:r w:rsidRPr="007126F3">
        <w:rPr>
          <w:rFonts w:hint="cs"/>
          <w:sz w:val="28"/>
          <w:szCs w:val="28"/>
          <w:rtl/>
        </w:rPr>
        <w:t>من 28 يونيه</w:t>
      </w:r>
      <w:r w:rsidRPr="007126F3">
        <w:rPr>
          <w:rFonts w:asciiTheme="majorBidi" w:hAnsiTheme="majorBidi" w:cstheme="majorBidi" w:hint="cs"/>
          <w:sz w:val="26"/>
          <w:szCs w:val="26"/>
          <w:rtl/>
          <w:lang w:bidi="ar-SY"/>
        </w:rPr>
        <w:t>/</w:t>
      </w:r>
      <w:r w:rsidRPr="007126F3">
        <w:rPr>
          <w:rFonts w:hint="cs"/>
          <w:sz w:val="26"/>
          <w:szCs w:val="26"/>
          <w:rtl/>
        </w:rPr>
        <w:t>ح</w:t>
      </w:r>
      <w:r w:rsidRPr="007126F3">
        <w:rPr>
          <w:rFonts w:hint="cs"/>
          <w:sz w:val="26"/>
          <w:szCs w:val="26"/>
          <w:rtl/>
          <w:lang w:val="en-US" w:bidi="ar-SY"/>
        </w:rPr>
        <w:t xml:space="preserve">زيران </w:t>
      </w:r>
      <w:r w:rsidRPr="007126F3">
        <w:rPr>
          <w:rFonts w:hint="cs"/>
          <w:sz w:val="28"/>
          <w:szCs w:val="28"/>
          <w:rtl/>
        </w:rPr>
        <w:t>إلى 2</w:t>
      </w:r>
      <w:r w:rsidRPr="007126F3">
        <w:rPr>
          <w:sz w:val="28"/>
          <w:szCs w:val="28"/>
        </w:rPr>
        <w:t xml:space="preserve"> </w:t>
      </w:r>
      <w:r w:rsidRPr="007126F3">
        <w:rPr>
          <w:rFonts w:hint="cs"/>
          <w:sz w:val="28"/>
          <w:szCs w:val="28"/>
          <w:rtl/>
        </w:rPr>
        <w:t>يو</w:t>
      </w:r>
      <w:r w:rsidRPr="007126F3">
        <w:rPr>
          <w:rFonts w:asciiTheme="majorBidi" w:hAnsiTheme="majorBidi" w:cstheme="majorBidi" w:hint="cs"/>
          <w:sz w:val="26"/>
          <w:szCs w:val="26"/>
          <w:rtl/>
          <w:lang w:bidi="ar-SY"/>
        </w:rPr>
        <w:t>ليه/</w:t>
      </w:r>
      <w:r w:rsidRPr="007126F3">
        <w:rPr>
          <w:rFonts w:hint="cs"/>
          <w:sz w:val="26"/>
          <w:szCs w:val="26"/>
          <w:rtl/>
        </w:rPr>
        <w:t xml:space="preserve"> تموز</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2"/>
      </w:r>
    </w:p>
    <w:p w:rsidR="00C161DB" w:rsidRDefault="00C161DB" w:rsidP="00C161DB">
      <w:pPr>
        <w:bidi/>
        <w:jc w:val="left"/>
        <w:rPr>
          <w:rtl/>
        </w:rPr>
      </w:pPr>
    </w:p>
    <w:p w:rsidR="00683017" w:rsidRDefault="00683017" w:rsidP="00683017">
      <w:pPr>
        <w:bidi/>
        <w:jc w:val="left"/>
      </w:pPr>
    </w:p>
    <w:p w:rsidR="00066CE8" w:rsidRPr="009B0D30" w:rsidRDefault="00066CE8" w:rsidP="00683017">
      <w:pPr>
        <w:bidi/>
        <w:jc w:val="left"/>
      </w:pPr>
    </w:p>
    <w:p w:rsidR="00066CE8" w:rsidRPr="001D2D73" w:rsidRDefault="00066CE8" w:rsidP="00683017">
      <w:pPr>
        <w:bidi/>
        <w:jc w:val="left"/>
      </w:pPr>
    </w:p>
    <w:p w:rsidR="00DC05FA" w:rsidRPr="00AC1CA7" w:rsidRDefault="00DC05FA" w:rsidP="00AC1CA7">
      <w:pPr>
        <w:bidi/>
        <w:jc w:val="center"/>
        <w:rPr>
          <w:b/>
          <w:sz w:val="32"/>
          <w:szCs w:val="32"/>
          <w:rtl/>
          <w:lang w:bidi="ar-EG"/>
        </w:rPr>
      </w:pPr>
      <w:r w:rsidRPr="00AC1CA7">
        <w:rPr>
          <w:rFonts w:hint="cs"/>
          <w:bCs/>
          <w:sz w:val="32"/>
          <w:szCs w:val="32"/>
          <w:rtl/>
        </w:rPr>
        <w:t>مقترح</w:t>
      </w:r>
      <w:r w:rsidR="00AC1CA7">
        <w:rPr>
          <w:rFonts w:hint="cs"/>
          <w:bCs/>
          <w:sz w:val="32"/>
          <w:szCs w:val="32"/>
          <w:rtl/>
        </w:rPr>
        <w:t>ات</w:t>
      </w:r>
      <w:r w:rsidRPr="00AC1CA7">
        <w:rPr>
          <w:rFonts w:hint="cs"/>
          <w:bCs/>
          <w:sz w:val="32"/>
          <w:szCs w:val="32"/>
          <w:rtl/>
        </w:rPr>
        <w:t xml:space="preserve"> مشرو</w:t>
      </w:r>
      <w:r w:rsidR="00AC1CA7">
        <w:rPr>
          <w:rFonts w:hint="cs"/>
          <w:bCs/>
          <w:sz w:val="32"/>
          <w:szCs w:val="32"/>
          <w:rtl/>
        </w:rPr>
        <w:t xml:space="preserve">عات: </w:t>
      </w:r>
      <w:r w:rsidR="004A268E" w:rsidRPr="00AC1CA7">
        <w:rPr>
          <w:bCs/>
          <w:sz w:val="32"/>
          <w:szCs w:val="32"/>
        </w:rPr>
        <w:t xml:space="preserve">   </w:t>
      </w:r>
      <w:r w:rsidR="00152BDF" w:rsidRPr="00AC1CA7">
        <w:rPr>
          <w:rFonts w:hint="cs"/>
          <w:bCs/>
          <w:sz w:val="32"/>
          <w:szCs w:val="32"/>
          <w:rtl/>
          <w:lang w:bidi="ar-EG"/>
        </w:rPr>
        <w:t>بليز</w:t>
      </w:r>
      <w:r w:rsidR="00152BDF" w:rsidRPr="00AC1CA7">
        <w:rPr>
          <w:bCs/>
          <w:sz w:val="32"/>
          <w:szCs w:val="32"/>
        </w:rPr>
        <w:t xml:space="preserve"> </w:t>
      </w:r>
    </w:p>
    <w:p w:rsidR="006D503D" w:rsidRPr="00AC1CA7" w:rsidRDefault="006D503D" w:rsidP="00C161DB">
      <w:pPr>
        <w:bidi/>
        <w:rPr>
          <w:sz w:val="26"/>
          <w:szCs w:val="26"/>
          <w:rtl/>
          <w:lang w:bidi="ar-EG"/>
        </w:rPr>
      </w:pPr>
    </w:p>
    <w:p w:rsidR="006D503D" w:rsidRPr="00AC1CA7" w:rsidRDefault="006D503D" w:rsidP="00C161DB">
      <w:pPr>
        <w:bidi/>
        <w:rPr>
          <w:sz w:val="26"/>
          <w:szCs w:val="26"/>
        </w:rPr>
      </w:pPr>
    </w:p>
    <w:p w:rsidR="00DC05FA" w:rsidRPr="00AC1CA7" w:rsidRDefault="00DC05FA" w:rsidP="00C161DB">
      <w:pPr>
        <w:bidi/>
        <w:ind w:firstLine="720"/>
        <w:rPr>
          <w:sz w:val="26"/>
          <w:szCs w:val="26"/>
          <w:rtl/>
        </w:rPr>
      </w:pPr>
      <w:r w:rsidRPr="00AC1CA7">
        <w:rPr>
          <w:rFonts w:hint="cs"/>
          <w:sz w:val="26"/>
          <w:szCs w:val="26"/>
          <w:rtl/>
        </w:rPr>
        <w:t>تتألف</w:t>
      </w:r>
      <w:r w:rsidRPr="00AC1CA7">
        <w:rPr>
          <w:sz w:val="26"/>
          <w:szCs w:val="26"/>
          <w:rtl/>
        </w:rPr>
        <w:t xml:space="preserve"> هذه الوثيقة </w:t>
      </w:r>
      <w:r w:rsidRPr="00AC1CA7">
        <w:rPr>
          <w:rFonts w:hint="cs"/>
          <w:sz w:val="26"/>
          <w:szCs w:val="26"/>
          <w:rtl/>
        </w:rPr>
        <w:t xml:space="preserve">من </w:t>
      </w:r>
      <w:r w:rsidRPr="00AC1CA7">
        <w:rPr>
          <w:sz w:val="26"/>
          <w:szCs w:val="26"/>
          <w:rtl/>
        </w:rPr>
        <w:t>تعليقات وتوصي</w:t>
      </w:r>
      <w:r w:rsidRPr="00AC1CA7">
        <w:rPr>
          <w:rFonts w:hint="cs"/>
          <w:sz w:val="26"/>
          <w:szCs w:val="26"/>
          <w:rtl/>
          <w:lang w:bidi="ar-EG"/>
        </w:rPr>
        <w:t>ة</w:t>
      </w:r>
      <w:r w:rsidRPr="00AC1CA7">
        <w:rPr>
          <w:sz w:val="26"/>
          <w:szCs w:val="26"/>
          <w:rtl/>
        </w:rPr>
        <w:t xml:space="preserve"> </w:t>
      </w:r>
      <w:r w:rsidRPr="00AC1CA7">
        <w:rPr>
          <w:rFonts w:hint="cs"/>
          <w:sz w:val="26"/>
          <w:szCs w:val="26"/>
          <w:rtl/>
        </w:rPr>
        <w:t>ال</w:t>
      </w:r>
      <w:r w:rsidRPr="00AC1CA7">
        <w:rPr>
          <w:sz w:val="26"/>
          <w:szCs w:val="26"/>
          <w:rtl/>
        </w:rPr>
        <w:t xml:space="preserve">أمانة </w:t>
      </w:r>
      <w:r w:rsidRPr="00AC1CA7">
        <w:rPr>
          <w:rFonts w:hint="cs"/>
          <w:sz w:val="26"/>
          <w:szCs w:val="26"/>
          <w:rtl/>
        </w:rPr>
        <w:t>بشأن</w:t>
      </w:r>
      <w:r w:rsidRPr="00AC1CA7">
        <w:rPr>
          <w:sz w:val="26"/>
          <w:szCs w:val="26"/>
          <w:rtl/>
        </w:rPr>
        <w:t xml:space="preserve"> مقترح</w:t>
      </w:r>
      <w:r w:rsidR="0093038D" w:rsidRPr="00AC1CA7">
        <w:rPr>
          <w:rFonts w:hint="cs"/>
          <w:sz w:val="26"/>
          <w:szCs w:val="26"/>
          <w:rtl/>
          <w:lang w:bidi="ar-EG"/>
        </w:rPr>
        <w:t>ي</w:t>
      </w:r>
      <w:r w:rsidRPr="00AC1CA7">
        <w:rPr>
          <w:sz w:val="26"/>
          <w:szCs w:val="26"/>
          <w:rtl/>
        </w:rPr>
        <w:t xml:space="preserve"> المشروع</w:t>
      </w:r>
      <w:r w:rsidR="0093038D" w:rsidRPr="00AC1CA7">
        <w:rPr>
          <w:rFonts w:hint="cs"/>
          <w:sz w:val="26"/>
          <w:szCs w:val="26"/>
          <w:rtl/>
        </w:rPr>
        <w:t>ين</w:t>
      </w:r>
      <w:r w:rsidRPr="00AC1CA7">
        <w:rPr>
          <w:sz w:val="26"/>
          <w:szCs w:val="26"/>
          <w:rtl/>
        </w:rPr>
        <w:t xml:space="preserve"> التالي</w:t>
      </w:r>
      <w:r w:rsidR="0093038D" w:rsidRPr="00AC1CA7">
        <w:rPr>
          <w:rFonts w:hint="cs"/>
          <w:sz w:val="26"/>
          <w:szCs w:val="26"/>
          <w:rtl/>
        </w:rPr>
        <w:t>ين</w:t>
      </w:r>
      <w:r w:rsidRPr="00AC1CA7">
        <w:rPr>
          <w:sz w:val="26"/>
          <w:szCs w:val="26"/>
          <w:rtl/>
        </w:rPr>
        <w:t>:</w:t>
      </w:r>
    </w:p>
    <w:p w:rsidR="006D503D" w:rsidRPr="00AC1CA7" w:rsidRDefault="006D503D" w:rsidP="00C161DB">
      <w:pPr>
        <w:bidi/>
        <w:rPr>
          <w:sz w:val="26"/>
          <w:szCs w:val="26"/>
          <w:rtl/>
          <w:lang w:bidi="ar-EG"/>
        </w:rPr>
      </w:pPr>
    </w:p>
    <w:p w:rsidR="006D503D" w:rsidRPr="00AC1CA7" w:rsidRDefault="00DC05FA" w:rsidP="00C161DB">
      <w:pPr>
        <w:bidi/>
        <w:rPr>
          <w:sz w:val="26"/>
          <w:szCs w:val="26"/>
          <w:u w:val="single"/>
          <w:lang w:bidi="ar-EG"/>
        </w:rPr>
      </w:pPr>
      <w:r w:rsidRPr="00AC1CA7">
        <w:rPr>
          <w:sz w:val="26"/>
          <w:szCs w:val="26"/>
          <w:u w:val="single"/>
          <w:rtl/>
          <w:lang w:val="en-US"/>
        </w:rPr>
        <w:t>الإزالة</w:t>
      </w:r>
    </w:p>
    <w:p w:rsidR="00DC05FA" w:rsidRPr="00AC1CA7" w:rsidRDefault="00DC05FA" w:rsidP="00DC05FA">
      <w:pPr>
        <w:bidi/>
        <w:rPr>
          <w:sz w:val="26"/>
          <w:szCs w:val="26"/>
        </w:rPr>
      </w:pPr>
    </w:p>
    <w:p w:rsidR="006D503D" w:rsidRPr="00AC1CA7" w:rsidRDefault="006D503D" w:rsidP="00C161DB">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D503D" w:rsidRPr="00AC1CA7" w:rsidTr="00DC05FA">
        <w:tc>
          <w:tcPr>
            <w:tcW w:w="6941" w:type="dxa"/>
          </w:tcPr>
          <w:p w:rsidR="006D503D" w:rsidRPr="00AC1CA7" w:rsidRDefault="00DC05FA" w:rsidP="00673DCC">
            <w:pPr>
              <w:pStyle w:val="ListParagraph"/>
              <w:numPr>
                <w:ilvl w:val="0"/>
                <w:numId w:val="7"/>
              </w:numPr>
              <w:bidi/>
              <w:spacing w:after="200"/>
              <w:ind w:left="789" w:hanging="900"/>
              <w:contextualSpacing w:val="0"/>
              <w:rPr>
                <w:sz w:val="26"/>
                <w:szCs w:val="26"/>
                <w:lang w:val="en-CA"/>
              </w:rPr>
            </w:pPr>
            <w:r w:rsidRPr="00AC1CA7">
              <w:rPr>
                <w:sz w:val="26"/>
                <w:szCs w:val="26"/>
                <w:rtl/>
                <w:lang w:val="en-CA"/>
              </w:rPr>
              <w:t>خطة إدارة إزالة المواد الهيدروكلوروفلوروكربونية</w:t>
            </w:r>
            <w:r w:rsidRPr="00AC1CA7">
              <w:rPr>
                <w:rFonts w:hint="cs"/>
                <w:sz w:val="26"/>
                <w:szCs w:val="26"/>
                <w:rtl/>
                <w:lang w:val="en-CA"/>
              </w:rPr>
              <w:t xml:space="preserve"> </w:t>
            </w:r>
            <w:r w:rsidRPr="00AC1CA7">
              <w:rPr>
                <w:sz w:val="26"/>
                <w:szCs w:val="26"/>
                <w:rtl/>
                <w:lang w:val="en-CA"/>
              </w:rPr>
              <w:t xml:space="preserve">(المرحلة </w:t>
            </w:r>
            <w:r w:rsidRPr="00AC1CA7">
              <w:rPr>
                <w:rFonts w:hint="cs"/>
                <w:sz w:val="26"/>
                <w:szCs w:val="26"/>
                <w:rtl/>
                <w:lang w:val="en-CA"/>
              </w:rPr>
              <w:t>الأولى</w:t>
            </w:r>
            <w:r w:rsidRPr="00AC1CA7">
              <w:rPr>
                <w:sz w:val="26"/>
                <w:szCs w:val="26"/>
                <w:rtl/>
                <w:lang w:val="en-CA"/>
              </w:rPr>
              <w:t>، الشريح</w:t>
            </w:r>
            <w:r w:rsidRPr="00AC1CA7">
              <w:rPr>
                <w:rFonts w:hint="cs"/>
                <w:sz w:val="26"/>
                <w:szCs w:val="26"/>
                <w:rtl/>
                <w:lang w:val="en-CA"/>
              </w:rPr>
              <w:t>ة</w:t>
            </w:r>
            <w:r w:rsidRPr="00AC1CA7">
              <w:rPr>
                <w:sz w:val="26"/>
                <w:szCs w:val="26"/>
                <w:rtl/>
                <w:lang w:val="en-CA"/>
              </w:rPr>
              <w:t xml:space="preserve"> </w:t>
            </w:r>
            <w:r w:rsidRPr="00AC1CA7">
              <w:rPr>
                <w:rFonts w:hint="cs"/>
                <w:sz w:val="26"/>
                <w:szCs w:val="26"/>
                <w:rtl/>
                <w:lang w:val="en-CA"/>
              </w:rPr>
              <w:t>الثالثة)</w:t>
            </w:r>
          </w:p>
        </w:tc>
        <w:tc>
          <w:tcPr>
            <w:tcW w:w="2409" w:type="dxa"/>
          </w:tcPr>
          <w:p w:rsidR="006D503D" w:rsidRPr="00AC1CA7" w:rsidRDefault="00DC05FA" w:rsidP="00DC05FA">
            <w:pPr>
              <w:bidi/>
              <w:spacing w:after="200"/>
              <w:jc w:val="left"/>
              <w:rPr>
                <w:sz w:val="26"/>
                <w:szCs w:val="26"/>
                <w:rtl/>
                <w:lang w:bidi="ar-EG"/>
              </w:rPr>
            </w:pPr>
            <w:r w:rsidRPr="00AC1CA7">
              <w:rPr>
                <w:rFonts w:hint="cs"/>
                <w:sz w:val="26"/>
                <w:szCs w:val="26"/>
                <w:rtl/>
              </w:rPr>
              <w:t>اليونيب</w:t>
            </w:r>
            <w:r w:rsidRPr="00AC1CA7">
              <w:rPr>
                <w:sz w:val="26"/>
                <w:szCs w:val="26"/>
              </w:rPr>
              <w:t xml:space="preserve"> </w:t>
            </w:r>
            <w:r w:rsidRPr="00AC1CA7">
              <w:rPr>
                <w:rFonts w:hint="cs"/>
                <w:sz w:val="26"/>
                <w:szCs w:val="26"/>
                <w:rtl/>
                <w:lang w:bidi="ar-EG"/>
              </w:rPr>
              <w:t>واليوئنديبي</w:t>
            </w:r>
          </w:p>
        </w:tc>
      </w:tr>
      <w:tr w:rsidR="00DC05FA" w:rsidRPr="00AC1CA7" w:rsidTr="00DC05FA">
        <w:tc>
          <w:tcPr>
            <w:tcW w:w="6941" w:type="dxa"/>
          </w:tcPr>
          <w:p w:rsidR="00DC05FA" w:rsidRPr="00AC1CA7" w:rsidRDefault="00DC05FA" w:rsidP="00673DCC">
            <w:pPr>
              <w:pStyle w:val="ListParagraph"/>
              <w:numPr>
                <w:ilvl w:val="0"/>
                <w:numId w:val="7"/>
              </w:numPr>
              <w:bidi/>
              <w:spacing w:after="200"/>
              <w:ind w:left="789" w:hanging="900"/>
              <w:contextualSpacing w:val="0"/>
              <w:rPr>
                <w:sz w:val="26"/>
                <w:szCs w:val="26"/>
                <w:lang w:val="en-CA"/>
              </w:rPr>
            </w:pPr>
            <w:r w:rsidRPr="00AC1CA7">
              <w:rPr>
                <w:sz w:val="26"/>
                <w:szCs w:val="26"/>
                <w:rtl/>
                <w:lang w:val="en-CA"/>
              </w:rPr>
              <w:t>خطة إدارة إزالة المواد الهيدروكلوروفلوروكربونية</w:t>
            </w:r>
            <w:r w:rsidRPr="00AC1CA7">
              <w:rPr>
                <w:rFonts w:hint="cs"/>
                <w:sz w:val="26"/>
                <w:szCs w:val="26"/>
                <w:rtl/>
                <w:lang w:val="en-CA"/>
              </w:rPr>
              <w:t xml:space="preserve"> </w:t>
            </w:r>
            <w:r w:rsidRPr="00AC1CA7">
              <w:rPr>
                <w:sz w:val="26"/>
                <w:szCs w:val="26"/>
                <w:rtl/>
                <w:lang w:val="en-CA"/>
              </w:rPr>
              <w:t xml:space="preserve">(المرحلة </w:t>
            </w:r>
            <w:r w:rsidRPr="00AC1CA7">
              <w:rPr>
                <w:rFonts w:hint="cs"/>
                <w:sz w:val="26"/>
                <w:szCs w:val="26"/>
                <w:rtl/>
                <w:lang w:val="en-CA"/>
              </w:rPr>
              <w:t>الثانية</w:t>
            </w:r>
            <w:r w:rsidRPr="00AC1CA7">
              <w:rPr>
                <w:sz w:val="26"/>
                <w:szCs w:val="26"/>
                <w:rtl/>
                <w:lang w:val="en-CA"/>
              </w:rPr>
              <w:t>، الشريح</w:t>
            </w:r>
            <w:r w:rsidRPr="00AC1CA7">
              <w:rPr>
                <w:rFonts w:hint="cs"/>
                <w:sz w:val="26"/>
                <w:szCs w:val="26"/>
                <w:rtl/>
                <w:lang w:val="en-CA"/>
              </w:rPr>
              <w:t>ة</w:t>
            </w:r>
            <w:r w:rsidRPr="00AC1CA7">
              <w:rPr>
                <w:sz w:val="26"/>
                <w:szCs w:val="26"/>
                <w:rtl/>
                <w:lang w:val="en-CA"/>
              </w:rPr>
              <w:t xml:space="preserve"> </w:t>
            </w:r>
            <w:r w:rsidRPr="00AC1CA7">
              <w:rPr>
                <w:rFonts w:hint="cs"/>
                <w:sz w:val="26"/>
                <w:szCs w:val="26"/>
                <w:rtl/>
                <w:lang w:val="en-CA"/>
              </w:rPr>
              <w:t>الأولى)</w:t>
            </w:r>
          </w:p>
        </w:tc>
        <w:tc>
          <w:tcPr>
            <w:tcW w:w="2409" w:type="dxa"/>
          </w:tcPr>
          <w:p w:rsidR="00DC05FA" w:rsidRPr="00AC1CA7" w:rsidRDefault="00DC05FA" w:rsidP="00DC05FA">
            <w:pPr>
              <w:bidi/>
              <w:spacing w:after="200"/>
              <w:jc w:val="left"/>
              <w:rPr>
                <w:sz w:val="26"/>
                <w:szCs w:val="26"/>
              </w:rPr>
            </w:pPr>
            <w:r w:rsidRPr="00AC1CA7">
              <w:rPr>
                <w:rFonts w:hint="cs"/>
                <w:sz w:val="26"/>
                <w:szCs w:val="26"/>
                <w:rtl/>
              </w:rPr>
              <w:t>اليونيب</w:t>
            </w:r>
            <w:r w:rsidRPr="00AC1CA7">
              <w:rPr>
                <w:sz w:val="26"/>
                <w:szCs w:val="26"/>
              </w:rPr>
              <w:t xml:space="preserve"> </w:t>
            </w:r>
            <w:r w:rsidRPr="00AC1CA7">
              <w:rPr>
                <w:rFonts w:hint="cs"/>
                <w:sz w:val="26"/>
                <w:szCs w:val="26"/>
                <w:rtl/>
                <w:lang w:bidi="ar-EG"/>
              </w:rPr>
              <w:t>واليوئنديبي</w:t>
            </w:r>
          </w:p>
        </w:tc>
      </w:tr>
      <w:tr w:rsidR="006D503D" w:rsidRPr="00EE5B08" w:rsidTr="00DC05FA">
        <w:tc>
          <w:tcPr>
            <w:tcW w:w="6941" w:type="dxa"/>
          </w:tcPr>
          <w:p w:rsidR="006D503D" w:rsidRPr="001D2D73" w:rsidRDefault="006D503D" w:rsidP="00C161DB">
            <w:pPr>
              <w:bidi/>
            </w:pPr>
          </w:p>
        </w:tc>
        <w:tc>
          <w:tcPr>
            <w:tcW w:w="2409" w:type="dxa"/>
          </w:tcPr>
          <w:p w:rsidR="006D503D" w:rsidRPr="004A02BE" w:rsidRDefault="006D503D" w:rsidP="00DC05FA">
            <w:pPr>
              <w:bidi/>
              <w:jc w:val="left"/>
            </w:pPr>
          </w:p>
        </w:tc>
      </w:tr>
    </w:tbl>
    <w:p w:rsidR="006D503D" w:rsidRPr="001D2D73" w:rsidRDefault="006D503D" w:rsidP="00C161DB">
      <w:pPr>
        <w:bidi/>
      </w:pPr>
    </w:p>
    <w:p w:rsidR="006D503D" w:rsidRPr="00EE5B08" w:rsidRDefault="006D503D" w:rsidP="00C161DB">
      <w:pPr>
        <w:bidi/>
      </w:pPr>
    </w:p>
    <w:p w:rsidR="006D503D" w:rsidRPr="00EE5B08" w:rsidRDefault="006D503D" w:rsidP="00C161DB">
      <w:pPr>
        <w:bidi/>
      </w:pPr>
    </w:p>
    <w:p w:rsidR="006D503D" w:rsidRPr="00EE5B08" w:rsidRDefault="006D503D" w:rsidP="00C161DB">
      <w:pPr>
        <w:bidi/>
      </w:pPr>
    </w:p>
    <w:p w:rsidR="006D503D" w:rsidRPr="00EE5B08" w:rsidRDefault="006D503D" w:rsidP="00C161DB">
      <w:pPr>
        <w:bidi/>
        <w:jc w:val="left"/>
        <w:rPr>
          <w:b/>
        </w:rPr>
      </w:pPr>
      <w:r w:rsidRPr="00EE5B08">
        <w:rPr>
          <w:b/>
        </w:rPr>
        <w:br w:type="page"/>
      </w:r>
    </w:p>
    <w:p w:rsidR="006D503D" w:rsidRPr="006803F6" w:rsidRDefault="00EC54A8" w:rsidP="00C161DB">
      <w:pPr>
        <w:bidi/>
        <w:jc w:val="center"/>
        <w:rPr>
          <w:b/>
          <w:sz w:val="28"/>
          <w:szCs w:val="28"/>
          <w:lang w:bidi="ar-AE"/>
        </w:rPr>
      </w:pPr>
      <w:r w:rsidRPr="006803F6">
        <w:rPr>
          <w:bCs/>
          <w:sz w:val="28"/>
          <w:szCs w:val="28"/>
          <w:rtl/>
          <w:lang w:bidi="ar-AE"/>
        </w:rPr>
        <w:lastRenderedPageBreak/>
        <w:t xml:space="preserve">ورقة تقييم المشروع – </w:t>
      </w:r>
      <w:r w:rsidRPr="006803F6">
        <w:rPr>
          <w:rFonts w:hint="cs"/>
          <w:bCs/>
          <w:sz w:val="28"/>
          <w:szCs w:val="28"/>
          <w:rtl/>
          <w:lang w:bidi="ar-AE"/>
        </w:rPr>
        <w:t>ال</w:t>
      </w:r>
      <w:r w:rsidRPr="006803F6">
        <w:rPr>
          <w:bCs/>
          <w:sz w:val="28"/>
          <w:szCs w:val="28"/>
          <w:rtl/>
          <w:lang w:bidi="ar-AE"/>
        </w:rPr>
        <w:t xml:space="preserve">مشروعات </w:t>
      </w:r>
      <w:r w:rsidRPr="006803F6">
        <w:rPr>
          <w:rFonts w:hint="cs"/>
          <w:bCs/>
          <w:sz w:val="28"/>
          <w:szCs w:val="28"/>
          <w:rtl/>
          <w:lang w:bidi="ar-AE"/>
        </w:rPr>
        <w:t>ال</w:t>
      </w:r>
      <w:r w:rsidRPr="006803F6">
        <w:rPr>
          <w:bCs/>
          <w:sz w:val="28"/>
          <w:szCs w:val="28"/>
          <w:rtl/>
          <w:lang w:bidi="ar-AE"/>
        </w:rPr>
        <w:t>متعددة السنوات</w:t>
      </w:r>
    </w:p>
    <w:p w:rsidR="006D503D" w:rsidRPr="006803F6" w:rsidRDefault="006D503D" w:rsidP="00C161DB">
      <w:pPr>
        <w:bidi/>
        <w:jc w:val="center"/>
        <w:rPr>
          <w:sz w:val="28"/>
          <w:szCs w:val="28"/>
        </w:rPr>
      </w:pPr>
    </w:p>
    <w:p w:rsidR="006D503D" w:rsidRPr="006803F6" w:rsidRDefault="00152BDF" w:rsidP="00C161DB">
      <w:pPr>
        <w:bidi/>
        <w:jc w:val="center"/>
        <w:rPr>
          <w:b/>
          <w:sz w:val="28"/>
          <w:szCs w:val="28"/>
        </w:rPr>
      </w:pPr>
      <w:r w:rsidRPr="006803F6">
        <w:rPr>
          <w:rFonts w:hint="cs"/>
          <w:bCs/>
          <w:sz w:val="28"/>
          <w:szCs w:val="28"/>
          <w:rtl/>
          <w:lang w:bidi="ar-EG"/>
        </w:rPr>
        <w:t>بليز</w:t>
      </w:r>
    </w:p>
    <w:p w:rsidR="006D503D" w:rsidRPr="00BB5003" w:rsidRDefault="006D503D" w:rsidP="00C161DB">
      <w:pPr>
        <w:bidi/>
        <w:jc w:val="center"/>
        <w:rPr>
          <w:b/>
        </w:rPr>
      </w:pPr>
    </w:p>
    <w:tbl>
      <w:tblPr>
        <w:tblStyle w:val="TableGrid"/>
        <w:bidiVisual/>
        <w:tblW w:w="10492" w:type="dxa"/>
        <w:jc w:val="center"/>
        <w:tblLook w:val="04A0" w:firstRow="1" w:lastRow="0" w:firstColumn="1" w:lastColumn="0" w:noHBand="0" w:noVBand="1"/>
      </w:tblPr>
      <w:tblGrid>
        <w:gridCol w:w="3986"/>
        <w:gridCol w:w="2250"/>
        <w:gridCol w:w="1890"/>
        <w:gridCol w:w="2366"/>
      </w:tblGrid>
      <w:tr w:rsidR="00EC54A8" w:rsidRPr="007B1D82" w:rsidTr="00FA4E7D">
        <w:trPr>
          <w:trHeight w:hRule="exact" w:val="255"/>
          <w:jc w:val="center"/>
        </w:trPr>
        <w:tc>
          <w:tcPr>
            <w:tcW w:w="3986" w:type="dxa"/>
            <w:shd w:val="clear" w:color="auto" w:fill="auto"/>
          </w:tcPr>
          <w:p w:rsidR="00EC54A8" w:rsidRPr="00EC54A8" w:rsidRDefault="00EC54A8" w:rsidP="00C161DB">
            <w:pPr>
              <w:bidi/>
              <w:spacing w:after="80"/>
              <w:jc w:val="left"/>
              <w:rPr>
                <w:b/>
                <w:sz w:val="20"/>
                <w:szCs w:val="20"/>
              </w:rPr>
            </w:pPr>
            <w:r w:rsidRPr="00EC54A8">
              <w:rPr>
                <w:bCs/>
                <w:sz w:val="20"/>
                <w:szCs w:val="20"/>
                <w:rtl/>
                <w:lang w:bidi="ar-AE"/>
              </w:rPr>
              <w:t>(أولا) عنوان المشروع</w:t>
            </w:r>
          </w:p>
        </w:tc>
        <w:tc>
          <w:tcPr>
            <w:tcW w:w="2250" w:type="dxa"/>
            <w:shd w:val="clear" w:color="auto" w:fill="auto"/>
          </w:tcPr>
          <w:p w:rsidR="00EC54A8" w:rsidRPr="00EC54A8" w:rsidRDefault="00EC54A8" w:rsidP="00C161DB">
            <w:pPr>
              <w:bidi/>
              <w:spacing w:after="80"/>
              <w:jc w:val="center"/>
              <w:rPr>
                <w:b/>
                <w:sz w:val="20"/>
                <w:szCs w:val="20"/>
              </w:rPr>
            </w:pPr>
            <w:r w:rsidRPr="00EC54A8">
              <w:rPr>
                <w:bCs/>
                <w:sz w:val="20"/>
                <w:szCs w:val="20"/>
                <w:rtl/>
                <w:lang w:bidi="ar-AE"/>
              </w:rPr>
              <w:t>الوكالة</w:t>
            </w:r>
          </w:p>
        </w:tc>
        <w:tc>
          <w:tcPr>
            <w:tcW w:w="1890" w:type="dxa"/>
            <w:shd w:val="clear" w:color="auto" w:fill="auto"/>
          </w:tcPr>
          <w:p w:rsidR="00EC54A8" w:rsidRPr="00EC54A8" w:rsidRDefault="00EC54A8" w:rsidP="00C161DB">
            <w:pPr>
              <w:bidi/>
              <w:spacing w:after="80"/>
              <w:jc w:val="center"/>
              <w:rPr>
                <w:b/>
                <w:sz w:val="20"/>
                <w:szCs w:val="20"/>
              </w:rPr>
            </w:pPr>
            <w:r w:rsidRPr="00EC54A8">
              <w:rPr>
                <w:rFonts w:hint="cs"/>
                <w:b/>
                <w:bCs/>
                <w:sz w:val="20"/>
                <w:szCs w:val="20"/>
                <w:rtl/>
              </w:rPr>
              <w:t>الاجتماع الذي ووفق عليه</w:t>
            </w:r>
          </w:p>
        </w:tc>
        <w:tc>
          <w:tcPr>
            <w:tcW w:w="2366" w:type="dxa"/>
            <w:shd w:val="clear" w:color="auto" w:fill="auto"/>
          </w:tcPr>
          <w:p w:rsidR="00EC54A8" w:rsidRPr="00EC54A8" w:rsidRDefault="00EC54A8" w:rsidP="00C161DB">
            <w:pPr>
              <w:bidi/>
              <w:spacing w:after="80"/>
              <w:jc w:val="center"/>
              <w:rPr>
                <w:b/>
                <w:sz w:val="20"/>
                <w:szCs w:val="20"/>
              </w:rPr>
            </w:pPr>
            <w:r w:rsidRPr="00EC54A8">
              <w:rPr>
                <w:rFonts w:hint="cs"/>
                <w:b/>
                <w:bCs/>
                <w:sz w:val="20"/>
                <w:szCs w:val="20"/>
                <w:rtl/>
              </w:rPr>
              <w:t>تدابير الرقابة</w:t>
            </w:r>
          </w:p>
        </w:tc>
      </w:tr>
      <w:tr w:rsidR="006D503D" w:rsidRPr="007B1D82" w:rsidTr="00FA4E7D">
        <w:trPr>
          <w:trHeight w:hRule="exact" w:val="255"/>
          <w:jc w:val="center"/>
        </w:trPr>
        <w:tc>
          <w:tcPr>
            <w:tcW w:w="3986" w:type="dxa"/>
            <w:shd w:val="clear" w:color="auto" w:fill="auto"/>
          </w:tcPr>
          <w:p w:rsidR="006D503D" w:rsidRPr="007B1D82" w:rsidRDefault="00FA4E7D" w:rsidP="00C161DB">
            <w:pPr>
              <w:bidi/>
              <w:spacing w:after="80"/>
              <w:jc w:val="center"/>
              <w:rPr>
                <w:sz w:val="18"/>
                <w:rtl/>
                <w:lang w:bidi="ar-EG"/>
              </w:rPr>
            </w:pPr>
            <w:r w:rsidRPr="00057486">
              <w:rPr>
                <w:sz w:val="16"/>
                <w:szCs w:val="16"/>
                <w:rtl/>
                <w:lang w:bidi="ar-AE"/>
              </w:rPr>
              <w:t xml:space="preserve">خطة إدارة إزالة المواد الهيدروكلوروفلوروكربونية </w:t>
            </w:r>
            <w:r>
              <w:rPr>
                <w:rFonts w:hint="cs"/>
                <w:sz w:val="16"/>
                <w:szCs w:val="16"/>
                <w:rtl/>
                <w:lang w:val="en-US" w:bidi="ar-EG"/>
              </w:rPr>
              <w:t xml:space="preserve"> (المرحلة الأولى)</w:t>
            </w:r>
          </w:p>
        </w:tc>
        <w:tc>
          <w:tcPr>
            <w:tcW w:w="2250" w:type="dxa"/>
            <w:shd w:val="clear" w:color="auto" w:fill="auto"/>
          </w:tcPr>
          <w:p w:rsidR="006D503D" w:rsidRPr="007B1D82" w:rsidRDefault="00FA4E7D" w:rsidP="00C161DB">
            <w:pPr>
              <w:bidi/>
              <w:spacing w:after="80"/>
              <w:jc w:val="center"/>
              <w:rPr>
                <w:sz w:val="18"/>
                <w:rtl/>
                <w:lang w:bidi="ar-EG"/>
              </w:rPr>
            </w:pPr>
            <w:r>
              <w:rPr>
                <w:rFonts w:hint="cs"/>
                <w:sz w:val="20"/>
                <w:szCs w:val="20"/>
                <w:rtl/>
              </w:rPr>
              <w:t>اليونيب (رئيسية)، اليوئنديبي</w:t>
            </w:r>
          </w:p>
        </w:tc>
        <w:tc>
          <w:tcPr>
            <w:tcW w:w="1890" w:type="dxa"/>
            <w:shd w:val="clear" w:color="auto" w:fill="auto"/>
          </w:tcPr>
          <w:p w:rsidR="006D503D" w:rsidRPr="007B1D82" w:rsidRDefault="006D503D" w:rsidP="00C161DB">
            <w:pPr>
              <w:bidi/>
              <w:spacing w:after="80"/>
              <w:jc w:val="center"/>
              <w:rPr>
                <w:sz w:val="18"/>
              </w:rPr>
            </w:pPr>
            <w:r w:rsidRPr="007B1D82">
              <w:rPr>
                <w:sz w:val="18"/>
              </w:rPr>
              <w:t>62</w:t>
            </w:r>
            <w:r w:rsidRPr="007B1D82">
              <w:rPr>
                <w:sz w:val="18"/>
                <w:vertAlign w:val="superscript"/>
              </w:rPr>
              <w:t>nd</w:t>
            </w:r>
          </w:p>
          <w:p w:rsidR="006D503D" w:rsidRPr="007B1D82" w:rsidRDefault="006D503D" w:rsidP="00C161DB">
            <w:pPr>
              <w:bidi/>
              <w:spacing w:after="80"/>
              <w:jc w:val="center"/>
              <w:rPr>
                <w:sz w:val="18"/>
              </w:rPr>
            </w:pPr>
            <w:r w:rsidRPr="007B1D82">
              <w:rPr>
                <w:sz w:val="18"/>
              </w:rPr>
              <w:t xml:space="preserve"> </w:t>
            </w:r>
          </w:p>
        </w:tc>
        <w:tc>
          <w:tcPr>
            <w:tcW w:w="2366" w:type="dxa"/>
            <w:shd w:val="clear" w:color="auto" w:fill="auto"/>
          </w:tcPr>
          <w:p w:rsidR="006D503D" w:rsidRPr="007B1D82" w:rsidRDefault="006D503D" w:rsidP="00C161DB">
            <w:pPr>
              <w:bidi/>
              <w:spacing w:after="80"/>
              <w:jc w:val="center"/>
              <w:rPr>
                <w:sz w:val="18"/>
              </w:rPr>
            </w:pPr>
            <w:r w:rsidRPr="007B1D82">
              <w:rPr>
                <w:sz w:val="18"/>
              </w:rPr>
              <w:t>35</w:t>
            </w:r>
            <w:r w:rsidR="00FA4E7D" w:rsidRPr="00B12D96">
              <w:rPr>
                <w:rFonts w:hint="cs"/>
                <w:sz w:val="20"/>
                <w:szCs w:val="20"/>
                <w:rtl/>
              </w:rPr>
              <w:t xml:space="preserve"> </w:t>
            </w:r>
            <w:r w:rsidR="00FA4E7D">
              <w:rPr>
                <w:rFonts w:hint="cs"/>
                <w:sz w:val="20"/>
                <w:szCs w:val="20"/>
                <w:rtl/>
              </w:rPr>
              <w:t xml:space="preserve"> </w:t>
            </w:r>
            <w:r w:rsidR="00FA4E7D" w:rsidRPr="00B12D96">
              <w:rPr>
                <w:rFonts w:hint="cs"/>
                <w:sz w:val="20"/>
                <w:szCs w:val="20"/>
                <w:rtl/>
              </w:rPr>
              <w:t>في المائة بحلول عام 2020</w:t>
            </w:r>
          </w:p>
        </w:tc>
      </w:tr>
    </w:tbl>
    <w:p w:rsidR="006D503D" w:rsidRPr="007B1D82" w:rsidRDefault="006D503D" w:rsidP="00C161DB">
      <w:pPr>
        <w:bidi/>
        <w:spacing w:after="60"/>
        <w:jc w:val="center"/>
        <w:rPr>
          <w:sz w:val="18"/>
        </w:rPr>
      </w:pPr>
    </w:p>
    <w:tbl>
      <w:tblPr>
        <w:tblStyle w:val="TableGrid"/>
        <w:bidiVisual/>
        <w:tblW w:w="10503" w:type="dxa"/>
        <w:jc w:val="center"/>
        <w:tblLook w:val="04A0" w:firstRow="1" w:lastRow="0" w:firstColumn="1" w:lastColumn="0" w:noHBand="0" w:noVBand="1"/>
      </w:tblPr>
      <w:tblGrid>
        <w:gridCol w:w="5703"/>
        <w:gridCol w:w="2400"/>
        <w:gridCol w:w="2400"/>
      </w:tblGrid>
      <w:tr w:rsidR="006D503D" w:rsidRPr="007B1D82" w:rsidTr="00EC54A8">
        <w:trPr>
          <w:trHeight w:hRule="exact" w:val="255"/>
          <w:jc w:val="center"/>
        </w:trPr>
        <w:tc>
          <w:tcPr>
            <w:tcW w:w="5703" w:type="dxa"/>
            <w:shd w:val="clear" w:color="auto" w:fill="auto"/>
          </w:tcPr>
          <w:p w:rsidR="006D503D" w:rsidRPr="00FA4E7D" w:rsidRDefault="00FA4E7D" w:rsidP="00C161DB">
            <w:pPr>
              <w:bidi/>
              <w:spacing w:after="60"/>
              <w:jc w:val="left"/>
              <w:rPr>
                <w:b/>
                <w:sz w:val="20"/>
                <w:szCs w:val="20"/>
                <w:lang w:bidi="ar-AE"/>
              </w:rPr>
            </w:pPr>
            <w:r w:rsidRPr="00FA4E7D">
              <w:rPr>
                <w:rFonts w:hint="cs"/>
                <w:bCs/>
                <w:sz w:val="20"/>
                <w:szCs w:val="20"/>
                <w:rtl/>
                <w:lang w:bidi="ar-EG"/>
              </w:rPr>
              <w:t>(</w:t>
            </w:r>
            <w:r w:rsidRPr="00FA4E7D">
              <w:rPr>
                <w:bCs/>
                <w:sz w:val="20"/>
                <w:szCs w:val="20"/>
                <w:rtl/>
                <w:lang w:bidi="ar-AE"/>
              </w:rPr>
              <w:t>ثانيا) أحدث بيانات المادة 7</w:t>
            </w:r>
            <w:r w:rsidRPr="00FA4E7D">
              <w:rPr>
                <w:rFonts w:hint="cs"/>
                <w:bCs/>
                <w:sz w:val="20"/>
                <w:szCs w:val="20"/>
                <w:rtl/>
                <w:lang w:bidi="ar-AE"/>
              </w:rPr>
              <w:t xml:space="preserve"> (المرفق جيم المجموعة الأولى)</w:t>
            </w:r>
          </w:p>
        </w:tc>
        <w:tc>
          <w:tcPr>
            <w:tcW w:w="2400" w:type="dxa"/>
            <w:shd w:val="clear" w:color="auto" w:fill="auto"/>
          </w:tcPr>
          <w:p w:rsidR="006D503D" w:rsidRPr="007B1D82" w:rsidRDefault="00FA4E7D" w:rsidP="00C161DB">
            <w:pPr>
              <w:bidi/>
              <w:spacing w:after="60"/>
              <w:jc w:val="center"/>
              <w:rPr>
                <w:sz w:val="18"/>
              </w:rPr>
            </w:pPr>
            <w:r>
              <w:rPr>
                <w:rFonts w:hint="cs"/>
                <w:sz w:val="16"/>
                <w:szCs w:val="16"/>
                <w:rtl/>
                <w:lang w:bidi="ar-EG"/>
              </w:rPr>
              <w:t>ا</w:t>
            </w:r>
            <w:r w:rsidRPr="005759DF">
              <w:rPr>
                <w:sz w:val="16"/>
                <w:szCs w:val="16"/>
                <w:rtl/>
                <w:lang w:bidi="ar-AE"/>
              </w:rPr>
              <w:t>لسنة:</w:t>
            </w:r>
            <w:r w:rsidR="006D503D" w:rsidRPr="0095443E">
              <w:rPr>
                <w:sz w:val="18"/>
              </w:rPr>
              <w:t xml:space="preserve"> 2020</w:t>
            </w:r>
            <w:r>
              <w:rPr>
                <w:sz w:val="18"/>
              </w:rPr>
              <w:t xml:space="preserve"> </w:t>
            </w:r>
          </w:p>
        </w:tc>
        <w:tc>
          <w:tcPr>
            <w:tcW w:w="2400" w:type="dxa"/>
            <w:shd w:val="clear" w:color="auto" w:fill="auto"/>
          </w:tcPr>
          <w:p w:rsidR="006D503D" w:rsidRPr="007B1D82" w:rsidRDefault="00FA4E7D" w:rsidP="00EC54A8">
            <w:pPr>
              <w:bidi/>
              <w:spacing w:after="60"/>
              <w:jc w:val="center"/>
              <w:rPr>
                <w:sz w:val="18"/>
              </w:rPr>
            </w:pPr>
            <w:r>
              <w:rPr>
                <w:sz w:val="18"/>
                <w:lang w:val="en-US"/>
              </w:rPr>
              <w:t xml:space="preserve"> </w:t>
            </w:r>
            <w:r w:rsidR="006D503D" w:rsidRPr="00B4162B">
              <w:rPr>
                <w:sz w:val="18"/>
              </w:rPr>
              <w:t>1.</w:t>
            </w:r>
            <w:r w:rsidR="006D503D">
              <w:rPr>
                <w:sz w:val="18"/>
              </w:rPr>
              <w:t>39</w:t>
            </w:r>
            <w:r w:rsidR="006D503D" w:rsidRPr="00B4162B">
              <w:rPr>
                <w:sz w:val="18"/>
              </w:rPr>
              <w:t xml:space="preserve"> </w:t>
            </w:r>
            <w:r w:rsidRPr="005759DF">
              <w:rPr>
                <w:sz w:val="16"/>
                <w:szCs w:val="16"/>
                <w:rtl/>
                <w:lang w:bidi="ar-AE"/>
              </w:rPr>
              <w:t>(طن من قدرات استنفاد الأوزون)</w:t>
            </w:r>
          </w:p>
        </w:tc>
      </w:tr>
    </w:tbl>
    <w:p w:rsidR="006D503D" w:rsidRPr="007B1D82" w:rsidRDefault="006D503D" w:rsidP="00C161DB">
      <w:pPr>
        <w:bidi/>
        <w:spacing w:after="60"/>
        <w:jc w:val="center"/>
        <w:rPr>
          <w:sz w:val="18"/>
        </w:rPr>
      </w:pPr>
    </w:p>
    <w:tbl>
      <w:tblPr>
        <w:tblStyle w:val="TableGrid"/>
        <w:bidiVisual/>
        <w:tblW w:w="10442" w:type="dxa"/>
        <w:jc w:val="center"/>
        <w:tblLook w:val="04A0" w:firstRow="1" w:lastRow="0" w:firstColumn="1" w:lastColumn="0" w:noHBand="0" w:noVBand="1"/>
      </w:tblPr>
      <w:tblGrid>
        <w:gridCol w:w="2080"/>
        <w:gridCol w:w="981"/>
        <w:gridCol w:w="653"/>
        <w:gridCol w:w="955"/>
        <w:gridCol w:w="720"/>
        <w:gridCol w:w="701"/>
        <w:gridCol w:w="918"/>
        <w:gridCol w:w="1017"/>
        <w:gridCol w:w="1066"/>
        <w:gridCol w:w="1351"/>
      </w:tblGrid>
      <w:tr w:rsidR="00FA4E7D" w:rsidRPr="007B1D82" w:rsidTr="0026457A">
        <w:trPr>
          <w:trHeight w:hRule="exact" w:val="255"/>
          <w:jc w:val="center"/>
        </w:trPr>
        <w:tc>
          <w:tcPr>
            <w:tcW w:w="8025" w:type="dxa"/>
            <w:gridSpan w:val="8"/>
            <w:shd w:val="clear" w:color="auto" w:fill="auto"/>
          </w:tcPr>
          <w:p w:rsidR="00FA4E7D" w:rsidRPr="00FA4E7D" w:rsidRDefault="00FA4E7D" w:rsidP="00C161DB">
            <w:pPr>
              <w:bidi/>
              <w:spacing w:after="60"/>
              <w:jc w:val="left"/>
              <w:rPr>
                <w:b/>
                <w:sz w:val="20"/>
                <w:szCs w:val="20"/>
              </w:rPr>
            </w:pPr>
            <w:r w:rsidRPr="00FA4E7D">
              <w:rPr>
                <w:rFonts w:hint="cs"/>
                <w:bCs/>
                <w:sz w:val="20"/>
                <w:szCs w:val="20"/>
                <w:rtl/>
                <w:lang w:bidi="ar-AE"/>
              </w:rPr>
              <w:t>(</w:t>
            </w:r>
            <w:r w:rsidRPr="00FA4E7D">
              <w:rPr>
                <w:bCs/>
                <w:sz w:val="20"/>
                <w:szCs w:val="20"/>
                <w:rtl/>
                <w:lang w:bidi="ar-AE"/>
              </w:rPr>
              <w:t>ثالثا) أحدث البيانات القطاعية للبرنامج القطري (طن من قدرات استنفاذ الأوزون)</w:t>
            </w:r>
          </w:p>
        </w:tc>
        <w:tc>
          <w:tcPr>
            <w:tcW w:w="0" w:type="auto"/>
            <w:gridSpan w:val="2"/>
            <w:shd w:val="clear" w:color="auto" w:fill="auto"/>
          </w:tcPr>
          <w:p w:rsidR="00FA4E7D" w:rsidRPr="00FA4E7D" w:rsidRDefault="00FA4E7D" w:rsidP="00EC54A8">
            <w:pPr>
              <w:bidi/>
              <w:spacing w:after="60"/>
              <w:jc w:val="center"/>
              <w:rPr>
                <w:b/>
                <w:sz w:val="20"/>
                <w:szCs w:val="20"/>
              </w:rPr>
            </w:pPr>
            <w:r w:rsidRPr="00FA4E7D">
              <w:rPr>
                <w:bCs/>
                <w:sz w:val="20"/>
                <w:szCs w:val="20"/>
                <w:rtl/>
                <w:lang w:bidi="ar-AE"/>
              </w:rPr>
              <w:t>السنة:</w:t>
            </w:r>
            <w:r w:rsidRPr="00FA4E7D">
              <w:rPr>
                <w:rFonts w:hint="cs"/>
                <w:bCs/>
                <w:sz w:val="20"/>
                <w:szCs w:val="20"/>
                <w:rtl/>
                <w:lang w:bidi="ar-EG"/>
              </w:rPr>
              <w:t xml:space="preserve"> </w:t>
            </w:r>
            <w:r w:rsidRPr="00FA4E7D">
              <w:rPr>
                <w:b/>
                <w:sz w:val="20"/>
                <w:szCs w:val="20"/>
                <w:lang w:val="en-US"/>
              </w:rPr>
              <w:t xml:space="preserve"> 2020</w:t>
            </w:r>
          </w:p>
        </w:tc>
      </w:tr>
      <w:tr w:rsidR="00FA4E7D" w:rsidRPr="007B1D82" w:rsidTr="0026457A">
        <w:trPr>
          <w:trHeight w:val="240"/>
          <w:jc w:val="center"/>
        </w:trPr>
        <w:tc>
          <w:tcPr>
            <w:tcW w:w="2080" w:type="dxa"/>
            <w:shd w:val="clear" w:color="auto" w:fill="auto"/>
          </w:tcPr>
          <w:p w:rsidR="00FA4E7D" w:rsidRPr="007B1D82" w:rsidRDefault="00FA4E7D" w:rsidP="00C161DB">
            <w:pPr>
              <w:bidi/>
              <w:spacing w:after="60"/>
              <w:jc w:val="center"/>
              <w:rPr>
                <w:sz w:val="18"/>
              </w:rPr>
            </w:pPr>
            <w:r w:rsidRPr="00057486">
              <w:rPr>
                <w:sz w:val="16"/>
                <w:szCs w:val="16"/>
                <w:rtl/>
                <w:lang w:bidi="ar-AE"/>
              </w:rPr>
              <w:t>كيميائي</w:t>
            </w:r>
          </w:p>
        </w:tc>
        <w:tc>
          <w:tcPr>
            <w:tcW w:w="981" w:type="dxa"/>
            <w:shd w:val="clear" w:color="auto" w:fill="auto"/>
          </w:tcPr>
          <w:p w:rsidR="00FA4E7D" w:rsidRPr="007B1D82" w:rsidRDefault="00FA4E7D" w:rsidP="00C161DB">
            <w:pPr>
              <w:bidi/>
              <w:spacing w:after="60"/>
              <w:jc w:val="center"/>
              <w:rPr>
                <w:sz w:val="18"/>
              </w:rPr>
            </w:pPr>
            <w:r w:rsidRPr="00057486">
              <w:rPr>
                <w:sz w:val="16"/>
                <w:szCs w:val="16"/>
                <w:rtl/>
                <w:lang w:bidi="ar-AE"/>
              </w:rPr>
              <w:t>الأيروصولات</w:t>
            </w:r>
          </w:p>
        </w:tc>
        <w:tc>
          <w:tcPr>
            <w:tcW w:w="0" w:type="auto"/>
            <w:shd w:val="clear" w:color="auto" w:fill="auto"/>
          </w:tcPr>
          <w:p w:rsidR="00FA4E7D" w:rsidRPr="007B1D82" w:rsidRDefault="00FA4E7D" w:rsidP="00C161DB">
            <w:pPr>
              <w:bidi/>
              <w:spacing w:after="60"/>
              <w:jc w:val="center"/>
              <w:rPr>
                <w:sz w:val="18"/>
              </w:rPr>
            </w:pPr>
            <w:r w:rsidRPr="00057486">
              <w:rPr>
                <w:sz w:val="16"/>
                <w:szCs w:val="16"/>
                <w:rtl/>
                <w:lang w:bidi="ar-AE"/>
              </w:rPr>
              <w:t>الرغاوي</w:t>
            </w:r>
          </w:p>
        </w:tc>
        <w:tc>
          <w:tcPr>
            <w:tcW w:w="0" w:type="auto"/>
            <w:shd w:val="clear" w:color="auto" w:fill="auto"/>
          </w:tcPr>
          <w:p w:rsidR="00FA4E7D" w:rsidRPr="007B1D82" w:rsidRDefault="00FA4E7D" w:rsidP="00C161DB">
            <w:pPr>
              <w:bidi/>
              <w:spacing w:after="60"/>
              <w:jc w:val="center"/>
              <w:rPr>
                <w:sz w:val="18"/>
              </w:rPr>
            </w:pPr>
            <w:r w:rsidRPr="00057486">
              <w:rPr>
                <w:sz w:val="16"/>
                <w:szCs w:val="16"/>
                <w:rtl/>
                <w:lang w:bidi="ar-AE"/>
              </w:rPr>
              <w:t>مكافحة الحريق</w:t>
            </w:r>
          </w:p>
        </w:tc>
        <w:tc>
          <w:tcPr>
            <w:tcW w:w="1421" w:type="dxa"/>
            <w:gridSpan w:val="2"/>
            <w:shd w:val="clear" w:color="auto" w:fill="auto"/>
          </w:tcPr>
          <w:p w:rsidR="00FA4E7D" w:rsidRPr="007B1D82" w:rsidRDefault="00FA4E7D" w:rsidP="00C161DB">
            <w:pPr>
              <w:bidi/>
              <w:spacing w:after="60"/>
              <w:jc w:val="center"/>
              <w:rPr>
                <w:sz w:val="18"/>
              </w:rPr>
            </w:pPr>
            <w:r w:rsidRPr="00057486">
              <w:rPr>
                <w:sz w:val="16"/>
                <w:szCs w:val="16"/>
                <w:rtl/>
                <w:lang w:bidi="ar-AE"/>
              </w:rPr>
              <w:t>التبريد</w:t>
            </w:r>
          </w:p>
        </w:tc>
        <w:tc>
          <w:tcPr>
            <w:tcW w:w="918" w:type="dxa"/>
            <w:shd w:val="clear" w:color="auto" w:fill="auto"/>
          </w:tcPr>
          <w:p w:rsidR="00FA4E7D" w:rsidRPr="007B1D82" w:rsidRDefault="00FA4E7D" w:rsidP="00C161DB">
            <w:pPr>
              <w:bidi/>
              <w:spacing w:after="60"/>
              <w:jc w:val="center"/>
              <w:rPr>
                <w:sz w:val="18"/>
              </w:rPr>
            </w:pPr>
            <w:r w:rsidRPr="00057486">
              <w:rPr>
                <w:sz w:val="16"/>
                <w:szCs w:val="16"/>
                <w:rtl/>
                <w:lang w:bidi="ar-AE"/>
              </w:rPr>
              <w:t>المذيبات</w:t>
            </w:r>
          </w:p>
        </w:tc>
        <w:tc>
          <w:tcPr>
            <w:tcW w:w="1017" w:type="dxa"/>
            <w:shd w:val="clear" w:color="auto" w:fill="auto"/>
          </w:tcPr>
          <w:p w:rsidR="00FA4E7D" w:rsidRPr="007B1D82" w:rsidRDefault="00FA4E7D" w:rsidP="00C161DB">
            <w:pPr>
              <w:bidi/>
              <w:spacing w:after="60"/>
              <w:jc w:val="center"/>
              <w:rPr>
                <w:sz w:val="18"/>
              </w:rPr>
            </w:pPr>
            <w:r w:rsidRPr="00057486">
              <w:rPr>
                <w:sz w:val="16"/>
                <w:szCs w:val="16"/>
                <w:rtl/>
                <w:lang w:bidi="ar-AE"/>
              </w:rPr>
              <w:t>عامل تصنيع</w:t>
            </w:r>
          </w:p>
        </w:tc>
        <w:tc>
          <w:tcPr>
            <w:tcW w:w="1066" w:type="dxa"/>
            <w:shd w:val="clear" w:color="auto" w:fill="auto"/>
          </w:tcPr>
          <w:p w:rsidR="00FA4E7D" w:rsidRPr="007B1D82" w:rsidRDefault="00FA4E7D" w:rsidP="00C161DB">
            <w:pPr>
              <w:bidi/>
              <w:spacing w:after="60"/>
              <w:jc w:val="center"/>
              <w:rPr>
                <w:sz w:val="18"/>
              </w:rPr>
            </w:pPr>
            <w:r w:rsidRPr="00057486">
              <w:rPr>
                <w:sz w:val="16"/>
                <w:szCs w:val="16"/>
                <w:rtl/>
                <w:lang w:bidi="ar-AE"/>
              </w:rPr>
              <w:t>الاستخدامات المعملية</w:t>
            </w:r>
          </w:p>
        </w:tc>
        <w:tc>
          <w:tcPr>
            <w:tcW w:w="1351" w:type="dxa"/>
            <w:shd w:val="clear" w:color="auto" w:fill="auto"/>
          </w:tcPr>
          <w:p w:rsidR="00FA4E7D" w:rsidRPr="00057486" w:rsidRDefault="00FA4E7D" w:rsidP="005C7CA6">
            <w:pPr>
              <w:bidi/>
              <w:jc w:val="center"/>
              <w:rPr>
                <w:sz w:val="16"/>
                <w:szCs w:val="16"/>
                <w:rtl/>
                <w:lang w:bidi="ar-EG"/>
              </w:rPr>
            </w:pPr>
            <w:r w:rsidRPr="00057486">
              <w:rPr>
                <w:sz w:val="16"/>
                <w:szCs w:val="16"/>
                <w:rtl/>
                <w:lang w:bidi="ar-AE"/>
              </w:rPr>
              <w:t xml:space="preserve">إجمالي </w:t>
            </w:r>
          </w:p>
          <w:p w:rsidR="00FA4E7D" w:rsidRPr="007B1D82" w:rsidRDefault="00FA4E7D" w:rsidP="00C161DB">
            <w:pPr>
              <w:bidi/>
              <w:spacing w:after="60"/>
              <w:jc w:val="center"/>
              <w:rPr>
                <w:sz w:val="18"/>
              </w:rPr>
            </w:pPr>
            <w:r w:rsidRPr="00057486">
              <w:rPr>
                <w:sz w:val="16"/>
                <w:szCs w:val="16"/>
                <w:rtl/>
                <w:lang w:bidi="ar-AE"/>
              </w:rPr>
              <w:t>الاستهلاك القطاعي</w:t>
            </w:r>
          </w:p>
        </w:tc>
      </w:tr>
      <w:tr w:rsidR="00FA4E7D" w:rsidRPr="007B1D82" w:rsidTr="0026457A">
        <w:trPr>
          <w:trHeight w:hRule="exact" w:val="255"/>
          <w:jc w:val="center"/>
        </w:trPr>
        <w:tc>
          <w:tcPr>
            <w:tcW w:w="4669" w:type="dxa"/>
            <w:gridSpan w:val="4"/>
            <w:shd w:val="clear" w:color="auto" w:fill="auto"/>
          </w:tcPr>
          <w:p w:rsidR="00FA4E7D" w:rsidRPr="007B1D82" w:rsidRDefault="00FA4E7D" w:rsidP="00C161DB">
            <w:pPr>
              <w:bidi/>
              <w:spacing w:after="60"/>
              <w:jc w:val="center"/>
              <w:rPr>
                <w:sz w:val="18"/>
              </w:rPr>
            </w:pPr>
            <w:r w:rsidRPr="007B1D82">
              <w:rPr>
                <w:sz w:val="18"/>
              </w:rPr>
              <w:t xml:space="preserve"> </w:t>
            </w:r>
          </w:p>
        </w:tc>
        <w:tc>
          <w:tcPr>
            <w:tcW w:w="720" w:type="dxa"/>
            <w:shd w:val="clear" w:color="auto" w:fill="auto"/>
          </w:tcPr>
          <w:p w:rsidR="00FA4E7D" w:rsidRPr="007B1D82" w:rsidRDefault="00FA4E7D" w:rsidP="00C161DB">
            <w:pPr>
              <w:bidi/>
              <w:spacing w:after="60"/>
              <w:jc w:val="center"/>
              <w:rPr>
                <w:sz w:val="18"/>
              </w:rPr>
            </w:pPr>
            <w:r w:rsidRPr="00057486">
              <w:rPr>
                <w:sz w:val="16"/>
                <w:szCs w:val="16"/>
                <w:rtl/>
                <w:lang w:bidi="ar-AE"/>
              </w:rPr>
              <w:t>التصنيع</w:t>
            </w:r>
          </w:p>
        </w:tc>
        <w:tc>
          <w:tcPr>
            <w:tcW w:w="701" w:type="dxa"/>
            <w:shd w:val="clear" w:color="auto" w:fill="auto"/>
          </w:tcPr>
          <w:p w:rsidR="00FA4E7D" w:rsidRPr="007B1D82" w:rsidRDefault="00FA4E7D" w:rsidP="00C161DB">
            <w:pPr>
              <w:bidi/>
              <w:spacing w:after="60"/>
              <w:jc w:val="center"/>
              <w:rPr>
                <w:sz w:val="18"/>
              </w:rPr>
            </w:pPr>
            <w:r w:rsidRPr="00057486">
              <w:rPr>
                <w:sz w:val="16"/>
                <w:szCs w:val="16"/>
                <w:rtl/>
                <w:lang w:bidi="ar-AE"/>
              </w:rPr>
              <w:t>الخدمة</w:t>
            </w:r>
          </w:p>
        </w:tc>
        <w:tc>
          <w:tcPr>
            <w:tcW w:w="4352" w:type="dxa"/>
            <w:gridSpan w:val="4"/>
            <w:shd w:val="clear" w:color="auto" w:fill="auto"/>
          </w:tcPr>
          <w:p w:rsidR="00FA4E7D" w:rsidRPr="007B1D82" w:rsidRDefault="00FA4E7D" w:rsidP="00C161DB">
            <w:pPr>
              <w:bidi/>
              <w:spacing w:after="60"/>
              <w:jc w:val="center"/>
              <w:rPr>
                <w:sz w:val="18"/>
              </w:rPr>
            </w:pPr>
          </w:p>
        </w:tc>
      </w:tr>
      <w:tr w:rsidR="006D503D" w:rsidRPr="007B1D82" w:rsidTr="0026457A">
        <w:trPr>
          <w:trHeight w:hRule="exact" w:val="255"/>
          <w:jc w:val="center"/>
        </w:trPr>
        <w:tc>
          <w:tcPr>
            <w:tcW w:w="2080" w:type="dxa"/>
            <w:shd w:val="clear" w:color="auto" w:fill="auto"/>
          </w:tcPr>
          <w:p w:rsidR="006D503D" w:rsidRPr="007B1D82" w:rsidRDefault="00FA4E7D" w:rsidP="00C161DB">
            <w:pPr>
              <w:bidi/>
              <w:spacing w:after="60"/>
              <w:jc w:val="left"/>
              <w:rPr>
                <w:sz w:val="18"/>
              </w:rPr>
            </w:pPr>
            <w:r w:rsidRPr="00057486">
              <w:rPr>
                <w:sz w:val="16"/>
                <w:szCs w:val="16"/>
                <w:rtl/>
                <w:lang w:bidi="ar-AE"/>
              </w:rPr>
              <w:t>الهيدروكلوروفلوروكربون</w:t>
            </w:r>
            <w:r>
              <w:rPr>
                <w:rFonts w:hint="cs"/>
                <w:sz w:val="16"/>
                <w:szCs w:val="16"/>
                <w:rtl/>
                <w:lang w:bidi="ar-AE"/>
              </w:rPr>
              <w:t>-</w:t>
            </w:r>
            <w:r w:rsidRPr="00B03E5D">
              <w:rPr>
                <w:sz w:val="18"/>
              </w:rPr>
              <w:t>22</w:t>
            </w:r>
          </w:p>
        </w:tc>
        <w:tc>
          <w:tcPr>
            <w:tcW w:w="981" w:type="dxa"/>
            <w:shd w:val="clear" w:color="auto" w:fill="auto"/>
          </w:tcPr>
          <w:p w:rsidR="006D503D" w:rsidRPr="007B1D82" w:rsidRDefault="006D503D" w:rsidP="0026457A">
            <w:pPr>
              <w:bidi/>
              <w:spacing w:after="60"/>
              <w:jc w:val="left"/>
              <w:rPr>
                <w:sz w:val="18"/>
              </w:rPr>
            </w:pPr>
          </w:p>
        </w:tc>
        <w:tc>
          <w:tcPr>
            <w:tcW w:w="0" w:type="auto"/>
            <w:shd w:val="clear" w:color="auto" w:fill="auto"/>
          </w:tcPr>
          <w:p w:rsidR="006D503D" w:rsidRPr="007B1D82" w:rsidRDefault="006D503D" w:rsidP="0026457A">
            <w:pPr>
              <w:bidi/>
              <w:spacing w:after="60"/>
              <w:jc w:val="left"/>
              <w:rPr>
                <w:sz w:val="18"/>
              </w:rPr>
            </w:pPr>
          </w:p>
        </w:tc>
        <w:tc>
          <w:tcPr>
            <w:tcW w:w="0" w:type="auto"/>
            <w:shd w:val="clear" w:color="auto" w:fill="auto"/>
          </w:tcPr>
          <w:p w:rsidR="006D503D" w:rsidRPr="007B1D82" w:rsidRDefault="006D503D" w:rsidP="0026457A">
            <w:pPr>
              <w:bidi/>
              <w:spacing w:after="60"/>
              <w:jc w:val="left"/>
              <w:rPr>
                <w:sz w:val="18"/>
              </w:rPr>
            </w:pPr>
          </w:p>
        </w:tc>
        <w:tc>
          <w:tcPr>
            <w:tcW w:w="720" w:type="dxa"/>
            <w:shd w:val="clear" w:color="auto" w:fill="auto"/>
          </w:tcPr>
          <w:p w:rsidR="006D503D" w:rsidRPr="007B1D82" w:rsidRDefault="006D503D" w:rsidP="0026457A">
            <w:pPr>
              <w:bidi/>
              <w:spacing w:after="60"/>
              <w:jc w:val="left"/>
              <w:rPr>
                <w:sz w:val="18"/>
              </w:rPr>
            </w:pPr>
          </w:p>
        </w:tc>
        <w:tc>
          <w:tcPr>
            <w:tcW w:w="701" w:type="dxa"/>
            <w:shd w:val="clear" w:color="auto" w:fill="auto"/>
          </w:tcPr>
          <w:p w:rsidR="006D503D" w:rsidRPr="00A855BD" w:rsidRDefault="006D503D" w:rsidP="0026457A">
            <w:pPr>
              <w:bidi/>
              <w:spacing w:after="60"/>
              <w:jc w:val="left"/>
              <w:rPr>
                <w:sz w:val="18"/>
                <w:szCs w:val="18"/>
              </w:rPr>
            </w:pPr>
            <w:r w:rsidRPr="001D2D73">
              <w:rPr>
                <w:sz w:val="18"/>
              </w:rPr>
              <w:t>1.35</w:t>
            </w:r>
          </w:p>
        </w:tc>
        <w:tc>
          <w:tcPr>
            <w:tcW w:w="918" w:type="dxa"/>
            <w:shd w:val="clear" w:color="auto" w:fill="auto"/>
          </w:tcPr>
          <w:p w:rsidR="006D503D" w:rsidRPr="00A855BD" w:rsidRDefault="006D503D" w:rsidP="0026457A">
            <w:pPr>
              <w:bidi/>
              <w:spacing w:after="60"/>
              <w:jc w:val="left"/>
              <w:rPr>
                <w:sz w:val="18"/>
                <w:szCs w:val="18"/>
              </w:rPr>
            </w:pPr>
          </w:p>
        </w:tc>
        <w:tc>
          <w:tcPr>
            <w:tcW w:w="1017" w:type="dxa"/>
            <w:shd w:val="clear" w:color="auto" w:fill="auto"/>
          </w:tcPr>
          <w:p w:rsidR="006D503D" w:rsidRPr="00A855BD" w:rsidRDefault="006D503D" w:rsidP="0026457A">
            <w:pPr>
              <w:bidi/>
              <w:spacing w:after="60"/>
              <w:jc w:val="left"/>
              <w:rPr>
                <w:sz w:val="18"/>
                <w:szCs w:val="18"/>
              </w:rPr>
            </w:pPr>
          </w:p>
        </w:tc>
        <w:tc>
          <w:tcPr>
            <w:tcW w:w="1066" w:type="dxa"/>
            <w:shd w:val="clear" w:color="auto" w:fill="auto"/>
          </w:tcPr>
          <w:p w:rsidR="006D503D" w:rsidRPr="00A855BD" w:rsidRDefault="006D503D" w:rsidP="0026457A">
            <w:pPr>
              <w:bidi/>
              <w:spacing w:after="60"/>
              <w:jc w:val="left"/>
              <w:rPr>
                <w:sz w:val="18"/>
                <w:szCs w:val="18"/>
              </w:rPr>
            </w:pPr>
          </w:p>
        </w:tc>
        <w:tc>
          <w:tcPr>
            <w:tcW w:w="1351" w:type="dxa"/>
            <w:shd w:val="clear" w:color="auto" w:fill="auto"/>
          </w:tcPr>
          <w:p w:rsidR="006D503D" w:rsidRPr="00A855BD" w:rsidRDefault="006D503D" w:rsidP="0026457A">
            <w:pPr>
              <w:bidi/>
              <w:spacing w:after="60"/>
              <w:jc w:val="left"/>
              <w:rPr>
                <w:sz w:val="18"/>
                <w:szCs w:val="18"/>
              </w:rPr>
            </w:pPr>
            <w:r w:rsidRPr="001D2D73">
              <w:rPr>
                <w:sz w:val="18"/>
              </w:rPr>
              <w:t>1.35</w:t>
            </w:r>
          </w:p>
        </w:tc>
      </w:tr>
      <w:tr w:rsidR="006D503D" w:rsidRPr="007B1D82" w:rsidTr="0026457A">
        <w:trPr>
          <w:trHeight w:hRule="exact" w:val="255"/>
          <w:jc w:val="center"/>
        </w:trPr>
        <w:tc>
          <w:tcPr>
            <w:tcW w:w="2080" w:type="dxa"/>
            <w:shd w:val="clear" w:color="auto" w:fill="auto"/>
          </w:tcPr>
          <w:p w:rsidR="006D503D" w:rsidRPr="007B1D82" w:rsidRDefault="00FA4E7D" w:rsidP="0026457A">
            <w:pPr>
              <w:bidi/>
              <w:spacing w:after="60"/>
              <w:jc w:val="left"/>
              <w:rPr>
                <w:sz w:val="18"/>
              </w:rPr>
            </w:pPr>
            <w:r w:rsidRPr="00057486">
              <w:rPr>
                <w:sz w:val="16"/>
                <w:szCs w:val="16"/>
                <w:rtl/>
                <w:lang w:bidi="ar-AE"/>
              </w:rPr>
              <w:t>الهيدروكلوروفلوروكربون</w:t>
            </w:r>
            <w:r w:rsidR="0026457A">
              <w:rPr>
                <w:rFonts w:hint="cs"/>
                <w:sz w:val="16"/>
                <w:szCs w:val="16"/>
                <w:rtl/>
                <w:lang w:bidi="ar-AE"/>
              </w:rPr>
              <w:t>141ب</w:t>
            </w:r>
          </w:p>
        </w:tc>
        <w:tc>
          <w:tcPr>
            <w:tcW w:w="981" w:type="dxa"/>
            <w:shd w:val="clear" w:color="auto" w:fill="auto"/>
          </w:tcPr>
          <w:p w:rsidR="006D503D" w:rsidRPr="007B1D82" w:rsidRDefault="006D503D" w:rsidP="0026457A">
            <w:pPr>
              <w:bidi/>
              <w:spacing w:after="60"/>
              <w:jc w:val="left"/>
              <w:rPr>
                <w:sz w:val="18"/>
              </w:rPr>
            </w:pPr>
          </w:p>
        </w:tc>
        <w:tc>
          <w:tcPr>
            <w:tcW w:w="0" w:type="auto"/>
            <w:shd w:val="clear" w:color="auto" w:fill="auto"/>
          </w:tcPr>
          <w:p w:rsidR="006D503D" w:rsidRPr="007B1D82" w:rsidRDefault="006D503D" w:rsidP="0026457A">
            <w:pPr>
              <w:bidi/>
              <w:spacing w:after="60"/>
              <w:jc w:val="left"/>
              <w:rPr>
                <w:sz w:val="18"/>
              </w:rPr>
            </w:pPr>
          </w:p>
        </w:tc>
        <w:tc>
          <w:tcPr>
            <w:tcW w:w="0" w:type="auto"/>
            <w:shd w:val="clear" w:color="auto" w:fill="auto"/>
          </w:tcPr>
          <w:p w:rsidR="006D503D" w:rsidRPr="007B1D82" w:rsidRDefault="006D503D" w:rsidP="0026457A">
            <w:pPr>
              <w:bidi/>
              <w:spacing w:after="60"/>
              <w:jc w:val="left"/>
              <w:rPr>
                <w:sz w:val="18"/>
              </w:rPr>
            </w:pPr>
          </w:p>
        </w:tc>
        <w:tc>
          <w:tcPr>
            <w:tcW w:w="720" w:type="dxa"/>
            <w:shd w:val="clear" w:color="auto" w:fill="auto"/>
          </w:tcPr>
          <w:p w:rsidR="006D503D" w:rsidRPr="007B1D82" w:rsidRDefault="006D503D" w:rsidP="0026457A">
            <w:pPr>
              <w:bidi/>
              <w:spacing w:after="60"/>
              <w:jc w:val="left"/>
              <w:rPr>
                <w:sz w:val="18"/>
              </w:rPr>
            </w:pPr>
          </w:p>
        </w:tc>
        <w:tc>
          <w:tcPr>
            <w:tcW w:w="701" w:type="dxa"/>
            <w:shd w:val="clear" w:color="auto" w:fill="auto"/>
          </w:tcPr>
          <w:p w:rsidR="006D503D" w:rsidRPr="00A855BD" w:rsidRDefault="006D503D" w:rsidP="0026457A">
            <w:pPr>
              <w:bidi/>
              <w:spacing w:after="60"/>
              <w:jc w:val="left"/>
              <w:rPr>
                <w:sz w:val="18"/>
                <w:szCs w:val="18"/>
              </w:rPr>
            </w:pPr>
            <w:r w:rsidRPr="001D2D73">
              <w:rPr>
                <w:sz w:val="18"/>
              </w:rPr>
              <w:t>0.04</w:t>
            </w:r>
          </w:p>
        </w:tc>
        <w:tc>
          <w:tcPr>
            <w:tcW w:w="918" w:type="dxa"/>
            <w:shd w:val="clear" w:color="auto" w:fill="auto"/>
          </w:tcPr>
          <w:p w:rsidR="006D503D" w:rsidRPr="00A855BD" w:rsidRDefault="006D503D" w:rsidP="0026457A">
            <w:pPr>
              <w:bidi/>
              <w:spacing w:after="60"/>
              <w:jc w:val="left"/>
              <w:rPr>
                <w:sz w:val="18"/>
                <w:szCs w:val="18"/>
              </w:rPr>
            </w:pPr>
          </w:p>
        </w:tc>
        <w:tc>
          <w:tcPr>
            <w:tcW w:w="1017" w:type="dxa"/>
            <w:shd w:val="clear" w:color="auto" w:fill="auto"/>
          </w:tcPr>
          <w:p w:rsidR="006D503D" w:rsidRPr="00A855BD" w:rsidRDefault="006D503D" w:rsidP="0026457A">
            <w:pPr>
              <w:bidi/>
              <w:spacing w:after="60"/>
              <w:jc w:val="left"/>
              <w:rPr>
                <w:sz w:val="18"/>
                <w:szCs w:val="18"/>
              </w:rPr>
            </w:pPr>
          </w:p>
        </w:tc>
        <w:tc>
          <w:tcPr>
            <w:tcW w:w="1066" w:type="dxa"/>
            <w:shd w:val="clear" w:color="auto" w:fill="auto"/>
          </w:tcPr>
          <w:p w:rsidR="006D503D" w:rsidRPr="00A855BD" w:rsidRDefault="006D503D" w:rsidP="0026457A">
            <w:pPr>
              <w:bidi/>
              <w:spacing w:after="60"/>
              <w:jc w:val="left"/>
              <w:rPr>
                <w:sz w:val="18"/>
                <w:szCs w:val="18"/>
              </w:rPr>
            </w:pPr>
          </w:p>
        </w:tc>
        <w:tc>
          <w:tcPr>
            <w:tcW w:w="1351" w:type="dxa"/>
            <w:shd w:val="clear" w:color="auto" w:fill="auto"/>
          </w:tcPr>
          <w:p w:rsidR="006D503D" w:rsidRPr="00A855BD" w:rsidRDefault="006D503D" w:rsidP="0026457A">
            <w:pPr>
              <w:bidi/>
              <w:spacing w:after="60"/>
              <w:jc w:val="left"/>
              <w:rPr>
                <w:sz w:val="18"/>
                <w:szCs w:val="18"/>
              </w:rPr>
            </w:pPr>
            <w:r w:rsidRPr="001D2D73">
              <w:rPr>
                <w:sz w:val="18"/>
              </w:rPr>
              <w:t>0.04</w:t>
            </w:r>
          </w:p>
        </w:tc>
      </w:tr>
    </w:tbl>
    <w:p w:rsidR="006D503D" w:rsidRPr="007B1D82" w:rsidRDefault="006D503D" w:rsidP="00C161DB">
      <w:pPr>
        <w:bidi/>
        <w:spacing w:after="60"/>
        <w:jc w:val="center"/>
        <w:rPr>
          <w:sz w:val="18"/>
        </w:rPr>
      </w:pPr>
    </w:p>
    <w:tbl>
      <w:tblPr>
        <w:tblStyle w:val="TableGrid"/>
        <w:bidiVisual/>
        <w:tblW w:w="10378" w:type="dxa"/>
        <w:jc w:val="center"/>
        <w:tblLook w:val="04A0" w:firstRow="1" w:lastRow="0" w:firstColumn="1" w:lastColumn="0" w:noHBand="0" w:noVBand="1"/>
      </w:tblPr>
      <w:tblGrid>
        <w:gridCol w:w="5318"/>
        <w:gridCol w:w="1180"/>
        <w:gridCol w:w="3158"/>
        <w:gridCol w:w="722"/>
      </w:tblGrid>
      <w:tr w:rsidR="006D503D" w:rsidRPr="007B1D82" w:rsidTr="00EC54A8">
        <w:trPr>
          <w:trHeight w:hRule="exact" w:val="255"/>
          <w:jc w:val="center"/>
        </w:trPr>
        <w:tc>
          <w:tcPr>
            <w:tcW w:w="10378" w:type="dxa"/>
            <w:gridSpan w:val="4"/>
            <w:shd w:val="clear" w:color="auto" w:fill="auto"/>
          </w:tcPr>
          <w:p w:rsidR="006D503D" w:rsidRPr="0026457A" w:rsidRDefault="0026457A" w:rsidP="00C161DB">
            <w:pPr>
              <w:bidi/>
              <w:spacing w:after="60"/>
              <w:jc w:val="left"/>
              <w:rPr>
                <w:b/>
                <w:sz w:val="20"/>
                <w:szCs w:val="20"/>
                <w:lang w:bidi="ar-AE"/>
              </w:rPr>
            </w:pPr>
            <w:r w:rsidRPr="0026457A">
              <w:rPr>
                <w:bCs/>
                <w:sz w:val="20"/>
                <w:szCs w:val="20"/>
                <w:rtl/>
                <w:lang w:bidi="ar-AE"/>
              </w:rPr>
              <w:t>(رابعا) بيانات الاستهلاك (طن من قدرات استنفاذ الأوزون)</w:t>
            </w:r>
          </w:p>
        </w:tc>
      </w:tr>
      <w:tr w:rsidR="006D503D" w:rsidRPr="007B1D82" w:rsidTr="00EC54A8">
        <w:trPr>
          <w:trHeight w:hRule="exact" w:val="255"/>
          <w:jc w:val="center"/>
        </w:trPr>
        <w:tc>
          <w:tcPr>
            <w:tcW w:w="3911" w:type="dxa"/>
            <w:shd w:val="clear" w:color="auto" w:fill="auto"/>
          </w:tcPr>
          <w:p w:rsidR="006D503D" w:rsidRPr="007B1D82" w:rsidRDefault="0026457A" w:rsidP="00C161DB">
            <w:pPr>
              <w:bidi/>
              <w:spacing w:after="60"/>
              <w:jc w:val="center"/>
              <w:rPr>
                <w:sz w:val="18"/>
                <w:rtl/>
                <w:lang w:bidi="ar-EG"/>
              </w:rPr>
            </w:pPr>
            <w:r w:rsidRPr="00057486">
              <w:rPr>
                <w:sz w:val="16"/>
                <w:szCs w:val="16"/>
                <w:rtl/>
                <w:lang w:bidi="ar-AE"/>
              </w:rPr>
              <w:t>خط الأساس لفترة 2009-2010</w:t>
            </w:r>
          </w:p>
        </w:tc>
        <w:tc>
          <w:tcPr>
            <w:tcW w:w="868" w:type="dxa"/>
            <w:shd w:val="clear" w:color="auto" w:fill="auto"/>
          </w:tcPr>
          <w:p w:rsidR="006D503D" w:rsidRPr="007B1D82" w:rsidRDefault="006D503D" w:rsidP="00EC54A8">
            <w:pPr>
              <w:bidi/>
              <w:spacing w:after="60"/>
              <w:jc w:val="left"/>
              <w:rPr>
                <w:sz w:val="18"/>
              </w:rPr>
            </w:pPr>
            <w:r w:rsidRPr="007B1D82">
              <w:rPr>
                <w:sz w:val="18"/>
              </w:rPr>
              <w:t>2.80</w:t>
            </w:r>
          </w:p>
        </w:tc>
        <w:tc>
          <w:tcPr>
            <w:tcW w:w="0" w:type="auto"/>
            <w:shd w:val="clear" w:color="auto" w:fill="auto"/>
          </w:tcPr>
          <w:p w:rsidR="006D503D" w:rsidRPr="007B1D82" w:rsidRDefault="0026457A" w:rsidP="00C161DB">
            <w:pPr>
              <w:bidi/>
              <w:spacing w:after="60"/>
              <w:jc w:val="center"/>
              <w:rPr>
                <w:sz w:val="18"/>
                <w:rtl/>
                <w:lang w:bidi="ar-EG"/>
              </w:rPr>
            </w:pPr>
            <w:r w:rsidRPr="00057486">
              <w:rPr>
                <w:sz w:val="16"/>
                <w:szCs w:val="16"/>
                <w:rtl/>
                <w:lang w:bidi="ar-AE"/>
              </w:rPr>
              <w:t>نقطة البداية للتخفيضات المجمعة المستدامة</w:t>
            </w:r>
          </w:p>
        </w:tc>
        <w:tc>
          <w:tcPr>
            <w:tcW w:w="0" w:type="auto"/>
            <w:shd w:val="clear" w:color="auto" w:fill="auto"/>
          </w:tcPr>
          <w:p w:rsidR="006D503D" w:rsidRPr="007B1D82" w:rsidRDefault="006D503D" w:rsidP="00EC54A8">
            <w:pPr>
              <w:bidi/>
              <w:spacing w:after="60"/>
              <w:jc w:val="left"/>
              <w:rPr>
                <w:sz w:val="18"/>
              </w:rPr>
            </w:pPr>
            <w:r w:rsidRPr="007B1D82">
              <w:rPr>
                <w:sz w:val="18"/>
              </w:rPr>
              <w:t>2.80</w:t>
            </w:r>
          </w:p>
        </w:tc>
      </w:tr>
      <w:tr w:rsidR="006D503D" w:rsidRPr="007B1D82" w:rsidTr="00EC54A8">
        <w:trPr>
          <w:trHeight w:hRule="exact" w:val="255"/>
          <w:jc w:val="center"/>
        </w:trPr>
        <w:tc>
          <w:tcPr>
            <w:tcW w:w="10378" w:type="dxa"/>
            <w:gridSpan w:val="4"/>
            <w:shd w:val="clear" w:color="auto" w:fill="auto"/>
          </w:tcPr>
          <w:p w:rsidR="006D503D" w:rsidRPr="0026457A" w:rsidRDefault="0026457A" w:rsidP="00C161DB">
            <w:pPr>
              <w:bidi/>
              <w:spacing w:after="60"/>
              <w:jc w:val="center"/>
              <w:rPr>
                <w:b/>
                <w:sz w:val="20"/>
                <w:szCs w:val="20"/>
                <w:lang w:bidi="ar-AE"/>
              </w:rPr>
            </w:pPr>
            <w:r w:rsidRPr="0026457A">
              <w:rPr>
                <w:bCs/>
                <w:sz w:val="20"/>
                <w:szCs w:val="20"/>
                <w:rtl/>
                <w:lang w:bidi="ar-AE"/>
              </w:rPr>
              <w:t>الاستهلاك المؤهل للتمويل (طن من قدرات استنفاذ الأوزون)</w:t>
            </w:r>
          </w:p>
        </w:tc>
      </w:tr>
      <w:tr w:rsidR="006D503D" w:rsidRPr="007B1D82" w:rsidTr="00EC54A8">
        <w:trPr>
          <w:trHeight w:hRule="exact" w:val="255"/>
          <w:jc w:val="center"/>
        </w:trPr>
        <w:tc>
          <w:tcPr>
            <w:tcW w:w="3911" w:type="dxa"/>
            <w:shd w:val="clear" w:color="auto" w:fill="auto"/>
          </w:tcPr>
          <w:p w:rsidR="006D503D" w:rsidRPr="007B1D82" w:rsidRDefault="0026457A" w:rsidP="00C161DB">
            <w:pPr>
              <w:bidi/>
              <w:spacing w:after="60"/>
              <w:jc w:val="center"/>
              <w:rPr>
                <w:sz w:val="18"/>
                <w:rtl/>
                <w:lang w:bidi="ar-EG"/>
              </w:rPr>
            </w:pPr>
            <w:r w:rsidRPr="00057486">
              <w:rPr>
                <w:sz w:val="16"/>
                <w:szCs w:val="16"/>
                <w:rtl/>
                <w:lang w:bidi="ar-AE"/>
              </w:rPr>
              <w:t>موافق عليه بالفعل:</w:t>
            </w:r>
          </w:p>
        </w:tc>
        <w:tc>
          <w:tcPr>
            <w:tcW w:w="868" w:type="dxa"/>
            <w:shd w:val="clear" w:color="auto" w:fill="auto"/>
          </w:tcPr>
          <w:p w:rsidR="006D503D" w:rsidRPr="007B1D82" w:rsidRDefault="006D503D" w:rsidP="00EC54A8">
            <w:pPr>
              <w:bidi/>
              <w:spacing w:after="60"/>
              <w:jc w:val="left"/>
              <w:rPr>
                <w:sz w:val="18"/>
              </w:rPr>
            </w:pPr>
            <w:r w:rsidRPr="007B1D82">
              <w:rPr>
                <w:sz w:val="18"/>
              </w:rPr>
              <w:t>0.98</w:t>
            </w:r>
          </w:p>
        </w:tc>
        <w:tc>
          <w:tcPr>
            <w:tcW w:w="0" w:type="auto"/>
            <w:shd w:val="clear" w:color="auto" w:fill="auto"/>
          </w:tcPr>
          <w:p w:rsidR="006D503D" w:rsidRPr="007B1D82" w:rsidRDefault="0026457A" w:rsidP="00C161DB">
            <w:pPr>
              <w:bidi/>
              <w:spacing w:after="60"/>
              <w:jc w:val="center"/>
              <w:rPr>
                <w:sz w:val="18"/>
                <w:rtl/>
                <w:lang w:bidi="ar-EG"/>
              </w:rPr>
            </w:pPr>
            <w:r w:rsidRPr="00057486">
              <w:rPr>
                <w:sz w:val="16"/>
                <w:szCs w:val="16"/>
                <w:rtl/>
                <w:lang w:bidi="ar-AE"/>
              </w:rPr>
              <w:t>المتبقي</w:t>
            </w:r>
            <w:r w:rsidRPr="00B03E5D">
              <w:rPr>
                <w:sz w:val="18"/>
              </w:rPr>
              <w:t>:</w:t>
            </w:r>
          </w:p>
        </w:tc>
        <w:tc>
          <w:tcPr>
            <w:tcW w:w="0" w:type="auto"/>
            <w:shd w:val="clear" w:color="auto" w:fill="auto"/>
          </w:tcPr>
          <w:p w:rsidR="006D503D" w:rsidRPr="007B1D82" w:rsidRDefault="006D503D" w:rsidP="00EC54A8">
            <w:pPr>
              <w:bidi/>
              <w:spacing w:after="60"/>
              <w:jc w:val="left"/>
              <w:rPr>
                <w:sz w:val="18"/>
              </w:rPr>
            </w:pPr>
            <w:r w:rsidRPr="007B1D82">
              <w:rPr>
                <w:sz w:val="18"/>
              </w:rPr>
              <w:t>1.82</w:t>
            </w:r>
          </w:p>
        </w:tc>
      </w:tr>
    </w:tbl>
    <w:p w:rsidR="006D503D" w:rsidRPr="007B1D82" w:rsidRDefault="006D503D" w:rsidP="00C161DB">
      <w:pPr>
        <w:bidi/>
        <w:spacing w:after="60"/>
        <w:jc w:val="center"/>
        <w:rPr>
          <w:sz w:val="18"/>
        </w:rPr>
      </w:pPr>
    </w:p>
    <w:tbl>
      <w:tblPr>
        <w:tblStyle w:val="TableGrid"/>
        <w:bidiVisual/>
        <w:tblW w:w="5547" w:type="pct"/>
        <w:jc w:val="center"/>
        <w:tblLook w:val="04A0" w:firstRow="1" w:lastRow="0" w:firstColumn="1" w:lastColumn="0" w:noHBand="0" w:noVBand="1"/>
      </w:tblPr>
      <w:tblGrid>
        <w:gridCol w:w="3196"/>
        <w:gridCol w:w="3123"/>
        <w:gridCol w:w="1247"/>
        <w:gridCol w:w="1020"/>
        <w:gridCol w:w="1020"/>
        <w:gridCol w:w="1018"/>
      </w:tblGrid>
      <w:tr w:rsidR="006D503D" w:rsidRPr="007B1D82" w:rsidTr="00EC54A8">
        <w:trPr>
          <w:trHeight w:hRule="exact" w:val="254"/>
          <w:jc w:val="center"/>
        </w:trPr>
        <w:tc>
          <w:tcPr>
            <w:tcW w:w="2974" w:type="pct"/>
            <w:gridSpan w:val="2"/>
            <w:shd w:val="clear" w:color="auto" w:fill="auto"/>
          </w:tcPr>
          <w:p w:rsidR="006D503D" w:rsidRPr="007B1D82" w:rsidRDefault="0026457A" w:rsidP="00C161DB">
            <w:pPr>
              <w:bidi/>
              <w:spacing w:after="60"/>
              <w:jc w:val="left"/>
              <w:rPr>
                <w:b/>
                <w:sz w:val="18"/>
              </w:rPr>
            </w:pPr>
            <w:r w:rsidRPr="00057486">
              <w:rPr>
                <w:bCs/>
                <w:sz w:val="16"/>
                <w:szCs w:val="16"/>
                <w:rtl/>
                <w:lang w:bidi="ar-AE"/>
              </w:rPr>
              <w:t>(خامسا) خطة الأعمال</w:t>
            </w:r>
          </w:p>
        </w:tc>
        <w:tc>
          <w:tcPr>
            <w:tcW w:w="587" w:type="pct"/>
            <w:shd w:val="clear" w:color="auto" w:fill="auto"/>
          </w:tcPr>
          <w:p w:rsidR="006D503D" w:rsidRPr="007B1D82" w:rsidRDefault="006D503D" w:rsidP="00C161DB">
            <w:pPr>
              <w:bidi/>
              <w:spacing w:after="60"/>
              <w:jc w:val="center"/>
              <w:rPr>
                <w:b/>
                <w:sz w:val="18"/>
              </w:rPr>
            </w:pPr>
            <w:r w:rsidRPr="007B1D82">
              <w:rPr>
                <w:b/>
                <w:sz w:val="18"/>
              </w:rPr>
              <w:t>20</w:t>
            </w:r>
            <w:r>
              <w:rPr>
                <w:b/>
                <w:sz w:val="18"/>
              </w:rPr>
              <w:t>21</w:t>
            </w:r>
          </w:p>
        </w:tc>
        <w:tc>
          <w:tcPr>
            <w:tcW w:w="480" w:type="pct"/>
            <w:shd w:val="clear" w:color="auto" w:fill="auto"/>
          </w:tcPr>
          <w:p w:rsidR="006D503D" w:rsidRPr="007B1D82" w:rsidRDefault="006D503D" w:rsidP="00C161DB">
            <w:pPr>
              <w:bidi/>
              <w:spacing w:after="60"/>
              <w:jc w:val="center"/>
              <w:rPr>
                <w:b/>
                <w:sz w:val="18"/>
              </w:rPr>
            </w:pPr>
            <w:r w:rsidRPr="007B1D82">
              <w:rPr>
                <w:b/>
                <w:sz w:val="18"/>
              </w:rPr>
              <w:t>20</w:t>
            </w:r>
            <w:r>
              <w:rPr>
                <w:b/>
                <w:sz w:val="18"/>
              </w:rPr>
              <w:t>22</w:t>
            </w:r>
          </w:p>
        </w:tc>
        <w:tc>
          <w:tcPr>
            <w:tcW w:w="480" w:type="pct"/>
            <w:shd w:val="clear" w:color="auto" w:fill="auto"/>
          </w:tcPr>
          <w:p w:rsidR="006D503D" w:rsidRPr="007B1D82" w:rsidRDefault="006D503D" w:rsidP="00C161DB">
            <w:pPr>
              <w:bidi/>
              <w:spacing w:after="60"/>
              <w:jc w:val="center"/>
              <w:rPr>
                <w:b/>
                <w:sz w:val="18"/>
              </w:rPr>
            </w:pPr>
            <w:r w:rsidRPr="007B1D82">
              <w:rPr>
                <w:b/>
                <w:sz w:val="18"/>
              </w:rPr>
              <w:t>20</w:t>
            </w:r>
            <w:r>
              <w:rPr>
                <w:b/>
                <w:sz w:val="18"/>
              </w:rPr>
              <w:t>23</w:t>
            </w:r>
          </w:p>
        </w:tc>
        <w:tc>
          <w:tcPr>
            <w:tcW w:w="479" w:type="pct"/>
            <w:shd w:val="clear" w:color="auto" w:fill="auto"/>
          </w:tcPr>
          <w:p w:rsidR="006D503D" w:rsidRPr="007B1D82" w:rsidRDefault="0026457A" w:rsidP="00C161DB">
            <w:pPr>
              <w:bidi/>
              <w:spacing w:after="60"/>
              <w:jc w:val="center"/>
              <w:rPr>
                <w:b/>
                <w:sz w:val="18"/>
              </w:rPr>
            </w:pPr>
            <w:r w:rsidRPr="00057486">
              <w:rPr>
                <w:bCs/>
                <w:sz w:val="16"/>
                <w:szCs w:val="16"/>
                <w:rtl/>
                <w:lang w:bidi="ar-AE"/>
              </w:rPr>
              <w:t>المجموع</w:t>
            </w:r>
          </w:p>
        </w:tc>
      </w:tr>
      <w:tr w:rsidR="0026457A" w:rsidRPr="00006C65" w:rsidTr="0026457A">
        <w:trPr>
          <w:trHeight w:hRule="exact" w:val="254"/>
          <w:jc w:val="center"/>
        </w:trPr>
        <w:tc>
          <w:tcPr>
            <w:tcW w:w="1504" w:type="pct"/>
            <w:vMerge w:val="restart"/>
            <w:shd w:val="clear" w:color="auto" w:fill="auto"/>
            <w:vAlign w:val="center"/>
          </w:tcPr>
          <w:p w:rsidR="0026457A" w:rsidRPr="0026457A" w:rsidRDefault="0026457A" w:rsidP="00C161DB">
            <w:pPr>
              <w:bidi/>
              <w:spacing w:after="60"/>
              <w:jc w:val="center"/>
              <w:rPr>
                <w:sz w:val="20"/>
                <w:szCs w:val="20"/>
              </w:rPr>
            </w:pPr>
            <w:r w:rsidRPr="0026457A">
              <w:rPr>
                <w:rFonts w:hint="cs"/>
                <w:sz w:val="20"/>
                <w:szCs w:val="20"/>
                <w:rtl/>
              </w:rPr>
              <w:t>اليونيب</w:t>
            </w:r>
          </w:p>
        </w:tc>
        <w:tc>
          <w:tcPr>
            <w:tcW w:w="1470" w:type="pct"/>
            <w:shd w:val="clear" w:color="auto" w:fill="auto"/>
          </w:tcPr>
          <w:p w:rsidR="0026457A" w:rsidRPr="007B1D82" w:rsidRDefault="0026457A" w:rsidP="00C161DB">
            <w:pPr>
              <w:bidi/>
              <w:spacing w:after="60"/>
              <w:jc w:val="left"/>
              <w:rPr>
                <w:sz w:val="18"/>
              </w:rPr>
            </w:pPr>
            <w:r w:rsidRPr="000520F8">
              <w:rPr>
                <w:noProof/>
                <w:sz w:val="16"/>
                <w:szCs w:val="16"/>
                <w:rtl/>
              </w:rPr>
              <w:t>إزالة المواد المستنفذة للأوزون (طن من قدرات استنفاذ الأوزون)</w:t>
            </w:r>
          </w:p>
        </w:tc>
        <w:tc>
          <w:tcPr>
            <w:tcW w:w="587" w:type="pct"/>
            <w:shd w:val="clear" w:color="auto" w:fill="auto"/>
          </w:tcPr>
          <w:p w:rsidR="0026457A" w:rsidRPr="00006C65" w:rsidRDefault="0026457A" w:rsidP="00EC54A8">
            <w:pPr>
              <w:bidi/>
              <w:jc w:val="left"/>
              <w:rPr>
                <w:sz w:val="18"/>
                <w:szCs w:val="18"/>
              </w:rPr>
            </w:pPr>
            <w:r w:rsidRPr="00006C65">
              <w:rPr>
                <w:sz w:val="18"/>
                <w:szCs w:val="18"/>
              </w:rPr>
              <w:t xml:space="preserve">0.13 </w:t>
            </w:r>
          </w:p>
        </w:tc>
        <w:tc>
          <w:tcPr>
            <w:tcW w:w="480" w:type="pct"/>
            <w:shd w:val="clear" w:color="auto" w:fill="auto"/>
          </w:tcPr>
          <w:p w:rsidR="0026457A" w:rsidRPr="00006C65" w:rsidRDefault="0026457A" w:rsidP="00EC54A8">
            <w:pPr>
              <w:bidi/>
              <w:jc w:val="left"/>
              <w:rPr>
                <w:sz w:val="18"/>
                <w:szCs w:val="18"/>
              </w:rPr>
            </w:pPr>
            <w:r w:rsidRPr="00006C65">
              <w:rPr>
                <w:sz w:val="18"/>
                <w:szCs w:val="18"/>
              </w:rPr>
              <w:t>0</w:t>
            </w:r>
          </w:p>
        </w:tc>
        <w:tc>
          <w:tcPr>
            <w:tcW w:w="480" w:type="pct"/>
            <w:shd w:val="clear" w:color="auto" w:fill="auto"/>
          </w:tcPr>
          <w:p w:rsidR="0026457A" w:rsidRPr="00006C65" w:rsidRDefault="0026457A" w:rsidP="00EC54A8">
            <w:pPr>
              <w:bidi/>
              <w:jc w:val="left"/>
              <w:rPr>
                <w:sz w:val="18"/>
                <w:szCs w:val="18"/>
              </w:rPr>
            </w:pPr>
            <w:r w:rsidRPr="00006C65">
              <w:rPr>
                <w:sz w:val="18"/>
                <w:szCs w:val="18"/>
              </w:rPr>
              <w:t xml:space="preserve">0 </w:t>
            </w:r>
          </w:p>
        </w:tc>
        <w:tc>
          <w:tcPr>
            <w:tcW w:w="479" w:type="pct"/>
            <w:shd w:val="clear" w:color="auto" w:fill="auto"/>
          </w:tcPr>
          <w:p w:rsidR="0026457A" w:rsidRPr="00006C65" w:rsidRDefault="0026457A" w:rsidP="00EC54A8">
            <w:pPr>
              <w:bidi/>
              <w:jc w:val="left"/>
              <w:rPr>
                <w:sz w:val="18"/>
                <w:szCs w:val="18"/>
              </w:rPr>
            </w:pPr>
            <w:r w:rsidRPr="00006C65">
              <w:rPr>
                <w:sz w:val="18"/>
                <w:szCs w:val="18"/>
              </w:rPr>
              <w:t xml:space="preserve">0.13 </w:t>
            </w:r>
          </w:p>
        </w:tc>
      </w:tr>
      <w:tr w:rsidR="0026457A" w:rsidRPr="00006C65" w:rsidTr="0026457A">
        <w:trPr>
          <w:trHeight w:hRule="exact" w:val="254"/>
          <w:jc w:val="center"/>
        </w:trPr>
        <w:tc>
          <w:tcPr>
            <w:tcW w:w="1504" w:type="pct"/>
            <w:vMerge/>
            <w:shd w:val="clear" w:color="auto" w:fill="auto"/>
            <w:vAlign w:val="center"/>
          </w:tcPr>
          <w:p w:rsidR="0026457A" w:rsidRPr="0026457A" w:rsidRDefault="0026457A" w:rsidP="00C161DB">
            <w:pPr>
              <w:bidi/>
              <w:spacing w:after="60"/>
              <w:jc w:val="center"/>
              <w:rPr>
                <w:sz w:val="20"/>
                <w:szCs w:val="20"/>
              </w:rPr>
            </w:pPr>
          </w:p>
        </w:tc>
        <w:tc>
          <w:tcPr>
            <w:tcW w:w="1470" w:type="pct"/>
            <w:shd w:val="clear" w:color="auto" w:fill="auto"/>
          </w:tcPr>
          <w:p w:rsidR="0026457A" w:rsidRPr="007B1D82" w:rsidRDefault="0026457A" w:rsidP="00C161DB">
            <w:pPr>
              <w:bidi/>
              <w:spacing w:after="60"/>
              <w:jc w:val="left"/>
              <w:rPr>
                <w:sz w:val="18"/>
              </w:rPr>
            </w:pPr>
            <w:r w:rsidRPr="000520F8">
              <w:rPr>
                <w:noProof/>
                <w:sz w:val="16"/>
                <w:szCs w:val="16"/>
                <w:rtl/>
              </w:rPr>
              <w:t>التمويل (دولار أمريكي)</w:t>
            </w:r>
          </w:p>
        </w:tc>
        <w:tc>
          <w:tcPr>
            <w:tcW w:w="587" w:type="pct"/>
            <w:shd w:val="clear" w:color="auto" w:fill="auto"/>
          </w:tcPr>
          <w:p w:rsidR="0026457A" w:rsidRPr="00006C65" w:rsidRDefault="0026457A" w:rsidP="00EC54A8">
            <w:pPr>
              <w:bidi/>
              <w:jc w:val="left"/>
              <w:rPr>
                <w:sz w:val="18"/>
                <w:szCs w:val="18"/>
              </w:rPr>
            </w:pPr>
            <w:r w:rsidRPr="00006C65">
              <w:rPr>
                <w:sz w:val="18"/>
                <w:szCs w:val="18"/>
              </w:rPr>
              <w:t>42,375</w:t>
            </w:r>
          </w:p>
        </w:tc>
        <w:tc>
          <w:tcPr>
            <w:tcW w:w="480" w:type="pct"/>
            <w:shd w:val="clear" w:color="auto" w:fill="auto"/>
          </w:tcPr>
          <w:p w:rsidR="0026457A" w:rsidRPr="00006C65" w:rsidRDefault="0026457A" w:rsidP="00EC54A8">
            <w:pPr>
              <w:bidi/>
              <w:jc w:val="left"/>
              <w:rPr>
                <w:sz w:val="18"/>
                <w:szCs w:val="18"/>
              </w:rPr>
            </w:pPr>
            <w:r w:rsidRPr="00006C65">
              <w:rPr>
                <w:sz w:val="18"/>
                <w:szCs w:val="18"/>
              </w:rPr>
              <w:t>0</w:t>
            </w:r>
          </w:p>
        </w:tc>
        <w:tc>
          <w:tcPr>
            <w:tcW w:w="480" w:type="pct"/>
            <w:shd w:val="clear" w:color="auto" w:fill="auto"/>
          </w:tcPr>
          <w:p w:rsidR="0026457A" w:rsidRPr="00006C65" w:rsidRDefault="0026457A" w:rsidP="00EC54A8">
            <w:pPr>
              <w:bidi/>
              <w:jc w:val="left"/>
              <w:rPr>
                <w:sz w:val="18"/>
                <w:szCs w:val="18"/>
              </w:rPr>
            </w:pPr>
            <w:r w:rsidRPr="00006C65">
              <w:rPr>
                <w:sz w:val="18"/>
                <w:szCs w:val="18"/>
              </w:rPr>
              <w:t>0</w:t>
            </w:r>
          </w:p>
        </w:tc>
        <w:tc>
          <w:tcPr>
            <w:tcW w:w="479" w:type="pct"/>
            <w:shd w:val="clear" w:color="auto" w:fill="auto"/>
          </w:tcPr>
          <w:p w:rsidR="0026457A" w:rsidRPr="00006C65" w:rsidRDefault="0026457A" w:rsidP="00EC54A8">
            <w:pPr>
              <w:bidi/>
              <w:jc w:val="left"/>
              <w:rPr>
                <w:sz w:val="18"/>
                <w:szCs w:val="18"/>
              </w:rPr>
            </w:pPr>
            <w:r w:rsidRPr="00006C65">
              <w:rPr>
                <w:sz w:val="18"/>
                <w:szCs w:val="18"/>
              </w:rPr>
              <w:t>42,375</w:t>
            </w:r>
          </w:p>
        </w:tc>
      </w:tr>
      <w:tr w:rsidR="0026457A" w:rsidRPr="007B1D82" w:rsidTr="0026457A">
        <w:trPr>
          <w:trHeight w:hRule="exact" w:val="254"/>
          <w:jc w:val="center"/>
        </w:trPr>
        <w:tc>
          <w:tcPr>
            <w:tcW w:w="1504" w:type="pct"/>
            <w:vMerge w:val="restart"/>
            <w:shd w:val="clear" w:color="auto" w:fill="auto"/>
            <w:vAlign w:val="center"/>
          </w:tcPr>
          <w:p w:rsidR="0026457A" w:rsidRPr="0026457A" w:rsidRDefault="0026457A" w:rsidP="00C161DB">
            <w:pPr>
              <w:bidi/>
              <w:spacing w:after="60"/>
              <w:jc w:val="center"/>
              <w:rPr>
                <w:sz w:val="20"/>
                <w:szCs w:val="20"/>
              </w:rPr>
            </w:pPr>
            <w:r w:rsidRPr="0026457A">
              <w:rPr>
                <w:rFonts w:hint="cs"/>
                <w:sz w:val="20"/>
                <w:szCs w:val="20"/>
                <w:rtl/>
              </w:rPr>
              <w:t>اليوئنديبي</w:t>
            </w:r>
          </w:p>
        </w:tc>
        <w:tc>
          <w:tcPr>
            <w:tcW w:w="1470" w:type="pct"/>
            <w:shd w:val="clear" w:color="auto" w:fill="auto"/>
          </w:tcPr>
          <w:p w:rsidR="0026457A" w:rsidRPr="007B1D82" w:rsidRDefault="0026457A" w:rsidP="00C161DB">
            <w:pPr>
              <w:bidi/>
              <w:spacing w:after="60"/>
              <w:jc w:val="left"/>
              <w:rPr>
                <w:sz w:val="18"/>
              </w:rPr>
            </w:pPr>
            <w:r w:rsidRPr="000520F8">
              <w:rPr>
                <w:noProof/>
                <w:sz w:val="16"/>
                <w:szCs w:val="16"/>
                <w:rtl/>
              </w:rPr>
              <w:t>إزالة المواد المستنفذة للأوزون (طن من قدرات استنفاذ الأوزون)</w:t>
            </w:r>
          </w:p>
        </w:tc>
        <w:tc>
          <w:tcPr>
            <w:tcW w:w="587" w:type="pct"/>
            <w:shd w:val="clear" w:color="auto" w:fill="auto"/>
          </w:tcPr>
          <w:p w:rsidR="0026457A" w:rsidRPr="007B1D82" w:rsidRDefault="0026457A" w:rsidP="00EC54A8">
            <w:pPr>
              <w:bidi/>
              <w:jc w:val="left"/>
              <w:rPr>
                <w:sz w:val="18"/>
                <w:szCs w:val="18"/>
              </w:rPr>
            </w:pPr>
            <w:r>
              <w:rPr>
                <w:sz w:val="18"/>
                <w:szCs w:val="18"/>
              </w:rPr>
              <w:t>0</w:t>
            </w:r>
          </w:p>
        </w:tc>
        <w:tc>
          <w:tcPr>
            <w:tcW w:w="480" w:type="pct"/>
            <w:shd w:val="clear" w:color="auto" w:fill="auto"/>
          </w:tcPr>
          <w:p w:rsidR="0026457A" w:rsidRPr="007B1D82" w:rsidRDefault="0026457A" w:rsidP="00EC54A8">
            <w:pPr>
              <w:bidi/>
              <w:jc w:val="left"/>
              <w:rPr>
                <w:sz w:val="18"/>
                <w:szCs w:val="18"/>
              </w:rPr>
            </w:pPr>
            <w:r>
              <w:rPr>
                <w:sz w:val="18"/>
                <w:szCs w:val="18"/>
              </w:rPr>
              <w:t>0</w:t>
            </w:r>
          </w:p>
        </w:tc>
        <w:tc>
          <w:tcPr>
            <w:tcW w:w="480" w:type="pct"/>
            <w:shd w:val="clear" w:color="auto" w:fill="auto"/>
          </w:tcPr>
          <w:p w:rsidR="0026457A" w:rsidRPr="007B1D82" w:rsidRDefault="0026457A" w:rsidP="00EC54A8">
            <w:pPr>
              <w:bidi/>
              <w:jc w:val="left"/>
              <w:rPr>
                <w:sz w:val="18"/>
                <w:szCs w:val="18"/>
              </w:rPr>
            </w:pPr>
            <w:r>
              <w:rPr>
                <w:sz w:val="18"/>
                <w:szCs w:val="18"/>
              </w:rPr>
              <w:t>0</w:t>
            </w:r>
          </w:p>
        </w:tc>
        <w:tc>
          <w:tcPr>
            <w:tcW w:w="479" w:type="pct"/>
            <w:shd w:val="clear" w:color="auto" w:fill="auto"/>
          </w:tcPr>
          <w:p w:rsidR="0026457A" w:rsidRPr="007B1D82" w:rsidRDefault="0026457A" w:rsidP="00EC54A8">
            <w:pPr>
              <w:bidi/>
              <w:jc w:val="left"/>
              <w:rPr>
                <w:sz w:val="18"/>
                <w:szCs w:val="18"/>
              </w:rPr>
            </w:pPr>
            <w:r>
              <w:rPr>
                <w:sz w:val="18"/>
                <w:szCs w:val="18"/>
              </w:rPr>
              <w:t>0</w:t>
            </w:r>
          </w:p>
        </w:tc>
      </w:tr>
      <w:tr w:rsidR="0026457A" w:rsidRPr="007B1D82" w:rsidTr="0026457A">
        <w:trPr>
          <w:trHeight w:hRule="exact" w:val="254"/>
          <w:jc w:val="center"/>
        </w:trPr>
        <w:tc>
          <w:tcPr>
            <w:tcW w:w="1504" w:type="pct"/>
            <w:vMerge/>
            <w:shd w:val="clear" w:color="auto" w:fill="auto"/>
          </w:tcPr>
          <w:p w:rsidR="0026457A" w:rsidRPr="007B1D82" w:rsidRDefault="0026457A" w:rsidP="00C161DB">
            <w:pPr>
              <w:bidi/>
              <w:spacing w:after="60"/>
              <w:jc w:val="center"/>
              <w:rPr>
                <w:sz w:val="18"/>
              </w:rPr>
            </w:pPr>
          </w:p>
        </w:tc>
        <w:tc>
          <w:tcPr>
            <w:tcW w:w="1470" w:type="pct"/>
            <w:shd w:val="clear" w:color="auto" w:fill="auto"/>
          </w:tcPr>
          <w:p w:rsidR="0026457A" w:rsidRPr="007B1D82" w:rsidRDefault="0026457A" w:rsidP="00C161DB">
            <w:pPr>
              <w:bidi/>
              <w:spacing w:after="60"/>
              <w:jc w:val="left"/>
              <w:rPr>
                <w:sz w:val="18"/>
              </w:rPr>
            </w:pPr>
            <w:r w:rsidRPr="000520F8">
              <w:rPr>
                <w:noProof/>
                <w:sz w:val="16"/>
                <w:szCs w:val="16"/>
                <w:rtl/>
              </w:rPr>
              <w:t>التمويل (دولار أمريكي)</w:t>
            </w:r>
          </w:p>
        </w:tc>
        <w:tc>
          <w:tcPr>
            <w:tcW w:w="587" w:type="pct"/>
            <w:shd w:val="clear" w:color="auto" w:fill="auto"/>
          </w:tcPr>
          <w:p w:rsidR="0026457A" w:rsidRPr="007B1D82" w:rsidRDefault="0026457A" w:rsidP="00EC54A8">
            <w:pPr>
              <w:bidi/>
              <w:jc w:val="left"/>
              <w:rPr>
                <w:sz w:val="18"/>
                <w:szCs w:val="18"/>
              </w:rPr>
            </w:pPr>
            <w:r>
              <w:rPr>
                <w:sz w:val="18"/>
                <w:szCs w:val="18"/>
              </w:rPr>
              <w:t>0</w:t>
            </w:r>
          </w:p>
        </w:tc>
        <w:tc>
          <w:tcPr>
            <w:tcW w:w="480" w:type="pct"/>
            <w:shd w:val="clear" w:color="auto" w:fill="auto"/>
          </w:tcPr>
          <w:p w:rsidR="0026457A" w:rsidRPr="007B1D82" w:rsidRDefault="0026457A" w:rsidP="00EC54A8">
            <w:pPr>
              <w:bidi/>
              <w:jc w:val="left"/>
              <w:rPr>
                <w:sz w:val="18"/>
                <w:szCs w:val="18"/>
              </w:rPr>
            </w:pPr>
            <w:r>
              <w:rPr>
                <w:sz w:val="18"/>
                <w:szCs w:val="18"/>
              </w:rPr>
              <w:t>0</w:t>
            </w:r>
          </w:p>
        </w:tc>
        <w:tc>
          <w:tcPr>
            <w:tcW w:w="480" w:type="pct"/>
            <w:shd w:val="clear" w:color="auto" w:fill="auto"/>
          </w:tcPr>
          <w:p w:rsidR="0026457A" w:rsidRPr="007B1D82" w:rsidRDefault="0026457A" w:rsidP="00EC54A8">
            <w:pPr>
              <w:bidi/>
              <w:jc w:val="left"/>
              <w:rPr>
                <w:sz w:val="18"/>
                <w:szCs w:val="18"/>
              </w:rPr>
            </w:pPr>
            <w:r>
              <w:rPr>
                <w:sz w:val="18"/>
                <w:szCs w:val="18"/>
              </w:rPr>
              <w:t>0</w:t>
            </w:r>
          </w:p>
        </w:tc>
        <w:tc>
          <w:tcPr>
            <w:tcW w:w="479" w:type="pct"/>
            <w:shd w:val="clear" w:color="auto" w:fill="auto"/>
          </w:tcPr>
          <w:p w:rsidR="0026457A" w:rsidRPr="007B1D82" w:rsidRDefault="0026457A" w:rsidP="00EC54A8">
            <w:pPr>
              <w:bidi/>
              <w:jc w:val="left"/>
              <w:rPr>
                <w:sz w:val="18"/>
                <w:szCs w:val="18"/>
              </w:rPr>
            </w:pPr>
            <w:r>
              <w:rPr>
                <w:sz w:val="18"/>
                <w:szCs w:val="18"/>
              </w:rPr>
              <w:t>0</w:t>
            </w:r>
          </w:p>
        </w:tc>
      </w:tr>
    </w:tbl>
    <w:p w:rsidR="006D503D" w:rsidRDefault="006D503D" w:rsidP="00C161DB">
      <w:pPr>
        <w:bidi/>
        <w:spacing w:after="60"/>
        <w:jc w:val="center"/>
        <w:rPr>
          <w:sz w:val="18"/>
        </w:rPr>
      </w:pPr>
    </w:p>
    <w:tbl>
      <w:tblPr>
        <w:tblStyle w:val="TableGrid12"/>
        <w:bidiVisual/>
        <w:tblW w:w="10297" w:type="dxa"/>
        <w:jc w:val="center"/>
        <w:tblLook w:val="04A0" w:firstRow="1" w:lastRow="0" w:firstColumn="1" w:lastColumn="0" w:noHBand="0" w:noVBand="1"/>
      </w:tblPr>
      <w:tblGrid>
        <w:gridCol w:w="805"/>
        <w:gridCol w:w="1014"/>
        <w:gridCol w:w="1097"/>
        <w:gridCol w:w="801"/>
        <w:gridCol w:w="686"/>
        <w:gridCol w:w="636"/>
        <w:gridCol w:w="617"/>
        <w:gridCol w:w="711"/>
        <w:gridCol w:w="891"/>
        <w:gridCol w:w="636"/>
        <w:gridCol w:w="711"/>
        <w:gridCol w:w="891"/>
        <w:gridCol w:w="801"/>
      </w:tblGrid>
      <w:tr w:rsidR="006D503D" w:rsidRPr="00086877" w:rsidTr="00EC54A8">
        <w:trPr>
          <w:trHeight w:val="181"/>
          <w:jc w:val="center"/>
        </w:trPr>
        <w:tc>
          <w:tcPr>
            <w:tcW w:w="2916" w:type="dxa"/>
            <w:gridSpan w:val="3"/>
            <w:shd w:val="clear" w:color="auto" w:fill="auto"/>
            <w:vAlign w:val="center"/>
          </w:tcPr>
          <w:p w:rsidR="006D503D" w:rsidRPr="00086877" w:rsidRDefault="0026457A" w:rsidP="00C161DB">
            <w:pPr>
              <w:bidi/>
              <w:spacing w:after="60"/>
              <w:jc w:val="left"/>
              <w:rPr>
                <w:b/>
                <w:sz w:val="18"/>
                <w:szCs w:val="18"/>
              </w:rPr>
            </w:pPr>
            <w:r w:rsidRPr="00057486">
              <w:rPr>
                <w:bCs/>
                <w:sz w:val="16"/>
                <w:szCs w:val="16"/>
                <w:rtl/>
                <w:lang w:bidi="ar-AE"/>
              </w:rPr>
              <w:t>(سادسا) بيانات المشروع</w:t>
            </w:r>
          </w:p>
        </w:tc>
        <w:tc>
          <w:tcPr>
            <w:tcW w:w="801" w:type="dxa"/>
            <w:shd w:val="clear" w:color="auto" w:fill="auto"/>
            <w:vAlign w:val="center"/>
          </w:tcPr>
          <w:p w:rsidR="006D503D" w:rsidRPr="00086877" w:rsidRDefault="006D503D" w:rsidP="00C161DB">
            <w:pPr>
              <w:bidi/>
              <w:spacing w:after="60"/>
              <w:jc w:val="center"/>
              <w:rPr>
                <w:b/>
                <w:sz w:val="18"/>
                <w:szCs w:val="18"/>
              </w:rPr>
            </w:pPr>
            <w:r w:rsidRPr="00086877">
              <w:rPr>
                <w:b/>
                <w:sz w:val="18"/>
                <w:szCs w:val="18"/>
              </w:rPr>
              <w:t>2010</w:t>
            </w:r>
          </w:p>
        </w:tc>
        <w:tc>
          <w:tcPr>
            <w:tcW w:w="686" w:type="dxa"/>
            <w:shd w:val="clear" w:color="auto" w:fill="auto"/>
            <w:vAlign w:val="center"/>
          </w:tcPr>
          <w:p w:rsidR="006D503D" w:rsidRPr="00086877" w:rsidRDefault="006D503D" w:rsidP="0026457A">
            <w:pPr>
              <w:bidi/>
              <w:spacing w:after="60"/>
              <w:jc w:val="center"/>
              <w:rPr>
                <w:b/>
                <w:sz w:val="18"/>
                <w:szCs w:val="18"/>
              </w:rPr>
            </w:pPr>
            <w:r w:rsidRPr="00086877">
              <w:rPr>
                <w:b/>
                <w:sz w:val="18"/>
                <w:szCs w:val="18"/>
              </w:rPr>
              <w:t>2011</w:t>
            </w:r>
            <w:r w:rsidR="0026457A">
              <w:rPr>
                <w:rFonts w:hint="cs"/>
                <w:b/>
                <w:sz w:val="18"/>
                <w:szCs w:val="18"/>
                <w:rtl/>
              </w:rPr>
              <w:t>-</w:t>
            </w:r>
            <w:r w:rsidRPr="00086877">
              <w:rPr>
                <w:b/>
                <w:sz w:val="18"/>
                <w:szCs w:val="18"/>
              </w:rPr>
              <w:t>2012</w:t>
            </w:r>
          </w:p>
        </w:tc>
        <w:tc>
          <w:tcPr>
            <w:tcW w:w="636" w:type="dxa"/>
            <w:shd w:val="clear" w:color="auto" w:fill="auto"/>
            <w:vAlign w:val="center"/>
          </w:tcPr>
          <w:p w:rsidR="006D503D" w:rsidRPr="00086877" w:rsidRDefault="006D503D" w:rsidP="0026457A">
            <w:pPr>
              <w:bidi/>
              <w:spacing w:after="60"/>
              <w:jc w:val="center"/>
              <w:rPr>
                <w:b/>
                <w:sz w:val="18"/>
                <w:szCs w:val="18"/>
              </w:rPr>
            </w:pPr>
            <w:r w:rsidRPr="00086877">
              <w:rPr>
                <w:b/>
                <w:sz w:val="18"/>
                <w:szCs w:val="18"/>
              </w:rPr>
              <w:t>2013</w:t>
            </w:r>
            <w:r w:rsidR="0026457A">
              <w:rPr>
                <w:rFonts w:hint="cs"/>
                <w:b/>
                <w:sz w:val="18"/>
                <w:szCs w:val="18"/>
                <w:rtl/>
              </w:rPr>
              <w:t>-</w:t>
            </w:r>
            <w:r w:rsidRPr="00086877">
              <w:rPr>
                <w:b/>
                <w:sz w:val="18"/>
                <w:szCs w:val="18"/>
              </w:rPr>
              <w:t>2014</w:t>
            </w:r>
          </w:p>
        </w:tc>
        <w:tc>
          <w:tcPr>
            <w:tcW w:w="617" w:type="dxa"/>
            <w:shd w:val="clear" w:color="auto" w:fill="auto"/>
            <w:vAlign w:val="center"/>
          </w:tcPr>
          <w:p w:rsidR="006D503D" w:rsidRPr="00086877" w:rsidRDefault="006D503D" w:rsidP="00C161DB">
            <w:pPr>
              <w:bidi/>
              <w:spacing w:after="60"/>
              <w:jc w:val="center"/>
              <w:rPr>
                <w:b/>
                <w:sz w:val="18"/>
                <w:szCs w:val="18"/>
              </w:rPr>
            </w:pPr>
            <w:r w:rsidRPr="00086877">
              <w:rPr>
                <w:b/>
                <w:sz w:val="18"/>
                <w:szCs w:val="18"/>
              </w:rPr>
              <w:t>2015</w:t>
            </w:r>
          </w:p>
        </w:tc>
        <w:tc>
          <w:tcPr>
            <w:tcW w:w="711" w:type="dxa"/>
            <w:shd w:val="clear" w:color="auto" w:fill="auto"/>
            <w:vAlign w:val="center"/>
          </w:tcPr>
          <w:p w:rsidR="006D503D" w:rsidRPr="00086877" w:rsidRDefault="006D503D" w:rsidP="00C161DB">
            <w:pPr>
              <w:bidi/>
              <w:spacing w:after="60"/>
              <w:jc w:val="center"/>
              <w:rPr>
                <w:b/>
                <w:sz w:val="18"/>
                <w:szCs w:val="18"/>
              </w:rPr>
            </w:pPr>
            <w:r w:rsidRPr="00086877">
              <w:rPr>
                <w:b/>
                <w:sz w:val="18"/>
                <w:szCs w:val="18"/>
              </w:rPr>
              <w:t>2016</w:t>
            </w:r>
          </w:p>
        </w:tc>
        <w:tc>
          <w:tcPr>
            <w:tcW w:w="891" w:type="dxa"/>
            <w:shd w:val="clear" w:color="auto" w:fill="auto"/>
            <w:vAlign w:val="center"/>
          </w:tcPr>
          <w:p w:rsidR="006D503D" w:rsidRPr="00086877" w:rsidRDefault="006D503D" w:rsidP="00C161DB">
            <w:pPr>
              <w:bidi/>
              <w:spacing w:after="60"/>
              <w:jc w:val="center"/>
              <w:rPr>
                <w:b/>
                <w:sz w:val="18"/>
                <w:szCs w:val="18"/>
              </w:rPr>
            </w:pPr>
            <w:r w:rsidRPr="00086877">
              <w:rPr>
                <w:b/>
                <w:sz w:val="18"/>
                <w:szCs w:val="18"/>
              </w:rPr>
              <w:t>2017</w:t>
            </w:r>
          </w:p>
        </w:tc>
        <w:tc>
          <w:tcPr>
            <w:tcW w:w="636" w:type="dxa"/>
            <w:shd w:val="clear" w:color="auto" w:fill="auto"/>
            <w:vAlign w:val="center"/>
          </w:tcPr>
          <w:p w:rsidR="006D503D" w:rsidRPr="00086877" w:rsidRDefault="006D503D" w:rsidP="0026457A">
            <w:pPr>
              <w:bidi/>
              <w:spacing w:after="60"/>
              <w:jc w:val="center"/>
              <w:rPr>
                <w:b/>
                <w:sz w:val="18"/>
                <w:szCs w:val="18"/>
              </w:rPr>
            </w:pPr>
            <w:r w:rsidRPr="00086877">
              <w:rPr>
                <w:b/>
                <w:sz w:val="18"/>
                <w:szCs w:val="18"/>
              </w:rPr>
              <w:t>2018</w:t>
            </w:r>
            <w:r w:rsidR="0026457A">
              <w:rPr>
                <w:rFonts w:hint="cs"/>
                <w:b/>
                <w:sz w:val="18"/>
                <w:szCs w:val="18"/>
                <w:rtl/>
              </w:rPr>
              <w:t>-</w:t>
            </w:r>
            <w:r w:rsidRPr="00086877">
              <w:rPr>
                <w:b/>
                <w:sz w:val="18"/>
                <w:szCs w:val="18"/>
              </w:rPr>
              <w:t>2019</w:t>
            </w:r>
          </w:p>
        </w:tc>
        <w:tc>
          <w:tcPr>
            <w:tcW w:w="711" w:type="dxa"/>
            <w:shd w:val="clear" w:color="auto" w:fill="auto"/>
            <w:vAlign w:val="center"/>
          </w:tcPr>
          <w:p w:rsidR="006D503D" w:rsidRPr="00086877" w:rsidRDefault="006D503D" w:rsidP="00C161DB">
            <w:pPr>
              <w:bidi/>
              <w:spacing w:after="60"/>
              <w:jc w:val="center"/>
              <w:rPr>
                <w:b/>
                <w:sz w:val="18"/>
                <w:szCs w:val="18"/>
              </w:rPr>
            </w:pPr>
            <w:r w:rsidRPr="00086877">
              <w:rPr>
                <w:b/>
                <w:sz w:val="18"/>
                <w:szCs w:val="18"/>
              </w:rPr>
              <w:t>2020</w:t>
            </w:r>
          </w:p>
        </w:tc>
        <w:tc>
          <w:tcPr>
            <w:tcW w:w="891" w:type="dxa"/>
            <w:shd w:val="clear" w:color="auto" w:fill="auto"/>
            <w:vAlign w:val="center"/>
          </w:tcPr>
          <w:p w:rsidR="006D503D" w:rsidRPr="00086877" w:rsidRDefault="006D503D" w:rsidP="00C161DB">
            <w:pPr>
              <w:bidi/>
              <w:spacing w:after="60"/>
              <w:jc w:val="center"/>
              <w:rPr>
                <w:b/>
                <w:sz w:val="18"/>
                <w:szCs w:val="18"/>
              </w:rPr>
            </w:pPr>
            <w:r w:rsidRPr="00086877">
              <w:rPr>
                <w:b/>
                <w:sz w:val="18"/>
                <w:szCs w:val="18"/>
              </w:rPr>
              <w:t>2021</w:t>
            </w:r>
          </w:p>
        </w:tc>
        <w:tc>
          <w:tcPr>
            <w:tcW w:w="801" w:type="dxa"/>
            <w:shd w:val="clear" w:color="auto" w:fill="auto"/>
            <w:vAlign w:val="center"/>
          </w:tcPr>
          <w:p w:rsidR="006D503D" w:rsidRPr="00086877" w:rsidRDefault="0026457A" w:rsidP="00C161DB">
            <w:pPr>
              <w:bidi/>
              <w:spacing w:after="60"/>
              <w:jc w:val="center"/>
              <w:rPr>
                <w:b/>
                <w:sz w:val="18"/>
                <w:szCs w:val="18"/>
              </w:rPr>
            </w:pPr>
            <w:r w:rsidRPr="00057486">
              <w:rPr>
                <w:bCs/>
                <w:sz w:val="16"/>
                <w:szCs w:val="16"/>
                <w:rtl/>
                <w:lang w:bidi="ar-AE"/>
              </w:rPr>
              <w:t>المجموع</w:t>
            </w:r>
          </w:p>
        </w:tc>
      </w:tr>
      <w:tr w:rsidR="0026457A" w:rsidRPr="00086877" w:rsidTr="00EC54A8">
        <w:trPr>
          <w:trHeight w:hRule="exact" w:val="262"/>
          <w:jc w:val="center"/>
        </w:trPr>
        <w:tc>
          <w:tcPr>
            <w:tcW w:w="2916" w:type="dxa"/>
            <w:gridSpan w:val="3"/>
            <w:shd w:val="clear" w:color="auto" w:fill="auto"/>
            <w:tcMar>
              <w:left w:w="58" w:type="dxa"/>
              <w:right w:w="58" w:type="dxa"/>
            </w:tcMar>
          </w:tcPr>
          <w:p w:rsidR="0026457A" w:rsidRPr="00086877" w:rsidRDefault="0026457A" w:rsidP="00C161DB">
            <w:pPr>
              <w:bidi/>
              <w:spacing w:after="60"/>
              <w:ind w:left="29" w:hanging="29"/>
              <w:jc w:val="left"/>
              <w:rPr>
                <w:sz w:val="18"/>
                <w:szCs w:val="18"/>
              </w:rPr>
            </w:pPr>
            <w:r w:rsidRPr="000520F8">
              <w:rPr>
                <w:noProof/>
                <w:sz w:val="16"/>
                <w:szCs w:val="16"/>
                <w:rtl/>
              </w:rPr>
              <w:t>حدود الاستهلاك في بروتوكول مونتريال</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n/a</w:t>
            </w:r>
          </w:p>
        </w:tc>
        <w:tc>
          <w:tcPr>
            <w:tcW w:w="686" w:type="dxa"/>
            <w:shd w:val="clear" w:color="auto" w:fill="auto"/>
          </w:tcPr>
          <w:p w:rsidR="0026457A" w:rsidRPr="00086877" w:rsidRDefault="0026457A" w:rsidP="00EC54A8">
            <w:pPr>
              <w:bidi/>
              <w:jc w:val="left"/>
              <w:rPr>
                <w:color w:val="000000"/>
                <w:sz w:val="18"/>
                <w:szCs w:val="18"/>
              </w:rPr>
            </w:pPr>
            <w:r w:rsidRPr="00086877">
              <w:rPr>
                <w:color w:val="000000"/>
                <w:sz w:val="18"/>
                <w:szCs w:val="18"/>
              </w:rPr>
              <w:t>n/a</w:t>
            </w:r>
          </w:p>
        </w:tc>
        <w:tc>
          <w:tcPr>
            <w:tcW w:w="636"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2.80</w:t>
            </w:r>
          </w:p>
        </w:tc>
        <w:tc>
          <w:tcPr>
            <w:tcW w:w="617"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2.52</w:t>
            </w:r>
          </w:p>
        </w:tc>
        <w:tc>
          <w:tcPr>
            <w:tcW w:w="711"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2.52</w:t>
            </w:r>
          </w:p>
        </w:tc>
        <w:tc>
          <w:tcPr>
            <w:tcW w:w="891"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2.52</w:t>
            </w:r>
          </w:p>
        </w:tc>
        <w:tc>
          <w:tcPr>
            <w:tcW w:w="636"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2.52</w:t>
            </w:r>
          </w:p>
        </w:tc>
        <w:tc>
          <w:tcPr>
            <w:tcW w:w="711" w:type="dxa"/>
            <w:shd w:val="clear" w:color="auto" w:fill="auto"/>
          </w:tcPr>
          <w:p w:rsidR="0026457A" w:rsidRPr="00086877" w:rsidRDefault="0026457A" w:rsidP="00EC54A8">
            <w:pPr>
              <w:bidi/>
              <w:jc w:val="left"/>
              <w:rPr>
                <w:color w:val="000000"/>
                <w:sz w:val="18"/>
                <w:szCs w:val="18"/>
              </w:rPr>
            </w:pPr>
            <w:r w:rsidRPr="00086877">
              <w:rPr>
                <w:color w:val="000000"/>
                <w:sz w:val="18"/>
                <w:szCs w:val="18"/>
              </w:rPr>
              <w:t>1.82</w:t>
            </w:r>
          </w:p>
        </w:tc>
        <w:tc>
          <w:tcPr>
            <w:tcW w:w="891" w:type="dxa"/>
            <w:shd w:val="clear" w:color="auto" w:fill="auto"/>
          </w:tcPr>
          <w:p w:rsidR="0026457A" w:rsidRPr="00086877" w:rsidRDefault="0026457A" w:rsidP="00EC54A8">
            <w:pPr>
              <w:bidi/>
              <w:jc w:val="left"/>
              <w:rPr>
                <w:color w:val="000000"/>
                <w:sz w:val="18"/>
                <w:szCs w:val="18"/>
              </w:rPr>
            </w:pPr>
            <w:r w:rsidRPr="00086877">
              <w:rPr>
                <w:color w:val="000000"/>
                <w:sz w:val="18"/>
                <w:szCs w:val="18"/>
              </w:rPr>
              <w:t>1.82</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n/a</w:t>
            </w:r>
          </w:p>
        </w:tc>
      </w:tr>
      <w:tr w:rsidR="0026457A" w:rsidRPr="00086877" w:rsidTr="00EC54A8">
        <w:trPr>
          <w:trHeight w:hRule="exact" w:val="460"/>
          <w:jc w:val="center"/>
        </w:trPr>
        <w:tc>
          <w:tcPr>
            <w:tcW w:w="2916" w:type="dxa"/>
            <w:gridSpan w:val="3"/>
            <w:shd w:val="clear" w:color="auto" w:fill="auto"/>
            <w:tcMar>
              <w:left w:w="86" w:type="dxa"/>
              <w:right w:w="86" w:type="dxa"/>
            </w:tcMar>
          </w:tcPr>
          <w:p w:rsidR="0026457A" w:rsidRPr="00086877" w:rsidRDefault="0026457A" w:rsidP="00C161DB">
            <w:pPr>
              <w:bidi/>
              <w:spacing w:after="60"/>
              <w:ind w:left="-23"/>
              <w:jc w:val="left"/>
              <w:rPr>
                <w:sz w:val="18"/>
                <w:szCs w:val="18"/>
              </w:rPr>
            </w:pPr>
            <w:r w:rsidRPr="00057486">
              <w:rPr>
                <w:sz w:val="16"/>
                <w:szCs w:val="16"/>
                <w:rtl/>
                <w:lang w:bidi="ar-AE"/>
              </w:rPr>
              <w:t>الحد الأقصى للاستهلاك المسموح به (طن من قدرات استنفاذ الأوزون)</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n/a</w:t>
            </w:r>
          </w:p>
        </w:tc>
        <w:tc>
          <w:tcPr>
            <w:tcW w:w="686" w:type="dxa"/>
            <w:shd w:val="clear" w:color="auto" w:fill="auto"/>
          </w:tcPr>
          <w:p w:rsidR="0026457A" w:rsidRPr="00086877" w:rsidRDefault="0026457A" w:rsidP="00EC54A8">
            <w:pPr>
              <w:bidi/>
              <w:jc w:val="left"/>
              <w:rPr>
                <w:color w:val="000000"/>
                <w:sz w:val="18"/>
                <w:szCs w:val="18"/>
              </w:rPr>
            </w:pPr>
            <w:r w:rsidRPr="00086877">
              <w:rPr>
                <w:color w:val="000000"/>
                <w:sz w:val="18"/>
                <w:szCs w:val="18"/>
              </w:rPr>
              <w:t>n/a</w:t>
            </w:r>
          </w:p>
        </w:tc>
        <w:tc>
          <w:tcPr>
            <w:tcW w:w="636"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2.80</w:t>
            </w:r>
          </w:p>
        </w:tc>
        <w:tc>
          <w:tcPr>
            <w:tcW w:w="617"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2.52</w:t>
            </w:r>
          </w:p>
        </w:tc>
        <w:tc>
          <w:tcPr>
            <w:tcW w:w="711"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2.52</w:t>
            </w:r>
          </w:p>
        </w:tc>
        <w:tc>
          <w:tcPr>
            <w:tcW w:w="891"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2.52</w:t>
            </w:r>
          </w:p>
        </w:tc>
        <w:tc>
          <w:tcPr>
            <w:tcW w:w="636" w:type="dxa"/>
            <w:shd w:val="clear" w:color="auto" w:fill="auto"/>
          </w:tcPr>
          <w:p w:rsidR="0026457A" w:rsidRPr="00086877" w:rsidRDefault="0026457A" w:rsidP="00EC54A8">
            <w:pPr>
              <w:bidi/>
              <w:jc w:val="left"/>
              <w:rPr>
                <w:color w:val="000000"/>
                <w:sz w:val="18"/>
                <w:szCs w:val="18"/>
              </w:rPr>
            </w:pPr>
            <w:r w:rsidRPr="00086877">
              <w:rPr>
                <w:color w:val="000000"/>
                <w:sz w:val="18"/>
                <w:szCs w:val="18"/>
              </w:rPr>
              <w:t>2.52</w:t>
            </w:r>
          </w:p>
        </w:tc>
        <w:tc>
          <w:tcPr>
            <w:tcW w:w="711" w:type="dxa"/>
            <w:shd w:val="clear" w:color="auto" w:fill="auto"/>
          </w:tcPr>
          <w:p w:rsidR="0026457A" w:rsidRPr="00086877" w:rsidRDefault="0026457A" w:rsidP="00EC54A8">
            <w:pPr>
              <w:bidi/>
              <w:jc w:val="left"/>
              <w:rPr>
                <w:color w:val="000000"/>
                <w:sz w:val="18"/>
                <w:szCs w:val="18"/>
              </w:rPr>
            </w:pPr>
            <w:r w:rsidRPr="00086877">
              <w:rPr>
                <w:color w:val="000000"/>
                <w:sz w:val="18"/>
                <w:szCs w:val="18"/>
              </w:rPr>
              <w:t>1.82</w:t>
            </w:r>
          </w:p>
        </w:tc>
        <w:tc>
          <w:tcPr>
            <w:tcW w:w="891" w:type="dxa"/>
            <w:shd w:val="clear" w:color="auto" w:fill="auto"/>
          </w:tcPr>
          <w:p w:rsidR="0026457A" w:rsidRPr="00086877" w:rsidRDefault="0026457A" w:rsidP="00EC54A8">
            <w:pPr>
              <w:bidi/>
              <w:jc w:val="left"/>
              <w:rPr>
                <w:color w:val="000000"/>
                <w:sz w:val="18"/>
                <w:szCs w:val="18"/>
              </w:rPr>
            </w:pPr>
            <w:r w:rsidRPr="00086877">
              <w:rPr>
                <w:color w:val="000000"/>
                <w:sz w:val="18"/>
                <w:szCs w:val="18"/>
              </w:rPr>
              <w:t>1.82</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n/a</w:t>
            </w:r>
          </w:p>
        </w:tc>
      </w:tr>
      <w:tr w:rsidR="0026457A" w:rsidRPr="00086877" w:rsidTr="005C7CA6">
        <w:trPr>
          <w:trHeight w:val="161"/>
          <w:jc w:val="center"/>
        </w:trPr>
        <w:tc>
          <w:tcPr>
            <w:tcW w:w="805" w:type="dxa"/>
            <w:vMerge w:val="restart"/>
            <w:shd w:val="clear" w:color="auto" w:fill="auto"/>
            <w:tcMar>
              <w:left w:w="86" w:type="dxa"/>
              <w:right w:w="86" w:type="dxa"/>
            </w:tcMar>
          </w:tcPr>
          <w:p w:rsidR="0026457A" w:rsidRPr="00086877" w:rsidRDefault="0026457A" w:rsidP="00C161DB">
            <w:pPr>
              <w:bidi/>
              <w:spacing w:after="60"/>
              <w:jc w:val="left"/>
              <w:rPr>
                <w:sz w:val="18"/>
                <w:szCs w:val="18"/>
              </w:rPr>
            </w:pPr>
            <w:r w:rsidRPr="00161DC1">
              <w:rPr>
                <w:rFonts w:hint="cs"/>
                <w:sz w:val="16"/>
                <w:szCs w:val="16"/>
                <w:rtl/>
                <w:lang w:bidi="ar-AE"/>
              </w:rPr>
              <w:t>التمويل المتفق عليه (بالدولار الأمريكي</w:t>
            </w:r>
          </w:p>
        </w:tc>
        <w:tc>
          <w:tcPr>
            <w:tcW w:w="1014" w:type="dxa"/>
            <w:vMerge w:val="restart"/>
            <w:shd w:val="clear" w:color="auto" w:fill="auto"/>
            <w:tcMar>
              <w:left w:w="86" w:type="dxa"/>
              <w:right w:w="86" w:type="dxa"/>
            </w:tcMar>
          </w:tcPr>
          <w:p w:rsidR="0026457A" w:rsidRPr="00086877" w:rsidRDefault="0026457A" w:rsidP="00C161DB">
            <w:pPr>
              <w:bidi/>
              <w:spacing w:after="60"/>
              <w:jc w:val="center"/>
              <w:rPr>
                <w:sz w:val="18"/>
                <w:szCs w:val="18"/>
                <w:rtl/>
                <w:lang w:bidi="ar-EG"/>
              </w:rPr>
            </w:pPr>
            <w:r w:rsidRPr="00761FDE">
              <w:rPr>
                <w:rFonts w:hint="cs"/>
                <w:sz w:val="18"/>
                <w:szCs w:val="18"/>
                <w:rtl/>
              </w:rPr>
              <w:t>اليونيب</w:t>
            </w:r>
          </w:p>
        </w:tc>
        <w:tc>
          <w:tcPr>
            <w:tcW w:w="1097" w:type="dxa"/>
            <w:shd w:val="clear" w:color="auto" w:fill="auto"/>
            <w:tcMar>
              <w:left w:w="86" w:type="dxa"/>
              <w:right w:w="86" w:type="dxa"/>
            </w:tcMar>
          </w:tcPr>
          <w:p w:rsidR="0026457A" w:rsidRPr="00086877" w:rsidRDefault="0026457A" w:rsidP="00C161DB">
            <w:pPr>
              <w:bidi/>
              <w:spacing w:after="60"/>
              <w:jc w:val="left"/>
              <w:rPr>
                <w:sz w:val="18"/>
                <w:szCs w:val="18"/>
              </w:rPr>
            </w:pPr>
            <w:r w:rsidRPr="00057486">
              <w:rPr>
                <w:sz w:val="16"/>
                <w:szCs w:val="16"/>
                <w:rtl/>
                <w:lang w:bidi="ar-AE"/>
              </w:rPr>
              <w:t>تكاليف المشروع</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80,000</w:t>
            </w:r>
          </w:p>
        </w:tc>
        <w:tc>
          <w:tcPr>
            <w:tcW w:w="68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17"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96,000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37,500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213,500</w:t>
            </w:r>
          </w:p>
        </w:tc>
      </w:tr>
      <w:tr w:rsidR="0026457A" w:rsidRPr="00086877" w:rsidTr="005C7CA6">
        <w:trPr>
          <w:trHeight w:val="161"/>
          <w:jc w:val="center"/>
        </w:trPr>
        <w:tc>
          <w:tcPr>
            <w:tcW w:w="805" w:type="dxa"/>
            <w:vMerge/>
            <w:shd w:val="clear" w:color="auto" w:fill="auto"/>
            <w:tcMar>
              <w:left w:w="86" w:type="dxa"/>
              <w:right w:w="86" w:type="dxa"/>
            </w:tcMar>
          </w:tcPr>
          <w:p w:rsidR="0026457A" w:rsidRPr="00086877" w:rsidRDefault="0026457A" w:rsidP="00C161DB">
            <w:pPr>
              <w:bidi/>
              <w:spacing w:after="60"/>
              <w:jc w:val="center"/>
              <w:rPr>
                <w:sz w:val="18"/>
                <w:szCs w:val="18"/>
              </w:rPr>
            </w:pPr>
          </w:p>
        </w:tc>
        <w:tc>
          <w:tcPr>
            <w:tcW w:w="1014" w:type="dxa"/>
            <w:vMerge/>
            <w:shd w:val="clear" w:color="auto" w:fill="auto"/>
            <w:tcMar>
              <w:left w:w="86" w:type="dxa"/>
              <w:right w:w="86" w:type="dxa"/>
            </w:tcMar>
          </w:tcPr>
          <w:p w:rsidR="0026457A" w:rsidRPr="00086877" w:rsidRDefault="0026457A" w:rsidP="00C161DB">
            <w:pPr>
              <w:bidi/>
              <w:spacing w:after="60"/>
              <w:jc w:val="center"/>
              <w:rPr>
                <w:sz w:val="18"/>
                <w:szCs w:val="18"/>
              </w:rPr>
            </w:pPr>
          </w:p>
        </w:tc>
        <w:tc>
          <w:tcPr>
            <w:tcW w:w="1097" w:type="dxa"/>
            <w:shd w:val="clear" w:color="auto" w:fill="auto"/>
            <w:tcMar>
              <w:left w:w="86" w:type="dxa"/>
              <w:right w:w="86" w:type="dxa"/>
            </w:tcMar>
          </w:tcPr>
          <w:p w:rsidR="0026457A" w:rsidRPr="00086877" w:rsidRDefault="0026457A" w:rsidP="00C161DB">
            <w:pPr>
              <w:bidi/>
              <w:spacing w:after="60"/>
              <w:jc w:val="left"/>
              <w:rPr>
                <w:sz w:val="18"/>
                <w:szCs w:val="18"/>
              </w:rPr>
            </w:pPr>
            <w:r w:rsidRPr="00057486">
              <w:rPr>
                <w:sz w:val="16"/>
                <w:szCs w:val="16"/>
                <w:rtl/>
                <w:lang w:bidi="ar-AE"/>
              </w:rPr>
              <w:t>تكاليف الدعم</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10,400</w:t>
            </w:r>
          </w:p>
        </w:tc>
        <w:tc>
          <w:tcPr>
            <w:tcW w:w="68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17"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12,480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4,875</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01" w:type="dxa"/>
            <w:shd w:val="clear" w:color="auto" w:fill="auto"/>
          </w:tcPr>
          <w:p w:rsidR="0026457A" w:rsidRPr="00086877" w:rsidRDefault="0026457A" w:rsidP="00EC54A8">
            <w:pPr>
              <w:tabs>
                <w:tab w:val="left" w:pos="315"/>
              </w:tabs>
              <w:bidi/>
              <w:spacing w:after="60"/>
              <w:jc w:val="left"/>
              <w:rPr>
                <w:sz w:val="18"/>
                <w:szCs w:val="18"/>
              </w:rPr>
            </w:pPr>
            <w:r w:rsidRPr="00086877">
              <w:rPr>
                <w:sz w:val="18"/>
                <w:szCs w:val="18"/>
              </w:rPr>
              <w:t>27,755</w:t>
            </w:r>
          </w:p>
        </w:tc>
      </w:tr>
      <w:tr w:rsidR="0026457A" w:rsidRPr="00086877" w:rsidTr="005C7CA6">
        <w:trPr>
          <w:trHeight w:val="161"/>
          <w:jc w:val="center"/>
        </w:trPr>
        <w:tc>
          <w:tcPr>
            <w:tcW w:w="805" w:type="dxa"/>
            <w:vMerge/>
            <w:shd w:val="clear" w:color="auto" w:fill="auto"/>
            <w:tcMar>
              <w:left w:w="86" w:type="dxa"/>
              <w:right w:w="86" w:type="dxa"/>
            </w:tcMar>
          </w:tcPr>
          <w:p w:rsidR="0026457A" w:rsidRPr="00086877" w:rsidRDefault="0026457A" w:rsidP="00C161DB">
            <w:pPr>
              <w:bidi/>
              <w:spacing w:after="60"/>
              <w:jc w:val="center"/>
              <w:rPr>
                <w:sz w:val="18"/>
                <w:szCs w:val="18"/>
              </w:rPr>
            </w:pPr>
          </w:p>
        </w:tc>
        <w:tc>
          <w:tcPr>
            <w:tcW w:w="1014" w:type="dxa"/>
            <w:vMerge w:val="restart"/>
            <w:shd w:val="clear" w:color="auto" w:fill="auto"/>
            <w:tcMar>
              <w:left w:w="86" w:type="dxa"/>
              <w:right w:w="86" w:type="dxa"/>
            </w:tcMar>
          </w:tcPr>
          <w:p w:rsidR="0026457A" w:rsidRPr="00086877" w:rsidRDefault="0026457A" w:rsidP="00C161DB">
            <w:pPr>
              <w:bidi/>
              <w:spacing w:after="60"/>
              <w:jc w:val="center"/>
              <w:rPr>
                <w:sz w:val="18"/>
                <w:szCs w:val="18"/>
              </w:rPr>
            </w:pPr>
            <w:r>
              <w:rPr>
                <w:rFonts w:hint="cs"/>
                <w:sz w:val="18"/>
                <w:szCs w:val="18"/>
                <w:rtl/>
              </w:rPr>
              <w:t>اليوئنديبي</w:t>
            </w:r>
          </w:p>
        </w:tc>
        <w:tc>
          <w:tcPr>
            <w:tcW w:w="1097" w:type="dxa"/>
            <w:shd w:val="clear" w:color="auto" w:fill="auto"/>
            <w:tcMar>
              <w:left w:w="86" w:type="dxa"/>
              <w:right w:w="86" w:type="dxa"/>
            </w:tcMar>
          </w:tcPr>
          <w:p w:rsidR="0026457A" w:rsidRPr="00086877" w:rsidRDefault="0026457A" w:rsidP="00C161DB">
            <w:pPr>
              <w:bidi/>
              <w:spacing w:after="60"/>
              <w:jc w:val="left"/>
              <w:rPr>
                <w:sz w:val="18"/>
                <w:szCs w:val="18"/>
              </w:rPr>
            </w:pPr>
            <w:r w:rsidRPr="00057486">
              <w:rPr>
                <w:sz w:val="16"/>
                <w:szCs w:val="16"/>
                <w:rtl/>
                <w:lang w:bidi="ar-AE"/>
              </w:rPr>
              <w:t>تكاليف المشروع</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60,000</w:t>
            </w:r>
          </w:p>
        </w:tc>
        <w:tc>
          <w:tcPr>
            <w:tcW w:w="68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17"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6,500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66,500</w:t>
            </w:r>
          </w:p>
        </w:tc>
      </w:tr>
      <w:tr w:rsidR="0026457A" w:rsidRPr="00086877" w:rsidTr="005C7CA6">
        <w:trPr>
          <w:trHeight w:val="161"/>
          <w:jc w:val="center"/>
        </w:trPr>
        <w:tc>
          <w:tcPr>
            <w:tcW w:w="805" w:type="dxa"/>
            <w:vMerge/>
            <w:shd w:val="clear" w:color="auto" w:fill="auto"/>
            <w:tcMar>
              <w:left w:w="86" w:type="dxa"/>
              <w:right w:w="86" w:type="dxa"/>
            </w:tcMar>
          </w:tcPr>
          <w:p w:rsidR="0026457A" w:rsidRPr="00086877" w:rsidRDefault="0026457A" w:rsidP="00C161DB">
            <w:pPr>
              <w:bidi/>
              <w:spacing w:after="60"/>
              <w:jc w:val="center"/>
              <w:rPr>
                <w:sz w:val="18"/>
                <w:szCs w:val="18"/>
              </w:rPr>
            </w:pPr>
          </w:p>
        </w:tc>
        <w:tc>
          <w:tcPr>
            <w:tcW w:w="1014" w:type="dxa"/>
            <w:vMerge/>
            <w:shd w:val="clear" w:color="auto" w:fill="auto"/>
            <w:tcMar>
              <w:left w:w="86" w:type="dxa"/>
              <w:right w:w="86" w:type="dxa"/>
            </w:tcMar>
          </w:tcPr>
          <w:p w:rsidR="0026457A" w:rsidRPr="00086877" w:rsidRDefault="0026457A" w:rsidP="00C161DB">
            <w:pPr>
              <w:bidi/>
              <w:spacing w:after="60"/>
              <w:jc w:val="center"/>
              <w:rPr>
                <w:sz w:val="18"/>
                <w:szCs w:val="18"/>
              </w:rPr>
            </w:pPr>
          </w:p>
        </w:tc>
        <w:tc>
          <w:tcPr>
            <w:tcW w:w="1097" w:type="dxa"/>
            <w:shd w:val="clear" w:color="auto" w:fill="auto"/>
            <w:tcMar>
              <w:left w:w="86" w:type="dxa"/>
              <w:right w:w="86" w:type="dxa"/>
            </w:tcMar>
          </w:tcPr>
          <w:p w:rsidR="0026457A" w:rsidRPr="00086877" w:rsidRDefault="0026457A" w:rsidP="00C161DB">
            <w:pPr>
              <w:bidi/>
              <w:spacing w:after="60"/>
              <w:jc w:val="left"/>
              <w:rPr>
                <w:sz w:val="18"/>
                <w:szCs w:val="18"/>
              </w:rPr>
            </w:pPr>
            <w:r w:rsidRPr="00057486">
              <w:rPr>
                <w:sz w:val="16"/>
                <w:szCs w:val="16"/>
                <w:rtl/>
                <w:lang w:bidi="ar-AE"/>
              </w:rPr>
              <w:t>تكاليف الدعم</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5,400</w:t>
            </w:r>
          </w:p>
        </w:tc>
        <w:tc>
          <w:tcPr>
            <w:tcW w:w="68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17"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585</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5,985</w:t>
            </w:r>
          </w:p>
        </w:tc>
      </w:tr>
      <w:tr w:rsidR="0026457A" w:rsidRPr="00086877" w:rsidTr="005C7CA6">
        <w:trPr>
          <w:trHeight w:val="161"/>
          <w:jc w:val="center"/>
        </w:trPr>
        <w:tc>
          <w:tcPr>
            <w:tcW w:w="1819" w:type="dxa"/>
            <w:gridSpan w:val="2"/>
            <w:vMerge w:val="restart"/>
            <w:shd w:val="clear" w:color="auto" w:fill="auto"/>
            <w:tcMar>
              <w:left w:w="86" w:type="dxa"/>
              <w:right w:w="86" w:type="dxa"/>
            </w:tcMar>
          </w:tcPr>
          <w:p w:rsidR="0026457A" w:rsidRPr="00086877" w:rsidRDefault="0026457A" w:rsidP="00C161DB">
            <w:pPr>
              <w:bidi/>
              <w:spacing w:after="60"/>
              <w:ind w:left="-23"/>
              <w:jc w:val="left"/>
              <w:rPr>
                <w:sz w:val="18"/>
                <w:szCs w:val="18"/>
              </w:rPr>
            </w:pPr>
            <w:r w:rsidRPr="00EE47D7">
              <w:rPr>
                <w:rFonts w:hint="cs"/>
                <w:sz w:val="16"/>
                <w:szCs w:val="16"/>
                <w:rtl/>
                <w:lang w:bidi="ar-AE"/>
              </w:rPr>
              <w:t>الموافقة على التمويل (بالدولار الأمريكي)</w:t>
            </w:r>
          </w:p>
        </w:tc>
        <w:tc>
          <w:tcPr>
            <w:tcW w:w="1097" w:type="dxa"/>
            <w:shd w:val="clear" w:color="auto" w:fill="auto"/>
            <w:tcMar>
              <w:left w:w="86" w:type="dxa"/>
              <w:right w:w="86" w:type="dxa"/>
            </w:tcMar>
          </w:tcPr>
          <w:p w:rsidR="0026457A" w:rsidRPr="00086877" w:rsidRDefault="0026457A" w:rsidP="00C161DB">
            <w:pPr>
              <w:bidi/>
              <w:spacing w:after="60"/>
              <w:jc w:val="left"/>
              <w:rPr>
                <w:sz w:val="18"/>
                <w:szCs w:val="18"/>
              </w:rPr>
            </w:pPr>
            <w:r w:rsidRPr="00057486">
              <w:rPr>
                <w:sz w:val="16"/>
                <w:szCs w:val="16"/>
                <w:rtl/>
                <w:lang w:bidi="ar-AE"/>
              </w:rPr>
              <w:t>تكاليف المشروع</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140,000</w:t>
            </w:r>
          </w:p>
        </w:tc>
        <w:tc>
          <w:tcPr>
            <w:tcW w:w="68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17"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102,500*</w:t>
            </w:r>
          </w:p>
        </w:tc>
        <w:tc>
          <w:tcPr>
            <w:tcW w:w="636"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01" w:type="dxa"/>
            <w:shd w:val="clear" w:color="auto" w:fill="auto"/>
          </w:tcPr>
          <w:p w:rsidR="0026457A" w:rsidRPr="00086877" w:rsidRDefault="0026457A" w:rsidP="00EC54A8">
            <w:pPr>
              <w:bidi/>
              <w:spacing w:after="60"/>
              <w:jc w:val="left"/>
              <w:rPr>
                <w:sz w:val="18"/>
                <w:szCs w:val="18"/>
              </w:rPr>
            </w:pPr>
            <w:r>
              <w:rPr>
                <w:sz w:val="18"/>
                <w:szCs w:val="18"/>
              </w:rPr>
              <w:t>242</w:t>
            </w:r>
            <w:r w:rsidRPr="00086877">
              <w:rPr>
                <w:sz w:val="18"/>
                <w:szCs w:val="18"/>
              </w:rPr>
              <w:t>,</w:t>
            </w:r>
            <w:r>
              <w:rPr>
                <w:sz w:val="18"/>
                <w:szCs w:val="18"/>
              </w:rPr>
              <w:t>5</w:t>
            </w:r>
            <w:r w:rsidRPr="00086877">
              <w:rPr>
                <w:sz w:val="18"/>
                <w:szCs w:val="18"/>
              </w:rPr>
              <w:t>00</w:t>
            </w:r>
          </w:p>
        </w:tc>
      </w:tr>
      <w:tr w:rsidR="0026457A" w:rsidRPr="00086877" w:rsidTr="005C7CA6">
        <w:trPr>
          <w:trHeight w:val="88"/>
          <w:jc w:val="center"/>
        </w:trPr>
        <w:tc>
          <w:tcPr>
            <w:tcW w:w="1819" w:type="dxa"/>
            <w:gridSpan w:val="2"/>
            <w:vMerge/>
            <w:shd w:val="clear" w:color="auto" w:fill="auto"/>
            <w:tcMar>
              <w:left w:w="86" w:type="dxa"/>
              <w:right w:w="86" w:type="dxa"/>
            </w:tcMar>
          </w:tcPr>
          <w:p w:rsidR="0026457A" w:rsidRPr="00086877" w:rsidRDefault="0026457A" w:rsidP="00C161DB">
            <w:pPr>
              <w:bidi/>
              <w:spacing w:after="60"/>
              <w:jc w:val="center"/>
              <w:rPr>
                <w:sz w:val="18"/>
                <w:szCs w:val="18"/>
              </w:rPr>
            </w:pPr>
          </w:p>
        </w:tc>
        <w:tc>
          <w:tcPr>
            <w:tcW w:w="1097" w:type="dxa"/>
            <w:shd w:val="clear" w:color="auto" w:fill="auto"/>
            <w:tcMar>
              <w:left w:w="86" w:type="dxa"/>
              <w:right w:w="86" w:type="dxa"/>
            </w:tcMar>
          </w:tcPr>
          <w:p w:rsidR="0026457A" w:rsidRPr="00086877" w:rsidRDefault="0026457A" w:rsidP="00C161DB">
            <w:pPr>
              <w:bidi/>
              <w:spacing w:after="60"/>
              <w:jc w:val="left"/>
              <w:rPr>
                <w:sz w:val="18"/>
                <w:szCs w:val="18"/>
              </w:rPr>
            </w:pPr>
            <w:r w:rsidRPr="00057486">
              <w:rPr>
                <w:sz w:val="16"/>
                <w:szCs w:val="16"/>
                <w:rtl/>
                <w:lang w:bidi="ar-AE"/>
              </w:rPr>
              <w:t>تكاليف الدعم</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15,800</w:t>
            </w:r>
          </w:p>
        </w:tc>
        <w:tc>
          <w:tcPr>
            <w:tcW w:w="68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17"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tabs>
                <w:tab w:val="left" w:pos="240"/>
              </w:tabs>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13,065*</w:t>
            </w:r>
          </w:p>
        </w:tc>
        <w:tc>
          <w:tcPr>
            <w:tcW w:w="636"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01" w:type="dxa"/>
            <w:shd w:val="clear" w:color="auto" w:fill="auto"/>
          </w:tcPr>
          <w:p w:rsidR="0026457A" w:rsidRPr="00086877" w:rsidRDefault="0026457A" w:rsidP="00EC54A8">
            <w:pPr>
              <w:bidi/>
              <w:spacing w:after="60"/>
              <w:jc w:val="left"/>
              <w:rPr>
                <w:sz w:val="18"/>
                <w:szCs w:val="18"/>
              </w:rPr>
            </w:pPr>
            <w:r>
              <w:rPr>
                <w:sz w:val="18"/>
                <w:szCs w:val="18"/>
              </w:rPr>
              <w:t>28,865</w:t>
            </w:r>
          </w:p>
        </w:tc>
      </w:tr>
      <w:tr w:rsidR="0026457A" w:rsidRPr="00086877" w:rsidTr="005C7CA6">
        <w:trPr>
          <w:trHeight w:val="312"/>
          <w:jc w:val="center"/>
        </w:trPr>
        <w:tc>
          <w:tcPr>
            <w:tcW w:w="1819" w:type="dxa"/>
            <w:gridSpan w:val="2"/>
            <w:vMerge w:val="restart"/>
            <w:shd w:val="clear" w:color="auto" w:fill="auto"/>
            <w:tcMar>
              <w:left w:w="86" w:type="dxa"/>
              <w:right w:w="58" w:type="dxa"/>
            </w:tcMar>
          </w:tcPr>
          <w:p w:rsidR="0026457A" w:rsidRPr="00086877" w:rsidRDefault="0026457A" w:rsidP="00C161DB">
            <w:pPr>
              <w:bidi/>
              <w:spacing w:after="60"/>
              <w:jc w:val="left"/>
              <w:rPr>
                <w:sz w:val="18"/>
                <w:szCs w:val="18"/>
              </w:rPr>
            </w:pPr>
            <w:r w:rsidRPr="00057486">
              <w:rPr>
                <w:sz w:val="16"/>
                <w:szCs w:val="16"/>
                <w:rtl/>
                <w:lang w:bidi="ar-AE"/>
              </w:rPr>
              <w:t>إجمالي تكاليف الدعم المطلوبة من حيث المبدأ (دولار أمريكي)</w:t>
            </w:r>
          </w:p>
        </w:tc>
        <w:tc>
          <w:tcPr>
            <w:tcW w:w="1097" w:type="dxa"/>
            <w:shd w:val="clear" w:color="auto" w:fill="auto"/>
            <w:tcMar>
              <w:left w:w="86" w:type="dxa"/>
              <w:right w:w="86" w:type="dxa"/>
            </w:tcMar>
          </w:tcPr>
          <w:p w:rsidR="0026457A" w:rsidRPr="00086877" w:rsidRDefault="0026457A" w:rsidP="00C161DB">
            <w:pPr>
              <w:bidi/>
              <w:spacing w:after="60"/>
              <w:jc w:val="left"/>
              <w:rPr>
                <w:sz w:val="18"/>
                <w:szCs w:val="18"/>
              </w:rPr>
            </w:pPr>
            <w:r w:rsidRPr="00057486">
              <w:rPr>
                <w:sz w:val="16"/>
                <w:szCs w:val="16"/>
                <w:rtl/>
                <w:lang w:bidi="ar-AE"/>
              </w:rPr>
              <w:t>تكاليف المشروع</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68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17"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37,500**</w:t>
            </w:r>
          </w:p>
        </w:tc>
        <w:tc>
          <w:tcPr>
            <w:tcW w:w="801" w:type="dxa"/>
            <w:shd w:val="clear" w:color="auto" w:fill="auto"/>
          </w:tcPr>
          <w:p w:rsidR="0026457A" w:rsidRPr="00086877" w:rsidRDefault="0026457A" w:rsidP="00EC54A8">
            <w:pPr>
              <w:bidi/>
              <w:spacing w:after="60"/>
              <w:jc w:val="left"/>
              <w:rPr>
                <w:b/>
                <w:sz w:val="18"/>
                <w:szCs w:val="18"/>
              </w:rPr>
            </w:pPr>
            <w:r w:rsidRPr="00086877">
              <w:rPr>
                <w:sz w:val="18"/>
                <w:szCs w:val="18"/>
              </w:rPr>
              <w:t>37,500</w:t>
            </w:r>
          </w:p>
        </w:tc>
      </w:tr>
      <w:tr w:rsidR="0026457A" w:rsidRPr="00086877" w:rsidTr="005C7CA6">
        <w:trPr>
          <w:trHeight w:val="312"/>
          <w:jc w:val="center"/>
        </w:trPr>
        <w:tc>
          <w:tcPr>
            <w:tcW w:w="1819" w:type="dxa"/>
            <w:gridSpan w:val="2"/>
            <w:vMerge/>
            <w:shd w:val="clear" w:color="auto" w:fill="auto"/>
            <w:tcMar>
              <w:left w:w="86" w:type="dxa"/>
              <w:right w:w="86" w:type="dxa"/>
            </w:tcMar>
          </w:tcPr>
          <w:p w:rsidR="0026457A" w:rsidRPr="00086877" w:rsidRDefault="0026457A" w:rsidP="00C161DB">
            <w:pPr>
              <w:bidi/>
              <w:spacing w:after="60"/>
              <w:jc w:val="center"/>
              <w:rPr>
                <w:sz w:val="18"/>
                <w:szCs w:val="18"/>
              </w:rPr>
            </w:pPr>
          </w:p>
        </w:tc>
        <w:tc>
          <w:tcPr>
            <w:tcW w:w="1097" w:type="dxa"/>
            <w:shd w:val="clear" w:color="auto" w:fill="auto"/>
            <w:tcMar>
              <w:left w:w="86" w:type="dxa"/>
              <w:right w:w="86" w:type="dxa"/>
            </w:tcMar>
          </w:tcPr>
          <w:p w:rsidR="0026457A" w:rsidRPr="00086877" w:rsidRDefault="0026457A" w:rsidP="00C161DB">
            <w:pPr>
              <w:bidi/>
              <w:spacing w:after="60"/>
              <w:jc w:val="left"/>
              <w:rPr>
                <w:sz w:val="18"/>
                <w:szCs w:val="18"/>
              </w:rPr>
            </w:pPr>
            <w:r w:rsidRPr="00057486">
              <w:rPr>
                <w:sz w:val="16"/>
                <w:szCs w:val="16"/>
                <w:rtl/>
                <w:lang w:bidi="ar-AE"/>
              </w:rPr>
              <w:t>تكاليف الدعم</w:t>
            </w:r>
          </w:p>
        </w:tc>
        <w:tc>
          <w:tcPr>
            <w:tcW w:w="80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68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FFFFFF" w:themeFill="background1"/>
          </w:tcPr>
          <w:p w:rsidR="0026457A" w:rsidRPr="00086877" w:rsidRDefault="0026457A" w:rsidP="00EC54A8">
            <w:pPr>
              <w:bidi/>
              <w:spacing w:after="60"/>
              <w:jc w:val="left"/>
              <w:rPr>
                <w:sz w:val="18"/>
                <w:szCs w:val="18"/>
              </w:rPr>
            </w:pPr>
            <w:r w:rsidRPr="00086877">
              <w:rPr>
                <w:sz w:val="18"/>
                <w:szCs w:val="18"/>
              </w:rPr>
              <w:t>0</w:t>
            </w:r>
          </w:p>
        </w:tc>
        <w:tc>
          <w:tcPr>
            <w:tcW w:w="617" w:type="dxa"/>
            <w:shd w:val="clear" w:color="auto" w:fill="FFFFFF" w:themeFill="background1"/>
          </w:tcPr>
          <w:p w:rsidR="0026457A" w:rsidRPr="00EC54A8" w:rsidRDefault="0026457A" w:rsidP="00EC54A8">
            <w:pPr>
              <w:bidi/>
              <w:spacing w:after="60"/>
              <w:jc w:val="left"/>
              <w:rPr>
                <w:sz w:val="18"/>
                <w:szCs w:val="18"/>
                <w:lang w:val="en-US"/>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636"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711" w:type="dxa"/>
            <w:shd w:val="clear" w:color="auto" w:fill="auto"/>
          </w:tcPr>
          <w:p w:rsidR="0026457A" w:rsidRPr="00086877" w:rsidRDefault="0026457A" w:rsidP="00EC54A8">
            <w:pPr>
              <w:bidi/>
              <w:spacing w:after="60"/>
              <w:jc w:val="left"/>
              <w:rPr>
                <w:sz w:val="18"/>
                <w:szCs w:val="18"/>
              </w:rPr>
            </w:pPr>
            <w:r w:rsidRPr="00086877">
              <w:rPr>
                <w:sz w:val="18"/>
                <w:szCs w:val="18"/>
              </w:rPr>
              <w:t>0</w:t>
            </w:r>
          </w:p>
        </w:tc>
        <w:tc>
          <w:tcPr>
            <w:tcW w:w="891" w:type="dxa"/>
            <w:shd w:val="clear" w:color="auto" w:fill="auto"/>
          </w:tcPr>
          <w:p w:rsidR="0026457A" w:rsidRPr="00086877" w:rsidRDefault="0026457A" w:rsidP="00EC54A8">
            <w:pPr>
              <w:bidi/>
              <w:spacing w:after="60"/>
              <w:jc w:val="left"/>
              <w:rPr>
                <w:sz w:val="18"/>
                <w:szCs w:val="18"/>
              </w:rPr>
            </w:pPr>
            <w:r w:rsidRPr="00086877">
              <w:rPr>
                <w:sz w:val="18"/>
                <w:szCs w:val="18"/>
              </w:rPr>
              <w:t>4,875**</w:t>
            </w:r>
          </w:p>
        </w:tc>
        <w:tc>
          <w:tcPr>
            <w:tcW w:w="801" w:type="dxa"/>
            <w:shd w:val="clear" w:color="auto" w:fill="auto"/>
          </w:tcPr>
          <w:p w:rsidR="0026457A" w:rsidRPr="00086877" w:rsidRDefault="0026457A" w:rsidP="00EC54A8">
            <w:pPr>
              <w:bidi/>
              <w:spacing w:after="60"/>
              <w:jc w:val="left"/>
              <w:rPr>
                <w:b/>
                <w:sz w:val="18"/>
                <w:szCs w:val="18"/>
              </w:rPr>
            </w:pPr>
            <w:r w:rsidRPr="00086877">
              <w:rPr>
                <w:sz w:val="18"/>
                <w:szCs w:val="18"/>
              </w:rPr>
              <w:t>4,875</w:t>
            </w:r>
          </w:p>
        </w:tc>
      </w:tr>
    </w:tbl>
    <w:p w:rsidR="006D503D" w:rsidRPr="0093038D" w:rsidRDefault="006D503D" w:rsidP="00152BDF">
      <w:pPr>
        <w:bidi/>
        <w:jc w:val="left"/>
        <w:rPr>
          <w:sz w:val="20"/>
          <w:szCs w:val="20"/>
        </w:rPr>
      </w:pPr>
      <w:r w:rsidRPr="0093038D">
        <w:rPr>
          <w:sz w:val="20"/>
          <w:szCs w:val="20"/>
        </w:rPr>
        <w:t>*</w:t>
      </w:r>
      <w:r w:rsidR="0093038D" w:rsidRPr="0093038D">
        <w:rPr>
          <w:rFonts w:hint="cs"/>
          <w:sz w:val="20"/>
          <w:szCs w:val="20"/>
          <w:rtl/>
        </w:rPr>
        <w:t xml:space="preserve"> </w:t>
      </w:r>
      <w:r w:rsidR="00152BDF">
        <w:rPr>
          <w:rFonts w:hint="cs"/>
          <w:sz w:val="20"/>
          <w:szCs w:val="20"/>
          <w:rtl/>
        </w:rPr>
        <w:t>كان يجب</w:t>
      </w:r>
      <w:r w:rsidR="0093038D" w:rsidRPr="0093038D">
        <w:rPr>
          <w:sz w:val="20"/>
          <w:szCs w:val="20"/>
          <w:rtl/>
        </w:rPr>
        <w:t xml:space="preserve"> تقديم الشريحة الثانية في عام 2016</w:t>
      </w:r>
    </w:p>
    <w:p w:rsidR="006D503D" w:rsidRPr="0093038D" w:rsidRDefault="006D503D" w:rsidP="00152BDF">
      <w:pPr>
        <w:bidi/>
        <w:jc w:val="left"/>
        <w:rPr>
          <w:sz w:val="20"/>
          <w:szCs w:val="20"/>
        </w:rPr>
      </w:pPr>
      <w:r w:rsidRPr="0093038D">
        <w:rPr>
          <w:sz w:val="20"/>
          <w:szCs w:val="20"/>
        </w:rPr>
        <w:t>**</w:t>
      </w:r>
      <w:r w:rsidR="0093038D" w:rsidRPr="0093038D">
        <w:rPr>
          <w:rFonts w:hint="cs"/>
          <w:sz w:val="20"/>
          <w:szCs w:val="20"/>
          <w:rtl/>
        </w:rPr>
        <w:t xml:space="preserve"> </w:t>
      </w:r>
      <w:r w:rsidR="00152BDF">
        <w:rPr>
          <w:rFonts w:hint="cs"/>
          <w:sz w:val="20"/>
          <w:szCs w:val="20"/>
          <w:rtl/>
        </w:rPr>
        <w:t>كان يجب</w:t>
      </w:r>
      <w:r w:rsidR="0093038D" w:rsidRPr="0093038D">
        <w:rPr>
          <w:sz w:val="20"/>
          <w:szCs w:val="20"/>
          <w:rtl/>
        </w:rPr>
        <w:t xml:space="preserve"> تقديم الشريحة الثالثة في عام 2020</w:t>
      </w:r>
    </w:p>
    <w:p w:rsidR="006D503D" w:rsidRPr="007B1D82" w:rsidRDefault="006D503D" w:rsidP="00C161DB">
      <w:pPr>
        <w:bidi/>
        <w:jc w:val="left"/>
        <w:rPr>
          <w:sz w:val="18"/>
        </w:rPr>
      </w:pPr>
    </w:p>
    <w:tbl>
      <w:tblPr>
        <w:tblStyle w:val="TableGrid"/>
        <w:bidiVisual/>
        <w:tblW w:w="10365" w:type="dxa"/>
        <w:jc w:val="center"/>
        <w:tblLook w:val="04A0" w:firstRow="1" w:lastRow="0" w:firstColumn="1" w:lastColumn="0" w:noHBand="0" w:noVBand="1"/>
      </w:tblPr>
      <w:tblGrid>
        <w:gridCol w:w="3224"/>
        <w:gridCol w:w="7141"/>
      </w:tblGrid>
      <w:tr w:rsidR="006D503D" w:rsidRPr="007B1D82" w:rsidTr="00EC54A8">
        <w:trPr>
          <w:trHeight w:val="240"/>
          <w:jc w:val="center"/>
        </w:trPr>
        <w:tc>
          <w:tcPr>
            <w:tcW w:w="3224" w:type="dxa"/>
            <w:shd w:val="clear" w:color="auto" w:fill="auto"/>
          </w:tcPr>
          <w:p w:rsidR="006D503D" w:rsidRPr="0026457A" w:rsidRDefault="0026457A" w:rsidP="00C161DB">
            <w:pPr>
              <w:bidi/>
              <w:spacing w:after="60"/>
              <w:jc w:val="left"/>
              <w:rPr>
                <w:b/>
                <w:sz w:val="20"/>
                <w:szCs w:val="20"/>
                <w:rtl/>
                <w:lang w:bidi="ar-EG"/>
              </w:rPr>
            </w:pPr>
            <w:r w:rsidRPr="0026457A">
              <w:rPr>
                <w:bCs/>
                <w:sz w:val="20"/>
                <w:szCs w:val="20"/>
                <w:rtl/>
                <w:lang w:bidi="ar-AE"/>
              </w:rPr>
              <w:t>توصي</w:t>
            </w:r>
            <w:r w:rsidRPr="0026457A">
              <w:rPr>
                <w:rFonts w:hint="cs"/>
                <w:bCs/>
                <w:sz w:val="20"/>
                <w:szCs w:val="20"/>
                <w:rtl/>
                <w:lang w:bidi="ar-AE"/>
              </w:rPr>
              <w:t>ة</w:t>
            </w:r>
            <w:r w:rsidRPr="0026457A">
              <w:rPr>
                <w:bCs/>
                <w:sz w:val="20"/>
                <w:szCs w:val="20"/>
                <w:rtl/>
                <w:lang w:bidi="ar-AE"/>
              </w:rPr>
              <w:t xml:space="preserve"> الأمانة:</w:t>
            </w:r>
          </w:p>
        </w:tc>
        <w:tc>
          <w:tcPr>
            <w:tcW w:w="7141" w:type="dxa"/>
            <w:shd w:val="clear" w:color="auto" w:fill="auto"/>
          </w:tcPr>
          <w:p w:rsidR="006D503D" w:rsidRPr="0026457A" w:rsidRDefault="0026457A" w:rsidP="00C161DB">
            <w:pPr>
              <w:bidi/>
              <w:spacing w:after="60"/>
              <w:jc w:val="center"/>
              <w:rPr>
                <w:sz w:val="20"/>
                <w:szCs w:val="20"/>
              </w:rPr>
            </w:pPr>
            <w:r w:rsidRPr="0026457A">
              <w:rPr>
                <w:rFonts w:hint="cs"/>
                <w:sz w:val="20"/>
                <w:szCs w:val="20"/>
                <w:rtl/>
                <w:lang w:bidi="ar-AE"/>
              </w:rPr>
              <w:t>الموافقة الشمولية</w:t>
            </w:r>
          </w:p>
        </w:tc>
      </w:tr>
    </w:tbl>
    <w:p w:rsidR="006D503D" w:rsidRPr="0034371D" w:rsidRDefault="006D503D" w:rsidP="00C161DB">
      <w:pPr>
        <w:bidi/>
      </w:pPr>
    </w:p>
    <w:p w:rsidR="006D503D" w:rsidRPr="0034371D" w:rsidRDefault="006D503D" w:rsidP="00C161DB">
      <w:pPr>
        <w:bidi/>
      </w:pPr>
      <w:r w:rsidRPr="0034371D">
        <w:br w:type="page"/>
      </w:r>
    </w:p>
    <w:p w:rsidR="006D503D" w:rsidRPr="00AC1CA7" w:rsidRDefault="0026457A" w:rsidP="00C161DB">
      <w:pPr>
        <w:bidi/>
        <w:jc w:val="center"/>
        <w:rPr>
          <w:b/>
          <w:sz w:val="26"/>
          <w:szCs w:val="26"/>
        </w:rPr>
      </w:pPr>
      <w:r w:rsidRPr="00AC1CA7">
        <w:rPr>
          <w:rFonts w:hint="cs"/>
          <w:b/>
          <w:bCs/>
          <w:sz w:val="26"/>
          <w:szCs w:val="26"/>
          <w:rtl/>
        </w:rPr>
        <w:lastRenderedPageBreak/>
        <w:t>وصف المشروع</w:t>
      </w:r>
    </w:p>
    <w:p w:rsidR="006D503D" w:rsidRPr="00AC1CA7" w:rsidRDefault="006D503D" w:rsidP="00C161DB">
      <w:pPr>
        <w:bidi/>
        <w:rPr>
          <w:sz w:val="26"/>
          <w:szCs w:val="26"/>
        </w:rPr>
      </w:pPr>
    </w:p>
    <w:p w:rsidR="0093038D" w:rsidRPr="00AC1CA7" w:rsidRDefault="00103A11" w:rsidP="00673DCC">
      <w:pPr>
        <w:pStyle w:val="Heading1"/>
        <w:numPr>
          <w:ilvl w:val="0"/>
          <w:numId w:val="11"/>
        </w:numPr>
        <w:bidi/>
        <w:rPr>
          <w:sz w:val="26"/>
          <w:szCs w:val="26"/>
        </w:rPr>
      </w:pPr>
      <w:r w:rsidRPr="00AC1CA7">
        <w:rPr>
          <w:rFonts w:hint="cs"/>
          <w:sz w:val="26"/>
          <w:szCs w:val="26"/>
          <w:rtl/>
        </w:rPr>
        <w:t xml:space="preserve">نيابة عن حكومة </w:t>
      </w:r>
      <w:r w:rsidR="00152BDF" w:rsidRPr="00AC1CA7">
        <w:rPr>
          <w:rFonts w:hint="cs"/>
          <w:sz w:val="26"/>
          <w:szCs w:val="26"/>
          <w:rtl/>
        </w:rPr>
        <w:t>بليز</w:t>
      </w:r>
      <w:r w:rsidRPr="00AC1CA7">
        <w:rPr>
          <w:rFonts w:hint="cs"/>
          <w:sz w:val="26"/>
          <w:szCs w:val="26"/>
          <w:rtl/>
        </w:rPr>
        <w:t xml:space="preserve">، قدم اليونيب بوصفه الوكالة المنفذة الرئيسية طلبا لتمويل الشريحة الثالثة والأخيرة من المرحلة الأولى من خطة إدارة إزالة المواد الهيدروكلوروفلوروكربونية بمبلغ </w:t>
      </w:r>
      <w:r w:rsidRPr="00AC1CA7">
        <w:rPr>
          <w:sz w:val="26"/>
          <w:szCs w:val="26"/>
        </w:rPr>
        <w:t>37,500</w:t>
      </w:r>
      <w:r w:rsidRPr="00AC1CA7">
        <w:rPr>
          <w:rFonts w:hint="cs"/>
          <w:sz w:val="26"/>
          <w:szCs w:val="26"/>
          <w:rtl/>
        </w:rPr>
        <w:t xml:space="preserve"> دولار أمريكي زائدا تكاليف دعم الوكالة البالغة </w:t>
      </w:r>
      <w:r w:rsidRPr="00AC1CA7">
        <w:rPr>
          <w:sz w:val="26"/>
          <w:szCs w:val="26"/>
        </w:rPr>
        <w:t>4,875</w:t>
      </w:r>
      <w:r w:rsidRPr="00AC1CA7">
        <w:rPr>
          <w:rFonts w:hint="cs"/>
          <w:sz w:val="26"/>
          <w:szCs w:val="26"/>
          <w:rtl/>
        </w:rPr>
        <w:t xml:space="preserve"> دولارا أمريكيا لليونيب فقط.</w:t>
      </w:r>
      <w:r w:rsidRPr="00AC1CA7">
        <w:rPr>
          <w:rStyle w:val="FootnoteReference"/>
          <w:rFonts w:eastAsia="SimSun"/>
          <w:sz w:val="26"/>
          <w:szCs w:val="26"/>
        </w:rPr>
        <w:t xml:space="preserve"> </w:t>
      </w:r>
      <w:r w:rsidRPr="00AC1CA7">
        <w:rPr>
          <w:rStyle w:val="FootnoteReference"/>
          <w:rFonts w:eastAsia="SimSun"/>
          <w:sz w:val="26"/>
          <w:szCs w:val="26"/>
        </w:rPr>
        <w:footnoteReference w:id="3"/>
      </w:r>
      <w:r w:rsidRPr="00AC1CA7">
        <w:rPr>
          <w:rFonts w:hint="cs"/>
          <w:sz w:val="26"/>
          <w:szCs w:val="26"/>
          <w:rtl/>
        </w:rPr>
        <w:t xml:space="preserve"> وتضمن التقديم تقريرا مرحليا عن تنفيذ الشريحة الثانية وتقرير التحقق عن استهلاك الهيدركلوروفلوروكربون في الفترة من 2017 الى 2020 وخطة تنفيذ الشريحة عام 2021.</w:t>
      </w:r>
    </w:p>
    <w:p w:rsidR="006D503D" w:rsidRPr="00AC1CA7" w:rsidRDefault="007558C3" w:rsidP="00C161DB">
      <w:pPr>
        <w:bidi/>
        <w:rPr>
          <w:sz w:val="26"/>
          <w:szCs w:val="26"/>
          <w:u w:val="single"/>
          <w:rtl/>
          <w:lang w:bidi="ar-EG"/>
        </w:rPr>
      </w:pPr>
      <w:r w:rsidRPr="00AC1CA7">
        <w:rPr>
          <w:rFonts w:hint="cs"/>
          <w:sz w:val="26"/>
          <w:szCs w:val="26"/>
          <w:u w:val="single"/>
          <w:rtl/>
        </w:rPr>
        <w:t>تقرير عن استهلاك الهيدروكلوروفلوروكربون</w:t>
      </w:r>
    </w:p>
    <w:p w:rsidR="006D503D" w:rsidRPr="00AC1CA7" w:rsidRDefault="006D503D" w:rsidP="00C161DB">
      <w:pPr>
        <w:bidi/>
        <w:rPr>
          <w:sz w:val="26"/>
          <w:szCs w:val="26"/>
        </w:rPr>
      </w:pPr>
    </w:p>
    <w:p w:rsidR="00103A11" w:rsidRPr="00AC1CA7" w:rsidRDefault="00103A11" w:rsidP="000615B8">
      <w:pPr>
        <w:pStyle w:val="Heading1"/>
        <w:bidi/>
        <w:rPr>
          <w:sz w:val="26"/>
          <w:szCs w:val="26"/>
        </w:rPr>
      </w:pPr>
      <w:r w:rsidRPr="00AC1CA7">
        <w:rPr>
          <w:rFonts w:hint="cs"/>
          <w:sz w:val="26"/>
          <w:szCs w:val="26"/>
          <w:rtl/>
        </w:rPr>
        <w:t xml:space="preserve">أبلغت حكومة بيليتز عن استهلاك قدره </w:t>
      </w:r>
      <w:r w:rsidRPr="00AC1CA7">
        <w:rPr>
          <w:sz w:val="26"/>
          <w:szCs w:val="26"/>
        </w:rPr>
        <w:t>1.39</w:t>
      </w:r>
      <w:r w:rsidRPr="00AC1CA7">
        <w:rPr>
          <w:rFonts w:hint="cs"/>
          <w:sz w:val="26"/>
          <w:szCs w:val="26"/>
          <w:rtl/>
        </w:rPr>
        <w:t xml:space="preserve"> طن بقدرات استنفاد الأوزون من الهيدروكلوروفلوروكربون في 2020 بموجب المادة 7 من بروتوكول مونتريال وهو مايقل بنسبة 50 في المائة عن الرقم الأساسي للهيدروكلوروفلوروكربون لأغراض الامت</w:t>
      </w:r>
      <w:r w:rsidR="000615B8" w:rsidRPr="00AC1CA7">
        <w:rPr>
          <w:rFonts w:hint="cs"/>
          <w:sz w:val="26"/>
          <w:szCs w:val="26"/>
          <w:rtl/>
        </w:rPr>
        <w:t>ث</w:t>
      </w:r>
      <w:r w:rsidRPr="00AC1CA7">
        <w:rPr>
          <w:rFonts w:hint="cs"/>
          <w:sz w:val="26"/>
          <w:szCs w:val="26"/>
          <w:rtl/>
        </w:rPr>
        <w:t xml:space="preserve">ال. ويتضمن الجدول 1 استهلاك الهيدروكلوروفلوروكربون </w:t>
      </w:r>
      <w:r w:rsidR="000615B8" w:rsidRPr="00AC1CA7">
        <w:rPr>
          <w:rFonts w:hint="cs"/>
          <w:sz w:val="26"/>
          <w:szCs w:val="26"/>
          <w:rtl/>
        </w:rPr>
        <w:t>للفترة 2016-2020.</w:t>
      </w:r>
    </w:p>
    <w:p w:rsidR="007558C3" w:rsidRPr="00AC1CA7" w:rsidRDefault="007558C3" w:rsidP="007C0AB0">
      <w:pPr>
        <w:bidi/>
        <w:rPr>
          <w:b/>
          <w:sz w:val="26"/>
          <w:szCs w:val="26"/>
          <w:rtl/>
        </w:rPr>
      </w:pPr>
      <w:r w:rsidRPr="00AC1CA7">
        <w:rPr>
          <w:rFonts w:hint="cs"/>
          <w:bCs/>
          <w:sz w:val="26"/>
          <w:szCs w:val="26"/>
          <w:rtl/>
        </w:rPr>
        <w:t xml:space="preserve">الجدول 1: استهلاك الهيدروكلوروفلوروكربون في </w:t>
      </w:r>
      <w:r w:rsidR="007C0AB0" w:rsidRPr="00AC1CA7">
        <w:rPr>
          <w:rFonts w:hint="cs"/>
          <w:bCs/>
          <w:sz w:val="26"/>
          <w:szCs w:val="26"/>
          <w:rtl/>
        </w:rPr>
        <w:t>بليز</w:t>
      </w:r>
      <w:r w:rsidRPr="00AC1CA7">
        <w:rPr>
          <w:rFonts w:hint="cs"/>
          <w:bCs/>
          <w:sz w:val="26"/>
          <w:szCs w:val="26"/>
          <w:rtl/>
        </w:rPr>
        <w:t xml:space="preserve"> (بيانات المادة 7 للفترة 2016-2020)</w:t>
      </w:r>
    </w:p>
    <w:tbl>
      <w:tblPr>
        <w:bidiVisual/>
        <w:tblW w:w="5000" w:type="pct"/>
        <w:tblLayout w:type="fixed"/>
        <w:tblLook w:val="04A0" w:firstRow="1" w:lastRow="0" w:firstColumn="1" w:lastColumn="0" w:noHBand="0" w:noVBand="1"/>
      </w:tblPr>
      <w:tblGrid>
        <w:gridCol w:w="2923"/>
        <w:gridCol w:w="1017"/>
        <w:gridCol w:w="1113"/>
        <w:gridCol w:w="1115"/>
        <w:gridCol w:w="1113"/>
        <w:gridCol w:w="1113"/>
        <w:gridCol w:w="1117"/>
      </w:tblGrid>
      <w:tr w:rsidR="007558C3" w:rsidRPr="0034371D" w:rsidTr="007558C3">
        <w:trPr>
          <w:tblHeader/>
        </w:trPr>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58C3" w:rsidRPr="006803F6" w:rsidRDefault="007558C3" w:rsidP="00C161DB">
            <w:pPr>
              <w:widowControl w:val="0"/>
              <w:bidi/>
              <w:jc w:val="left"/>
              <w:rPr>
                <w:b/>
                <w:bCs/>
                <w:color w:val="000000"/>
                <w:sz w:val="24"/>
                <w:szCs w:val="24"/>
                <w:rtl/>
                <w:lang w:bidi="ar-EG"/>
              </w:rPr>
            </w:pPr>
            <w:r w:rsidRPr="006803F6">
              <w:rPr>
                <w:b/>
                <w:bCs/>
                <w:sz w:val="24"/>
                <w:szCs w:val="24"/>
                <w:rtl/>
                <w:lang w:bidi="ar-AE"/>
              </w:rPr>
              <w:t>الهيدروكلوروفلوروكربون</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rsidR="007558C3" w:rsidRPr="0034371D" w:rsidRDefault="007558C3" w:rsidP="00C161DB">
            <w:pPr>
              <w:widowControl w:val="0"/>
              <w:bidi/>
              <w:jc w:val="center"/>
              <w:rPr>
                <w:b/>
                <w:bCs/>
                <w:color w:val="000000"/>
                <w:sz w:val="20"/>
                <w:szCs w:val="20"/>
              </w:rPr>
            </w:pPr>
            <w:r w:rsidRPr="0034371D">
              <w:rPr>
                <w:b/>
                <w:bCs/>
                <w:color w:val="000000"/>
                <w:sz w:val="20"/>
                <w:szCs w:val="20"/>
              </w:rPr>
              <w:t>201</w:t>
            </w:r>
            <w:r>
              <w:rPr>
                <w:b/>
                <w:bCs/>
                <w:color w:val="000000"/>
                <w:sz w:val="20"/>
                <w:szCs w:val="20"/>
              </w:rPr>
              <w:t>6</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rsidR="007558C3" w:rsidRPr="0034371D" w:rsidRDefault="007558C3" w:rsidP="00C161DB">
            <w:pPr>
              <w:widowControl w:val="0"/>
              <w:bidi/>
              <w:jc w:val="center"/>
              <w:rPr>
                <w:b/>
                <w:bCs/>
                <w:color w:val="000000"/>
                <w:sz w:val="20"/>
                <w:szCs w:val="20"/>
              </w:rPr>
            </w:pPr>
            <w:r w:rsidRPr="0034371D">
              <w:rPr>
                <w:b/>
                <w:bCs/>
                <w:color w:val="000000"/>
                <w:sz w:val="20"/>
                <w:szCs w:val="20"/>
              </w:rPr>
              <w:t>201</w:t>
            </w:r>
            <w:r>
              <w:rPr>
                <w:b/>
                <w:bCs/>
                <w:color w:val="000000"/>
                <w:sz w:val="20"/>
                <w:szCs w:val="20"/>
              </w:rPr>
              <w:t>7</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rsidR="007558C3" w:rsidRPr="0034371D" w:rsidRDefault="007558C3" w:rsidP="00C161DB">
            <w:pPr>
              <w:widowControl w:val="0"/>
              <w:bidi/>
              <w:jc w:val="center"/>
              <w:rPr>
                <w:b/>
                <w:bCs/>
                <w:color w:val="000000"/>
                <w:sz w:val="20"/>
                <w:szCs w:val="20"/>
              </w:rPr>
            </w:pPr>
            <w:r w:rsidRPr="0034371D">
              <w:rPr>
                <w:b/>
                <w:bCs/>
                <w:color w:val="000000"/>
                <w:sz w:val="20"/>
                <w:szCs w:val="20"/>
              </w:rPr>
              <w:t>201</w:t>
            </w:r>
            <w:r>
              <w:rPr>
                <w:b/>
                <w:bCs/>
                <w:color w:val="000000"/>
                <w:sz w:val="20"/>
                <w:szCs w:val="20"/>
              </w:rPr>
              <w:t>8</w:t>
            </w:r>
          </w:p>
        </w:tc>
        <w:tc>
          <w:tcPr>
            <w:tcW w:w="585" w:type="pct"/>
            <w:tcBorders>
              <w:top w:val="single" w:sz="4" w:space="0" w:color="auto"/>
              <w:left w:val="nil"/>
              <w:bottom w:val="single" w:sz="4" w:space="0" w:color="auto"/>
              <w:right w:val="single" w:sz="4" w:space="0" w:color="auto"/>
            </w:tcBorders>
          </w:tcPr>
          <w:p w:rsidR="007558C3" w:rsidRPr="0034371D" w:rsidRDefault="007558C3" w:rsidP="00C161DB">
            <w:pPr>
              <w:widowControl w:val="0"/>
              <w:bidi/>
              <w:jc w:val="center"/>
              <w:rPr>
                <w:b/>
                <w:bCs/>
                <w:color w:val="000000"/>
                <w:sz w:val="20"/>
                <w:szCs w:val="20"/>
              </w:rPr>
            </w:pPr>
            <w:r w:rsidRPr="0034371D">
              <w:rPr>
                <w:b/>
                <w:bCs/>
                <w:color w:val="000000"/>
                <w:sz w:val="20"/>
                <w:szCs w:val="20"/>
              </w:rPr>
              <w:t>201</w:t>
            </w:r>
            <w:r>
              <w:rPr>
                <w:b/>
                <w:bCs/>
                <w:color w:val="000000"/>
                <w:sz w:val="20"/>
                <w:szCs w:val="20"/>
              </w:rPr>
              <w:t>9</w:t>
            </w:r>
          </w:p>
        </w:tc>
        <w:tc>
          <w:tcPr>
            <w:tcW w:w="585" w:type="pct"/>
            <w:tcBorders>
              <w:top w:val="single" w:sz="4" w:space="0" w:color="auto"/>
              <w:left w:val="single" w:sz="4" w:space="0" w:color="auto"/>
              <w:bottom w:val="single" w:sz="4" w:space="0" w:color="auto"/>
              <w:right w:val="single" w:sz="4" w:space="0" w:color="auto"/>
            </w:tcBorders>
          </w:tcPr>
          <w:p w:rsidR="007558C3" w:rsidRPr="00AD63A4" w:rsidRDefault="007558C3" w:rsidP="00C161DB">
            <w:pPr>
              <w:widowControl w:val="0"/>
              <w:bidi/>
              <w:jc w:val="center"/>
              <w:rPr>
                <w:b/>
                <w:bCs/>
                <w:color w:val="000000"/>
                <w:sz w:val="20"/>
                <w:szCs w:val="20"/>
              </w:rPr>
            </w:pPr>
            <w:r w:rsidRPr="00AD63A4">
              <w:rPr>
                <w:b/>
                <w:bCs/>
                <w:color w:val="000000"/>
                <w:sz w:val="20"/>
                <w:szCs w:val="20"/>
              </w:rPr>
              <w:t>2020</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58C3" w:rsidRPr="0034371D" w:rsidRDefault="007558C3" w:rsidP="00C161DB">
            <w:pPr>
              <w:widowControl w:val="0"/>
              <w:bidi/>
              <w:jc w:val="center"/>
              <w:rPr>
                <w:b/>
                <w:bCs/>
                <w:color w:val="000000"/>
                <w:sz w:val="20"/>
                <w:szCs w:val="20"/>
              </w:rPr>
            </w:pPr>
            <w:r>
              <w:rPr>
                <w:b/>
                <w:bCs/>
                <w:color w:val="000000"/>
                <w:sz w:val="20"/>
                <w:szCs w:val="20"/>
                <w:rtl/>
              </w:rPr>
              <w:t>خط الأساس</w:t>
            </w:r>
          </w:p>
        </w:tc>
      </w:tr>
      <w:tr w:rsidR="006D503D" w:rsidRPr="0034371D" w:rsidTr="007558C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503D" w:rsidRPr="006803F6" w:rsidRDefault="007558C3" w:rsidP="00C161DB">
            <w:pPr>
              <w:widowControl w:val="0"/>
              <w:bidi/>
              <w:jc w:val="left"/>
              <w:rPr>
                <w:b/>
                <w:bCs/>
                <w:color w:val="000000"/>
                <w:sz w:val="24"/>
                <w:szCs w:val="24"/>
              </w:rPr>
            </w:pPr>
            <w:r w:rsidRPr="006803F6">
              <w:rPr>
                <w:rFonts w:hint="cs"/>
                <w:b/>
                <w:bCs/>
                <w:sz w:val="24"/>
                <w:szCs w:val="24"/>
                <w:rtl/>
                <w:lang w:val="fr-CA" w:eastAsia="en-CA"/>
              </w:rPr>
              <w:t>بالأطنان المترية</w:t>
            </w:r>
          </w:p>
        </w:tc>
      </w:tr>
      <w:tr w:rsidR="007558C3" w:rsidRPr="0034371D" w:rsidTr="007558C3">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58C3" w:rsidRPr="006803F6" w:rsidRDefault="007558C3" w:rsidP="00C161DB">
            <w:pPr>
              <w:widowControl w:val="0"/>
              <w:bidi/>
              <w:jc w:val="left"/>
              <w:rPr>
                <w:color w:val="000000"/>
                <w:sz w:val="24"/>
                <w:szCs w:val="24"/>
              </w:rPr>
            </w:pPr>
            <w:r w:rsidRPr="006803F6">
              <w:rPr>
                <w:rFonts w:hint="cs"/>
                <w:sz w:val="24"/>
                <w:szCs w:val="24"/>
                <w:rtl/>
              </w:rPr>
              <w:t>الهيدروكلوروفلوروكربون-</w:t>
            </w:r>
            <w:r w:rsidRPr="006803F6">
              <w:rPr>
                <w:sz w:val="24"/>
                <w:szCs w:val="24"/>
              </w:rPr>
              <w:t>22</w:t>
            </w:r>
          </w:p>
        </w:tc>
        <w:tc>
          <w:tcPr>
            <w:tcW w:w="535" w:type="pct"/>
            <w:tcBorders>
              <w:top w:val="nil"/>
              <w:left w:val="nil"/>
              <w:bottom w:val="single" w:sz="4" w:space="0" w:color="auto"/>
              <w:right w:val="single" w:sz="4" w:space="0" w:color="auto"/>
            </w:tcBorders>
            <w:shd w:val="clear" w:color="auto" w:fill="auto"/>
            <w:noWrap/>
            <w:tcMar>
              <w:right w:w="216" w:type="dxa"/>
            </w:tcMar>
            <w:vAlign w:val="center"/>
          </w:tcPr>
          <w:p w:rsidR="007558C3" w:rsidRPr="007558C3" w:rsidRDefault="007558C3" w:rsidP="007558C3">
            <w:pPr>
              <w:widowControl w:val="0"/>
              <w:bidi/>
              <w:jc w:val="left"/>
              <w:rPr>
                <w:sz w:val="20"/>
                <w:szCs w:val="20"/>
                <w:lang w:val="en-US"/>
              </w:rPr>
            </w:pPr>
            <w:r w:rsidRPr="00C914DD">
              <w:rPr>
                <w:bCs/>
                <w:color w:val="000000"/>
                <w:sz w:val="20"/>
                <w:szCs w:val="20"/>
              </w:rPr>
              <w:t>37.58</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rsidR="007558C3" w:rsidRPr="00C914DD" w:rsidRDefault="007558C3" w:rsidP="007558C3">
            <w:pPr>
              <w:widowControl w:val="0"/>
              <w:bidi/>
              <w:jc w:val="left"/>
              <w:rPr>
                <w:sz w:val="20"/>
                <w:szCs w:val="20"/>
              </w:rPr>
            </w:pPr>
            <w:r w:rsidRPr="00C914DD">
              <w:rPr>
                <w:bCs/>
                <w:color w:val="000000"/>
                <w:sz w:val="20"/>
                <w:szCs w:val="20"/>
              </w:rPr>
              <w:t>35.</w:t>
            </w:r>
            <w:r>
              <w:rPr>
                <w:bCs/>
                <w:color w:val="000000"/>
                <w:sz w:val="20"/>
                <w:szCs w:val="20"/>
              </w:rPr>
              <w:t>56</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rsidR="007558C3" w:rsidRPr="00C914DD" w:rsidRDefault="007558C3" w:rsidP="007558C3">
            <w:pPr>
              <w:widowControl w:val="0"/>
              <w:bidi/>
              <w:jc w:val="left"/>
              <w:rPr>
                <w:color w:val="000000"/>
                <w:sz w:val="20"/>
                <w:szCs w:val="20"/>
              </w:rPr>
            </w:pPr>
            <w:r w:rsidRPr="00C914DD">
              <w:rPr>
                <w:bCs/>
                <w:color w:val="000000"/>
                <w:sz w:val="20"/>
                <w:szCs w:val="20"/>
              </w:rPr>
              <w:t>32.56</w:t>
            </w:r>
          </w:p>
        </w:tc>
        <w:tc>
          <w:tcPr>
            <w:tcW w:w="585" w:type="pct"/>
            <w:tcBorders>
              <w:top w:val="single" w:sz="4" w:space="0" w:color="auto"/>
              <w:left w:val="nil"/>
              <w:bottom w:val="single" w:sz="4" w:space="0" w:color="auto"/>
              <w:right w:val="single" w:sz="4" w:space="0" w:color="auto"/>
            </w:tcBorders>
            <w:tcMar>
              <w:right w:w="216" w:type="dxa"/>
            </w:tcMar>
          </w:tcPr>
          <w:p w:rsidR="007558C3" w:rsidRPr="00C914DD" w:rsidRDefault="007558C3" w:rsidP="007558C3">
            <w:pPr>
              <w:widowControl w:val="0"/>
              <w:bidi/>
              <w:jc w:val="left"/>
              <w:rPr>
                <w:color w:val="000000"/>
                <w:sz w:val="20"/>
                <w:szCs w:val="20"/>
              </w:rPr>
            </w:pPr>
            <w:r w:rsidRPr="00C914DD">
              <w:rPr>
                <w:bCs/>
                <w:color w:val="000000"/>
                <w:sz w:val="20"/>
                <w:szCs w:val="20"/>
              </w:rPr>
              <w:t>29.54</w:t>
            </w:r>
          </w:p>
        </w:tc>
        <w:tc>
          <w:tcPr>
            <w:tcW w:w="585" w:type="pct"/>
            <w:tcBorders>
              <w:top w:val="nil"/>
              <w:left w:val="single" w:sz="4" w:space="0" w:color="auto"/>
              <w:bottom w:val="single" w:sz="4" w:space="0" w:color="auto"/>
              <w:right w:val="single" w:sz="4" w:space="0" w:color="auto"/>
            </w:tcBorders>
            <w:tcMar>
              <w:right w:w="216" w:type="dxa"/>
            </w:tcMar>
          </w:tcPr>
          <w:p w:rsidR="007558C3" w:rsidRPr="00AD63A4" w:rsidRDefault="007558C3" w:rsidP="007558C3">
            <w:pPr>
              <w:widowControl w:val="0"/>
              <w:bidi/>
              <w:jc w:val="left"/>
              <w:rPr>
                <w:color w:val="000000"/>
                <w:sz w:val="20"/>
                <w:szCs w:val="20"/>
              </w:rPr>
            </w:pPr>
            <w:r w:rsidRPr="00AD63A4">
              <w:rPr>
                <w:color w:val="000000"/>
                <w:sz w:val="20"/>
                <w:szCs w:val="20"/>
              </w:rPr>
              <w:t>24.50</w:t>
            </w:r>
          </w:p>
        </w:tc>
        <w:tc>
          <w:tcPr>
            <w:tcW w:w="587"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rsidR="007558C3" w:rsidRPr="0034371D" w:rsidRDefault="007558C3" w:rsidP="007558C3">
            <w:pPr>
              <w:widowControl w:val="0"/>
              <w:bidi/>
              <w:jc w:val="left"/>
              <w:rPr>
                <w:color w:val="000000"/>
                <w:sz w:val="20"/>
                <w:szCs w:val="20"/>
              </w:rPr>
            </w:pPr>
            <w:r>
              <w:rPr>
                <w:color w:val="000000"/>
                <w:sz w:val="20"/>
                <w:szCs w:val="20"/>
              </w:rPr>
              <w:t>48.76</w:t>
            </w:r>
          </w:p>
        </w:tc>
      </w:tr>
      <w:tr w:rsidR="006D503D" w:rsidRPr="0034371D" w:rsidTr="007558C3">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D503D" w:rsidRPr="006803F6" w:rsidRDefault="007558C3" w:rsidP="00C161DB">
            <w:pPr>
              <w:widowControl w:val="0"/>
              <w:bidi/>
              <w:jc w:val="left"/>
              <w:rPr>
                <w:color w:val="000000"/>
                <w:sz w:val="24"/>
                <w:szCs w:val="24"/>
                <w:rtl/>
                <w:lang w:bidi="ar-EG"/>
              </w:rPr>
            </w:pPr>
            <w:r w:rsidRPr="006803F6">
              <w:rPr>
                <w:rFonts w:hint="cs"/>
                <w:sz w:val="24"/>
                <w:szCs w:val="24"/>
                <w:rtl/>
              </w:rPr>
              <w:t>الهيدروكلوروفلوروكربون-</w:t>
            </w:r>
            <w:r w:rsidRPr="006803F6">
              <w:rPr>
                <w:rFonts w:hint="cs"/>
                <w:color w:val="000000"/>
                <w:sz w:val="24"/>
                <w:szCs w:val="24"/>
                <w:rtl/>
                <w:lang w:bidi="ar-EG"/>
              </w:rPr>
              <w:t>141ب</w:t>
            </w:r>
          </w:p>
        </w:tc>
        <w:tc>
          <w:tcPr>
            <w:tcW w:w="535" w:type="pct"/>
            <w:tcBorders>
              <w:top w:val="nil"/>
              <w:left w:val="nil"/>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sz w:val="20"/>
                <w:szCs w:val="20"/>
              </w:rPr>
            </w:pPr>
            <w:r>
              <w:rPr>
                <w:sz w:val="20"/>
                <w:szCs w:val="20"/>
              </w:rPr>
              <w:t>0.71</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sz w:val="20"/>
                <w:szCs w:val="20"/>
              </w:rPr>
            </w:pPr>
            <w:r>
              <w:rPr>
                <w:sz w:val="20"/>
                <w:szCs w:val="20"/>
              </w:rPr>
              <w:t>0.66</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color w:val="000000"/>
                <w:sz w:val="20"/>
                <w:szCs w:val="20"/>
              </w:rPr>
            </w:pPr>
            <w:r>
              <w:rPr>
                <w:color w:val="000000"/>
                <w:sz w:val="20"/>
                <w:szCs w:val="20"/>
              </w:rPr>
              <w:t>0.59</w:t>
            </w:r>
          </w:p>
        </w:tc>
        <w:tc>
          <w:tcPr>
            <w:tcW w:w="585" w:type="pct"/>
            <w:tcBorders>
              <w:top w:val="single" w:sz="4" w:space="0" w:color="auto"/>
              <w:left w:val="nil"/>
              <w:bottom w:val="single" w:sz="4" w:space="0" w:color="auto"/>
              <w:right w:val="single" w:sz="4" w:space="0" w:color="auto"/>
            </w:tcBorders>
            <w:tcMar>
              <w:right w:w="216" w:type="dxa"/>
            </w:tcMar>
          </w:tcPr>
          <w:p w:rsidR="006D503D" w:rsidRPr="0034371D" w:rsidRDefault="006D503D" w:rsidP="007558C3">
            <w:pPr>
              <w:widowControl w:val="0"/>
              <w:bidi/>
              <w:jc w:val="left"/>
              <w:rPr>
                <w:color w:val="000000"/>
                <w:sz w:val="20"/>
                <w:szCs w:val="20"/>
              </w:rPr>
            </w:pPr>
            <w:r>
              <w:rPr>
                <w:color w:val="000000"/>
                <w:sz w:val="20"/>
                <w:szCs w:val="20"/>
              </w:rPr>
              <w:t>0.53</w:t>
            </w:r>
          </w:p>
        </w:tc>
        <w:tc>
          <w:tcPr>
            <w:tcW w:w="585" w:type="pct"/>
            <w:tcBorders>
              <w:top w:val="nil"/>
              <w:left w:val="single" w:sz="4" w:space="0" w:color="auto"/>
              <w:bottom w:val="single" w:sz="4" w:space="0" w:color="auto"/>
              <w:right w:val="single" w:sz="4" w:space="0" w:color="auto"/>
            </w:tcBorders>
            <w:tcMar>
              <w:right w:w="216" w:type="dxa"/>
            </w:tcMar>
          </w:tcPr>
          <w:p w:rsidR="006D503D" w:rsidRPr="00AD63A4" w:rsidRDefault="006D503D" w:rsidP="007558C3">
            <w:pPr>
              <w:widowControl w:val="0"/>
              <w:bidi/>
              <w:jc w:val="left"/>
              <w:rPr>
                <w:color w:val="000000"/>
                <w:sz w:val="20"/>
                <w:szCs w:val="20"/>
              </w:rPr>
            </w:pPr>
            <w:r w:rsidRPr="00AD63A4">
              <w:rPr>
                <w:color w:val="000000"/>
                <w:sz w:val="20"/>
                <w:szCs w:val="20"/>
              </w:rPr>
              <w:t>0.40</w:t>
            </w:r>
          </w:p>
        </w:tc>
        <w:tc>
          <w:tcPr>
            <w:tcW w:w="587"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color w:val="000000"/>
                <w:sz w:val="20"/>
                <w:szCs w:val="20"/>
              </w:rPr>
            </w:pPr>
            <w:r>
              <w:rPr>
                <w:color w:val="000000"/>
                <w:sz w:val="20"/>
                <w:szCs w:val="20"/>
              </w:rPr>
              <w:t>1.10</w:t>
            </w:r>
          </w:p>
        </w:tc>
      </w:tr>
      <w:tr w:rsidR="006D503D" w:rsidRPr="0034371D" w:rsidTr="007558C3">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D503D" w:rsidRPr="006803F6" w:rsidRDefault="007558C3" w:rsidP="00C161DB">
            <w:pPr>
              <w:bidi/>
              <w:jc w:val="left"/>
              <w:rPr>
                <w:rFonts w:eastAsiaTheme="minorHAnsi"/>
                <w:b/>
                <w:color w:val="000000"/>
                <w:sz w:val="24"/>
                <w:szCs w:val="24"/>
                <w:rtl/>
                <w:lang w:bidi="ar-EG"/>
              </w:rPr>
            </w:pPr>
            <w:r w:rsidRPr="006803F6">
              <w:rPr>
                <w:rFonts w:hint="cs"/>
                <w:bCs/>
                <w:sz w:val="24"/>
                <w:szCs w:val="24"/>
                <w:rtl/>
              </w:rPr>
              <w:t>المجموع (</w:t>
            </w:r>
            <w:r w:rsidRPr="006803F6">
              <w:rPr>
                <w:rFonts w:hint="cs"/>
                <w:b/>
                <w:bCs/>
                <w:sz w:val="24"/>
                <w:szCs w:val="24"/>
                <w:rtl/>
                <w:lang w:val="fr-CA" w:eastAsia="en-CA"/>
              </w:rPr>
              <w:t>بالأطنان المترية)</w:t>
            </w:r>
          </w:p>
        </w:tc>
        <w:tc>
          <w:tcPr>
            <w:tcW w:w="535" w:type="pct"/>
            <w:tcBorders>
              <w:top w:val="nil"/>
              <w:left w:val="nil"/>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b/>
                <w:color w:val="000000"/>
                <w:sz w:val="20"/>
                <w:szCs w:val="20"/>
              </w:rPr>
            </w:pPr>
            <w:r>
              <w:rPr>
                <w:b/>
                <w:color w:val="000000"/>
                <w:sz w:val="20"/>
                <w:szCs w:val="20"/>
              </w:rPr>
              <w:t>38.29</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b/>
                <w:color w:val="000000"/>
                <w:sz w:val="20"/>
                <w:szCs w:val="20"/>
              </w:rPr>
            </w:pPr>
            <w:r>
              <w:rPr>
                <w:b/>
                <w:color w:val="000000"/>
                <w:sz w:val="20"/>
                <w:szCs w:val="20"/>
              </w:rPr>
              <w:t>36.22</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b/>
                <w:color w:val="000000"/>
                <w:sz w:val="20"/>
                <w:szCs w:val="20"/>
              </w:rPr>
            </w:pPr>
            <w:r>
              <w:rPr>
                <w:b/>
                <w:color w:val="000000"/>
                <w:sz w:val="20"/>
                <w:szCs w:val="20"/>
              </w:rPr>
              <w:t>33.21</w:t>
            </w:r>
          </w:p>
        </w:tc>
        <w:tc>
          <w:tcPr>
            <w:tcW w:w="585" w:type="pct"/>
            <w:tcBorders>
              <w:top w:val="single" w:sz="4" w:space="0" w:color="auto"/>
              <w:left w:val="nil"/>
              <w:bottom w:val="single" w:sz="4" w:space="0" w:color="auto"/>
              <w:right w:val="single" w:sz="4" w:space="0" w:color="auto"/>
            </w:tcBorders>
            <w:tcMar>
              <w:right w:w="216" w:type="dxa"/>
            </w:tcMar>
          </w:tcPr>
          <w:p w:rsidR="006D503D" w:rsidRPr="0034371D" w:rsidRDefault="006D503D" w:rsidP="007558C3">
            <w:pPr>
              <w:widowControl w:val="0"/>
              <w:bidi/>
              <w:jc w:val="left"/>
              <w:rPr>
                <w:b/>
                <w:color w:val="000000"/>
                <w:sz w:val="20"/>
                <w:szCs w:val="20"/>
              </w:rPr>
            </w:pPr>
            <w:r>
              <w:rPr>
                <w:b/>
                <w:color w:val="000000"/>
                <w:sz w:val="20"/>
                <w:szCs w:val="20"/>
              </w:rPr>
              <w:t>30.07</w:t>
            </w:r>
          </w:p>
        </w:tc>
        <w:tc>
          <w:tcPr>
            <w:tcW w:w="585" w:type="pct"/>
            <w:tcBorders>
              <w:top w:val="nil"/>
              <w:left w:val="single" w:sz="4" w:space="0" w:color="auto"/>
              <w:bottom w:val="single" w:sz="4" w:space="0" w:color="auto"/>
              <w:right w:val="single" w:sz="4" w:space="0" w:color="auto"/>
            </w:tcBorders>
            <w:tcMar>
              <w:right w:w="216" w:type="dxa"/>
            </w:tcMar>
          </w:tcPr>
          <w:p w:rsidR="006D503D" w:rsidRPr="00AD63A4" w:rsidRDefault="006D503D" w:rsidP="007558C3">
            <w:pPr>
              <w:widowControl w:val="0"/>
              <w:bidi/>
              <w:jc w:val="left"/>
              <w:rPr>
                <w:b/>
                <w:color w:val="000000"/>
                <w:sz w:val="20"/>
                <w:szCs w:val="20"/>
              </w:rPr>
            </w:pPr>
            <w:r w:rsidRPr="00AD63A4">
              <w:rPr>
                <w:b/>
                <w:color w:val="000000"/>
                <w:sz w:val="20"/>
                <w:szCs w:val="20"/>
              </w:rPr>
              <w:t>24.90</w:t>
            </w:r>
          </w:p>
        </w:tc>
        <w:tc>
          <w:tcPr>
            <w:tcW w:w="587"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b/>
                <w:color w:val="000000"/>
                <w:sz w:val="20"/>
                <w:szCs w:val="20"/>
              </w:rPr>
            </w:pPr>
            <w:r>
              <w:rPr>
                <w:b/>
                <w:color w:val="000000"/>
                <w:sz w:val="20"/>
                <w:szCs w:val="20"/>
              </w:rPr>
              <w:t>49.86</w:t>
            </w:r>
          </w:p>
        </w:tc>
      </w:tr>
      <w:tr w:rsidR="006D503D" w:rsidRPr="0034371D" w:rsidTr="007558C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16" w:type="dxa"/>
            </w:tcMar>
            <w:vAlign w:val="center"/>
            <w:hideMark/>
          </w:tcPr>
          <w:p w:rsidR="006D503D" w:rsidRPr="006803F6" w:rsidRDefault="007558C3" w:rsidP="007558C3">
            <w:pPr>
              <w:widowControl w:val="0"/>
              <w:bidi/>
              <w:jc w:val="left"/>
              <w:rPr>
                <w:color w:val="000000"/>
                <w:sz w:val="24"/>
                <w:szCs w:val="24"/>
              </w:rPr>
            </w:pPr>
            <w:r w:rsidRPr="006803F6">
              <w:rPr>
                <w:rFonts w:hint="cs"/>
                <w:b/>
                <w:bCs/>
                <w:sz w:val="24"/>
                <w:szCs w:val="24"/>
                <w:rtl/>
                <w:lang w:val="fr-CA" w:eastAsia="en-CA" w:bidi="ar-EG"/>
              </w:rPr>
              <w:t>ب</w:t>
            </w:r>
            <w:r w:rsidRPr="006803F6">
              <w:rPr>
                <w:rFonts w:hint="cs"/>
                <w:b/>
                <w:bCs/>
                <w:sz w:val="24"/>
                <w:szCs w:val="24"/>
                <w:rtl/>
                <w:lang w:val="fr-CA" w:eastAsia="en-CA"/>
              </w:rPr>
              <w:t xml:space="preserve">الأطنان </w:t>
            </w:r>
            <w:r w:rsidRPr="006803F6">
              <w:rPr>
                <w:rFonts w:hint="cs"/>
                <w:b/>
                <w:bCs/>
                <w:color w:val="000000"/>
                <w:sz w:val="24"/>
                <w:szCs w:val="24"/>
                <w:rtl/>
                <w:lang w:eastAsia="en-CA"/>
              </w:rPr>
              <w:t>بقدرات استنفاد الأوزون</w:t>
            </w:r>
          </w:p>
        </w:tc>
      </w:tr>
      <w:tr w:rsidR="007558C3" w:rsidRPr="0034371D" w:rsidTr="007558C3">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58C3" w:rsidRPr="006803F6" w:rsidRDefault="007558C3" w:rsidP="00C161DB">
            <w:pPr>
              <w:widowControl w:val="0"/>
              <w:bidi/>
              <w:jc w:val="left"/>
              <w:rPr>
                <w:color w:val="000000"/>
                <w:sz w:val="24"/>
                <w:szCs w:val="24"/>
              </w:rPr>
            </w:pPr>
            <w:r w:rsidRPr="006803F6">
              <w:rPr>
                <w:rFonts w:hint="cs"/>
                <w:sz w:val="24"/>
                <w:szCs w:val="24"/>
                <w:rtl/>
              </w:rPr>
              <w:t>الهيدروكلوروفلوروكربون-</w:t>
            </w:r>
            <w:r w:rsidRPr="006803F6">
              <w:rPr>
                <w:sz w:val="24"/>
                <w:szCs w:val="24"/>
              </w:rPr>
              <w:t>22</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7558C3" w:rsidRPr="0034371D" w:rsidRDefault="007558C3" w:rsidP="007558C3">
            <w:pPr>
              <w:widowControl w:val="0"/>
              <w:bidi/>
              <w:jc w:val="left"/>
              <w:rPr>
                <w:color w:val="000000"/>
                <w:sz w:val="20"/>
                <w:szCs w:val="20"/>
                <w:lang w:eastAsia="en-CA"/>
              </w:rPr>
            </w:pPr>
            <w:r>
              <w:rPr>
                <w:color w:val="000000"/>
                <w:sz w:val="20"/>
                <w:szCs w:val="20"/>
                <w:lang w:eastAsia="en-CA"/>
              </w:rPr>
              <w:t>2.07</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7558C3" w:rsidRPr="0034371D" w:rsidRDefault="007558C3" w:rsidP="007558C3">
            <w:pPr>
              <w:widowControl w:val="0"/>
              <w:bidi/>
              <w:jc w:val="left"/>
              <w:rPr>
                <w:color w:val="000000"/>
                <w:sz w:val="20"/>
                <w:szCs w:val="20"/>
              </w:rPr>
            </w:pPr>
            <w:r>
              <w:rPr>
                <w:color w:val="000000"/>
                <w:sz w:val="20"/>
                <w:szCs w:val="20"/>
              </w:rPr>
              <w:t>1.96</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7558C3" w:rsidRPr="0034371D" w:rsidRDefault="007558C3" w:rsidP="007558C3">
            <w:pPr>
              <w:widowControl w:val="0"/>
              <w:bidi/>
              <w:jc w:val="left"/>
              <w:rPr>
                <w:color w:val="000000"/>
                <w:sz w:val="20"/>
                <w:szCs w:val="20"/>
              </w:rPr>
            </w:pPr>
            <w:r>
              <w:rPr>
                <w:color w:val="000000"/>
                <w:sz w:val="20"/>
                <w:szCs w:val="20"/>
              </w:rPr>
              <w:t>1.79</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7558C3" w:rsidRPr="0034371D" w:rsidRDefault="007558C3" w:rsidP="007558C3">
            <w:pPr>
              <w:widowControl w:val="0"/>
              <w:bidi/>
              <w:jc w:val="left"/>
              <w:rPr>
                <w:color w:val="000000"/>
                <w:sz w:val="20"/>
                <w:szCs w:val="20"/>
              </w:rPr>
            </w:pPr>
            <w:r>
              <w:rPr>
                <w:color w:val="000000"/>
                <w:sz w:val="20"/>
                <w:szCs w:val="20"/>
              </w:rPr>
              <w:t>1.62</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7558C3" w:rsidRPr="00AD63A4" w:rsidRDefault="007558C3" w:rsidP="007558C3">
            <w:pPr>
              <w:widowControl w:val="0"/>
              <w:bidi/>
              <w:jc w:val="left"/>
              <w:rPr>
                <w:color w:val="000000"/>
                <w:sz w:val="20"/>
                <w:szCs w:val="20"/>
              </w:rPr>
            </w:pPr>
            <w:r w:rsidRPr="00AD63A4">
              <w:rPr>
                <w:color w:val="000000"/>
                <w:sz w:val="20"/>
                <w:szCs w:val="20"/>
              </w:rPr>
              <w:t>1.35</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rsidR="007558C3" w:rsidRPr="0034371D" w:rsidRDefault="007558C3" w:rsidP="007558C3">
            <w:pPr>
              <w:widowControl w:val="0"/>
              <w:bidi/>
              <w:jc w:val="left"/>
              <w:rPr>
                <w:color w:val="000000"/>
                <w:sz w:val="20"/>
                <w:szCs w:val="20"/>
              </w:rPr>
            </w:pPr>
            <w:r w:rsidRPr="001D2D73">
              <w:rPr>
                <w:color w:val="000000"/>
                <w:sz w:val="20"/>
              </w:rPr>
              <w:t>2.68</w:t>
            </w:r>
          </w:p>
        </w:tc>
      </w:tr>
      <w:tr w:rsidR="007558C3" w:rsidRPr="0034371D" w:rsidTr="007558C3">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58C3" w:rsidRPr="006803F6" w:rsidRDefault="007558C3" w:rsidP="00C161DB">
            <w:pPr>
              <w:widowControl w:val="0"/>
              <w:bidi/>
              <w:jc w:val="left"/>
              <w:rPr>
                <w:color w:val="000000"/>
                <w:sz w:val="24"/>
                <w:szCs w:val="24"/>
              </w:rPr>
            </w:pPr>
            <w:r w:rsidRPr="006803F6">
              <w:rPr>
                <w:rFonts w:hint="cs"/>
                <w:sz w:val="24"/>
                <w:szCs w:val="24"/>
                <w:rtl/>
              </w:rPr>
              <w:t>الهيدروكلوروفلوروكربون-</w:t>
            </w:r>
            <w:r w:rsidRPr="006803F6">
              <w:rPr>
                <w:rFonts w:hint="cs"/>
                <w:color w:val="000000"/>
                <w:sz w:val="24"/>
                <w:szCs w:val="24"/>
                <w:rtl/>
                <w:lang w:bidi="ar-EG"/>
              </w:rPr>
              <w:t>141ب</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7558C3" w:rsidRPr="0034371D" w:rsidRDefault="007558C3" w:rsidP="007558C3">
            <w:pPr>
              <w:widowControl w:val="0"/>
              <w:bidi/>
              <w:jc w:val="left"/>
              <w:rPr>
                <w:color w:val="000000"/>
                <w:sz w:val="20"/>
                <w:szCs w:val="20"/>
                <w:lang w:eastAsia="en-CA"/>
              </w:rPr>
            </w:pPr>
            <w:r>
              <w:rPr>
                <w:color w:val="000000"/>
                <w:sz w:val="20"/>
                <w:szCs w:val="20"/>
                <w:lang w:eastAsia="en-CA"/>
              </w:rPr>
              <w:t>0.08</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7558C3" w:rsidRPr="0034371D" w:rsidRDefault="007558C3" w:rsidP="007558C3">
            <w:pPr>
              <w:widowControl w:val="0"/>
              <w:bidi/>
              <w:jc w:val="left"/>
              <w:rPr>
                <w:color w:val="000000"/>
                <w:sz w:val="20"/>
                <w:szCs w:val="20"/>
              </w:rPr>
            </w:pPr>
            <w:r>
              <w:rPr>
                <w:color w:val="000000"/>
                <w:sz w:val="20"/>
                <w:szCs w:val="20"/>
              </w:rPr>
              <w:t>0.07</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7558C3" w:rsidRPr="0034371D" w:rsidRDefault="007558C3" w:rsidP="007558C3">
            <w:pPr>
              <w:widowControl w:val="0"/>
              <w:bidi/>
              <w:jc w:val="left"/>
              <w:rPr>
                <w:color w:val="000000"/>
                <w:sz w:val="20"/>
                <w:szCs w:val="20"/>
              </w:rPr>
            </w:pPr>
            <w:r>
              <w:rPr>
                <w:color w:val="000000"/>
                <w:sz w:val="20"/>
                <w:szCs w:val="20"/>
              </w:rPr>
              <w:t>0.06</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7558C3" w:rsidRPr="0034371D" w:rsidRDefault="007558C3" w:rsidP="007558C3">
            <w:pPr>
              <w:widowControl w:val="0"/>
              <w:bidi/>
              <w:jc w:val="left"/>
              <w:rPr>
                <w:color w:val="000000"/>
                <w:sz w:val="20"/>
                <w:szCs w:val="20"/>
              </w:rPr>
            </w:pPr>
            <w:r>
              <w:rPr>
                <w:color w:val="000000"/>
                <w:sz w:val="20"/>
                <w:szCs w:val="20"/>
              </w:rPr>
              <w:t>0.06</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7558C3" w:rsidRPr="00AD63A4" w:rsidRDefault="007558C3" w:rsidP="007558C3">
            <w:pPr>
              <w:widowControl w:val="0"/>
              <w:bidi/>
              <w:jc w:val="left"/>
              <w:rPr>
                <w:color w:val="000000"/>
                <w:sz w:val="20"/>
                <w:szCs w:val="20"/>
              </w:rPr>
            </w:pPr>
            <w:r w:rsidRPr="00AD63A4">
              <w:rPr>
                <w:color w:val="000000"/>
                <w:sz w:val="20"/>
                <w:szCs w:val="20"/>
              </w:rPr>
              <w:t>0.04</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rsidR="007558C3" w:rsidRPr="0034371D" w:rsidRDefault="007558C3" w:rsidP="007558C3">
            <w:pPr>
              <w:widowControl w:val="0"/>
              <w:bidi/>
              <w:jc w:val="left"/>
              <w:rPr>
                <w:color w:val="000000"/>
                <w:sz w:val="20"/>
                <w:szCs w:val="20"/>
              </w:rPr>
            </w:pPr>
            <w:r w:rsidRPr="001D2D73">
              <w:rPr>
                <w:color w:val="000000"/>
                <w:sz w:val="20"/>
              </w:rPr>
              <w:t>0.12</w:t>
            </w:r>
          </w:p>
        </w:tc>
      </w:tr>
      <w:tr w:rsidR="006D503D" w:rsidRPr="0034371D" w:rsidTr="007558C3">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6D503D" w:rsidRPr="006803F6" w:rsidRDefault="007558C3" w:rsidP="00C161DB">
            <w:pPr>
              <w:bidi/>
              <w:jc w:val="left"/>
              <w:rPr>
                <w:rFonts w:eastAsiaTheme="minorHAnsi"/>
                <w:b/>
                <w:sz w:val="24"/>
                <w:szCs w:val="24"/>
                <w:lang w:bidi="ar-EG"/>
              </w:rPr>
            </w:pPr>
            <w:r w:rsidRPr="006803F6">
              <w:rPr>
                <w:rFonts w:hint="cs"/>
                <w:bCs/>
                <w:sz w:val="24"/>
                <w:szCs w:val="24"/>
                <w:rtl/>
              </w:rPr>
              <w:t xml:space="preserve">المجموع </w:t>
            </w:r>
            <w:r w:rsidRPr="006803F6">
              <w:rPr>
                <w:rFonts w:hint="cs"/>
                <w:b/>
                <w:bCs/>
                <w:sz w:val="24"/>
                <w:szCs w:val="24"/>
                <w:rtl/>
                <w:lang w:val="fr-CA" w:eastAsia="en-CA" w:bidi="ar-EG"/>
              </w:rPr>
              <w:t>ب</w:t>
            </w:r>
            <w:r w:rsidRPr="006803F6">
              <w:rPr>
                <w:rFonts w:hint="cs"/>
                <w:b/>
                <w:bCs/>
                <w:sz w:val="24"/>
                <w:szCs w:val="24"/>
                <w:rtl/>
                <w:lang w:val="fr-CA" w:eastAsia="en-CA"/>
              </w:rPr>
              <w:t xml:space="preserve">الأطنان </w:t>
            </w:r>
            <w:r w:rsidRPr="006803F6">
              <w:rPr>
                <w:rFonts w:hint="cs"/>
                <w:b/>
                <w:bCs/>
                <w:color w:val="000000"/>
                <w:sz w:val="24"/>
                <w:szCs w:val="24"/>
                <w:rtl/>
                <w:lang w:eastAsia="en-CA"/>
              </w:rPr>
              <w:t>بقدرات استنفاد الأوزون</w:t>
            </w:r>
            <w:r w:rsidRPr="006803F6">
              <w:rPr>
                <w:rFonts w:eastAsiaTheme="minorHAnsi" w:hint="cs"/>
                <w:b/>
                <w:sz w:val="24"/>
                <w:szCs w:val="24"/>
                <w:rtl/>
              </w:rPr>
              <w:t>)</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b/>
                <w:color w:val="000000"/>
                <w:sz w:val="20"/>
                <w:szCs w:val="20"/>
                <w:lang w:eastAsia="en-CA"/>
              </w:rPr>
            </w:pPr>
            <w:r>
              <w:rPr>
                <w:b/>
                <w:color w:val="000000"/>
                <w:sz w:val="20"/>
                <w:szCs w:val="20"/>
                <w:lang w:eastAsia="en-CA"/>
              </w:rPr>
              <w:t>2.15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b/>
                <w:color w:val="000000"/>
                <w:sz w:val="20"/>
                <w:szCs w:val="20"/>
              </w:rPr>
            </w:pPr>
            <w:r>
              <w:rPr>
                <w:b/>
                <w:color w:val="000000"/>
                <w:sz w:val="20"/>
                <w:szCs w:val="20"/>
              </w:rPr>
              <w:t>2.03</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rsidR="006D503D" w:rsidRPr="0034371D" w:rsidRDefault="006D503D" w:rsidP="007558C3">
            <w:pPr>
              <w:widowControl w:val="0"/>
              <w:bidi/>
              <w:jc w:val="left"/>
              <w:rPr>
                <w:b/>
                <w:color w:val="000000"/>
                <w:sz w:val="20"/>
                <w:szCs w:val="20"/>
              </w:rPr>
            </w:pPr>
            <w:r>
              <w:rPr>
                <w:b/>
                <w:color w:val="000000"/>
                <w:sz w:val="20"/>
                <w:szCs w:val="20"/>
              </w:rPr>
              <w:t>1.86</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6D503D" w:rsidRPr="0034371D" w:rsidRDefault="006D503D" w:rsidP="007558C3">
            <w:pPr>
              <w:bidi/>
              <w:jc w:val="left"/>
              <w:rPr>
                <w:b/>
                <w:color w:val="000000"/>
                <w:sz w:val="20"/>
                <w:szCs w:val="20"/>
              </w:rPr>
            </w:pPr>
            <w:r>
              <w:rPr>
                <w:b/>
                <w:color w:val="000000"/>
                <w:sz w:val="20"/>
                <w:szCs w:val="20"/>
              </w:rPr>
              <w:t>1.68</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6D503D" w:rsidRPr="00AD63A4" w:rsidRDefault="006D503D" w:rsidP="007558C3">
            <w:pPr>
              <w:bidi/>
              <w:jc w:val="left"/>
              <w:rPr>
                <w:b/>
                <w:color w:val="000000"/>
                <w:sz w:val="20"/>
                <w:szCs w:val="20"/>
              </w:rPr>
            </w:pPr>
            <w:r w:rsidRPr="00AD63A4">
              <w:rPr>
                <w:b/>
                <w:color w:val="000000"/>
                <w:sz w:val="20"/>
                <w:szCs w:val="20"/>
              </w:rPr>
              <w:t>1.39</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rsidR="006D503D" w:rsidRPr="0034371D" w:rsidRDefault="006D503D" w:rsidP="007558C3">
            <w:pPr>
              <w:bidi/>
              <w:jc w:val="left"/>
              <w:rPr>
                <w:rFonts w:eastAsiaTheme="minorHAnsi"/>
                <w:b/>
                <w:color w:val="000000"/>
                <w:sz w:val="20"/>
                <w:szCs w:val="20"/>
                <w:lang w:val="en-US"/>
              </w:rPr>
            </w:pPr>
            <w:r w:rsidRPr="00133519">
              <w:rPr>
                <w:rFonts w:eastAsiaTheme="minorHAnsi"/>
                <w:b/>
                <w:color w:val="000000"/>
                <w:sz w:val="20"/>
              </w:rPr>
              <w:t>2.80</w:t>
            </w:r>
          </w:p>
        </w:tc>
      </w:tr>
    </w:tbl>
    <w:p w:rsidR="006D503D" w:rsidRPr="00432ACD" w:rsidRDefault="006D503D" w:rsidP="00C161DB">
      <w:pPr>
        <w:bidi/>
        <w:rPr>
          <w:lang w:bidi="ar-EG"/>
        </w:rPr>
      </w:pPr>
    </w:p>
    <w:p w:rsidR="000615B8" w:rsidRPr="00AC1CA7" w:rsidRDefault="000615B8" w:rsidP="00743C13">
      <w:pPr>
        <w:pStyle w:val="Heading1"/>
        <w:bidi/>
        <w:rPr>
          <w:sz w:val="26"/>
          <w:szCs w:val="26"/>
        </w:rPr>
      </w:pPr>
      <w:r w:rsidRPr="00AC1CA7">
        <w:rPr>
          <w:rFonts w:hint="cs"/>
          <w:sz w:val="26"/>
          <w:szCs w:val="26"/>
          <w:rtl/>
        </w:rPr>
        <w:t>وقد انخفض استهلاك الهيدروكلوروفلوروكربون بالتدريج نتيجة لتنفيذ خطة إدارة إزالة المواد الهيدروكلوروفلوروكربونية ولاسيما من خلال إنفاذ نظام التراخيص والحصص وتدريب الفنيين على ممارسات الخدمة الجيدة وأنشطة تعميق الوعي للترويج لاستخدام للبدائل وتشير التغييرات الى أن الهيدروكلوروفلوروكربون-22 يشكل نسبة 36 في المائة من مجموع استخدام غازات التبريد في قطاع الخدمة. وتشكل غازات التبريد الأخرى في قطاع الخدمة الهيدروفلوروكربون-</w:t>
      </w:r>
      <w:r w:rsidRPr="00AC1CA7">
        <w:rPr>
          <w:sz w:val="26"/>
          <w:szCs w:val="26"/>
        </w:rPr>
        <w:t>134a</w:t>
      </w:r>
      <w:r w:rsidRPr="00AC1CA7">
        <w:rPr>
          <w:rFonts w:hint="cs"/>
          <w:sz w:val="26"/>
          <w:szCs w:val="26"/>
          <w:rtl/>
        </w:rPr>
        <w:t xml:space="preserve"> (</w:t>
      </w:r>
      <w:r w:rsidRPr="00AC1CA7">
        <w:rPr>
          <w:sz w:val="26"/>
          <w:szCs w:val="26"/>
        </w:rPr>
        <w:t>40.8</w:t>
      </w:r>
      <w:r w:rsidRPr="00AC1CA7">
        <w:rPr>
          <w:rFonts w:hint="cs"/>
          <w:sz w:val="26"/>
          <w:szCs w:val="26"/>
          <w:rtl/>
        </w:rPr>
        <w:t xml:space="preserve"> في المائة) و</w:t>
      </w:r>
      <w:r w:rsidRPr="00AC1CA7">
        <w:rPr>
          <w:sz w:val="26"/>
          <w:szCs w:val="26"/>
        </w:rPr>
        <w:t>R-410A</w:t>
      </w:r>
      <w:r w:rsidRPr="00AC1CA7">
        <w:rPr>
          <w:rFonts w:hint="cs"/>
          <w:sz w:val="26"/>
          <w:szCs w:val="26"/>
          <w:rtl/>
        </w:rPr>
        <w:t xml:space="preserve"> (</w:t>
      </w:r>
      <w:r w:rsidRPr="00AC1CA7">
        <w:rPr>
          <w:sz w:val="26"/>
          <w:szCs w:val="26"/>
        </w:rPr>
        <w:t>13.1</w:t>
      </w:r>
      <w:r w:rsidRPr="00AC1CA7">
        <w:rPr>
          <w:rFonts w:hint="cs"/>
          <w:sz w:val="26"/>
          <w:szCs w:val="26"/>
          <w:rtl/>
        </w:rPr>
        <w:t xml:space="preserve"> في المائة)</w:t>
      </w:r>
      <w:r w:rsidR="00743C13" w:rsidRPr="00AC1CA7">
        <w:rPr>
          <w:rFonts w:hint="cs"/>
          <w:sz w:val="26"/>
          <w:szCs w:val="26"/>
          <w:rtl/>
          <w:lang w:bidi="ar-EG"/>
        </w:rPr>
        <w:t xml:space="preserve"> و</w:t>
      </w:r>
      <w:r w:rsidR="00743C13" w:rsidRPr="00AC1CA7">
        <w:rPr>
          <w:sz w:val="26"/>
          <w:szCs w:val="26"/>
        </w:rPr>
        <w:t>R-404A</w:t>
      </w:r>
      <w:r w:rsidR="00743C13" w:rsidRPr="00AC1CA7">
        <w:rPr>
          <w:rFonts w:hint="cs"/>
          <w:sz w:val="26"/>
          <w:szCs w:val="26"/>
          <w:rtl/>
          <w:lang w:bidi="ar-EG"/>
        </w:rPr>
        <w:t xml:space="preserve"> (</w:t>
      </w:r>
      <w:r w:rsidR="00743C13" w:rsidRPr="00AC1CA7">
        <w:rPr>
          <w:sz w:val="26"/>
          <w:szCs w:val="26"/>
        </w:rPr>
        <w:t>5.8</w:t>
      </w:r>
      <w:r w:rsidR="00743C13" w:rsidRPr="00AC1CA7">
        <w:rPr>
          <w:rFonts w:hint="cs"/>
          <w:sz w:val="26"/>
          <w:szCs w:val="26"/>
          <w:rtl/>
          <w:lang w:bidi="ar-EG"/>
        </w:rPr>
        <w:t xml:space="preserve"> في المائة)</w:t>
      </w:r>
      <w:r w:rsidR="00743C13" w:rsidRPr="00AC1CA7">
        <w:rPr>
          <w:rFonts w:hint="cs"/>
          <w:sz w:val="26"/>
          <w:szCs w:val="26"/>
          <w:rtl/>
          <w:lang w:val="en-US" w:bidi="ar-EG"/>
        </w:rPr>
        <w:t>، وكمية صغيرة من غازات الهيدروكربون (</w:t>
      </w:r>
      <w:r w:rsidR="00743C13" w:rsidRPr="00AC1CA7">
        <w:rPr>
          <w:sz w:val="26"/>
          <w:szCs w:val="26"/>
        </w:rPr>
        <w:t>1.3</w:t>
      </w:r>
      <w:r w:rsidR="00743C13" w:rsidRPr="00AC1CA7">
        <w:rPr>
          <w:rFonts w:hint="cs"/>
          <w:sz w:val="26"/>
          <w:szCs w:val="26"/>
          <w:rtl/>
          <w:lang w:val="en-US" w:bidi="ar-EG"/>
        </w:rPr>
        <w:t xml:space="preserve"> في المائة)</w:t>
      </w:r>
      <w:r w:rsidR="00743C13" w:rsidRPr="00AC1CA7">
        <w:rPr>
          <w:sz w:val="26"/>
          <w:szCs w:val="26"/>
          <w:lang w:val="en-US" w:bidi="ar-EG"/>
        </w:rPr>
        <w:t xml:space="preserve"> </w:t>
      </w:r>
      <w:r w:rsidR="00743C13" w:rsidRPr="00AC1CA7">
        <w:rPr>
          <w:rFonts w:hint="cs"/>
          <w:sz w:val="26"/>
          <w:szCs w:val="26"/>
          <w:rtl/>
          <w:lang w:val="en-US" w:bidi="ar-EG"/>
        </w:rPr>
        <w:t>المستخدمة في خدمة مبردات الزجاجات المنفصلة وأجهزة الفريزر والمبردات المنزلية.</w:t>
      </w:r>
    </w:p>
    <w:p w:rsidR="007558C3" w:rsidRPr="00AC1CA7" w:rsidRDefault="007558C3" w:rsidP="00C161DB">
      <w:pPr>
        <w:bidi/>
        <w:rPr>
          <w:i/>
          <w:sz w:val="26"/>
          <w:szCs w:val="26"/>
          <w:rtl/>
          <w:lang w:bidi="ar-EG"/>
        </w:rPr>
      </w:pPr>
      <w:r w:rsidRPr="00AC1CA7">
        <w:rPr>
          <w:rFonts w:hint="cs"/>
          <w:iCs/>
          <w:sz w:val="26"/>
          <w:szCs w:val="26"/>
          <w:rtl/>
          <w:lang w:bidi="ar-EG"/>
        </w:rPr>
        <w:t>تقرير تنفيذ البرنامج القطري</w:t>
      </w:r>
    </w:p>
    <w:p w:rsidR="006D503D" w:rsidRPr="00AC1CA7" w:rsidRDefault="006D503D" w:rsidP="00C161DB">
      <w:pPr>
        <w:bidi/>
        <w:rPr>
          <w:sz w:val="26"/>
          <w:szCs w:val="26"/>
        </w:rPr>
      </w:pPr>
    </w:p>
    <w:p w:rsidR="00743C13" w:rsidRPr="00AC1CA7" w:rsidRDefault="00743C13" w:rsidP="007C0AB0">
      <w:pPr>
        <w:pStyle w:val="Heading1"/>
        <w:bidi/>
        <w:rPr>
          <w:sz w:val="26"/>
          <w:szCs w:val="26"/>
        </w:rPr>
      </w:pPr>
      <w:r w:rsidRPr="00AC1CA7">
        <w:rPr>
          <w:rFonts w:hint="cs"/>
          <w:sz w:val="26"/>
          <w:szCs w:val="26"/>
          <w:rtl/>
        </w:rPr>
        <w:t xml:space="preserve">أبلغت حكومة </w:t>
      </w:r>
      <w:r w:rsidR="007C0AB0" w:rsidRPr="00AC1CA7">
        <w:rPr>
          <w:rFonts w:hint="cs"/>
          <w:sz w:val="26"/>
          <w:szCs w:val="26"/>
          <w:rtl/>
        </w:rPr>
        <w:t>بليز</w:t>
      </w:r>
      <w:r w:rsidRPr="00AC1CA7">
        <w:rPr>
          <w:rFonts w:hint="cs"/>
          <w:sz w:val="26"/>
          <w:szCs w:val="26"/>
          <w:rtl/>
        </w:rPr>
        <w:t xml:space="preserve"> بيانات استهلاك قطاع الهيدروكلوروفلوروكربون بموجب تقرير تنفيذ البرنامج القطري لعام 2020 وهو مايتوافق مع البيانات المبلغة بموجب المادة 7 من بروتوكول مونتريال.</w:t>
      </w:r>
    </w:p>
    <w:p w:rsidR="006D503D" w:rsidRPr="00AC1CA7" w:rsidRDefault="00FF559C" w:rsidP="00C161DB">
      <w:pPr>
        <w:bidi/>
        <w:rPr>
          <w:iCs/>
          <w:sz w:val="26"/>
          <w:szCs w:val="26"/>
        </w:rPr>
      </w:pPr>
      <w:r w:rsidRPr="00AC1CA7">
        <w:rPr>
          <w:rFonts w:hint="cs"/>
          <w:iCs/>
          <w:sz w:val="26"/>
          <w:szCs w:val="26"/>
          <w:rtl/>
        </w:rPr>
        <w:t>تقرير التحقق</w:t>
      </w:r>
    </w:p>
    <w:p w:rsidR="006D503D" w:rsidRPr="00AC1CA7" w:rsidRDefault="006D503D" w:rsidP="00C161DB">
      <w:pPr>
        <w:bidi/>
        <w:rPr>
          <w:sz w:val="26"/>
          <w:szCs w:val="26"/>
        </w:rPr>
      </w:pPr>
    </w:p>
    <w:p w:rsidR="00FF559C" w:rsidRPr="00AC1CA7" w:rsidRDefault="00FF559C" w:rsidP="007C0AB0">
      <w:pPr>
        <w:pStyle w:val="Heading1"/>
        <w:bidi/>
        <w:rPr>
          <w:sz w:val="26"/>
          <w:szCs w:val="26"/>
        </w:rPr>
      </w:pPr>
      <w:r w:rsidRPr="00AC1CA7">
        <w:rPr>
          <w:rFonts w:hint="cs"/>
          <w:sz w:val="26"/>
          <w:szCs w:val="26"/>
          <w:rtl/>
        </w:rPr>
        <w:t xml:space="preserve">أكد تقرير التحقق أن الحكومة تنفذ نظاما للتراخيص والحصص للواردات والصادرات من الهيدروكلوروفلوروكربون. وكان الاستهلاك الكلي من المواد الهيدروكلوروفلوروكربونية المبلغة بموجب المادة 7 </w:t>
      </w:r>
      <w:r w:rsidRPr="00AC1CA7">
        <w:rPr>
          <w:rFonts w:hint="cs"/>
          <w:sz w:val="26"/>
          <w:szCs w:val="26"/>
          <w:rtl/>
        </w:rPr>
        <w:lastRenderedPageBreak/>
        <w:t xml:space="preserve">من بروتوكول مونتريال سليمة بالنسبة للأعوام من 2017 الى 2020. وخلص تقرير التحقق الى أن </w:t>
      </w:r>
      <w:r w:rsidR="007C0AB0" w:rsidRPr="00AC1CA7">
        <w:rPr>
          <w:rFonts w:hint="cs"/>
          <w:sz w:val="26"/>
          <w:szCs w:val="26"/>
          <w:rtl/>
        </w:rPr>
        <w:t>بليز</w:t>
      </w:r>
      <w:r w:rsidRPr="00AC1CA7">
        <w:rPr>
          <w:rFonts w:hint="cs"/>
          <w:sz w:val="26"/>
          <w:szCs w:val="26"/>
          <w:rtl/>
        </w:rPr>
        <w:t xml:space="preserve"> في حالة امتثال لأهداف الرقابة في بروتوكول مونتريال وتلك الواردة في الاتفاق مع اللجنة التنفيذية.</w:t>
      </w:r>
    </w:p>
    <w:p w:rsidR="00FF559C" w:rsidRPr="00AC1CA7" w:rsidRDefault="00FF559C" w:rsidP="00C161DB">
      <w:pPr>
        <w:keepNext/>
        <w:keepLines/>
        <w:bidi/>
        <w:rPr>
          <w:sz w:val="26"/>
          <w:szCs w:val="26"/>
          <w:u w:val="single"/>
          <w:rtl/>
          <w:lang w:bidi="ar-EG"/>
        </w:rPr>
      </w:pPr>
      <w:r w:rsidRPr="00AC1CA7">
        <w:rPr>
          <w:rFonts w:hint="cs"/>
          <w:sz w:val="26"/>
          <w:szCs w:val="26"/>
          <w:u w:val="single"/>
          <w:rtl/>
          <w:lang w:bidi="ar-EG"/>
        </w:rPr>
        <w:t>التقرير المرحلي عن تنفيذ الشريحة الثانية من خطة إدارة إزالة المواد الهيدروكلوروفلوروكربونية</w:t>
      </w:r>
    </w:p>
    <w:p w:rsidR="006D503D" w:rsidRPr="00AC1CA7" w:rsidRDefault="006D503D" w:rsidP="00C161DB">
      <w:pPr>
        <w:keepNext/>
        <w:keepLines/>
        <w:bidi/>
        <w:rPr>
          <w:sz w:val="26"/>
          <w:szCs w:val="26"/>
          <w:rtl/>
          <w:lang w:bidi="ar-EG"/>
        </w:rPr>
      </w:pPr>
    </w:p>
    <w:p w:rsidR="006D503D" w:rsidRPr="00AC1CA7" w:rsidRDefault="00FF559C" w:rsidP="00C161DB">
      <w:pPr>
        <w:keepNext/>
        <w:keepLines/>
        <w:bidi/>
        <w:rPr>
          <w:iCs/>
          <w:sz w:val="26"/>
          <w:szCs w:val="26"/>
        </w:rPr>
      </w:pPr>
      <w:r w:rsidRPr="00AC1CA7">
        <w:rPr>
          <w:rFonts w:hint="cs"/>
          <w:iCs/>
          <w:sz w:val="26"/>
          <w:szCs w:val="26"/>
          <w:rtl/>
        </w:rPr>
        <w:t>الإطار القانوني</w:t>
      </w:r>
    </w:p>
    <w:p w:rsidR="006D503D" w:rsidRPr="00AC1CA7" w:rsidRDefault="006D503D" w:rsidP="00C161DB">
      <w:pPr>
        <w:keepNext/>
        <w:keepLines/>
        <w:bidi/>
        <w:rPr>
          <w:sz w:val="26"/>
          <w:szCs w:val="26"/>
        </w:rPr>
      </w:pPr>
    </w:p>
    <w:p w:rsidR="00FF559C" w:rsidRPr="00AC1CA7" w:rsidRDefault="00FF559C" w:rsidP="007C0AB0">
      <w:pPr>
        <w:pStyle w:val="Heading1"/>
        <w:bidi/>
        <w:rPr>
          <w:sz w:val="26"/>
          <w:szCs w:val="26"/>
        </w:rPr>
      </w:pPr>
      <w:r w:rsidRPr="00AC1CA7">
        <w:rPr>
          <w:rFonts w:hint="cs"/>
          <w:sz w:val="26"/>
          <w:szCs w:val="26"/>
          <w:rtl/>
        </w:rPr>
        <w:t xml:space="preserve">أنشأت حكومة </w:t>
      </w:r>
      <w:r w:rsidR="007C0AB0" w:rsidRPr="00AC1CA7">
        <w:rPr>
          <w:rFonts w:hint="cs"/>
          <w:sz w:val="26"/>
          <w:szCs w:val="26"/>
          <w:rtl/>
        </w:rPr>
        <w:t>بليز</w:t>
      </w:r>
      <w:r w:rsidRPr="00AC1CA7">
        <w:rPr>
          <w:rFonts w:hint="cs"/>
          <w:sz w:val="26"/>
          <w:szCs w:val="26"/>
          <w:rtl/>
        </w:rPr>
        <w:t xml:space="preserve"> نظاما للتراخيص للواردات والصادرات من المواد المستنفدة للأوزون في 2003 وجرى تعديل القواعد الخاصة بالتلوث في 2009 لإدراج المواد الهيدروكلوروفلوروكربونية والبدائل (المواد الهيدروكلوروفلوروكربونية والهيدروكربونات) فضلا عن المعدات المعتمدة على الهيدروكلوروفلوروكربون في نظام التراخيص والحصص لفرض الرقابة على هذه الواردات </w:t>
      </w:r>
      <w:r w:rsidR="007C0AB0" w:rsidRPr="00AC1CA7">
        <w:rPr>
          <w:rFonts w:hint="cs"/>
          <w:sz w:val="26"/>
          <w:szCs w:val="26"/>
          <w:rtl/>
        </w:rPr>
        <w:t>و</w:t>
      </w:r>
      <w:r w:rsidRPr="00AC1CA7">
        <w:rPr>
          <w:rFonts w:hint="cs"/>
          <w:sz w:val="26"/>
          <w:szCs w:val="26"/>
          <w:rtl/>
        </w:rPr>
        <w:t>الصادرات. ونفذ نظام الحصص للمواد الهيدروكلوروفلوروكربونية ونظام التراخيص للمعدات المعتمدة على الهيدروكلوروفلوروكربون من خلال سياسة وزارية. ويجري تعديل القواعد الخاصة بالتلوث لإرساء الصبغة الرسمية على نظام حصص الهيدروكلوروفلوروكربون والتراخيص المتعلقة بالمعدات المعتمدة على الهيدروكلوروفلوروكربون.</w:t>
      </w:r>
    </w:p>
    <w:p w:rsidR="00FF559C" w:rsidRPr="00AC1CA7" w:rsidRDefault="002C4407" w:rsidP="00C161DB">
      <w:pPr>
        <w:pStyle w:val="Heading1"/>
        <w:bidi/>
        <w:rPr>
          <w:sz w:val="26"/>
          <w:szCs w:val="26"/>
        </w:rPr>
      </w:pPr>
      <w:r w:rsidRPr="00AC1CA7">
        <w:rPr>
          <w:rFonts w:hint="cs"/>
          <w:sz w:val="26"/>
          <w:szCs w:val="26"/>
          <w:rtl/>
        </w:rPr>
        <w:t>ويدعم قانون فنيي التبريد الذي صدر في 2010 التسجيل الإلزامي وتراخيص فنيي خدمة التبريد وتكييف الهواء. ونفذ برنامج تراخيص الفنيين بدعم من رابطة فنيي التبريد وتكييف الهواء خلال المرحلة الأولى، ووفقا لهذا النظام للتراخيص الإلزامية للفنيين، جرى تسجيل 90 في المائة في رابطة فنيي التبريد وتكييف الهواء، وقد وضع ذلك الأساس لمواصلة تنفيذ اعتماد الفنيين في المرحلة الثانية.</w:t>
      </w:r>
    </w:p>
    <w:p w:rsidR="009A14CC" w:rsidRPr="00AC1CA7" w:rsidRDefault="009A14CC" w:rsidP="007C0AB0">
      <w:pPr>
        <w:pStyle w:val="Heading1"/>
        <w:bidi/>
        <w:rPr>
          <w:sz w:val="26"/>
          <w:szCs w:val="26"/>
          <w:lang w:val="en-GB"/>
        </w:rPr>
      </w:pPr>
      <w:r w:rsidRPr="00AC1CA7">
        <w:rPr>
          <w:rFonts w:hint="cs"/>
          <w:sz w:val="26"/>
          <w:szCs w:val="26"/>
          <w:rtl/>
          <w:lang w:val="en-GB"/>
        </w:rPr>
        <w:t xml:space="preserve">وتقوم حكومة </w:t>
      </w:r>
      <w:r w:rsidR="007C0AB0" w:rsidRPr="00AC1CA7">
        <w:rPr>
          <w:rFonts w:hint="cs"/>
          <w:sz w:val="26"/>
          <w:szCs w:val="26"/>
          <w:rtl/>
          <w:lang w:val="en-GB"/>
        </w:rPr>
        <w:t>بليز</w:t>
      </w:r>
      <w:r w:rsidRPr="00AC1CA7">
        <w:rPr>
          <w:rFonts w:hint="cs"/>
          <w:sz w:val="26"/>
          <w:szCs w:val="26"/>
          <w:rtl/>
          <w:lang w:val="en-GB"/>
        </w:rPr>
        <w:t xml:space="preserve"> بتنفيذ مشروع "نوعية الطاقة المتجددة وكفاءة استخدام الطاقة" الذي يتضمن وضع معايير توسيم إقليمية لكفاءة استخدام الطاقة. واستنادا الى هذه المعايير، سوف يضع البلد تصنيف لكفاءة الطاقة وتوسيم للتطبيقات بما في ذلك معدات التبريد وتكييف الهواء.</w:t>
      </w:r>
    </w:p>
    <w:p w:rsidR="009A14CC" w:rsidRPr="00AC1CA7" w:rsidRDefault="009A14CC" w:rsidP="007C0AB0">
      <w:pPr>
        <w:pStyle w:val="Heading1"/>
        <w:bidi/>
        <w:rPr>
          <w:sz w:val="26"/>
          <w:szCs w:val="26"/>
          <w:lang w:val="en-GB"/>
        </w:rPr>
      </w:pPr>
      <w:r w:rsidRPr="00AC1CA7">
        <w:rPr>
          <w:rFonts w:hint="cs"/>
          <w:sz w:val="26"/>
          <w:szCs w:val="26"/>
          <w:rtl/>
          <w:lang w:val="en-GB"/>
        </w:rPr>
        <w:t xml:space="preserve">وتقوم </w:t>
      </w:r>
      <w:r w:rsidR="007C0AB0" w:rsidRPr="00AC1CA7">
        <w:rPr>
          <w:rFonts w:hint="cs"/>
          <w:sz w:val="26"/>
          <w:szCs w:val="26"/>
          <w:rtl/>
          <w:lang w:val="en-GB"/>
        </w:rPr>
        <w:t>بليز</w:t>
      </w:r>
      <w:r w:rsidRPr="00AC1CA7">
        <w:rPr>
          <w:rFonts w:hint="cs"/>
          <w:sz w:val="26"/>
          <w:szCs w:val="26"/>
          <w:rtl/>
          <w:lang w:val="en-GB"/>
        </w:rPr>
        <w:t xml:space="preserve"> بتنفيذ أنشطة تمكينية ويتوقع أن تصدق على تعديل كيجالي بحلول يناير/ كانون الثاني 2022.</w:t>
      </w:r>
    </w:p>
    <w:p w:rsidR="006D503D" w:rsidRPr="00AC1CA7" w:rsidRDefault="009A14CC" w:rsidP="00C161DB">
      <w:pPr>
        <w:bidi/>
        <w:rPr>
          <w:i/>
          <w:sz w:val="26"/>
          <w:szCs w:val="26"/>
          <w:rtl/>
          <w:lang w:bidi="ar-EG"/>
        </w:rPr>
      </w:pPr>
      <w:r w:rsidRPr="00AC1CA7">
        <w:rPr>
          <w:rFonts w:hint="cs"/>
          <w:iCs/>
          <w:sz w:val="26"/>
          <w:szCs w:val="26"/>
          <w:rtl/>
        </w:rPr>
        <w:t>قطاع خدمة التبريد</w:t>
      </w:r>
    </w:p>
    <w:p w:rsidR="006D503D" w:rsidRPr="00AC1CA7" w:rsidRDefault="006D503D" w:rsidP="00C161DB">
      <w:pPr>
        <w:bidi/>
        <w:rPr>
          <w:sz w:val="26"/>
          <w:szCs w:val="26"/>
        </w:rPr>
      </w:pPr>
    </w:p>
    <w:p w:rsidR="006D503D" w:rsidRPr="00AC1CA7" w:rsidRDefault="009A14CC" w:rsidP="00C161DB">
      <w:pPr>
        <w:pStyle w:val="Heading1"/>
        <w:bidi/>
        <w:rPr>
          <w:sz w:val="26"/>
          <w:szCs w:val="26"/>
        </w:rPr>
      </w:pPr>
      <w:r w:rsidRPr="00AC1CA7">
        <w:rPr>
          <w:rFonts w:hint="cs"/>
          <w:color w:val="000000" w:themeColor="text1"/>
          <w:sz w:val="26"/>
          <w:szCs w:val="26"/>
          <w:rtl/>
        </w:rPr>
        <w:t>نفذت الأنشطة التالية خلال الشريحة الثانية:</w:t>
      </w:r>
    </w:p>
    <w:p w:rsidR="009A14CC" w:rsidRPr="00AC1CA7" w:rsidRDefault="009A14CC" w:rsidP="007558C3">
      <w:pPr>
        <w:pStyle w:val="Heading2"/>
        <w:bidi/>
        <w:rPr>
          <w:sz w:val="26"/>
          <w:szCs w:val="26"/>
        </w:rPr>
      </w:pPr>
      <w:r w:rsidRPr="00AC1CA7">
        <w:rPr>
          <w:rFonts w:hint="cs"/>
          <w:sz w:val="26"/>
          <w:szCs w:val="26"/>
          <w:rtl/>
        </w:rPr>
        <w:t xml:space="preserve">تدريب 50 من موظفي الجمارك على الرصد والرقابة على الواردات من المواد المستنفدة للأوزون ومنع الاتجار غير القانوني من خلال الدورات التجديدية لتدريب المدربين، وتدريب 40 من </w:t>
      </w:r>
      <w:r w:rsidR="00723522" w:rsidRPr="00AC1CA7">
        <w:rPr>
          <w:rFonts w:hint="cs"/>
          <w:sz w:val="26"/>
          <w:szCs w:val="26"/>
          <w:rtl/>
        </w:rPr>
        <w:t>وسطاء الجمارك على استخدام العمليات على الويب وتطبيق نظام التراخيص، ووضع وتوزيع كتيبات تعميق الوعي ونشرات عن منع الاتجار غير القانوني؛</w:t>
      </w:r>
    </w:p>
    <w:p w:rsidR="00723522" w:rsidRPr="00AC1CA7" w:rsidRDefault="00723522" w:rsidP="00C161DB">
      <w:pPr>
        <w:pStyle w:val="Heading2"/>
        <w:bidi/>
        <w:rPr>
          <w:sz w:val="26"/>
          <w:szCs w:val="26"/>
        </w:rPr>
      </w:pPr>
      <w:r w:rsidRPr="00AC1CA7">
        <w:rPr>
          <w:rFonts w:hint="cs"/>
          <w:sz w:val="26"/>
          <w:szCs w:val="26"/>
          <w:rtl/>
        </w:rPr>
        <w:t>تدريب 230 فنيا على ممارسات الخدمة الجيدة والاستخدام الآمن لغازات الهيدروكربونات بالتعاون مع رابطة فنيي التبريد وتكييف الهواء؛</w:t>
      </w:r>
    </w:p>
    <w:p w:rsidR="00723522" w:rsidRPr="00AC1CA7" w:rsidRDefault="00723522" w:rsidP="00C161DB">
      <w:pPr>
        <w:pStyle w:val="Heading2"/>
        <w:bidi/>
        <w:rPr>
          <w:sz w:val="26"/>
          <w:szCs w:val="26"/>
        </w:rPr>
      </w:pPr>
      <w:r w:rsidRPr="00AC1CA7">
        <w:rPr>
          <w:rFonts w:hint="cs"/>
          <w:sz w:val="26"/>
          <w:szCs w:val="26"/>
          <w:rtl/>
        </w:rPr>
        <w:t>تنظي/ حلقة عمل إيضاحية ولتعميق الوعي لعدد 25 من الفنيين على استخدام غازات الهيدروكربونات وإدراج استخدام غازات الهيدروكربونات في مناهج التدريب في مركز تدريب العمالة؛</w:t>
      </w:r>
    </w:p>
    <w:p w:rsidR="00723522" w:rsidRPr="00AC1CA7" w:rsidRDefault="00723522" w:rsidP="00C161DB">
      <w:pPr>
        <w:pStyle w:val="Heading2"/>
        <w:bidi/>
        <w:rPr>
          <w:sz w:val="26"/>
          <w:szCs w:val="26"/>
        </w:rPr>
      </w:pPr>
      <w:r w:rsidRPr="00AC1CA7">
        <w:rPr>
          <w:rFonts w:hint="cs"/>
          <w:sz w:val="26"/>
          <w:szCs w:val="26"/>
          <w:rtl/>
        </w:rPr>
        <w:t>إنشاء مركز للخدمات الرفيعة لخدمة معدات التبريد وتكييف الهواء وتنمية قدرات الخبرة الوطنية. وقد استخدم أحد الخبراء الاستشاريين في تقييم حالة ممارسات الخدمة الجيدة وجمع المعلومات عن الممارسات الحالية في خدمة معدات التبريد وتكييف الهواء في قطاع الفنادق؛</w:t>
      </w:r>
    </w:p>
    <w:p w:rsidR="00723522" w:rsidRPr="00AC1CA7" w:rsidRDefault="00723522" w:rsidP="006803F6">
      <w:pPr>
        <w:pStyle w:val="Heading2"/>
        <w:keepNext/>
        <w:keepLines/>
        <w:bidi/>
        <w:rPr>
          <w:sz w:val="26"/>
          <w:szCs w:val="26"/>
        </w:rPr>
      </w:pPr>
      <w:r w:rsidRPr="00AC1CA7">
        <w:rPr>
          <w:rFonts w:hint="cs"/>
          <w:sz w:val="26"/>
          <w:szCs w:val="26"/>
          <w:rtl/>
        </w:rPr>
        <w:lastRenderedPageBreak/>
        <w:t xml:space="preserve">القيام بحملة لتعميق الوعي في قطاع الفنادق والسياحة، وعقد اجتماع لرابطة الفنادق في </w:t>
      </w:r>
      <w:r w:rsidR="007C0AB0" w:rsidRPr="00AC1CA7">
        <w:rPr>
          <w:rFonts w:hint="cs"/>
          <w:sz w:val="26"/>
          <w:szCs w:val="26"/>
          <w:rtl/>
        </w:rPr>
        <w:t>بليز</w:t>
      </w:r>
      <w:r w:rsidRPr="00AC1CA7">
        <w:rPr>
          <w:rFonts w:hint="cs"/>
          <w:sz w:val="26"/>
          <w:szCs w:val="26"/>
          <w:rtl/>
        </w:rPr>
        <w:t xml:space="preserve"> وتوزيع الكتيبات عن إزالة الهيدروكلوروفلوروكربون.</w:t>
      </w:r>
    </w:p>
    <w:p w:rsidR="00B47D7B" w:rsidRPr="00AC1CA7" w:rsidRDefault="00B47D7B" w:rsidP="00C161DB">
      <w:pPr>
        <w:pStyle w:val="Heading1"/>
        <w:bidi/>
        <w:rPr>
          <w:sz w:val="26"/>
          <w:szCs w:val="26"/>
        </w:rPr>
      </w:pPr>
      <w:r w:rsidRPr="00AC1CA7">
        <w:rPr>
          <w:rFonts w:hint="cs"/>
          <w:sz w:val="26"/>
          <w:szCs w:val="26"/>
          <w:rtl/>
        </w:rPr>
        <w:t>وجرى تدريب ما مجموعه 253 من موظفي الجمارك وموظفي إنفاذ القوانين ووسطاء الجمارك على الرقابة على الواردات من المواد المستنفدة للأوزون ومنع الاتجار غير القانوني، وتدريب 240 من فنيي التبريد وتكييف الهواء على ممارسات الخدمة الجيدة وعلى استرجاع غازات التبريد وإعادة استخدامها وعلى خدمة المعدات مع البدائل.</w:t>
      </w:r>
    </w:p>
    <w:p w:rsidR="006D503D" w:rsidRPr="00AC1CA7" w:rsidRDefault="00B47D7B" w:rsidP="00C161DB">
      <w:pPr>
        <w:widowControl w:val="0"/>
        <w:bidi/>
        <w:rPr>
          <w:iCs/>
          <w:sz w:val="26"/>
          <w:szCs w:val="26"/>
        </w:rPr>
      </w:pPr>
      <w:r w:rsidRPr="00AC1CA7">
        <w:rPr>
          <w:rFonts w:hint="cs"/>
          <w:iCs/>
          <w:sz w:val="26"/>
          <w:szCs w:val="26"/>
          <w:rtl/>
        </w:rPr>
        <w:t>تنفيذ ورصد المشروع</w:t>
      </w:r>
    </w:p>
    <w:p w:rsidR="006D503D" w:rsidRPr="00AC1CA7" w:rsidRDefault="006D503D" w:rsidP="00C161DB">
      <w:pPr>
        <w:widowControl w:val="0"/>
        <w:bidi/>
        <w:rPr>
          <w:sz w:val="26"/>
          <w:szCs w:val="26"/>
          <w:lang w:bidi="ar-EG"/>
        </w:rPr>
      </w:pPr>
    </w:p>
    <w:p w:rsidR="00B47D7B" w:rsidRPr="00AC1CA7" w:rsidRDefault="00B47D7B" w:rsidP="00C161DB">
      <w:pPr>
        <w:pStyle w:val="Heading1"/>
        <w:widowControl w:val="0"/>
        <w:bidi/>
        <w:rPr>
          <w:sz w:val="26"/>
          <w:szCs w:val="26"/>
        </w:rPr>
      </w:pPr>
      <w:r w:rsidRPr="00AC1CA7">
        <w:rPr>
          <w:rFonts w:hint="cs"/>
          <w:sz w:val="26"/>
          <w:szCs w:val="26"/>
          <w:rtl/>
        </w:rPr>
        <w:t xml:space="preserve">تتولى وحدة الأوزون الوطنية رصد وتنفيذ أنشطة خطة إدارة إزالة المواد الهيدروكلوروفلوروكربونية وتم خلال الشريحة الثانية استخدام ما مجموعه </w:t>
      </w:r>
      <w:r w:rsidRPr="00AC1CA7">
        <w:rPr>
          <w:sz w:val="26"/>
          <w:szCs w:val="26"/>
        </w:rPr>
        <w:t>17,500</w:t>
      </w:r>
      <w:r w:rsidRPr="00AC1CA7">
        <w:rPr>
          <w:rFonts w:hint="cs"/>
          <w:sz w:val="26"/>
          <w:szCs w:val="26"/>
          <w:rtl/>
        </w:rPr>
        <w:t xml:space="preserve"> دولار أمريكي لرصد المشروع بالتفاصيل التالية: الموظفين </w:t>
      </w:r>
      <w:r w:rsidRPr="00AC1CA7">
        <w:rPr>
          <w:sz w:val="26"/>
          <w:szCs w:val="26"/>
        </w:rPr>
        <w:t>9,500</w:t>
      </w:r>
      <w:r w:rsidRPr="00AC1CA7">
        <w:rPr>
          <w:rFonts w:hint="cs"/>
          <w:sz w:val="26"/>
          <w:szCs w:val="26"/>
          <w:rtl/>
        </w:rPr>
        <w:t xml:space="preserve"> دولار أمريكي، السفريات </w:t>
      </w:r>
      <w:r w:rsidRPr="00AC1CA7">
        <w:rPr>
          <w:sz w:val="26"/>
          <w:szCs w:val="26"/>
        </w:rPr>
        <w:t>4,000</w:t>
      </w:r>
      <w:r w:rsidRPr="00AC1CA7">
        <w:rPr>
          <w:rFonts w:hint="cs"/>
          <w:sz w:val="26"/>
          <w:szCs w:val="26"/>
          <w:rtl/>
        </w:rPr>
        <w:t xml:space="preserve"> دولار أمريكي، الاجتماعات وحلقات العمل </w:t>
      </w:r>
      <w:r w:rsidRPr="00AC1CA7">
        <w:rPr>
          <w:sz w:val="26"/>
          <w:szCs w:val="26"/>
        </w:rPr>
        <w:t>4,000</w:t>
      </w:r>
      <w:r w:rsidRPr="00AC1CA7">
        <w:rPr>
          <w:rFonts w:hint="cs"/>
          <w:sz w:val="26"/>
          <w:szCs w:val="26"/>
          <w:rtl/>
        </w:rPr>
        <w:t xml:space="preserve"> دولار أمريكي وأشياء متنوعة </w:t>
      </w:r>
      <w:r w:rsidRPr="00AC1CA7">
        <w:rPr>
          <w:sz w:val="26"/>
          <w:szCs w:val="26"/>
        </w:rPr>
        <w:t>500</w:t>
      </w:r>
      <w:r w:rsidRPr="00AC1CA7">
        <w:rPr>
          <w:rFonts w:hint="cs"/>
          <w:sz w:val="26"/>
          <w:szCs w:val="26"/>
          <w:rtl/>
        </w:rPr>
        <w:t xml:space="preserve"> دولار أمريكي.</w:t>
      </w:r>
    </w:p>
    <w:p w:rsidR="006D503D" w:rsidRPr="00AC1CA7" w:rsidRDefault="00B47D7B" w:rsidP="00C161DB">
      <w:pPr>
        <w:bidi/>
        <w:rPr>
          <w:sz w:val="26"/>
          <w:szCs w:val="26"/>
          <w:u w:val="single"/>
        </w:rPr>
      </w:pPr>
      <w:r w:rsidRPr="00AC1CA7">
        <w:rPr>
          <w:rFonts w:hint="cs"/>
          <w:color w:val="000000" w:themeColor="text1"/>
          <w:sz w:val="26"/>
          <w:szCs w:val="26"/>
          <w:u w:val="single"/>
          <w:rtl/>
        </w:rPr>
        <w:t>مستوى صرف الأموال</w:t>
      </w:r>
    </w:p>
    <w:p w:rsidR="006D503D" w:rsidRPr="00AC1CA7" w:rsidRDefault="006D503D" w:rsidP="00C161DB">
      <w:pPr>
        <w:bidi/>
        <w:rPr>
          <w:sz w:val="26"/>
          <w:szCs w:val="26"/>
        </w:rPr>
      </w:pPr>
    </w:p>
    <w:p w:rsidR="00B47D7B" w:rsidRPr="00AC1CA7" w:rsidRDefault="00B47D7B" w:rsidP="00C161DB">
      <w:pPr>
        <w:pStyle w:val="Heading1"/>
        <w:bidi/>
        <w:rPr>
          <w:sz w:val="26"/>
          <w:szCs w:val="26"/>
        </w:rPr>
      </w:pPr>
      <w:r w:rsidRPr="00AC1CA7">
        <w:rPr>
          <w:rFonts w:hint="cs"/>
          <w:sz w:val="26"/>
          <w:szCs w:val="26"/>
          <w:rtl/>
        </w:rPr>
        <w:t xml:space="preserve">تم حتى فبراير/ شباط 2021 صرف كامل المبلغ </w:t>
      </w:r>
      <w:r w:rsidRPr="00AC1CA7">
        <w:rPr>
          <w:sz w:val="26"/>
          <w:szCs w:val="26"/>
        </w:rPr>
        <w:t>242,500</w:t>
      </w:r>
      <w:r w:rsidRPr="00AC1CA7">
        <w:rPr>
          <w:rFonts w:hint="cs"/>
          <w:sz w:val="26"/>
          <w:szCs w:val="26"/>
          <w:rtl/>
        </w:rPr>
        <w:t xml:space="preserve"> دولار</w:t>
      </w:r>
      <w:r w:rsidR="00465030" w:rsidRPr="00AC1CA7">
        <w:rPr>
          <w:rFonts w:hint="cs"/>
          <w:sz w:val="26"/>
          <w:szCs w:val="26"/>
          <w:rtl/>
        </w:rPr>
        <w:t xml:space="preserve"> أمريكي الذي ووفق عليه حتى الآن (</w:t>
      </w:r>
      <w:r w:rsidR="00465030" w:rsidRPr="00AC1CA7">
        <w:rPr>
          <w:sz w:val="26"/>
          <w:szCs w:val="26"/>
        </w:rPr>
        <w:t>176,000</w:t>
      </w:r>
      <w:r w:rsidR="00465030" w:rsidRPr="00AC1CA7">
        <w:rPr>
          <w:rFonts w:hint="cs"/>
          <w:sz w:val="26"/>
          <w:szCs w:val="26"/>
          <w:rtl/>
        </w:rPr>
        <w:t xml:space="preserve"> دولار أمريكي لليونيب و</w:t>
      </w:r>
      <w:r w:rsidR="00465030" w:rsidRPr="00AC1CA7">
        <w:rPr>
          <w:sz w:val="26"/>
          <w:szCs w:val="26"/>
        </w:rPr>
        <w:t>66,500</w:t>
      </w:r>
      <w:r w:rsidR="00465030" w:rsidRPr="00AC1CA7">
        <w:rPr>
          <w:rFonts w:hint="cs"/>
          <w:sz w:val="26"/>
          <w:szCs w:val="26"/>
          <w:rtl/>
        </w:rPr>
        <w:t xml:space="preserve"> دولار أمريكي لليوئنديبي).</w:t>
      </w:r>
    </w:p>
    <w:p w:rsidR="006D503D" w:rsidRPr="00AC1CA7" w:rsidRDefault="00465030" w:rsidP="00C161DB">
      <w:pPr>
        <w:bidi/>
        <w:rPr>
          <w:sz w:val="26"/>
          <w:szCs w:val="26"/>
          <w:u w:val="single"/>
        </w:rPr>
      </w:pPr>
      <w:r w:rsidRPr="00AC1CA7">
        <w:rPr>
          <w:rFonts w:hint="cs"/>
          <w:sz w:val="26"/>
          <w:szCs w:val="26"/>
          <w:u w:val="single"/>
          <w:rtl/>
        </w:rPr>
        <w:t>خطة تنفيذ الشريحة الثالثة والأخيرة من خطة إدارة إزالة المواد الهيدروكلوروفلوروكربونية</w:t>
      </w:r>
    </w:p>
    <w:p w:rsidR="006D503D" w:rsidRPr="00AC1CA7" w:rsidRDefault="006D503D" w:rsidP="00C161DB">
      <w:pPr>
        <w:bidi/>
        <w:rPr>
          <w:sz w:val="26"/>
          <w:szCs w:val="26"/>
        </w:rPr>
      </w:pPr>
    </w:p>
    <w:p w:rsidR="00465030" w:rsidRPr="00AC1CA7" w:rsidRDefault="00465030" w:rsidP="00C161DB">
      <w:pPr>
        <w:pStyle w:val="Heading1"/>
        <w:bidi/>
        <w:rPr>
          <w:sz w:val="26"/>
          <w:szCs w:val="26"/>
        </w:rPr>
      </w:pPr>
      <w:r w:rsidRPr="00AC1CA7">
        <w:rPr>
          <w:rFonts w:hint="cs"/>
          <w:sz w:val="26"/>
          <w:szCs w:val="26"/>
          <w:rtl/>
        </w:rPr>
        <w:t>سوف تنفذ الأنشطة التالية بواسطة اليونيب فيما بين 2021 وديسمبر/ كانون الأول 2022:</w:t>
      </w:r>
    </w:p>
    <w:p w:rsidR="00465030" w:rsidRPr="00AC1CA7" w:rsidRDefault="00465030" w:rsidP="005C7CA6">
      <w:pPr>
        <w:pStyle w:val="Heading2"/>
        <w:widowControl/>
        <w:bidi/>
        <w:rPr>
          <w:sz w:val="26"/>
          <w:szCs w:val="26"/>
          <w:lang w:val="en-GB"/>
        </w:rPr>
      </w:pPr>
      <w:r w:rsidRPr="00AC1CA7">
        <w:rPr>
          <w:rFonts w:hint="cs"/>
          <w:sz w:val="26"/>
          <w:szCs w:val="26"/>
          <w:rtl/>
          <w:lang w:val="en-GB"/>
        </w:rPr>
        <w:t>متابعة الموافقة على تعديل القواعد الخاصة بالتلوث بما في ذلك الحظر على الواردات من الهيدروكلوروفلوروكربون-141ب اعتبارا من يناير/ كانون الثاني 2022، وتحديث مدونة الممارسات الجيدة لقطاع التبريد وتكييف الهواء مع مراعاة الجوانب المتعلقة بالسلامة في استخدام غازات التبريد القابلة للاشتعال والسامة (</w:t>
      </w:r>
      <w:r w:rsidRPr="00AC1CA7">
        <w:rPr>
          <w:sz w:val="26"/>
          <w:szCs w:val="26"/>
          <w:lang w:val="en-GB"/>
        </w:rPr>
        <w:t>1,000</w:t>
      </w:r>
      <w:r w:rsidRPr="00AC1CA7">
        <w:rPr>
          <w:rFonts w:hint="cs"/>
          <w:sz w:val="26"/>
          <w:szCs w:val="26"/>
          <w:rtl/>
          <w:lang w:val="en-GB"/>
        </w:rPr>
        <w:t xml:space="preserve"> دولار أمريكي)؛</w:t>
      </w:r>
    </w:p>
    <w:p w:rsidR="00465030" w:rsidRPr="00AC1CA7" w:rsidRDefault="00465030" w:rsidP="00C161DB">
      <w:pPr>
        <w:pStyle w:val="Heading2"/>
        <w:bidi/>
        <w:rPr>
          <w:sz w:val="26"/>
          <w:szCs w:val="26"/>
        </w:rPr>
      </w:pPr>
      <w:r w:rsidRPr="00AC1CA7">
        <w:rPr>
          <w:rFonts w:hint="cs"/>
          <w:sz w:val="26"/>
          <w:szCs w:val="26"/>
          <w:rtl/>
        </w:rPr>
        <w:t>حلقة عمل تدريبية واحدة لعدد 30 من موظفي الجمارك الجدد على استخدام مدونات النظام الموحدة وتصنيف غازات التبريد (</w:t>
      </w:r>
      <w:r w:rsidRPr="00AC1CA7">
        <w:rPr>
          <w:sz w:val="26"/>
          <w:szCs w:val="26"/>
        </w:rPr>
        <w:t>7,500</w:t>
      </w:r>
      <w:r w:rsidRPr="00AC1CA7">
        <w:rPr>
          <w:rFonts w:hint="cs"/>
          <w:sz w:val="26"/>
          <w:szCs w:val="26"/>
          <w:rtl/>
        </w:rPr>
        <w:t xml:space="preserve"> دولار أمريكي)؛</w:t>
      </w:r>
    </w:p>
    <w:p w:rsidR="00465030" w:rsidRPr="00AC1CA7" w:rsidRDefault="00465030" w:rsidP="00C161DB">
      <w:pPr>
        <w:pStyle w:val="Heading2"/>
        <w:bidi/>
        <w:rPr>
          <w:sz w:val="26"/>
          <w:szCs w:val="26"/>
        </w:rPr>
      </w:pPr>
      <w:r w:rsidRPr="00AC1CA7">
        <w:rPr>
          <w:rFonts w:hint="cs"/>
          <w:sz w:val="26"/>
          <w:szCs w:val="26"/>
          <w:rtl/>
          <w:lang w:bidi="ar-EG"/>
        </w:rPr>
        <w:t>ندوة دراسية عن تطبيق البدائل المنخفضة القدرة على الاحترار العالمي، وتدريب واعتماد 15 من فنيي التبريد وتكييف الهواء على ممارسات الخدمة الجيدة والمناولة الآمنة لغازات التبريد القابلة</w:t>
      </w:r>
      <w:r w:rsidR="00DE78E6" w:rsidRPr="00AC1CA7">
        <w:rPr>
          <w:rFonts w:hint="cs"/>
          <w:sz w:val="26"/>
          <w:szCs w:val="26"/>
          <w:rtl/>
          <w:lang w:bidi="ar-EG"/>
        </w:rPr>
        <w:t xml:space="preserve"> للاشتعال</w:t>
      </w:r>
      <w:r w:rsidRPr="00AC1CA7">
        <w:rPr>
          <w:rFonts w:hint="cs"/>
          <w:sz w:val="26"/>
          <w:szCs w:val="26"/>
          <w:rtl/>
        </w:rPr>
        <w:t xml:space="preserve"> (</w:t>
      </w:r>
      <w:r w:rsidRPr="00AC1CA7">
        <w:rPr>
          <w:sz w:val="26"/>
          <w:szCs w:val="26"/>
        </w:rPr>
        <w:t>12,500</w:t>
      </w:r>
      <w:r w:rsidRPr="00AC1CA7">
        <w:rPr>
          <w:rFonts w:hint="cs"/>
          <w:sz w:val="26"/>
          <w:szCs w:val="26"/>
          <w:rtl/>
        </w:rPr>
        <w:t xml:space="preserve"> دولار أمريكي)؛</w:t>
      </w:r>
    </w:p>
    <w:p w:rsidR="00DE78E6" w:rsidRPr="00AC1CA7" w:rsidRDefault="00DE78E6" w:rsidP="00C161DB">
      <w:pPr>
        <w:pStyle w:val="Heading2"/>
        <w:bidi/>
        <w:rPr>
          <w:sz w:val="26"/>
          <w:szCs w:val="26"/>
        </w:rPr>
      </w:pPr>
      <w:r w:rsidRPr="00AC1CA7">
        <w:rPr>
          <w:rFonts w:hint="cs"/>
          <w:sz w:val="26"/>
          <w:szCs w:val="26"/>
          <w:rtl/>
        </w:rPr>
        <w:t>مواصلة تقييم قدرة ممارسات الخدمة الجيدة في قطاع تكييف الهواء التجاري (الفنادق) وتوفير التوجيهات التقنية في استرجاع غازات التبريد وإعادة تدويرها ومراقبة التسرب وخفضه، وممارسات الخدمة الجيدة في المحافظة على معدات التبريد وتكييف الهواء وجمع البيانات للنهوض بعملية قياس المنافع الناشئة عن الصيانة الجيدة وتركيب معدات التبريد وتكييف الهواء (</w:t>
      </w:r>
      <w:r w:rsidRPr="00AC1CA7">
        <w:rPr>
          <w:sz w:val="26"/>
          <w:szCs w:val="26"/>
        </w:rPr>
        <w:t>14,000</w:t>
      </w:r>
      <w:r w:rsidRPr="00AC1CA7">
        <w:rPr>
          <w:rFonts w:hint="cs"/>
          <w:sz w:val="26"/>
          <w:szCs w:val="26"/>
          <w:rtl/>
        </w:rPr>
        <w:t xml:space="preserve"> دولار أمريكي)؛</w:t>
      </w:r>
    </w:p>
    <w:p w:rsidR="005F731C" w:rsidRPr="00AC1CA7" w:rsidRDefault="005F731C" w:rsidP="00C161DB">
      <w:pPr>
        <w:pStyle w:val="Heading2"/>
        <w:keepNext/>
        <w:widowControl/>
        <w:bidi/>
        <w:rPr>
          <w:sz w:val="26"/>
          <w:szCs w:val="26"/>
        </w:rPr>
      </w:pPr>
      <w:r w:rsidRPr="00AC1CA7">
        <w:rPr>
          <w:rFonts w:hint="cs"/>
          <w:sz w:val="26"/>
          <w:szCs w:val="26"/>
          <w:rtl/>
        </w:rPr>
        <w:t xml:space="preserve">الرصيد والتنسيق والإبلاغ عن المشروع سوف تضطلع بها وحدة الأوزون الوطنية بميزانية تبلغ </w:t>
      </w:r>
      <w:r w:rsidRPr="00AC1CA7">
        <w:rPr>
          <w:sz w:val="26"/>
          <w:szCs w:val="26"/>
        </w:rPr>
        <w:t>2,500</w:t>
      </w:r>
      <w:r w:rsidRPr="00AC1CA7">
        <w:rPr>
          <w:rFonts w:hint="cs"/>
          <w:sz w:val="26"/>
          <w:szCs w:val="26"/>
          <w:rtl/>
        </w:rPr>
        <w:t xml:space="preserve"> دولار أمريكي (الموظفين </w:t>
      </w:r>
      <w:r w:rsidRPr="00AC1CA7">
        <w:rPr>
          <w:sz w:val="26"/>
          <w:szCs w:val="26"/>
        </w:rPr>
        <w:t>1,000</w:t>
      </w:r>
      <w:r w:rsidRPr="00AC1CA7">
        <w:rPr>
          <w:rFonts w:hint="cs"/>
          <w:sz w:val="26"/>
          <w:szCs w:val="26"/>
          <w:rtl/>
        </w:rPr>
        <w:t xml:space="preserve"> دولار أمريكي، السفريات </w:t>
      </w:r>
      <w:r w:rsidRPr="00AC1CA7">
        <w:rPr>
          <w:sz w:val="26"/>
          <w:szCs w:val="26"/>
        </w:rPr>
        <w:t>1,250</w:t>
      </w:r>
      <w:r w:rsidRPr="00AC1CA7">
        <w:rPr>
          <w:rFonts w:hint="cs"/>
          <w:sz w:val="26"/>
          <w:szCs w:val="26"/>
          <w:rtl/>
        </w:rPr>
        <w:t xml:space="preserve"> دولارا أمريكيا</w:t>
      </w:r>
      <w:r w:rsidR="00A76AF8" w:rsidRPr="00AC1CA7">
        <w:rPr>
          <w:rFonts w:hint="cs"/>
          <w:sz w:val="26"/>
          <w:szCs w:val="26"/>
          <w:rtl/>
        </w:rPr>
        <w:t xml:space="preserve">، وخدمات متنوعة </w:t>
      </w:r>
      <w:r w:rsidR="00437C46" w:rsidRPr="00AC1CA7">
        <w:rPr>
          <w:rFonts w:hint="cs"/>
          <w:sz w:val="26"/>
          <w:szCs w:val="26"/>
          <w:rtl/>
        </w:rPr>
        <w:t>(</w:t>
      </w:r>
      <w:r w:rsidR="00437C46" w:rsidRPr="00AC1CA7">
        <w:rPr>
          <w:sz w:val="26"/>
          <w:szCs w:val="26"/>
        </w:rPr>
        <w:t>250</w:t>
      </w:r>
      <w:r w:rsidR="00437C46" w:rsidRPr="00AC1CA7">
        <w:rPr>
          <w:rFonts w:hint="cs"/>
          <w:sz w:val="26"/>
          <w:szCs w:val="26"/>
          <w:rtl/>
        </w:rPr>
        <w:t xml:space="preserve"> دولارا أمريكيا).</w:t>
      </w:r>
    </w:p>
    <w:p w:rsidR="0023646F" w:rsidRPr="00AC1CA7" w:rsidRDefault="0023646F" w:rsidP="00C161DB">
      <w:pPr>
        <w:bidi/>
        <w:rPr>
          <w:sz w:val="26"/>
          <w:szCs w:val="26"/>
          <w:rtl/>
          <w:lang w:bidi="ar-EG"/>
        </w:rPr>
      </w:pPr>
    </w:p>
    <w:p w:rsidR="006D503D" w:rsidRPr="006803F6" w:rsidRDefault="00437C46" w:rsidP="00C161DB">
      <w:pPr>
        <w:bidi/>
        <w:jc w:val="center"/>
        <w:rPr>
          <w:b/>
          <w:sz w:val="28"/>
          <w:szCs w:val="28"/>
          <w:rtl/>
          <w:lang w:bidi="ar-EG"/>
        </w:rPr>
      </w:pPr>
      <w:r w:rsidRPr="006803F6">
        <w:rPr>
          <w:rFonts w:hint="cs"/>
          <w:b/>
          <w:bCs/>
          <w:sz w:val="28"/>
          <w:szCs w:val="28"/>
          <w:rtl/>
        </w:rPr>
        <w:lastRenderedPageBreak/>
        <w:t>تعليقات الأمانة وتوصيتها</w:t>
      </w:r>
    </w:p>
    <w:p w:rsidR="006D503D" w:rsidRPr="006803F6" w:rsidRDefault="006D503D" w:rsidP="00C161DB">
      <w:pPr>
        <w:bidi/>
        <w:rPr>
          <w:sz w:val="28"/>
          <w:szCs w:val="28"/>
        </w:rPr>
      </w:pPr>
    </w:p>
    <w:p w:rsidR="006D503D" w:rsidRPr="006803F6" w:rsidRDefault="00437C46" w:rsidP="00C161DB">
      <w:pPr>
        <w:bidi/>
        <w:rPr>
          <w:b/>
          <w:sz w:val="28"/>
          <w:szCs w:val="28"/>
          <w:rtl/>
          <w:lang w:bidi="ar-EG"/>
        </w:rPr>
      </w:pPr>
      <w:r w:rsidRPr="006803F6">
        <w:rPr>
          <w:rFonts w:hint="cs"/>
          <w:bCs/>
          <w:sz w:val="28"/>
          <w:szCs w:val="28"/>
          <w:rtl/>
        </w:rPr>
        <w:t>التعليقات</w:t>
      </w:r>
    </w:p>
    <w:p w:rsidR="006D503D" w:rsidRPr="00AC1CA7" w:rsidRDefault="006D503D" w:rsidP="00C161DB">
      <w:pPr>
        <w:bidi/>
        <w:rPr>
          <w:sz w:val="26"/>
          <w:szCs w:val="26"/>
        </w:rPr>
      </w:pPr>
    </w:p>
    <w:p w:rsidR="00437C46" w:rsidRPr="00AC1CA7" w:rsidRDefault="00437C46" w:rsidP="00437C46">
      <w:pPr>
        <w:keepNext/>
        <w:keepLines/>
        <w:bidi/>
        <w:rPr>
          <w:sz w:val="26"/>
          <w:szCs w:val="26"/>
          <w:u w:val="single"/>
          <w:rtl/>
          <w:lang w:bidi="ar-EG"/>
        </w:rPr>
      </w:pPr>
      <w:r w:rsidRPr="00AC1CA7">
        <w:rPr>
          <w:rFonts w:hint="cs"/>
          <w:sz w:val="26"/>
          <w:szCs w:val="26"/>
          <w:u w:val="single"/>
          <w:rtl/>
          <w:lang w:bidi="ar-EG"/>
        </w:rPr>
        <w:t>التقرير المرحلي عن تنفيذ الشريحة الثانية من خطة إدارة إزالة المواد الهيدروكلوروفلوروكربونية</w:t>
      </w:r>
    </w:p>
    <w:p w:rsidR="006D503D" w:rsidRPr="00AC1CA7" w:rsidRDefault="006D503D" w:rsidP="00C161DB">
      <w:pPr>
        <w:bidi/>
        <w:rPr>
          <w:sz w:val="26"/>
          <w:szCs w:val="26"/>
          <w:rtl/>
          <w:lang w:bidi="ar-EG"/>
        </w:rPr>
      </w:pPr>
    </w:p>
    <w:p w:rsidR="006D503D" w:rsidRPr="00AC1CA7" w:rsidRDefault="00437C46" w:rsidP="00C161DB">
      <w:pPr>
        <w:bidi/>
        <w:rPr>
          <w:iCs/>
          <w:sz w:val="26"/>
          <w:szCs w:val="26"/>
        </w:rPr>
      </w:pPr>
      <w:r w:rsidRPr="00AC1CA7">
        <w:rPr>
          <w:rFonts w:hint="cs"/>
          <w:iCs/>
          <w:sz w:val="26"/>
          <w:szCs w:val="26"/>
          <w:rtl/>
        </w:rPr>
        <w:t>الإطار القانوني</w:t>
      </w:r>
    </w:p>
    <w:p w:rsidR="006D503D" w:rsidRPr="00AC1CA7" w:rsidRDefault="006D503D" w:rsidP="00C161DB">
      <w:pPr>
        <w:bidi/>
        <w:rPr>
          <w:sz w:val="26"/>
          <w:szCs w:val="26"/>
        </w:rPr>
      </w:pPr>
    </w:p>
    <w:p w:rsidR="00437C46" w:rsidRPr="00AC1CA7" w:rsidRDefault="00437C46" w:rsidP="00BC4E7D">
      <w:pPr>
        <w:pStyle w:val="Heading1"/>
        <w:bidi/>
        <w:rPr>
          <w:sz w:val="26"/>
          <w:szCs w:val="26"/>
        </w:rPr>
      </w:pPr>
      <w:r w:rsidRPr="00AC1CA7">
        <w:rPr>
          <w:rFonts w:hint="cs"/>
          <w:sz w:val="26"/>
          <w:szCs w:val="26"/>
          <w:rtl/>
        </w:rPr>
        <w:t xml:space="preserve">أصدرت حكومة </w:t>
      </w:r>
      <w:r w:rsidR="00BC4E7D" w:rsidRPr="00AC1CA7">
        <w:rPr>
          <w:rFonts w:hint="cs"/>
          <w:sz w:val="26"/>
          <w:szCs w:val="26"/>
          <w:rtl/>
        </w:rPr>
        <w:t>بليز</w:t>
      </w:r>
      <w:r w:rsidRPr="00AC1CA7">
        <w:rPr>
          <w:rFonts w:hint="cs"/>
          <w:sz w:val="26"/>
          <w:szCs w:val="26"/>
          <w:rtl/>
        </w:rPr>
        <w:t xml:space="preserve"> بالفعل حصص </w:t>
      </w:r>
      <w:r w:rsidR="005041E6" w:rsidRPr="00AC1CA7">
        <w:rPr>
          <w:rFonts w:hint="cs"/>
          <w:sz w:val="26"/>
          <w:szCs w:val="26"/>
          <w:rtl/>
        </w:rPr>
        <w:t>الواردات من</w:t>
      </w:r>
      <w:r w:rsidRPr="00AC1CA7">
        <w:rPr>
          <w:rFonts w:hint="cs"/>
          <w:sz w:val="26"/>
          <w:szCs w:val="26"/>
          <w:rtl/>
        </w:rPr>
        <w:t xml:space="preserve"> الهيدروكلوروفلوروكربون </w:t>
      </w:r>
      <w:r w:rsidR="005041E6" w:rsidRPr="00AC1CA7">
        <w:rPr>
          <w:rFonts w:hint="cs"/>
          <w:sz w:val="26"/>
          <w:szCs w:val="26"/>
          <w:rtl/>
        </w:rPr>
        <w:t>بمقدار</w:t>
      </w:r>
      <w:r w:rsidRPr="00AC1CA7">
        <w:rPr>
          <w:rFonts w:hint="cs"/>
          <w:sz w:val="26"/>
          <w:szCs w:val="26"/>
          <w:rtl/>
        </w:rPr>
        <w:t xml:space="preserve"> </w:t>
      </w:r>
      <w:r w:rsidRPr="00AC1CA7">
        <w:rPr>
          <w:sz w:val="26"/>
          <w:szCs w:val="26"/>
        </w:rPr>
        <w:t>1.82</w:t>
      </w:r>
      <w:r w:rsidRPr="00AC1CA7">
        <w:rPr>
          <w:rFonts w:hint="cs"/>
          <w:sz w:val="26"/>
          <w:szCs w:val="26"/>
          <w:rtl/>
        </w:rPr>
        <w:t xml:space="preserve"> طن بقدرات استنفاد الأوزون </w:t>
      </w:r>
      <w:r w:rsidR="005041E6" w:rsidRPr="00AC1CA7">
        <w:rPr>
          <w:rFonts w:hint="cs"/>
          <w:sz w:val="26"/>
          <w:szCs w:val="26"/>
          <w:rtl/>
        </w:rPr>
        <w:t>امتثالا لهد</w:t>
      </w:r>
      <w:r w:rsidRPr="00AC1CA7">
        <w:rPr>
          <w:rFonts w:hint="cs"/>
          <w:sz w:val="26"/>
          <w:szCs w:val="26"/>
          <w:rtl/>
        </w:rPr>
        <w:t>ف الرقابة في بروتوكول مونتريال.</w:t>
      </w:r>
    </w:p>
    <w:p w:rsidR="00437C46" w:rsidRPr="00AC1CA7" w:rsidRDefault="005041E6" w:rsidP="00C161DB">
      <w:pPr>
        <w:pStyle w:val="Heading1"/>
        <w:bidi/>
        <w:rPr>
          <w:sz w:val="26"/>
          <w:szCs w:val="26"/>
        </w:rPr>
      </w:pPr>
      <w:r w:rsidRPr="00AC1CA7">
        <w:rPr>
          <w:rFonts w:hint="cs"/>
          <w:sz w:val="26"/>
          <w:szCs w:val="26"/>
          <w:rtl/>
        </w:rPr>
        <w:t>وتساءلت الأمانة عما إذا كانت الحكومة سوف تمنح الأولوية لإزالة الهيدروكلوروفلوروكربون-141ب المستخدم في تنظيف أجهزة التبريد وتكييف الهواء، وأبلغت اليونيب بأن الحكومة قد أدرجت فرض حظر على الواردات من الهيدروكلوروفلوروكربون-141ب في التعديل الخاص بالقواعد المتعلقة بالتلوث الذي يجري دراسته في مجلس الوزراء. وفي حالة عدم الموافقة على التعديل قبل نهاية 2021، سوف ينفذ الحظر على الواردات من الهيدروكلوروفلوروكربون-141ب، سينفذ الحظر إداريا من خلال نظام الحصص الذي تدعمه السياسة الوزارية. ووفقا لمبادرة الحكومة سيزال الهيدروكلوروفلوروكربون-141ب في إطار المرحلة الأولى من خطة إدارة إزالة المواد الهيدروكلوروفلوروكربونية. واتفق على ضرورة بيان الإزالة العاملة للهيدروفلوروكربون-141ب في الاتفاق المعدل للمرحلة الأولى.</w:t>
      </w:r>
    </w:p>
    <w:p w:rsidR="006D503D" w:rsidRPr="00AC1CA7" w:rsidRDefault="005041E6" w:rsidP="00C161DB">
      <w:pPr>
        <w:pStyle w:val="Heading1"/>
        <w:numPr>
          <w:ilvl w:val="0"/>
          <w:numId w:val="0"/>
        </w:numPr>
        <w:bidi/>
        <w:rPr>
          <w:iCs/>
          <w:sz w:val="26"/>
          <w:szCs w:val="26"/>
        </w:rPr>
      </w:pPr>
      <w:r w:rsidRPr="00AC1CA7">
        <w:rPr>
          <w:rFonts w:hint="cs"/>
          <w:iCs/>
          <w:sz w:val="26"/>
          <w:szCs w:val="26"/>
          <w:rtl/>
        </w:rPr>
        <w:t>قطاع خدمة التبريد</w:t>
      </w:r>
    </w:p>
    <w:p w:rsidR="005041E6" w:rsidRPr="00AC1CA7" w:rsidRDefault="005041E6" w:rsidP="00C161DB">
      <w:pPr>
        <w:pStyle w:val="Heading1"/>
        <w:bidi/>
        <w:rPr>
          <w:sz w:val="26"/>
          <w:szCs w:val="26"/>
        </w:rPr>
      </w:pPr>
      <w:r w:rsidRPr="00AC1CA7">
        <w:rPr>
          <w:rFonts w:hint="cs"/>
          <w:sz w:val="26"/>
          <w:szCs w:val="26"/>
          <w:rtl/>
        </w:rPr>
        <w:t>وتساءلت الأمانة كذلك عن تأثير برنامج استرجاع وإعادة تدوير وإعادة استخدام الغازات ال</w:t>
      </w:r>
      <w:r w:rsidR="008D5A9E" w:rsidRPr="00AC1CA7">
        <w:rPr>
          <w:rFonts w:hint="cs"/>
          <w:sz w:val="26"/>
          <w:szCs w:val="26"/>
          <w:rtl/>
          <w:lang w:bidi="ar-EG"/>
        </w:rPr>
        <w:t xml:space="preserve">منفذ بالمرحلة الأولى، أبلغ اليونيب عن استرجاع </w:t>
      </w:r>
      <w:r w:rsidR="008D5A9E" w:rsidRPr="00AC1CA7">
        <w:rPr>
          <w:rFonts w:hint="cs"/>
          <w:sz w:val="26"/>
          <w:szCs w:val="26"/>
          <w:rtl/>
        </w:rPr>
        <w:t xml:space="preserve">نحو </w:t>
      </w:r>
      <w:r w:rsidR="008D5A9E" w:rsidRPr="00AC1CA7">
        <w:rPr>
          <w:sz w:val="26"/>
          <w:szCs w:val="26"/>
        </w:rPr>
        <w:t>100</w:t>
      </w:r>
      <w:r w:rsidR="008D5A9E" w:rsidRPr="00AC1CA7">
        <w:rPr>
          <w:rFonts w:hint="cs"/>
          <w:sz w:val="26"/>
          <w:szCs w:val="26"/>
          <w:rtl/>
        </w:rPr>
        <w:t xml:space="preserve"> كيلوغرام من الهيدروكلوروفلوروكربون-22 وإعادة استخدامها، وتصدير </w:t>
      </w:r>
      <w:r w:rsidR="008D5A9E" w:rsidRPr="00AC1CA7">
        <w:rPr>
          <w:sz w:val="26"/>
          <w:szCs w:val="26"/>
        </w:rPr>
        <w:t>770</w:t>
      </w:r>
      <w:r w:rsidR="008D5A9E" w:rsidRPr="00AC1CA7">
        <w:rPr>
          <w:rFonts w:hint="cs"/>
          <w:sz w:val="26"/>
          <w:szCs w:val="26"/>
          <w:rtl/>
        </w:rPr>
        <w:t xml:space="preserve"> كيلو غرام من غازات التبريد غير المستخدمة للتدمير من خلال مشروع الملوثات العضوية الثابتة على أساس مبادرة لمرة واحدة. وستواصل تنفيذ برنامج استرجاع غازات التبريد وإعادة تدويرها وإعادة استخدامها خلال المرحلة الثانية إلاّ أن التخلص من المواد المستنفدة للأوزون سيظل يشكل مشكلة.</w:t>
      </w:r>
    </w:p>
    <w:p w:rsidR="006D503D" w:rsidRPr="00AC1CA7" w:rsidRDefault="008D5A9E" w:rsidP="00C161DB">
      <w:pPr>
        <w:bidi/>
        <w:rPr>
          <w:sz w:val="26"/>
          <w:szCs w:val="26"/>
        </w:rPr>
      </w:pPr>
      <w:r w:rsidRPr="00AC1CA7">
        <w:rPr>
          <w:rFonts w:hint="cs"/>
          <w:sz w:val="26"/>
          <w:szCs w:val="26"/>
          <w:u w:val="single"/>
          <w:rtl/>
        </w:rPr>
        <w:t>الانتهاء من المرحلة الأولى</w:t>
      </w:r>
    </w:p>
    <w:p w:rsidR="006D503D" w:rsidRPr="00AC1CA7" w:rsidRDefault="006D503D" w:rsidP="00C161DB">
      <w:pPr>
        <w:bidi/>
        <w:rPr>
          <w:i/>
          <w:sz w:val="26"/>
          <w:szCs w:val="26"/>
        </w:rPr>
      </w:pPr>
    </w:p>
    <w:p w:rsidR="008D5A9E" w:rsidRPr="00AC1CA7" w:rsidRDefault="008D5A9E" w:rsidP="004E5D05">
      <w:pPr>
        <w:pStyle w:val="Heading1"/>
        <w:bidi/>
        <w:rPr>
          <w:sz w:val="26"/>
          <w:szCs w:val="26"/>
        </w:rPr>
      </w:pPr>
      <w:r w:rsidRPr="00AC1CA7">
        <w:rPr>
          <w:rFonts w:hint="cs"/>
          <w:sz w:val="26"/>
          <w:szCs w:val="26"/>
          <w:rtl/>
        </w:rPr>
        <w:t xml:space="preserve">يمثل موعد انتهاء المرحلة الأولى من خطة إدارة إزالة المواد </w:t>
      </w:r>
      <w:r w:rsidR="004E5D05" w:rsidRPr="00AC1CA7">
        <w:rPr>
          <w:rFonts w:hint="cs"/>
          <w:sz w:val="26"/>
          <w:szCs w:val="26"/>
          <w:rtl/>
        </w:rPr>
        <w:t>الهيدروكلوروفلوروكربونية 31 ديسمبر/ كانون الأول 2021. غير أنه نظرا للقيود التي فرضها وباء كوفيد-19، تأخر تنفيذ الأنشطة المقررة للشريحة الثانية وأسفر عن عدم تقديم طلب التمويل للشريحة الأخيرة (الذي كان مقررا 2020) إلاّ لهذا الاجتماع. ولذا، طلبت حكومة بيليتز تمديد تنفيذ المرحلة الأولى حتى ديسمبر/ كانون الأول 2022. وقدمت المرحلة الثانية من خطة إزالة إزالة المواد الهيدروكلوروفلوروكربونية لهذا الاجتماع.</w:t>
      </w:r>
    </w:p>
    <w:p w:rsidR="006D503D" w:rsidRPr="00AC1CA7" w:rsidRDefault="004E5D05" w:rsidP="00C161DB">
      <w:pPr>
        <w:pStyle w:val="Heading1"/>
        <w:numPr>
          <w:ilvl w:val="0"/>
          <w:numId w:val="0"/>
        </w:numPr>
        <w:bidi/>
        <w:rPr>
          <w:sz w:val="26"/>
          <w:szCs w:val="26"/>
          <w:u w:val="single"/>
        </w:rPr>
      </w:pPr>
      <w:r w:rsidRPr="00AC1CA7">
        <w:rPr>
          <w:rFonts w:hint="cs"/>
          <w:sz w:val="26"/>
          <w:szCs w:val="26"/>
          <w:u w:val="single"/>
          <w:rtl/>
        </w:rPr>
        <w:t>تنفيذ سياسة الجنسانية</w:t>
      </w:r>
      <w:r w:rsidR="006D503D" w:rsidRPr="00AC1CA7">
        <w:rPr>
          <w:rStyle w:val="FootnoteReference"/>
          <w:rFonts w:eastAsia="SimSun"/>
          <w:sz w:val="26"/>
          <w:szCs w:val="26"/>
          <w:u w:val="single"/>
        </w:rPr>
        <w:footnoteReference w:id="4"/>
      </w:r>
    </w:p>
    <w:p w:rsidR="004E5D05" w:rsidRPr="00AC1CA7" w:rsidRDefault="004E5D05" w:rsidP="00C161DB">
      <w:pPr>
        <w:pStyle w:val="Heading1"/>
        <w:bidi/>
        <w:rPr>
          <w:sz w:val="26"/>
          <w:szCs w:val="26"/>
        </w:rPr>
      </w:pPr>
      <w:r w:rsidRPr="00AC1CA7">
        <w:rPr>
          <w:rFonts w:hint="cs"/>
          <w:sz w:val="26"/>
          <w:szCs w:val="26"/>
          <w:rtl/>
        </w:rPr>
        <w:t xml:space="preserve">أخذت سياسة تعميم الجنسانية للصندوق المتعدد الأطراف في الاعتبار خلال تنفيذ خطة إدارة إزالة المواد الهيدروكلوروفلوروكربونية وأجريت مقابلة مع أول فنية معتمدة (مسجلة) في مجال التبريد وتكييف الهواء للترويج لإشراك النساء في الصناعة. وسيجري تجميع البيانات المفصلة </w:t>
      </w:r>
      <w:r w:rsidR="00B352D2" w:rsidRPr="00AC1CA7">
        <w:rPr>
          <w:rFonts w:hint="cs"/>
          <w:sz w:val="26"/>
          <w:szCs w:val="26"/>
          <w:rtl/>
        </w:rPr>
        <w:t>على أساس نوع الجنس خلال الشريحة الثالثة.</w:t>
      </w:r>
    </w:p>
    <w:p w:rsidR="006D503D" w:rsidRPr="00AC1CA7" w:rsidRDefault="00B352D2" w:rsidP="00C161DB">
      <w:pPr>
        <w:keepNext/>
        <w:keepLines/>
        <w:bidi/>
        <w:rPr>
          <w:sz w:val="26"/>
          <w:szCs w:val="26"/>
          <w:u w:val="single"/>
        </w:rPr>
      </w:pPr>
      <w:r w:rsidRPr="00AC1CA7">
        <w:rPr>
          <w:rFonts w:hint="cs"/>
          <w:sz w:val="26"/>
          <w:szCs w:val="26"/>
          <w:u w:val="single"/>
          <w:rtl/>
        </w:rPr>
        <w:lastRenderedPageBreak/>
        <w:t>تعديل الاتفاق الخاص بالهيدروكلوروفلوروكربون</w:t>
      </w:r>
    </w:p>
    <w:p w:rsidR="006D503D" w:rsidRPr="00AC1CA7" w:rsidRDefault="006D503D" w:rsidP="00C161DB">
      <w:pPr>
        <w:keepNext/>
        <w:bidi/>
        <w:rPr>
          <w:sz w:val="26"/>
          <w:szCs w:val="26"/>
        </w:rPr>
      </w:pPr>
    </w:p>
    <w:p w:rsidR="00B352D2" w:rsidRPr="00AC1CA7" w:rsidRDefault="00B352D2" w:rsidP="00BC4E7D">
      <w:pPr>
        <w:pStyle w:val="Heading1"/>
        <w:keepNext/>
        <w:keepLines/>
        <w:bidi/>
        <w:rPr>
          <w:sz w:val="26"/>
          <w:szCs w:val="26"/>
        </w:rPr>
      </w:pPr>
      <w:r w:rsidRPr="00AC1CA7">
        <w:rPr>
          <w:rFonts w:hint="cs"/>
          <w:sz w:val="26"/>
          <w:szCs w:val="26"/>
          <w:rtl/>
        </w:rPr>
        <w:t xml:space="preserve">بغية بيان الفترة الممددة لتنفيذ وتحقيق الإزالة الكاملة للهيدروكلوروفلوروكربون-141ب في المرحلة الأولى أجرى تحديث الفقرة 16 والمرفق 2-ألف من الاتفاق بين حكومة </w:t>
      </w:r>
      <w:r w:rsidR="00BC4E7D" w:rsidRPr="00AC1CA7">
        <w:rPr>
          <w:rFonts w:hint="cs"/>
          <w:sz w:val="26"/>
          <w:szCs w:val="26"/>
          <w:rtl/>
        </w:rPr>
        <w:t>بليز</w:t>
      </w:r>
      <w:r w:rsidRPr="00AC1CA7">
        <w:rPr>
          <w:rFonts w:hint="cs"/>
          <w:sz w:val="26"/>
          <w:szCs w:val="26"/>
          <w:rtl/>
        </w:rPr>
        <w:t xml:space="preserve"> واللجنة التنفيذية، على النحو المبين في المرفق الأول بالتقرير النهائي للاجتماع السابع والثمانين.</w:t>
      </w:r>
    </w:p>
    <w:p w:rsidR="006D503D" w:rsidRPr="00AC1CA7" w:rsidRDefault="00B352D2" w:rsidP="00C161DB">
      <w:pPr>
        <w:keepNext/>
        <w:keepLines/>
        <w:bidi/>
        <w:rPr>
          <w:sz w:val="26"/>
          <w:szCs w:val="26"/>
          <w:u w:val="single"/>
        </w:rPr>
      </w:pPr>
      <w:r w:rsidRPr="00AC1CA7">
        <w:rPr>
          <w:rFonts w:hint="cs"/>
          <w:sz w:val="26"/>
          <w:szCs w:val="26"/>
          <w:u w:val="single"/>
          <w:rtl/>
        </w:rPr>
        <w:t>استدامة إزالة الهيدروكلوروفلوروكربون</w:t>
      </w:r>
    </w:p>
    <w:p w:rsidR="006D503D" w:rsidRPr="00AC1CA7" w:rsidRDefault="006D503D" w:rsidP="00C161DB">
      <w:pPr>
        <w:bidi/>
        <w:rPr>
          <w:sz w:val="26"/>
          <w:szCs w:val="26"/>
          <w:u w:val="single"/>
        </w:rPr>
      </w:pPr>
    </w:p>
    <w:p w:rsidR="00B352D2" w:rsidRPr="00AC1CA7" w:rsidRDefault="00B352D2" w:rsidP="00C161DB">
      <w:pPr>
        <w:pStyle w:val="Heading1"/>
        <w:widowControl w:val="0"/>
        <w:bidi/>
        <w:rPr>
          <w:sz w:val="26"/>
          <w:szCs w:val="26"/>
        </w:rPr>
      </w:pPr>
      <w:r w:rsidRPr="00AC1CA7">
        <w:rPr>
          <w:rFonts w:hint="cs"/>
          <w:sz w:val="26"/>
          <w:szCs w:val="26"/>
          <w:rtl/>
        </w:rPr>
        <w:t>نفذ البلد حظرا على استيراد المواد والمعدات الخاضعة للرقابة التي أزيلت، ويقوم بتعميق الوعي بالاستخام المحظور من المواد الكلوروفلوروكربو</w:t>
      </w:r>
      <w:r w:rsidR="00470332" w:rsidRPr="00AC1CA7">
        <w:rPr>
          <w:rFonts w:hint="cs"/>
          <w:sz w:val="26"/>
          <w:szCs w:val="26"/>
          <w:rtl/>
        </w:rPr>
        <w:t>نية. ولا تتوافر شواهد على استيراد الكلوروفلوروكربون للبلد. وخططت عمليات الحظر على استيراد الهيدروكلوروفلوروكربون-141ب والمعدات المعتمدة على الهيدروكلوروفلوروكربون ويغطي نظام التراخيص والحصص المعدات المعتمدة على الهيدروكلوروفلوروكربون. وجرى ضمان استدامة تدريب الفنيين بالنظر الى أن الترخيص والاعتماد الفنيين مسألة إلزامية وسيتواصل تعزيزها خلال المرحلة الثانية، وتقدم معاهد التدريب المهني في إطار خطة إدارة إزالة المواد الهيدروكلوروفلوروكربونية التدريب الرسمي للمهنيين في قطاع خدمة التبريد وتكييف الهواء وقدم التدريب لموظفي الجمارك بشأن الرقابة على استيراد المواد المستنفدة للأوزون، وأدرجت المسائل المتعلقة بالمواد المستنفدة للأوزون في التدريب العادي لموظفي الجمارك لضمان استدامتها في المدى الطويل.</w:t>
      </w:r>
    </w:p>
    <w:p w:rsidR="006D503D" w:rsidRPr="00AC1CA7" w:rsidRDefault="005938DE" w:rsidP="00C161DB">
      <w:pPr>
        <w:widowControl w:val="0"/>
        <w:bidi/>
        <w:rPr>
          <w:sz w:val="26"/>
          <w:szCs w:val="26"/>
          <w:u w:val="single"/>
        </w:rPr>
      </w:pPr>
      <w:r w:rsidRPr="00AC1CA7">
        <w:rPr>
          <w:rFonts w:hint="cs"/>
          <w:sz w:val="26"/>
          <w:szCs w:val="26"/>
          <w:u w:val="single"/>
          <w:rtl/>
        </w:rPr>
        <w:t>الخلاصة</w:t>
      </w:r>
      <w:r w:rsidR="006D503D" w:rsidRPr="00AC1CA7">
        <w:rPr>
          <w:sz w:val="26"/>
          <w:szCs w:val="26"/>
          <w:u w:val="single"/>
        </w:rPr>
        <w:t xml:space="preserve"> </w:t>
      </w:r>
    </w:p>
    <w:p w:rsidR="006D503D" w:rsidRPr="00AC1CA7" w:rsidRDefault="006D503D" w:rsidP="00C161DB">
      <w:pPr>
        <w:widowControl w:val="0"/>
        <w:bidi/>
        <w:rPr>
          <w:sz w:val="26"/>
          <w:szCs w:val="26"/>
        </w:rPr>
      </w:pPr>
    </w:p>
    <w:p w:rsidR="005938DE" w:rsidRPr="00AC1CA7" w:rsidRDefault="00BC4E7D" w:rsidP="00C161DB">
      <w:pPr>
        <w:pStyle w:val="Heading1"/>
        <w:widowControl w:val="0"/>
        <w:bidi/>
        <w:rPr>
          <w:sz w:val="26"/>
          <w:szCs w:val="26"/>
        </w:rPr>
      </w:pPr>
      <w:r w:rsidRPr="00AC1CA7">
        <w:rPr>
          <w:rFonts w:hint="cs"/>
          <w:sz w:val="26"/>
          <w:szCs w:val="26"/>
          <w:rtl/>
          <w:lang w:bidi="ar-EG"/>
        </w:rPr>
        <w:t xml:space="preserve">بليز </w:t>
      </w:r>
      <w:r w:rsidR="005938DE" w:rsidRPr="00AC1CA7">
        <w:rPr>
          <w:rFonts w:hint="cs"/>
          <w:sz w:val="26"/>
          <w:szCs w:val="26"/>
          <w:rtl/>
          <w:lang w:bidi="ar-EG"/>
        </w:rPr>
        <w:t xml:space="preserve"> في حالة امتثال لأهداف الرقابة في برتوكول مونتريال المحددة للفترة 2017 الى2020 حسب ما تم التحقق منه. وكان استهلاك الهيدروكلوروفلوروكربون يقل في 2020 بنسبة 50 في المائة عن رقم الأساس الخاص بالامتثال وبنسبة 24 في المائة عن الاستهلاك الأقصى المسموح به في الاتفاق مع اللجنة التنفيذية </w:t>
      </w:r>
      <w:r w:rsidR="00993A30" w:rsidRPr="00AC1CA7">
        <w:rPr>
          <w:rFonts w:hint="cs"/>
          <w:sz w:val="26"/>
          <w:szCs w:val="26"/>
          <w:rtl/>
          <w:lang w:bidi="ar-EG"/>
        </w:rPr>
        <w:t>لعام 2020. ويعمل نظام التراخيص والحصص، وبلغت الحصص الصادرة</w:t>
      </w:r>
      <w:r w:rsidR="00993A30" w:rsidRPr="00AC1CA7">
        <w:rPr>
          <w:rFonts w:hint="cs"/>
          <w:sz w:val="26"/>
          <w:szCs w:val="26"/>
          <w:rtl/>
        </w:rPr>
        <w:t xml:space="preserve"> في 2020 مقدار </w:t>
      </w:r>
      <w:r w:rsidR="00993A30" w:rsidRPr="00AC1CA7">
        <w:rPr>
          <w:sz w:val="26"/>
          <w:szCs w:val="26"/>
        </w:rPr>
        <w:t>1.82</w:t>
      </w:r>
      <w:r w:rsidR="00993A30" w:rsidRPr="00AC1CA7">
        <w:rPr>
          <w:rFonts w:hint="cs"/>
          <w:sz w:val="26"/>
          <w:szCs w:val="26"/>
          <w:rtl/>
        </w:rPr>
        <w:t xml:space="preserve"> طن بقدرات استنفاد الأوزون بما يتفق مع أهداف الرقابة في بروتوكول مونتيال، ويجري تدريب موظفي الجمارك على المسائل المتعلقة بالمواد المستنفدة للأوزون بانتظام بواسطة وحدة الأوزون الوطنية، وأدرج في برنامج التدريب العادي. وأجرى تدريب الفنيين على الممارسات الجيدة وخفض الطلب على الهيدروكلوروفلوروكربون وينفذ ترخيص واعتماد الفنيين للتمكين من تنمية قدراتهم في المدى الطويل وصرفت جميع الأموال التي ووفق عليها في السابق.</w:t>
      </w:r>
    </w:p>
    <w:p w:rsidR="006D503D" w:rsidRPr="00AC1CA7" w:rsidRDefault="00993A30" w:rsidP="00C161DB">
      <w:pPr>
        <w:bidi/>
        <w:rPr>
          <w:bCs/>
          <w:sz w:val="26"/>
          <w:szCs w:val="26"/>
        </w:rPr>
      </w:pPr>
      <w:r w:rsidRPr="00AC1CA7">
        <w:rPr>
          <w:rFonts w:hint="cs"/>
          <w:bCs/>
          <w:sz w:val="26"/>
          <w:szCs w:val="26"/>
          <w:rtl/>
        </w:rPr>
        <w:t>التوصية</w:t>
      </w:r>
    </w:p>
    <w:p w:rsidR="006D503D" w:rsidRPr="00AC1CA7" w:rsidRDefault="006D503D" w:rsidP="00C161DB">
      <w:pPr>
        <w:bidi/>
        <w:rPr>
          <w:sz w:val="26"/>
          <w:szCs w:val="26"/>
        </w:rPr>
      </w:pPr>
    </w:p>
    <w:p w:rsidR="006D503D" w:rsidRPr="00AC1CA7" w:rsidRDefault="00993A30" w:rsidP="00C161DB">
      <w:pPr>
        <w:pStyle w:val="Heading1"/>
        <w:bidi/>
        <w:rPr>
          <w:sz w:val="26"/>
          <w:szCs w:val="26"/>
        </w:rPr>
      </w:pPr>
      <w:r w:rsidRPr="00AC1CA7">
        <w:rPr>
          <w:rFonts w:hint="cs"/>
          <w:sz w:val="26"/>
          <w:szCs w:val="26"/>
          <w:rtl/>
        </w:rPr>
        <w:t>توصي أمانة الصندوق اللجنة التنفيذية بمايلي:</w:t>
      </w:r>
    </w:p>
    <w:p w:rsidR="00993A30" w:rsidRPr="00AC1CA7" w:rsidRDefault="0098287C" w:rsidP="00BC4E7D">
      <w:pPr>
        <w:pStyle w:val="Heading2"/>
        <w:bidi/>
        <w:rPr>
          <w:sz w:val="26"/>
          <w:szCs w:val="26"/>
        </w:rPr>
      </w:pPr>
      <w:r w:rsidRPr="00AC1CA7">
        <w:rPr>
          <w:rFonts w:hint="cs"/>
          <w:sz w:val="26"/>
          <w:szCs w:val="26"/>
          <w:rtl/>
        </w:rPr>
        <w:t xml:space="preserve">أن تحاط علما بالتقرير المرحلي عن تنفيذ الشريحة الثانية من المرحلة الأولى من خطة إدارة إزالة المواد الهيدروكلوروفلوروكربونية </w:t>
      </w:r>
      <w:r w:rsidR="00BC4E7D" w:rsidRPr="00AC1CA7">
        <w:rPr>
          <w:rFonts w:hint="cs"/>
          <w:sz w:val="26"/>
          <w:szCs w:val="26"/>
          <w:rtl/>
        </w:rPr>
        <w:t>لبليز</w:t>
      </w:r>
      <w:r w:rsidRPr="00AC1CA7">
        <w:rPr>
          <w:rFonts w:hint="cs"/>
          <w:sz w:val="26"/>
          <w:szCs w:val="26"/>
          <w:rtl/>
        </w:rPr>
        <w:t>؛</w:t>
      </w:r>
    </w:p>
    <w:p w:rsidR="0098287C" w:rsidRPr="00AC1CA7" w:rsidRDefault="0098287C" w:rsidP="00C161DB">
      <w:pPr>
        <w:pStyle w:val="Heading2"/>
        <w:bidi/>
        <w:rPr>
          <w:sz w:val="26"/>
          <w:szCs w:val="26"/>
          <w:lang w:val="en-US"/>
        </w:rPr>
      </w:pPr>
      <w:r w:rsidRPr="00AC1CA7">
        <w:rPr>
          <w:rFonts w:hint="cs"/>
          <w:sz w:val="26"/>
          <w:szCs w:val="26"/>
          <w:rtl/>
          <w:lang w:val="en-US"/>
        </w:rPr>
        <w:t>أن توافق، على أساس استثنائي بتمديد موعد الانتهاء من المرحلة الأولى من خطة إدارة إزالة المواد الهيدروكلوروفلوروكربونية لبيليتز الى 31 ديسمبر/ كانون الأول 2022 نتيجة للتأخير في تنفيذ أنشطة الإزالة على أساس الفهم بأنه لن يطلب أي تمديد آخر لتنفيذ المشروع؛</w:t>
      </w:r>
    </w:p>
    <w:p w:rsidR="0098287C" w:rsidRPr="00AC1CA7" w:rsidRDefault="0098287C" w:rsidP="00BC4E7D">
      <w:pPr>
        <w:pStyle w:val="Heading2"/>
        <w:bidi/>
        <w:rPr>
          <w:sz w:val="26"/>
          <w:szCs w:val="26"/>
        </w:rPr>
      </w:pPr>
      <w:r w:rsidRPr="00AC1CA7">
        <w:rPr>
          <w:rFonts w:hint="cs"/>
          <w:sz w:val="26"/>
          <w:szCs w:val="26"/>
          <w:rtl/>
        </w:rPr>
        <w:t xml:space="preserve">أن تحاط علما بأن أمانة الصندوق قد عدلت التحديث الخاص بالاتفاق بين حكومة </w:t>
      </w:r>
      <w:r w:rsidR="00BC4E7D" w:rsidRPr="00AC1CA7">
        <w:rPr>
          <w:rFonts w:hint="cs"/>
          <w:sz w:val="26"/>
          <w:szCs w:val="26"/>
          <w:rtl/>
        </w:rPr>
        <w:t>بليز</w:t>
      </w:r>
      <w:r w:rsidRPr="00AC1CA7">
        <w:rPr>
          <w:rFonts w:hint="cs"/>
          <w:sz w:val="26"/>
          <w:szCs w:val="26"/>
          <w:rtl/>
        </w:rPr>
        <w:t xml:space="preserve"> واللجنة التنفيذية على النحو الوارد في المرفق الأول بهذه الوثيقة ولاسيما المرفق 2-ألف لبيان تمديد مدة المرحلة الأولى واستكمال إزالة الهيدروكلوروفلوروكربون-141ب بحلول يناير/ كانون الثاني 2022 (أنظر الفقرات 14(ب)</w:t>
      </w:r>
      <w:r w:rsidR="00B52D19" w:rsidRPr="00AC1CA7">
        <w:rPr>
          <w:rFonts w:hint="cs"/>
          <w:sz w:val="26"/>
          <w:szCs w:val="26"/>
          <w:rtl/>
        </w:rPr>
        <w:t xml:space="preserve"> و38) والفقرة 16 لبيان أن الاتفاق المحدث المعدل يحل مكان ذلك الذي تم التوصل إليه خلال الاجتماع </w:t>
      </w:r>
      <w:r w:rsidR="00B52D19" w:rsidRPr="00AC1CA7">
        <w:rPr>
          <w:sz w:val="26"/>
          <w:szCs w:val="26"/>
          <w:rtl/>
        </w:rPr>
        <w:t>التاسع والسبعين.</w:t>
      </w:r>
    </w:p>
    <w:p w:rsidR="006D503D" w:rsidRPr="00AC1CA7" w:rsidRDefault="00B52D19" w:rsidP="00BC4E7D">
      <w:pPr>
        <w:pStyle w:val="Heading1"/>
        <w:bidi/>
        <w:rPr>
          <w:sz w:val="26"/>
          <w:szCs w:val="26"/>
        </w:rPr>
      </w:pPr>
      <w:r w:rsidRPr="00AC1CA7">
        <w:rPr>
          <w:rFonts w:hint="cs"/>
          <w:sz w:val="26"/>
          <w:szCs w:val="26"/>
          <w:rtl/>
        </w:rPr>
        <w:lastRenderedPageBreak/>
        <w:t xml:space="preserve">وتوصي أمانة الصندوق كذلك بالموافقة الشمولية على الشريحة الثالثة والأخيرة من المرحلة الثالثة والأخيرة من المرحلة الأولى من خطة إدارة إزالة المواد الهيدروكلوروفلوروكربونية </w:t>
      </w:r>
      <w:r w:rsidR="00BC4E7D" w:rsidRPr="00AC1CA7">
        <w:rPr>
          <w:rFonts w:hint="cs"/>
          <w:sz w:val="26"/>
          <w:szCs w:val="26"/>
          <w:rtl/>
        </w:rPr>
        <w:t>بليز</w:t>
      </w:r>
      <w:r w:rsidRPr="00AC1CA7">
        <w:rPr>
          <w:rFonts w:hint="cs"/>
          <w:sz w:val="26"/>
          <w:szCs w:val="26"/>
          <w:rtl/>
        </w:rPr>
        <w:t xml:space="preserve"> وخطة تنفيذ الشريحة المقابلة لعام 2021 بمستوى التمويل لمبين في الجدول أدناه.</w:t>
      </w:r>
    </w:p>
    <w:tbl>
      <w:tblPr>
        <w:bidiVisual/>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7"/>
        <w:gridCol w:w="1482"/>
        <w:gridCol w:w="1482"/>
        <w:gridCol w:w="1482"/>
      </w:tblGrid>
      <w:tr w:rsidR="00B52D19" w:rsidRPr="00AC1CA7" w:rsidTr="007558C3">
        <w:trPr>
          <w:trHeight w:val="509"/>
        </w:trPr>
        <w:tc>
          <w:tcPr>
            <w:tcW w:w="547" w:type="dxa"/>
          </w:tcPr>
          <w:p w:rsidR="00B52D19" w:rsidRPr="00AC1CA7" w:rsidRDefault="00B52D19" w:rsidP="00C161DB">
            <w:pPr>
              <w:keepNext/>
              <w:keepLines/>
              <w:bidi/>
              <w:jc w:val="left"/>
              <w:rPr>
                <w:b/>
                <w:bCs/>
                <w:sz w:val="26"/>
                <w:szCs w:val="26"/>
              </w:rPr>
            </w:pPr>
          </w:p>
        </w:tc>
        <w:tc>
          <w:tcPr>
            <w:tcW w:w="4387" w:type="dxa"/>
          </w:tcPr>
          <w:p w:rsidR="00B52D19" w:rsidRPr="00AC1CA7" w:rsidRDefault="00B52D19" w:rsidP="00C161DB">
            <w:pPr>
              <w:keepNext/>
              <w:keepLines/>
              <w:bidi/>
              <w:ind w:right="352"/>
              <w:jc w:val="center"/>
              <w:rPr>
                <w:b/>
                <w:bCs/>
                <w:sz w:val="26"/>
                <w:szCs w:val="26"/>
                <w:lang w:val="en-US"/>
              </w:rPr>
            </w:pPr>
            <w:r w:rsidRPr="00AC1CA7">
              <w:rPr>
                <w:rFonts w:hint="cs"/>
                <w:b/>
                <w:bCs/>
                <w:color w:val="000000"/>
                <w:sz w:val="26"/>
                <w:szCs w:val="26"/>
                <w:rtl/>
              </w:rPr>
              <w:t>عنوان المشروع</w:t>
            </w:r>
          </w:p>
        </w:tc>
        <w:tc>
          <w:tcPr>
            <w:tcW w:w="1482" w:type="dxa"/>
            <w:tcMar>
              <w:left w:w="29" w:type="dxa"/>
              <w:right w:w="29" w:type="dxa"/>
            </w:tcMar>
          </w:tcPr>
          <w:p w:rsidR="00B52D19" w:rsidRPr="00AC1CA7" w:rsidRDefault="00B52D19" w:rsidP="00C161DB">
            <w:pPr>
              <w:keepNext/>
              <w:keepLines/>
              <w:bidi/>
              <w:jc w:val="center"/>
              <w:rPr>
                <w:b/>
                <w:bCs/>
                <w:sz w:val="26"/>
                <w:szCs w:val="26"/>
              </w:rPr>
            </w:pPr>
            <w:r w:rsidRPr="00AC1CA7">
              <w:rPr>
                <w:rFonts w:hint="cs"/>
                <w:b/>
                <w:bCs/>
                <w:color w:val="000000"/>
                <w:sz w:val="26"/>
                <w:szCs w:val="26"/>
                <w:rtl/>
              </w:rPr>
              <w:t>تمويل المشروع (بالدولار الأمريكي)</w:t>
            </w:r>
          </w:p>
        </w:tc>
        <w:tc>
          <w:tcPr>
            <w:tcW w:w="1482" w:type="dxa"/>
            <w:tcMar>
              <w:left w:w="29" w:type="dxa"/>
              <w:right w:w="29" w:type="dxa"/>
            </w:tcMar>
          </w:tcPr>
          <w:p w:rsidR="00B52D19" w:rsidRPr="00AC1CA7" w:rsidRDefault="00B52D19" w:rsidP="00C161DB">
            <w:pPr>
              <w:keepNext/>
              <w:keepLines/>
              <w:bidi/>
              <w:jc w:val="center"/>
              <w:rPr>
                <w:b/>
                <w:bCs/>
                <w:sz w:val="26"/>
                <w:szCs w:val="26"/>
              </w:rPr>
            </w:pPr>
            <w:r w:rsidRPr="00AC1CA7">
              <w:rPr>
                <w:rFonts w:hint="cs"/>
                <w:b/>
                <w:bCs/>
                <w:color w:val="000000"/>
                <w:sz w:val="26"/>
                <w:szCs w:val="26"/>
                <w:rtl/>
              </w:rPr>
              <w:t>تكاليف الدعم (بالدولار الأمريكي)</w:t>
            </w:r>
          </w:p>
        </w:tc>
        <w:tc>
          <w:tcPr>
            <w:tcW w:w="1482" w:type="dxa"/>
            <w:tcMar>
              <w:left w:w="29" w:type="dxa"/>
              <w:right w:w="29" w:type="dxa"/>
            </w:tcMar>
          </w:tcPr>
          <w:p w:rsidR="00B52D19" w:rsidRPr="00AC1CA7" w:rsidRDefault="00B52D19" w:rsidP="00C161DB">
            <w:pPr>
              <w:keepNext/>
              <w:keepLines/>
              <w:bidi/>
              <w:jc w:val="center"/>
              <w:rPr>
                <w:b/>
                <w:bCs/>
                <w:sz w:val="26"/>
                <w:szCs w:val="26"/>
              </w:rPr>
            </w:pPr>
            <w:r w:rsidRPr="00AC1CA7">
              <w:rPr>
                <w:rFonts w:hint="cs"/>
                <w:b/>
                <w:bCs/>
                <w:color w:val="000000"/>
                <w:sz w:val="26"/>
                <w:szCs w:val="26"/>
                <w:rtl/>
              </w:rPr>
              <w:t>الوكالة المنفذة</w:t>
            </w:r>
          </w:p>
        </w:tc>
      </w:tr>
      <w:tr w:rsidR="006D503D" w:rsidRPr="00AC1CA7" w:rsidTr="007558C3">
        <w:trPr>
          <w:trHeight w:val="509"/>
        </w:trPr>
        <w:tc>
          <w:tcPr>
            <w:tcW w:w="547" w:type="dxa"/>
          </w:tcPr>
          <w:p w:rsidR="006D503D" w:rsidRPr="00AC1CA7" w:rsidRDefault="00B52D19" w:rsidP="00C161DB">
            <w:pPr>
              <w:keepNext/>
              <w:keepLines/>
              <w:bidi/>
              <w:rPr>
                <w:sz w:val="26"/>
                <w:szCs w:val="26"/>
                <w:lang w:bidi="ar-EG"/>
              </w:rPr>
            </w:pPr>
            <w:r w:rsidRPr="00AC1CA7">
              <w:rPr>
                <w:rFonts w:hint="cs"/>
                <w:sz w:val="26"/>
                <w:szCs w:val="26"/>
                <w:rtl/>
              </w:rPr>
              <w:t>(أ)</w:t>
            </w:r>
          </w:p>
        </w:tc>
        <w:tc>
          <w:tcPr>
            <w:tcW w:w="4387" w:type="dxa"/>
          </w:tcPr>
          <w:p w:rsidR="006D503D" w:rsidRPr="00AC1CA7" w:rsidRDefault="00A21F47" w:rsidP="00A21F47">
            <w:pPr>
              <w:keepNext/>
              <w:keepLines/>
              <w:bidi/>
              <w:jc w:val="left"/>
              <w:rPr>
                <w:sz w:val="26"/>
                <w:szCs w:val="26"/>
              </w:rPr>
            </w:pPr>
            <w:r w:rsidRPr="00AC1CA7">
              <w:rPr>
                <w:rFonts w:hint="cs"/>
                <w:sz w:val="26"/>
                <w:szCs w:val="26"/>
                <w:rtl/>
              </w:rPr>
              <w:t>خطة إدارة إزالة المواد الهيدروكلوروفلوروكربونية (المرحلة الأولى، الشريحة الثالثة)</w:t>
            </w:r>
          </w:p>
        </w:tc>
        <w:tc>
          <w:tcPr>
            <w:tcW w:w="1482" w:type="dxa"/>
          </w:tcPr>
          <w:p w:rsidR="006D503D" w:rsidRPr="00AC1CA7" w:rsidRDefault="006D503D" w:rsidP="00B52D19">
            <w:pPr>
              <w:keepNext/>
              <w:keepLines/>
              <w:bidi/>
              <w:jc w:val="center"/>
              <w:rPr>
                <w:sz w:val="24"/>
                <w:szCs w:val="24"/>
              </w:rPr>
            </w:pPr>
            <w:r w:rsidRPr="00AC1CA7">
              <w:rPr>
                <w:sz w:val="24"/>
                <w:szCs w:val="24"/>
              </w:rPr>
              <w:t>37,500</w:t>
            </w:r>
          </w:p>
        </w:tc>
        <w:tc>
          <w:tcPr>
            <w:tcW w:w="1482" w:type="dxa"/>
          </w:tcPr>
          <w:p w:rsidR="006D503D" w:rsidRPr="00AC1CA7" w:rsidRDefault="006D503D" w:rsidP="00B52D19">
            <w:pPr>
              <w:keepNext/>
              <w:keepLines/>
              <w:bidi/>
              <w:jc w:val="center"/>
              <w:rPr>
                <w:sz w:val="24"/>
                <w:szCs w:val="24"/>
              </w:rPr>
            </w:pPr>
            <w:r w:rsidRPr="00AC1CA7">
              <w:rPr>
                <w:sz w:val="24"/>
                <w:szCs w:val="24"/>
              </w:rPr>
              <w:t>4,875</w:t>
            </w:r>
          </w:p>
        </w:tc>
        <w:tc>
          <w:tcPr>
            <w:tcW w:w="1482" w:type="dxa"/>
          </w:tcPr>
          <w:p w:rsidR="006D503D" w:rsidRPr="00AC1CA7" w:rsidRDefault="00B52D19" w:rsidP="00B52D19">
            <w:pPr>
              <w:keepNext/>
              <w:keepLines/>
              <w:bidi/>
              <w:jc w:val="center"/>
              <w:rPr>
                <w:sz w:val="26"/>
                <w:szCs w:val="26"/>
              </w:rPr>
            </w:pPr>
            <w:r w:rsidRPr="00AC1CA7">
              <w:rPr>
                <w:rFonts w:hint="cs"/>
                <w:sz w:val="26"/>
                <w:szCs w:val="26"/>
                <w:rtl/>
              </w:rPr>
              <w:t>اليونيب</w:t>
            </w:r>
          </w:p>
        </w:tc>
      </w:tr>
    </w:tbl>
    <w:p w:rsidR="006D503D" w:rsidRPr="00AC1CA7" w:rsidRDefault="006D503D" w:rsidP="00C161DB">
      <w:pPr>
        <w:keepNext/>
        <w:keepLines/>
        <w:bidi/>
        <w:rPr>
          <w:sz w:val="26"/>
          <w:szCs w:val="26"/>
        </w:rPr>
      </w:pPr>
    </w:p>
    <w:p w:rsidR="006D503D" w:rsidRDefault="006D503D" w:rsidP="00C161DB">
      <w:pPr>
        <w:bidi/>
        <w:jc w:val="left"/>
        <w:rPr>
          <w:b/>
        </w:rPr>
      </w:pPr>
      <w:r>
        <w:br w:type="page"/>
      </w:r>
    </w:p>
    <w:p w:rsidR="006D503D" w:rsidRPr="006803F6" w:rsidRDefault="00A21F47" w:rsidP="00C161DB">
      <w:pPr>
        <w:bidi/>
        <w:jc w:val="center"/>
        <w:rPr>
          <w:bCs/>
          <w:sz w:val="28"/>
          <w:szCs w:val="28"/>
          <w:lang w:bidi="ar-AE"/>
        </w:rPr>
      </w:pPr>
      <w:r w:rsidRPr="006803F6">
        <w:rPr>
          <w:bCs/>
          <w:sz w:val="28"/>
          <w:szCs w:val="28"/>
          <w:rtl/>
          <w:lang w:bidi="ar-AE"/>
        </w:rPr>
        <w:lastRenderedPageBreak/>
        <w:t xml:space="preserve">ورقة تقييم المشروع – </w:t>
      </w:r>
      <w:r w:rsidRPr="006803F6">
        <w:rPr>
          <w:rFonts w:hint="cs"/>
          <w:bCs/>
          <w:sz w:val="28"/>
          <w:szCs w:val="28"/>
          <w:rtl/>
          <w:lang w:bidi="ar-AE"/>
        </w:rPr>
        <w:t>ال</w:t>
      </w:r>
      <w:r w:rsidRPr="006803F6">
        <w:rPr>
          <w:bCs/>
          <w:sz w:val="28"/>
          <w:szCs w:val="28"/>
          <w:rtl/>
          <w:lang w:bidi="ar-AE"/>
        </w:rPr>
        <w:t xml:space="preserve">مشروعات </w:t>
      </w:r>
      <w:r w:rsidRPr="006803F6">
        <w:rPr>
          <w:rFonts w:hint="cs"/>
          <w:bCs/>
          <w:sz w:val="28"/>
          <w:szCs w:val="28"/>
          <w:rtl/>
          <w:lang w:bidi="ar-AE"/>
        </w:rPr>
        <w:t>ال</w:t>
      </w:r>
      <w:r w:rsidRPr="006803F6">
        <w:rPr>
          <w:bCs/>
          <w:sz w:val="28"/>
          <w:szCs w:val="28"/>
          <w:rtl/>
          <w:lang w:bidi="ar-AE"/>
        </w:rPr>
        <w:t>متعددة السنوات</w:t>
      </w:r>
    </w:p>
    <w:p w:rsidR="006D503D" w:rsidRPr="006803F6" w:rsidRDefault="006D503D" w:rsidP="00C161DB">
      <w:pPr>
        <w:bidi/>
        <w:jc w:val="center"/>
        <w:rPr>
          <w:bCs/>
          <w:sz w:val="28"/>
          <w:szCs w:val="28"/>
        </w:rPr>
      </w:pPr>
    </w:p>
    <w:p w:rsidR="006D503D" w:rsidRPr="006803F6" w:rsidRDefault="00BC4E7D" w:rsidP="00C161DB">
      <w:pPr>
        <w:bidi/>
        <w:jc w:val="center"/>
        <w:rPr>
          <w:bCs/>
          <w:sz w:val="28"/>
          <w:szCs w:val="28"/>
        </w:rPr>
      </w:pPr>
      <w:r w:rsidRPr="006803F6">
        <w:rPr>
          <w:rFonts w:hint="cs"/>
          <w:bCs/>
          <w:sz w:val="28"/>
          <w:szCs w:val="28"/>
          <w:rtl/>
        </w:rPr>
        <w:t>بليز</w:t>
      </w:r>
    </w:p>
    <w:p w:rsidR="006D503D" w:rsidRPr="00133519" w:rsidRDefault="006D503D" w:rsidP="00C161DB">
      <w:pPr>
        <w:bidi/>
        <w:jc w:val="center"/>
        <w:rPr>
          <w:sz w:val="16"/>
        </w:rPr>
      </w:pPr>
    </w:p>
    <w:tbl>
      <w:tblPr>
        <w:tblStyle w:val="TableGrid"/>
        <w:bidiVisual/>
        <w:tblW w:w="5006" w:type="pct"/>
        <w:tblInd w:w="-5" w:type="dxa"/>
        <w:tblLook w:val="04A0" w:firstRow="1" w:lastRow="0" w:firstColumn="1" w:lastColumn="0" w:noHBand="0" w:noVBand="1"/>
      </w:tblPr>
      <w:tblGrid>
        <w:gridCol w:w="4793"/>
        <w:gridCol w:w="4794"/>
      </w:tblGrid>
      <w:tr w:rsidR="00A21F47" w:rsidRPr="0033456F" w:rsidTr="00A21F47">
        <w:trPr>
          <w:trHeight w:val="240"/>
        </w:trPr>
        <w:tc>
          <w:tcPr>
            <w:tcW w:w="2500" w:type="pct"/>
            <w:shd w:val="clear" w:color="auto" w:fill="auto"/>
          </w:tcPr>
          <w:p w:rsidR="00A21F47" w:rsidRPr="0033456F" w:rsidRDefault="00A21F47" w:rsidP="00A21F47">
            <w:pPr>
              <w:bidi/>
              <w:rPr>
                <w:b/>
                <w:sz w:val="18"/>
                <w:szCs w:val="18"/>
                <w:rtl/>
                <w:lang w:bidi="ar-EG"/>
              </w:rPr>
            </w:pPr>
            <w:r w:rsidRPr="0033456F">
              <w:rPr>
                <w:bCs/>
                <w:sz w:val="18"/>
                <w:szCs w:val="18"/>
                <w:rtl/>
                <w:lang w:bidi="ar-AE"/>
              </w:rPr>
              <w:t>(أولا) عنوان المشروع</w:t>
            </w:r>
          </w:p>
        </w:tc>
        <w:tc>
          <w:tcPr>
            <w:tcW w:w="2500" w:type="pct"/>
            <w:shd w:val="clear" w:color="auto" w:fill="auto"/>
          </w:tcPr>
          <w:p w:rsidR="00A21F47" w:rsidRPr="0033456F" w:rsidRDefault="00A21F47" w:rsidP="00A21F47">
            <w:pPr>
              <w:bidi/>
              <w:jc w:val="center"/>
              <w:rPr>
                <w:b/>
                <w:sz w:val="18"/>
                <w:szCs w:val="18"/>
              </w:rPr>
            </w:pPr>
            <w:r w:rsidRPr="0033456F">
              <w:rPr>
                <w:bCs/>
                <w:sz w:val="18"/>
                <w:szCs w:val="18"/>
                <w:rtl/>
                <w:lang w:bidi="ar-AE"/>
              </w:rPr>
              <w:t>الوكالة</w:t>
            </w:r>
          </w:p>
        </w:tc>
      </w:tr>
      <w:tr w:rsidR="00A21F47" w:rsidRPr="0033456F" w:rsidTr="00A21F47">
        <w:trPr>
          <w:trHeight w:val="179"/>
        </w:trPr>
        <w:tc>
          <w:tcPr>
            <w:tcW w:w="2500" w:type="pct"/>
            <w:shd w:val="clear" w:color="auto" w:fill="auto"/>
            <w:tcMar>
              <w:left w:w="115" w:type="dxa"/>
              <w:right w:w="115" w:type="dxa"/>
            </w:tcMar>
          </w:tcPr>
          <w:p w:rsidR="00A21F47" w:rsidRPr="0033456F" w:rsidRDefault="00A21F47" w:rsidP="00A21F47">
            <w:pPr>
              <w:bidi/>
              <w:spacing w:after="40"/>
              <w:jc w:val="center"/>
              <w:rPr>
                <w:color w:val="000000" w:themeColor="text1"/>
                <w:sz w:val="18"/>
                <w:szCs w:val="18"/>
              </w:rPr>
            </w:pPr>
            <w:r w:rsidRPr="0033456F">
              <w:rPr>
                <w:sz w:val="18"/>
                <w:szCs w:val="18"/>
                <w:rtl/>
                <w:lang w:bidi="ar-AE"/>
              </w:rPr>
              <w:t xml:space="preserve">خطة إدارة إزالة المواد الهيدروكلوروفلوروكربونية </w:t>
            </w:r>
            <w:r w:rsidRPr="0033456F">
              <w:rPr>
                <w:rFonts w:hint="cs"/>
                <w:sz w:val="18"/>
                <w:szCs w:val="18"/>
                <w:rtl/>
                <w:lang w:val="en-US" w:bidi="ar-EG"/>
              </w:rPr>
              <w:t xml:space="preserve"> (المرحلة الثانية)</w:t>
            </w:r>
          </w:p>
        </w:tc>
        <w:tc>
          <w:tcPr>
            <w:tcW w:w="2500" w:type="pct"/>
            <w:shd w:val="clear" w:color="auto" w:fill="auto"/>
            <w:tcMar>
              <w:left w:w="115" w:type="dxa"/>
              <w:right w:w="115" w:type="dxa"/>
            </w:tcMar>
          </w:tcPr>
          <w:p w:rsidR="00A21F47" w:rsidRPr="0033456F" w:rsidRDefault="00A21F47" w:rsidP="00A21F47">
            <w:pPr>
              <w:bidi/>
              <w:spacing w:after="40"/>
              <w:jc w:val="center"/>
              <w:rPr>
                <w:color w:val="000000" w:themeColor="text1"/>
                <w:sz w:val="18"/>
                <w:szCs w:val="18"/>
                <w:rtl/>
                <w:lang w:bidi="ar-EG"/>
              </w:rPr>
            </w:pPr>
            <w:r w:rsidRPr="0033456F">
              <w:rPr>
                <w:rFonts w:hint="cs"/>
                <w:sz w:val="18"/>
                <w:szCs w:val="18"/>
                <w:rtl/>
              </w:rPr>
              <w:t>اليونيب (رئيسية)، اليوئنديبي</w:t>
            </w:r>
          </w:p>
        </w:tc>
      </w:tr>
    </w:tbl>
    <w:p w:rsidR="006D503D" w:rsidRPr="0033456F" w:rsidRDefault="006D503D" w:rsidP="00C161DB">
      <w:pPr>
        <w:bidi/>
        <w:jc w:val="center"/>
        <w:rPr>
          <w:sz w:val="18"/>
          <w:szCs w:val="18"/>
        </w:rPr>
      </w:pPr>
    </w:p>
    <w:tbl>
      <w:tblPr>
        <w:tblStyle w:val="TableGrid"/>
        <w:bidiVisual/>
        <w:tblW w:w="5006" w:type="pct"/>
        <w:tblInd w:w="-5" w:type="dxa"/>
        <w:tblLook w:val="04A0" w:firstRow="1" w:lastRow="0" w:firstColumn="1" w:lastColumn="0" w:noHBand="0" w:noVBand="1"/>
      </w:tblPr>
      <w:tblGrid>
        <w:gridCol w:w="4937"/>
        <w:gridCol w:w="2286"/>
        <w:gridCol w:w="2364"/>
      </w:tblGrid>
      <w:tr w:rsidR="006D503D" w:rsidRPr="0033456F" w:rsidTr="00A21F47">
        <w:trPr>
          <w:trHeight w:val="195"/>
        </w:trPr>
        <w:tc>
          <w:tcPr>
            <w:tcW w:w="2575" w:type="pct"/>
            <w:shd w:val="clear" w:color="auto" w:fill="auto"/>
          </w:tcPr>
          <w:p w:rsidR="006D503D" w:rsidRPr="0033456F" w:rsidRDefault="00A21F47" w:rsidP="00A21F47">
            <w:pPr>
              <w:bidi/>
              <w:spacing w:after="60"/>
              <w:jc w:val="left"/>
              <w:rPr>
                <w:b/>
                <w:sz w:val="18"/>
                <w:szCs w:val="18"/>
                <w:rtl/>
                <w:lang w:bidi="ar-EG"/>
              </w:rPr>
            </w:pPr>
            <w:r w:rsidRPr="0033456F">
              <w:rPr>
                <w:rFonts w:hint="cs"/>
                <w:bCs/>
                <w:sz w:val="18"/>
                <w:szCs w:val="18"/>
                <w:rtl/>
                <w:lang w:bidi="ar-AE"/>
              </w:rPr>
              <w:t>(</w:t>
            </w:r>
            <w:r w:rsidRPr="0033456F">
              <w:rPr>
                <w:bCs/>
                <w:sz w:val="18"/>
                <w:szCs w:val="18"/>
                <w:rtl/>
                <w:lang w:bidi="ar-AE"/>
              </w:rPr>
              <w:t>ثانيا) أحدث بيانات المادة 7</w:t>
            </w:r>
            <w:r w:rsidRPr="0033456F">
              <w:rPr>
                <w:rFonts w:hint="cs"/>
                <w:bCs/>
                <w:sz w:val="18"/>
                <w:szCs w:val="18"/>
                <w:rtl/>
                <w:lang w:bidi="ar-AE"/>
              </w:rPr>
              <w:t xml:space="preserve"> (المرفق جيم المجموعة الأولى)</w:t>
            </w:r>
          </w:p>
        </w:tc>
        <w:tc>
          <w:tcPr>
            <w:tcW w:w="1192" w:type="pct"/>
            <w:shd w:val="clear" w:color="auto" w:fill="auto"/>
          </w:tcPr>
          <w:p w:rsidR="006D503D" w:rsidRPr="0033456F" w:rsidRDefault="00A21F47" w:rsidP="00A21F47">
            <w:pPr>
              <w:bidi/>
              <w:spacing w:after="60"/>
              <w:jc w:val="center"/>
              <w:rPr>
                <w:sz w:val="18"/>
                <w:szCs w:val="18"/>
                <w:rtl/>
                <w:lang w:bidi="ar-EG"/>
              </w:rPr>
            </w:pPr>
            <w:r w:rsidRPr="0033456F">
              <w:rPr>
                <w:sz w:val="18"/>
                <w:szCs w:val="18"/>
                <w:rtl/>
                <w:lang w:bidi="ar-AE"/>
              </w:rPr>
              <w:t>السنة:</w:t>
            </w:r>
            <w:r w:rsidRPr="0033456F">
              <w:rPr>
                <w:rFonts w:hint="cs"/>
                <w:sz w:val="18"/>
                <w:szCs w:val="18"/>
                <w:rtl/>
                <w:lang w:bidi="ar-AE"/>
              </w:rPr>
              <w:t xml:space="preserve"> </w:t>
            </w:r>
            <w:r w:rsidRPr="0033456F">
              <w:rPr>
                <w:sz w:val="18"/>
                <w:szCs w:val="18"/>
              </w:rPr>
              <w:t xml:space="preserve"> </w:t>
            </w:r>
            <w:r w:rsidRPr="0033456F">
              <w:rPr>
                <w:sz w:val="18"/>
                <w:szCs w:val="18"/>
                <w:lang w:val="en-US"/>
              </w:rPr>
              <w:t xml:space="preserve"> 2020</w:t>
            </w:r>
          </w:p>
        </w:tc>
        <w:tc>
          <w:tcPr>
            <w:tcW w:w="1233" w:type="pct"/>
            <w:shd w:val="clear" w:color="auto" w:fill="auto"/>
          </w:tcPr>
          <w:p w:rsidR="006D503D" w:rsidRPr="0033456F" w:rsidRDefault="006D503D" w:rsidP="00A21F47">
            <w:pPr>
              <w:bidi/>
              <w:spacing w:after="60"/>
              <w:jc w:val="left"/>
              <w:rPr>
                <w:sz w:val="18"/>
                <w:szCs w:val="18"/>
                <w:lang w:bidi="ar-AE"/>
              </w:rPr>
            </w:pPr>
            <w:r w:rsidRPr="0033456F">
              <w:rPr>
                <w:sz w:val="18"/>
                <w:szCs w:val="18"/>
              </w:rPr>
              <w:t>1</w:t>
            </w:r>
            <w:r w:rsidRPr="0033456F">
              <w:rPr>
                <w:color w:val="000000" w:themeColor="text1"/>
                <w:sz w:val="18"/>
                <w:szCs w:val="18"/>
              </w:rPr>
              <w:t>.39</w:t>
            </w:r>
            <w:r w:rsidRPr="0033456F">
              <w:rPr>
                <w:sz w:val="18"/>
                <w:szCs w:val="18"/>
              </w:rPr>
              <w:t xml:space="preserve"> </w:t>
            </w:r>
            <w:r w:rsidR="00A21F47" w:rsidRPr="0033456F">
              <w:rPr>
                <w:rFonts w:hint="cs"/>
                <w:sz w:val="18"/>
                <w:szCs w:val="18"/>
                <w:rtl/>
                <w:lang w:bidi="ar-EG"/>
              </w:rPr>
              <w:t xml:space="preserve"> </w:t>
            </w:r>
            <w:r w:rsidR="00A21F47" w:rsidRPr="0033456F">
              <w:rPr>
                <w:sz w:val="18"/>
                <w:szCs w:val="18"/>
                <w:rtl/>
                <w:lang w:bidi="ar-AE"/>
              </w:rPr>
              <w:t>(طن من قدرات استنفاد الأوزون)</w:t>
            </w:r>
          </w:p>
        </w:tc>
      </w:tr>
    </w:tbl>
    <w:p w:rsidR="006D503D" w:rsidRPr="0033456F" w:rsidRDefault="006D503D" w:rsidP="00C161DB">
      <w:pPr>
        <w:bidi/>
        <w:jc w:val="center"/>
        <w:rPr>
          <w:sz w:val="18"/>
          <w:szCs w:val="18"/>
        </w:rPr>
      </w:pPr>
    </w:p>
    <w:tbl>
      <w:tblPr>
        <w:tblStyle w:val="TableGrid"/>
        <w:bidiVisual/>
        <w:tblW w:w="5006" w:type="pct"/>
        <w:tblInd w:w="-5" w:type="dxa"/>
        <w:tblLayout w:type="fixed"/>
        <w:tblLook w:val="04A0" w:firstRow="1" w:lastRow="0" w:firstColumn="1" w:lastColumn="0" w:noHBand="0" w:noVBand="1"/>
      </w:tblPr>
      <w:tblGrid>
        <w:gridCol w:w="2004"/>
        <w:gridCol w:w="989"/>
        <w:gridCol w:w="721"/>
        <w:gridCol w:w="711"/>
        <w:gridCol w:w="608"/>
        <w:gridCol w:w="853"/>
        <w:gridCol w:w="702"/>
        <w:gridCol w:w="853"/>
        <w:gridCol w:w="846"/>
        <w:gridCol w:w="1300"/>
      </w:tblGrid>
      <w:tr w:rsidR="006D503D" w:rsidRPr="0033456F" w:rsidTr="0033456F">
        <w:trPr>
          <w:trHeight w:val="250"/>
        </w:trPr>
        <w:tc>
          <w:tcPr>
            <w:tcW w:w="3881" w:type="pct"/>
            <w:gridSpan w:val="8"/>
            <w:shd w:val="clear" w:color="auto" w:fill="auto"/>
          </w:tcPr>
          <w:p w:rsidR="006D503D" w:rsidRPr="0033456F" w:rsidRDefault="00A21F47" w:rsidP="00A21F47">
            <w:pPr>
              <w:bidi/>
              <w:jc w:val="left"/>
              <w:rPr>
                <w:b/>
                <w:sz w:val="18"/>
                <w:szCs w:val="18"/>
                <w:rtl/>
                <w:lang w:bidi="ar-EG"/>
              </w:rPr>
            </w:pPr>
            <w:r w:rsidRPr="0033456F">
              <w:rPr>
                <w:rFonts w:hint="cs"/>
                <w:bCs/>
                <w:sz w:val="18"/>
                <w:szCs w:val="18"/>
                <w:rtl/>
                <w:lang w:bidi="ar-AE"/>
              </w:rPr>
              <w:t>(</w:t>
            </w:r>
            <w:r w:rsidRPr="0033456F">
              <w:rPr>
                <w:bCs/>
                <w:sz w:val="18"/>
                <w:szCs w:val="18"/>
                <w:rtl/>
                <w:lang w:bidi="ar-AE"/>
              </w:rPr>
              <w:t>ثالثا) أحدث البيانات القطاعية للبرنامج القطري (طن من قدرات استنفاذ الأوزون)</w:t>
            </w:r>
          </w:p>
        </w:tc>
        <w:tc>
          <w:tcPr>
            <w:tcW w:w="1119" w:type="pct"/>
            <w:gridSpan w:val="2"/>
            <w:shd w:val="clear" w:color="auto" w:fill="auto"/>
          </w:tcPr>
          <w:p w:rsidR="006D503D" w:rsidRPr="0033456F" w:rsidRDefault="00A21F47" w:rsidP="00A21F47">
            <w:pPr>
              <w:bidi/>
              <w:spacing w:after="60"/>
              <w:jc w:val="center"/>
              <w:rPr>
                <w:b/>
                <w:sz w:val="18"/>
                <w:szCs w:val="18"/>
                <w:rtl/>
                <w:lang w:bidi="ar-EG"/>
              </w:rPr>
            </w:pPr>
            <w:r w:rsidRPr="0033456F">
              <w:rPr>
                <w:bCs/>
                <w:sz w:val="18"/>
                <w:szCs w:val="18"/>
                <w:rtl/>
                <w:lang w:bidi="ar-AE"/>
              </w:rPr>
              <w:t>السنة:</w:t>
            </w:r>
            <w:r w:rsidRPr="0033456F">
              <w:rPr>
                <w:rFonts w:hint="cs"/>
                <w:bCs/>
                <w:sz w:val="18"/>
                <w:szCs w:val="18"/>
                <w:rtl/>
                <w:lang w:bidi="ar-EG"/>
              </w:rPr>
              <w:t xml:space="preserve"> </w:t>
            </w:r>
            <w:r w:rsidRPr="0033456F">
              <w:rPr>
                <w:b/>
                <w:sz w:val="18"/>
                <w:szCs w:val="18"/>
                <w:lang w:val="en-US"/>
              </w:rPr>
              <w:t xml:space="preserve"> </w:t>
            </w:r>
            <w:r w:rsidRPr="0033456F">
              <w:rPr>
                <w:sz w:val="18"/>
                <w:szCs w:val="18"/>
                <w:lang w:val="en-US"/>
              </w:rPr>
              <w:t>2020</w:t>
            </w:r>
          </w:p>
        </w:tc>
      </w:tr>
      <w:tr w:rsidR="0033456F" w:rsidRPr="0033456F" w:rsidTr="0033456F">
        <w:trPr>
          <w:trHeight w:val="250"/>
        </w:trPr>
        <w:tc>
          <w:tcPr>
            <w:tcW w:w="1045"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كيميائي</w:t>
            </w:r>
          </w:p>
        </w:tc>
        <w:tc>
          <w:tcPr>
            <w:tcW w:w="516"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الأيروصولات</w:t>
            </w:r>
          </w:p>
        </w:tc>
        <w:tc>
          <w:tcPr>
            <w:tcW w:w="376"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الرغاوي</w:t>
            </w:r>
          </w:p>
        </w:tc>
        <w:tc>
          <w:tcPr>
            <w:tcW w:w="371"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مكافحة الحريق</w:t>
            </w:r>
          </w:p>
        </w:tc>
        <w:tc>
          <w:tcPr>
            <w:tcW w:w="762" w:type="pct"/>
            <w:gridSpan w:val="2"/>
            <w:shd w:val="clear" w:color="auto" w:fill="auto"/>
          </w:tcPr>
          <w:p w:rsidR="00A21F47" w:rsidRPr="0033456F" w:rsidRDefault="00A21F47" w:rsidP="00A21F47">
            <w:pPr>
              <w:bidi/>
              <w:spacing w:after="60"/>
              <w:jc w:val="center"/>
              <w:rPr>
                <w:sz w:val="16"/>
                <w:szCs w:val="16"/>
              </w:rPr>
            </w:pPr>
            <w:r w:rsidRPr="0033456F">
              <w:rPr>
                <w:sz w:val="16"/>
                <w:szCs w:val="16"/>
                <w:rtl/>
                <w:lang w:bidi="ar-AE"/>
              </w:rPr>
              <w:t>التبريد</w:t>
            </w:r>
          </w:p>
        </w:tc>
        <w:tc>
          <w:tcPr>
            <w:tcW w:w="366"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المذيبات</w:t>
            </w:r>
          </w:p>
        </w:tc>
        <w:tc>
          <w:tcPr>
            <w:tcW w:w="445"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عامل تصنيع</w:t>
            </w:r>
          </w:p>
        </w:tc>
        <w:tc>
          <w:tcPr>
            <w:tcW w:w="441"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الاستخدامات المعملية</w:t>
            </w:r>
          </w:p>
        </w:tc>
        <w:tc>
          <w:tcPr>
            <w:tcW w:w="678"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إجمالي الاستهلاك القطاعي</w:t>
            </w:r>
          </w:p>
        </w:tc>
      </w:tr>
      <w:tr w:rsidR="00A21F47" w:rsidRPr="0033456F" w:rsidTr="0033456F">
        <w:trPr>
          <w:trHeight w:val="70"/>
        </w:trPr>
        <w:tc>
          <w:tcPr>
            <w:tcW w:w="2308" w:type="pct"/>
            <w:gridSpan w:val="4"/>
            <w:shd w:val="clear" w:color="auto" w:fill="auto"/>
          </w:tcPr>
          <w:p w:rsidR="00A21F47" w:rsidRPr="0033456F" w:rsidRDefault="00A21F47" w:rsidP="00A21F47">
            <w:pPr>
              <w:bidi/>
              <w:spacing w:after="60"/>
              <w:jc w:val="center"/>
              <w:rPr>
                <w:sz w:val="16"/>
                <w:szCs w:val="16"/>
              </w:rPr>
            </w:pPr>
            <w:r w:rsidRPr="0033456F">
              <w:rPr>
                <w:sz w:val="16"/>
                <w:szCs w:val="16"/>
              </w:rPr>
              <w:t xml:space="preserve"> </w:t>
            </w:r>
          </w:p>
        </w:tc>
        <w:tc>
          <w:tcPr>
            <w:tcW w:w="317"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التصنيع</w:t>
            </w:r>
          </w:p>
        </w:tc>
        <w:tc>
          <w:tcPr>
            <w:tcW w:w="445" w:type="pct"/>
            <w:shd w:val="clear" w:color="auto" w:fill="auto"/>
          </w:tcPr>
          <w:p w:rsidR="00A21F47" w:rsidRPr="0033456F" w:rsidRDefault="00A21F47" w:rsidP="00A21F47">
            <w:pPr>
              <w:bidi/>
              <w:spacing w:after="60"/>
              <w:jc w:val="center"/>
              <w:rPr>
                <w:sz w:val="16"/>
                <w:szCs w:val="16"/>
              </w:rPr>
            </w:pPr>
            <w:r w:rsidRPr="0033456F">
              <w:rPr>
                <w:sz w:val="16"/>
                <w:szCs w:val="16"/>
                <w:rtl/>
                <w:lang w:bidi="ar-AE"/>
              </w:rPr>
              <w:t>الخدمة</w:t>
            </w:r>
          </w:p>
        </w:tc>
        <w:tc>
          <w:tcPr>
            <w:tcW w:w="1930" w:type="pct"/>
            <w:gridSpan w:val="4"/>
            <w:shd w:val="clear" w:color="auto" w:fill="auto"/>
          </w:tcPr>
          <w:p w:rsidR="00A21F47" w:rsidRPr="0033456F" w:rsidRDefault="00A21F47" w:rsidP="00A21F47">
            <w:pPr>
              <w:bidi/>
              <w:spacing w:after="60"/>
              <w:jc w:val="center"/>
              <w:rPr>
                <w:sz w:val="16"/>
                <w:szCs w:val="16"/>
              </w:rPr>
            </w:pPr>
          </w:p>
        </w:tc>
      </w:tr>
      <w:tr w:rsidR="0033456F" w:rsidRPr="0033456F" w:rsidTr="0033456F">
        <w:trPr>
          <w:trHeight w:val="250"/>
        </w:trPr>
        <w:tc>
          <w:tcPr>
            <w:tcW w:w="1045" w:type="pct"/>
            <w:shd w:val="clear" w:color="auto" w:fill="auto"/>
          </w:tcPr>
          <w:p w:rsidR="006D503D" w:rsidRPr="0033456F" w:rsidRDefault="00A21F47" w:rsidP="00A21F47">
            <w:pPr>
              <w:bidi/>
              <w:spacing w:after="60"/>
              <w:jc w:val="left"/>
              <w:rPr>
                <w:sz w:val="16"/>
                <w:szCs w:val="16"/>
              </w:rPr>
            </w:pPr>
            <w:r w:rsidRPr="0033456F">
              <w:rPr>
                <w:sz w:val="16"/>
                <w:szCs w:val="16"/>
                <w:rtl/>
                <w:lang w:bidi="ar-AE"/>
              </w:rPr>
              <w:t>الهيدروكلوروفلوروكربون</w:t>
            </w:r>
            <w:r w:rsidRPr="0033456F">
              <w:rPr>
                <w:rFonts w:hint="cs"/>
                <w:sz w:val="16"/>
                <w:szCs w:val="16"/>
                <w:rtl/>
                <w:lang w:bidi="ar-AE"/>
              </w:rPr>
              <w:t>-</w:t>
            </w:r>
            <w:r w:rsidRPr="0033456F">
              <w:rPr>
                <w:sz w:val="16"/>
                <w:szCs w:val="16"/>
              </w:rPr>
              <w:t>22</w:t>
            </w:r>
          </w:p>
        </w:tc>
        <w:tc>
          <w:tcPr>
            <w:tcW w:w="516" w:type="pct"/>
            <w:shd w:val="clear" w:color="auto" w:fill="auto"/>
          </w:tcPr>
          <w:p w:rsidR="006D503D" w:rsidRPr="0033456F" w:rsidRDefault="006D503D" w:rsidP="0033456F">
            <w:pPr>
              <w:bidi/>
              <w:spacing w:after="60"/>
              <w:jc w:val="left"/>
              <w:rPr>
                <w:sz w:val="16"/>
                <w:szCs w:val="16"/>
              </w:rPr>
            </w:pPr>
          </w:p>
        </w:tc>
        <w:tc>
          <w:tcPr>
            <w:tcW w:w="376" w:type="pct"/>
            <w:shd w:val="clear" w:color="auto" w:fill="auto"/>
          </w:tcPr>
          <w:p w:rsidR="006D503D" w:rsidRPr="0033456F" w:rsidRDefault="006D503D" w:rsidP="0033456F">
            <w:pPr>
              <w:bidi/>
              <w:spacing w:after="60"/>
              <w:jc w:val="left"/>
              <w:rPr>
                <w:sz w:val="16"/>
                <w:szCs w:val="16"/>
              </w:rPr>
            </w:pPr>
          </w:p>
        </w:tc>
        <w:tc>
          <w:tcPr>
            <w:tcW w:w="371" w:type="pct"/>
            <w:shd w:val="clear" w:color="auto" w:fill="auto"/>
          </w:tcPr>
          <w:p w:rsidR="006D503D" w:rsidRPr="0033456F" w:rsidRDefault="006D503D" w:rsidP="0033456F">
            <w:pPr>
              <w:bidi/>
              <w:spacing w:after="60"/>
              <w:jc w:val="left"/>
              <w:rPr>
                <w:sz w:val="16"/>
                <w:szCs w:val="16"/>
              </w:rPr>
            </w:pPr>
          </w:p>
        </w:tc>
        <w:tc>
          <w:tcPr>
            <w:tcW w:w="317" w:type="pct"/>
            <w:shd w:val="clear" w:color="auto" w:fill="auto"/>
          </w:tcPr>
          <w:p w:rsidR="006D503D" w:rsidRPr="0033456F" w:rsidRDefault="006D503D" w:rsidP="0033456F">
            <w:pPr>
              <w:bidi/>
              <w:spacing w:after="60"/>
              <w:jc w:val="left"/>
              <w:rPr>
                <w:sz w:val="16"/>
                <w:szCs w:val="16"/>
              </w:rPr>
            </w:pPr>
          </w:p>
        </w:tc>
        <w:tc>
          <w:tcPr>
            <w:tcW w:w="445" w:type="pct"/>
            <w:shd w:val="clear" w:color="auto" w:fill="auto"/>
          </w:tcPr>
          <w:p w:rsidR="006D503D" w:rsidRPr="0033456F" w:rsidRDefault="006D503D" w:rsidP="0033456F">
            <w:pPr>
              <w:bidi/>
              <w:spacing w:after="60"/>
              <w:jc w:val="left"/>
              <w:rPr>
                <w:sz w:val="16"/>
                <w:szCs w:val="16"/>
              </w:rPr>
            </w:pPr>
            <w:r w:rsidRPr="0033456F">
              <w:rPr>
                <w:sz w:val="16"/>
                <w:szCs w:val="16"/>
              </w:rPr>
              <w:t>1.35</w:t>
            </w:r>
          </w:p>
        </w:tc>
        <w:tc>
          <w:tcPr>
            <w:tcW w:w="366" w:type="pct"/>
            <w:shd w:val="clear" w:color="auto" w:fill="auto"/>
          </w:tcPr>
          <w:p w:rsidR="006D503D" w:rsidRPr="0033456F" w:rsidRDefault="006D503D" w:rsidP="0033456F">
            <w:pPr>
              <w:bidi/>
              <w:spacing w:after="60"/>
              <w:jc w:val="left"/>
              <w:rPr>
                <w:sz w:val="16"/>
                <w:szCs w:val="16"/>
              </w:rPr>
            </w:pPr>
          </w:p>
        </w:tc>
        <w:tc>
          <w:tcPr>
            <w:tcW w:w="445" w:type="pct"/>
            <w:shd w:val="clear" w:color="auto" w:fill="auto"/>
          </w:tcPr>
          <w:p w:rsidR="006D503D" w:rsidRPr="0033456F" w:rsidRDefault="006D503D" w:rsidP="0033456F">
            <w:pPr>
              <w:bidi/>
              <w:spacing w:after="60"/>
              <w:jc w:val="left"/>
              <w:rPr>
                <w:sz w:val="16"/>
                <w:szCs w:val="16"/>
              </w:rPr>
            </w:pPr>
          </w:p>
        </w:tc>
        <w:tc>
          <w:tcPr>
            <w:tcW w:w="441" w:type="pct"/>
            <w:shd w:val="clear" w:color="auto" w:fill="auto"/>
          </w:tcPr>
          <w:p w:rsidR="006D503D" w:rsidRPr="0033456F" w:rsidRDefault="006D503D" w:rsidP="0033456F">
            <w:pPr>
              <w:bidi/>
              <w:spacing w:after="60"/>
              <w:jc w:val="left"/>
              <w:rPr>
                <w:sz w:val="16"/>
                <w:szCs w:val="16"/>
              </w:rPr>
            </w:pPr>
          </w:p>
        </w:tc>
        <w:tc>
          <w:tcPr>
            <w:tcW w:w="678" w:type="pct"/>
            <w:shd w:val="clear" w:color="auto" w:fill="auto"/>
          </w:tcPr>
          <w:p w:rsidR="006D503D" w:rsidRPr="0033456F" w:rsidRDefault="006D503D" w:rsidP="0033456F">
            <w:pPr>
              <w:bidi/>
              <w:spacing w:after="60"/>
              <w:jc w:val="left"/>
              <w:rPr>
                <w:sz w:val="16"/>
                <w:szCs w:val="16"/>
              </w:rPr>
            </w:pPr>
            <w:r w:rsidRPr="0033456F">
              <w:rPr>
                <w:color w:val="000000" w:themeColor="text1"/>
                <w:sz w:val="16"/>
                <w:szCs w:val="16"/>
              </w:rPr>
              <w:t>1.35</w:t>
            </w:r>
          </w:p>
        </w:tc>
      </w:tr>
      <w:tr w:rsidR="0033456F" w:rsidRPr="0033456F" w:rsidTr="0033456F">
        <w:trPr>
          <w:trHeight w:val="250"/>
        </w:trPr>
        <w:tc>
          <w:tcPr>
            <w:tcW w:w="1045" w:type="pct"/>
            <w:shd w:val="clear" w:color="auto" w:fill="auto"/>
          </w:tcPr>
          <w:p w:rsidR="006D503D" w:rsidRPr="0033456F" w:rsidRDefault="00A21F47" w:rsidP="00A21F47">
            <w:pPr>
              <w:bidi/>
              <w:spacing w:after="60"/>
              <w:jc w:val="left"/>
              <w:rPr>
                <w:color w:val="000000" w:themeColor="text1"/>
                <w:sz w:val="16"/>
                <w:szCs w:val="16"/>
                <w:rtl/>
                <w:lang w:bidi="ar-EG"/>
              </w:rPr>
            </w:pPr>
            <w:r w:rsidRPr="0033456F">
              <w:rPr>
                <w:sz w:val="16"/>
                <w:szCs w:val="16"/>
                <w:rtl/>
                <w:lang w:bidi="ar-AE"/>
              </w:rPr>
              <w:t>الهيدروكلوروفلوروكربون</w:t>
            </w:r>
            <w:r w:rsidRPr="0033456F">
              <w:rPr>
                <w:rFonts w:hint="cs"/>
                <w:sz w:val="16"/>
                <w:szCs w:val="16"/>
                <w:rtl/>
                <w:lang w:bidi="ar-AE"/>
              </w:rPr>
              <w:t>-</w:t>
            </w:r>
            <w:r w:rsidRPr="0033456F">
              <w:rPr>
                <w:rFonts w:hint="cs"/>
                <w:color w:val="000000" w:themeColor="text1"/>
                <w:sz w:val="16"/>
                <w:szCs w:val="16"/>
                <w:rtl/>
                <w:lang w:bidi="ar-EG"/>
              </w:rPr>
              <w:t>141ب</w:t>
            </w:r>
          </w:p>
        </w:tc>
        <w:tc>
          <w:tcPr>
            <w:tcW w:w="516" w:type="pct"/>
            <w:shd w:val="clear" w:color="auto" w:fill="auto"/>
          </w:tcPr>
          <w:p w:rsidR="006D503D" w:rsidRPr="0033456F" w:rsidRDefault="006D503D" w:rsidP="0033456F">
            <w:pPr>
              <w:bidi/>
              <w:spacing w:after="60"/>
              <w:jc w:val="left"/>
              <w:rPr>
                <w:sz w:val="16"/>
                <w:szCs w:val="16"/>
              </w:rPr>
            </w:pPr>
          </w:p>
        </w:tc>
        <w:tc>
          <w:tcPr>
            <w:tcW w:w="376" w:type="pct"/>
            <w:shd w:val="clear" w:color="auto" w:fill="auto"/>
          </w:tcPr>
          <w:p w:rsidR="006D503D" w:rsidRPr="0033456F" w:rsidRDefault="006D503D" w:rsidP="0033456F">
            <w:pPr>
              <w:bidi/>
              <w:spacing w:after="60"/>
              <w:jc w:val="left"/>
              <w:rPr>
                <w:sz w:val="16"/>
                <w:szCs w:val="16"/>
              </w:rPr>
            </w:pPr>
          </w:p>
        </w:tc>
        <w:tc>
          <w:tcPr>
            <w:tcW w:w="371" w:type="pct"/>
            <w:shd w:val="clear" w:color="auto" w:fill="auto"/>
          </w:tcPr>
          <w:p w:rsidR="006D503D" w:rsidRPr="0033456F" w:rsidRDefault="006D503D" w:rsidP="0033456F">
            <w:pPr>
              <w:bidi/>
              <w:spacing w:after="60"/>
              <w:jc w:val="left"/>
              <w:rPr>
                <w:sz w:val="16"/>
                <w:szCs w:val="16"/>
              </w:rPr>
            </w:pPr>
          </w:p>
        </w:tc>
        <w:tc>
          <w:tcPr>
            <w:tcW w:w="317" w:type="pct"/>
            <w:shd w:val="clear" w:color="auto" w:fill="auto"/>
          </w:tcPr>
          <w:p w:rsidR="006D503D" w:rsidRPr="0033456F" w:rsidRDefault="006D503D" w:rsidP="0033456F">
            <w:pPr>
              <w:bidi/>
              <w:spacing w:after="60"/>
              <w:jc w:val="left"/>
              <w:rPr>
                <w:sz w:val="16"/>
                <w:szCs w:val="16"/>
              </w:rPr>
            </w:pPr>
          </w:p>
        </w:tc>
        <w:tc>
          <w:tcPr>
            <w:tcW w:w="445" w:type="pct"/>
            <w:shd w:val="clear" w:color="auto" w:fill="auto"/>
          </w:tcPr>
          <w:p w:rsidR="006D503D" w:rsidRPr="0033456F" w:rsidRDefault="006D503D" w:rsidP="0033456F">
            <w:pPr>
              <w:bidi/>
              <w:spacing w:after="60"/>
              <w:jc w:val="left"/>
              <w:rPr>
                <w:sz w:val="16"/>
                <w:szCs w:val="16"/>
              </w:rPr>
            </w:pPr>
            <w:r w:rsidRPr="0033456F">
              <w:rPr>
                <w:sz w:val="16"/>
                <w:szCs w:val="16"/>
              </w:rPr>
              <w:t>0.04</w:t>
            </w:r>
          </w:p>
        </w:tc>
        <w:tc>
          <w:tcPr>
            <w:tcW w:w="366" w:type="pct"/>
            <w:shd w:val="clear" w:color="auto" w:fill="auto"/>
          </w:tcPr>
          <w:p w:rsidR="006D503D" w:rsidRPr="0033456F" w:rsidRDefault="006D503D" w:rsidP="0033456F">
            <w:pPr>
              <w:bidi/>
              <w:spacing w:after="60"/>
              <w:jc w:val="left"/>
              <w:rPr>
                <w:sz w:val="16"/>
                <w:szCs w:val="16"/>
              </w:rPr>
            </w:pPr>
          </w:p>
        </w:tc>
        <w:tc>
          <w:tcPr>
            <w:tcW w:w="445" w:type="pct"/>
            <w:shd w:val="clear" w:color="auto" w:fill="auto"/>
          </w:tcPr>
          <w:p w:rsidR="006D503D" w:rsidRPr="0033456F" w:rsidRDefault="006D503D" w:rsidP="0033456F">
            <w:pPr>
              <w:bidi/>
              <w:spacing w:after="60"/>
              <w:jc w:val="left"/>
              <w:rPr>
                <w:sz w:val="16"/>
                <w:szCs w:val="16"/>
              </w:rPr>
            </w:pPr>
          </w:p>
        </w:tc>
        <w:tc>
          <w:tcPr>
            <w:tcW w:w="441" w:type="pct"/>
            <w:shd w:val="clear" w:color="auto" w:fill="auto"/>
          </w:tcPr>
          <w:p w:rsidR="006D503D" w:rsidRPr="0033456F" w:rsidRDefault="006D503D" w:rsidP="0033456F">
            <w:pPr>
              <w:bidi/>
              <w:spacing w:after="60"/>
              <w:jc w:val="left"/>
              <w:rPr>
                <w:sz w:val="16"/>
                <w:szCs w:val="16"/>
              </w:rPr>
            </w:pPr>
          </w:p>
        </w:tc>
        <w:tc>
          <w:tcPr>
            <w:tcW w:w="678" w:type="pct"/>
            <w:shd w:val="clear" w:color="auto" w:fill="auto"/>
          </w:tcPr>
          <w:p w:rsidR="006D503D" w:rsidRPr="0033456F" w:rsidRDefault="006D503D" w:rsidP="0033456F">
            <w:pPr>
              <w:bidi/>
              <w:spacing w:after="60"/>
              <w:jc w:val="left"/>
              <w:rPr>
                <w:color w:val="000000" w:themeColor="text1"/>
                <w:sz w:val="16"/>
                <w:szCs w:val="16"/>
              </w:rPr>
            </w:pPr>
            <w:r w:rsidRPr="0033456F">
              <w:rPr>
                <w:color w:val="000000" w:themeColor="text1"/>
                <w:sz w:val="16"/>
                <w:szCs w:val="16"/>
              </w:rPr>
              <w:t>0.04</w:t>
            </w:r>
          </w:p>
        </w:tc>
      </w:tr>
    </w:tbl>
    <w:p w:rsidR="006D503D" w:rsidRPr="0033456F" w:rsidRDefault="006D503D" w:rsidP="00C161DB">
      <w:pPr>
        <w:bidi/>
        <w:jc w:val="center"/>
        <w:rPr>
          <w:sz w:val="18"/>
          <w:szCs w:val="18"/>
        </w:rPr>
      </w:pPr>
    </w:p>
    <w:tbl>
      <w:tblPr>
        <w:tblStyle w:val="TableGrid"/>
        <w:bidiVisual/>
        <w:tblW w:w="5025" w:type="pct"/>
        <w:tblInd w:w="-5" w:type="dxa"/>
        <w:tblLook w:val="04A0" w:firstRow="1" w:lastRow="0" w:firstColumn="1" w:lastColumn="0" w:noHBand="0" w:noVBand="1"/>
      </w:tblPr>
      <w:tblGrid>
        <w:gridCol w:w="2638"/>
        <w:gridCol w:w="941"/>
        <w:gridCol w:w="5466"/>
        <w:gridCol w:w="579"/>
      </w:tblGrid>
      <w:tr w:rsidR="006D503D" w:rsidRPr="0033456F" w:rsidTr="00A21F47">
        <w:trPr>
          <w:trHeight w:val="289"/>
        </w:trPr>
        <w:tc>
          <w:tcPr>
            <w:tcW w:w="5000" w:type="pct"/>
            <w:gridSpan w:val="4"/>
            <w:shd w:val="clear" w:color="auto" w:fill="auto"/>
          </w:tcPr>
          <w:p w:rsidR="006D503D" w:rsidRPr="0033456F" w:rsidRDefault="0033456F" w:rsidP="00A21F47">
            <w:pPr>
              <w:bidi/>
              <w:jc w:val="left"/>
              <w:rPr>
                <w:b/>
                <w:sz w:val="18"/>
                <w:szCs w:val="18"/>
                <w:rtl/>
                <w:lang w:bidi="ar-EG"/>
              </w:rPr>
            </w:pPr>
            <w:r w:rsidRPr="0033456F">
              <w:rPr>
                <w:bCs/>
                <w:sz w:val="18"/>
                <w:szCs w:val="18"/>
                <w:rtl/>
                <w:lang w:bidi="ar-AE"/>
              </w:rPr>
              <w:t>(رابعا) بيانات الاستهلاك (طن من قدرات استنفاذ الأوزون)</w:t>
            </w:r>
          </w:p>
        </w:tc>
      </w:tr>
      <w:tr w:rsidR="006D503D" w:rsidRPr="0033456F" w:rsidTr="00A21F47">
        <w:trPr>
          <w:trHeight w:val="289"/>
        </w:trPr>
        <w:tc>
          <w:tcPr>
            <w:tcW w:w="1370" w:type="pct"/>
            <w:shd w:val="clear" w:color="auto" w:fill="auto"/>
          </w:tcPr>
          <w:p w:rsidR="006D503D" w:rsidRPr="0033456F" w:rsidRDefault="0033456F" w:rsidP="00A21F47">
            <w:pPr>
              <w:bidi/>
              <w:spacing w:after="60"/>
              <w:jc w:val="center"/>
              <w:rPr>
                <w:sz w:val="18"/>
                <w:szCs w:val="18"/>
                <w:rtl/>
                <w:lang w:bidi="ar-EG"/>
              </w:rPr>
            </w:pPr>
            <w:r w:rsidRPr="0033456F">
              <w:rPr>
                <w:sz w:val="18"/>
                <w:szCs w:val="18"/>
                <w:rtl/>
                <w:lang w:bidi="ar-AE"/>
              </w:rPr>
              <w:t>خط الأساس لفترة 2009-2010</w:t>
            </w:r>
          </w:p>
        </w:tc>
        <w:tc>
          <w:tcPr>
            <w:tcW w:w="489" w:type="pct"/>
            <w:shd w:val="clear" w:color="auto" w:fill="auto"/>
          </w:tcPr>
          <w:p w:rsidR="006D503D" w:rsidRPr="0033456F" w:rsidRDefault="006D503D" w:rsidP="00A21F47">
            <w:pPr>
              <w:bidi/>
              <w:spacing w:after="60"/>
              <w:jc w:val="center"/>
              <w:rPr>
                <w:sz w:val="18"/>
                <w:szCs w:val="18"/>
              </w:rPr>
            </w:pPr>
            <w:r w:rsidRPr="0033456F">
              <w:rPr>
                <w:color w:val="000000" w:themeColor="text1"/>
                <w:sz w:val="18"/>
                <w:szCs w:val="18"/>
              </w:rPr>
              <w:t>2.80</w:t>
            </w:r>
          </w:p>
        </w:tc>
        <w:tc>
          <w:tcPr>
            <w:tcW w:w="2840" w:type="pct"/>
            <w:shd w:val="clear" w:color="auto" w:fill="auto"/>
          </w:tcPr>
          <w:p w:rsidR="006D503D" w:rsidRPr="0033456F" w:rsidRDefault="0033456F" w:rsidP="00A21F47">
            <w:pPr>
              <w:bidi/>
              <w:spacing w:after="60"/>
              <w:jc w:val="center"/>
              <w:rPr>
                <w:sz w:val="18"/>
                <w:szCs w:val="18"/>
                <w:rtl/>
                <w:lang w:bidi="ar-EG"/>
              </w:rPr>
            </w:pPr>
            <w:r w:rsidRPr="0033456F">
              <w:rPr>
                <w:sz w:val="18"/>
                <w:szCs w:val="18"/>
                <w:rtl/>
                <w:lang w:bidi="ar-AE"/>
              </w:rPr>
              <w:t>نقطة البداية للتخفيضات المجمعة المستدامة</w:t>
            </w:r>
          </w:p>
        </w:tc>
        <w:tc>
          <w:tcPr>
            <w:tcW w:w="301" w:type="pct"/>
            <w:shd w:val="clear" w:color="auto" w:fill="auto"/>
          </w:tcPr>
          <w:p w:rsidR="006D503D" w:rsidRPr="0033456F" w:rsidRDefault="006D503D" w:rsidP="00A21F47">
            <w:pPr>
              <w:bidi/>
              <w:spacing w:after="60"/>
              <w:rPr>
                <w:sz w:val="18"/>
                <w:szCs w:val="18"/>
              </w:rPr>
            </w:pPr>
            <w:r w:rsidRPr="0033456F">
              <w:rPr>
                <w:color w:val="000000" w:themeColor="text1"/>
                <w:sz w:val="18"/>
                <w:szCs w:val="18"/>
              </w:rPr>
              <w:t>2.80</w:t>
            </w:r>
          </w:p>
        </w:tc>
      </w:tr>
      <w:tr w:rsidR="006D503D" w:rsidRPr="0033456F" w:rsidTr="00A21F47">
        <w:trPr>
          <w:trHeight w:val="173"/>
        </w:trPr>
        <w:tc>
          <w:tcPr>
            <w:tcW w:w="5000" w:type="pct"/>
            <w:gridSpan w:val="4"/>
            <w:shd w:val="clear" w:color="auto" w:fill="auto"/>
          </w:tcPr>
          <w:p w:rsidR="006D503D" w:rsidRPr="0033456F" w:rsidRDefault="0033456F" w:rsidP="00A21F47">
            <w:pPr>
              <w:bidi/>
              <w:jc w:val="center"/>
              <w:rPr>
                <w:b/>
                <w:sz w:val="18"/>
                <w:szCs w:val="18"/>
                <w:rtl/>
                <w:lang w:bidi="ar-EG"/>
              </w:rPr>
            </w:pPr>
            <w:r w:rsidRPr="0033456F">
              <w:rPr>
                <w:bCs/>
                <w:sz w:val="18"/>
                <w:szCs w:val="18"/>
                <w:rtl/>
                <w:lang w:bidi="ar-AE"/>
              </w:rPr>
              <w:t>الاستهلاك المؤهل للتمويل (طن من قدرات استنفاذ الأوزون)</w:t>
            </w:r>
          </w:p>
        </w:tc>
      </w:tr>
      <w:tr w:rsidR="006D503D" w:rsidRPr="0033456F" w:rsidTr="00A21F47">
        <w:trPr>
          <w:trHeight w:val="289"/>
        </w:trPr>
        <w:tc>
          <w:tcPr>
            <w:tcW w:w="1370" w:type="pct"/>
            <w:shd w:val="clear" w:color="auto" w:fill="auto"/>
          </w:tcPr>
          <w:p w:rsidR="006D503D" w:rsidRPr="0033456F" w:rsidRDefault="0033456F" w:rsidP="00A21F47">
            <w:pPr>
              <w:bidi/>
              <w:spacing w:after="60"/>
              <w:jc w:val="center"/>
              <w:rPr>
                <w:sz w:val="18"/>
                <w:szCs w:val="18"/>
                <w:rtl/>
                <w:lang w:bidi="ar-EG"/>
              </w:rPr>
            </w:pPr>
            <w:r w:rsidRPr="0033456F">
              <w:rPr>
                <w:sz w:val="18"/>
                <w:szCs w:val="18"/>
                <w:rtl/>
                <w:lang w:bidi="ar-AE"/>
              </w:rPr>
              <w:t>موافق عليه بالفعل:</w:t>
            </w:r>
          </w:p>
        </w:tc>
        <w:tc>
          <w:tcPr>
            <w:tcW w:w="489" w:type="pct"/>
            <w:shd w:val="clear" w:color="auto" w:fill="auto"/>
          </w:tcPr>
          <w:p w:rsidR="006D503D" w:rsidRPr="0033456F" w:rsidRDefault="00133263" w:rsidP="00A21F47">
            <w:pPr>
              <w:bidi/>
              <w:spacing w:after="60"/>
              <w:jc w:val="center"/>
              <w:rPr>
                <w:sz w:val="18"/>
                <w:szCs w:val="18"/>
              </w:rPr>
            </w:pPr>
            <w:r w:rsidRPr="0033456F">
              <w:rPr>
                <w:sz w:val="18"/>
                <w:szCs w:val="18"/>
              </w:rPr>
              <w:t>1.06</w:t>
            </w:r>
          </w:p>
        </w:tc>
        <w:tc>
          <w:tcPr>
            <w:tcW w:w="2840" w:type="pct"/>
            <w:shd w:val="clear" w:color="auto" w:fill="auto"/>
          </w:tcPr>
          <w:p w:rsidR="006D503D" w:rsidRPr="0033456F" w:rsidRDefault="0033456F" w:rsidP="00A21F47">
            <w:pPr>
              <w:bidi/>
              <w:spacing w:after="60"/>
              <w:jc w:val="center"/>
              <w:rPr>
                <w:sz w:val="18"/>
                <w:szCs w:val="18"/>
              </w:rPr>
            </w:pPr>
            <w:r w:rsidRPr="0033456F">
              <w:rPr>
                <w:sz w:val="18"/>
                <w:szCs w:val="18"/>
                <w:rtl/>
                <w:lang w:bidi="ar-AE"/>
              </w:rPr>
              <w:t>المتبقي</w:t>
            </w:r>
            <w:r w:rsidRPr="0033456F">
              <w:rPr>
                <w:sz w:val="18"/>
                <w:szCs w:val="18"/>
              </w:rPr>
              <w:t>:</w:t>
            </w:r>
          </w:p>
        </w:tc>
        <w:tc>
          <w:tcPr>
            <w:tcW w:w="301" w:type="pct"/>
            <w:shd w:val="clear" w:color="auto" w:fill="auto"/>
          </w:tcPr>
          <w:p w:rsidR="006D503D" w:rsidRPr="0033456F" w:rsidRDefault="006D503D" w:rsidP="00A21F47">
            <w:pPr>
              <w:bidi/>
              <w:spacing w:after="60"/>
              <w:jc w:val="center"/>
              <w:rPr>
                <w:sz w:val="18"/>
                <w:szCs w:val="18"/>
              </w:rPr>
            </w:pPr>
            <w:r w:rsidRPr="0033456F">
              <w:rPr>
                <w:color w:val="000000" w:themeColor="text1"/>
                <w:sz w:val="18"/>
                <w:szCs w:val="18"/>
              </w:rPr>
              <w:t>1.</w:t>
            </w:r>
            <w:r w:rsidR="00640105" w:rsidRPr="0033456F">
              <w:rPr>
                <w:color w:val="000000" w:themeColor="text1"/>
                <w:sz w:val="18"/>
                <w:szCs w:val="18"/>
              </w:rPr>
              <w:t>74</w:t>
            </w:r>
          </w:p>
        </w:tc>
      </w:tr>
    </w:tbl>
    <w:p w:rsidR="006D503D" w:rsidRPr="0033456F" w:rsidRDefault="006D503D" w:rsidP="00C161DB">
      <w:pPr>
        <w:bidi/>
        <w:jc w:val="center"/>
        <w:rPr>
          <w:sz w:val="18"/>
          <w:szCs w:val="18"/>
        </w:rPr>
      </w:pPr>
    </w:p>
    <w:tbl>
      <w:tblPr>
        <w:tblStyle w:val="TableGrid"/>
        <w:bidiVisual/>
        <w:tblW w:w="5006" w:type="pct"/>
        <w:tblInd w:w="-5" w:type="dxa"/>
        <w:tblLook w:val="04A0" w:firstRow="1" w:lastRow="0" w:firstColumn="1" w:lastColumn="0" w:noHBand="0" w:noVBand="1"/>
      </w:tblPr>
      <w:tblGrid>
        <w:gridCol w:w="755"/>
        <w:gridCol w:w="2748"/>
        <w:gridCol w:w="1521"/>
        <w:gridCol w:w="1521"/>
        <w:gridCol w:w="1522"/>
        <w:gridCol w:w="1520"/>
      </w:tblGrid>
      <w:tr w:rsidR="006D503D" w:rsidRPr="0079062D" w:rsidTr="0033456F">
        <w:trPr>
          <w:trHeight w:val="258"/>
        </w:trPr>
        <w:tc>
          <w:tcPr>
            <w:tcW w:w="1821" w:type="pct"/>
            <w:gridSpan w:val="2"/>
            <w:shd w:val="clear" w:color="auto" w:fill="auto"/>
          </w:tcPr>
          <w:p w:rsidR="006D503D" w:rsidRPr="00133519" w:rsidRDefault="0033456F" w:rsidP="00A21F47">
            <w:pPr>
              <w:bidi/>
              <w:spacing w:after="60"/>
              <w:jc w:val="left"/>
              <w:rPr>
                <w:b/>
                <w:sz w:val="18"/>
                <w:rtl/>
                <w:lang w:bidi="ar-EG"/>
              </w:rPr>
            </w:pPr>
            <w:r w:rsidRPr="00057486">
              <w:rPr>
                <w:bCs/>
                <w:sz w:val="16"/>
                <w:szCs w:val="16"/>
                <w:rtl/>
                <w:lang w:bidi="ar-AE"/>
              </w:rPr>
              <w:t>(خامسا) خطة الأعمال</w:t>
            </w:r>
          </w:p>
        </w:tc>
        <w:tc>
          <w:tcPr>
            <w:tcW w:w="795" w:type="pct"/>
          </w:tcPr>
          <w:p w:rsidR="006D503D" w:rsidRPr="00133519" w:rsidRDefault="006D503D" w:rsidP="00A21F47">
            <w:pPr>
              <w:bidi/>
              <w:spacing w:after="60"/>
              <w:jc w:val="center"/>
              <w:rPr>
                <w:b/>
                <w:sz w:val="18"/>
              </w:rPr>
            </w:pPr>
            <w:r w:rsidRPr="00133519">
              <w:rPr>
                <w:b/>
                <w:sz w:val="18"/>
              </w:rPr>
              <w:t>2021</w:t>
            </w:r>
          </w:p>
        </w:tc>
        <w:tc>
          <w:tcPr>
            <w:tcW w:w="795" w:type="pct"/>
          </w:tcPr>
          <w:p w:rsidR="006D503D" w:rsidRPr="00133519" w:rsidRDefault="006D503D" w:rsidP="00A21F47">
            <w:pPr>
              <w:bidi/>
              <w:spacing w:after="60"/>
              <w:jc w:val="center"/>
              <w:rPr>
                <w:b/>
                <w:sz w:val="18"/>
              </w:rPr>
            </w:pPr>
            <w:r w:rsidRPr="00133519">
              <w:rPr>
                <w:b/>
                <w:sz w:val="18"/>
              </w:rPr>
              <w:t>2022</w:t>
            </w:r>
          </w:p>
        </w:tc>
        <w:tc>
          <w:tcPr>
            <w:tcW w:w="795" w:type="pct"/>
          </w:tcPr>
          <w:p w:rsidR="006D503D" w:rsidRPr="00133519" w:rsidRDefault="006D503D" w:rsidP="00A21F47">
            <w:pPr>
              <w:bidi/>
              <w:spacing w:after="60"/>
              <w:jc w:val="center"/>
              <w:rPr>
                <w:b/>
                <w:sz w:val="18"/>
              </w:rPr>
            </w:pPr>
            <w:r w:rsidRPr="00133519">
              <w:rPr>
                <w:b/>
                <w:sz w:val="18"/>
              </w:rPr>
              <w:t>2023</w:t>
            </w:r>
          </w:p>
        </w:tc>
        <w:tc>
          <w:tcPr>
            <w:tcW w:w="795" w:type="pct"/>
            <w:shd w:val="clear" w:color="auto" w:fill="auto"/>
          </w:tcPr>
          <w:p w:rsidR="006D503D" w:rsidRPr="00133519" w:rsidRDefault="0033456F" w:rsidP="00A21F47">
            <w:pPr>
              <w:bidi/>
              <w:spacing w:after="60"/>
              <w:jc w:val="center"/>
              <w:rPr>
                <w:b/>
                <w:sz w:val="18"/>
              </w:rPr>
            </w:pPr>
            <w:r w:rsidRPr="00057486">
              <w:rPr>
                <w:bCs/>
                <w:sz w:val="16"/>
                <w:szCs w:val="16"/>
                <w:rtl/>
                <w:lang w:bidi="ar-AE"/>
              </w:rPr>
              <w:t>المجموع</w:t>
            </w:r>
          </w:p>
        </w:tc>
      </w:tr>
      <w:tr w:rsidR="0033456F" w:rsidRPr="0079062D" w:rsidTr="0033456F">
        <w:trPr>
          <w:trHeight w:val="258"/>
        </w:trPr>
        <w:tc>
          <w:tcPr>
            <w:tcW w:w="386" w:type="pct"/>
            <w:vMerge w:val="restart"/>
            <w:shd w:val="clear" w:color="auto" w:fill="auto"/>
          </w:tcPr>
          <w:p w:rsidR="0033456F" w:rsidRPr="00133519" w:rsidRDefault="0033456F" w:rsidP="00A21F47">
            <w:pPr>
              <w:bidi/>
              <w:spacing w:after="60"/>
              <w:jc w:val="center"/>
              <w:rPr>
                <w:sz w:val="18"/>
                <w:rtl/>
                <w:lang w:bidi="ar-EG"/>
              </w:rPr>
            </w:pPr>
            <w:r w:rsidRPr="00761FDE">
              <w:rPr>
                <w:rFonts w:hint="cs"/>
                <w:sz w:val="18"/>
                <w:szCs w:val="18"/>
                <w:rtl/>
              </w:rPr>
              <w:t>اليونيب</w:t>
            </w:r>
          </w:p>
        </w:tc>
        <w:tc>
          <w:tcPr>
            <w:tcW w:w="1434" w:type="pct"/>
            <w:shd w:val="clear" w:color="auto" w:fill="auto"/>
          </w:tcPr>
          <w:p w:rsidR="0033456F" w:rsidRPr="00133519" w:rsidRDefault="0033456F" w:rsidP="00A21F47">
            <w:pPr>
              <w:bidi/>
              <w:spacing w:after="60"/>
              <w:jc w:val="left"/>
              <w:rPr>
                <w:sz w:val="18"/>
              </w:rPr>
            </w:pPr>
            <w:r w:rsidRPr="000520F8">
              <w:rPr>
                <w:noProof/>
                <w:sz w:val="16"/>
                <w:szCs w:val="16"/>
                <w:rtl/>
              </w:rPr>
              <w:t>إزالة المواد المستنفذة للأوزون (طن من قدرات استنفاذ الأوزون)</w:t>
            </w:r>
          </w:p>
        </w:tc>
        <w:tc>
          <w:tcPr>
            <w:tcW w:w="795" w:type="pct"/>
            <w:shd w:val="clear" w:color="auto" w:fill="auto"/>
          </w:tcPr>
          <w:p w:rsidR="0033456F" w:rsidRPr="00133519" w:rsidRDefault="0033456F" w:rsidP="0033456F">
            <w:pPr>
              <w:bidi/>
              <w:spacing w:after="60"/>
              <w:jc w:val="left"/>
              <w:rPr>
                <w:sz w:val="18"/>
              </w:rPr>
            </w:pPr>
            <w:r w:rsidRPr="00133519">
              <w:rPr>
                <w:sz w:val="18"/>
              </w:rPr>
              <w:t>0.38</w:t>
            </w:r>
          </w:p>
        </w:tc>
        <w:tc>
          <w:tcPr>
            <w:tcW w:w="795" w:type="pct"/>
          </w:tcPr>
          <w:p w:rsidR="0033456F" w:rsidRPr="00133519" w:rsidRDefault="0033456F" w:rsidP="0033456F">
            <w:pPr>
              <w:bidi/>
              <w:spacing w:after="60"/>
              <w:jc w:val="left"/>
              <w:rPr>
                <w:sz w:val="18"/>
              </w:rPr>
            </w:pPr>
            <w:r w:rsidRPr="00133519">
              <w:rPr>
                <w:sz w:val="18"/>
              </w:rPr>
              <w:t>0</w:t>
            </w:r>
          </w:p>
        </w:tc>
        <w:tc>
          <w:tcPr>
            <w:tcW w:w="795" w:type="pct"/>
            <w:shd w:val="clear" w:color="auto" w:fill="auto"/>
          </w:tcPr>
          <w:p w:rsidR="0033456F" w:rsidRPr="00133519" w:rsidRDefault="0033456F" w:rsidP="0033456F">
            <w:pPr>
              <w:bidi/>
              <w:spacing w:after="60"/>
              <w:jc w:val="left"/>
              <w:rPr>
                <w:sz w:val="18"/>
              </w:rPr>
            </w:pPr>
            <w:r w:rsidRPr="00133519">
              <w:rPr>
                <w:sz w:val="18"/>
              </w:rPr>
              <w:t>0</w:t>
            </w:r>
          </w:p>
        </w:tc>
        <w:tc>
          <w:tcPr>
            <w:tcW w:w="795" w:type="pct"/>
            <w:shd w:val="clear" w:color="auto" w:fill="auto"/>
          </w:tcPr>
          <w:p w:rsidR="0033456F" w:rsidRPr="00133519" w:rsidRDefault="0033456F" w:rsidP="0033456F">
            <w:pPr>
              <w:bidi/>
              <w:spacing w:after="60"/>
              <w:jc w:val="left"/>
              <w:rPr>
                <w:sz w:val="18"/>
              </w:rPr>
            </w:pPr>
            <w:r w:rsidRPr="00133519">
              <w:rPr>
                <w:sz w:val="18"/>
              </w:rPr>
              <w:t>0.38</w:t>
            </w:r>
          </w:p>
        </w:tc>
      </w:tr>
      <w:tr w:rsidR="0033456F" w:rsidRPr="0079062D" w:rsidTr="0033456F">
        <w:trPr>
          <w:trHeight w:val="258"/>
        </w:trPr>
        <w:tc>
          <w:tcPr>
            <w:tcW w:w="386" w:type="pct"/>
            <w:vMerge/>
            <w:shd w:val="clear" w:color="auto" w:fill="auto"/>
          </w:tcPr>
          <w:p w:rsidR="0033456F" w:rsidRPr="00133519" w:rsidRDefault="0033456F" w:rsidP="00A21F47">
            <w:pPr>
              <w:bidi/>
              <w:spacing w:after="60"/>
              <w:jc w:val="center"/>
              <w:rPr>
                <w:sz w:val="18"/>
              </w:rPr>
            </w:pPr>
          </w:p>
        </w:tc>
        <w:tc>
          <w:tcPr>
            <w:tcW w:w="1434" w:type="pct"/>
            <w:shd w:val="clear" w:color="auto" w:fill="auto"/>
          </w:tcPr>
          <w:p w:rsidR="0033456F" w:rsidRPr="00133519" w:rsidRDefault="0033456F" w:rsidP="00A21F47">
            <w:pPr>
              <w:bidi/>
              <w:spacing w:after="60"/>
              <w:jc w:val="left"/>
              <w:rPr>
                <w:sz w:val="18"/>
              </w:rPr>
            </w:pPr>
            <w:r w:rsidRPr="000520F8">
              <w:rPr>
                <w:noProof/>
                <w:sz w:val="16"/>
                <w:szCs w:val="16"/>
                <w:rtl/>
              </w:rPr>
              <w:t>التمويل (دولار أمريكي)</w:t>
            </w:r>
          </w:p>
        </w:tc>
        <w:tc>
          <w:tcPr>
            <w:tcW w:w="795" w:type="pct"/>
            <w:shd w:val="clear" w:color="auto" w:fill="auto"/>
          </w:tcPr>
          <w:p w:rsidR="0033456F" w:rsidRPr="00133519" w:rsidRDefault="0033456F" w:rsidP="0033456F">
            <w:pPr>
              <w:bidi/>
              <w:spacing w:after="60"/>
              <w:jc w:val="left"/>
              <w:rPr>
                <w:sz w:val="18"/>
              </w:rPr>
            </w:pPr>
            <w:r w:rsidRPr="00133519">
              <w:rPr>
                <w:sz w:val="18"/>
              </w:rPr>
              <w:t>42,019</w:t>
            </w:r>
          </w:p>
        </w:tc>
        <w:tc>
          <w:tcPr>
            <w:tcW w:w="795" w:type="pct"/>
          </w:tcPr>
          <w:p w:rsidR="0033456F" w:rsidRPr="00133519" w:rsidRDefault="0033456F" w:rsidP="0033456F">
            <w:pPr>
              <w:bidi/>
              <w:spacing w:after="60"/>
              <w:jc w:val="left"/>
              <w:rPr>
                <w:sz w:val="18"/>
              </w:rPr>
            </w:pPr>
            <w:r w:rsidRPr="00133519">
              <w:rPr>
                <w:sz w:val="18"/>
              </w:rPr>
              <w:t>0</w:t>
            </w:r>
          </w:p>
        </w:tc>
        <w:tc>
          <w:tcPr>
            <w:tcW w:w="795" w:type="pct"/>
            <w:shd w:val="clear" w:color="auto" w:fill="auto"/>
          </w:tcPr>
          <w:p w:rsidR="0033456F" w:rsidRPr="00133519" w:rsidRDefault="0033456F" w:rsidP="0033456F">
            <w:pPr>
              <w:bidi/>
              <w:spacing w:after="60"/>
              <w:jc w:val="left"/>
              <w:rPr>
                <w:sz w:val="18"/>
              </w:rPr>
            </w:pPr>
            <w:r w:rsidRPr="00133519">
              <w:rPr>
                <w:sz w:val="18"/>
              </w:rPr>
              <w:t>0</w:t>
            </w:r>
          </w:p>
        </w:tc>
        <w:tc>
          <w:tcPr>
            <w:tcW w:w="795" w:type="pct"/>
            <w:shd w:val="clear" w:color="auto" w:fill="auto"/>
          </w:tcPr>
          <w:p w:rsidR="0033456F" w:rsidRPr="00133519" w:rsidRDefault="0033456F" w:rsidP="0033456F">
            <w:pPr>
              <w:bidi/>
              <w:spacing w:after="60"/>
              <w:jc w:val="left"/>
              <w:rPr>
                <w:sz w:val="18"/>
              </w:rPr>
            </w:pPr>
            <w:r w:rsidRPr="00133519">
              <w:rPr>
                <w:sz w:val="18"/>
              </w:rPr>
              <w:t>42,019</w:t>
            </w:r>
          </w:p>
        </w:tc>
      </w:tr>
      <w:tr w:rsidR="0033456F" w:rsidRPr="0079062D" w:rsidTr="0033456F">
        <w:trPr>
          <w:trHeight w:val="258"/>
        </w:trPr>
        <w:tc>
          <w:tcPr>
            <w:tcW w:w="386" w:type="pct"/>
            <w:vMerge w:val="restart"/>
            <w:shd w:val="clear" w:color="auto" w:fill="auto"/>
          </w:tcPr>
          <w:p w:rsidR="0033456F" w:rsidRPr="00133519" w:rsidRDefault="0033456F" w:rsidP="00A21F47">
            <w:pPr>
              <w:bidi/>
              <w:spacing w:after="60"/>
              <w:jc w:val="center"/>
              <w:rPr>
                <w:sz w:val="18"/>
                <w:lang w:bidi="ar-EG"/>
              </w:rPr>
            </w:pPr>
            <w:r w:rsidRPr="00AC4E3B">
              <w:rPr>
                <w:rFonts w:hint="cs"/>
                <w:sz w:val="18"/>
                <w:szCs w:val="18"/>
                <w:rtl/>
              </w:rPr>
              <w:t>اليو</w:t>
            </w:r>
            <w:r>
              <w:rPr>
                <w:rFonts w:hint="cs"/>
                <w:sz w:val="18"/>
                <w:szCs w:val="18"/>
                <w:rtl/>
              </w:rPr>
              <w:t>ئنديبي</w:t>
            </w:r>
          </w:p>
        </w:tc>
        <w:tc>
          <w:tcPr>
            <w:tcW w:w="1434" w:type="pct"/>
            <w:shd w:val="clear" w:color="auto" w:fill="auto"/>
          </w:tcPr>
          <w:p w:rsidR="0033456F" w:rsidRPr="00133519" w:rsidRDefault="0033456F" w:rsidP="00A21F47">
            <w:pPr>
              <w:bidi/>
              <w:spacing w:after="60"/>
              <w:jc w:val="left"/>
              <w:rPr>
                <w:sz w:val="18"/>
              </w:rPr>
            </w:pPr>
            <w:r w:rsidRPr="000520F8">
              <w:rPr>
                <w:noProof/>
                <w:sz w:val="16"/>
                <w:szCs w:val="16"/>
                <w:rtl/>
              </w:rPr>
              <w:t>إزالة المواد المستنفذة للأوزون (طن من قدرات استنفاذ الأوزون)</w:t>
            </w:r>
          </w:p>
        </w:tc>
        <w:tc>
          <w:tcPr>
            <w:tcW w:w="795" w:type="pct"/>
            <w:shd w:val="clear" w:color="auto" w:fill="auto"/>
          </w:tcPr>
          <w:p w:rsidR="0033456F" w:rsidRPr="00133519" w:rsidRDefault="0033456F" w:rsidP="0033456F">
            <w:pPr>
              <w:bidi/>
              <w:spacing w:after="60"/>
              <w:jc w:val="left"/>
              <w:rPr>
                <w:sz w:val="18"/>
              </w:rPr>
            </w:pPr>
            <w:r w:rsidRPr="00133519">
              <w:rPr>
                <w:sz w:val="18"/>
              </w:rPr>
              <w:t>0.18</w:t>
            </w:r>
          </w:p>
        </w:tc>
        <w:tc>
          <w:tcPr>
            <w:tcW w:w="795" w:type="pct"/>
          </w:tcPr>
          <w:p w:rsidR="0033456F" w:rsidRPr="00133519" w:rsidRDefault="0033456F" w:rsidP="0033456F">
            <w:pPr>
              <w:bidi/>
              <w:spacing w:after="60"/>
              <w:jc w:val="left"/>
              <w:rPr>
                <w:sz w:val="18"/>
              </w:rPr>
            </w:pPr>
            <w:r w:rsidRPr="00133519">
              <w:rPr>
                <w:sz w:val="18"/>
              </w:rPr>
              <w:t>0.27</w:t>
            </w:r>
          </w:p>
        </w:tc>
        <w:tc>
          <w:tcPr>
            <w:tcW w:w="795" w:type="pct"/>
            <w:shd w:val="clear" w:color="auto" w:fill="auto"/>
          </w:tcPr>
          <w:p w:rsidR="0033456F" w:rsidRPr="00133519" w:rsidRDefault="0033456F" w:rsidP="0033456F">
            <w:pPr>
              <w:bidi/>
              <w:spacing w:after="60"/>
              <w:jc w:val="left"/>
              <w:rPr>
                <w:sz w:val="18"/>
              </w:rPr>
            </w:pPr>
            <w:r w:rsidRPr="00133519">
              <w:rPr>
                <w:sz w:val="18"/>
              </w:rPr>
              <w:t>0</w:t>
            </w:r>
          </w:p>
        </w:tc>
        <w:tc>
          <w:tcPr>
            <w:tcW w:w="795" w:type="pct"/>
            <w:shd w:val="clear" w:color="auto" w:fill="auto"/>
          </w:tcPr>
          <w:p w:rsidR="0033456F" w:rsidRPr="00133519" w:rsidRDefault="0033456F" w:rsidP="0033456F">
            <w:pPr>
              <w:bidi/>
              <w:spacing w:after="60"/>
              <w:jc w:val="left"/>
              <w:rPr>
                <w:sz w:val="18"/>
              </w:rPr>
            </w:pPr>
            <w:r w:rsidRPr="00133519">
              <w:rPr>
                <w:sz w:val="18"/>
              </w:rPr>
              <w:t>0.45</w:t>
            </w:r>
          </w:p>
        </w:tc>
      </w:tr>
      <w:tr w:rsidR="0033456F" w:rsidRPr="0079062D" w:rsidTr="0033456F">
        <w:trPr>
          <w:trHeight w:val="258"/>
        </w:trPr>
        <w:tc>
          <w:tcPr>
            <w:tcW w:w="386" w:type="pct"/>
            <w:vMerge/>
            <w:shd w:val="clear" w:color="auto" w:fill="auto"/>
          </w:tcPr>
          <w:p w:rsidR="0033456F" w:rsidRPr="00133519" w:rsidRDefault="0033456F" w:rsidP="00A21F47">
            <w:pPr>
              <w:bidi/>
              <w:spacing w:after="60"/>
              <w:jc w:val="center"/>
              <w:rPr>
                <w:sz w:val="18"/>
              </w:rPr>
            </w:pPr>
          </w:p>
        </w:tc>
        <w:tc>
          <w:tcPr>
            <w:tcW w:w="1434" w:type="pct"/>
            <w:shd w:val="clear" w:color="auto" w:fill="auto"/>
          </w:tcPr>
          <w:p w:rsidR="0033456F" w:rsidRPr="00133519" w:rsidRDefault="0033456F" w:rsidP="00A21F47">
            <w:pPr>
              <w:bidi/>
              <w:spacing w:after="60"/>
              <w:jc w:val="left"/>
              <w:rPr>
                <w:sz w:val="18"/>
              </w:rPr>
            </w:pPr>
            <w:r w:rsidRPr="000520F8">
              <w:rPr>
                <w:noProof/>
                <w:sz w:val="16"/>
                <w:szCs w:val="16"/>
                <w:rtl/>
              </w:rPr>
              <w:t>التمويل (دولار أمريكي)</w:t>
            </w:r>
          </w:p>
        </w:tc>
        <w:tc>
          <w:tcPr>
            <w:tcW w:w="795" w:type="pct"/>
            <w:shd w:val="clear" w:color="auto" w:fill="auto"/>
          </w:tcPr>
          <w:p w:rsidR="0033456F" w:rsidRPr="00133519" w:rsidRDefault="0033456F" w:rsidP="0033456F">
            <w:pPr>
              <w:bidi/>
              <w:spacing w:after="60"/>
              <w:jc w:val="left"/>
              <w:rPr>
                <w:sz w:val="18"/>
              </w:rPr>
            </w:pPr>
            <w:r w:rsidRPr="00133519">
              <w:rPr>
                <w:sz w:val="18"/>
              </w:rPr>
              <w:t>27,174</w:t>
            </w:r>
          </w:p>
        </w:tc>
        <w:tc>
          <w:tcPr>
            <w:tcW w:w="795" w:type="pct"/>
          </w:tcPr>
          <w:p w:rsidR="0033456F" w:rsidRPr="00133519" w:rsidRDefault="0033456F" w:rsidP="0033456F">
            <w:pPr>
              <w:bidi/>
              <w:spacing w:after="60"/>
              <w:jc w:val="left"/>
              <w:rPr>
                <w:sz w:val="18"/>
              </w:rPr>
            </w:pPr>
            <w:r w:rsidRPr="00133519">
              <w:rPr>
                <w:sz w:val="18"/>
              </w:rPr>
              <w:t>40,522</w:t>
            </w:r>
          </w:p>
        </w:tc>
        <w:tc>
          <w:tcPr>
            <w:tcW w:w="795" w:type="pct"/>
            <w:shd w:val="clear" w:color="auto" w:fill="auto"/>
          </w:tcPr>
          <w:p w:rsidR="0033456F" w:rsidRPr="00133519" w:rsidRDefault="0033456F" w:rsidP="0033456F">
            <w:pPr>
              <w:bidi/>
              <w:spacing w:after="60"/>
              <w:jc w:val="left"/>
              <w:rPr>
                <w:sz w:val="18"/>
              </w:rPr>
            </w:pPr>
            <w:r w:rsidRPr="00133519">
              <w:rPr>
                <w:sz w:val="18"/>
              </w:rPr>
              <w:t>356,085</w:t>
            </w:r>
          </w:p>
        </w:tc>
        <w:tc>
          <w:tcPr>
            <w:tcW w:w="795" w:type="pct"/>
            <w:shd w:val="clear" w:color="auto" w:fill="auto"/>
          </w:tcPr>
          <w:p w:rsidR="0033456F" w:rsidRPr="00133519" w:rsidRDefault="0033456F" w:rsidP="0033456F">
            <w:pPr>
              <w:bidi/>
              <w:spacing w:after="60"/>
              <w:jc w:val="left"/>
              <w:rPr>
                <w:sz w:val="18"/>
              </w:rPr>
            </w:pPr>
            <w:r w:rsidRPr="00133519">
              <w:rPr>
                <w:sz w:val="18"/>
              </w:rPr>
              <w:t>423,781</w:t>
            </w:r>
          </w:p>
        </w:tc>
      </w:tr>
    </w:tbl>
    <w:p w:rsidR="006D503D" w:rsidRPr="00133519" w:rsidRDefault="006D503D" w:rsidP="00C161DB">
      <w:pPr>
        <w:bidi/>
        <w:jc w:val="center"/>
        <w:rPr>
          <w:sz w:val="16"/>
        </w:rPr>
      </w:pPr>
    </w:p>
    <w:tbl>
      <w:tblPr>
        <w:tblStyle w:val="TableGrid11"/>
        <w:bidiVisual/>
        <w:tblW w:w="5002" w:type="pct"/>
        <w:tblInd w:w="-5" w:type="dxa"/>
        <w:tblLayout w:type="fixed"/>
        <w:tblLook w:val="04A0" w:firstRow="1" w:lastRow="0" w:firstColumn="1" w:lastColumn="0" w:noHBand="0" w:noVBand="1"/>
      </w:tblPr>
      <w:tblGrid>
        <w:gridCol w:w="1183"/>
        <w:gridCol w:w="861"/>
        <w:gridCol w:w="1693"/>
        <w:gridCol w:w="726"/>
        <w:gridCol w:w="717"/>
        <w:gridCol w:w="717"/>
        <w:gridCol w:w="717"/>
        <w:gridCol w:w="717"/>
        <w:gridCol w:w="717"/>
        <w:gridCol w:w="717"/>
        <w:gridCol w:w="715"/>
      </w:tblGrid>
      <w:tr w:rsidR="001D2D73" w:rsidRPr="0079062D" w:rsidTr="002B1BCA">
        <w:trPr>
          <w:trHeight w:val="200"/>
        </w:trPr>
        <w:tc>
          <w:tcPr>
            <w:tcW w:w="1971" w:type="pct"/>
            <w:gridSpan w:val="3"/>
            <w:shd w:val="clear" w:color="auto" w:fill="auto"/>
            <w:noWrap/>
            <w:tcMar>
              <w:left w:w="58" w:type="dxa"/>
              <w:right w:w="58" w:type="dxa"/>
            </w:tcMar>
          </w:tcPr>
          <w:p w:rsidR="006D503D" w:rsidRPr="00133519" w:rsidRDefault="0033456F" w:rsidP="00A21F47">
            <w:pPr>
              <w:bidi/>
              <w:jc w:val="left"/>
              <w:rPr>
                <w:b/>
                <w:sz w:val="18"/>
              </w:rPr>
            </w:pPr>
            <w:r w:rsidRPr="00A80F81">
              <w:rPr>
                <w:bCs/>
                <w:sz w:val="18"/>
                <w:szCs w:val="18"/>
                <w:rtl/>
                <w:lang w:bidi="ar-AE"/>
              </w:rPr>
              <w:t>(سادسا) بيانات المشروع</w:t>
            </w:r>
          </w:p>
        </w:tc>
        <w:tc>
          <w:tcPr>
            <w:tcW w:w="383" w:type="pct"/>
            <w:shd w:val="clear" w:color="auto" w:fill="auto"/>
            <w:noWrap/>
            <w:tcMar>
              <w:left w:w="58" w:type="dxa"/>
              <w:right w:w="58" w:type="dxa"/>
            </w:tcMar>
          </w:tcPr>
          <w:p w:rsidR="006D503D" w:rsidRPr="00133519" w:rsidRDefault="006D503D" w:rsidP="00A21F47">
            <w:pPr>
              <w:bidi/>
              <w:jc w:val="center"/>
              <w:rPr>
                <w:b/>
                <w:sz w:val="18"/>
              </w:rPr>
            </w:pPr>
            <w:r w:rsidRPr="00133519">
              <w:rPr>
                <w:b/>
                <w:sz w:val="18"/>
              </w:rPr>
              <w:t>2021</w:t>
            </w:r>
          </w:p>
        </w:tc>
        <w:tc>
          <w:tcPr>
            <w:tcW w:w="378" w:type="pct"/>
            <w:shd w:val="clear" w:color="auto" w:fill="auto"/>
            <w:noWrap/>
            <w:tcMar>
              <w:left w:w="58" w:type="dxa"/>
              <w:right w:w="58" w:type="dxa"/>
            </w:tcMar>
          </w:tcPr>
          <w:p w:rsidR="006D503D" w:rsidRPr="00133519" w:rsidRDefault="006D503D" w:rsidP="0033456F">
            <w:pPr>
              <w:bidi/>
              <w:jc w:val="center"/>
              <w:rPr>
                <w:b/>
                <w:sz w:val="18"/>
              </w:rPr>
            </w:pPr>
            <w:r w:rsidRPr="00133519">
              <w:rPr>
                <w:b/>
                <w:sz w:val="18"/>
              </w:rPr>
              <w:t>2022</w:t>
            </w:r>
            <w:r w:rsidR="0033456F">
              <w:rPr>
                <w:rFonts w:hint="cs"/>
                <w:b/>
                <w:sz w:val="18"/>
                <w:rtl/>
              </w:rPr>
              <w:t>-</w:t>
            </w:r>
            <w:r w:rsidRPr="00133519">
              <w:rPr>
                <w:b/>
                <w:sz w:val="18"/>
              </w:rPr>
              <w:t>2023</w:t>
            </w:r>
          </w:p>
        </w:tc>
        <w:tc>
          <w:tcPr>
            <w:tcW w:w="378" w:type="pct"/>
            <w:shd w:val="clear" w:color="auto" w:fill="auto"/>
            <w:noWrap/>
            <w:tcMar>
              <w:left w:w="58" w:type="dxa"/>
              <w:right w:w="58" w:type="dxa"/>
            </w:tcMar>
          </w:tcPr>
          <w:p w:rsidR="006D503D" w:rsidRPr="00133519" w:rsidRDefault="006D503D" w:rsidP="00A21F47">
            <w:pPr>
              <w:bidi/>
              <w:jc w:val="center"/>
              <w:rPr>
                <w:b/>
                <w:sz w:val="18"/>
              </w:rPr>
            </w:pPr>
            <w:r w:rsidRPr="00133519">
              <w:rPr>
                <w:b/>
                <w:sz w:val="18"/>
              </w:rPr>
              <w:t>2024</w:t>
            </w:r>
          </w:p>
        </w:tc>
        <w:tc>
          <w:tcPr>
            <w:tcW w:w="378" w:type="pct"/>
            <w:noWrap/>
            <w:tcMar>
              <w:left w:w="58" w:type="dxa"/>
              <w:right w:w="58" w:type="dxa"/>
            </w:tcMar>
          </w:tcPr>
          <w:p w:rsidR="006D503D" w:rsidRPr="00133519" w:rsidRDefault="006D503D" w:rsidP="0033456F">
            <w:pPr>
              <w:bidi/>
              <w:jc w:val="center"/>
              <w:rPr>
                <w:b/>
                <w:sz w:val="18"/>
              </w:rPr>
            </w:pPr>
            <w:r w:rsidRPr="00133519">
              <w:rPr>
                <w:b/>
                <w:sz w:val="18"/>
              </w:rPr>
              <w:t>2025</w:t>
            </w:r>
            <w:r w:rsidR="0033456F">
              <w:rPr>
                <w:rFonts w:hint="cs"/>
                <w:b/>
                <w:sz w:val="18"/>
                <w:rtl/>
              </w:rPr>
              <w:t>-</w:t>
            </w:r>
            <w:r w:rsidRPr="00133519">
              <w:rPr>
                <w:b/>
                <w:sz w:val="18"/>
              </w:rPr>
              <w:t>2026</w:t>
            </w:r>
          </w:p>
        </w:tc>
        <w:tc>
          <w:tcPr>
            <w:tcW w:w="378" w:type="pct"/>
            <w:noWrap/>
            <w:tcMar>
              <w:left w:w="58" w:type="dxa"/>
              <w:right w:w="58" w:type="dxa"/>
            </w:tcMar>
          </w:tcPr>
          <w:p w:rsidR="006D503D" w:rsidRPr="00133519" w:rsidRDefault="006D503D" w:rsidP="00A21F47">
            <w:pPr>
              <w:bidi/>
              <w:jc w:val="center"/>
              <w:rPr>
                <w:b/>
                <w:sz w:val="18"/>
              </w:rPr>
            </w:pPr>
            <w:r w:rsidRPr="00133519">
              <w:rPr>
                <w:b/>
                <w:sz w:val="18"/>
              </w:rPr>
              <w:t>2027</w:t>
            </w:r>
          </w:p>
        </w:tc>
        <w:tc>
          <w:tcPr>
            <w:tcW w:w="378" w:type="pct"/>
            <w:noWrap/>
            <w:tcMar>
              <w:left w:w="58" w:type="dxa"/>
              <w:right w:w="58" w:type="dxa"/>
            </w:tcMar>
          </w:tcPr>
          <w:p w:rsidR="006D503D" w:rsidRPr="00133519" w:rsidRDefault="006D503D" w:rsidP="0033456F">
            <w:pPr>
              <w:bidi/>
              <w:jc w:val="center"/>
              <w:rPr>
                <w:b/>
                <w:sz w:val="18"/>
              </w:rPr>
            </w:pPr>
            <w:r w:rsidRPr="00133519">
              <w:rPr>
                <w:b/>
                <w:sz w:val="18"/>
              </w:rPr>
              <w:t>2028</w:t>
            </w:r>
            <w:r w:rsidR="0033456F">
              <w:rPr>
                <w:rFonts w:hint="cs"/>
                <w:b/>
                <w:sz w:val="18"/>
                <w:rtl/>
              </w:rPr>
              <w:t>-</w:t>
            </w:r>
            <w:r w:rsidRPr="00133519">
              <w:rPr>
                <w:b/>
                <w:sz w:val="18"/>
              </w:rPr>
              <w:t>2029</w:t>
            </w:r>
          </w:p>
        </w:tc>
        <w:tc>
          <w:tcPr>
            <w:tcW w:w="378" w:type="pct"/>
            <w:noWrap/>
            <w:tcMar>
              <w:left w:w="58" w:type="dxa"/>
              <w:right w:w="58" w:type="dxa"/>
            </w:tcMar>
          </w:tcPr>
          <w:p w:rsidR="006D503D" w:rsidRPr="00133519" w:rsidRDefault="006D503D" w:rsidP="00A21F47">
            <w:pPr>
              <w:bidi/>
              <w:jc w:val="center"/>
              <w:rPr>
                <w:b/>
                <w:sz w:val="18"/>
              </w:rPr>
            </w:pPr>
            <w:r w:rsidRPr="00133519">
              <w:rPr>
                <w:b/>
                <w:sz w:val="18"/>
              </w:rPr>
              <w:t>2030</w:t>
            </w:r>
          </w:p>
        </w:tc>
        <w:tc>
          <w:tcPr>
            <w:tcW w:w="377" w:type="pct"/>
            <w:shd w:val="clear" w:color="auto" w:fill="auto"/>
            <w:noWrap/>
            <w:tcMar>
              <w:left w:w="58" w:type="dxa"/>
              <w:right w:w="58" w:type="dxa"/>
            </w:tcMar>
          </w:tcPr>
          <w:p w:rsidR="006D503D" w:rsidRPr="00133519" w:rsidRDefault="0033456F" w:rsidP="00A21F47">
            <w:pPr>
              <w:bidi/>
              <w:jc w:val="center"/>
              <w:rPr>
                <w:b/>
                <w:sz w:val="18"/>
                <w:rtl/>
                <w:lang w:bidi="ar-EG"/>
              </w:rPr>
            </w:pPr>
            <w:r w:rsidRPr="00057486">
              <w:rPr>
                <w:bCs/>
                <w:sz w:val="16"/>
                <w:szCs w:val="16"/>
                <w:rtl/>
                <w:lang w:bidi="ar-AE"/>
              </w:rPr>
              <w:t>المجموع</w:t>
            </w:r>
          </w:p>
        </w:tc>
      </w:tr>
      <w:tr w:rsidR="002B1BCA" w:rsidRPr="0079062D" w:rsidTr="002B1BCA">
        <w:trPr>
          <w:trHeight w:val="63"/>
        </w:trPr>
        <w:tc>
          <w:tcPr>
            <w:tcW w:w="1971" w:type="pct"/>
            <w:gridSpan w:val="3"/>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r w:rsidRPr="000520F8">
              <w:rPr>
                <w:noProof/>
                <w:sz w:val="16"/>
                <w:szCs w:val="16"/>
                <w:rtl/>
              </w:rPr>
              <w:t>حدود الاستهلاك في بروتوكول مونتريال</w:t>
            </w:r>
          </w:p>
        </w:tc>
        <w:tc>
          <w:tcPr>
            <w:tcW w:w="383" w:type="pct"/>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1.82</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1.82</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1.82</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0.91</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0.91</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0.91</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0.00</w:t>
            </w:r>
          </w:p>
        </w:tc>
        <w:tc>
          <w:tcPr>
            <w:tcW w:w="377"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n/a</w:t>
            </w:r>
          </w:p>
        </w:tc>
      </w:tr>
      <w:tr w:rsidR="002B1BCA" w:rsidRPr="0079062D" w:rsidTr="002B1BCA">
        <w:trPr>
          <w:trHeight w:val="63"/>
        </w:trPr>
        <w:tc>
          <w:tcPr>
            <w:tcW w:w="1971" w:type="pct"/>
            <w:gridSpan w:val="3"/>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r w:rsidRPr="00057486">
              <w:rPr>
                <w:sz w:val="16"/>
                <w:szCs w:val="16"/>
                <w:rtl/>
                <w:lang w:bidi="ar-AE"/>
              </w:rPr>
              <w:t>الحد الأقصى للاستهلاك المسموح به (طن من قدرات استنفاذ الأوزون)</w:t>
            </w:r>
          </w:p>
        </w:tc>
        <w:tc>
          <w:tcPr>
            <w:tcW w:w="383" w:type="pct"/>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1.82</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1.</w:t>
            </w:r>
            <w:r>
              <w:rPr>
                <w:sz w:val="18"/>
              </w:rPr>
              <w:t>74</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1.</w:t>
            </w:r>
            <w:r>
              <w:rPr>
                <w:sz w:val="18"/>
              </w:rPr>
              <w:t>74</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0.91</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0.91</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0.91</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0.00</w:t>
            </w:r>
          </w:p>
        </w:tc>
        <w:tc>
          <w:tcPr>
            <w:tcW w:w="377"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sz w:val="18"/>
              </w:rPr>
              <w:t>n/a</w:t>
            </w:r>
          </w:p>
        </w:tc>
      </w:tr>
      <w:tr w:rsidR="002B1BCA" w:rsidRPr="0079062D" w:rsidTr="002B1BCA">
        <w:trPr>
          <w:trHeight w:val="170"/>
        </w:trPr>
        <w:tc>
          <w:tcPr>
            <w:tcW w:w="624" w:type="pct"/>
            <w:vMerge w:val="restart"/>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r w:rsidRPr="00161DC1">
              <w:rPr>
                <w:rFonts w:hint="cs"/>
                <w:sz w:val="16"/>
                <w:szCs w:val="16"/>
                <w:rtl/>
                <w:lang w:bidi="ar-AE"/>
              </w:rPr>
              <w:t>التمويل المتفق عليه (بالدولار الأمريكي</w:t>
            </w:r>
          </w:p>
        </w:tc>
        <w:tc>
          <w:tcPr>
            <w:tcW w:w="454" w:type="pct"/>
            <w:vMerge w:val="restart"/>
            <w:shd w:val="clear" w:color="auto" w:fill="auto"/>
            <w:noWrap/>
            <w:tcMar>
              <w:left w:w="58" w:type="dxa"/>
              <w:right w:w="58" w:type="dxa"/>
            </w:tcMar>
          </w:tcPr>
          <w:p w:rsidR="002B1BCA" w:rsidRPr="00133519" w:rsidRDefault="002B1BCA" w:rsidP="00A21F47">
            <w:pPr>
              <w:tabs>
                <w:tab w:val="left" w:pos="8280"/>
              </w:tabs>
              <w:bidi/>
              <w:spacing w:after="60"/>
              <w:jc w:val="center"/>
              <w:rPr>
                <w:sz w:val="18"/>
              </w:rPr>
            </w:pPr>
            <w:r w:rsidRPr="00761FDE">
              <w:rPr>
                <w:rFonts w:hint="cs"/>
                <w:sz w:val="18"/>
                <w:szCs w:val="18"/>
                <w:rtl/>
              </w:rPr>
              <w:t>اليونيب</w:t>
            </w:r>
          </w:p>
        </w:tc>
        <w:tc>
          <w:tcPr>
            <w:tcW w:w="893" w:type="pct"/>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r w:rsidRPr="00057486">
              <w:rPr>
                <w:sz w:val="16"/>
                <w:szCs w:val="16"/>
                <w:rtl/>
                <w:lang w:bidi="ar-AE"/>
              </w:rPr>
              <w:t>تكاليف المشروع</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95,350</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88,250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151,490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52,910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vAlign w:val="bottom"/>
          </w:tcPr>
          <w:p w:rsidR="002B1BCA" w:rsidRPr="00133519" w:rsidRDefault="002B1BCA" w:rsidP="002B1BCA">
            <w:pPr>
              <w:tabs>
                <w:tab w:val="left" w:pos="8280"/>
              </w:tabs>
              <w:bidi/>
              <w:spacing w:after="60"/>
              <w:jc w:val="left"/>
              <w:rPr>
                <w:sz w:val="18"/>
              </w:rPr>
            </w:pPr>
            <w:r w:rsidRPr="00133519">
              <w:rPr>
                <w:color w:val="000000"/>
                <w:sz w:val="18"/>
              </w:rPr>
              <w:t>388,000</w:t>
            </w:r>
          </w:p>
        </w:tc>
      </w:tr>
      <w:tr w:rsidR="002B1BCA" w:rsidRPr="0079062D" w:rsidTr="002B1BCA">
        <w:trPr>
          <w:trHeight w:val="268"/>
        </w:trPr>
        <w:tc>
          <w:tcPr>
            <w:tcW w:w="624" w:type="pct"/>
            <w:vMerge/>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p>
        </w:tc>
        <w:tc>
          <w:tcPr>
            <w:tcW w:w="454" w:type="pct"/>
            <w:vMerge/>
            <w:shd w:val="clear" w:color="auto" w:fill="auto"/>
            <w:noWrap/>
            <w:tcMar>
              <w:left w:w="58" w:type="dxa"/>
              <w:right w:w="58" w:type="dxa"/>
            </w:tcMar>
          </w:tcPr>
          <w:p w:rsidR="002B1BCA" w:rsidRPr="00133519" w:rsidRDefault="002B1BCA" w:rsidP="00A21F47">
            <w:pPr>
              <w:tabs>
                <w:tab w:val="left" w:pos="8280"/>
              </w:tabs>
              <w:bidi/>
              <w:spacing w:after="60"/>
              <w:jc w:val="center"/>
              <w:rPr>
                <w:sz w:val="18"/>
              </w:rPr>
            </w:pPr>
          </w:p>
        </w:tc>
        <w:tc>
          <w:tcPr>
            <w:tcW w:w="893" w:type="pct"/>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r w:rsidRPr="00057486">
              <w:rPr>
                <w:sz w:val="16"/>
                <w:szCs w:val="16"/>
                <w:rtl/>
                <w:lang w:bidi="ar-AE"/>
              </w:rPr>
              <w:t>تكاليف الدعم</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12,396</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11,473</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19,694</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6,878</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vAlign w:val="bottom"/>
          </w:tcPr>
          <w:p w:rsidR="002B1BCA" w:rsidRPr="00133519" w:rsidRDefault="002B1BCA" w:rsidP="002B1BCA">
            <w:pPr>
              <w:tabs>
                <w:tab w:val="left" w:pos="8280"/>
              </w:tabs>
              <w:bidi/>
              <w:spacing w:after="60"/>
              <w:jc w:val="left"/>
              <w:rPr>
                <w:sz w:val="18"/>
              </w:rPr>
            </w:pPr>
            <w:r w:rsidRPr="00133519">
              <w:rPr>
                <w:color w:val="000000"/>
                <w:sz w:val="18"/>
              </w:rPr>
              <w:t>50,441</w:t>
            </w:r>
          </w:p>
        </w:tc>
      </w:tr>
      <w:tr w:rsidR="002B1BCA" w:rsidRPr="0079062D" w:rsidTr="002B1BCA">
        <w:trPr>
          <w:trHeight w:val="63"/>
        </w:trPr>
        <w:tc>
          <w:tcPr>
            <w:tcW w:w="624" w:type="pct"/>
            <w:vMerge/>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p>
        </w:tc>
        <w:tc>
          <w:tcPr>
            <w:tcW w:w="454" w:type="pct"/>
            <w:vMerge w:val="restart"/>
            <w:shd w:val="clear" w:color="auto" w:fill="auto"/>
            <w:noWrap/>
            <w:tcMar>
              <w:left w:w="58" w:type="dxa"/>
              <w:right w:w="58" w:type="dxa"/>
            </w:tcMar>
          </w:tcPr>
          <w:p w:rsidR="002B1BCA" w:rsidRPr="00133519" w:rsidRDefault="002B1BCA" w:rsidP="00A21F47">
            <w:pPr>
              <w:tabs>
                <w:tab w:val="left" w:pos="8280"/>
              </w:tabs>
              <w:bidi/>
              <w:spacing w:after="60"/>
              <w:jc w:val="center"/>
              <w:rPr>
                <w:sz w:val="18"/>
                <w:rtl/>
                <w:lang w:bidi="ar-EG"/>
              </w:rPr>
            </w:pPr>
            <w:r w:rsidRPr="00AC4E3B">
              <w:rPr>
                <w:rFonts w:hint="cs"/>
                <w:sz w:val="18"/>
                <w:szCs w:val="18"/>
                <w:rtl/>
              </w:rPr>
              <w:t>اليو</w:t>
            </w:r>
            <w:r>
              <w:rPr>
                <w:rFonts w:hint="cs"/>
                <w:sz w:val="18"/>
                <w:szCs w:val="18"/>
                <w:rtl/>
              </w:rPr>
              <w:t>ئنديبي</w:t>
            </w:r>
          </w:p>
        </w:tc>
        <w:tc>
          <w:tcPr>
            <w:tcW w:w="893" w:type="pct"/>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r w:rsidRPr="00057486">
              <w:rPr>
                <w:sz w:val="16"/>
                <w:szCs w:val="16"/>
                <w:rtl/>
                <w:lang w:bidi="ar-AE"/>
              </w:rPr>
              <w:t>تكاليف المشروع</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73,854</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58,146</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132,000</w:t>
            </w:r>
          </w:p>
        </w:tc>
      </w:tr>
      <w:tr w:rsidR="002B1BCA" w:rsidRPr="0079062D" w:rsidTr="002B1BCA">
        <w:trPr>
          <w:trHeight w:val="39"/>
        </w:trPr>
        <w:tc>
          <w:tcPr>
            <w:tcW w:w="624" w:type="pct"/>
            <w:vMerge/>
            <w:shd w:val="clear" w:color="auto" w:fill="auto"/>
            <w:noWrap/>
            <w:tcMar>
              <w:left w:w="58" w:type="dxa"/>
              <w:right w:w="58" w:type="dxa"/>
            </w:tcMar>
          </w:tcPr>
          <w:p w:rsidR="002B1BCA" w:rsidRPr="00133519" w:rsidRDefault="002B1BCA" w:rsidP="00A21F47">
            <w:pPr>
              <w:tabs>
                <w:tab w:val="left" w:pos="8280"/>
              </w:tabs>
              <w:bidi/>
              <w:spacing w:after="60"/>
              <w:jc w:val="center"/>
              <w:rPr>
                <w:sz w:val="18"/>
              </w:rPr>
            </w:pPr>
          </w:p>
        </w:tc>
        <w:tc>
          <w:tcPr>
            <w:tcW w:w="454" w:type="pct"/>
            <w:vMerge/>
            <w:shd w:val="clear" w:color="auto" w:fill="auto"/>
            <w:noWrap/>
            <w:tcMar>
              <w:left w:w="58" w:type="dxa"/>
              <w:right w:w="58" w:type="dxa"/>
            </w:tcMar>
          </w:tcPr>
          <w:p w:rsidR="002B1BCA" w:rsidRPr="00133519" w:rsidRDefault="002B1BCA" w:rsidP="00A21F47">
            <w:pPr>
              <w:tabs>
                <w:tab w:val="left" w:pos="8280"/>
              </w:tabs>
              <w:bidi/>
              <w:spacing w:after="60"/>
              <w:jc w:val="center"/>
              <w:rPr>
                <w:sz w:val="18"/>
              </w:rPr>
            </w:pPr>
          </w:p>
        </w:tc>
        <w:tc>
          <w:tcPr>
            <w:tcW w:w="893" w:type="pct"/>
            <w:shd w:val="clear" w:color="auto" w:fill="auto"/>
            <w:noWrap/>
            <w:tcMar>
              <w:left w:w="58" w:type="dxa"/>
              <w:right w:w="58" w:type="dxa"/>
            </w:tcMar>
          </w:tcPr>
          <w:p w:rsidR="002B1BCA" w:rsidRPr="00133519" w:rsidRDefault="002B1BCA" w:rsidP="00A21F47">
            <w:pPr>
              <w:tabs>
                <w:tab w:val="left" w:pos="8280"/>
              </w:tabs>
              <w:bidi/>
              <w:spacing w:after="60"/>
              <w:jc w:val="left"/>
              <w:rPr>
                <w:sz w:val="18"/>
              </w:rPr>
            </w:pPr>
            <w:r w:rsidRPr="00057486">
              <w:rPr>
                <w:sz w:val="16"/>
                <w:szCs w:val="16"/>
                <w:rtl/>
                <w:lang w:bidi="ar-AE"/>
              </w:rPr>
              <w:t>تكاليف الدعم</w:t>
            </w:r>
          </w:p>
        </w:tc>
        <w:tc>
          <w:tcPr>
            <w:tcW w:w="38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tcPr>
          <w:p w:rsidR="002B1BCA" w:rsidRPr="00133519" w:rsidRDefault="002B1BCA" w:rsidP="002B1BCA">
            <w:pPr>
              <w:tabs>
                <w:tab w:val="left" w:pos="8280"/>
              </w:tabs>
              <w:bidi/>
              <w:spacing w:after="60"/>
              <w:jc w:val="left"/>
              <w:rPr>
                <w:sz w:val="18"/>
              </w:rPr>
            </w:pPr>
            <w:r w:rsidRPr="00133519">
              <w:rPr>
                <w:color w:val="000000"/>
                <w:sz w:val="18"/>
              </w:rPr>
              <w:t>6,647</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rsidR="002B1BCA" w:rsidRPr="00133519" w:rsidRDefault="002B1BCA" w:rsidP="002B1BCA">
            <w:pPr>
              <w:tabs>
                <w:tab w:val="left" w:pos="8280"/>
              </w:tabs>
              <w:bidi/>
              <w:spacing w:after="60"/>
              <w:jc w:val="left"/>
              <w:rPr>
                <w:sz w:val="18"/>
              </w:rPr>
            </w:pPr>
            <w:r w:rsidRPr="00133519">
              <w:rPr>
                <w:color w:val="000000"/>
                <w:sz w:val="18"/>
              </w:rPr>
              <w:t>5,233</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rsidR="002B1BCA" w:rsidRPr="00133519" w:rsidRDefault="002B1BCA" w:rsidP="002B1BCA">
            <w:pPr>
              <w:tabs>
                <w:tab w:val="left" w:pos="8280"/>
              </w:tabs>
              <w:bidi/>
              <w:spacing w:after="60"/>
              <w:jc w:val="left"/>
              <w:rPr>
                <w:sz w:val="18"/>
              </w:rPr>
            </w:pPr>
            <w:r w:rsidRPr="00133519">
              <w:rPr>
                <w:color w:val="000000"/>
                <w:sz w:val="18"/>
              </w:rPr>
              <w:t>0</w:t>
            </w:r>
          </w:p>
        </w:tc>
        <w:tc>
          <w:tcPr>
            <w:tcW w:w="377"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rsidR="002B1BCA" w:rsidRPr="00133519" w:rsidRDefault="002B1BCA" w:rsidP="002B1BCA">
            <w:pPr>
              <w:tabs>
                <w:tab w:val="left" w:pos="8280"/>
              </w:tabs>
              <w:bidi/>
              <w:spacing w:after="60"/>
              <w:jc w:val="left"/>
              <w:rPr>
                <w:sz w:val="18"/>
              </w:rPr>
            </w:pPr>
            <w:r w:rsidRPr="00133519">
              <w:rPr>
                <w:color w:val="000000"/>
                <w:sz w:val="18"/>
              </w:rPr>
              <w:t>11,880</w:t>
            </w:r>
          </w:p>
        </w:tc>
      </w:tr>
      <w:tr w:rsidR="002B1BCA" w:rsidRPr="0079062D" w:rsidTr="002B1BCA">
        <w:trPr>
          <w:trHeight w:val="146"/>
        </w:trPr>
        <w:tc>
          <w:tcPr>
            <w:tcW w:w="1971" w:type="pct"/>
            <w:gridSpan w:val="3"/>
            <w:shd w:val="clear" w:color="auto" w:fill="auto"/>
            <w:noWrap/>
            <w:tcMar>
              <w:left w:w="58" w:type="dxa"/>
              <w:right w:w="58" w:type="dxa"/>
            </w:tcMar>
          </w:tcPr>
          <w:p w:rsidR="002B1BCA" w:rsidRPr="002B1BCA" w:rsidRDefault="002B1BCA" w:rsidP="00A21F47">
            <w:pPr>
              <w:tabs>
                <w:tab w:val="left" w:pos="8280"/>
              </w:tabs>
              <w:bidi/>
              <w:spacing w:after="60"/>
              <w:jc w:val="left"/>
              <w:rPr>
                <w:sz w:val="16"/>
                <w:szCs w:val="16"/>
              </w:rPr>
            </w:pPr>
            <w:r w:rsidRPr="002B1BCA">
              <w:rPr>
                <w:sz w:val="16"/>
                <w:szCs w:val="16"/>
                <w:rtl/>
              </w:rPr>
              <w:t>إجمالي تكاليف المشروع المطلوبة من حيث المبدأ (</w:t>
            </w:r>
            <w:r w:rsidRPr="002B1BCA">
              <w:rPr>
                <w:rFonts w:hint="cs"/>
                <w:sz w:val="16"/>
                <w:szCs w:val="16"/>
                <w:rtl/>
                <w:lang w:bidi="ar-EG"/>
              </w:rPr>
              <w:t>بال</w:t>
            </w:r>
            <w:r w:rsidRPr="002B1BCA">
              <w:rPr>
                <w:sz w:val="16"/>
                <w:szCs w:val="16"/>
                <w:rtl/>
              </w:rPr>
              <w:t xml:space="preserve">دولار </w:t>
            </w:r>
            <w:r w:rsidRPr="002B1BCA">
              <w:rPr>
                <w:rFonts w:hint="cs"/>
                <w:sz w:val="16"/>
                <w:szCs w:val="16"/>
                <w:rtl/>
              </w:rPr>
              <w:t>ال</w:t>
            </w:r>
            <w:r w:rsidRPr="002B1BCA">
              <w:rPr>
                <w:sz w:val="16"/>
                <w:szCs w:val="16"/>
                <w:rtl/>
              </w:rPr>
              <w:t>أمريكي)</w:t>
            </w:r>
          </w:p>
        </w:tc>
        <w:tc>
          <w:tcPr>
            <w:tcW w:w="383" w:type="pct"/>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169,204</w:t>
            </w:r>
          </w:p>
        </w:tc>
        <w:tc>
          <w:tcPr>
            <w:tcW w:w="378" w:type="pct"/>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146,396</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151,490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bidi/>
              <w:jc w:val="left"/>
              <w:rPr>
                <w:sz w:val="18"/>
              </w:rPr>
            </w:pPr>
            <w:r w:rsidRPr="00133519">
              <w:rPr>
                <w:sz w:val="18"/>
              </w:rPr>
              <w:t>52,910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520,000</w:t>
            </w:r>
          </w:p>
        </w:tc>
      </w:tr>
      <w:tr w:rsidR="002B1BCA" w:rsidRPr="0079062D" w:rsidTr="002B1BCA">
        <w:trPr>
          <w:trHeight w:val="185"/>
        </w:trPr>
        <w:tc>
          <w:tcPr>
            <w:tcW w:w="1971" w:type="pct"/>
            <w:gridSpan w:val="3"/>
            <w:shd w:val="clear" w:color="auto" w:fill="auto"/>
            <w:noWrap/>
            <w:tcMar>
              <w:left w:w="58" w:type="dxa"/>
              <w:right w:w="58" w:type="dxa"/>
            </w:tcMar>
          </w:tcPr>
          <w:p w:rsidR="002B1BCA" w:rsidRPr="002B1BCA" w:rsidRDefault="002B1BCA" w:rsidP="00A21F47">
            <w:pPr>
              <w:tabs>
                <w:tab w:val="left" w:pos="8280"/>
              </w:tabs>
              <w:bidi/>
              <w:spacing w:after="60"/>
              <w:jc w:val="left"/>
              <w:rPr>
                <w:sz w:val="16"/>
                <w:szCs w:val="16"/>
              </w:rPr>
            </w:pPr>
            <w:r w:rsidRPr="002B1BCA">
              <w:rPr>
                <w:sz w:val="16"/>
                <w:szCs w:val="16"/>
                <w:rtl/>
              </w:rPr>
              <w:t>إجمالي تكاليف الدعم المطلوبة من حيث المبدأ (ب</w:t>
            </w:r>
            <w:r w:rsidRPr="002B1BCA">
              <w:rPr>
                <w:rFonts w:hint="cs"/>
                <w:sz w:val="16"/>
                <w:szCs w:val="16"/>
                <w:rtl/>
                <w:lang w:bidi="ar-EG"/>
              </w:rPr>
              <w:t>ال</w:t>
            </w:r>
            <w:r w:rsidRPr="002B1BCA">
              <w:rPr>
                <w:sz w:val="16"/>
                <w:szCs w:val="16"/>
                <w:rtl/>
              </w:rPr>
              <w:t xml:space="preserve">دولارات </w:t>
            </w:r>
            <w:r w:rsidRPr="002B1BCA">
              <w:rPr>
                <w:rFonts w:hint="cs"/>
                <w:sz w:val="16"/>
                <w:szCs w:val="16"/>
                <w:rtl/>
              </w:rPr>
              <w:t>الأمريكية</w:t>
            </w:r>
            <w:r w:rsidRPr="002B1BCA">
              <w:rPr>
                <w:sz w:val="16"/>
                <w:szCs w:val="16"/>
                <w:rtl/>
              </w:rPr>
              <w:t>)</w:t>
            </w:r>
          </w:p>
        </w:tc>
        <w:tc>
          <w:tcPr>
            <w:tcW w:w="38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19,043</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16,706</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19,694</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bidi/>
              <w:jc w:val="left"/>
              <w:rPr>
                <w:sz w:val="18"/>
              </w:rPr>
            </w:pPr>
            <w:r w:rsidRPr="00133519">
              <w:rPr>
                <w:color w:val="000000"/>
                <w:sz w:val="18"/>
              </w:rPr>
              <w:t>6,878</w:t>
            </w:r>
          </w:p>
        </w:tc>
        <w:tc>
          <w:tcPr>
            <w:tcW w:w="377"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62,321</w:t>
            </w:r>
          </w:p>
        </w:tc>
      </w:tr>
      <w:tr w:rsidR="002B1BCA" w:rsidRPr="0079062D" w:rsidTr="002B1BCA">
        <w:trPr>
          <w:trHeight w:val="87"/>
        </w:trPr>
        <w:tc>
          <w:tcPr>
            <w:tcW w:w="1971" w:type="pct"/>
            <w:gridSpan w:val="3"/>
            <w:shd w:val="clear" w:color="auto" w:fill="auto"/>
            <w:noWrap/>
            <w:tcMar>
              <w:left w:w="58" w:type="dxa"/>
              <w:right w:w="58" w:type="dxa"/>
            </w:tcMar>
          </w:tcPr>
          <w:p w:rsidR="002B1BCA" w:rsidRPr="002B1BCA" w:rsidRDefault="002B1BCA" w:rsidP="00A21F47">
            <w:pPr>
              <w:tabs>
                <w:tab w:val="left" w:pos="8280"/>
              </w:tabs>
              <w:bidi/>
              <w:spacing w:after="60"/>
              <w:jc w:val="left"/>
              <w:rPr>
                <w:sz w:val="16"/>
                <w:szCs w:val="16"/>
              </w:rPr>
            </w:pPr>
            <w:r w:rsidRPr="002B1BCA">
              <w:rPr>
                <w:sz w:val="16"/>
                <w:szCs w:val="16"/>
                <w:rtl/>
              </w:rPr>
              <w:t>مجموع الأموال المطلوبة من حيث المبدأ (ب</w:t>
            </w:r>
            <w:r w:rsidRPr="002B1BCA">
              <w:rPr>
                <w:rFonts w:hint="cs"/>
                <w:sz w:val="16"/>
                <w:szCs w:val="16"/>
                <w:rtl/>
                <w:lang w:bidi="ar-EG"/>
              </w:rPr>
              <w:t>ال</w:t>
            </w:r>
            <w:r w:rsidRPr="002B1BCA">
              <w:rPr>
                <w:sz w:val="16"/>
                <w:szCs w:val="16"/>
                <w:rtl/>
              </w:rPr>
              <w:t xml:space="preserve">دولارات </w:t>
            </w:r>
            <w:r w:rsidRPr="002B1BCA">
              <w:rPr>
                <w:rFonts w:hint="cs"/>
                <w:sz w:val="16"/>
                <w:szCs w:val="16"/>
                <w:rtl/>
              </w:rPr>
              <w:t>الأمريكية</w:t>
            </w:r>
            <w:r w:rsidRPr="002B1BCA">
              <w:rPr>
                <w:sz w:val="16"/>
                <w:szCs w:val="16"/>
                <w:rtl/>
              </w:rPr>
              <w:t>)</w:t>
            </w:r>
          </w:p>
        </w:tc>
        <w:tc>
          <w:tcPr>
            <w:tcW w:w="38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188,247</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163,102</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171,184</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bidi/>
              <w:jc w:val="left"/>
              <w:rPr>
                <w:sz w:val="18"/>
              </w:rPr>
            </w:pPr>
            <w:r w:rsidRPr="00133519">
              <w:rPr>
                <w:color w:val="000000"/>
                <w:sz w:val="18"/>
              </w:rPr>
              <w:t>59,788</w:t>
            </w:r>
          </w:p>
        </w:tc>
        <w:tc>
          <w:tcPr>
            <w:tcW w:w="377" w:type="pct"/>
            <w:tcBorders>
              <w:top w:val="nil"/>
              <w:left w:val="nil"/>
              <w:bottom w:val="single" w:sz="4" w:space="0" w:color="auto"/>
              <w:right w:val="single" w:sz="4" w:space="0" w:color="auto"/>
            </w:tcBorders>
            <w:shd w:val="clear" w:color="auto" w:fill="auto"/>
            <w:noWrap/>
            <w:tcMar>
              <w:left w:w="58" w:type="dxa"/>
              <w:right w:w="58" w:type="dxa"/>
            </w:tcMar>
          </w:tcPr>
          <w:p w:rsidR="002B1BCA" w:rsidRPr="00133519" w:rsidRDefault="002B1BCA" w:rsidP="002B1BCA">
            <w:pPr>
              <w:tabs>
                <w:tab w:val="left" w:pos="8280"/>
              </w:tabs>
              <w:bidi/>
              <w:spacing w:after="60"/>
              <w:jc w:val="left"/>
              <w:rPr>
                <w:sz w:val="18"/>
              </w:rPr>
            </w:pPr>
            <w:r w:rsidRPr="00133519">
              <w:rPr>
                <w:color w:val="000000"/>
                <w:sz w:val="18"/>
              </w:rPr>
              <w:t>582,321</w:t>
            </w:r>
          </w:p>
        </w:tc>
      </w:tr>
    </w:tbl>
    <w:p w:rsidR="006D503D" w:rsidRPr="00133519" w:rsidRDefault="006D503D" w:rsidP="00C161DB">
      <w:pPr>
        <w:bidi/>
        <w:jc w:val="center"/>
        <w:rPr>
          <w:sz w:val="16"/>
        </w:rPr>
      </w:pPr>
    </w:p>
    <w:tbl>
      <w:tblPr>
        <w:tblStyle w:val="TableGrid10"/>
        <w:bidiVisual/>
        <w:tblW w:w="5006" w:type="pct"/>
        <w:tblInd w:w="-5" w:type="dxa"/>
        <w:tblLook w:val="04A0" w:firstRow="1" w:lastRow="0" w:firstColumn="1" w:lastColumn="0" w:noHBand="0" w:noVBand="1"/>
      </w:tblPr>
      <w:tblGrid>
        <w:gridCol w:w="2606"/>
        <w:gridCol w:w="3413"/>
        <w:gridCol w:w="3568"/>
      </w:tblGrid>
      <w:tr w:rsidR="006D503D" w:rsidRPr="0079062D" w:rsidTr="00A21F47">
        <w:trPr>
          <w:trHeight w:hRule="exact" w:val="227"/>
        </w:trPr>
        <w:tc>
          <w:tcPr>
            <w:tcW w:w="5000" w:type="pct"/>
            <w:gridSpan w:val="3"/>
            <w:shd w:val="clear" w:color="auto" w:fill="auto"/>
          </w:tcPr>
          <w:p w:rsidR="006D503D" w:rsidRPr="00133519" w:rsidRDefault="002B1BCA" w:rsidP="00A21F47">
            <w:pPr>
              <w:bidi/>
              <w:rPr>
                <w:b/>
                <w:color w:val="000000" w:themeColor="text1"/>
                <w:sz w:val="18"/>
                <w:rtl/>
                <w:lang w:bidi="ar-EG"/>
              </w:rPr>
            </w:pPr>
            <w:r w:rsidRPr="00365549">
              <w:rPr>
                <w:rFonts w:hint="cs"/>
                <w:bCs/>
                <w:color w:val="000000" w:themeColor="text1"/>
                <w:sz w:val="18"/>
                <w:szCs w:val="18"/>
                <w:rtl/>
                <w:lang w:bidi="ar-EG"/>
              </w:rPr>
              <w:t xml:space="preserve">سابعا: </w:t>
            </w:r>
            <w:r w:rsidRPr="00365549">
              <w:rPr>
                <w:bCs/>
                <w:color w:val="000000" w:themeColor="text1"/>
                <w:sz w:val="18"/>
                <w:szCs w:val="18"/>
                <w:rtl/>
              </w:rPr>
              <w:t>طلب الموافقة على تمويل الشريحة الأولى (2021)</w:t>
            </w:r>
          </w:p>
        </w:tc>
      </w:tr>
      <w:tr w:rsidR="002B1BCA" w:rsidRPr="0079062D" w:rsidTr="00A21F47">
        <w:trPr>
          <w:trHeight w:hRule="exact" w:val="227"/>
        </w:trPr>
        <w:tc>
          <w:tcPr>
            <w:tcW w:w="1359" w:type="pct"/>
            <w:shd w:val="clear" w:color="auto" w:fill="auto"/>
          </w:tcPr>
          <w:p w:rsidR="002B1BCA" w:rsidRPr="00133519" w:rsidRDefault="002B1BCA" w:rsidP="00A21F47">
            <w:pPr>
              <w:bidi/>
              <w:jc w:val="center"/>
              <w:rPr>
                <w:b/>
                <w:color w:val="000000" w:themeColor="text1"/>
                <w:sz w:val="18"/>
              </w:rPr>
            </w:pPr>
            <w:r>
              <w:rPr>
                <w:rFonts w:hint="cs"/>
                <w:bCs/>
                <w:color w:val="000000" w:themeColor="text1"/>
                <w:sz w:val="18"/>
                <w:szCs w:val="18"/>
                <w:rtl/>
              </w:rPr>
              <w:t>الوكالة</w:t>
            </w:r>
          </w:p>
        </w:tc>
        <w:tc>
          <w:tcPr>
            <w:tcW w:w="1780" w:type="pct"/>
            <w:shd w:val="clear" w:color="auto" w:fill="auto"/>
          </w:tcPr>
          <w:p w:rsidR="002B1BCA" w:rsidRPr="00133519" w:rsidRDefault="002B1BCA" w:rsidP="00A21F47">
            <w:pPr>
              <w:bidi/>
              <w:jc w:val="center"/>
              <w:rPr>
                <w:b/>
                <w:color w:val="000000" w:themeColor="text1"/>
                <w:sz w:val="18"/>
              </w:rPr>
            </w:pPr>
            <w:r w:rsidRPr="00992920">
              <w:rPr>
                <w:bCs/>
                <w:color w:val="000000" w:themeColor="text1"/>
                <w:sz w:val="18"/>
                <w:szCs w:val="18"/>
                <w:rtl/>
              </w:rPr>
              <w:t>الأموال المطلوبة (</w:t>
            </w:r>
            <w:r w:rsidRPr="00992920">
              <w:rPr>
                <w:rFonts w:hint="cs"/>
                <w:bCs/>
                <w:color w:val="000000" w:themeColor="text1"/>
                <w:sz w:val="18"/>
                <w:szCs w:val="18"/>
                <w:rtl/>
                <w:lang w:bidi="ar-EG"/>
              </w:rPr>
              <w:t>بال</w:t>
            </w:r>
            <w:r w:rsidRPr="00992920">
              <w:rPr>
                <w:bCs/>
                <w:color w:val="000000" w:themeColor="text1"/>
                <w:sz w:val="18"/>
                <w:szCs w:val="18"/>
                <w:rtl/>
              </w:rPr>
              <w:t>دولار أمريكي)</w:t>
            </w:r>
          </w:p>
        </w:tc>
        <w:tc>
          <w:tcPr>
            <w:tcW w:w="1861" w:type="pct"/>
            <w:shd w:val="clear" w:color="auto" w:fill="auto"/>
          </w:tcPr>
          <w:p w:rsidR="002B1BCA" w:rsidRPr="00133519" w:rsidRDefault="002B1BCA" w:rsidP="00A21F47">
            <w:pPr>
              <w:bidi/>
              <w:jc w:val="center"/>
              <w:rPr>
                <w:b/>
                <w:color w:val="000000" w:themeColor="text1"/>
                <w:sz w:val="18"/>
              </w:rPr>
            </w:pPr>
            <w:r w:rsidRPr="00992920">
              <w:rPr>
                <w:bCs/>
                <w:color w:val="000000" w:themeColor="text1"/>
                <w:sz w:val="18"/>
                <w:szCs w:val="18"/>
                <w:rtl/>
              </w:rPr>
              <w:t>تكاليف الدعم (</w:t>
            </w:r>
            <w:r>
              <w:rPr>
                <w:rFonts w:hint="cs"/>
                <w:bCs/>
                <w:color w:val="000000" w:themeColor="text1"/>
                <w:sz w:val="18"/>
                <w:szCs w:val="18"/>
                <w:rtl/>
                <w:lang w:bidi="ar-EG"/>
              </w:rPr>
              <w:t>بال</w:t>
            </w:r>
            <w:r w:rsidRPr="00992920">
              <w:rPr>
                <w:bCs/>
                <w:color w:val="000000" w:themeColor="text1"/>
                <w:sz w:val="18"/>
                <w:szCs w:val="18"/>
                <w:rtl/>
              </w:rPr>
              <w:t>دولار أمريكي)</w:t>
            </w:r>
          </w:p>
        </w:tc>
      </w:tr>
      <w:tr w:rsidR="006D503D" w:rsidRPr="0079062D" w:rsidTr="00A21F47">
        <w:trPr>
          <w:trHeight w:hRule="exact" w:val="227"/>
        </w:trPr>
        <w:tc>
          <w:tcPr>
            <w:tcW w:w="1359" w:type="pct"/>
            <w:shd w:val="clear" w:color="auto" w:fill="auto"/>
          </w:tcPr>
          <w:p w:rsidR="006D503D" w:rsidRPr="00133519" w:rsidRDefault="002B1BCA" w:rsidP="00A21F47">
            <w:pPr>
              <w:bidi/>
              <w:rPr>
                <w:color w:val="000000" w:themeColor="text1"/>
                <w:sz w:val="18"/>
              </w:rPr>
            </w:pPr>
            <w:r>
              <w:rPr>
                <w:rFonts w:hint="cs"/>
                <w:color w:val="000000" w:themeColor="text1"/>
                <w:sz w:val="18"/>
                <w:szCs w:val="18"/>
                <w:rtl/>
              </w:rPr>
              <w:t>اليونيب</w:t>
            </w:r>
          </w:p>
        </w:tc>
        <w:tc>
          <w:tcPr>
            <w:tcW w:w="1780" w:type="pct"/>
            <w:shd w:val="clear" w:color="auto" w:fill="auto"/>
          </w:tcPr>
          <w:p w:rsidR="006D503D" w:rsidRPr="00133519" w:rsidRDefault="006D503D" w:rsidP="002B1BCA">
            <w:pPr>
              <w:bidi/>
              <w:jc w:val="left"/>
              <w:rPr>
                <w:color w:val="000000" w:themeColor="text1"/>
                <w:sz w:val="18"/>
              </w:rPr>
            </w:pPr>
            <w:r w:rsidRPr="00133519">
              <w:rPr>
                <w:color w:val="000000" w:themeColor="text1"/>
                <w:sz w:val="18"/>
              </w:rPr>
              <w:t>95,350</w:t>
            </w:r>
          </w:p>
        </w:tc>
        <w:tc>
          <w:tcPr>
            <w:tcW w:w="1861" w:type="pct"/>
            <w:shd w:val="clear" w:color="auto" w:fill="auto"/>
          </w:tcPr>
          <w:p w:rsidR="006D503D" w:rsidRPr="00133519" w:rsidRDefault="006D503D" w:rsidP="002B1BCA">
            <w:pPr>
              <w:bidi/>
              <w:jc w:val="left"/>
              <w:rPr>
                <w:color w:val="000000" w:themeColor="text1"/>
                <w:sz w:val="18"/>
              </w:rPr>
            </w:pPr>
            <w:r w:rsidRPr="00133519">
              <w:rPr>
                <w:color w:val="000000" w:themeColor="text1"/>
                <w:sz w:val="18"/>
              </w:rPr>
              <w:t>12,396</w:t>
            </w:r>
          </w:p>
        </w:tc>
      </w:tr>
      <w:tr w:rsidR="006D503D" w:rsidRPr="0079062D" w:rsidTr="00A21F47">
        <w:trPr>
          <w:trHeight w:hRule="exact" w:val="227"/>
        </w:trPr>
        <w:tc>
          <w:tcPr>
            <w:tcW w:w="1359" w:type="pct"/>
            <w:shd w:val="clear" w:color="auto" w:fill="auto"/>
          </w:tcPr>
          <w:p w:rsidR="006D503D" w:rsidRPr="00133519" w:rsidRDefault="002B1BCA" w:rsidP="00A21F47">
            <w:pPr>
              <w:bidi/>
              <w:rPr>
                <w:color w:val="000000" w:themeColor="text1"/>
                <w:sz w:val="18"/>
                <w:rtl/>
                <w:lang w:bidi="ar-EG"/>
              </w:rPr>
            </w:pPr>
            <w:r w:rsidRPr="00AC4E3B">
              <w:rPr>
                <w:rFonts w:hint="cs"/>
                <w:sz w:val="18"/>
                <w:szCs w:val="18"/>
                <w:rtl/>
              </w:rPr>
              <w:t>اليو</w:t>
            </w:r>
            <w:r>
              <w:rPr>
                <w:rFonts w:hint="cs"/>
                <w:sz w:val="18"/>
                <w:szCs w:val="18"/>
                <w:rtl/>
              </w:rPr>
              <w:t>ئنديبي</w:t>
            </w:r>
          </w:p>
        </w:tc>
        <w:tc>
          <w:tcPr>
            <w:tcW w:w="1780" w:type="pct"/>
            <w:shd w:val="clear" w:color="auto" w:fill="auto"/>
          </w:tcPr>
          <w:p w:rsidR="006D503D" w:rsidRPr="00133519" w:rsidRDefault="006D503D" w:rsidP="002B1BCA">
            <w:pPr>
              <w:bidi/>
              <w:jc w:val="left"/>
              <w:rPr>
                <w:color w:val="000000" w:themeColor="text1"/>
                <w:sz w:val="18"/>
              </w:rPr>
            </w:pPr>
            <w:r w:rsidRPr="00133519">
              <w:rPr>
                <w:color w:val="000000" w:themeColor="text1"/>
                <w:sz w:val="18"/>
              </w:rPr>
              <w:t>73,854</w:t>
            </w:r>
          </w:p>
        </w:tc>
        <w:tc>
          <w:tcPr>
            <w:tcW w:w="1861" w:type="pct"/>
            <w:shd w:val="clear" w:color="auto" w:fill="auto"/>
          </w:tcPr>
          <w:p w:rsidR="006D503D" w:rsidRPr="00133519" w:rsidRDefault="00133263" w:rsidP="002B1BCA">
            <w:pPr>
              <w:bidi/>
              <w:jc w:val="left"/>
              <w:rPr>
                <w:color w:val="000000" w:themeColor="text1"/>
                <w:sz w:val="18"/>
              </w:rPr>
            </w:pPr>
            <w:r>
              <w:rPr>
                <w:color w:val="000000" w:themeColor="text1"/>
                <w:sz w:val="18"/>
              </w:rPr>
              <w:t>6,647</w:t>
            </w:r>
          </w:p>
        </w:tc>
      </w:tr>
      <w:tr w:rsidR="006D503D" w:rsidRPr="0079062D" w:rsidTr="00A21F47">
        <w:trPr>
          <w:trHeight w:hRule="exact" w:val="227"/>
        </w:trPr>
        <w:tc>
          <w:tcPr>
            <w:tcW w:w="1359" w:type="pct"/>
            <w:shd w:val="clear" w:color="auto" w:fill="auto"/>
          </w:tcPr>
          <w:p w:rsidR="006D503D" w:rsidRPr="00133519" w:rsidRDefault="002B1BCA" w:rsidP="00A21F47">
            <w:pPr>
              <w:bidi/>
              <w:rPr>
                <w:b/>
                <w:color w:val="000000" w:themeColor="text1"/>
                <w:sz w:val="18"/>
                <w:highlight w:val="cyan"/>
              </w:rPr>
            </w:pPr>
            <w:r>
              <w:rPr>
                <w:rFonts w:hint="cs"/>
                <w:bCs/>
                <w:color w:val="000000" w:themeColor="text1"/>
                <w:sz w:val="18"/>
                <w:szCs w:val="18"/>
                <w:rtl/>
              </w:rPr>
              <w:t>المجموع</w:t>
            </w:r>
          </w:p>
        </w:tc>
        <w:tc>
          <w:tcPr>
            <w:tcW w:w="1780" w:type="pct"/>
            <w:shd w:val="clear" w:color="auto" w:fill="auto"/>
          </w:tcPr>
          <w:p w:rsidR="006D503D" w:rsidRPr="00133519" w:rsidRDefault="006D503D" w:rsidP="002B1BCA">
            <w:pPr>
              <w:bidi/>
              <w:jc w:val="left"/>
              <w:rPr>
                <w:color w:val="000000" w:themeColor="text1"/>
                <w:sz w:val="18"/>
              </w:rPr>
            </w:pPr>
            <w:r w:rsidRPr="00133519">
              <w:rPr>
                <w:color w:val="000000" w:themeColor="text1"/>
                <w:sz w:val="18"/>
              </w:rPr>
              <w:t>169,204</w:t>
            </w:r>
          </w:p>
        </w:tc>
        <w:tc>
          <w:tcPr>
            <w:tcW w:w="1861" w:type="pct"/>
            <w:shd w:val="clear" w:color="auto" w:fill="auto"/>
          </w:tcPr>
          <w:p w:rsidR="006D503D" w:rsidRPr="00133519" w:rsidRDefault="006D503D" w:rsidP="002B1BCA">
            <w:pPr>
              <w:bidi/>
              <w:jc w:val="left"/>
              <w:rPr>
                <w:color w:val="000000" w:themeColor="text1"/>
                <w:sz w:val="18"/>
              </w:rPr>
            </w:pPr>
            <w:r w:rsidRPr="00133519">
              <w:rPr>
                <w:color w:val="000000" w:themeColor="text1"/>
                <w:sz w:val="18"/>
              </w:rPr>
              <w:t>1</w:t>
            </w:r>
            <w:r w:rsidR="00133263">
              <w:rPr>
                <w:color w:val="000000" w:themeColor="text1"/>
                <w:sz w:val="18"/>
              </w:rPr>
              <w:t>9,043</w:t>
            </w:r>
          </w:p>
        </w:tc>
      </w:tr>
    </w:tbl>
    <w:p w:rsidR="006D503D" w:rsidRPr="00133519" w:rsidRDefault="006D503D" w:rsidP="00C161DB">
      <w:pPr>
        <w:bidi/>
        <w:ind w:left="-567"/>
        <w:jc w:val="center"/>
        <w:rPr>
          <w:sz w:val="16"/>
        </w:rPr>
      </w:pPr>
    </w:p>
    <w:tbl>
      <w:tblPr>
        <w:tblStyle w:val="TableGrid"/>
        <w:bidiVisual/>
        <w:tblW w:w="5006" w:type="pct"/>
        <w:tblInd w:w="-5" w:type="dxa"/>
        <w:tblLook w:val="04A0" w:firstRow="1" w:lastRow="0" w:firstColumn="1" w:lastColumn="0" w:noHBand="0" w:noVBand="1"/>
      </w:tblPr>
      <w:tblGrid>
        <w:gridCol w:w="2759"/>
        <w:gridCol w:w="6828"/>
      </w:tblGrid>
      <w:tr w:rsidR="002B1BCA" w:rsidRPr="0079062D" w:rsidTr="00A21F47">
        <w:trPr>
          <w:trHeight w:hRule="exact" w:val="281"/>
        </w:trPr>
        <w:tc>
          <w:tcPr>
            <w:tcW w:w="1439" w:type="pct"/>
            <w:shd w:val="clear" w:color="auto" w:fill="auto"/>
          </w:tcPr>
          <w:p w:rsidR="002B1BCA" w:rsidRPr="00133519" w:rsidRDefault="002B1BCA" w:rsidP="00A21F47">
            <w:pPr>
              <w:bidi/>
              <w:jc w:val="left"/>
              <w:rPr>
                <w:b/>
                <w:color w:val="000000" w:themeColor="text1"/>
                <w:sz w:val="18"/>
              </w:rPr>
            </w:pPr>
            <w:r w:rsidRPr="00992920">
              <w:rPr>
                <w:bCs/>
                <w:sz w:val="20"/>
                <w:szCs w:val="20"/>
                <w:rtl/>
                <w:lang w:bidi="ar-AE"/>
              </w:rPr>
              <w:t>توصي</w:t>
            </w:r>
            <w:r w:rsidRPr="00992920">
              <w:rPr>
                <w:rFonts w:hint="cs"/>
                <w:bCs/>
                <w:sz w:val="20"/>
                <w:szCs w:val="20"/>
                <w:rtl/>
                <w:lang w:bidi="ar-AE"/>
              </w:rPr>
              <w:t>ة</w:t>
            </w:r>
            <w:r w:rsidRPr="00992920">
              <w:rPr>
                <w:bCs/>
                <w:sz w:val="20"/>
                <w:szCs w:val="20"/>
                <w:rtl/>
                <w:lang w:bidi="ar-AE"/>
              </w:rPr>
              <w:t xml:space="preserve"> الأمانة:</w:t>
            </w:r>
          </w:p>
        </w:tc>
        <w:tc>
          <w:tcPr>
            <w:tcW w:w="3561" w:type="pct"/>
            <w:shd w:val="clear" w:color="auto" w:fill="auto"/>
          </w:tcPr>
          <w:p w:rsidR="002B1BCA" w:rsidRPr="00133519" w:rsidRDefault="002B1BCA" w:rsidP="00A21F47">
            <w:pPr>
              <w:bidi/>
              <w:jc w:val="center"/>
              <w:rPr>
                <w:color w:val="000000" w:themeColor="text1"/>
                <w:sz w:val="18"/>
              </w:rPr>
            </w:pPr>
            <w:r w:rsidRPr="00992920">
              <w:rPr>
                <w:rFonts w:hint="cs"/>
                <w:sz w:val="20"/>
                <w:szCs w:val="20"/>
                <w:rtl/>
                <w:lang w:bidi="ar-AE"/>
              </w:rPr>
              <w:t>النظر بصورة إفرادية</w:t>
            </w:r>
          </w:p>
        </w:tc>
      </w:tr>
    </w:tbl>
    <w:p w:rsidR="0079062D" w:rsidRDefault="0079062D" w:rsidP="00C161DB">
      <w:pPr>
        <w:bidi/>
        <w:jc w:val="center"/>
        <w:rPr>
          <w:b/>
        </w:rPr>
      </w:pPr>
      <w:r>
        <w:rPr>
          <w:b/>
        </w:rPr>
        <w:br w:type="page"/>
      </w:r>
    </w:p>
    <w:p w:rsidR="006D503D" w:rsidRPr="006803F6" w:rsidRDefault="00497192" w:rsidP="002B1BCA">
      <w:pPr>
        <w:pStyle w:val="StyleHeader4Para4Left0Firstline0"/>
        <w:numPr>
          <w:ilvl w:val="0"/>
          <w:numId w:val="0"/>
        </w:numPr>
        <w:bidi/>
        <w:jc w:val="center"/>
        <w:rPr>
          <w:bCs/>
          <w:sz w:val="28"/>
          <w:szCs w:val="28"/>
        </w:rPr>
      </w:pPr>
      <w:r w:rsidRPr="006803F6">
        <w:rPr>
          <w:rFonts w:hint="cs"/>
          <w:bCs/>
          <w:sz w:val="28"/>
          <w:szCs w:val="28"/>
          <w:rtl/>
        </w:rPr>
        <w:lastRenderedPageBreak/>
        <w:t>وصف المشروع</w:t>
      </w:r>
    </w:p>
    <w:p w:rsidR="006D503D" w:rsidRPr="006803F6" w:rsidRDefault="00497192" w:rsidP="002B1BCA">
      <w:pPr>
        <w:bidi/>
        <w:rPr>
          <w:rFonts w:eastAsia="SimSun"/>
          <w:bCs/>
          <w:sz w:val="28"/>
          <w:szCs w:val="28"/>
          <w:lang w:val="en-US"/>
        </w:rPr>
      </w:pPr>
      <w:r w:rsidRPr="006803F6">
        <w:rPr>
          <w:rFonts w:hint="cs"/>
          <w:bCs/>
          <w:sz w:val="28"/>
          <w:szCs w:val="28"/>
          <w:rtl/>
        </w:rPr>
        <w:t>خلفية</w:t>
      </w:r>
    </w:p>
    <w:p w:rsidR="006D503D" w:rsidRPr="00AC1CA7" w:rsidRDefault="006D503D" w:rsidP="002B1BCA">
      <w:pPr>
        <w:bidi/>
        <w:rPr>
          <w:sz w:val="26"/>
          <w:szCs w:val="26"/>
        </w:rPr>
      </w:pPr>
    </w:p>
    <w:p w:rsidR="00555FFF" w:rsidRPr="00AC1CA7" w:rsidRDefault="00175FAB" w:rsidP="00BC4E7D">
      <w:pPr>
        <w:pStyle w:val="Heading1"/>
        <w:bidi/>
        <w:rPr>
          <w:sz w:val="26"/>
          <w:szCs w:val="26"/>
        </w:rPr>
      </w:pPr>
      <w:r w:rsidRPr="00AC1CA7">
        <w:rPr>
          <w:rFonts w:hint="cs"/>
          <w:sz w:val="26"/>
          <w:szCs w:val="26"/>
          <w:rtl/>
        </w:rPr>
        <w:t xml:space="preserve">نيابة عن حكومة </w:t>
      </w:r>
      <w:r w:rsidR="00BC4E7D" w:rsidRPr="00AC1CA7">
        <w:rPr>
          <w:rFonts w:hint="cs"/>
          <w:sz w:val="26"/>
          <w:szCs w:val="26"/>
          <w:rtl/>
        </w:rPr>
        <w:t>بليز</w:t>
      </w:r>
      <w:r w:rsidRPr="00AC1CA7">
        <w:rPr>
          <w:rFonts w:hint="cs"/>
          <w:sz w:val="26"/>
          <w:szCs w:val="26"/>
          <w:rtl/>
        </w:rPr>
        <w:t xml:space="preserve">، قدم اليونيب بوصفه الوكالة المنفذة الرئيسية، طلبا للمرحلة الثانية من خطة إدارة إزالة المواد الهيدروكلوروفلوروكربونية بتكلفة إجمالية تبلغ </w:t>
      </w:r>
      <w:r w:rsidRPr="00AC1CA7">
        <w:rPr>
          <w:sz w:val="26"/>
          <w:szCs w:val="26"/>
        </w:rPr>
        <w:t>582,321</w:t>
      </w:r>
      <w:r w:rsidRPr="00AC1CA7">
        <w:rPr>
          <w:rFonts w:hint="cs"/>
          <w:sz w:val="26"/>
          <w:szCs w:val="26"/>
          <w:rtl/>
        </w:rPr>
        <w:t xml:space="preserve"> دولارا أمريكيا تتألف من </w:t>
      </w:r>
      <w:r w:rsidRPr="00AC1CA7">
        <w:rPr>
          <w:sz w:val="26"/>
          <w:szCs w:val="26"/>
        </w:rPr>
        <w:t>388,000</w:t>
      </w:r>
      <w:r w:rsidRPr="00AC1CA7">
        <w:rPr>
          <w:rFonts w:hint="cs"/>
          <w:sz w:val="26"/>
          <w:szCs w:val="26"/>
          <w:rtl/>
        </w:rPr>
        <w:t xml:space="preserve"> دولار أمريكي زائدا تكاليف دعم الوكالة البالغة </w:t>
      </w:r>
      <w:r w:rsidRPr="00AC1CA7">
        <w:rPr>
          <w:sz w:val="26"/>
          <w:szCs w:val="26"/>
        </w:rPr>
        <w:t xml:space="preserve">50,441 </w:t>
      </w:r>
      <w:r w:rsidRPr="00AC1CA7">
        <w:rPr>
          <w:rFonts w:hint="cs"/>
          <w:sz w:val="26"/>
          <w:szCs w:val="26"/>
          <w:rtl/>
        </w:rPr>
        <w:t xml:space="preserve"> دولارا لليونيب ومبلغ </w:t>
      </w:r>
      <w:r w:rsidRPr="00AC1CA7">
        <w:rPr>
          <w:sz w:val="26"/>
          <w:szCs w:val="26"/>
        </w:rPr>
        <w:t>132,000</w:t>
      </w:r>
      <w:r w:rsidRPr="00AC1CA7">
        <w:rPr>
          <w:rFonts w:hint="cs"/>
          <w:sz w:val="26"/>
          <w:szCs w:val="26"/>
          <w:rtl/>
        </w:rPr>
        <w:t xml:space="preserve"> دولار أمريكي</w:t>
      </w:r>
      <w:r w:rsidRPr="00AC1CA7">
        <w:rPr>
          <w:rFonts w:hint="cs"/>
          <w:sz w:val="26"/>
          <w:szCs w:val="26"/>
          <w:rtl/>
          <w:lang w:bidi="ar-EG"/>
        </w:rPr>
        <w:t xml:space="preserve"> زائدا تكاليف دعم الوكالة البالغة </w:t>
      </w:r>
      <w:r w:rsidRPr="00AC1CA7">
        <w:rPr>
          <w:sz w:val="26"/>
          <w:szCs w:val="26"/>
        </w:rPr>
        <w:t>11,880</w:t>
      </w:r>
      <w:r w:rsidRPr="00AC1CA7">
        <w:rPr>
          <w:rFonts w:hint="cs"/>
          <w:sz w:val="26"/>
          <w:szCs w:val="26"/>
          <w:rtl/>
          <w:lang w:bidi="ar-EG"/>
        </w:rPr>
        <w:t xml:space="preserve"> دولارا</w:t>
      </w:r>
      <w:r w:rsidRPr="00AC1CA7">
        <w:rPr>
          <w:rFonts w:hint="cs"/>
          <w:sz w:val="26"/>
          <w:szCs w:val="26"/>
          <w:rtl/>
        </w:rPr>
        <w:t xml:space="preserve"> أمريكيا لليوئنديبي بالصيغة التي قدمت بها في الأصل.</w:t>
      </w:r>
      <w:r w:rsidRPr="00AC1CA7">
        <w:rPr>
          <w:rStyle w:val="FootnoteReference"/>
          <w:rFonts w:eastAsia="SimSun"/>
          <w:sz w:val="26"/>
          <w:szCs w:val="26"/>
        </w:rPr>
        <w:t xml:space="preserve"> </w:t>
      </w:r>
      <w:r w:rsidRPr="00AC1CA7">
        <w:rPr>
          <w:rStyle w:val="FootnoteReference"/>
          <w:rFonts w:eastAsia="SimSun"/>
          <w:sz w:val="26"/>
          <w:szCs w:val="26"/>
        </w:rPr>
        <w:footnoteReference w:id="5"/>
      </w:r>
      <w:r w:rsidRPr="00AC1CA7">
        <w:rPr>
          <w:rFonts w:hint="cs"/>
          <w:sz w:val="26"/>
          <w:szCs w:val="26"/>
          <w:rtl/>
        </w:rPr>
        <w:t xml:space="preserve"> وسيؤدي تنفيذ المرحلة الثانية من خطة إدارة إزالة </w:t>
      </w:r>
      <w:r w:rsidR="00D6759B" w:rsidRPr="00AC1CA7">
        <w:rPr>
          <w:rFonts w:hint="cs"/>
          <w:sz w:val="26"/>
          <w:szCs w:val="26"/>
          <w:rtl/>
        </w:rPr>
        <w:t>المواد الهيدروكلوروفلوروكربونية الى إزالة الاستهلاك المتبقي من المواد الهيدروكلوروفلوروكربونية بحلول عام 2030.</w:t>
      </w:r>
    </w:p>
    <w:p w:rsidR="00D6759B" w:rsidRPr="00AC1CA7" w:rsidRDefault="00D6759B" w:rsidP="00856241">
      <w:pPr>
        <w:pStyle w:val="Heading1"/>
        <w:bidi/>
        <w:rPr>
          <w:sz w:val="26"/>
          <w:szCs w:val="26"/>
        </w:rPr>
      </w:pPr>
      <w:r w:rsidRPr="00AC1CA7">
        <w:rPr>
          <w:rFonts w:hint="cs"/>
          <w:sz w:val="26"/>
          <w:szCs w:val="26"/>
          <w:rtl/>
        </w:rPr>
        <w:t xml:space="preserve">وتبلغ الشريحة الأولى من المرحلة الثانية من خطة إدارة إزالة المواد الهيدروكلوروفلوروكربونية التي طلبت خلال هذا الاجتماع </w:t>
      </w:r>
      <w:r w:rsidRPr="00AC1CA7">
        <w:rPr>
          <w:sz w:val="26"/>
          <w:szCs w:val="26"/>
        </w:rPr>
        <w:t>188,247</w:t>
      </w:r>
      <w:r w:rsidRPr="00AC1CA7">
        <w:rPr>
          <w:rFonts w:hint="cs"/>
          <w:sz w:val="26"/>
          <w:szCs w:val="26"/>
          <w:rtl/>
        </w:rPr>
        <w:t xml:space="preserve"> دولارا أمريكيا تتألف من </w:t>
      </w:r>
      <w:r w:rsidRPr="00AC1CA7">
        <w:rPr>
          <w:sz w:val="26"/>
          <w:szCs w:val="26"/>
        </w:rPr>
        <w:t>95,350</w:t>
      </w:r>
      <w:r w:rsidRPr="00AC1CA7">
        <w:rPr>
          <w:rFonts w:hint="cs"/>
          <w:sz w:val="26"/>
          <w:szCs w:val="26"/>
          <w:rtl/>
        </w:rPr>
        <w:t xml:space="preserve"> دولارا أمريكيا زائدا تكاليف دعم الوكالة </w:t>
      </w:r>
      <w:r w:rsidRPr="00AC1CA7">
        <w:rPr>
          <w:sz w:val="26"/>
          <w:szCs w:val="26"/>
          <w:rtl/>
        </w:rPr>
        <w:t xml:space="preserve">البالغة 12،396 دولارًا أمريكيًا </w:t>
      </w:r>
      <w:r w:rsidR="00856241" w:rsidRPr="00AC1CA7">
        <w:rPr>
          <w:rFonts w:hint="cs"/>
          <w:sz w:val="26"/>
          <w:szCs w:val="26"/>
          <w:rtl/>
        </w:rPr>
        <w:t>لليونيب</w:t>
      </w:r>
      <w:r w:rsidRPr="00AC1CA7">
        <w:rPr>
          <w:sz w:val="26"/>
          <w:szCs w:val="26"/>
          <w:rtl/>
        </w:rPr>
        <w:t>، و</w:t>
      </w:r>
      <w:r w:rsidR="00856241" w:rsidRPr="00AC1CA7">
        <w:rPr>
          <w:rFonts w:hint="cs"/>
          <w:sz w:val="26"/>
          <w:szCs w:val="26"/>
          <w:rtl/>
        </w:rPr>
        <w:t>مبلغ</w:t>
      </w:r>
      <w:r w:rsidR="00856241" w:rsidRPr="00AC1CA7">
        <w:rPr>
          <w:sz w:val="26"/>
          <w:szCs w:val="26"/>
          <w:rtl/>
        </w:rPr>
        <w:t xml:space="preserve"> 73،854 دولارًا أمريكيًا</w:t>
      </w:r>
      <w:r w:rsidRPr="00AC1CA7">
        <w:rPr>
          <w:sz w:val="26"/>
          <w:szCs w:val="26"/>
          <w:rtl/>
        </w:rPr>
        <w:t xml:space="preserve">، بالإضافة إلى تكاليف دعم الوكالة البالغة 6،647 دولارًا أمريكيًا </w:t>
      </w:r>
      <w:r w:rsidR="00856241" w:rsidRPr="00AC1CA7">
        <w:rPr>
          <w:rFonts w:hint="cs"/>
          <w:sz w:val="26"/>
          <w:szCs w:val="26"/>
          <w:rtl/>
        </w:rPr>
        <w:t>لليوئنديبي</w:t>
      </w:r>
      <w:r w:rsidRPr="00AC1CA7">
        <w:rPr>
          <w:sz w:val="26"/>
          <w:szCs w:val="26"/>
          <w:rtl/>
        </w:rPr>
        <w:t xml:space="preserve">. </w:t>
      </w:r>
      <w:r w:rsidR="00856241" w:rsidRPr="00AC1CA7">
        <w:rPr>
          <w:rFonts w:hint="cs"/>
          <w:sz w:val="26"/>
          <w:szCs w:val="26"/>
          <w:rtl/>
        </w:rPr>
        <w:t>بحسب ما قدمت به</w:t>
      </w:r>
      <w:r w:rsidRPr="00AC1CA7">
        <w:rPr>
          <w:sz w:val="26"/>
          <w:szCs w:val="26"/>
          <w:rtl/>
        </w:rPr>
        <w:t xml:space="preserve"> في الأصل.</w:t>
      </w:r>
    </w:p>
    <w:p w:rsidR="006D503D" w:rsidRPr="00AC1CA7" w:rsidRDefault="00856241" w:rsidP="002B1BCA">
      <w:pPr>
        <w:pStyle w:val="Heading1"/>
        <w:numPr>
          <w:ilvl w:val="0"/>
          <w:numId w:val="0"/>
        </w:numPr>
        <w:bidi/>
        <w:rPr>
          <w:bCs/>
          <w:sz w:val="26"/>
          <w:szCs w:val="26"/>
        </w:rPr>
      </w:pPr>
      <w:r w:rsidRPr="00AC1CA7">
        <w:rPr>
          <w:rFonts w:hint="cs"/>
          <w:bCs/>
          <w:sz w:val="26"/>
          <w:szCs w:val="26"/>
          <w:rtl/>
        </w:rPr>
        <w:t>حالة تنفيذ المرحلة الأولى من خطة إدارة إزالة المواد الهيدروكلوروفلوروكربونية</w:t>
      </w:r>
    </w:p>
    <w:p w:rsidR="00856241" w:rsidRPr="00AC1CA7" w:rsidRDefault="0003640C" w:rsidP="007B09D2">
      <w:pPr>
        <w:pStyle w:val="Heading1"/>
        <w:bidi/>
        <w:rPr>
          <w:sz w:val="26"/>
          <w:szCs w:val="26"/>
        </w:rPr>
      </w:pPr>
      <w:r w:rsidRPr="00AC1CA7">
        <w:rPr>
          <w:rFonts w:hint="cs"/>
          <w:sz w:val="26"/>
          <w:szCs w:val="26"/>
          <w:rtl/>
        </w:rPr>
        <w:t xml:space="preserve">ووفق على المرحلة الأولى من خطة إدارة إزالة المواد الهيدروكلوروفلوروكربونية </w:t>
      </w:r>
      <w:r w:rsidR="007B09D2" w:rsidRPr="00AC1CA7">
        <w:rPr>
          <w:rFonts w:hint="cs"/>
          <w:sz w:val="26"/>
          <w:szCs w:val="26"/>
          <w:rtl/>
        </w:rPr>
        <w:t>لبليز</w:t>
      </w:r>
      <w:r w:rsidRPr="00AC1CA7">
        <w:rPr>
          <w:rFonts w:hint="cs"/>
          <w:sz w:val="26"/>
          <w:szCs w:val="26"/>
          <w:rtl/>
        </w:rPr>
        <w:t xml:space="preserve"> في الأصل خلال الاجتماع الثاني والستين،</w:t>
      </w:r>
      <w:r w:rsidRPr="00AC1CA7">
        <w:rPr>
          <w:rStyle w:val="FootnoteReference"/>
          <w:rFonts w:eastAsia="SimSun"/>
          <w:sz w:val="26"/>
          <w:szCs w:val="26"/>
        </w:rPr>
        <w:footnoteReference w:id="6"/>
      </w:r>
      <w:r w:rsidRPr="00AC1CA7">
        <w:rPr>
          <w:rFonts w:hint="cs"/>
          <w:sz w:val="26"/>
          <w:szCs w:val="26"/>
          <w:rtl/>
        </w:rPr>
        <w:t xml:space="preserve"> وعدلت خلال الاجتماع التاسع والسبعين</w:t>
      </w:r>
      <w:r w:rsidRPr="00AC1CA7">
        <w:rPr>
          <w:rStyle w:val="FootnoteReference"/>
          <w:rFonts w:eastAsia="SimSun"/>
          <w:sz w:val="26"/>
          <w:szCs w:val="26"/>
        </w:rPr>
        <w:footnoteReference w:id="7"/>
      </w:r>
      <w:r w:rsidRPr="00AC1CA7">
        <w:rPr>
          <w:rFonts w:hint="cs"/>
          <w:sz w:val="26"/>
          <w:szCs w:val="26"/>
          <w:rtl/>
        </w:rPr>
        <w:t xml:space="preserve"> وهذا</w:t>
      </w:r>
      <w:r w:rsidRPr="00AC1CA7">
        <w:rPr>
          <w:rFonts w:hint="cs"/>
          <w:sz w:val="26"/>
          <w:szCs w:val="26"/>
          <w:rtl/>
          <w:lang w:bidi="ar-EG"/>
        </w:rPr>
        <w:t xml:space="preserve"> الاجتماع لتحقيق خفض بنسبة </w:t>
      </w:r>
      <w:r w:rsidRPr="00AC1CA7">
        <w:rPr>
          <w:sz w:val="26"/>
          <w:szCs w:val="26"/>
        </w:rPr>
        <w:t>35</w:t>
      </w:r>
      <w:r w:rsidRPr="00AC1CA7">
        <w:rPr>
          <w:rFonts w:hint="cs"/>
          <w:sz w:val="26"/>
          <w:szCs w:val="26"/>
          <w:rtl/>
        </w:rPr>
        <w:t xml:space="preserve"> في المائة من </w:t>
      </w:r>
      <w:r w:rsidR="00B37B94" w:rsidRPr="00AC1CA7">
        <w:rPr>
          <w:rFonts w:hint="cs"/>
          <w:sz w:val="26"/>
          <w:szCs w:val="26"/>
          <w:rtl/>
        </w:rPr>
        <w:t xml:space="preserve">رقم الأساس بحلول عام 2020 بتكلفة إجمالية تبلغ </w:t>
      </w:r>
      <w:r w:rsidR="00B37B94" w:rsidRPr="00AC1CA7">
        <w:rPr>
          <w:sz w:val="26"/>
          <w:szCs w:val="26"/>
        </w:rPr>
        <w:t>280,000</w:t>
      </w:r>
      <w:r w:rsidR="00B37B94" w:rsidRPr="00AC1CA7">
        <w:rPr>
          <w:rFonts w:hint="cs"/>
          <w:sz w:val="26"/>
          <w:szCs w:val="26"/>
          <w:rtl/>
        </w:rPr>
        <w:t xml:space="preserve"> دولار أمريكي زائدا تكاليف دعم الوكالة لإزالة </w:t>
      </w:r>
      <w:r w:rsidR="00B37B94" w:rsidRPr="00AC1CA7">
        <w:rPr>
          <w:sz w:val="26"/>
          <w:szCs w:val="26"/>
        </w:rPr>
        <w:t>1.06</w:t>
      </w:r>
      <w:r w:rsidR="00B37B94" w:rsidRPr="00AC1CA7">
        <w:rPr>
          <w:rFonts w:hint="cs"/>
          <w:sz w:val="26"/>
          <w:szCs w:val="26"/>
          <w:rtl/>
        </w:rPr>
        <w:t xml:space="preserve"> طن بقدرات استنفاد الأوزون من المواد الهيدروكلوروفلوروكربونية</w:t>
      </w:r>
      <w:r w:rsidR="00EC0ACA" w:rsidRPr="00AC1CA7">
        <w:rPr>
          <w:rFonts w:hint="cs"/>
          <w:sz w:val="26"/>
          <w:szCs w:val="26"/>
          <w:rtl/>
        </w:rPr>
        <w:t xml:space="preserve"> المستخدمة في قطاع خدمة التبريد وتكييف الهواء. ويتوافر عرض عام لتنفيذ المرحلة الأولى بما في ذلك تحليل لاستهلاك الهيدروكلوروفلوروكربون، والتقارير المرحلية والمالية عن التنفيذ، وطلب الشريحة الثالثة والأخيرة المقدم لهذا الاجتماع في الفقرة 1 الى 24 من هذه الوثيقة.</w:t>
      </w:r>
    </w:p>
    <w:p w:rsidR="006D503D" w:rsidRPr="00AC1CA7" w:rsidRDefault="00EC0ACA" w:rsidP="002B1BCA">
      <w:pPr>
        <w:autoSpaceDE w:val="0"/>
        <w:autoSpaceDN w:val="0"/>
        <w:bidi/>
        <w:adjustRightInd w:val="0"/>
        <w:rPr>
          <w:rFonts w:eastAsia="SimSun"/>
          <w:bCs/>
          <w:sz w:val="26"/>
          <w:szCs w:val="26"/>
          <w:lang w:val="en-US"/>
        </w:rPr>
      </w:pPr>
      <w:r w:rsidRPr="00AC1CA7">
        <w:rPr>
          <w:rFonts w:hint="cs"/>
          <w:bCs/>
          <w:sz w:val="26"/>
          <w:szCs w:val="26"/>
          <w:rtl/>
        </w:rPr>
        <w:t>المرحلة الثانية من خطة إدارة إزالة المواد الهيدروكلوروفلوروكربونية</w:t>
      </w:r>
    </w:p>
    <w:p w:rsidR="006D503D" w:rsidRPr="00AC1CA7" w:rsidRDefault="006D503D" w:rsidP="002B1BCA">
      <w:pPr>
        <w:bidi/>
        <w:rPr>
          <w:sz w:val="26"/>
          <w:szCs w:val="26"/>
        </w:rPr>
      </w:pPr>
    </w:p>
    <w:p w:rsidR="006D503D" w:rsidRPr="00AC1CA7" w:rsidRDefault="00EC0ACA" w:rsidP="002B1BCA">
      <w:pPr>
        <w:pStyle w:val="Heading1"/>
        <w:numPr>
          <w:ilvl w:val="0"/>
          <w:numId w:val="0"/>
        </w:numPr>
        <w:bidi/>
        <w:rPr>
          <w:sz w:val="26"/>
          <w:szCs w:val="26"/>
          <w:u w:val="single"/>
        </w:rPr>
      </w:pPr>
      <w:r w:rsidRPr="00AC1CA7">
        <w:rPr>
          <w:rFonts w:hint="cs"/>
          <w:sz w:val="26"/>
          <w:szCs w:val="26"/>
          <w:u w:val="single"/>
          <w:rtl/>
        </w:rPr>
        <w:t>الاستهلاك المتبقي المؤهل للتمويل</w:t>
      </w:r>
    </w:p>
    <w:p w:rsidR="00EC0ACA" w:rsidRPr="00AC1CA7" w:rsidRDefault="00293839" w:rsidP="002B1BCA">
      <w:pPr>
        <w:pStyle w:val="Heading1"/>
        <w:bidi/>
        <w:rPr>
          <w:sz w:val="26"/>
          <w:szCs w:val="26"/>
        </w:rPr>
      </w:pPr>
      <w:r w:rsidRPr="00AC1CA7">
        <w:rPr>
          <w:rFonts w:hint="cs"/>
          <w:sz w:val="26"/>
          <w:szCs w:val="26"/>
          <w:rtl/>
        </w:rPr>
        <w:t xml:space="preserve">بعد خصم </w:t>
      </w:r>
      <w:r w:rsidRPr="00AC1CA7">
        <w:rPr>
          <w:sz w:val="26"/>
          <w:szCs w:val="26"/>
        </w:rPr>
        <w:t>1.06</w:t>
      </w:r>
      <w:r w:rsidRPr="00AC1CA7">
        <w:rPr>
          <w:rFonts w:hint="cs"/>
          <w:sz w:val="26"/>
          <w:szCs w:val="26"/>
          <w:rtl/>
        </w:rPr>
        <w:t xml:space="preserve"> طن بقدرات استنفاد الأوزون من المواد الهيدروكلوروفلوروكربونية المتعلقة بالمرحلة الأولى من خطة إدارة إزالة المواد الهيدروكلوروفلوروكربونية، يبلغ الاستهلاك المتبقي المؤهل للتمويل لتحقيق الإزالة الكاملة خلال المرحلة الثانية مقدار </w:t>
      </w:r>
      <w:r w:rsidRPr="00AC1CA7">
        <w:rPr>
          <w:sz w:val="26"/>
          <w:szCs w:val="26"/>
        </w:rPr>
        <w:t>1.74</w:t>
      </w:r>
      <w:r w:rsidRPr="00AC1CA7">
        <w:rPr>
          <w:rFonts w:hint="cs"/>
          <w:sz w:val="26"/>
          <w:szCs w:val="26"/>
          <w:rtl/>
        </w:rPr>
        <w:t xml:space="preserve"> طن بقدرات استنفاد الأوزون من الهيدروكلوروفلوروكربون-22.</w:t>
      </w:r>
    </w:p>
    <w:p w:rsidR="006D503D" w:rsidRPr="00AC1CA7" w:rsidRDefault="00293839" w:rsidP="002B1BCA">
      <w:pPr>
        <w:pStyle w:val="Heading1"/>
        <w:widowControl w:val="0"/>
        <w:numPr>
          <w:ilvl w:val="0"/>
          <w:numId w:val="0"/>
        </w:numPr>
        <w:bidi/>
        <w:rPr>
          <w:sz w:val="26"/>
          <w:szCs w:val="26"/>
          <w:u w:val="single"/>
        </w:rPr>
      </w:pPr>
      <w:r w:rsidRPr="00AC1CA7">
        <w:rPr>
          <w:rFonts w:hint="cs"/>
          <w:sz w:val="26"/>
          <w:szCs w:val="26"/>
          <w:u w:val="single"/>
          <w:rtl/>
        </w:rPr>
        <w:t>التوزيع القطاعي للمواد الهيدروكلوروفلوروكربونية</w:t>
      </w:r>
    </w:p>
    <w:p w:rsidR="00293839" w:rsidRPr="00AC1CA7" w:rsidRDefault="00293839" w:rsidP="007B09D2">
      <w:pPr>
        <w:pStyle w:val="Heading1"/>
        <w:bidi/>
        <w:rPr>
          <w:sz w:val="26"/>
          <w:szCs w:val="26"/>
        </w:rPr>
      </w:pPr>
      <w:r w:rsidRPr="00AC1CA7">
        <w:rPr>
          <w:rFonts w:hint="cs"/>
          <w:sz w:val="26"/>
          <w:szCs w:val="26"/>
          <w:rtl/>
        </w:rPr>
        <w:t xml:space="preserve">يوجد نحو </w:t>
      </w:r>
      <w:r w:rsidRPr="00AC1CA7">
        <w:rPr>
          <w:sz w:val="26"/>
          <w:szCs w:val="26"/>
        </w:rPr>
        <w:t>240</w:t>
      </w:r>
      <w:r w:rsidRPr="00AC1CA7">
        <w:rPr>
          <w:rFonts w:hint="cs"/>
          <w:sz w:val="26"/>
          <w:szCs w:val="26"/>
          <w:rtl/>
        </w:rPr>
        <w:t xml:space="preserve">من الفنيين و70 ورشة تستهلك الهيدروكلوروفلوروكربون-22 (بالإضافة الى غازات تبريد أخرى) لخدمة أجهزة التبريد وتكييف الهواء في </w:t>
      </w:r>
      <w:r w:rsidR="007B09D2" w:rsidRPr="00AC1CA7">
        <w:rPr>
          <w:rFonts w:hint="cs"/>
          <w:sz w:val="26"/>
          <w:szCs w:val="26"/>
          <w:rtl/>
        </w:rPr>
        <w:t>بليز</w:t>
      </w:r>
      <w:r w:rsidRPr="00AC1CA7">
        <w:rPr>
          <w:rFonts w:hint="cs"/>
          <w:sz w:val="26"/>
          <w:szCs w:val="26"/>
          <w:rtl/>
        </w:rPr>
        <w:t xml:space="preserve"> على النحو المبين في الجدول 2.</w:t>
      </w:r>
    </w:p>
    <w:p w:rsidR="0061647C" w:rsidRPr="00AC1CA7" w:rsidRDefault="007B09D2" w:rsidP="002B1BCA">
      <w:pPr>
        <w:keepNext/>
        <w:keepLines/>
        <w:bidi/>
        <w:spacing w:after="40"/>
        <w:rPr>
          <w:bCs/>
          <w:sz w:val="26"/>
          <w:szCs w:val="26"/>
          <w:rtl/>
          <w:lang w:bidi="ar-EG"/>
        </w:rPr>
      </w:pPr>
      <w:r w:rsidRPr="00AC1CA7">
        <w:rPr>
          <w:rFonts w:hint="cs"/>
          <w:bCs/>
          <w:sz w:val="26"/>
          <w:szCs w:val="26"/>
          <w:rtl/>
          <w:lang w:bidi="ar-EG"/>
        </w:rPr>
        <w:lastRenderedPageBreak/>
        <w:t>بليز</w:t>
      </w:r>
    </w:p>
    <w:tbl>
      <w:tblPr>
        <w:bidiVisual/>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3325"/>
        <w:gridCol w:w="933"/>
        <w:gridCol w:w="1710"/>
        <w:gridCol w:w="1080"/>
        <w:gridCol w:w="1260"/>
        <w:gridCol w:w="1047"/>
      </w:tblGrid>
      <w:tr w:rsidR="00735290" w:rsidRPr="00EE5B08" w:rsidTr="00A67FD4">
        <w:trPr>
          <w:trHeight w:val="593"/>
          <w:tblHeader/>
        </w:trPr>
        <w:tc>
          <w:tcPr>
            <w:tcW w:w="3325" w:type="dxa"/>
            <w:tcBorders>
              <w:top w:val="single" w:sz="4" w:space="0" w:color="auto"/>
              <w:bottom w:val="single" w:sz="4" w:space="0" w:color="auto"/>
              <w:right w:val="single" w:sz="4" w:space="0" w:color="auto"/>
            </w:tcBorders>
            <w:shd w:val="clear" w:color="auto" w:fill="auto"/>
            <w:vAlign w:val="center"/>
            <w:hideMark/>
          </w:tcPr>
          <w:p w:rsidR="00735290" w:rsidRPr="00AC1CA7" w:rsidRDefault="00735290" w:rsidP="002B1BCA">
            <w:pPr>
              <w:keepNext/>
              <w:keepLines/>
              <w:tabs>
                <w:tab w:val="left" w:pos="2220"/>
              </w:tabs>
              <w:bidi/>
              <w:jc w:val="center"/>
              <w:rPr>
                <w:b/>
                <w:bCs/>
                <w:sz w:val="24"/>
                <w:szCs w:val="24"/>
              </w:rPr>
            </w:pPr>
            <w:bookmarkStart w:id="0" w:name="_Hlk26931131"/>
            <w:r w:rsidRPr="00AC1CA7">
              <w:rPr>
                <w:rFonts w:hint="cs"/>
                <w:b/>
                <w:bCs/>
                <w:sz w:val="24"/>
                <w:szCs w:val="24"/>
                <w:rtl/>
                <w:lang w:val="en-US" w:eastAsia="zh-CN"/>
              </w:rPr>
              <w:t>القطاع/ التطبيق</w:t>
            </w:r>
          </w:p>
        </w:tc>
        <w:tc>
          <w:tcPr>
            <w:tcW w:w="93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735290" w:rsidRPr="00735290" w:rsidRDefault="00735290" w:rsidP="002B1BCA">
            <w:pPr>
              <w:keepNext/>
              <w:keepLines/>
              <w:tabs>
                <w:tab w:val="left" w:pos="2220"/>
              </w:tabs>
              <w:bidi/>
              <w:jc w:val="center"/>
              <w:rPr>
                <w:rFonts w:eastAsia="SimSun"/>
                <w:b/>
                <w:bCs/>
                <w:sz w:val="20"/>
                <w:szCs w:val="20"/>
                <w:lang w:val="en-US"/>
              </w:rPr>
            </w:pPr>
            <w:r w:rsidRPr="00735290">
              <w:rPr>
                <w:rFonts w:hint="cs"/>
                <w:b/>
                <w:bCs/>
                <w:sz w:val="20"/>
                <w:szCs w:val="20"/>
                <w:rtl/>
                <w:lang w:val="en-US" w:eastAsia="zh-CN"/>
              </w:rPr>
              <w:t>عدد الوحدات</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735290" w:rsidRPr="00735290" w:rsidRDefault="00A67FD4" w:rsidP="002B1BCA">
            <w:pPr>
              <w:keepNext/>
              <w:keepLines/>
              <w:tabs>
                <w:tab w:val="left" w:pos="2220"/>
              </w:tabs>
              <w:bidi/>
              <w:jc w:val="center"/>
              <w:rPr>
                <w:rFonts w:eastAsia="SimSun"/>
                <w:b/>
                <w:bCs/>
                <w:spacing w:val="-6"/>
                <w:sz w:val="20"/>
                <w:szCs w:val="20"/>
                <w:rtl/>
                <w:lang w:val="en-US" w:bidi="ar-EG"/>
              </w:rPr>
            </w:pPr>
            <w:r>
              <w:rPr>
                <w:rFonts w:eastAsia="SimSun" w:hint="cs"/>
                <w:b/>
                <w:bCs/>
                <w:sz w:val="20"/>
                <w:szCs w:val="20"/>
                <w:rtl/>
                <w:lang w:val="en-US" w:bidi="ar-EG"/>
              </w:rPr>
              <w:t>الهيدروكلوروفلوروكربون</w:t>
            </w:r>
            <w:r w:rsidRPr="00735290">
              <w:rPr>
                <w:rFonts w:eastAsia="SimSun" w:hint="cs"/>
                <w:b/>
                <w:bCs/>
                <w:sz w:val="20"/>
                <w:szCs w:val="20"/>
                <w:rtl/>
                <w:lang w:val="en-US" w:bidi="ar-EG"/>
              </w:rPr>
              <w:t xml:space="preserve"> (بالأطنان المترية)</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735290" w:rsidRPr="00735290" w:rsidRDefault="00735290" w:rsidP="002B1BCA">
            <w:pPr>
              <w:keepNext/>
              <w:keepLines/>
              <w:tabs>
                <w:tab w:val="left" w:pos="2220"/>
              </w:tabs>
              <w:bidi/>
              <w:jc w:val="center"/>
              <w:rPr>
                <w:rFonts w:eastAsia="SimSun"/>
                <w:b/>
                <w:bCs/>
                <w:sz w:val="20"/>
                <w:szCs w:val="20"/>
                <w:lang w:val="en-US"/>
              </w:rPr>
            </w:pPr>
            <w:r w:rsidRPr="00735290">
              <w:rPr>
                <w:rFonts w:hint="cs"/>
                <w:b/>
                <w:bCs/>
                <w:sz w:val="20"/>
                <w:szCs w:val="20"/>
                <w:rtl/>
                <w:lang w:val="en-US" w:eastAsia="zh-CN"/>
              </w:rPr>
              <w:t>معدل التسرب (النسبة)</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735290" w:rsidRPr="00735290" w:rsidRDefault="00735290" w:rsidP="002B1BCA">
            <w:pPr>
              <w:keepNext/>
              <w:keepLines/>
              <w:tabs>
                <w:tab w:val="left" w:pos="2220"/>
              </w:tabs>
              <w:bidi/>
              <w:jc w:val="center"/>
              <w:rPr>
                <w:rFonts w:eastAsia="SimSun"/>
                <w:b/>
                <w:bCs/>
                <w:sz w:val="20"/>
                <w:szCs w:val="20"/>
                <w:rtl/>
                <w:lang w:val="en-US" w:bidi="ar-EG"/>
              </w:rPr>
            </w:pPr>
            <w:r w:rsidRPr="00735290">
              <w:rPr>
                <w:rFonts w:hint="cs"/>
                <w:b/>
                <w:bCs/>
                <w:sz w:val="20"/>
                <w:szCs w:val="20"/>
                <w:rtl/>
                <w:lang w:val="en-US" w:eastAsia="zh-CN"/>
              </w:rPr>
              <w:t>الاستهلاك</w:t>
            </w:r>
            <w:r w:rsidRPr="00735290">
              <w:rPr>
                <w:rFonts w:eastAsia="SimSun" w:hint="cs"/>
                <w:b/>
                <w:bCs/>
                <w:sz w:val="20"/>
                <w:szCs w:val="20"/>
                <w:rtl/>
                <w:lang w:val="en-US" w:bidi="ar-EG"/>
              </w:rPr>
              <w:t xml:space="preserve"> السنوي (بالأطنان المترية)</w:t>
            </w:r>
          </w:p>
        </w:tc>
        <w:tc>
          <w:tcPr>
            <w:tcW w:w="1047" w:type="dxa"/>
            <w:tcBorders>
              <w:top w:val="single" w:sz="4" w:space="0" w:color="auto"/>
              <w:left w:val="single" w:sz="4" w:space="0" w:color="auto"/>
              <w:bottom w:val="single" w:sz="4" w:space="0" w:color="auto"/>
            </w:tcBorders>
            <w:shd w:val="clear" w:color="auto" w:fill="auto"/>
            <w:tcMar>
              <w:left w:w="0" w:type="dxa"/>
              <w:right w:w="0" w:type="dxa"/>
            </w:tcMar>
            <w:vAlign w:val="center"/>
          </w:tcPr>
          <w:p w:rsidR="00735290" w:rsidRPr="00735290" w:rsidRDefault="00735290" w:rsidP="002B1BCA">
            <w:pPr>
              <w:keepNext/>
              <w:keepLines/>
              <w:tabs>
                <w:tab w:val="left" w:pos="2220"/>
              </w:tabs>
              <w:bidi/>
              <w:jc w:val="center"/>
              <w:rPr>
                <w:rFonts w:eastAsia="SimSun"/>
                <w:b/>
                <w:bCs/>
                <w:sz w:val="20"/>
                <w:szCs w:val="20"/>
                <w:lang w:val="en-US"/>
              </w:rPr>
            </w:pPr>
            <w:r w:rsidRPr="00735290">
              <w:rPr>
                <w:rFonts w:hint="cs"/>
                <w:b/>
                <w:bCs/>
                <w:sz w:val="20"/>
                <w:szCs w:val="20"/>
                <w:rtl/>
                <w:lang w:val="en-US" w:eastAsia="zh-CN"/>
              </w:rPr>
              <w:t>النسبة</w:t>
            </w:r>
            <w:r w:rsidRPr="00735290">
              <w:rPr>
                <w:rFonts w:eastAsia="SimSun" w:hint="cs"/>
                <w:b/>
                <w:bCs/>
                <w:sz w:val="20"/>
                <w:szCs w:val="20"/>
                <w:rtl/>
                <w:lang w:val="en-US"/>
              </w:rPr>
              <w:t xml:space="preserve"> من الاستهلاك</w:t>
            </w:r>
          </w:p>
        </w:tc>
      </w:tr>
      <w:tr w:rsidR="00387F04" w:rsidRPr="00EE5B08" w:rsidTr="00A67FD4">
        <w:trPr>
          <w:trHeight w:val="242"/>
        </w:trPr>
        <w:tc>
          <w:tcPr>
            <w:tcW w:w="3325" w:type="dxa"/>
            <w:tcBorders>
              <w:top w:val="single" w:sz="4" w:space="0" w:color="auto"/>
              <w:bottom w:val="single" w:sz="4" w:space="0" w:color="auto"/>
              <w:right w:val="single" w:sz="4" w:space="0" w:color="auto"/>
            </w:tcBorders>
          </w:tcPr>
          <w:p w:rsidR="00387F04" w:rsidRPr="00AC1CA7" w:rsidRDefault="00735290" w:rsidP="002B1BCA">
            <w:pPr>
              <w:keepNext/>
              <w:keepLines/>
              <w:tabs>
                <w:tab w:val="left" w:pos="2220"/>
              </w:tabs>
              <w:bidi/>
              <w:jc w:val="left"/>
              <w:rPr>
                <w:sz w:val="24"/>
                <w:szCs w:val="24"/>
              </w:rPr>
            </w:pPr>
            <w:r w:rsidRPr="00AC1CA7">
              <w:rPr>
                <w:rFonts w:hint="cs"/>
                <w:sz w:val="24"/>
                <w:szCs w:val="24"/>
                <w:rtl/>
              </w:rPr>
              <w:t>تكييف الهواء المنزلي</w:t>
            </w:r>
          </w:p>
        </w:tc>
        <w:tc>
          <w:tcPr>
            <w:tcW w:w="933" w:type="dxa"/>
            <w:tcBorders>
              <w:top w:val="single" w:sz="4" w:space="0" w:color="auto"/>
              <w:left w:val="nil"/>
              <w:bottom w:val="single" w:sz="4" w:space="0" w:color="auto"/>
              <w:right w:val="single" w:sz="4" w:space="0" w:color="auto"/>
            </w:tcBorders>
            <w:shd w:val="clear" w:color="auto" w:fill="auto"/>
            <w:tcMar>
              <w:left w:w="86" w:type="dxa"/>
              <w:right w:w="173" w:type="dxa"/>
            </w:tcMar>
            <w:vAlign w:val="center"/>
          </w:tcPr>
          <w:p w:rsidR="00387F04" w:rsidRPr="00387F04" w:rsidRDefault="00387F04" w:rsidP="002B1BCA">
            <w:pPr>
              <w:keepNext/>
              <w:keepLines/>
              <w:bidi/>
              <w:jc w:val="left"/>
              <w:rPr>
                <w:rFonts w:eastAsia="SimSun"/>
                <w:color w:val="000000" w:themeColor="text1"/>
                <w:sz w:val="20"/>
                <w:vertAlign w:val="superscript"/>
                <w:lang w:val="en-US"/>
              </w:rPr>
            </w:pPr>
            <w:r>
              <w:rPr>
                <w:sz w:val="20"/>
                <w:szCs w:val="20"/>
              </w:rPr>
              <w:t>10,000</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rsidR="00387F04" w:rsidRPr="00387F04" w:rsidRDefault="00387F04" w:rsidP="002B1BCA">
            <w:pPr>
              <w:keepNext/>
              <w:keepLines/>
              <w:tabs>
                <w:tab w:val="left" w:pos="2220"/>
              </w:tabs>
              <w:bidi/>
              <w:jc w:val="left"/>
              <w:rPr>
                <w:rFonts w:eastAsia="SimSun"/>
                <w:color w:val="000000" w:themeColor="text1"/>
                <w:sz w:val="20"/>
                <w:lang w:val="en-US"/>
              </w:rPr>
            </w:pPr>
            <w:r>
              <w:rPr>
                <w:sz w:val="20"/>
                <w:szCs w:val="20"/>
              </w:rPr>
              <w:t>13.00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rsidR="00387F04" w:rsidRPr="00387F04" w:rsidRDefault="00387F04" w:rsidP="002B1BCA">
            <w:pPr>
              <w:keepNext/>
              <w:keepLines/>
              <w:tabs>
                <w:tab w:val="left" w:pos="2220"/>
              </w:tabs>
              <w:bidi/>
              <w:jc w:val="left"/>
              <w:rPr>
                <w:rFonts w:eastAsia="SimSun"/>
                <w:color w:val="000000" w:themeColor="text1"/>
                <w:sz w:val="20"/>
                <w:lang w:val="en-US"/>
              </w:rPr>
            </w:pPr>
            <w:r>
              <w:rPr>
                <w:sz w:val="20"/>
                <w:szCs w:val="20"/>
              </w:rPr>
              <w:t>35.4</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rsidR="00387F04" w:rsidRPr="00387F04" w:rsidRDefault="00387F04" w:rsidP="002B1BCA">
            <w:pPr>
              <w:keepNext/>
              <w:keepLines/>
              <w:tabs>
                <w:tab w:val="left" w:pos="2220"/>
              </w:tabs>
              <w:bidi/>
              <w:jc w:val="left"/>
              <w:rPr>
                <w:rFonts w:eastAsia="SimSun"/>
                <w:color w:val="000000" w:themeColor="text1"/>
                <w:sz w:val="20"/>
                <w:lang w:val="en-US"/>
              </w:rPr>
            </w:pPr>
            <w:r>
              <w:rPr>
                <w:sz w:val="20"/>
                <w:szCs w:val="20"/>
              </w:rPr>
              <w:t>4.60</w:t>
            </w:r>
          </w:p>
        </w:tc>
        <w:tc>
          <w:tcPr>
            <w:tcW w:w="1047"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keepNext/>
              <w:keepLines/>
              <w:tabs>
                <w:tab w:val="left" w:pos="2220"/>
              </w:tabs>
              <w:bidi/>
              <w:jc w:val="left"/>
              <w:rPr>
                <w:rFonts w:eastAsia="SimSun"/>
                <w:color w:val="000000" w:themeColor="text1"/>
                <w:sz w:val="20"/>
                <w:lang w:val="en-US"/>
              </w:rPr>
            </w:pPr>
            <w:r>
              <w:rPr>
                <w:sz w:val="20"/>
                <w:szCs w:val="20"/>
              </w:rPr>
              <w:t>22.16</w:t>
            </w:r>
          </w:p>
        </w:tc>
      </w:tr>
      <w:tr w:rsidR="00387F04" w:rsidRPr="00EE5B08" w:rsidTr="00A67FD4">
        <w:trPr>
          <w:trHeight w:val="242"/>
        </w:trPr>
        <w:tc>
          <w:tcPr>
            <w:tcW w:w="3325" w:type="dxa"/>
            <w:tcBorders>
              <w:top w:val="single" w:sz="4" w:space="0" w:color="auto"/>
              <w:bottom w:val="single" w:sz="4" w:space="0" w:color="auto"/>
              <w:right w:val="single" w:sz="4" w:space="0" w:color="auto"/>
            </w:tcBorders>
          </w:tcPr>
          <w:p w:rsidR="00387F04" w:rsidRPr="00AC1CA7" w:rsidRDefault="00735290" w:rsidP="002B1BCA">
            <w:pPr>
              <w:tabs>
                <w:tab w:val="left" w:pos="2220"/>
              </w:tabs>
              <w:bidi/>
              <w:jc w:val="left"/>
              <w:rPr>
                <w:sz w:val="24"/>
                <w:szCs w:val="24"/>
              </w:rPr>
            </w:pPr>
            <w:r w:rsidRPr="00AC1CA7">
              <w:rPr>
                <w:rFonts w:hint="cs"/>
                <w:sz w:val="24"/>
                <w:szCs w:val="24"/>
                <w:rtl/>
              </w:rPr>
              <w:t>تكييف الهواء التجاري</w:t>
            </w:r>
          </w:p>
        </w:tc>
        <w:tc>
          <w:tcPr>
            <w:tcW w:w="933" w:type="dxa"/>
            <w:tcBorders>
              <w:top w:val="single" w:sz="4" w:space="0" w:color="auto"/>
              <w:left w:val="nil"/>
              <w:bottom w:val="single" w:sz="4" w:space="0" w:color="auto"/>
              <w:right w:val="single" w:sz="4" w:space="0" w:color="auto"/>
            </w:tcBorders>
            <w:shd w:val="clear" w:color="auto" w:fill="auto"/>
            <w:tcMar>
              <w:left w:w="86" w:type="dxa"/>
              <w:right w:w="173" w:type="dxa"/>
            </w:tcMar>
            <w:vAlign w:val="center"/>
          </w:tcPr>
          <w:p w:rsidR="00387F04" w:rsidRPr="00387F04" w:rsidRDefault="00387F04" w:rsidP="002B1BCA">
            <w:pPr>
              <w:tabs>
                <w:tab w:val="left" w:pos="2220"/>
              </w:tabs>
              <w:bidi/>
              <w:jc w:val="left"/>
              <w:rPr>
                <w:rFonts w:eastAsia="SimSun"/>
                <w:color w:val="000000" w:themeColor="text1"/>
                <w:sz w:val="20"/>
                <w:lang w:val="en-US"/>
              </w:rPr>
            </w:pPr>
            <w:r>
              <w:rPr>
                <w:sz w:val="20"/>
                <w:szCs w:val="20"/>
              </w:rPr>
              <w:t>6,300</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rsidR="00387F04" w:rsidRPr="00387F04" w:rsidRDefault="00387F04" w:rsidP="002B1BCA">
            <w:pPr>
              <w:tabs>
                <w:tab w:val="left" w:pos="2220"/>
              </w:tabs>
              <w:bidi/>
              <w:jc w:val="left"/>
              <w:rPr>
                <w:rFonts w:eastAsia="SimSun"/>
                <w:color w:val="000000" w:themeColor="text1"/>
                <w:sz w:val="20"/>
                <w:lang w:val="en-US"/>
              </w:rPr>
            </w:pPr>
            <w:r>
              <w:rPr>
                <w:sz w:val="20"/>
                <w:szCs w:val="20"/>
              </w:rPr>
              <w:t>28.35</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rsidR="00387F04" w:rsidRPr="00387F04" w:rsidRDefault="00387F04" w:rsidP="002B1BCA">
            <w:pPr>
              <w:tabs>
                <w:tab w:val="left" w:pos="2220"/>
              </w:tabs>
              <w:bidi/>
              <w:jc w:val="left"/>
              <w:rPr>
                <w:rFonts w:eastAsia="SimSun"/>
                <w:color w:val="000000" w:themeColor="text1"/>
                <w:sz w:val="20"/>
                <w:lang w:val="en-US"/>
              </w:rPr>
            </w:pPr>
            <w:r>
              <w:rPr>
                <w:sz w:val="20"/>
                <w:szCs w:val="20"/>
              </w:rPr>
              <w:t>35.4</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rsidR="00387F04" w:rsidRPr="00387F04" w:rsidRDefault="00387F04" w:rsidP="002B1BCA">
            <w:pPr>
              <w:tabs>
                <w:tab w:val="left" w:pos="2220"/>
              </w:tabs>
              <w:bidi/>
              <w:jc w:val="left"/>
              <w:rPr>
                <w:color w:val="000000" w:themeColor="text1"/>
                <w:sz w:val="20"/>
              </w:rPr>
            </w:pPr>
            <w:r>
              <w:rPr>
                <w:sz w:val="20"/>
                <w:szCs w:val="20"/>
              </w:rPr>
              <w:t>10.04</w:t>
            </w:r>
          </w:p>
        </w:tc>
        <w:tc>
          <w:tcPr>
            <w:tcW w:w="1047"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48.32</w:t>
            </w:r>
          </w:p>
        </w:tc>
      </w:tr>
      <w:tr w:rsidR="00387F04" w:rsidRPr="00EE5B08" w:rsidTr="00A67FD4">
        <w:trPr>
          <w:trHeight w:val="237"/>
        </w:trPr>
        <w:tc>
          <w:tcPr>
            <w:tcW w:w="3325" w:type="dxa"/>
            <w:tcBorders>
              <w:top w:val="single" w:sz="4" w:space="0" w:color="auto"/>
              <w:bottom w:val="single" w:sz="4" w:space="0" w:color="auto"/>
              <w:right w:val="single" w:sz="4" w:space="0" w:color="auto"/>
            </w:tcBorders>
          </w:tcPr>
          <w:p w:rsidR="00387F04" w:rsidRPr="00AC1CA7" w:rsidRDefault="00735290" w:rsidP="00735290">
            <w:pPr>
              <w:tabs>
                <w:tab w:val="left" w:pos="2220"/>
              </w:tabs>
              <w:bidi/>
              <w:jc w:val="left"/>
              <w:rPr>
                <w:sz w:val="24"/>
                <w:szCs w:val="24"/>
              </w:rPr>
            </w:pPr>
            <w:r w:rsidRPr="00AC1CA7">
              <w:rPr>
                <w:sz w:val="24"/>
                <w:szCs w:val="24"/>
                <w:rtl/>
              </w:rPr>
              <w:t xml:space="preserve">التبريد التجاري (وحدات </w:t>
            </w:r>
            <w:r w:rsidRPr="00AC1CA7">
              <w:rPr>
                <w:rFonts w:hint="cs"/>
                <w:sz w:val="24"/>
                <w:szCs w:val="24"/>
                <w:rtl/>
              </w:rPr>
              <w:t>تكثيف</w:t>
            </w:r>
            <w:r w:rsidRPr="00AC1CA7">
              <w:rPr>
                <w:sz w:val="24"/>
                <w:szCs w:val="24"/>
                <w:rtl/>
              </w:rPr>
              <w:t>)</w:t>
            </w:r>
          </w:p>
        </w:tc>
        <w:tc>
          <w:tcPr>
            <w:tcW w:w="933" w:type="dxa"/>
            <w:tcBorders>
              <w:top w:val="single" w:sz="4" w:space="0" w:color="auto"/>
              <w:left w:val="nil"/>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vertAlign w:val="superscript"/>
                <w:lang w:val="en-US"/>
              </w:rPr>
            </w:pPr>
            <w:r>
              <w:rPr>
                <w:sz w:val="20"/>
                <w:szCs w:val="20"/>
              </w:rPr>
              <w:t>1,250</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15.00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40.4</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6.06</w:t>
            </w:r>
          </w:p>
        </w:tc>
        <w:tc>
          <w:tcPr>
            <w:tcW w:w="1047"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29.18</w:t>
            </w:r>
          </w:p>
        </w:tc>
      </w:tr>
      <w:tr w:rsidR="00387F04" w:rsidRPr="00EE5B08" w:rsidTr="00A67FD4">
        <w:trPr>
          <w:trHeight w:val="242"/>
        </w:trPr>
        <w:tc>
          <w:tcPr>
            <w:tcW w:w="3325" w:type="dxa"/>
            <w:tcBorders>
              <w:top w:val="single" w:sz="4" w:space="0" w:color="auto"/>
              <w:bottom w:val="single" w:sz="4" w:space="0" w:color="auto"/>
              <w:right w:val="single" w:sz="4" w:space="0" w:color="auto"/>
            </w:tcBorders>
          </w:tcPr>
          <w:p w:rsidR="00387F04" w:rsidRPr="00AC1CA7" w:rsidRDefault="00A67FD4" w:rsidP="002B1BCA">
            <w:pPr>
              <w:tabs>
                <w:tab w:val="left" w:pos="2220"/>
              </w:tabs>
              <w:bidi/>
              <w:jc w:val="left"/>
              <w:rPr>
                <w:sz w:val="24"/>
                <w:szCs w:val="24"/>
              </w:rPr>
            </w:pPr>
            <w:r w:rsidRPr="00AC1CA7">
              <w:rPr>
                <w:rFonts w:hint="cs"/>
                <w:sz w:val="24"/>
                <w:szCs w:val="24"/>
                <w:rtl/>
              </w:rPr>
              <w:t>التبريد الصناعي (وحدات التكثيف الصغيرة الى المتوسطة ونظم مركزية)</w:t>
            </w:r>
          </w:p>
        </w:tc>
        <w:tc>
          <w:tcPr>
            <w:tcW w:w="933" w:type="dxa"/>
            <w:tcBorders>
              <w:top w:val="single" w:sz="4" w:space="0" w:color="auto"/>
              <w:left w:val="nil"/>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vertAlign w:val="superscript"/>
                <w:lang w:val="en-US"/>
              </w:rPr>
            </w:pPr>
            <w:r>
              <w:rPr>
                <w:sz w:val="20"/>
                <w:szCs w:val="20"/>
              </w:rPr>
              <w:t>40</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0.24</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30.3</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0.07</w:t>
            </w:r>
          </w:p>
        </w:tc>
        <w:tc>
          <w:tcPr>
            <w:tcW w:w="1047"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0.35</w:t>
            </w:r>
          </w:p>
        </w:tc>
      </w:tr>
      <w:tr w:rsidR="00387F04" w:rsidRPr="00EE5B08" w:rsidTr="00A67FD4">
        <w:trPr>
          <w:trHeight w:val="65"/>
        </w:trPr>
        <w:tc>
          <w:tcPr>
            <w:tcW w:w="3325" w:type="dxa"/>
            <w:tcBorders>
              <w:top w:val="single" w:sz="4" w:space="0" w:color="auto"/>
              <w:bottom w:val="single" w:sz="4" w:space="0" w:color="auto"/>
              <w:right w:val="single" w:sz="4" w:space="0" w:color="auto"/>
            </w:tcBorders>
            <w:shd w:val="clear" w:color="auto" w:fill="auto"/>
          </w:tcPr>
          <w:p w:rsidR="00387F04" w:rsidRPr="00AC1CA7" w:rsidRDefault="00A67FD4" w:rsidP="002B1BCA">
            <w:pPr>
              <w:tabs>
                <w:tab w:val="left" w:pos="2220"/>
              </w:tabs>
              <w:bidi/>
              <w:jc w:val="left"/>
              <w:rPr>
                <w:bCs/>
                <w:sz w:val="24"/>
                <w:szCs w:val="24"/>
              </w:rPr>
            </w:pPr>
            <w:r w:rsidRPr="00AC1CA7">
              <w:rPr>
                <w:rFonts w:hint="cs"/>
                <w:bCs/>
                <w:sz w:val="24"/>
                <w:szCs w:val="24"/>
                <w:rtl/>
              </w:rPr>
              <w:t>المجموع</w:t>
            </w:r>
          </w:p>
        </w:tc>
        <w:tc>
          <w:tcPr>
            <w:tcW w:w="933" w:type="dxa"/>
            <w:tcBorders>
              <w:top w:val="single" w:sz="4" w:space="0" w:color="auto"/>
              <w:left w:val="nil"/>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17,590</w:t>
            </w:r>
          </w:p>
        </w:tc>
        <w:tc>
          <w:tcPr>
            <w:tcW w:w="171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56.59</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color w:val="000000" w:themeColor="text1"/>
                <w:sz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20.77</w:t>
            </w:r>
          </w:p>
        </w:tc>
        <w:tc>
          <w:tcPr>
            <w:tcW w:w="1047"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rsidR="00387F04" w:rsidRPr="00387F04" w:rsidRDefault="00387F04" w:rsidP="002B1BCA">
            <w:pPr>
              <w:tabs>
                <w:tab w:val="left" w:pos="2220"/>
              </w:tabs>
              <w:bidi/>
              <w:jc w:val="left"/>
              <w:rPr>
                <w:rFonts w:eastAsia="SimSun"/>
                <w:color w:val="000000" w:themeColor="text1"/>
                <w:sz w:val="20"/>
                <w:lang w:val="en-US"/>
              </w:rPr>
            </w:pPr>
            <w:r>
              <w:rPr>
                <w:sz w:val="20"/>
                <w:szCs w:val="20"/>
              </w:rPr>
              <w:t>100.00</w:t>
            </w:r>
          </w:p>
        </w:tc>
      </w:tr>
      <w:bookmarkEnd w:id="0"/>
    </w:tbl>
    <w:p w:rsidR="00AC1CA7" w:rsidRDefault="00AC1CA7" w:rsidP="00A67FD4">
      <w:pPr>
        <w:keepNext/>
        <w:bidi/>
        <w:spacing w:after="240"/>
        <w:rPr>
          <w:u w:val="single"/>
          <w:rtl/>
        </w:rPr>
      </w:pPr>
    </w:p>
    <w:p w:rsidR="006D503D" w:rsidRPr="00AC1CA7" w:rsidRDefault="00A67FD4" w:rsidP="00AC1CA7">
      <w:pPr>
        <w:keepNext/>
        <w:bidi/>
        <w:spacing w:after="240"/>
        <w:rPr>
          <w:b/>
          <w:sz w:val="26"/>
          <w:szCs w:val="26"/>
        </w:rPr>
      </w:pPr>
      <w:r w:rsidRPr="00AC1CA7">
        <w:rPr>
          <w:rFonts w:hint="cs"/>
          <w:sz w:val="26"/>
          <w:szCs w:val="26"/>
          <w:u w:val="single"/>
          <w:rtl/>
        </w:rPr>
        <w:t>استراتيجية الإزالة في المرحلة الثانية من خطة إدارة إزالة المواد الهيدروكلوروفلوروكربونية</w:t>
      </w:r>
    </w:p>
    <w:p w:rsidR="00A67FD4" w:rsidRPr="00AC1CA7" w:rsidRDefault="007174EE" w:rsidP="00A67FD4">
      <w:pPr>
        <w:pStyle w:val="Heading1"/>
        <w:keepNext/>
        <w:bidi/>
        <w:rPr>
          <w:sz w:val="26"/>
          <w:szCs w:val="26"/>
        </w:rPr>
      </w:pPr>
      <w:r w:rsidRPr="00AC1CA7">
        <w:rPr>
          <w:rFonts w:hint="cs"/>
          <w:sz w:val="26"/>
          <w:szCs w:val="26"/>
          <w:rtl/>
        </w:rPr>
        <w:t>صممت المرحلة الثانية من خطة إدارة إزالة المواد الهيدروكلوروفلوروكربونية بالاستناد الى الخبرات المكتسبة خلال تنفيذ المرحلة الأولى. وسوف تركز على تعزيز نظام التراخيص والحصص من الهيدروكلوروفلوروكربون، وتنفيذ تدابير قانونية لحظر استيراد المعدات المعتمدة على الهيدروكلوروفلوروكربون، ودعم الاستخدام الآمن للبدائل والترويج للتحويل الى التكنولوجيات المنخفضة القدرة على الاحترار العالمي ومواصلة تعزيز قدرة قطاع الخدمة من خلال التدريب وتعزيز نظام الاعتماد للفنيين واسترجاع غازات التبريد وإعادة تدويره.</w:t>
      </w:r>
    </w:p>
    <w:p w:rsidR="006D503D" w:rsidRPr="00AC1CA7" w:rsidRDefault="007174EE" w:rsidP="002B1BCA">
      <w:pPr>
        <w:bidi/>
        <w:rPr>
          <w:rFonts w:eastAsia="SimSun"/>
          <w:sz w:val="26"/>
          <w:szCs w:val="26"/>
          <w:u w:val="single"/>
          <w:lang w:val="en-US"/>
        </w:rPr>
      </w:pPr>
      <w:r w:rsidRPr="00AC1CA7">
        <w:rPr>
          <w:rFonts w:hint="cs"/>
          <w:sz w:val="26"/>
          <w:szCs w:val="26"/>
          <w:u w:val="single"/>
          <w:rtl/>
        </w:rPr>
        <w:t>الأنشطة المقترحة للمرحلة الثانية من خطة إدارة إزالة المواد الهيدروكلوروفلوروكربونية</w:t>
      </w:r>
    </w:p>
    <w:p w:rsidR="006D503D" w:rsidRPr="00AC1CA7" w:rsidRDefault="006D503D" w:rsidP="002B1BCA">
      <w:pPr>
        <w:bidi/>
        <w:rPr>
          <w:sz w:val="26"/>
          <w:szCs w:val="26"/>
        </w:rPr>
      </w:pPr>
    </w:p>
    <w:p w:rsidR="006D503D" w:rsidRPr="00AC1CA7" w:rsidRDefault="007174EE" w:rsidP="002B1BCA">
      <w:pPr>
        <w:pStyle w:val="Heading1"/>
        <w:bidi/>
        <w:rPr>
          <w:sz w:val="26"/>
          <w:szCs w:val="26"/>
        </w:rPr>
      </w:pPr>
      <w:r w:rsidRPr="00AC1CA7">
        <w:rPr>
          <w:rFonts w:hint="cs"/>
          <w:sz w:val="26"/>
          <w:szCs w:val="26"/>
          <w:rtl/>
        </w:rPr>
        <w:t>تقترح المرحلة الثانية الأنشطة التالية:</w:t>
      </w:r>
    </w:p>
    <w:p w:rsidR="007174EE" w:rsidRPr="00AC1CA7" w:rsidRDefault="006962DB" w:rsidP="002B1BCA">
      <w:pPr>
        <w:pStyle w:val="Heading2"/>
        <w:bidi/>
        <w:rPr>
          <w:sz w:val="26"/>
          <w:szCs w:val="26"/>
        </w:rPr>
      </w:pPr>
      <w:r w:rsidRPr="00AC1CA7">
        <w:rPr>
          <w:rFonts w:hint="cs"/>
          <w:sz w:val="26"/>
          <w:szCs w:val="26"/>
          <w:rtl/>
        </w:rPr>
        <w:t xml:space="preserve">وضع وتنفيذ تدابير تنظيمية بما في ذلك فرض الحظر على استيراد المعدات المعتمدة على الهيدروكلوروفلوروكربون بحلول نهاية 2023 والمواد الهيدروكلوروفلوروكربونية بحلول 1 يناير/ كانون الثاني 2030، ووضع معايير بشأن التطبيق الآمن لغازات التبريد القابلة للاشتعال والسامة البديلة ووضع قواعد لدعم برنامج اعتماد الفنيين (اليونيب </w:t>
      </w:r>
      <w:r w:rsidRPr="00AC1CA7">
        <w:rPr>
          <w:sz w:val="26"/>
          <w:szCs w:val="26"/>
        </w:rPr>
        <w:t>35,600</w:t>
      </w:r>
      <w:r w:rsidRPr="00AC1CA7">
        <w:rPr>
          <w:rFonts w:hint="cs"/>
          <w:sz w:val="26"/>
          <w:szCs w:val="26"/>
          <w:rtl/>
        </w:rPr>
        <w:t xml:space="preserve"> دولار أمريكي)؛</w:t>
      </w:r>
    </w:p>
    <w:p w:rsidR="006962DB" w:rsidRPr="00AC1CA7" w:rsidRDefault="006962DB" w:rsidP="0058392C">
      <w:pPr>
        <w:pStyle w:val="Heading2"/>
        <w:bidi/>
        <w:rPr>
          <w:sz w:val="26"/>
          <w:szCs w:val="26"/>
        </w:rPr>
      </w:pPr>
      <w:r w:rsidRPr="00AC1CA7">
        <w:rPr>
          <w:rFonts w:hint="cs"/>
          <w:sz w:val="26"/>
          <w:szCs w:val="26"/>
          <w:rtl/>
        </w:rPr>
        <w:t>تعزيز نظام التراخيص والحصص للرقابة على الواردات من الهيدروكلوروفلوروكربون بما في ذلك تدريب 130 من موظفي الجمارك و45 من المستوردين ووسطاء الجمارك و30 شرطيا وحماية السواحل،  ومنع الاتجار غير القانوني، ووضع دورات تدريبية على الانترنت لموظفي الجمارك (اليونيب</w:t>
      </w:r>
      <w:r w:rsidR="0058392C" w:rsidRPr="00AC1CA7">
        <w:rPr>
          <w:rFonts w:hint="cs"/>
          <w:sz w:val="26"/>
          <w:szCs w:val="26"/>
          <w:rtl/>
        </w:rPr>
        <w:t>) (</w:t>
      </w:r>
      <w:r w:rsidRPr="00AC1CA7">
        <w:rPr>
          <w:sz w:val="26"/>
          <w:szCs w:val="26"/>
        </w:rPr>
        <w:t>85,000</w:t>
      </w:r>
      <w:r w:rsidRPr="00AC1CA7">
        <w:rPr>
          <w:rFonts w:hint="cs"/>
          <w:sz w:val="26"/>
          <w:szCs w:val="26"/>
          <w:rtl/>
        </w:rPr>
        <w:t xml:space="preserve"> دولار أمريكي)</w:t>
      </w:r>
      <w:r w:rsidR="0058392C" w:rsidRPr="00AC1CA7">
        <w:rPr>
          <w:rFonts w:hint="cs"/>
          <w:sz w:val="26"/>
          <w:szCs w:val="26"/>
          <w:rtl/>
        </w:rPr>
        <w:t>، وشراء خمسة أجهزة لتحديد غازات التبريد</w:t>
      </w:r>
      <w:r w:rsidRPr="00AC1CA7">
        <w:rPr>
          <w:rFonts w:hint="cs"/>
          <w:sz w:val="26"/>
          <w:szCs w:val="26"/>
          <w:rtl/>
        </w:rPr>
        <w:t xml:space="preserve"> (اليوئنديبي</w:t>
      </w:r>
      <w:r w:rsidR="0058392C" w:rsidRPr="00AC1CA7">
        <w:rPr>
          <w:rFonts w:hint="cs"/>
          <w:sz w:val="26"/>
          <w:szCs w:val="26"/>
          <w:rtl/>
        </w:rPr>
        <w:t>)</w:t>
      </w:r>
      <w:r w:rsidRPr="00AC1CA7">
        <w:rPr>
          <w:rFonts w:hint="cs"/>
          <w:sz w:val="26"/>
          <w:szCs w:val="26"/>
          <w:rtl/>
        </w:rPr>
        <w:t xml:space="preserve"> </w:t>
      </w:r>
      <w:r w:rsidR="0058392C" w:rsidRPr="00AC1CA7">
        <w:rPr>
          <w:rFonts w:hint="cs"/>
          <w:sz w:val="26"/>
          <w:szCs w:val="26"/>
          <w:rtl/>
        </w:rPr>
        <w:t>(</w:t>
      </w:r>
      <w:r w:rsidRPr="00AC1CA7">
        <w:rPr>
          <w:sz w:val="26"/>
          <w:szCs w:val="26"/>
        </w:rPr>
        <w:t>10,000</w:t>
      </w:r>
      <w:r w:rsidRPr="00AC1CA7">
        <w:rPr>
          <w:rFonts w:hint="cs"/>
          <w:sz w:val="26"/>
          <w:szCs w:val="26"/>
          <w:rtl/>
        </w:rPr>
        <w:t xml:space="preserve"> دولار أمريكي)؛</w:t>
      </w:r>
    </w:p>
    <w:p w:rsidR="0058392C" w:rsidRPr="00AC1CA7" w:rsidRDefault="0058392C" w:rsidP="002B1BCA">
      <w:pPr>
        <w:pStyle w:val="Heading2"/>
        <w:bidi/>
        <w:rPr>
          <w:sz w:val="26"/>
          <w:szCs w:val="26"/>
        </w:rPr>
      </w:pPr>
      <w:r w:rsidRPr="00AC1CA7">
        <w:rPr>
          <w:rFonts w:hint="cs"/>
          <w:sz w:val="26"/>
          <w:szCs w:val="26"/>
          <w:rtl/>
        </w:rPr>
        <w:t>تعزيز قدرة فنيي الخدمة بما في ذلك تدريب خمسة مدربين و350 فنيا (بما في ذلك الفتيات من الإناث) على ممارسات الخدمة الجيدة والخدمة بغازات التبريد البديلة، ووضع دورة تدريبية على الإنترنت للفنيين بدعم من رابطة فنيي التبريد وتكييف الهواء (اليونيب) (</w:t>
      </w:r>
      <w:r w:rsidRPr="00AC1CA7">
        <w:rPr>
          <w:sz w:val="26"/>
          <w:szCs w:val="26"/>
        </w:rPr>
        <w:t>162,040</w:t>
      </w:r>
      <w:r w:rsidRPr="00AC1CA7">
        <w:rPr>
          <w:rFonts w:hint="cs"/>
          <w:sz w:val="26"/>
          <w:szCs w:val="26"/>
          <w:rtl/>
        </w:rPr>
        <w:t xml:space="preserve"> دولار أمريكي)؛</w:t>
      </w:r>
    </w:p>
    <w:p w:rsidR="0058392C" w:rsidRPr="00AC1CA7" w:rsidRDefault="0058392C" w:rsidP="007B09D2">
      <w:pPr>
        <w:pStyle w:val="Heading2"/>
        <w:bidi/>
        <w:rPr>
          <w:sz w:val="26"/>
          <w:szCs w:val="26"/>
        </w:rPr>
      </w:pPr>
      <w:r w:rsidRPr="00AC1CA7">
        <w:rPr>
          <w:rFonts w:hint="cs"/>
          <w:sz w:val="26"/>
          <w:szCs w:val="26"/>
          <w:rtl/>
        </w:rPr>
        <w:t xml:space="preserve">الترويج لاسترجاع الغازات وإعادة تدويرها وتعزيز معاهد التدريب المهني بما في ذلك توفير الأدوات والمعدات (مثل جهاز رصد التسرب وأدوات </w:t>
      </w:r>
      <w:r w:rsidR="007B09D2" w:rsidRPr="00AC1CA7">
        <w:rPr>
          <w:rFonts w:hint="cs"/>
          <w:sz w:val="26"/>
          <w:szCs w:val="26"/>
          <w:rtl/>
        </w:rPr>
        <w:t>التقطيع</w:t>
      </w:r>
      <w:r w:rsidRPr="00AC1CA7">
        <w:rPr>
          <w:rFonts w:hint="cs"/>
          <w:sz w:val="26"/>
          <w:szCs w:val="26"/>
          <w:rtl/>
        </w:rPr>
        <w:t xml:space="preserve"> واللحام، وجهاز قياس ضغط النيتروجين ووحداع الاسترجاع) لعدد خمسة معاهد للتدريب المهني و10 أجهز استرجاع للغازات وتدريب الفنيين على استرجاع غازات التبريد وإعادة تدويرها واستخدام الأدوات (اليوئنديبي) (</w:t>
      </w:r>
      <w:r w:rsidR="00D01D75" w:rsidRPr="00AC1CA7">
        <w:rPr>
          <w:sz w:val="26"/>
          <w:szCs w:val="26"/>
        </w:rPr>
        <w:t>122,000</w:t>
      </w:r>
      <w:r w:rsidRPr="00AC1CA7">
        <w:rPr>
          <w:rFonts w:hint="cs"/>
          <w:sz w:val="26"/>
          <w:szCs w:val="26"/>
          <w:rtl/>
        </w:rPr>
        <w:t xml:space="preserve"> دولار أمريكي)؛</w:t>
      </w:r>
    </w:p>
    <w:p w:rsidR="00D01D75" w:rsidRPr="00AC1CA7" w:rsidRDefault="00D01D75" w:rsidP="006803F6">
      <w:pPr>
        <w:pStyle w:val="Heading2"/>
        <w:keepNext/>
        <w:keepLines/>
        <w:bidi/>
        <w:rPr>
          <w:sz w:val="26"/>
          <w:szCs w:val="26"/>
        </w:rPr>
      </w:pPr>
      <w:r w:rsidRPr="00AC1CA7">
        <w:rPr>
          <w:rFonts w:hint="cs"/>
          <w:sz w:val="26"/>
          <w:szCs w:val="26"/>
          <w:rtl/>
        </w:rPr>
        <w:lastRenderedPageBreak/>
        <w:t>أنشطة تعميق الوعي في قطاعات التبريد وتكييف الهواء التجاري وخاصة في الفنادق والمباني الحكومية والمؤسسات الضخمة وعلى معايير توسيم كفاءة استخدام الطاقة لمعدات التبريد وتكييف الهواء، ووضعت مواد لتعميق الوعي لبيان المنافع من التحويل الى البدائل التي تتسم بكفاءة استخدام الطاقة المنخفضة القدرة على الاحترار العالمي واستئجار فنيين معتمدين (اليونيب) (</w:t>
      </w:r>
      <w:r w:rsidRPr="00AC1CA7">
        <w:rPr>
          <w:sz w:val="26"/>
          <w:szCs w:val="26"/>
        </w:rPr>
        <w:t>54,200</w:t>
      </w:r>
      <w:r w:rsidRPr="00AC1CA7">
        <w:rPr>
          <w:rFonts w:hint="cs"/>
          <w:sz w:val="26"/>
          <w:szCs w:val="26"/>
          <w:rtl/>
        </w:rPr>
        <w:t xml:space="preserve"> دولار أمريكي).</w:t>
      </w:r>
    </w:p>
    <w:p w:rsidR="006D503D" w:rsidRPr="00AC1CA7" w:rsidRDefault="00D01D75" w:rsidP="002B1BCA">
      <w:pPr>
        <w:keepNext/>
        <w:keepLines/>
        <w:bidi/>
        <w:rPr>
          <w:rFonts w:eastAsia="SimSun"/>
          <w:iCs/>
          <w:sz w:val="26"/>
          <w:szCs w:val="26"/>
          <w:lang w:val="en-US"/>
        </w:rPr>
      </w:pPr>
      <w:r w:rsidRPr="00AC1CA7">
        <w:rPr>
          <w:rFonts w:hint="cs"/>
          <w:iCs/>
          <w:sz w:val="26"/>
          <w:szCs w:val="26"/>
          <w:rtl/>
        </w:rPr>
        <w:t>تنفيذ المشروع ورصده</w:t>
      </w:r>
    </w:p>
    <w:p w:rsidR="006D503D" w:rsidRPr="00AC1CA7" w:rsidRDefault="006D503D" w:rsidP="002B1BCA">
      <w:pPr>
        <w:keepNext/>
        <w:keepLines/>
        <w:bidi/>
        <w:rPr>
          <w:i/>
          <w:sz w:val="26"/>
          <w:szCs w:val="26"/>
        </w:rPr>
      </w:pPr>
    </w:p>
    <w:p w:rsidR="00D01D75" w:rsidRPr="00AC1CA7" w:rsidRDefault="00D01D75" w:rsidP="00C65B82">
      <w:pPr>
        <w:pStyle w:val="Heading1"/>
        <w:bidi/>
        <w:rPr>
          <w:sz w:val="26"/>
          <w:szCs w:val="26"/>
        </w:rPr>
      </w:pPr>
      <w:r w:rsidRPr="00AC1CA7">
        <w:rPr>
          <w:rFonts w:hint="cs"/>
          <w:sz w:val="26"/>
          <w:szCs w:val="26"/>
          <w:rtl/>
        </w:rPr>
        <w:t xml:space="preserve">سيستمر النظام الذي أنشئ في إطار المرحلة الأولى من خطة إدارة إزالة المواد الهيدروكلوروفلوروكربونية في العمل خلال المرحلة الثانية حيث تتولى وحدات الأوزون الوطنية رصد الأنشطة والإبلاغ عن التقدم المحرز، والعمل مع أصحاب المصلحة في إزالة المواد الهيدروكلوروفلوروكربونية. وتبلغ تكاليف </w:t>
      </w:r>
      <w:r w:rsidR="00B77EAF" w:rsidRPr="00AC1CA7">
        <w:rPr>
          <w:rFonts w:hint="cs"/>
          <w:sz w:val="26"/>
          <w:szCs w:val="26"/>
          <w:rtl/>
        </w:rPr>
        <w:t xml:space="preserve">هذه الأنشطة </w:t>
      </w:r>
      <w:r w:rsidR="00B77EAF" w:rsidRPr="00AC1CA7">
        <w:rPr>
          <w:sz w:val="26"/>
          <w:szCs w:val="26"/>
        </w:rPr>
        <w:t>51,160</w:t>
      </w:r>
      <w:r w:rsidR="00B77EAF" w:rsidRPr="00AC1CA7">
        <w:rPr>
          <w:rFonts w:hint="cs"/>
          <w:sz w:val="26"/>
          <w:szCs w:val="26"/>
          <w:rtl/>
        </w:rPr>
        <w:t xml:space="preserve"> دولارا أمريكيا للمرحلة الثانية (الموظفون والخبير الاستشاري</w:t>
      </w:r>
      <w:r w:rsidR="00C65B82" w:rsidRPr="00AC1CA7">
        <w:rPr>
          <w:rFonts w:hint="cs"/>
          <w:sz w:val="26"/>
          <w:szCs w:val="26"/>
          <w:rtl/>
        </w:rPr>
        <w:t xml:space="preserve"> </w:t>
      </w:r>
      <w:r w:rsidR="00C65B82" w:rsidRPr="00AC1CA7">
        <w:rPr>
          <w:sz w:val="26"/>
          <w:szCs w:val="26"/>
        </w:rPr>
        <w:t>25,000</w:t>
      </w:r>
      <w:r w:rsidR="00B77EAF" w:rsidRPr="00AC1CA7">
        <w:rPr>
          <w:rFonts w:hint="cs"/>
          <w:sz w:val="26"/>
          <w:szCs w:val="26"/>
          <w:rtl/>
        </w:rPr>
        <w:t xml:space="preserve"> دولار</w:t>
      </w:r>
      <w:r w:rsidR="00C65B82" w:rsidRPr="00AC1CA7">
        <w:rPr>
          <w:rFonts w:hint="cs"/>
          <w:sz w:val="26"/>
          <w:szCs w:val="26"/>
          <w:rtl/>
        </w:rPr>
        <w:t xml:space="preserve"> أمريكي والسفريات الى المناطق </w:t>
      </w:r>
      <w:r w:rsidR="00C65B82" w:rsidRPr="00AC1CA7">
        <w:rPr>
          <w:sz w:val="26"/>
          <w:szCs w:val="26"/>
        </w:rPr>
        <w:t>20,000</w:t>
      </w:r>
      <w:r w:rsidR="00C65B82" w:rsidRPr="00AC1CA7">
        <w:rPr>
          <w:rFonts w:hint="cs"/>
          <w:sz w:val="26"/>
          <w:szCs w:val="26"/>
          <w:rtl/>
        </w:rPr>
        <w:t xml:space="preserve"> دولار</w:t>
      </w:r>
      <w:r w:rsidR="00C65B82" w:rsidRPr="00AC1CA7">
        <w:rPr>
          <w:rFonts w:hint="cs"/>
          <w:sz w:val="26"/>
          <w:szCs w:val="26"/>
          <w:rtl/>
          <w:lang w:bidi="ar-EG"/>
        </w:rPr>
        <w:t xml:space="preserve"> أمريكي وغير ذلك من الخدمات المتنوعة </w:t>
      </w:r>
      <w:r w:rsidR="00C65B82" w:rsidRPr="00AC1CA7">
        <w:rPr>
          <w:sz w:val="26"/>
          <w:szCs w:val="26"/>
        </w:rPr>
        <w:t>6,160</w:t>
      </w:r>
      <w:r w:rsidR="00C65B82" w:rsidRPr="00AC1CA7">
        <w:rPr>
          <w:rFonts w:hint="cs"/>
          <w:sz w:val="26"/>
          <w:szCs w:val="26"/>
          <w:rtl/>
          <w:lang w:bidi="ar-EG"/>
        </w:rPr>
        <w:t xml:space="preserve"> دولار أمريكي).</w:t>
      </w:r>
    </w:p>
    <w:p w:rsidR="006D503D" w:rsidRPr="00AC1CA7" w:rsidRDefault="00C65B82" w:rsidP="002B1BCA">
      <w:pPr>
        <w:keepNext/>
        <w:bidi/>
        <w:rPr>
          <w:rFonts w:eastAsia="SimSun"/>
          <w:i/>
          <w:sz w:val="26"/>
          <w:szCs w:val="26"/>
          <w:lang w:val="en-US"/>
        </w:rPr>
      </w:pPr>
      <w:r w:rsidRPr="00AC1CA7">
        <w:rPr>
          <w:rFonts w:hint="cs"/>
          <w:iCs/>
          <w:sz w:val="26"/>
          <w:szCs w:val="26"/>
          <w:rtl/>
          <w:lang w:bidi="ar-EG"/>
        </w:rPr>
        <w:t>تعميم سياسة الجنسانية</w:t>
      </w:r>
      <w:r w:rsidR="006D503D" w:rsidRPr="00AC1CA7">
        <w:rPr>
          <w:rStyle w:val="FootnoteReference"/>
          <w:rFonts w:eastAsia="SimSun"/>
          <w:iCs/>
          <w:sz w:val="26"/>
          <w:szCs w:val="26"/>
        </w:rPr>
        <w:footnoteReference w:id="8"/>
      </w:r>
    </w:p>
    <w:p w:rsidR="006D503D" w:rsidRPr="00AC1CA7" w:rsidRDefault="006D503D" w:rsidP="002B1BCA">
      <w:pPr>
        <w:pStyle w:val="Default"/>
        <w:keepNext/>
        <w:widowControl/>
        <w:bidi/>
        <w:jc w:val="both"/>
        <w:rPr>
          <w:color w:val="auto"/>
          <w:sz w:val="26"/>
          <w:szCs w:val="26"/>
          <w:lang w:val="en-CA"/>
        </w:rPr>
      </w:pPr>
    </w:p>
    <w:p w:rsidR="00C65B82" w:rsidRPr="00AC1CA7" w:rsidRDefault="00C65B82" w:rsidP="002B1BCA">
      <w:pPr>
        <w:pStyle w:val="Heading1"/>
        <w:keepNext/>
        <w:bidi/>
        <w:rPr>
          <w:sz w:val="26"/>
          <w:szCs w:val="26"/>
        </w:rPr>
      </w:pPr>
      <w:r w:rsidRPr="00AC1CA7">
        <w:rPr>
          <w:rFonts w:hint="cs"/>
          <w:sz w:val="26"/>
          <w:szCs w:val="26"/>
          <w:rtl/>
        </w:rPr>
        <w:t xml:space="preserve">وضعت المرحلة الثانية من خطة إدارة إزالة المواد الهيدروكلوروفلوروكربونية كحالة مع مراعاة سياسة تعميم الجنسانية لدى بروتوكول مونتريال مع رابطة فنيي التبريد وتكييف الهواء لمناقشة الدعم الذي يمكن تقديمه للفتيات من الإناث، وإدراج عناصر تعميم الجنسانية في التدريب للترويج لمشاركة النساء في عمليات اتخاذ القرار بما في ذلك تصميم دورات التدريب وغيره من الأنشطة التي تنظمها وحدة الأوزون الوطنية لتوفير المنح الدراسية لستة من الفتيات من الإناث في معاهد التدريب المهني </w:t>
      </w:r>
      <w:r w:rsidR="00026367" w:rsidRPr="00AC1CA7">
        <w:rPr>
          <w:rFonts w:hint="cs"/>
          <w:sz w:val="26"/>
          <w:szCs w:val="26"/>
          <w:rtl/>
        </w:rPr>
        <w:t xml:space="preserve">وللجمع والإبلاغ عن بيانات الحالة بحسب نوع الجنس خلال </w:t>
      </w:r>
      <w:r w:rsidR="00026367" w:rsidRPr="00AC1CA7">
        <w:rPr>
          <w:rFonts w:hint="cs"/>
          <w:sz w:val="26"/>
          <w:szCs w:val="26"/>
          <w:rtl/>
          <w:lang w:bidi="ar-EG"/>
        </w:rPr>
        <w:t>حالة تنفيذ المرحلة الثانية.</w:t>
      </w:r>
    </w:p>
    <w:p w:rsidR="006D503D" w:rsidRPr="00AC1CA7" w:rsidRDefault="00026367" w:rsidP="002B1BCA">
      <w:pPr>
        <w:pStyle w:val="Heading1"/>
        <w:numPr>
          <w:ilvl w:val="0"/>
          <w:numId w:val="0"/>
        </w:numPr>
        <w:bidi/>
        <w:rPr>
          <w:sz w:val="26"/>
          <w:szCs w:val="26"/>
          <w:u w:val="single"/>
        </w:rPr>
      </w:pPr>
      <w:r w:rsidRPr="00AC1CA7">
        <w:rPr>
          <w:rFonts w:hint="cs"/>
          <w:sz w:val="26"/>
          <w:szCs w:val="26"/>
          <w:u w:val="single"/>
          <w:rtl/>
        </w:rPr>
        <w:t>التكاليف الإجمالية للمرحلة الثانية لخطة إدارة إزالة المواد الهيدروكلوروفلوروكربونية</w:t>
      </w:r>
    </w:p>
    <w:p w:rsidR="00026367" w:rsidRPr="00AC1CA7" w:rsidRDefault="00026367" w:rsidP="002B1BCA">
      <w:pPr>
        <w:pStyle w:val="Heading1"/>
        <w:bidi/>
        <w:rPr>
          <w:sz w:val="26"/>
          <w:szCs w:val="26"/>
        </w:rPr>
      </w:pPr>
      <w:r w:rsidRPr="00AC1CA7">
        <w:rPr>
          <w:rFonts w:hint="cs"/>
          <w:sz w:val="26"/>
          <w:szCs w:val="26"/>
          <w:rtl/>
        </w:rPr>
        <w:t xml:space="preserve">قدرت التكاليف الإجمالية للمرحلة الثانية من خطة إدارة إزالة المواد الهيدروكلوروفلوروكربونية لبيليتز بمقدار </w:t>
      </w:r>
      <w:r w:rsidRPr="00AC1CA7">
        <w:rPr>
          <w:sz w:val="26"/>
          <w:szCs w:val="26"/>
        </w:rPr>
        <w:t>520,000</w:t>
      </w:r>
      <w:r w:rsidRPr="00AC1CA7">
        <w:rPr>
          <w:rFonts w:hint="cs"/>
          <w:sz w:val="26"/>
          <w:szCs w:val="26"/>
          <w:rtl/>
        </w:rPr>
        <w:t xml:space="preserve"> دولار أمريكي (زائدا تكاليف دعم الوكالة) التي قدمت في الأصل لتحقيق خفض بنسبة </w:t>
      </w:r>
      <w:r w:rsidRPr="00AC1CA7">
        <w:rPr>
          <w:sz w:val="26"/>
          <w:szCs w:val="26"/>
        </w:rPr>
        <w:t>67.5</w:t>
      </w:r>
      <w:r w:rsidRPr="00AC1CA7">
        <w:rPr>
          <w:rFonts w:hint="cs"/>
          <w:sz w:val="26"/>
          <w:szCs w:val="26"/>
          <w:rtl/>
        </w:rPr>
        <w:t xml:space="preserve"> في المائة من استهلاك خط الأساس للهيدروكلوروفلوروكربون بحلول عام 2025 وخفض بنسبة 100 في المائة بحلول عام 2030 </w:t>
      </w:r>
      <w:r w:rsidR="00F129EF" w:rsidRPr="00AC1CA7">
        <w:rPr>
          <w:rFonts w:hint="cs"/>
          <w:sz w:val="26"/>
          <w:szCs w:val="26"/>
          <w:rtl/>
        </w:rPr>
        <w:t>وفقا للمقرر 74/50(ج)(12). وتتضمن الفقرات 31 الى 32 في هذه الوثيقة موجزا للأنشطة المقترحة وتفاصيل تكاليفها.</w:t>
      </w:r>
    </w:p>
    <w:p w:rsidR="006D503D" w:rsidRPr="00AC1CA7" w:rsidRDefault="00F129EF" w:rsidP="002B1BCA">
      <w:pPr>
        <w:keepNext/>
        <w:keepLines/>
        <w:bidi/>
        <w:spacing w:after="240"/>
        <w:rPr>
          <w:rFonts w:eastAsia="SimSun"/>
          <w:sz w:val="26"/>
          <w:szCs w:val="26"/>
          <w:u w:val="single"/>
          <w:lang w:val="en-US"/>
        </w:rPr>
      </w:pPr>
      <w:r w:rsidRPr="00AC1CA7">
        <w:rPr>
          <w:rFonts w:hint="cs"/>
          <w:sz w:val="26"/>
          <w:szCs w:val="26"/>
          <w:u w:val="single"/>
          <w:rtl/>
        </w:rPr>
        <w:t>الأنشطة المقررة للشريحة الأولى من المرحلة الثانية</w:t>
      </w:r>
    </w:p>
    <w:p w:rsidR="00F129EF" w:rsidRPr="00AC1CA7" w:rsidRDefault="00F129EF" w:rsidP="002B1BCA">
      <w:pPr>
        <w:pStyle w:val="Heading1"/>
        <w:bidi/>
        <w:rPr>
          <w:sz w:val="26"/>
          <w:szCs w:val="26"/>
        </w:rPr>
      </w:pPr>
      <w:r w:rsidRPr="00AC1CA7">
        <w:rPr>
          <w:rFonts w:hint="cs"/>
          <w:sz w:val="26"/>
          <w:szCs w:val="26"/>
          <w:rtl/>
        </w:rPr>
        <w:t xml:space="preserve">سوف تنفذ شريحة التمويل الأولى من المرحلة الثانية من خطة إدارة إزالة المواد الهيدروكلوروفلوروكربونية بمبلغ قدره </w:t>
      </w:r>
      <w:r w:rsidRPr="00AC1CA7">
        <w:rPr>
          <w:sz w:val="26"/>
          <w:szCs w:val="26"/>
        </w:rPr>
        <w:t>169,204</w:t>
      </w:r>
      <w:r w:rsidRPr="00AC1CA7">
        <w:rPr>
          <w:rFonts w:hint="cs"/>
          <w:sz w:val="26"/>
          <w:szCs w:val="26"/>
          <w:rtl/>
        </w:rPr>
        <w:t xml:space="preserve"> دولارات أمريكية فيما بين يوليه/ تموز 2021 وديسمبر/ كانون الأول 2024 وسوف تتضمن الأنشطة التالية:</w:t>
      </w:r>
    </w:p>
    <w:p w:rsidR="00F129EF" w:rsidRPr="00AC1CA7" w:rsidRDefault="0043145B" w:rsidP="002B1BCA">
      <w:pPr>
        <w:pStyle w:val="Heading2"/>
        <w:bidi/>
        <w:rPr>
          <w:sz w:val="26"/>
          <w:szCs w:val="26"/>
        </w:rPr>
      </w:pPr>
      <w:r w:rsidRPr="00AC1CA7">
        <w:rPr>
          <w:rFonts w:hint="cs"/>
          <w:sz w:val="26"/>
          <w:szCs w:val="26"/>
          <w:rtl/>
          <w:lang w:bidi="ar-EG"/>
        </w:rPr>
        <w:t xml:space="preserve">وضع قواعد للحظر على استيراد المعدات المعتمدة على </w:t>
      </w:r>
      <w:r w:rsidRPr="00AC1CA7">
        <w:rPr>
          <w:rFonts w:hint="cs"/>
          <w:sz w:val="26"/>
          <w:szCs w:val="26"/>
          <w:rtl/>
        </w:rPr>
        <w:t>الهيدروكلوروفلوروكربون بحلول 31 ديسمبر/ كانون الأول 2023، ووضع معايير للمناولة الآمنة لغازات التبريد القابلة للاشتعال والسامة، ودعم تنظيمي لاعتماد الفنيين (اليونيب) (</w:t>
      </w:r>
      <w:r w:rsidRPr="00AC1CA7">
        <w:rPr>
          <w:sz w:val="26"/>
          <w:szCs w:val="26"/>
        </w:rPr>
        <w:t>22,600</w:t>
      </w:r>
      <w:r w:rsidRPr="00AC1CA7">
        <w:rPr>
          <w:rFonts w:hint="cs"/>
          <w:sz w:val="26"/>
          <w:szCs w:val="26"/>
          <w:rtl/>
        </w:rPr>
        <w:t xml:space="preserve"> دولار أمريكي)؛</w:t>
      </w:r>
    </w:p>
    <w:p w:rsidR="0043145B" w:rsidRPr="00AC1CA7" w:rsidRDefault="008C6697" w:rsidP="006803F6">
      <w:pPr>
        <w:pStyle w:val="Heading2"/>
        <w:keepNext/>
        <w:keepLines/>
        <w:bidi/>
        <w:rPr>
          <w:sz w:val="26"/>
          <w:szCs w:val="26"/>
          <w:rtl/>
          <w:lang w:bidi="ar-EG"/>
        </w:rPr>
      </w:pPr>
      <w:r w:rsidRPr="00AC1CA7">
        <w:rPr>
          <w:rFonts w:hint="cs"/>
          <w:sz w:val="26"/>
          <w:szCs w:val="26"/>
          <w:rtl/>
        </w:rPr>
        <w:lastRenderedPageBreak/>
        <w:t>تدريب 20 من وسطاء الجمارك والمستوردين على مراقبة الاتجار غير القانوني، وعلى تحديد المواد الهيدروكلوروفلوروكربونية وبدائلها وفي الاستخدام السليم لمدونات النظام الموحد</w:t>
      </w:r>
      <w:r w:rsidR="0043145B" w:rsidRPr="00AC1CA7">
        <w:rPr>
          <w:rFonts w:hint="cs"/>
          <w:sz w:val="26"/>
          <w:szCs w:val="26"/>
          <w:rtl/>
        </w:rPr>
        <w:t xml:space="preserve"> (</w:t>
      </w:r>
      <w:r w:rsidR="0087168D" w:rsidRPr="00AC1CA7">
        <w:rPr>
          <w:rFonts w:hint="cs"/>
          <w:sz w:val="26"/>
          <w:szCs w:val="26"/>
          <w:rtl/>
        </w:rPr>
        <w:t>اليونيب</w:t>
      </w:r>
      <w:r w:rsidR="0087168D" w:rsidRPr="00AC1CA7">
        <w:rPr>
          <w:rFonts w:hint="cs"/>
          <w:sz w:val="26"/>
          <w:szCs w:val="26"/>
          <w:rtl/>
          <w:lang w:bidi="ar-EG"/>
        </w:rPr>
        <w:t>) (</w:t>
      </w:r>
      <w:r w:rsidR="0087168D" w:rsidRPr="00AC1CA7">
        <w:rPr>
          <w:sz w:val="26"/>
          <w:szCs w:val="26"/>
        </w:rPr>
        <w:t>5,000</w:t>
      </w:r>
      <w:r w:rsidR="0087168D" w:rsidRPr="00AC1CA7">
        <w:rPr>
          <w:rFonts w:hint="cs"/>
          <w:sz w:val="26"/>
          <w:szCs w:val="26"/>
          <w:rtl/>
        </w:rPr>
        <w:t xml:space="preserve"> دولار أمريكي</w:t>
      </w:r>
      <w:r w:rsidR="0043145B" w:rsidRPr="00AC1CA7">
        <w:rPr>
          <w:rFonts w:hint="cs"/>
          <w:sz w:val="26"/>
          <w:szCs w:val="26"/>
          <w:rtl/>
        </w:rPr>
        <w:t>)</w:t>
      </w:r>
      <w:r w:rsidRPr="00AC1CA7">
        <w:rPr>
          <w:rFonts w:hint="cs"/>
          <w:sz w:val="26"/>
          <w:szCs w:val="26"/>
          <w:rtl/>
        </w:rPr>
        <w:t xml:space="preserve"> </w:t>
      </w:r>
      <w:r w:rsidR="0087168D" w:rsidRPr="00AC1CA7">
        <w:rPr>
          <w:rFonts w:hint="cs"/>
          <w:sz w:val="26"/>
          <w:szCs w:val="26"/>
          <w:rtl/>
        </w:rPr>
        <w:t>وشراء خمسة أجهزة لتحديد غازات التبريد (اليوئنديبي)</w:t>
      </w:r>
      <w:r w:rsidR="0043145B" w:rsidRPr="00AC1CA7">
        <w:rPr>
          <w:rFonts w:hint="cs"/>
          <w:sz w:val="26"/>
          <w:szCs w:val="26"/>
          <w:rtl/>
        </w:rPr>
        <w:t xml:space="preserve"> (</w:t>
      </w:r>
      <w:r w:rsidR="0043145B" w:rsidRPr="00AC1CA7">
        <w:rPr>
          <w:sz w:val="26"/>
          <w:szCs w:val="26"/>
        </w:rPr>
        <w:t>10,000</w:t>
      </w:r>
      <w:r w:rsidR="0043145B" w:rsidRPr="00AC1CA7">
        <w:rPr>
          <w:rFonts w:hint="cs"/>
          <w:sz w:val="26"/>
          <w:szCs w:val="26"/>
          <w:rtl/>
        </w:rPr>
        <w:t xml:space="preserve"> دولار أمريكي)؛</w:t>
      </w:r>
    </w:p>
    <w:p w:rsidR="0043145B" w:rsidRPr="00AC1CA7" w:rsidRDefault="0087168D" w:rsidP="0043145B">
      <w:pPr>
        <w:pStyle w:val="Heading2"/>
        <w:bidi/>
        <w:rPr>
          <w:sz w:val="26"/>
          <w:szCs w:val="26"/>
          <w:rtl/>
          <w:lang w:bidi="ar-EG"/>
        </w:rPr>
      </w:pPr>
      <w:r w:rsidRPr="00AC1CA7">
        <w:rPr>
          <w:rFonts w:hint="cs"/>
          <w:sz w:val="26"/>
          <w:szCs w:val="26"/>
          <w:rtl/>
        </w:rPr>
        <w:t>تدريب</w:t>
      </w:r>
      <w:r w:rsidR="0043145B" w:rsidRPr="00AC1CA7">
        <w:rPr>
          <w:rFonts w:hint="cs"/>
          <w:sz w:val="26"/>
          <w:szCs w:val="26"/>
          <w:rtl/>
        </w:rPr>
        <w:t xml:space="preserve"> </w:t>
      </w:r>
      <w:r w:rsidRPr="00AC1CA7">
        <w:rPr>
          <w:rFonts w:hint="cs"/>
          <w:sz w:val="26"/>
          <w:szCs w:val="26"/>
          <w:rtl/>
        </w:rPr>
        <w:t>خمسة مدربين و</w:t>
      </w:r>
      <w:r w:rsidR="00F140B0" w:rsidRPr="00AC1CA7">
        <w:rPr>
          <w:rFonts w:hint="cs"/>
          <w:sz w:val="26"/>
          <w:szCs w:val="26"/>
          <w:rtl/>
        </w:rPr>
        <w:t>50 فنيي تبريد على ممارسات الخدمة الجيدة، وفي خدمة المعدات بالبدائل بما في ذلك المناولة الآمنة لمواد التبريد القابلة للاشتعال</w:t>
      </w:r>
      <w:r w:rsidR="0043145B" w:rsidRPr="00AC1CA7">
        <w:rPr>
          <w:rFonts w:hint="cs"/>
          <w:sz w:val="26"/>
          <w:szCs w:val="26"/>
          <w:rtl/>
        </w:rPr>
        <w:t xml:space="preserve"> (اليونيب) (</w:t>
      </w:r>
      <w:r w:rsidR="0043145B" w:rsidRPr="00AC1CA7">
        <w:rPr>
          <w:sz w:val="26"/>
          <w:szCs w:val="26"/>
        </w:rPr>
        <w:t>26,800</w:t>
      </w:r>
      <w:r w:rsidR="0043145B" w:rsidRPr="00AC1CA7">
        <w:rPr>
          <w:rFonts w:hint="cs"/>
          <w:sz w:val="26"/>
          <w:szCs w:val="26"/>
          <w:rtl/>
        </w:rPr>
        <w:t xml:space="preserve"> دولار أمريكي)؛</w:t>
      </w:r>
    </w:p>
    <w:p w:rsidR="0043145B" w:rsidRPr="00AC1CA7" w:rsidRDefault="00F140B0" w:rsidP="0043145B">
      <w:pPr>
        <w:pStyle w:val="Heading2"/>
        <w:bidi/>
        <w:rPr>
          <w:sz w:val="26"/>
          <w:szCs w:val="26"/>
        </w:rPr>
      </w:pPr>
      <w:r w:rsidRPr="00AC1CA7">
        <w:rPr>
          <w:rFonts w:hint="cs"/>
          <w:sz w:val="26"/>
          <w:szCs w:val="26"/>
          <w:rtl/>
          <w:lang w:bidi="ar-EG"/>
        </w:rPr>
        <w:t>ومن المقرر شراء أدوات ومعدات (مثل جهاز رصد التسرب وأدوات التطريق، ومعدات اللحام، وقياس ضغط النيتروجين ووحدات الاسترجاع) لعدد ثلاثة من معاهد التدريب المعني لتيسير التدريب على استرجاع غازات التبريد وإعادة تدويرها والخدمة البدائل، والتدريب على استخدام المعدات وللشريحة الثانية بعد تسليم المعدات</w:t>
      </w:r>
      <w:r w:rsidR="0043145B" w:rsidRPr="00AC1CA7">
        <w:rPr>
          <w:rFonts w:hint="cs"/>
          <w:sz w:val="26"/>
          <w:szCs w:val="26"/>
          <w:rtl/>
        </w:rPr>
        <w:t xml:space="preserve"> (اليوئنديبي) (</w:t>
      </w:r>
      <w:r w:rsidR="0043145B" w:rsidRPr="00AC1CA7">
        <w:rPr>
          <w:sz w:val="26"/>
          <w:szCs w:val="26"/>
        </w:rPr>
        <w:t>63,854</w:t>
      </w:r>
      <w:r w:rsidR="0043145B" w:rsidRPr="00AC1CA7">
        <w:rPr>
          <w:rFonts w:hint="cs"/>
          <w:sz w:val="26"/>
          <w:szCs w:val="26"/>
          <w:rtl/>
        </w:rPr>
        <w:t xml:space="preserve"> دولار أمريكي)؛</w:t>
      </w:r>
    </w:p>
    <w:p w:rsidR="0043145B" w:rsidRPr="00AC1CA7" w:rsidRDefault="00AC2521" w:rsidP="0043145B">
      <w:pPr>
        <w:pStyle w:val="Heading2"/>
        <w:bidi/>
        <w:rPr>
          <w:sz w:val="26"/>
          <w:szCs w:val="26"/>
        </w:rPr>
      </w:pPr>
      <w:r w:rsidRPr="00AC1CA7">
        <w:rPr>
          <w:rFonts w:hint="cs"/>
          <w:sz w:val="26"/>
          <w:szCs w:val="26"/>
          <w:rtl/>
        </w:rPr>
        <w:t>حملات لتعميق الوعي للمستخدمين النهائيين في قطاعات تكييف الهواء والتبريد التجارية بما في ذلك الفنادق والمباني الحكومية والمؤسسات الكبيرة عن إزالة الهيدروكلوروفلوروكربون والتحول الى البدائل المنخفضة القدرة على الاحترار العالمي والتي تحقق كفاءة استخدام الطاقة، وتجميع البيانات عن كفاءة الطاقة ووضع برمجيات تعتمد على الويب ومتنقلة لتعميق الوعي</w:t>
      </w:r>
      <w:r w:rsidR="0043145B" w:rsidRPr="00AC1CA7">
        <w:rPr>
          <w:rFonts w:hint="cs"/>
          <w:sz w:val="26"/>
          <w:szCs w:val="26"/>
          <w:rtl/>
        </w:rPr>
        <w:t xml:space="preserve"> (اليونيب) (</w:t>
      </w:r>
      <w:r w:rsidR="0043145B" w:rsidRPr="00AC1CA7">
        <w:rPr>
          <w:sz w:val="26"/>
          <w:szCs w:val="26"/>
        </w:rPr>
        <w:t>32,200</w:t>
      </w:r>
      <w:r w:rsidR="0043145B" w:rsidRPr="00AC1CA7">
        <w:rPr>
          <w:rFonts w:hint="cs"/>
          <w:sz w:val="26"/>
          <w:szCs w:val="26"/>
          <w:rtl/>
        </w:rPr>
        <w:t xml:space="preserve"> دولار أمريكي)؛</w:t>
      </w:r>
    </w:p>
    <w:p w:rsidR="00AC2521" w:rsidRPr="00AC1CA7" w:rsidRDefault="00AC2521" w:rsidP="00AC2521">
      <w:pPr>
        <w:pStyle w:val="Heading2"/>
        <w:bidi/>
        <w:rPr>
          <w:sz w:val="26"/>
          <w:szCs w:val="26"/>
        </w:rPr>
      </w:pPr>
      <w:r w:rsidRPr="00AC1CA7">
        <w:rPr>
          <w:rFonts w:hint="cs"/>
          <w:sz w:val="26"/>
          <w:szCs w:val="26"/>
          <w:rtl/>
        </w:rPr>
        <w:t>تنفيذ المشروع ورصده والإبلاغ عنه (اليونيب) (</w:t>
      </w:r>
      <w:r w:rsidRPr="00AC1CA7">
        <w:rPr>
          <w:sz w:val="26"/>
          <w:szCs w:val="26"/>
        </w:rPr>
        <w:t>8,750</w:t>
      </w:r>
      <w:r w:rsidRPr="00AC1CA7">
        <w:rPr>
          <w:rFonts w:hint="cs"/>
          <w:sz w:val="26"/>
          <w:szCs w:val="26"/>
          <w:rtl/>
        </w:rPr>
        <w:t xml:space="preserve"> دولارا أمريكيا): والسفريات </w:t>
      </w:r>
      <w:r w:rsidRPr="00AC1CA7">
        <w:rPr>
          <w:sz w:val="26"/>
          <w:szCs w:val="26"/>
        </w:rPr>
        <w:t>6,000</w:t>
      </w:r>
      <w:r w:rsidRPr="00AC1CA7">
        <w:rPr>
          <w:rFonts w:hint="cs"/>
          <w:sz w:val="26"/>
          <w:szCs w:val="26"/>
          <w:rtl/>
        </w:rPr>
        <w:t xml:space="preserve"> دولار أمريكي والموظفين</w:t>
      </w:r>
      <w:r w:rsidR="00D97571" w:rsidRPr="00AC1CA7">
        <w:rPr>
          <w:rFonts w:hint="cs"/>
          <w:sz w:val="26"/>
          <w:szCs w:val="26"/>
          <w:rtl/>
        </w:rPr>
        <w:t xml:space="preserve"> </w:t>
      </w:r>
      <w:r w:rsidR="00D97571" w:rsidRPr="00AC1CA7">
        <w:rPr>
          <w:sz w:val="26"/>
          <w:szCs w:val="26"/>
        </w:rPr>
        <w:t>1,250</w:t>
      </w:r>
      <w:r w:rsidRPr="00AC1CA7">
        <w:rPr>
          <w:rFonts w:hint="cs"/>
          <w:sz w:val="26"/>
          <w:szCs w:val="26"/>
          <w:rtl/>
        </w:rPr>
        <w:t xml:space="preserve"> دولارا أمريكيا وخدمات متنوعة</w:t>
      </w:r>
      <w:r w:rsidR="00D97571" w:rsidRPr="00AC1CA7">
        <w:rPr>
          <w:rFonts w:hint="cs"/>
          <w:sz w:val="26"/>
          <w:szCs w:val="26"/>
          <w:rtl/>
        </w:rPr>
        <w:t xml:space="preserve"> </w:t>
      </w:r>
      <w:r w:rsidR="00D97571" w:rsidRPr="00AC1CA7">
        <w:rPr>
          <w:sz w:val="26"/>
          <w:szCs w:val="26"/>
        </w:rPr>
        <w:t>1,500</w:t>
      </w:r>
      <w:r w:rsidRPr="00AC1CA7">
        <w:rPr>
          <w:rFonts w:hint="cs"/>
          <w:sz w:val="26"/>
          <w:szCs w:val="26"/>
          <w:rtl/>
        </w:rPr>
        <w:t xml:space="preserve"> دولار أمريكي.</w:t>
      </w:r>
    </w:p>
    <w:p w:rsidR="006D503D" w:rsidRPr="00AC1CA7" w:rsidRDefault="00D97571" w:rsidP="002B1BCA">
      <w:pPr>
        <w:keepNext/>
        <w:keepLines/>
        <w:bidi/>
        <w:spacing w:after="240"/>
        <w:jc w:val="center"/>
        <w:rPr>
          <w:bCs/>
          <w:sz w:val="26"/>
          <w:szCs w:val="26"/>
        </w:rPr>
      </w:pPr>
      <w:r w:rsidRPr="00AC1CA7">
        <w:rPr>
          <w:rFonts w:hint="cs"/>
          <w:bCs/>
          <w:sz w:val="26"/>
          <w:szCs w:val="26"/>
          <w:rtl/>
        </w:rPr>
        <w:t>تعليقات الأمانة وتوصيتها</w:t>
      </w:r>
    </w:p>
    <w:p w:rsidR="006D503D" w:rsidRPr="00AC1CA7" w:rsidRDefault="00D97571" w:rsidP="002B1BCA">
      <w:pPr>
        <w:keepNext/>
        <w:keepLines/>
        <w:bidi/>
        <w:spacing w:after="240"/>
        <w:rPr>
          <w:bCs/>
          <w:sz w:val="26"/>
          <w:szCs w:val="26"/>
        </w:rPr>
      </w:pPr>
      <w:r w:rsidRPr="00AC1CA7">
        <w:rPr>
          <w:rFonts w:hint="cs"/>
          <w:bCs/>
          <w:sz w:val="26"/>
          <w:szCs w:val="26"/>
          <w:rtl/>
        </w:rPr>
        <w:t>التعليقات</w:t>
      </w:r>
    </w:p>
    <w:p w:rsidR="00D97571" w:rsidRPr="00AC1CA7" w:rsidRDefault="00D97571" w:rsidP="002B1BCA">
      <w:pPr>
        <w:pStyle w:val="Heading1"/>
        <w:keepNext/>
        <w:keepLines/>
        <w:bidi/>
        <w:rPr>
          <w:sz w:val="26"/>
          <w:szCs w:val="26"/>
        </w:rPr>
      </w:pPr>
      <w:r w:rsidRPr="00AC1CA7">
        <w:rPr>
          <w:rFonts w:hint="cs"/>
          <w:sz w:val="26"/>
          <w:szCs w:val="26"/>
          <w:rtl/>
        </w:rPr>
        <w:t>استعرضت الأمانة المرحلة الثانية من خطة إدارة إزالة المواد الهيدروكلوروفلوروكربونية في ضوء المرحلة الأولى، والسياسات والمبادئ التوجيهية الخاصة ببروتوكول مونتريال بما في ذلك معايير تمويل إزالة الهيدروكلوروفلوروكربون في قطاع الاستهلاك للمرحلة الثانية من خطة إدارة إزالة المواد الهيدروكلوروفلوروكربونية (المقرر 74/50)،وخطة أعمال الصندوق المتعدد الأطراف للفترة2021-2023.</w:t>
      </w:r>
    </w:p>
    <w:p w:rsidR="006D503D" w:rsidRPr="00AC1CA7" w:rsidRDefault="004466E8" w:rsidP="002B1BCA">
      <w:pPr>
        <w:keepNext/>
        <w:bidi/>
        <w:spacing w:after="240"/>
        <w:rPr>
          <w:rFonts w:eastAsia="SimSun"/>
          <w:sz w:val="26"/>
          <w:szCs w:val="26"/>
          <w:u w:val="single"/>
          <w:lang w:val="en-US"/>
        </w:rPr>
      </w:pPr>
      <w:r w:rsidRPr="00AC1CA7">
        <w:rPr>
          <w:rFonts w:hint="cs"/>
          <w:sz w:val="26"/>
          <w:szCs w:val="26"/>
          <w:u w:val="single"/>
          <w:rtl/>
        </w:rPr>
        <w:t>الاستراتيجية الشاملة</w:t>
      </w:r>
    </w:p>
    <w:p w:rsidR="004466E8" w:rsidRPr="00AC1CA7" w:rsidRDefault="004466E8" w:rsidP="00583E1C">
      <w:pPr>
        <w:pStyle w:val="Heading1"/>
        <w:bidi/>
        <w:rPr>
          <w:sz w:val="26"/>
          <w:szCs w:val="26"/>
        </w:rPr>
      </w:pPr>
      <w:r w:rsidRPr="00AC1CA7">
        <w:rPr>
          <w:rFonts w:hint="cs"/>
          <w:sz w:val="26"/>
          <w:szCs w:val="26"/>
          <w:rtl/>
        </w:rPr>
        <w:t xml:space="preserve">تقترح حكومة </w:t>
      </w:r>
      <w:r w:rsidR="00583E1C" w:rsidRPr="00AC1CA7">
        <w:rPr>
          <w:rFonts w:hint="cs"/>
          <w:sz w:val="26"/>
          <w:szCs w:val="26"/>
          <w:rtl/>
        </w:rPr>
        <w:t>بليز</w:t>
      </w:r>
      <w:r w:rsidRPr="00AC1CA7">
        <w:rPr>
          <w:rFonts w:hint="cs"/>
          <w:sz w:val="26"/>
          <w:szCs w:val="26"/>
          <w:rtl/>
        </w:rPr>
        <w:t xml:space="preserve"> تحقيق الخفض بنسبة 100 في المائة من استهلاك خط الأساس للهيدروكلوروفلوروكربون لديها بحلول عام 2030 ولقصر استهلاكها السنوي الأقصى من الهيدروكلوروفلوروكربون للفترة من 2030 الى 2040 بما يتفق مع المادة 5 الفقرة 8 ثالثا(</w:t>
      </w:r>
      <w:r w:rsidRPr="00AC1CA7">
        <w:rPr>
          <w:sz w:val="26"/>
          <w:szCs w:val="26"/>
          <w:rtl/>
        </w:rPr>
        <w:t>ﻫ</w:t>
      </w:r>
      <w:r w:rsidRPr="00AC1CA7">
        <w:rPr>
          <w:rFonts w:hint="cs"/>
          <w:sz w:val="26"/>
          <w:szCs w:val="26"/>
          <w:rtl/>
        </w:rPr>
        <w:t>)(1) في بروتوكول مونتريال.</w:t>
      </w:r>
      <w:r w:rsidRPr="00AC1CA7">
        <w:rPr>
          <w:rStyle w:val="FootnoteReference"/>
          <w:rFonts w:eastAsia="SimSun"/>
          <w:sz w:val="26"/>
          <w:szCs w:val="26"/>
        </w:rPr>
        <w:t xml:space="preserve"> </w:t>
      </w:r>
      <w:r w:rsidRPr="00AC1CA7">
        <w:rPr>
          <w:rStyle w:val="FootnoteReference"/>
          <w:rFonts w:eastAsia="SimSun"/>
          <w:sz w:val="26"/>
          <w:szCs w:val="26"/>
        </w:rPr>
        <w:footnoteReference w:id="9"/>
      </w:r>
      <w:r w:rsidRPr="00AC1CA7">
        <w:rPr>
          <w:rFonts w:hint="cs"/>
          <w:sz w:val="26"/>
          <w:szCs w:val="26"/>
          <w:rtl/>
        </w:rPr>
        <w:t xml:space="preserve"> وسوف تضع عددا من التدابير لضمان كفاءة رصد الواردات الهيدروكلوروفلوروكربون فيما بين 2030 و2040 بما في ذلك نظام التراخيص والحصص للواردات من جميع غازات التبريد. وسوف تنفذ الحظر على الواردات من المواد الهيدروكلوروفلوروكربونية قبل 2030 ولن يتمكن سوى المستوردين المدرجين في القواعد من استيراد المواد الهيدروكلوروفلوروكربونية، وسوف تراقب وحدة الأوزون الوطنية وترصد عن كثب الواردات بالتعاون مع إدارة الجمارك. وسوف يستمر تدريب موظفي الجمارك إلكترونيا المقرر خلال المرحلة الثانية في استخدام تدريبات الجمارك الداخلية بعد عام 2030 لضمان الاستدامة الطويلة الأجل لفعالية الرصد والإبلاغ </w:t>
      </w:r>
      <w:r w:rsidR="00F111B0" w:rsidRPr="00AC1CA7">
        <w:rPr>
          <w:rFonts w:hint="cs"/>
          <w:sz w:val="26"/>
          <w:szCs w:val="26"/>
          <w:rtl/>
        </w:rPr>
        <w:t>الطويل الأجل والمستدام للواردات من المواد الهيدروكلوروفلوروكربونية.</w:t>
      </w:r>
    </w:p>
    <w:p w:rsidR="00F111B0" w:rsidRPr="00AC1CA7" w:rsidRDefault="00F111B0" w:rsidP="00583E1C">
      <w:pPr>
        <w:pStyle w:val="Heading1"/>
        <w:bidi/>
        <w:rPr>
          <w:sz w:val="26"/>
          <w:szCs w:val="26"/>
        </w:rPr>
      </w:pPr>
      <w:r w:rsidRPr="00AC1CA7">
        <w:rPr>
          <w:rFonts w:hint="cs"/>
          <w:sz w:val="26"/>
          <w:szCs w:val="26"/>
          <w:rtl/>
        </w:rPr>
        <w:lastRenderedPageBreak/>
        <w:t xml:space="preserve">وإعمالا للمقرر 86/51، فإن إتاحة النظر الى الشريحة الأخيرة من خطة إدارة إزالة المواد الهيدروكلوروفلوروكربونية، وافقت حكومة </w:t>
      </w:r>
      <w:r w:rsidR="00583E1C" w:rsidRPr="00AC1CA7">
        <w:rPr>
          <w:rFonts w:hint="cs"/>
          <w:sz w:val="26"/>
          <w:szCs w:val="26"/>
          <w:rtl/>
        </w:rPr>
        <w:t>بليز</w:t>
      </w:r>
      <w:r w:rsidRPr="00AC1CA7">
        <w:rPr>
          <w:rFonts w:hint="cs"/>
          <w:sz w:val="26"/>
          <w:szCs w:val="26"/>
          <w:rtl/>
        </w:rPr>
        <w:t xml:space="preserve"> على تقديم وصف تفصيل للإطار التنظيمي والسياساتي الساري لتنفيذ التدابير الرامية الى ضمان أن يكون استهلاك الهيدروكلوروفلوروكربون في حالة امتثال للفقرة 8 ثالثا(</w:t>
      </w:r>
      <w:r w:rsidRPr="00AC1CA7">
        <w:rPr>
          <w:sz w:val="26"/>
          <w:szCs w:val="26"/>
          <w:rtl/>
        </w:rPr>
        <w:t>ﻫ</w:t>
      </w:r>
      <w:r w:rsidRPr="00AC1CA7">
        <w:rPr>
          <w:rFonts w:hint="cs"/>
          <w:sz w:val="26"/>
          <w:szCs w:val="26"/>
          <w:rtl/>
        </w:rPr>
        <w:t>)(1) من المادة 5 من بروتوكول مونتريال للفترة 2030-2040 والاستهلاك المتوقع للهيدروكلوروفلوروكربون</w:t>
      </w:r>
      <w:r w:rsidR="00BE1473" w:rsidRPr="00AC1CA7">
        <w:rPr>
          <w:rFonts w:hint="cs"/>
          <w:sz w:val="26"/>
          <w:szCs w:val="26"/>
          <w:rtl/>
        </w:rPr>
        <w:t xml:space="preserve"> في بيليتز للفترة 2030-2040.</w:t>
      </w:r>
    </w:p>
    <w:p w:rsidR="006D503D" w:rsidRPr="00AC1CA7" w:rsidRDefault="00BE1473" w:rsidP="002B1BCA">
      <w:pPr>
        <w:keepNext/>
        <w:keepLines/>
        <w:bidi/>
        <w:spacing w:after="240"/>
        <w:rPr>
          <w:rFonts w:eastAsia="SimSun"/>
          <w:sz w:val="26"/>
          <w:szCs w:val="26"/>
          <w:u w:val="single"/>
          <w:lang w:val="en-US"/>
        </w:rPr>
      </w:pPr>
      <w:r w:rsidRPr="00AC1CA7">
        <w:rPr>
          <w:rFonts w:hint="cs"/>
          <w:sz w:val="26"/>
          <w:szCs w:val="26"/>
          <w:u w:val="single"/>
          <w:rtl/>
        </w:rPr>
        <w:t>القواعد الخاصة بإزالة الهيدروكلوروفلوروكربون</w:t>
      </w:r>
    </w:p>
    <w:p w:rsidR="00BE1473" w:rsidRPr="00AC1CA7" w:rsidRDefault="00BE1473" w:rsidP="00BE1473">
      <w:pPr>
        <w:pStyle w:val="Heading1"/>
        <w:bidi/>
        <w:rPr>
          <w:sz w:val="26"/>
          <w:szCs w:val="26"/>
          <w:lang w:val="en-GB"/>
        </w:rPr>
      </w:pPr>
      <w:r w:rsidRPr="00AC1CA7">
        <w:rPr>
          <w:rFonts w:hint="cs"/>
          <w:sz w:val="26"/>
          <w:szCs w:val="26"/>
          <w:rtl/>
          <w:lang w:val="en-GB"/>
        </w:rPr>
        <w:t xml:space="preserve">لاحظت الأمانة أن الحظر على الواردات عن المعدات المعتمدة على </w:t>
      </w:r>
      <w:r w:rsidRPr="00AC1CA7">
        <w:rPr>
          <w:rFonts w:hint="cs"/>
          <w:sz w:val="26"/>
          <w:szCs w:val="26"/>
          <w:rtl/>
        </w:rPr>
        <w:t>الهيدروكلوروفلوروكربونالمقرر فرصة في 1 يناير/ كانون الثاني 2024 كان متأخرا بعض الشئ مما قد يثير طلبا على الخدمة للهيدروكلوروفلوروكربون-22 بعد 2030 واقترحت على الحكومة على ترقب أولويات الحظر. وبعد ذلك عدلت الحكومة، الوقت المحدد للحظر على الواردات من المعدات المعتمدة على الهيدروكلوروفلوروكربون الى 1 يناير/ كانون الثاني 2023. وأشارت اليونيب الى أن الحكومة سوف تفرض حظرا على جميع الواردات من المواد الهيدروكلوروفلوروكربونية قبل 2030.</w:t>
      </w:r>
    </w:p>
    <w:p w:rsidR="006D503D" w:rsidRPr="00AC1CA7" w:rsidRDefault="00BE1473" w:rsidP="002B1BCA">
      <w:pPr>
        <w:keepNext/>
        <w:bidi/>
        <w:spacing w:after="240"/>
        <w:rPr>
          <w:sz w:val="26"/>
          <w:szCs w:val="26"/>
          <w:u w:val="single"/>
        </w:rPr>
      </w:pPr>
      <w:r w:rsidRPr="00AC1CA7">
        <w:rPr>
          <w:rFonts w:hint="cs"/>
          <w:sz w:val="26"/>
          <w:szCs w:val="26"/>
          <w:u w:val="single"/>
          <w:rtl/>
        </w:rPr>
        <w:t>القضايا التقنية والتكاليفية ذات الصلة</w:t>
      </w:r>
    </w:p>
    <w:p w:rsidR="00BE1473" w:rsidRPr="00AC1CA7" w:rsidRDefault="00BE1473" w:rsidP="00583E1C">
      <w:pPr>
        <w:pStyle w:val="Heading1"/>
        <w:bidi/>
        <w:rPr>
          <w:sz w:val="26"/>
          <w:szCs w:val="26"/>
        </w:rPr>
      </w:pPr>
      <w:r w:rsidRPr="00AC1CA7">
        <w:rPr>
          <w:rFonts w:hint="cs"/>
          <w:sz w:val="26"/>
          <w:szCs w:val="26"/>
          <w:rtl/>
        </w:rPr>
        <w:t xml:space="preserve">لاحظت الأمانة أن حكومة </w:t>
      </w:r>
      <w:r w:rsidR="00583E1C" w:rsidRPr="00AC1CA7">
        <w:rPr>
          <w:rFonts w:hint="cs"/>
          <w:sz w:val="26"/>
          <w:szCs w:val="26"/>
          <w:rtl/>
        </w:rPr>
        <w:t>بليز</w:t>
      </w:r>
      <w:r w:rsidRPr="00AC1CA7">
        <w:rPr>
          <w:rFonts w:hint="cs"/>
          <w:sz w:val="26"/>
          <w:szCs w:val="26"/>
          <w:rtl/>
        </w:rPr>
        <w:t xml:space="preserve"> قد نفذت بالفعل برنامج تقني يتعلق بالتراخيص والتسجيل خلال المرحلة الثانية لدعم تطبيق التكنولوجيات </w:t>
      </w:r>
      <w:r w:rsidR="001E3331" w:rsidRPr="00AC1CA7">
        <w:rPr>
          <w:rFonts w:hint="cs"/>
          <w:sz w:val="26"/>
          <w:szCs w:val="26"/>
          <w:rtl/>
        </w:rPr>
        <w:t xml:space="preserve">البديلة. وأوضح </w:t>
      </w:r>
      <w:r w:rsidR="00685306" w:rsidRPr="00AC1CA7">
        <w:rPr>
          <w:rFonts w:hint="cs"/>
          <w:sz w:val="26"/>
          <w:szCs w:val="26"/>
          <w:rtl/>
        </w:rPr>
        <w:t>اليونيب أن قانون التر</w:t>
      </w:r>
      <w:r w:rsidR="001E3331" w:rsidRPr="00AC1CA7">
        <w:rPr>
          <w:rFonts w:hint="cs"/>
          <w:sz w:val="26"/>
          <w:szCs w:val="26"/>
          <w:rtl/>
        </w:rPr>
        <w:t xml:space="preserve">خيص </w:t>
      </w:r>
      <w:r w:rsidR="00685306" w:rsidRPr="00AC1CA7">
        <w:rPr>
          <w:rFonts w:hint="cs"/>
          <w:sz w:val="26"/>
          <w:szCs w:val="26"/>
          <w:rtl/>
        </w:rPr>
        <w:t>لفنيي التبريد سوف يعدل لإدراج الإجراءات الخاصة بالفحوصات، ومتطلبات الورش لاستخدام ما لا يزيد عن فني واحد مرخص، والقيود التي تحد من غازات التبريد للفنيين المرخصين ودعم عملية الاعتماد الإلزامي للفنيين.</w:t>
      </w:r>
    </w:p>
    <w:p w:rsidR="00685306" w:rsidRPr="00AC1CA7" w:rsidRDefault="00685306" w:rsidP="002B1BCA">
      <w:pPr>
        <w:pStyle w:val="Heading1"/>
        <w:bidi/>
        <w:rPr>
          <w:sz w:val="26"/>
          <w:szCs w:val="26"/>
        </w:rPr>
      </w:pPr>
      <w:r w:rsidRPr="00AC1CA7">
        <w:rPr>
          <w:rFonts w:hint="cs"/>
          <w:sz w:val="26"/>
          <w:szCs w:val="26"/>
          <w:rtl/>
        </w:rPr>
        <w:t>وبناء على طلب الحصول على إيضاحات، اشار اليونيب الى أن دورات التدريب الإلكترونية لموظفي الجمارك والفنيين سوف توفر مصدار إضافيا للتدريب الداخلي بعد عام 2030. وسوف تصمم المنصة بما يتيح الحصول المستمر على المواد ومن ثم ضمان تحديث محتوى دورات التدريب باستمرار، وسوف تدير هذه الدورات إدارة الجمارك ورابطة فنيي التبريد وتكييف الهواء على التوالي.</w:t>
      </w:r>
    </w:p>
    <w:p w:rsidR="006D503D" w:rsidRPr="00AC1CA7" w:rsidRDefault="00685306" w:rsidP="002B1BCA">
      <w:pPr>
        <w:pStyle w:val="Heading1"/>
        <w:keepNext/>
        <w:numPr>
          <w:ilvl w:val="0"/>
          <w:numId w:val="0"/>
        </w:numPr>
        <w:bidi/>
        <w:rPr>
          <w:sz w:val="26"/>
          <w:szCs w:val="26"/>
          <w:u w:val="single"/>
        </w:rPr>
      </w:pPr>
      <w:r w:rsidRPr="00AC1CA7">
        <w:rPr>
          <w:rFonts w:hint="cs"/>
          <w:sz w:val="26"/>
          <w:szCs w:val="26"/>
          <w:u w:val="single"/>
          <w:rtl/>
        </w:rPr>
        <w:t>مجموع تكاليف المشروع</w:t>
      </w:r>
    </w:p>
    <w:p w:rsidR="00685306" w:rsidRPr="00AC1CA7" w:rsidRDefault="00685306" w:rsidP="002B1BCA">
      <w:pPr>
        <w:pStyle w:val="Heading1"/>
        <w:bidi/>
        <w:rPr>
          <w:b/>
          <w:sz w:val="26"/>
          <w:szCs w:val="26"/>
        </w:rPr>
      </w:pPr>
      <w:r w:rsidRPr="00AC1CA7">
        <w:rPr>
          <w:rFonts w:hint="cs"/>
          <w:b/>
          <w:sz w:val="26"/>
          <w:szCs w:val="26"/>
          <w:rtl/>
        </w:rPr>
        <w:t xml:space="preserve">ووافق على التكاليف الإجمالية للمرحلة الثانية من خطة إدارة إزالة المواد </w:t>
      </w:r>
      <w:r w:rsidRPr="00AC1CA7">
        <w:rPr>
          <w:rFonts w:hint="cs"/>
          <w:sz w:val="26"/>
          <w:szCs w:val="26"/>
          <w:rtl/>
        </w:rPr>
        <w:t>الهيدروكلوروفلوروكربونية وتمويل الشريحة الأولى بالصيغة التي قدمت بها.</w:t>
      </w:r>
    </w:p>
    <w:p w:rsidR="006D503D" w:rsidRPr="00AC1CA7" w:rsidRDefault="00685306" w:rsidP="00685306">
      <w:pPr>
        <w:keepNext/>
        <w:bidi/>
        <w:spacing w:after="240"/>
        <w:rPr>
          <w:rFonts w:eastAsia="SimSun"/>
          <w:sz w:val="26"/>
          <w:szCs w:val="26"/>
          <w:u w:val="single"/>
          <w:lang w:val="en-US"/>
        </w:rPr>
      </w:pPr>
      <w:r w:rsidRPr="00AC1CA7">
        <w:rPr>
          <w:rFonts w:hint="cs"/>
          <w:sz w:val="26"/>
          <w:szCs w:val="26"/>
          <w:u w:val="single"/>
          <w:rtl/>
        </w:rPr>
        <w:t>التأير على المناخ</w:t>
      </w:r>
    </w:p>
    <w:p w:rsidR="001A0223" w:rsidRPr="00AC1CA7" w:rsidRDefault="00685306" w:rsidP="001A0223">
      <w:pPr>
        <w:pStyle w:val="Heading1"/>
        <w:keepNext/>
        <w:bidi/>
        <w:rPr>
          <w:sz w:val="26"/>
          <w:szCs w:val="26"/>
        </w:rPr>
      </w:pPr>
      <w:r w:rsidRPr="00AC1CA7">
        <w:rPr>
          <w:rFonts w:hint="cs"/>
          <w:sz w:val="26"/>
          <w:szCs w:val="26"/>
          <w:rtl/>
        </w:rPr>
        <w:t xml:space="preserve">سوف تسفر الأنشطة المقترحة في قطاع الخدمة الذي يضم النهوض باحتواء غازات التبريد </w:t>
      </w:r>
      <w:r w:rsidR="001A0223" w:rsidRPr="00AC1CA7">
        <w:rPr>
          <w:rFonts w:hint="cs"/>
          <w:sz w:val="26"/>
          <w:szCs w:val="26"/>
          <w:rtl/>
        </w:rPr>
        <w:t xml:space="preserve">من خلال التدريب وتوفير المعدات الى خفض كمية الهيدروكلوروفلوروكربون-22 المستخدم في خدمة التبريد وتكييف الهواء. وسوف يؤدي كل كيلوغرام من الهيدروكلوروفلوروكربون-22 لا ينبعث نتيجة لتحسين ممارسات التبريد عن وفورات تبلغ نحو </w:t>
      </w:r>
      <w:r w:rsidR="001A0223" w:rsidRPr="00AC1CA7">
        <w:rPr>
          <w:sz w:val="26"/>
          <w:szCs w:val="26"/>
        </w:rPr>
        <w:t>1.8</w:t>
      </w:r>
      <w:r w:rsidR="001A0223" w:rsidRPr="00AC1CA7">
        <w:rPr>
          <w:rFonts w:hint="cs"/>
          <w:sz w:val="26"/>
          <w:szCs w:val="26"/>
          <w:rtl/>
        </w:rPr>
        <w:t xml:space="preserve"> طن بمعادل ثاني أكسيد الكربون وعلى الرغم أن حساب التأثير على المناخ لم يدرج في خطة إدارة إزالة المواد الهيدروكلوروفلوروكربونية، فإن الأنشطة التي قررتها حكومة بيليتز بما في ذلك الجهود الرامية الى الترويج للبدائل المنخفضة القدرة على الاحترار العالمي ستخفض الانبعاثات في الغلاف الجوي مما يسفر عن فوائد للمناخ.</w:t>
      </w:r>
    </w:p>
    <w:p w:rsidR="006D503D" w:rsidRPr="00AC1CA7" w:rsidRDefault="009D59D7" w:rsidP="002B1BCA">
      <w:pPr>
        <w:pStyle w:val="Heading1"/>
        <w:keepNext/>
        <w:numPr>
          <w:ilvl w:val="0"/>
          <w:numId w:val="0"/>
        </w:numPr>
        <w:bidi/>
        <w:rPr>
          <w:bCs/>
          <w:sz w:val="26"/>
          <w:szCs w:val="26"/>
        </w:rPr>
      </w:pPr>
      <w:r w:rsidRPr="00AC1CA7">
        <w:rPr>
          <w:rFonts w:hint="cs"/>
          <w:bCs/>
          <w:sz w:val="26"/>
          <w:szCs w:val="26"/>
          <w:rtl/>
        </w:rPr>
        <w:t>التمويل المشترك</w:t>
      </w:r>
    </w:p>
    <w:p w:rsidR="009D59D7" w:rsidRPr="00AC1CA7" w:rsidRDefault="009D59D7" w:rsidP="00583E1C">
      <w:pPr>
        <w:pStyle w:val="Heading1"/>
        <w:bidi/>
        <w:rPr>
          <w:sz w:val="26"/>
          <w:szCs w:val="26"/>
        </w:rPr>
      </w:pPr>
      <w:r w:rsidRPr="00AC1CA7">
        <w:rPr>
          <w:rFonts w:hint="cs"/>
          <w:sz w:val="26"/>
          <w:szCs w:val="26"/>
          <w:rtl/>
        </w:rPr>
        <w:t xml:space="preserve">تنفذ حكومة </w:t>
      </w:r>
      <w:r w:rsidR="00583E1C" w:rsidRPr="00AC1CA7">
        <w:rPr>
          <w:rFonts w:hint="cs"/>
          <w:sz w:val="26"/>
          <w:szCs w:val="26"/>
          <w:rtl/>
        </w:rPr>
        <w:t>بليز</w:t>
      </w:r>
      <w:r w:rsidRPr="00AC1CA7">
        <w:rPr>
          <w:rFonts w:hint="cs"/>
          <w:sz w:val="26"/>
          <w:szCs w:val="26"/>
          <w:rtl/>
        </w:rPr>
        <w:t xml:space="preserve"> برنامج كفاءة استخدام الطاقة ووضع معايير لتوسيم كفاءة الطاقة للمعدات بما في ذلك أجهزة التبريد وتكييف الهواء. وقد لا تستوي معايير التوسيم المعايير ولن تستورد، وسوف يسهم ذلك في أن يدخل الى البلد أجهزة التبريد وتكييف الهواء المعتمدة على البدائل التي تحقق كفاءة استخدام الطاقة. وعلاوة على ذلك، يجري تقاسم </w:t>
      </w:r>
      <w:r w:rsidRPr="00AC1CA7">
        <w:rPr>
          <w:rFonts w:hint="cs"/>
          <w:sz w:val="26"/>
          <w:szCs w:val="26"/>
          <w:rtl/>
        </w:rPr>
        <w:lastRenderedPageBreak/>
        <w:t>20 في المائة من تكاليف التدريب مع الفنيين. وسوف تواصل الحكومة استكشاف مصادر أخرى للتمويل المشترك لخطة إدارة إزالة المواد الهيدروكلوروفلوروكربونية.</w:t>
      </w:r>
    </w:p>
    <w:p w:rsidR="006D503D" w:rsidRPr="00AC1CA7" w:rsidRDefault="009D59D7" w:rsidP="002B1BCA">
      <w:pPr>
        <w:pStyle w:val="Heading1"/>
        <w:keepNext/>
        <w:widowControl w:val="0"/>
        <w:numPr>
          <w:ilvl w:val="0"/>
          <w:numId w:val="0"/>
        </w:numPr>
        <w:bidi/>
        <w:rPr>
          <w:bCs/>
          <w:sz w:val="26"/>
          <w:szCs w:val="26"/>
        </w:rPr>
      </w:pPr>
      <w:r w:rsidRPr="00AC1CA7">
        <w:rPr>
          <w:rFonts w:hint="cs"/>
          <w:bCs/>
          <w:sz w:val="26"/>
          <w:szCs w:val="26"/>
          <w:rtl/>
        </w:rPr>
        <w:t>مشروع خطة أعمال الصندوق المتعدد الأطراف للفترة 2021-2023</w:t>
      </w:r>
    </w:p>
    <w:p w:rsidR="009D59D7" w:rsidRPr="00AC1CA7" w:rsidRDefault="009D59D7" w:rsidP="00583E1C">
      <w:pPr>
        <w:pStyle w:val="Heading1"/>
        <w:bidi/>
        <w:rPr>
          <w:sz w:val="26"/>
          <w:szCs w:val="26"/>
          <w:rtl/>
        </w:rPr>
      </w:pPr>
      <w:r w:rsidRPr="00AC1CA7">
        <w:rPr>
          <w:rFonts w:hint="cs"/>
          <w:sz w:val="26"/>
          <w:szCs w:val="26"/>
          <w:rtl/>
        </w:rPr>
        <w:t xml:space="preserve">يطلب اليونيب واليوئنديبي مبلغ </w:t>
      </w:r>
      <w:r w:rsidRPr="00AC1CA7">
        <w:rPr>
          <w:sz w:val="26"/>
          <w:szCs w:val="26"/>
        </w:rPr>
        <w:t>520,000</w:t>
      </w:r>
      <w:r w:rsidRPr="00AC1CA7">
        <w:rPr>
          <w:rFonts w:hint="cs"/>
          <w:sz w:val="26"/>
          <w:szCs w:val="26"/>
          <w:rtl/>
        </w:rPr>
        <w:t xml:space="preserve"> دولار أمريكي</w:t>
      </w:r>
      <w:r w:rsidR="0026526C" w:rsidRPr="00AC1CA7">
        <w:rPr>
          <w:rFonts w:hint="cs"/>
          <w:sz w:val="26"/>
          <w:szCs w:val="26"/>
          <w:rtl/>
        </w:rPr>
        <w:t xml:space="preserve"> زائدا تكاليف دعم الوكالة لتنفيذ المرحلة الثانية من خطة إدارة إزالة المواد الهيدروكلوروفلوروكربونية </w:t>
      </w:r>
      <w:r w:rsidR="00583E1C" w:rsidRPr="00AC1CA7">
        <w:rPr>
          <w:rFonts w:hint="cs"/>
          <w:sz w:val="26"/>
          <w:szCs w:val="26"/>
          <w:rtl/>
        </w:rPr>
        <w:t>لبليز</w:t>
      </w:r>
      <w:r w:rsidR="0026526C" w:rsidRPr="00AC1CA7">
        <w:rPr>
          <w:rFonts w:hint="cs"/>
          <w:sz w:val="26"/>
          <w:szCs w:val="26"/>
          <w:rtl/>
        </w:rPr>
        <w:t xml:space="preserve"> وتبلغ مجموع القيمة المطلوبة </w:t>
      </w:r>
      <w:r w:rsidR="0026526C" w:rsidRPr="00AC1CA7">
        <w:rPr>
          <w:sz w:val="26"/>
          <w:szCs w:val="26"/>
        </w:rPr>
        <w:t>188,247</w:t>
      </w:r>
      <w:r w:rsidR="0026526C" w:rsidRPr="00AC1CA7">
        <w:rPr>
          <w:rFonts w:hint="cs"/>
          <w:sz w:val="26"/>
          <w:szCs w:val="26"/>
          <w:rtl/>
        </w:rPr>
        <w:t xml:space="preserve"> دولارا أمريكيا بما في ذلك تكاليف دعم الوكالة للفترة 2021-2023 البالغة </w:t>
      </w:r>
      <w:r w:rsidR="0026526C" w:rsidRPr="00AC1CA7">
        <w:rPr>
          <w:sz w:val="26"/>
          <w:szCs w:val="26"/>
        </w:rPr>
        <w:t>277,553</w:t>
      </w:r>
      <w:r w:rsidR="0026526C" w:rsidRPr="00AC1CA7">
        <w:rPr>
          <w:rFonts w:hint="cs"/>
          <w:sz w:val="26"/>
          <w:szCs w:val="26"/>
          <w:rtl/>
        </w:rPr>
        <w:t xml:space="preserve"> دولارا أمريكيا وهو مايقل عن </w:t>
      </w:r>
      <w:r w:rsidR="0026526C" w:rsidRPr="00AC1CA7">
        <w:rPr>
          <w:sz w:val="26"/>
          <w:szCs w:val="26"/>
          <w:rtl/>
        </w:rPr>
        <w:t>المبلغ الوارد في خطة ال</w:t>
      </w:r>
      <w:r w:rsidR="00496E9C">
        <w:rPr>
          <w:rFonts w:hint="cs"/>
          <w:sz w:val="26"/>
          <w:szCs w:val="26"/>
          <w:rtl/>
        </w:rPr>
        <w:t>أ</w:t>
      </w:r>
      <w:r w:rsidR="0026526C" w:rsidRPr="00AC1CA7">
        <w:rPr>
          <w:sz w:val="26"/>
          <w:szCs w:val="26"/>
          <w:rtl/>
        </w:rPr>
        <w:t>عم</w:t>
      </w:r>
      <w:r w:rsidR="00496E9C">
        <w:rPr>
          <w:rFonts w:hint="cs"/>
          <w:sz w:val="26"/>
          <w:szCs w:val="26"/>
          <w:rtl/>
        </w:rPr>
        <w:t>ا</w:t>
      </w:r>
      <w:r w:rsidR="0026526C" w:rsidRPr="00AC1CA7">
        <w:rPr>
          <w:sz w:val="26"/>
          <w:szCs w:val="26"/>
          <w:rtl/>
        </w:rPr>
        <w:t>ل</w:t>
      </w:r>
      <w:r w:rsidR="00496E9C">
        <w:rPr>
          <w:rFonts w:hint="cs"/>
          <w:sz w:val="26"/>
          <w:szCs w:val="26"/>
          <w:rtl/>
          <w:lang w:bidi="ar-SY"/>
        </w:rPr>
        <w:t>.</w:t>
      </w:r>
    </w:p>
    <w:p w:rsidR="006D503D" w:rsidRPr="00AC1CA7" w:rsidRDefault="0033393C" w:rsidP="0026526C">
      <w:pPr>
        <w:pStyle w:val="Heading1"/>
        <w:numPr>
          <w:ilvl w:val="0"/>
          <w:numId w:val="0"/>
        </w:numPr>
        <w:bidi/>
        <w:rPr>
          <w:bCs/>
          <w:sz w:val="26"/>
          <w:szCs w:val="26"/>
        </w:rPr>
      </w:pPr>
      <w:r w:rsidRPr="00AC1CA7">
        <w:rPr>
          <w:rFonts w:hint="cs"/>
          <w:bCs/>
          <w:sz w:val="26"/>
          <w:szCs w:val="26"/>
          <w:rtl/>
        </w:rPr>
        <w:t>مشروع الاتفاق</w:t>
      </w:r>
    </w:p>
    <w:p w:rsidR="0033393C" w:rsidRPr="00AC1CA7" w:rsidRDefault="0033393C" w:rsidP="00583E1C">
      <w:pPr>
        <w:pStyle w:val="Heading1"/>
        <w:bidi/>
        <w:rPr>
          <w:sz w:val="26"/>
          <w:szCs w:val="26"/>
        </w:rPr>
      </w:pPr>
      <w:r w:rsidRPr="00AC1CA7">
        <w:rPr>
          <w:rFonts w:hint="cs"/>
          <w:sz w:val="26"/>
          <w:szCs w:val="26"/>
          <w:rtl/>
        </w:rPr>
        <w:t xml:space="preserve">يتضمن المرفق الثاني بهذه الوثيقة مشروع الاتفاق بين حكومة </w:t>
      </w:r>
      <w:r w:rsidR="00583E1C" w:rsidRPr="00AC1CA7">
        <w:rPr>
          <w:rFonts w:hint="cs"/>
          <w:sz w:val="26"/>
          <w:szCs w:val="26"/>
          <w:rtl/>
        </w:rPr>
        <w:t>بليز</w:t>
      </w:r>
      <w:r w:rsidRPr="00AC1CA7">
        <w:rPr>
          <w:rFonts w:hint="cs"/>
          <w:sz w:val="26"/>
          <w:szCs w:val="26"/>
          <w:rtl/>
        </w:rPr>
        <w:t xml:space="preserve"> واللجنة التنفيذية بشأن إزالة المواد </w:t>
      </w:r>
      <w:r w:rsidRPr="00AC1CA7">
        <w:rPr>
          <w:sz w:val="26"/>
          <w:szCs w:val="26"/>
          <w:rtl/>
        </w:rPr>
        <w:t>الهيدروكلوروفلوروكربونية</w:t>
      </w:r>
      <w:r w:rsidRPr="00AC1CA7">
        <w:rPr>
          <w:rFonts w:hint="cs"/>
          <w:sz w:val="26"/>
          <w:szCs w:val="26"/>
          <w:rtl/>
        </w:rPr>
        <w:t xml:space="preserve"> خلال المرحلة الثانية من خطة إدارة إزالة المواد </w:t>
      </w:r>
      <w:r w:rsidRPr="00AC1CA7">
        <w:rPr>
          <w:sz w:val="26"/>
          <w:szCs w:val="26"/>
          <w:rtl/>
        </w:rPr>
        <w:t>الهيدروكلوروفلوروكربونية</w:t>
      </w:r>
      <w:r w:rsidRPr="00AC1CA7">
        <w:rPr>
          <w:rFonts w:hint="cs"/>
          <w:sz w:val="26"/>
          <w:szCs w:val="26"/>
          <w:rtl/>
        </w:rPr>
        <w:t>.</w:t>
      </w:r>
    </w:p>
    <w:p w:rsidR="006D503D" w:rsidRPr="00AC1CA7" w:rsidRDefault="0033393C" w:rsidP="002B1BCA">
      <w:pPr>
        <w:pStyle w:val="Heading1"/>
        <w:keepNext/>
        <w:numPr>
          <w:ilvl w:val="0"/>
          <w:numId w:val="0"/>
        </w:numPr>
        <w:autoSpaceDE w:val="0"/>
        <w:autoSpaceDN w:val="0"/>
        <w:bidi/>
        <w:adjustRightInd w:val="0"/>
        <w:rPr>
          <w:bCs/>
          <w:sz w:val="26"/>
          <w:szCs w:val="26"/>
        </w:rPr>
      </w:pPr>
      <w:r w:rsidRPr="00AC1CA7">
        <w:rPr>
          <w:rFonts w:hint="cs"/>
          <w:bCs/>
          <w:sz w:val="26"/>
          <w:szCs w:val="26"/>
          <w:rtl/>
        </w:rPr>
        <w:t>التوصية</w:t>
      </w:r>
    </w:p>
    <w:p w:rsidR="006D503D" w:rsidRPr="00AC1CA7" w:rsidRDefault="0033393C" w:rsidP="002B1BCA">
      <w:pPr>
        <w:pStyle w:val="Heading1"/>
        <w:bidi/>
        <w:rPr>
          <w:b/>
          <w:sz w:val="26"/>
          <w:szCs w:val="26"/>
        </w:rPr>
      </w:pPr>
      <w:r w:rsidRPr="00AC1CA7">
        <w:rPr>
          <w:rFonts w:hint="cs"/>
          <w:sz w:val="26"/>
          <w:szCs w:val="26"/>
          <w:rtl/>
        </w:rPr>
        <w:t>قد ترغب اللجنة التنفيذية فيمايلي:</w:t>
      </w:r>
    </w:p>
    <w:p w:rsidR="009528EE" w:rsidRPr="00AC1CA7" w:rsidRDefault="009528EE" w:rsidP="00673DCC">
      <w:pPr>
        <w:pStyle w:val="Heading2"/>
        <w:numPr>
          <w:ilvl w:val="1"/>
          <w:numId w:val="8"/>
        </w:numPr>
        <w:bidi/>
        <w:rPr>
          <w:sz w:val="26"/>
          <w:szCs w:val="26"/>
          <w:rtl/>
          <w:lang w:bidi="ar-EG"/>
        </w:rPr>
      </w:pPr>
      <w:r w:rsidRPr="00AC1CA7">
        <w:rPr>
          <w:rFonts w:hint="cs"/>
          <w:sz w:val="26"/>
          <w:szCs w:val="26"/>
          <w:rtl/>
        </w:rPr>
        <w:t xml:space="preserve">أن توافق من حيث المبدأ على المرحلة الثانية من خطة إدارة إزالة المواد </w:t>
      </w:r>
      <w:r w:rsidRPr="00AC1CA7">
        <w:rPr>
          <w:sz w:val="26"/>
          <w:szCs w:val="26"/>
          <w:rtl/>
        </w:rPr>
        <w:t>الهيدروكلوروفلوروكربونية</w:t>
      </w:r>
      <w:r w:rsidRPr="00AC1CA7">
        <w:rPr>
          <w:rFonts w:hint="cs"/>
          <w:sz w:val="26"/>
          <w:szCs w:val="26"/>
          <w:rtl/>
        </w:rPr>
        <w:t xml:space="preserve"> لبيليتز للفترة من 2021 الى 2030 بمبلغ </w:t>
      </w:r>
      <w:r w:rsidRPr="00AC1CA7">
        <w:rPr>
          <w:sz w:val="26"/>
          <w:szCs w:val="26"/>
        </w:rPr>
        <w:t>582,321</w:t>
      </w:r>
      <w:r w:rsidRPr="00AC1CA7">
        <w:rPr>
          <w:rFonts w:hint="cs"/>
          <w:sz w:val="26"/>
          <w:szCs w:val="26"/>
          <w:rtl/>
        </w:rPr>
        <w:t xml:space="preserve"> دولارا أمريكيا </w:t>
      </w:r>
      <w:r w:rsidR="00D916FA" w:rsidRPr="00AC1CA7">
        <w:rPr>
          <w:rFonts w:hint="cs"/>
          <w:sz w:val="26"/>
          <w:szCs w:val="26"/>
          <w:rtl/>
        </w:rPr>
        <w:t xml:space="preserve"> يتألف من </w:t>
      </w:r>
      <w:r w:rsidR="00D916FA" w:rsidRPr="00AC1CA7">
        <w:rPr>
          <w:sz w:val="26"/>
          <w:szCs w:val="26"/>
        </w:rPr>
        <w:t>388,000</w:t>
      </w:r>
      <w:r w:rsidR="00D916FA" w:rsidRPr="00AC1CA7">
        <w:rPr>
          <w:rFonts w:hint="cs"/>
          <w:sz w:val="26"/>
          <w:szCs w:val="26"/>
          <w:rtl/>
        </w:rPr>
        <w:t xml:space="preserve"> دولار أمريكي، زائدا تكاليف دعم الوكالة البالغ</w:t>
      </w:r>
      <w:r w:rsidR="009316DC" w:rsidRPr="00AC1CA7">
        <w:rPr>
          <w:rFonts w:hint="cs"/>
          <w:sz w:val="26"/>
          <w:szCs w:val="26"/>
          <w:rtl/>
        </w:rPr>
        <w:t xml:space="preserve">ة </w:t>
      </w:r>
      <w:r w:rsidR="009316DC" w:rsidRPr="00AC1CA7">
        <w:rPr>
          <w:sz w:val="26"/>
          <w:szCs w:val="26"/>
        </w:rPr>
        <w:t>50,441</w:t>
      </w:r>
      <w:r w:rsidR="00D916FA" w:rsidRPr="00AC1CA7">
        <w:rPr>
          <w:rFonts w:hint="cs"/>
          <w:sz w:val="26"/>
          <w:szCs w:val="26"/>
          <w:rtl/>
        </w:rPr>
        <w:t xml:space="preserve"> دولار </w:t>
      </w:r>
      <w:r w:rsidRPr="00AC1CA7">
        <w:rPr>
          <w:rFonts w:hint="cs"/>
          <w:sz w:val="26"/>
          <w:szCs w:val="26"/>
          <w:rtl/>
        </w:rPr>
        <w:t>لليونيب و</w:t>
      </w:r>
      <w:r w:rsidR="009316DC" w:rsidRPr="00AC1CA7">
        <w:rPr>
          <w:rFonts w:hint="cs"/>
          <w:sz w:val="26"/>
          <w:szCs w:val="26"/>
          <w:rtl/>
        </w:rPr>
        <w:t xml:space="preserve">مبلغ </w:t>
      </w:r>
      <w:r w:rsidR="009316DC" w:rsidRPr="00AC1CA7">
        <w:rPr>
          <w:sz w:val="26"/>
          <w:szCs w:val="26"/>
        </w:rPr>
        <w:t>132,000</w:t>
      </w:r>
      <w:r w:rsidRPr="00AC1CA7">
        <w:rPr>
          <w:rFonts w:hint="cs"/>
          <w:sz w:val="26"/>
          <w:szCs w:val="26"/>
          <w:rtl/>
        </w:rPr>
        <w:t xml:space="preserve"> دولار</w:t>
      </w:r>
      <w:r w:rsidR="009316DC" w:rsidRPr="00AC1CA7">
        <w:rPr>
          <w:rFonts w:hint="cs"/>
          <w:sz w:val="26"/>
          <w:szCs w:val="26"/>
          <w:rtl/>
          <w:lang w:bidi="ar-EG"/>
        </w:rPr>
        <w:t xml:space="preserve"> أمريكي زائدا تكاليف دعم الوكالة البالغة </w:t>
      </w:r>
      <w:r w:rsidR="009316DC" w:rsidRPr="00AC1CA7">
        <w:rPr>
          <w:sz w:val="26"/>
          <w:szCs w:val="26"/>
        </w:rPr>
        <w:t>11,880</w:t>
      </w:r>
      <w:r w:rsidR="009316DC" w:rsidRPr="00AC1CA7">
        <w:rPr>
          <w:rFonts w:hint="cs"/>
          <w:sz w:val="26"/>
          <w:szCs w:val="26"/>
          <w:rtl/>
          <w:lang w:bidi="ar-EG"/>
        </w:rPr>
        <w:t xml:space="preserve"> دولارا أمريكيا لليوئنديبي على أساس الفهم بأنه لن يقدم أي تمويل آخر من الصندوق المتعدد الأطراف لإزالة المواد </w:t>
      </w:r>
      <w:r w:rsidR="009316DC" w:rsidRPr="00AC1CA7">
        <w:rPr>
          <w:sz w:val="26"/>
          <w:szCs w:val="26"/>
          <w:rtl/>
        </w:rPr>
        <w:t>الهيدروكلوروفلوروكربونية</w:t>
      </w:r>
      <w:r w:rsidR="009316DC" w:rsidRPr="00AC1CA7">
        <w:rPr>
          <w:rFonts w:hint="cs"/>
          <w:sz w:val="26"/>
          <w:szCs w:val="26"/>
          <w:rtl/>
        </w:rPr>
        <w:t>؛</w:t>
      </w:r>
    </w:p>
    <w:p w:rsidR="009316DC" w:rsidRPr="00AC1CA7" w:rsidRDefault="009316DC" w:rsidP="00583E1C">
      <w:pPr>
        <w:pStyle w:val="Heading2"/>
        <w:bidi/>
        <w:rPr>
          <w:sz w:val="26"/>
          <w:szCs w:val="26"/>
        </w:rPr>
      </w:pPr>
      <w:r w:rsidRPr="00AC1CA7">
        <w:rPr>
          <w:rFonts w:hint="cs"/>
          <w:sz w:val="26"/>
          <w:szCs w:val="26"/>
          <w:rtl/>
        </w:rPr>
        <w:t xml:space="preserve">أن تحاط علما </w:t>
      </w:r>
      <w:r w:rsidR="00583E1C" w:rsidRPr="00AC1CA7">
        <w:rPr>
          <w:rFonts w:hint="cs"/>
          <w:sz w:val="26"/>
          <w:szCs w:val="26"/>
          <w:rtl/>
        </w:rPr>
        <w:t>بليز</w:t>
      </w:r>
      <w:r w:rsidRPr="00AC1CA7">
        <w:rPr>
          <w:rFonts w:hint="cs"/>
          <w:sz w:val="26"/>
          <w:szCs w:val="26"/>
          <w:rtl/>
        </w:rPr>
        <w:t xml:space="preserve"> حكومة بيليتز بمايلي:</w:t>
      </w:r>
    </w:p>
    <w:p w:rsidR="002B1BCA" w:rsidRPr="00AC1CA7" w:rsidRDefault="00AF0F11" w:rsidP="002B1BCA">
      <w:pPr>
        <w:pStyle w:val="Heading3"/>
        <w:bidi/>
        <w:rPr>
          <w:sz w:val="26"/>
          <w:szCs w:val="26"/>
        </w:rPr>
      </w:pPr>
      <w:r w:rsidRPr="00AC1CA7">
        <w:rPr>
          <w:rFonts w:hint="cs"/>
          <w:sz w:val="26"/>
          <w:szCs w:val="26"/>
          <w:rtl/>
        </w:rPr>
        <w:t xml:space="preserve">أن تزيد بصورة كاملة المواد </w:t>
      </w:r>
      <w:r w:rsidRPr="00AC1CA7">
        <w:rPr>
          <w:sz w:val="26"/>
          <w:szCs w:val="26"/>
          <w:rtl/>
        </w:rPr>
        <w:t>الهيدروكلوروفلوروكربونية</w:t>
      </w:r>
      <w:r w:rsidRPr="00AC1CA7">
        <w:rPr>
          <w:rFonts w:hint="cs"/>
          <w:sz w:val="26"/>
          <w:szCs w:val="26"/>
          <w:rtl/>
        </w:rPr>
        <w:t xml:space="preserve"> وأن تفرض حظرا على استيراد المواد </w:t>
      </w:r>
      <w:r w:rsidRPr="00AC1CA7">
        <w:rPr>
          <w:sz w:val="26"/>
          <w:szCs w:val="26"/>
          <w:rtl/>
        </w:rPr>
        <w:t>الهيدروكلوروفلوروكربونية</w:t>
      </w:r>
      <w:r w:rsidRPr="00AC1CA7">
        <w:rPr>
          <w:rFonts w:hint="cs"/>
          <w:sz w:val="26"/>
          <w:szCs w:val="26"/>
          <w:rtl/>
        </w:rPr>
        <w:t xml:space="preserve"> بحلول 1 يناير/ كانون الثاني 2030 باستثناء تلك المسموح بها لبقايا الخدمة فيما بين 2030 و2040 حسب مقتضى الحال، بما يتفق مع أحكام بروتوكول مونتريال؛</w:t>
      </w:r>
    </w:p>
    <w:p w:rsidR="00AF0F11" w:rsidRPr="00AC1CA7" w:rsidRDefault="00AF0F11" w:rsidP="00496E9C">
      <w:pPr>
        <w:pStyle w:val="Heading3"/>
        <w:bidi/>
        <w:rPr>
          <w:sz w:val="26"/>
          <w:szCs w:val="26"/>
        </w:rPr>
      </w:pPr>
      <w:r w:rsidRPr="00AC1CA7">
        <w:rPr>
          <w:rFonts w:hint="cs"/>
          <w:sz w:val="26"/>
          <w:szCs w:val="26"/>
          <w:rtl/>
        </w:rPr>
        <w:t xml:space="preserve">أن تفرض حظرا على استيراد المعدات المعتمدة على </w:t>
      </w:r>
      <w:r w:rsidRPr="00AC1CA7">
        <w:rPr>
          <w:sz w:val="26"/>
          <w:szCs w:val="26"/>
          <w:rtl/>
        </w:rPr>
        <w:t>الهيدروكلوروفلوروكربون</w:t>
      </w:r>
      <w:r w:rsidRPr="00AC1CA7">
        <w:rPr>
          <w:rFonts w:hint="cs"/>
          <w:sz w:val="26"/>
          <w:szCs w:val="26"/>
          <w:rtl/>
        </w:rPr>
        <w:t xml:space="preserve"> بحلول 1 يناير/ كانون الثاني 2023؛</w:t>
      </w:r>
    </w:p>
    <w:p w:rsidR="00AF0F11" w:rsidRPr="00AC1CA7" w:rsidRDefault="00AF0F11" w:rsidP="00BF336D">
      <w:pPr>
        <w:pStyle w:val="Heading2"/>
        <w:widowControl/>
        <w:bidi/>
        <w:ind w:left="850" w:hangingChars="327" w:hanging="850"/>
        <w:rPr>
          <w:sz w:val="26"/>
          <w:szCs w:val="26"/>
        </w:rPr>
      </w:pPr>
      <w:r w:rsidRPr="00AC1CA7">
        <w:rPr>
          <w:rFonts w:hint="cs"/>
          <w:sz w:val="26"/>
          <w:szCs w:val="26"/>
          <w:rtl/>
        </w:rPr>
        <w:t xml:space="preserve">أن تخصم </w:t>
      </w:r>
      <w:r w:rsidRPr="00AC1CA7">
        <w:rPr>
          <w:sz w:val="26"/>
          <w:szCs w:val="26"/>
        </w:rPr>
        <w:t>1.74</w:t>
      </w:r>
      <w:r w:rsidRPr="00AC1CA7">
        <w:rPr>
          <w:rFonts w:hint="cs"/>
          <w:sz w:val="26"/>
          <w:szCs w:val="26"/>
          <w:rtl/>
        </w:rPr>
        <w:t xml:space="preserve"> طن بقدرات استنفاد الأوزون من المواد </w:t>
      </w:r>
      <w:r w:rsidRPr="00AC1CA7">
        <w:rPr>
          <w:sz w:val="26"/>
          <w:szCs w:val="26"/>
          <w:rtl/>
        </w:rPr>
        <w:t>الهيدروكلوروفلوروكربونية</w:t>
      </w:r>
      <w:r w:rsidRPr="00AC1CA7">
        <w:rPr>
          <w:rFonts w:hint="cs"/>
          <w:sz w:val="26"/>
          <w:szCs w:val="26"/>
          <w:rtl/>
        </w:rPr>
        <w:t xml:space="preserve"> من الاستهلاك المتبقي من </w:t>
      </w:r>
      <w:r w:rsidRPr="00AC1CA7">
        <w:rPr>
          <w:sz w:val="26"/>
          <w:szCs w:val="26"/>
          <w:rtl/>
        </w:rPr>
        <w:t>الهيدروكلوروفلوروكربون</w:t>
      </w:r>
      <w:r w:rsidRPr="00AC1CA7">
        <w:rPr>
          <w:rFonts w:hint="cs"/>
          <w:sz w:val="26"/>
          <w:szCs w:val="26"/>
          <w:rtl/>
        </w:rPr>
        <w:t xml:space="preserve"> المؤهلة للتمويل؛</w:t>
      </w:r>
    </w:p>
    <w:p w:rsidR="00AF0F11" w:rsidRPr="00AC1CA7" w:rsidRDefault="00BF336D" w:rsidP="00583E1C">
      <w:pPr>
        <w:pStyle w:val="Heading2"/>
        <w:widowControl/>
        <w:bidi/>
        <w:ind w:left="850" w:hangingChars="327" w:hanging="850"/>
        <w:rPr>
          <w:sz w:val="26"/>
          <w:szCs w:val="26"/>
        </w:rPr>
      </w:pPr>
      <w:r w:rsidRPr="00AC1CA7">
        <w:rPr>
          <w:rFonts w:hint="cs"/>
          <w:sz w:val="26"/>
          <w:szCs w:val="26"/>
          <w:rtl/>
        </w:rPr>
        <w:t xml:space="preserve">أن توافق على مشروع الاتفاق بين حكومة </w:t>
      </w:r>
      <w:r w:rsidR="00583E1C" w:rsidRPr="00AC1CA7">
        <w:rPr>
          <w:rFonts w:hint="cs"/>
          <w:sz w:val="26"/>
          <w:szCs w:val="26"/>
          <w:rtl/>
        </w:rPr>
        <w:t>بليز</w:t>
      </w:r>
      <w:r w:rsidRPr="00AC1CA7">
        <w:rPr>
          <w:rFonts w:hint="cs"/>
          <w:sz w:val="26"/>
          <w:szCs w:val="26"/>
          <w:rtl/>
        </w:rPr>
        <w:t xml:space="preserve"> واللجنة التنفيذية بشأن خفض استهلاك المواد </w:t>
      </w:r>
      <w:r w:rsidRPr="00AC1CA7">
        <w:rPr>
          <w:sz w:val="26"/>
          <w:szCs w:val="26"/>
          <w:rtl/>
        </w:rPr>
        <w:t>الهيدروكلوروفلوروكربونية</w:t>
      </w:r>
      <w:r w:rsidRPr="00AC1CA7">
        <w:rPr>
          <w:rFonts w:hint="cs"/>
          <w:sz w:val="26"/>
          <w:szCs w:val="26"/>
          <w:rtl/>
        </w:rPr>
        <w:t xml:space="preserve">ة وفقا للمرحلة الثانية من خطة إدارة إزالة </w:t>
      </w:r>
      <w:r w:rsidRPr="00AC1CA7">
        <w:rPr>
          <w:sz w:val="26"/>
          <w:szCs w:val="26"/>
          <w:rtl/>
        </w:rPr>
        <w:t>الهيدروكلوروفلوروكربونية</w:t>
      </w:r>
      <w:r w:rsidRPr="00AC1CA7">
        <w:rPr>
          <w:rFonts w:hint="cs"/>
          <w:sz w:val="26"/>
          <w:szCs w:val="26"/>
          <w:rtl/>
        </w:rPr>
        <w:t xml:space="preserve"> الواردة في المرفق الثاني بهذه الوثيقة؛</w:t>
      </w:r>
    </w:p>
    <w:p w:rsidR="00BF336D" w:rsidRPr="00AC1CA7" w:rsidRDefault="00BF336D" w:rsidP="00496E9C">
      <w:pPr>
        <w:pStyle w:val="Heading2"/>
        <w:widowControl/>
        <w:bidi/>
        <w:ind w:left="850" w:hangingChars="327" w:hanging="850"/>
        <w:rPr>
          <w:sz w:val="26"/>
          <w:szCs w:val="26"/>
        </w:rPr>
      </w:pPr>
      <w:r w:rsidRPr="00AC1CA7">
        <w:rPr>
          <w:rFonts w:hint="cs"/>
          <w:sz w:val="26"/>
          <w:szCs w:val="26"/>
          <w:rtl/>
        </w:rPr>
        <w:t xml:space="preserve">أن حكومة </w:t>
      </w:r>
      <w:r w:rsidR="00583E1C" w:rsidRPr="00AC1CA7">
        <w:rPr>
          <w:rFonts w:hint="cs"/>
          <w:sz w:val="26"/>
          <w:szCs w:val="26"/>
          <w:rtl/>
        </w:rPr>
        <w:t>بليز</w:t>
      </w:r>
      <w:r w:rsidRPr="00AC1CA7">
        <w:rPr>
          <w:rFonts w:hint="cs"/>
          <w:sz w:val="26"/>
          <w:szCs w:val="26"/>
          <w:rtl/>
        </w:rPr>
        <w:t xml:space="preserve"> سوف تقدم للتمكين من نظر الشريحة النهائية من خطة إدارة إزالة المواد </w:t>
      </w:r>
      <w:r w:rsidRPr="00AC1CA7">
        <w:rPr>
          <w:sz w:val="26"/>
          <w:szCs w:val="26"/>
          <w:rtl/>
        </w:rPr>
        <w:t>الهيدروكلوروفلوروكربونية</w:t>
      </w:r>
      <w:r w:rsidRPr="00AC1CA7">
        <w:rPr>
          <w:rFonts w:hint="cs"/>
          <w:sz w:val="26"/>
          <w:szCs w:val="26"/>
          <w:rtl/>
        </w:rPr>
        <w:t xml:space="preserve"> مايلي:</w:t>
      </w:r>
    </w:p>
    <w:p w:rsidR="00BF336D" w:rsidRPr="00AC1CA7" w:rsidRDefault="00BF336D" w:rsidP="002B1BCA">
      <w:pPr>
        <w:pStyle w:val="Heading3"/>
        <w:keepNext/>
        <w:widowControl/>
        <w:bidi/>
        <w:rPr>
          <w:sz w:val="26"/>
          <w:szCs w:val="26"/>
        </w:rPr>
      </w:pPr>
      <w:r w:rsidRPr="00AC1CA7">
        <w:rPr>
          <w:rFonts w:hint="cs"/>
          <w:sz w:val="26"/>
          <w:szCs w:val="26"/>
          <w:rtl/>
        </w:rPr>
        <w:lastRenderedPageBreak/>
        <w:t xml:space="preserve">وصفا تفصيليا للإطار التنظيمي والسياساتي الساري لتنفيذ التدابير الرامية الى ضمان أن يكون استهلاك </w:t>
      </w:r>
      <w:r w:rsidRPr="00AC1CA7">
        <w:rPr>
          <w:sz w:val="26"/>
          <w:szCs w:val="26"/>
          <w:rtl/>
        </w:rPr>
        <w:t>الهيدروكلوروفلوروكربون</w:t>
      </w:r>
      <w:r w:rsidRPr="00AC1CA7">
        <w:rPr>
          <w:rFonts w:hint="cs"/>
          <w:sz w:val="26"/>
          <w:szCs w:val="26"/>
          <w:rtl/>
        </w:rPr>
        <w:t xml:space="preserve"> في حالة امتثال للفقرة 8 ثالثا (</w:t>
      </w:r>
      <w:r w:rsidRPr="00AC1CA7">
        <w:rPr>
          <w:sz w:val="26"/>
          <w:szCs w:val="26"/>
          <w:rtl/>
        </w:rPr>
        <w:t>ﻫ</w:t>
      </w:r>
      <w:r w:rsidRPr="00AC1CA7">
        <w:rPr>
          <w:rFonts w:hint="cs"/>
          <w:sz w:val="26"/>
          <w:szCs w:val="26"/>
          <w:rtl/>
        </w:rPr>
        <w:t>)(1) من المادة 5 من بروتوكول مونتريال للفترة 2030-2040؛</w:t>
      </w:r>
    </w:p>
    <w:p w:rsidR="00BF336D" w:rsidRPr="00AC1CA7" w:rsidRDefault="00C94E2C" w:rsidP="00583E1C">
      <w:pPr>
        <w:pStyle w:val="Heading3"/>
        <w:bidi/>
        <w:rPr>
          <w:sz w:val="26"/>
          <w:szCs w:val="26"/>
        </w:rPr>
      </w:pPr>
      <w:r w:rsidRPr="00AC1CA7">
        <w:rPr>
          <w:rFonts w:hint="cs"/>
          <w:sz w:val="26"/>
          <w:szCs w:val="26"/>
          <w:rtl/>
        </w:rPr>
        <w:t xml:space="preserve">الاستهلاك السنوي المتوقع من </w:t>
      </w:r>
      <w:r w:rsidRPr="00AC1CA7">
        <w:rPr>
          <w:sz w:val="26"/>
          <w:szCs w:val="26"/>
          <w:rtl/>
        </w:rPr>
        <w:t>الهيدروكلوروفلوروكربون</w:t>
      </w:r>
      <w:r w:rsidRPr="00AC1CA7">
        <w:rPr>
          <w:rFonts w:hint="cs"/>
          <w:sz w:val="26"/>
          <w:szCs w:val="26"/>
          <w:rtl/>
        </w:rPr>
        <w:t xml:space="preserve"> في </w:t>
      </w:r>
      <w:r w:rsidR="00583E1C" w:rsidRPr="00AC1CA7">
        <w:rPr>
          <w:rFonts w:hint="cs"/>
          <w:sz w:val="26"/>
          <w:szCs w:val="26"/>
          <w:rtl/>
        </w:rPr>
        <w:t>بليز</w:t>
      </w:r>
      <w:r w:rsidRPr="00AC1CA7">
        <w:rPr>
          <w:rFonts w:hint="cs"/>
          <w:sz w:val="26"/>
          <w:szCs w:val="26"/>
          <w:rtl/>
        </w:rPr>
        <w:t xml:space="preserve"> للفترة 2030-2040؛</w:t>
      </w:r>
    </w:p>
    <w:p w:rsidR="00C94E2C" w:rsidRPr="00AC1CA7" w:rsidRDefault="00C94E2C" w:rsidP="00583E1C">
      <w:pPr>
        <w:pStyle w:val="Heading2"/>
        <w:bidi/>
        <w:rPr>
          <w:sz w:val="26"/>
          <w:szCs w:val="26"/>
        </w:rPr>
      </w:pPr>
      <w:r w:rsidRPr="00AC1CA7">
        <w:rPr>
          <w:rFonts w:hint="cs"/>
          <w:sz w:val="26"/>
          <w:szCs w:val="26"/>
          <w:rtl/>
        </w:rPr>
        <w:t xml:space="preserve">أن توافق على الشريحة الأولى من المرحلة الثانية من خطة إدارة إزالة المواد </w:t>
      </w:r>
      <w:r w:rsidRPr="00AC1CA7">
        <w:rPr>
          <w:sz w:val="26"/>
          <w:szCs w:val="26"/>
          <w:rtl/>
        </w:rPr>
        <w:t>الهيدروكلوروفلوروكربون</w:t>
      </w:r>
      <w:r w:rsidRPr="00AC1CA7">
        <w:rPr>
          <w:rFonts w:hint="cs"/>
          <w:sz w:val="26"/>
          <w:szCs w:val="26"/>
          <w:rtl/>
        </w:rPr>
        <w:t xml:space="preserve">ية </w:t>
      </w:r>
      <w:r w:rsidR="00583E1C" w:rsidRPr="00AC1CA7">
        <w:rPr>
          <w:rFonts w:hint="cs"/>
          <w:sz w:val="26"/>
          <w:szCs w:val="26"/>
          <w:rtl/>
        </w:rPr>
        <w:t>لبليز</w:t>
      </w:r>
      <w:r w:rsidRPr="00AC1CA7">
        <w:rPr>
          <w:rFonts w:hint="cs"/>
          <w:sz w:val="26"/>
          <w:szCs w:val="26"/>
          <w:rtl/>
        </w:rPr>
        <w:t xml:space="preserve"> وخطة تنفيذ الشريحة المقابلة بمبلغ </w:t>
      </w:r>
      <w:r w:rsidRPr="00AC1CA7">
        <w:rPr>
          <w:sz w:val="26"/>
          <w:szCs w:val="26"/>
        </w:rPr>
        <w:t>188,247</w:t>
      </w:r>
      <w:r w:rsidRPr="00AC1CA7">
        <w:rPr>
          <w:rFonts w:hint="cs"/>
          <w:sz w:val="26"/>
          <w:szCs w:val="26"/>
          <w:rtl/>
        </w:rPr>
        <w:t xml:space="preserve"> دولارا أمريكيا تتألف</w:t>
      </w:r>
      <w:r w:rsidRPr="00AC1CA7">
        <w:rPr>
          <w:rFonts w:hint="cs"/>
          <w:sz w:val="26"/>
          <w:szCs w:val="26"/>
          <w:rtl/>
          <w:lang w:bidi="ar-EG"/>
        </w:rPr>
        <w:t xml:space="preserve"> من مبلغ </w:t>
      </w:r>
      <w:r w:rsidRPr="00AC1CA7">
        <w:rPr>
          <w:sz w:val="26"/>
          <w:szCs w:val="26"/>
        </w:rPr>
        <w:t>12,396</w:t>
      </w:r>
      <w:r w:rsidRPr="00AC1CA7">
        <w:rPr>
          <w:rFonts w:hint="cs"/>
          <w:sz w:val="26"/>
          <w:szCs w:val="26"/>
          <w:rtl/>
        </w:rPr>
        <w:t xml:space="preserve"> دولارا أمريكيا لليونيب و</w:t>
      </w:r>
      <w:r w:rsidRPr="00AC1CA7">
        <w:rPr>
          <w:sz w:val="26"/>
          <w:szCs w:val="26"/>
        </w:rPr>
        <w:t>73,854</w:t>
      </w:r>
      <w:r w:rsidRPr="00AC1CA7">
        <w:rPr>
          <w:rFonts w:hint="cs"/>
          <w:sz w:val="26"/>
          <w:szCs w:val="26"/>
          <w:rtl/>
        </w:rPr>
        <w:t xml:space="preserve"> دولارا أمريكيا زائدا تكاليف دعم الوكالة البالغة </w:t>
      </w:r>
      <w:r w:rsidRPr="00AC1CA7">
        <w:rPr>
          <w:sz w:val="26"/>
          <w:szCs w:val="26"/>
        </w:rPr>
        <w:t>6,647</w:t>
      </w:r>
      <w:r w:rsidRPr="00AC1CA7">
        <w:rPr>
          <w:rFonts w:hint="cs"/>
          <w:sz w:val="26"/>
          <w:szCs w:val="26"/>
          <w:rtl/>
        </w:rPr>
        <w:t xml:space="preserve"> دولارا أمريكيا لليوئنديبي.</w:t>
      </w:r>
    </w:p>
    <w:p w:rsidR="006D503D" w:rsidRPr="00AC1CA7" w:rsidRDefault="006D503D" w:rsidP="00C161DB">
      <w:pPr>
        <w:bidi/>
        <w:rPr>
          <w:sz w:val="26"/>
          <w:szCs w:val="26"/>
        </w:rPr>
      </w:pPr>
    </w:p>
    <w:p w:rsidR="006D503D" w:rsidRPr="006E0A86" w:rsidRDefault="006D503D" w:rsidP="00AA54F5">
      <w:pPr>
        <w:sectPr w:rsidR="006D503D" w:rsidRPr="006E0A8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734664" w:rsidRPr="00734664" w:rsidRDefault="00734664" w:rsidP="00734664">
      <w:pPr>
        <w:widowControl w:val="0"/>
        <w:tabs>
          <w:tab w:val="left" w:pos="2880"/>
          <w:tab w:val="left" w:pos="5760"/>
        </w:tabs>
        <w:bidi/>
        <w:spacing w:after="240"/>
        <w:jc w:val="center"/>
        <w:rPr>
          <w:b/>
          <w:sz w:val="28"/>
          <w:szCs w:val="28"/>
          <w:rtl/>
        </w:rPr>
      </w:pPr>
      <w:r w:rsidRPr="00734664">
        <w:rPr>
          <w:rFonts w:eastAsia="SimSun" w:hint="cs"/>
          <w:bCs/>
          <w:sz w:val="28"/>
          <w:szCs w:val="28"/>
          <w:rtl/>
          <w:lang w:eastAsia="zh-CN"/>
        </w:rPr>
        <w:lastRenderedPageBreak/>
        <w:t>المرفق الأول</w:t>
      </w:r>
    </w:p>
    <w:p w:rsidR="00734664" w:rsidRPr="00734664" w:rsidRDefault="00734664" w:rsidP="00734664">
      <w:pPr>
        <w:widowControl w:val="0"/>
        <w:tabs>
          <w:tab w:val="left" w:pos="2880"/>
          <w:tab w:val="left" w:pos="5760"/>
        </w:tabs>
        <w:bidi/>
        <w:jc w:val="center"/>
        <w:rPr>
          <w:bCs/>
          <w:sz w:val="28"/>
          <w:szCs w:val="28"/>
          <w:rtl/>
        </w:rPr>
      </w:pPr>
      <w:r w:rsidRPr="00734664">
        <w:rPr>
          <w:rFonts w:hint="cs"/>
          <w:bCs/>
          <w:sz w:val="28"/>
          <w:szCs w:val="28"/>
          <w:rtl/>
        </w:rPr>
        <w:t>نص يدرج في الاتفاق المنقح بين حكومة بليز واللجنة التنفيذية للصندوق المتعدد الأطراف</w:t>
      </w:r>
      <w:r w:rsidRPr="00734664">
        <w:rPr>
          <w:bCs/>
          <w:sz w:val="28"/>
          <w:szCs w:val="28"/>
          <w:rtl/>
        </w:rPr>
        <w:br/>
      </w:r>
      <w:r w:rsidRPr="00734664">
        <w:rPr>
          <w:rFonts w:hint="cs"/>
          <w:bCs/>
          <w:sz w:val="28"/>
          <w:szCs w:val="28"/>
          <w:rtl/>
        </w:rPr>
        <w:t xml:space="preserve"> بشأن خفض الهيدروكلوروفلوروكربون</w:t>
      </w:r>
    </w:p>
    <w:p w:rsidR="00734664" w:rsidRPr="00734664" w:rsidRDefault="00734664" w:rsidP="00AA54F5">
      <w:pPr>
        <w:jc w:val="center"/>
        <w:rPr>
          <w:b/>
          <w:sz w:val="26"/>
          <w:szCs w:val="26"/>
        </w:rPr>
      </w:pPr>
    </w:p>
    <w:p w:rsidR="006D503D" w:rsidRPr="00734664" w:rsidRDefault="006D503D" w:rsidP="004E7F9C">
      <w:pPr>
        <w:rPr>
          <w:b/>
          <w:sz w:val="26"/>
          <w:szCs w:val="26"/>
          <w:rtl/>
        </w:rPr>
      </w:pPr>
    </w:p>
    <w:p w:rsidR="003B17F5" w:rsidRPr="001D497D" w:rsidRDefault="00734664" w:rsidP="00673DCC">
      <w:pPr>
        <w:pStyle w:val="Heading1"/>
        <w:numPr>
          <w:ilvl w:val="0"/>
          <w:numId w:val="10"/>
        </w:numPr>
        <w:bidi/>
        <w:rPr>
          <w:b/>
          <w:sz w:val="26"/>
          <w:szCs w:val="26"/>
          <w:rtl/>
        </w:rPr>
      </w:pPr>
      <w:r w:rsidRPr="00734664">
        <w:rPr>
          <w:rFonts w:hint="cs"/>
          <w:b/>
          <w:sz w:val="26"/>
          <w:szCs w:val="26"/>
          <w:rtl/>
        </w:rPr>
        <w:t xml:space="preserve">يحل هذا الاتفاق المنقح مكان الاتفاق الذي تم التوصل إليه بين حكومة بليز واللجنة التنفيذية خلال الاجتماع </w:t>
      </w:r>
      <w:r>
        <w:rPr>
          <w:rFonts w:hint="cs"/>
          <w:b/>
          <w:sz w:val="26"/>
          <w:szCs w:val="26"/>
          <w:rtl/>
        </w:rPr>
        <w:t xml:space="preserve">التاسع و السبعين </w:t>
      </w:r>
      <w:r w:rsidRPr="00734664">
        <w:rPr>
          <w:rFonts w:hint="cs"/>
          <w:b/>
          <w:sz w:val="26"/>
          <w:szCs w:val="26"/>
          <w:rtl/>
        </w:rPr>
        <w:t xml:space="preserve"> للجنة المركزية.</w:t>
      </w:r>
    </w:p>
    <w:p w:rsidR="003B17F5" w:rsidRPr="003B17F5" w:rsidRDefault="003B17F5" w:rsidP="003B17F5">
      <w:pPr>
        <w:widowControl w:val="0"/>
        <w:bidi/>
        <w:rPr>
          <w:b/>
          <w:bCs/>
          <w:sz w:val="26"/>
          <w:szCs w:val="26"/>
          <w:rtl/>
          <w:lang w:bidi="ar-DZ"/>
        </w:rPr>
      </w:pPr>
      <w:r w:rsidRPr="003B17F5">
        <w:rPr>
          <w:b/>
          <w:bCs/>
          <w:sz w:val="26"/>
          <w:szCs w:val="26"/>
          <w:rtl/>
          <w:lang w:bidi="ar-DZ"/>
        </w:rPr>
        <w:t>التذييل 2- ألف: الأهداف والتمويل</w:t>
      </w:r>
    </w:p>
    <w:p w:rsidR="003B17F5" w:rsidRDefault="003B17F5" w:rsidP="003B17F5">
      <w:pPr>
        <w:widowControl w:val="0"/>
        <w:bidi/>
        <w:rPr>
          <w:b/>
          <w:rtl/>
          <w:lang w:bidi="ar-EG"/>
        </w:rPr>
      </w:pPr>
    </w:p>
    <w:tbl>
      <w:tblPr>
        <w:bidiVisual/>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2340"/>
        <w:gridCol w:w="720"/>
        <w:gridCol w:w="720"/>
        <w:gridCol w:w="720"/>
        <w:gridCol w:w="720"/>
        <w:gridCol w:w="720"/>
        <w:gridCol w:w="720"/>
        <w:gridCol w:w="720"/>
        <w:gridCol w:w="720"/>
        <w:gridCol w:w="802"/>
      </w:tblGrid>
      <w:tr w:rsidR="003B17F5" w:rsidRPr="00A941C9" w:rsidTr="003B17F5">
        <w:trPr>
          <w:trHeight w:val="278"/>
          <w:jc w:val="center"/>
        </w:trPr>
        <w:tc>
          <w:tcPr>
            <w:tcW w:w="622" w:type="dxa"/>
            <w:shd w:val="clear" w:color="auto" w:fill="auto"/>
            <w:noWrap/>
            <w:hideMark/>
          </w:tcPr>
          <w:p w:rsidR="00DA68B5" w:rsidRDefault="00DA68B5" w:rsidP="00DA68B5">
            <w:pPr>
              <w:jc w:val="center"/>
              <w:rPr>
                <w:b/>
                <w:bCs/>
                <w:color w:val="000000"/>
                <w:sz w:val="20"/>
                <w:szCs w:val="20"/>
                <w:rtl/>
                <w:lang w:val="en-029" w:eastAsia="en-029"/>
              </w:rPr>
            </w:pPr>
          </w:p>
          <w:p w:rsidR="003B17F5" w:rsidRPr="00DA68B5" w:rsidRDefault="00DA68B5" w:rsidP="00DA68B5">
            <w:pPr>
              <w:jc w:val="center"/>
              <w:rPr>
                <w:b/>
                <w:bCs/>
                <w:color w:val="000000"/>
                <w:sz w:val="20"/>
                <w:szCs w:val="20"/>
                <w:lang w:val="en-029" w:eastAsia="en-029"/>
              </w:rPr>
            </w:pPr>
            <w:r w:rsidRPr="00DA68B5">
              <w:rPr>
                <w:rFonts w:hint="cs"/>
                <w:b/>
                <w:bCs/>
                <w:color w:val="000000"/>
                <w:sz w:val="20"/>
                <w:szCs w:val="20"/>
                <w:rtl/>
                <w:lang w:val="en-029" w:eastAsia="en-029"/>
              </w:rPr>
              <w:t>الصف</w:t>
            </w:r>
          </w:p>
        </w:tc>
        <w:tc>
          <w:tcPr>
            <w:tcW w:w="2340" w:type="dxa"/>
            <w:shd w:val="clear" w:color="auto" w:fill="auto"/>
            <w:noWrap/>
            <w:vAlign w:val="bottom"/>
            <w:hideMark/>
          </w:tcPr>
          <w:p w:rsidR="003B17F5" w:rsidRPr="00DA68B5" w:rsidRDefault="00DA68B5" w:rsidP="00DA68B5">
            <w:pPr>
              <w:jc w:val="center"/>
              <w:rPr>
                <w:b/>
                <w:bCs/>
                <w:color w:val="000000"/>
                <w:sz w:val="20"/>
                <w:szCs w:val="20"/>
                <w:lang w:val="en-029" w:eastAsia="en-029"/>
              </w:rPr>
            </w:pPr>
            <w:r w:rsidRPr="00DA68B5">
              <w:rPr>
                <w:rFonts w:hint="cs"/>
                <w:b/>
                <w:bCs/>
                <w:color w:val="000000"/>
                <w:sz w:val="20"/>
                <w:szCs w:val="20"/>
                <w:rtl/>
                <w:lang w:val="en-029" w:eastAsia="en-029"/>
              </w:rPr>
              <w:t>التفاصيل</w:t>
            </w:r>
          </w:p>
        </w:tc>
        <w:tc>
          <w:tcPr>
            <w:tcW w:w="720" w:type="dxa"/>
            <w:shd w:val="clear" w:color="auto" w:fill="auto"/>
            <w:noWrap/>
            <w:vAlign w:val="center"/>
            <w:hideMark/>
          </w:tcPr>
          <w:p w:rsidR="003B17F5" w:rsidRPr="007130B5" w:rsidRDefault="003B17F5" w:rsidP="003B17F5">
            <w:pPr>
              <w:jc w:val="center"/>
              <w:rPr>
                <w:b/>
                <w:bCs/>
                <w:color w:val="000000"/>
                <w:sz w:val="18"/>
                <w:szCs w:val="18"/>
                <w:lang w:val="en-029" w:eastAsia="en-029"/>
              </w:rPr>
            </w:pPr>
            <w:r w:rsidRPr="007130B5">
              <w:rPr>
                <w:b/>
                <w:bCs/>
                <w:color w:val="000000"/>
                <w:sz w:val="18"/>
                <w:szCs w:val="18"/>
                <w:lang w:val="en-029" w:eastAsia="en-029"/>
              </w:rPr>
              <w:t>2010</w:t>
            </w:r>
          </w:p>
        </w:tc>
        <w:tc>
          <w:tcPr>
            <w:tcW w:w="720" w:type="dxa"/>
            <w:shd w:val="clear" w:color="auto" w:fill="auto"/>
            <w:noWrap/>
            <w:vAlign w:val="center"/>
            <w:hideMark/>
          </w:tcPr>
          <w:p w:rsidR="003B17F5" w:rsidRPr="007130B5" w:rsidRDefault="003B17F5" w:rsidP="003B17F5">
            <w:pPr>
              <w:jc w:val="center"/>
              <w:rPr>
                <w:b/>
                <w:bCs/>
                <w:color w:val="000000"/>
                <w:sz w:val="18"/>
                <w:szCs w:val="18"/>
                <w:lang w:val="en-029" w:eastAsia="en-029"/>
              </w:rPr>
            </w:pPr>
            <w:r w:rsidRPr="007130B5">
              <w:rPr>
                <w:b/>
                <w:bCs/>
                <w:color w:val="000000"/>
                <w:sz w:val="18"/>
                <w:szCs w:val="18"/>
                <w:lang w:val="en-029" w:eastAsia="en-029"/>
              </w:rPr>
              <w:t>2011-2012</w:t>
            </w:r>
          </w:p>
        </w:tc>
        <w:tc>
          <w:tcPr>
            <w:tcW w:w="720" w:type="dxa"/>
            <w:shd w:val="clear" w:color="auto" w:fill="auto"/>
            <w:vAlign w:val="center"/>
            <w:hideMark/>
          </w:tcPr>
          <w:p w:rsidR="003B17F5" w:rsidRPr="007130B5" w:rsidRDefault="003B17F5" w:rsidP="003B17F5">
            <w:pPr>
              <w:jc w:val="center"/>
              <w:rPr>
                <w:b/>
                <w:bCs/>
                <w:color w:val="000000"/>
                <w:sz w:val="18"/>
                <w:szCs w:val="18"/>
                <w:lang w:val="en-029" w:eastAsia="en-029"/>
              </w:rPr>
            </w:pPr>
            <w:r w:rsidRPr="007130B5">
              <w:rPr>
                <w:b/>
                <w:bCs/>
                <w:color w:val="000000"/>
                <w:sz w:val="18"/>
                <w:szCs w:val="18"/>
                <w:lang w:val="en-029" w:eastAsia="en-029"/>
              </w:rPr>
              <w:t>2013-2014</w:t>
            </w:r>
          </w:p>
        </w:tc>
        <w:tc>
          <w:tcPr>
            <w:tcW w:w="720" w:type="dxa"/>
            <w:shd w:val="clear" w:color="auto" w:fill="auto"/>
            <w:vAlign w:val="center"/>
            <w:hideMark/>
          </w:tcPr>
          <w:p w:rsidR="003B17F5" w:rsidRPr="007130B5" w:rsidRDefault="003B17F5" w:rsidP="003B17F5">
            <w:pPr>
              <w:jc w:val="center"/>
              <w:rPr>
                <w:b/>
                <w:bCs/>
                <w:color w:val="000000"/>
                <w:sz w:val="18"/>
                <w:szCs w:val="18"/>
                <w:lang w:val="en-029" w:eastAsia="en-029"/>
              </w:rPr>
            </w:pPr>
            <w:r w:rsidRPr="007130B5">
              <w:rPr>
                <w:b/>
                <w:bCs/>
                <w:color w:val="000000"/>
                <w:sz w:val="18"/>
                <w:szCs w:val="18"/>
                <w:lang w:val="en-029" w:eastAsia="en-029"/>
              </w:rPr>
              <w:t>2015</w:t>
            </w:r>
          </w:p>
        </w:tc>
        <w:tc>
          <w:tcPr>
            <w:tcW w:w="720" w:type="dxa"/>
            <w:shd w:val="clear" w:color="auto" w:fill="auto"/>
            <w:noWrap/>
            <w:vAlign w:val="center"/>
            <w:hideMark/>
          </w:tcPr>
          <w:p w:rsidR="003B17F5" w:rsidRPr="007130B5" w:rsidRDefault="003B17F5" w:rsidP="003B17F5">
            <w:pPr>
              <w:jc w:val="center"/>
              <w:rPr>
                <w:b/>
                <w:bCs/>
                <w:color w:val="000000"/>
                <w:sz w:val="18"/>
                <w:szCs w:val="18"/>
                <w:lang w:val="en-029" w:eastAsia="en-029"/>
              </w:rPr>
            </w:pPr>
            <w:r w:rsidRPr="007130B5">
              <w:rPr>
                <w:b/>
                <w:bCs/>
                <w:color w:val="000000"/>
                <w:sz w:val="18"/>
                <w:szCs w:val="18"/>
                <w:lang w:val="en-029" w:eastAsia="en-029"/>
              </w:rPr>
              <w:t>2016</w:t>
            </w:r>
          </w:p>
        </w:tc>
        <w:tc>
          <w:tcPr>
            <w:tcW w:w="720" w:type="dxa"/>
            <w:shd w:val="clear" w:color="auto" w:fill="auto"/>
            <w:noWrap/>
            <w:vAlign w:val="center"/>
            <w:hideMark/>
          </w:tcPr>
          <w:p w:rsidR="003B17F5" w:rsidRPr="007130B5" w:rsidRDefault="003B17F5" w:rsidP="003B17F5">
            <w:pPr>
              <w:jc w:val="center"/>
              <w:rPr>
                <w:b/>
                <w:bCs/>
                <w:color w:val="000000"/>
                <w:sz w:val="18"/>
                <w:szCs w:val="18"/>
                <w:lang w:val="en-029" w:eastAsia="en-029"/>
              </w:rPr>
            </w:pPr>
            <w:r w:rsidRPr="007130B5">
              <w:rPr>
                <w:b/>
                <w:bCs/>
                <w:color w:val="000000"/>
                <w:sz w:val="18"/>
                <w:szCs w:val="18"/>
                <w:lang w:val="en-029" w:eastAsia="en-029"/>
              </w:rPr>
              <w:t>2017-2019</w:t>
            </w:r>
          </w:p>
        </w:tc>
        <w:tc>
          <w:tcPr>
            <w:tcW w:w="720" w:type="dxa"/>
            <w:vAlign w:val="center"/>
          </w:tcPr>
          <w:p w:rsidR="003B17F5" w:rsidRPr="001E69CC" w:rsidRDefault="003B17F5" w:rsidP="003B17F5">
            <w:pPr>
              <w:jc w:val="center"/>
              <w:rPr>
                <w:b/>
                <w:bCs/>
                <w:color w:val="000000"/>
                <w:sz w:val="18"/>
                <w:szCs w:val="18"/>
                <w:lang w:val="en-029" w:eastAsia="en-029"/>
              </w:rPr>
            </w:pPr>
            <w:r w:rsidRPr="001E69CC">
              <w:rPr>
                <w:b/>
                <w:bCs/>
                <w:color w:val="000000"/>
                <w:sz w:val="18"/>
                <w:szCs w:val="18"/>
                <w:lang w:val="en-029" w:eastAsia="en-029"/>
              </w:rPr>
              <w:t>2020</w:t>
            </w:r>
          </w:p>
        </w:tc>
        <w:tc>
          <w:tcPr>
            <w:tcW w:w="720" w:type="dxa"/>
            <w:vAlign w:val="center"/>
          </w:tcPr>
          <w:p w:rsidR="003B17F5" w:rsidRPr="001E69CC" w:rsidRDefault="003B17F5" w:rsidP="003B17F5">
            <w:pPr>
              <w:jc w:val="center"/>
              <w:rPr>
                <w:b/>
                <w:bCs/>
                <w:color w:val="000000"/>
                <w:sz w:val="18"/>
                <w:szCs w:val="18"/>
                <w:lang w:val="en-029" w:eastAsia="en-029"/>
              </w:rPr>
            </w:pPr>
            <w:r w:rsidRPr="001E69CC">
              <w:rPr>
                <w:b/>
                <w:bCs/>
                <w:color w:val="000000"/>
                <w:sz w:val="18"/>
                <w:szCs w:val="18"/>
                <w:lang w:val="en-029" w:eastAsia="en-029"/>
              </w:rPr>
              <w:t>2021</w:t>
            </w:r>
          </w:p>
        </w:tc>
        <w:tc>
          <w:tcPr>
            <w:tcW w:w="802" w:type="dxa"/>
            <w:shd w:val="clear" w:color="auto" w:fill="auto"/>
            <w:noWrap/>
            <w:vAlign w:val="center"/>
            <w:hideMark/>
          </w:tcPr>
          <w:p w:rsidR="003B17F5" w:rsidRPr="007130B5" w:rsidRDefault="003B17F5" w:rsidP="003B17F5">
            <w:pPr>
              <w:jc w:val="center"/>
              <w:rPr>
                <w:b/>
                <w:bCs/>
                <w:color w:val="000000"/>
                <w:sz w:val="18"/>
                <w:szCs w:val="18"/>
                <w:lang w:val="en-029" w:eastAsia="en-029"/>
              </w:rPr>
            </w:pPr>
            <w:r w:rsidRPr="007130B5">
              <w:rPr>
                <w:b/>
                <w:bCs/>
                <w:color w:val="000000"/>
                <w:sz w:val="18"/>
                <w:szCs w:val="18"/>
                <w:lang w:val="en-029" w:eastAsia="en-029"/>
              </w:rPr>
              <w:t>T</w:t>
            </w:r>
            <w:r>
              <w:rPr>
                <w:b/>
                <w:bCs/>
                <w:color w:val="000000"/>
                <w:sz w:val="18"/>
                <w:szCs w:val="18"/>
                <w:lang w:val="en-029" w:eastAsia="en-029"/>
              </w:rPr>
              <w:t>otal</w:t>
            </w:r>
          </w:p>
        </w:tc>
      </w:tr>
      <w:tr w:rsidR="007E403E" w:rsidRPr="00A941C9" w:rsidTr="00CD4A16">
        <w:trPr>
          <w:trHeight w:val="738"/>
          <w:jc w:val="center"/>
        </w:trPr>
        <w:tc>
          <w:tcPr>
            <w:tcW w:w="622" w:type="dxa"/>
            <w:shd w:val="clear" w:color="auto" w:fill="auto"/>
            <w:noWrap/>
            <w:hideMark/>
          </w:tcPr>
          <w:p w:rsidR="007E403E" w:rsidRPr="007130B5" w:rsidRDefault="007E403E" w:rsidP="007E403E">
            <w:pPr>
              <w:jc w:val="left"/>
              <w:rPr>
                <w:color w:val="000000"/>
                <w:sz w:val="18"/>
                <w:szCs w:val="18"/>
                <w:lang w:val="en-029" w:eastAsia="en-029"/>
              </w:rPr>
            </w:pPr>
            <w:r w:rsidRPr="007130B5">
              <w:rPr>
                <w:color w:val="000000"/>
                <w:sz w:val="18"/>
                <w:szCs w:val="18"/>
                <w:lang w:val="en-029" w:eastAsia="en-029"/>
              </w:rPr>
              <w:t>1.1</w:t>
            </w:r>
          </w:p>
        </w:tc>
        <w:tc>
          <w:tcPr>
            <w:tcW w:w="2340" w:type="dxa"/>
            <w:shd w:val="clear" w:color="auto" w:fill="auto"/>
            <w:noWrap/>
            <w:hideMark/>
          </w:tcPr>
          <w:p w:rsidR="007E403E" w:rsidRPr="00DA68B5" w:rsidRDefault="007E403E" w:rsidP="007E403E">
            <w:pPr>
              <w:bidi/>
              <w:jc w:val="left"/>
              <w:rPr>
                <w:color w:val="000000"/>
                <w:lang w:eastAsia="zh-CN"/>
              </w:rPr>
            </w:pPr>
            <w:r w:rsidRPr="00DA68B5">
              <w:rPr>
                <w:b/>
                <w:rtl/>
                <w:lang w:eastAsia="en-CA"/>
              </w:rPr>
              <w:t>جدول تخفيضات بروتوكول مونتريال لمواد المرفق جيم، المجموعة الأولى (أطنان من قدرات استنفاد الأوزون)</w:t>
            </w:r>
          </w:p>
        </w:tc>
        <w:tc>
          <w:tcPr>
            <w:tcW w:w="720" w:type="dxa"/>
            <w:shd w:val="clear" w:color="auto" w:fill="auto"/>
            <w:noWrap/>
            <w:tcMar>
              <w:left w:w="0" w:type="dxa"/>
              <w:right w:w="0" w:type="dxa"/>
            </w:tcMar>
          </w:tcPr>
          <w:p w:rsidR="007E403E" w:rsidRDefault="007E403E" w:rsidP="007E403E">
            <w:r w:rsidRPr="007B3437">
              <w:rPr>
                <w:rFonts w:hint="cs"/>
                <w:color w:val="000000"/>
                <w:sz w:val="18"/>
                <w:szCs w:val="18"/>
                <w:rtl/>
                <w:lang w:val="en-029" w:eastAsia="en-029"/>
              </w:rPr>
              <w:t>غير متوفر</w:t>
            </w:r>
          </w:p>
        </w:tc>
        <w:tc>
          <w:tcPr>
            <w:tcW w:w="720" w:type="dxa"/>
            <w:shd w:val="clear" w:color="auto" w:fill="auto"/>
            <w:noWrap/>
            <w:tcMar>
              <w:left w:w="0" w:type="dxa"/>
              <w:right w:w="0" w:type="dxa"/>
            </w:tcMar>
          </w:tcPr>
          <w:p w:rsidR="007E403E" w:rsidRDefault="007E403E" w:rsidP="007E403E">
            <w:r w:rsidRPr="007B3437">
              <w:rPr>
                <w:rFonts w:hint="cs"/>
                <w:color w:val="000000"/>
                <w:sz w:val="18"/>
                <w:szCs w:val="18"/>
                <w:rtl/>
                <w:lang w:val="en-029" w:eastAsia="en-029"/>
              </w:rPr>
              <w:t>غير متوفر</w:t>
            </w:r>
          </w:p>
        </w:tc>
        <w:tc>
          <w:tcPr>
            <w:tcW w:w="720" w:type="dxa"/>
            <w:shd w:val="clear" w:color="auto" w:fill="auto"/>
            <w:noWrap/>
            <w:tcMar>
              <w:left w:w="0" w:type="dxa"/>
              <w:right w:w="0" w:type="dxa"/>
            </w:tcMar>
          </w:tcPr>
          <w:p w:rsidR="007E403E" w:rsidRPr="007130B5" w:rsidRDefault="007E403E" w:rsidP="007E403E">
            <w:pPr>
              <w:jc w:val="right"/>
              <w:rPr>
                <w:color w:val="000000"/>
                <w:sz w:val="18"/>
                <w:szCs w:val="18"/>
                <w:lang w:val="en-029" w:eastAsia="en-029"/>
              </w:rPr>
            </w:pPr>
            <w:r w:rsidRPr="007130B5">
              <w:rPr>
                <w:color w:val="000000"/>
                <w:sz w:val="18"/>
                <w:szCs w:val="18"/>
                <w:lang w:val="en-029" w:eastAsia="en-029"/>
              </w:rPr>
              <w:t>2.8</w:t>
            </w:r>
          </w:p>
        </w:tc>
        <w:tc>
          <w:tcPr>
            <w:tcW w:w="720" w:type="dxa"/>
            <w:shd w:val="clear" w:color="auto" w:fill="auto"/>
            <w:noWrap/>
            <w:tcMar>
              <w:left w:w="0" w:type="dxa"/>
              <w:right w:w="0" w:type="dxa"/>
            </w:tcMar>
          </w:tcPr>
          <w:p w:rsidR="007E403E" w:rsidRPr="007130B5" w:rsidRDefault="007E403E" w:rsidP="007E403E">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tcPr>
          <w:p w:rsidR="007E403E" w:rsidRPr="007130B5" w:rsidRDefault="007E403E" w:rsidP="007E403E">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tcPr>
          <w:p w:rsidR="007E403E" w:rsidRPr="007130B5" w:rsidRDefault="007E403E" w:rsidP="007E403E">
            <w:pPr>
              <w:jc w:val="right"/>
              <w:rPr>
                <w:color w:val="000000"/>
                <w:sz w:val="18"/>
                <w:szCs w:val="18"/>
                <w:lang w:val="en-029" w:eastAsia="en-029"/>
              </w:rPr>
            </w:pPr>
            <w:r w:rsidRPr="007130B5">
              <w:rPr>
                <w:color w:val="000000"/>
                <w:sz w:val="18"/>
                <w:szCs w:val="18"/>
                <w:lang w:val="en-029" w:eastAsia="en-029"/>
              </w:rPr>
              <w:t>2.52</w:t>
            </w:r>
          </w:p>
        </w:tc>
        <w:tc>
          <w:tcPr>
            <w:tcW w:w="720" w:type="dxa"/>
            <w:tcMar>
              <w:left w:w="0" w:type="dxa"/>
              <w:right w:w="0" w:type="dxa"/>
            </w:tcMar>
          </w:tcPr>
          <w:p w:rsidR="007E403E" w:rsidRPr="001E69CC" w:rsidRDefault="007E403E" w:rsidP="007E403E">
            <w:pPr>
              <w:jc w:val="right"/>
              <w:rPr>
                <w:color w:val="000000"/>
                <w:sz w:val="18"/>
                <w:szCs w:val="18"/>
                <w:lang w:val="en-029" w:eastAsia="en-029"/>
              </w:rPr>
            </w:pPr>
            <w:r w:rsidRPr="001E69CC">
              <w:rPr>
                <w:color w:val="000000"/>
                <w:sz w:val="18"/>
                <w:szCs w:val="18"/>
                <w:lang w:val="en-029" w:eastAsia="en-029"/>
              </w:rPr>
              <w:t>1.82</w:t>
            </w:r>
          </w:p>
        </w:tc>
        <w:tc>
          <w:tcPr>
            <w:tcW w:w="720" w:type="dxa"/>
            <w:tcMar>
              <w:left w:w="0" w:type="dxa"/>
              <w:right w:w="0" w:type="dxa"/>
            </w:tcMar>
          </w:tcPr>
          <w:p w:rsidR="007E403E" w:rsidRPr="001E69CC" w:rsidRDefault="007E403E" w:rsidP="007E403E">
            <w:pPr>
              <w:jc w:val="right"/>
              <w:rPr>
                <w:b/>
                <w:color w:val="000000"/>
                <w:sz w:val="18"/>
                <w:szCs w:val="18"/>
                <w:lang w:val="en-029" w:eastAsia="en-029"/>
              </w:rPr>
            </w:pPr>
            <w:r w:rsidRPr="001E69CC">
              <w:rPr>
                <w:b/>
                <w:color w:val="000000"/>
                <w:sz w:val="18"/>
                <w:szCs w:val="18"/>
                <w:lang w:val="en-029" w:eastAsia="en-029"/>
              </w:rPr>
              <w:t>1.82</w:t>
            </w:r>
          </w:p>
        </w:tc>
        <w:tc>
          <w:tcPr>
            <w:tcW w:w="802" w:type="dxa"/>
            <w:shd w:val="clear" w:color="auto" w:fill="auto"/>
            <w:noWrap/>
            <w:hideMark/>
          </w:tcPr>
          <w:p w:rsidR="007E403E" w:rsidRDefault="007E403E" w:rsidP="007E403E">
            <w:r w:rsidRPr="001F4EAA">
              <w:rPr>
                <w:rFonts w:hint="cs"/>
                <w:color w:val="000000"/>
                <w:sz w:val="18"/>
                <w:szCs w:val="18"/>
                <w:rtl/>
                <w:lang w:val="en-029" w:eastAsia="en-029"/>
              </w:rPr>
              <w:t>غير متوفر</w:t>
            </w:r>
          </w:p>
        </w:tc>
      </w:tr>
      <w:tr w:rsidR="007E403E" w:rsidRPr="00A941C9" w:rsidTr="00CD4A16">
        <w:trPr>
          <w:trHeight w:val="270"/>
          <w:jc w:val="center"/>
        </w:trPr>
        <w:tc>
          <w:tcPr>
            <w:tcW w:w="622" w:type="dxa"/>
            <w:shd w:val="clear" w:color="auto" w:fill="auto"/>
            <w:noWrap/>
            <w:hideMark/>
          </w:tcPr>
          <w:p w:rsidR="007E403E" w:rsidRPr="007130B5" w:rsidRDefault="007E403E" w:rsidP="007E403E">
            <w:pPr>
              <w:jc w:val="left"/>
              <w:rPr>
                <w:color w:val="000000"/>
                <w:sz w:val="18"/>
                <w:szCs w:val="18"/>
                <w:lang w:val="en-029" w:eastAsia="en-029"/>
              </w:rPr>
            </w:pPr>
            <w:r w:rsidRPr="007130B5">
              <w:rPr>
                <w:color w:val="000000"/>
                <w:sz w:val="18"/>
                <w:szCs w:val="18"/>
                <w:lang w:val="en-029" w:eastAsia="en-029"/>
              </w:rPr>
              <w:t>1.2</w:t>
            </w:r>
          </w:p>
        </w:tc>
        <w:tc>
          <w:tcPr>
            <w:tcW w:w="2340" w:type="dxa"/>
            <w:shd w:val="clear" w:color="auto" w:fill="auto"/>
            <w:noWrap/>
            <w:hideMark/>
          </w:tcPr>
          <w:p w:rsidR="007E403E" w:rsidRPr="00DA68B5" w:rsidRDefault="007E403E" w:rsidP="007E403E">
            <w:pPr>
              <w:bidi/>
              <w:jc w:val="left"/>
              <w:rPr>
                <w:color w:val="000000"/>
                <w:lang w:eastAsia="zh-CN"/>
              </w:rPr>
            </w:pPr>
            <w:r w:rsidRPr="00DA68B5">
              <w:rPr>
                <w:b/>
                <w:rtl/>
                <w:lang w:eastAsia="en-CA"/>
              </w:rPr>
              <w:t xml:space="preserve">الحد الأقصى المسموح به   من إجمالي الاستهلاك  الوارد في </w:t>
            </w:r>
            <w:r w:rsidRPr="00DA68B5">
              <w:rPr>
                <w:rFonts w:hint="cs"/>
                <w:b/>
                <w:rtl/>
                <w:lang w:eastAsia="en-CA"/>
              </w:rPr>
              <w:t>المرفق</w:t>
            </w:r>
            <w:r w:rsidRPr="00DA68B5">
              <w:rPr>
                <w:b/>
                <w:rtl/>
                <w:lang w:eastAsia="en-CA"/>
              </w:rPr>
              <w:t xml:space="preserve"> جيم، المجوعة الأولى (طن من قدرات استنفاد الأوزون)</w:t>
            </w:r>
            <w:r w:rsidRPr="00DA68B5">
              <w:rPr>
                <w:b/>
                <w:lang w:eastAsia="en-CA"/>
              </w:rPr>
              <w:t xml:space="preserve"> </w:t>
            </w:r>
            <w:r w:rsidRPr="00DA68B5">
              <w:rPr>
                <w:b/>
                <w:rtl/>
                <w:lang w:eastAsia="en-CA"/>
              </w:rPr>
              <w:t xml:space="preserve"> </w:t>
            </w:r>
          </w:p>
        </w:tc>
        <w:tc>
          <w:tcPr>
            <w:tcW w:w="720" w:type="dxa"/>
            <w:shd w:val="clear" w:color="auto" w:fill="auto"/>
            <w:noWrap/>
            <w:tcMar>
              <w:left w:w="0" w:type="dxa"/>
              <w:right w:w="0" w:type="dxa"/>
            </w:tcMar>
            <w:hideMark/>
          </w:tcPr>
          <w:p w:rsidR="007E403E" w:rsidRDefault="007E403E" w:rsidP="007E403E">
            <w:r w:rsidRPr="007B3437">
              <w:rPr>
                <w:rFonts w:hint="cs"/>
                <w:color w:val="000000"/>
                <w:sz w:val="18"/>
                <w:szCs w:val="18"/>
                <w:rtl/>
                <w:lang w:val="en-029" w:eastAsia="en-029"/>
              </w:rPr>
              <w:t>غير متوفر</w:t>
            </w:r>
          </w:p>
        </w:tc>
        <w:tc>
          <w:tcPr>
            <w:tcW w:w="720" w:type="dxa"/>
            <w:shd w:val="clear" w:color="auto" w:fill="auto"/>
            <w:noWrap/>
            <w:tcMar>
              <w:left w:w="0" w:type="dxa"/>
              <w:right w:w="0" w:type="dxa"/>
            </w:tcMar>
            <w:hideMark/>
          </w:tcPr>
          <w:p w:rsidR="007E403E" w:rsidRDefault="007E403E" w:rsidP="007E403E">
            <w:r w:rsidRPr="007B3437">
              <w:rPr>
                <w:rFonts w:hint="cs"/>
                <w:color w:val="000000"/>
                <w:sz w:val="18"/>
                <w:szCs w:val="18"/>
                <w:rtl/>
                <w:lang w:val="en-029" w:eastAsia="en-029"/>
              </w:rPr>
              <w:t>غير متوفر</w:t>
            </w:r>
          </w:p>
        </w:tc>
        <w:tc>
          <w:tcPr>
            <w:tcW w:w="720" w:type="dxa"/>
            <w:shd w:val="clear" w:color="auto" w:fill="auto"/>
            <w:noWrap/>
            <w:tcMar>
              <w:left w:w="0" w:type="dxa"/>
              <w:right w:w="0" w:type="dxa"/>
            </w:tcMar>
            <w:hideMark/>
          </w:tcPr>
          <w:p w:rsidR="007E403E" w:rsidRPr="007130B5" w:rsidRDefault="007E403E" w:rsidP="007E403E">
            <w:pPr>
              <w:jc w:val="right"/>
              <w:rPr>
                <w:color w:val="000000"/>
                <w:sz w:val="18"/>
                <w:szCs w:val="18"/>
                <w:lang w:val="en-029" w:eastAsia="en-029"/>
              </w:rPr>
            </w:pPr>
            <w:r w:rsidRPr="007130B5">
              <w:rPr>
                <w:color w:val="000000"/>
                <w:sz w:val="18"/>
                <w:szCs w:val="18"/>
                <w:lang w:val="en-029" w:eastAsia="en-029"/>
              </w:rPr>
              <w:t>2.8</w:t>
            </w:r>
          </w:p>
        </w:tc>
        <w:tc>
          <w:tcPr>
            <w:tcW w:w="720" w:type="dxa"/>
            <w:shd w:val="clear" w:color="auto" w:fill="auto"/>
            <w:noWrap/>
            <w:tcMar>
              <w:left w:w="0" w:type="dxa"/>
              <w:right w:w="0" w:type="dxa"/>
            </w:tcMar>
            <w:hideMark/>
          </w:tcPr>
          <w:p w:rsidR="007E403E" w:rsidRPr="007130B5" w:rsidRDefault="007E403E" w:rsidP="007E403E">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hideMark/>
          </w:tcPr>
          <w:p w:rsidR="007E403E" w:rsidRPr="007130B5" w:rsidRDefault="007E403E" w:rsidP="007E403E">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hideMark/>
          </w:tcPr>
          <w:p w:rsidR="007E403E" w:rsidRPr="007130B5" w:rsidRDefault="007E403E" w:rsidP="007E403E">
            <w:pPr>
              <w:jc w:val="right"/>
              <w:rPr>
                <w:color w:val="000000"/>
                <w:sz w:val="18"/>
                <w:szCs w:val="18"/>
                <w:lang w:val="en-029" w:eastAsia="en-029"/>
              </w:rPr>
            </w:pPr>
            <w:r w:rsidRPr="007130B5">
              <w:rPr>
                <w:color w:val="000000"/>
                <w:sz w:val="18"/>
                <w:szCs w:val="18"/>
                <w:lang w:val="en-029" w:eastAsia="en-029"/>
              </w:rPr>
              <w:t>2.52</w:t>
            </w:r>
          </w:p>
        </w:tc>
        <w:tc>
          <w:tcPr>
            <w:tcW w:w="720" w:type="dxa"/>
            <w:tcMar>
              <w:left w:w="0" w:type="dxa"/>
              <w:right w:w="0" w:type="dxa"/>
            </w:tcMar>
          </w:tcPr>
          <w:p w:rsidR="007E403E" w:rsidRPr="001E69CC" w:rsidRDefault="007E403E" w:rsidP="007E403E">
            <w:pPr>
              <w:jc w:val="right"/>
              <w:rPr>
                <w:color w:val="000000"/>
                <w:sz w:val="18"/>
                <w:szCs w:val="18"/>
                <w:lang w:val="en-029" w:eastAsia="en-029"/>
              </w:rPr>
            </w:pPr>
            <w:r w:rsidRPr="001E69CC">
              <w:rPr>
                <w:color w:val="000000"/>
                <w:sz w:val="18"/>
                <w:szCs w:val="18"/>
                <w:lang w:val="en-029" w:eastAsia="en-029"/>
              </w:rPr>
              <w:t>1.82</w:t>
            </w:r>
          </w:p>
        </w:tc>
        <w:tc>
          <w:tcPr>
            <w:tcW w:w="720" w:type="dxa"/>
            <w:tcMar>
              <w:left w:w="0" w:type="dxa"/>
              <w:right w:w="0" w:type="dxa"/>
            </w:tcMar>
          </w:tcPr>
          <w:p w:rsidR="007E403E" w:rsidRPr="001E69CC" w:rsidRDefault="007E403E" w:rsidP="007E403E">
            <w:pPr>
              <w:jc w:val="right"/>
              <w:rPr>
                <w:b/>
                <w:color w:val="000000"/>
                <w:sz w:val="18"/>
                <w:szCs w:val="18"/>
                <w:lang w:val="en-029" w:eastAsia="en-029"/>
              </w:rPr>
            </w:pPr>
            <w:r w:rsidRPr="001E69CC">
              <w:rPr>
                <w:b/>
                <w:color w:val="000000"/>
                <w:sz w:val="18"/>
                <w:szCs w:val="18"/>
                <w:lang w:val="en-029" w:eastAsia="en-029"/>
              </w:rPr>
              <w:t>1.82</w:t>
            </w:r>
          </w:p>
        </w:tc>
        <w:tc>
          <w:tcPr>
            <w:tcW w:w="802" w:type="dxa"/>
            <w:shd w:val="clear" w:color="auto" w:fill="auto"/>
            <w:noWrap/>
            <w:hideMark/>
          </w:tcPr>
          <w:p w:rsidR="007E403E" w:rsidRDefault="007E403E" w:rsidP="007E403E">
            <w:r w:rsidRPr="001F4EAA">
              <w:rPr>
                <w:rFonts w:hint="cs"/>
                <w:color w:val="000000"/>
                <w:sz w:val="18"/>
                <w:szCs w:val="18"/>
                <w:rtl/>
                <w:lang w:val="en-029" w:eastAsia="en-029"/>
              </w:rPr>
              <w:t>غير متوفر</w:t>
            </w:r>
          </w:p>
        </w:tc>
      </w:tr>
      <w:tr w:rsidR="00DA68B5" w:rsidRPr="00A941C9" w:rsidTr="00CD4A16">
        <w:trPr>
          <w:trHeight w:val="416"/>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2.1</w:t>
            </w:r>
          </w:p>
        </w:tc>
        <w:tc>
          <w:tcPr>
            <w:tcW w:w="2340" w:type="dxa"/>
            <w:shd w:val="clear" w:color="auto" w:fill="auto"/>
            <w:noWrap/>
            <w:hideMark/>
          </w:tcPr>
          <w:p w:rsidR="00DA68B5" w:rsidRPr="00DA68B5" w:rsidRDefault="00DA68B5" w:rsidP="00DA68B5">
            <w:pPr>
              <w:bidi/>
              <w:jc w:val="left"/>
              <w:rPr>
                <w:b/>
                <w:lang w:eastAsia="en-CA"/>
              </w:rPr>
            </w:pPr>
            <w:r w:rsidRPr="00DA68B5">
              <w:rPr>
                <w:b/>
                <w:lang w:eastAsia="en-CA"/>
              </w:rPr>
              <w:t> </w:t>
            </w:r>
            <w:r w:rsidRPr="00DA68B5">
              <w:rPr>
                <w:b/>
                <w:rtl/>
                <w:lang w:eastAsia="en-CA"/>
              </w:rPr>
              <w:t xml:space="preserve">التمويل الذى وافق عليه </w:t>
            </w:r>
            <w:r>
              <w:rPr>
                <w:rFonts w:hint="cs"/>
                <w:b/>
                <w:rtl/>
                <w:lang w:eastAsia="en-CA"/>
              </w:rPr>
              <w:t>اليونيب</w:t>
            </w:r>
            <w:r w:rsidRPr="00DA68B5">
              <w:rPr>
                <w:b/>
                <w:rtl/>
                <w:lang w:eastAsia="en-CA"/>
              </w:rPr>
              <w:t xml:space="preserve"> بوصفه الوكالة المنفذة الرئيسية (دولار أمريكي)</w:t>
            </w:r>
          </w:p>
        </w:tc>
        <w:tc>
          <w:tcPr>
            <w:tcW w:w="720" w:type="dxa"/>
            <w:shd w:val="clear" w:color="auto" w:fill="auto"/>
            <w:noWrap/>
            <w:tcMar>
              <w:left w:w="0" w:type="dxa"/>
              <w:right w:w="0" w:type="dxa"/>
            </w:tcMar>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80,000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96,000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37,500</w:t>
            </w:r>
          </w:p>
        </w:tc>
        <w:tc>
          <w:tcPr>
            <w:tcW w:w="802" w:type="dxa"/>
            <w:shd w:val="clear" w:color="auto" w:fill="auto"/>
            <w:noWrap/>
            <w:hideMark/>
          </w:tcPr>
          <w:p w:rsidR="00DA68B5" w:rsidRPr="007130B5" w:rsidRDefault="00DA68B5" w:rsidP="00DA68B5">
            <w:pPr>
              <w:jc w:val="right"/>
              <w:rPr>
                <w:color w:val="000000"/>
                <w:sz w:val="18"/>
                <w:szCs w:val="18"/>
                <w:lang w:val="en-029" w:eastAsia="en-029"/>
              </w:rPr>
            </w:pPr>
            <w:r w:rsidRPr="00365677">
              <w:rPr>
                <w:color w:val="000000"/>
                <w:sz w:val="18"/>
                <w:szCs w:val="18"/>
                <w:lang w:val="en-029" w:eastAsia="en-029"/>
              </w:rPr>
              <w:t>213,500</w:t>
            </w:r>
          </w:p>
        </w:tc>
      </w:tr>
      <w:tr w:rsidR="00DA68B5" w:rsidRPr="00A941C9" w:rsidTr="00CD4A16">
        <w:trPr>
          <w:trHeight w:val="220"/>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2.2</w:t>
            </w:r>
          </w:p>
        </w:tc>
        <w:tc>
          <w:tcPr>
            <w:tcW w:w="2340" w:type="dxa"/>
            <w:shd w:val="clear" w:color="auto" w:fill="auto"/>
            <w:noWrap/>
            <w:hideMark/>
          </w:tcPr>
          <w:p w:rsidR="00DA68B5" w:rsidRPr="00DA68B5" w:rsidRDefault="00DA68B5" w:rsidP="00DA68B5">
            <w:pPr>
              <w:bidi/>
              <w:jc w:val="left"/>
              <w:rPr>
                <w:color w:val="000000"/>
                <w:lang w:eastAsia="zh-CN"/>
              </w:rPr>
            </w:pPr>
            <w:r w:rsidRPr="00DA68B5">
              <w:rPr>
                <w:b/>
                <w:rtl/>
                <w:lang w:eastAsia="en-CA"/>
              </w:rPr>
              <w:t>تكاليف الدعم للوكالة المنفذة الرئيسية (دولار أمريكي)</w:t>
            </w:r>
          </w:p>
        </w:tc>
        <w:tc>
          <w:tcPr>
            <w:tcW w:w="720" w:type="dxa"/>
            <w:shd w:val="clear" w:color="000000"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10,400</w:t>
            </w:r>
          </w:p>
        </w:tc>
        <w:tc>
          <w:tcPr>
            <w:tcW w:w="720" w:type="dxa"/>
            <w:shd w:val="clear" w:color="000000"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12,480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4,875</w:t>
            </w:r>
          </w:p>
        </w:tc>
        <w:tc>
          <w:tcPr>
            <w:tcW w:w="802" w:type="dxa"/>
            <w:shd w:val="clear" w:color="auto" w:fill="auto"/>
            <w:noWrap/>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27,755</w:t>
            </w:r>
          </w:p>
        </w:tc>
      </w:tr>
      <w:tr w:rsidR="00DA68B5" w:rsidRPr="00A941C9" w:rsidTr="00CD4A16">
        <w:trPr>
          <w:trHeight w:val="598"/>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2.3</w:t>
            </w:r>
          </w:p>
        </w:tc>
        <w:tc>
          <w:tcPr>
            <w:tcW w:w="2340" w:type="dxa"/>
            <w:shd w:val="clear" w:color="auto" w:fill="auto"/>
            <w:noWrap/>
            <w:hideMark/>
          </w:tcPr>
          <w:p w:rsidR="00DA68B5" w:rsidRPr="00DA68B5" w:rsidRDefault="00DA68B5" w:rsidP="00DA68B5">
            <w:pPr>
              <w:bidi/>
              <w:jc w:val="left"/>
              <w:rPr>
                <w:b/>
                <w:lang w:eastAsia="en-CA"/>
              </w:rPr>
            </w:pPr>
            <w:r w:rsidRPr="00DA68B5">
              <w:rPr>
                <w:b/>
                <w:rtl/>
                <w:lang w:eastAsia="en-CA"/>
              </w:rPr>
              <w:t>التمويل الذى وافق عليه اليوئند</w:t>
            </w:r>
            <w:r>
              <w:rPr>
                <w:rFonts w:hint="cs"/>
                <w:b/>
                <w:rtl/>
                <w:lang w:eastAsia="en-CA"/>
              </w:rPr>
              <w:t>ي</w:t>
            </w:r>
            <w:r w:rsidRPr="00DA68B5">
              <w:rPr>
                <w:b/>
                <w:rtl/>
                <w:lang w:eastAsia="en-CA"/>
              </w:rPr>
              <w:t>بى بوصفه الوكالة المتعاونة</w:t>
            </w:r>
            <w:r w:rsidRPr="00DA68B5">
              <w:rPr>
                <w:rFonts w:hint="cs"/>
                <w:b/>
                <w:rtl/>
                <w:lang w:eastAsia="en-CA"/>
              </w:rPr>
              <w:t xml:space="preserve"> </w:t>
            </w:r>
            <w:r w:rsidRPr="00DA68B5">
              <w:rPr>
                <w:b/>
                <w:rtl/>
                <w:lang w:eastAsia="en-CA"/>
              </w:rPr>
              <w:t>(دولار أمريكي)</w:t>
            </w:r>
          </w:p>
        </w:tc>
        <w:tc>
          <w:tcPr>
            <w:tcW w:w="720" w:type="dxa"/>
            <w:shd w:val="clear" w:color="000000" w:fill="auto"/>
            <w:noWrap/>
            <w:tcMar>
              <w:left w:w="0" w:type="dxa"/>
              <w:right w:w="0" w:type="dxa"/>
            </w:tcMar>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60,000</w:t>
            </w:r>
          </w:p>
        </w:tc>
        <w:tc>
          <w:tcPr>
            <w:tcW w:w="720" w:type="dxa"/>
            <w:shd w:val="clear" w:color="000000" w:fill="auto"/>
            <w:noWrap/>
            <w:tcMar>
              <w:left w:w="0" w:type="dxa"/>
              <w:right w:w="0" w:type="dxa"/>
            </w:tcMar>
            <w:hideMark/>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hideMark/>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6,500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802" w:type="dxa"/>
            <w:shd w:val="clear" w:color="auto" w:fill="auto"/>
            <w:noWrap/>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66,500</w:t>
            </w:r>
          </w:p>
        </w:tc>
      </w:tr>
      <w:tr w:rsidR="00DA68B5" w:rsidRPr="00A941C9" w:rsidTr="00CD4A16">
        <w:trPr>
          <w:trHeight w:val="356"/>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2.4</w:t>
            </w:r>
          </w:p>
        </w:tc>
        <w:tc>
          <w:tcPr>
            <w:tcW w:w="2340" w:type="dxa"/>
            <w:shd w:val="clear" w:color="auto" w:fill="auto"/>
            <w:noWrap/>
            <w:hideMark/>
          </w:tcPr>
          <w:p w:rsidR="00DA68B5" w:rsidRPr="00DA68B5" w:rsidRDefault="00DA68B5" w:rsidP="00DA68B5">
            <w:pPr>
              <w:bidi/>
              <w:jc w:val="left"/>
              <w:rPr>
                <w:color w:val="000000"/>
                <w:lang w:eastAsia="zh-CN"/>
              </w:rPr>
            </w:pPr>
            <w:r w:rsidRPr="00DA68B5">
              <w:rPr>
                <w:b/>
                <w:rtl/>
                <w:lang w:eastAsia="en-CA"/>
              </w:rPr>
              <w:t>تكاليف الدعم للوكالة المنفذة (دولار أمريكي)</w:t>
            </w:r>
          </w:p>
        </w:tc>
        <w:tc>
          <w:tcPr>
            <w:tcW w:w="720" w:type="dxa"/>
            <w:shd w:val="clear" w:color="000000"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5,400</w:t>
            </w:r>
          </w:p>
        </w:tc>
        <w:tc>
          <w:tcPr>
            <w:tcW w:w="720" w:type="dxa"/>
            <w:shd w:val="clear" w:color="000000"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585</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802" w:type="dxa"/>
            <w:shd w:val="clear" w:color="auto" w:fill="auto"/>
            <w:noWrap/>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5,985</w:t>
            </w:r>
          </w:p>
        </w:tc>
      </w:tr>
      <w:tr w:rsidR="00DA68B5" w:rsidRPr="00A941C9" w:rsidTr="00CD4A16">
        <w:trPr>
          <w:trHeight w:val="220"/>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3.1</w:t>
            </w:r>
          </w:p>
        </w:tc>
        <w:tc>
          <w:tcPr>
            <w:tcW w:w="2340" w:type="dxa"/>
            <w:shd w:val="clear" w:color="auto" w:fill="auto"/>
            <w:noWrap/>
            <w:hideMark/>
          </w:tcPr>
          <w:p w:rsidR="00DA68B5" w:rsidRPr="00DA68B5" w:rsidRDefault="00DA68B5" w:rsidP="00DA68B5">
            <w:pPr>
              <w:bidi/>
              <w:jc w:val="left"/>
              <w:rPr>
                <w:color w:val="000000"/>
                <w:lang w:eastAsia="zh-CN"/>
              </w:rPr>
            </w:pPr>
            <w:r w:rsidRPr="00DA68B5">
              <w:rPr>
                <w:b/>
                <w:rtl/>
                <w:lang w:eastAsia="en-CA"/>
              </w:rPr>
              <w:t>إجمالي التمويل المتفق عليه (دولار أمريكي)</w:t>
            </w:r>
          </w:p>
        </w:tc>
        <w:tc>
          <w:tcPr>
            <w:tcW w:w="720" w:type="dxa"/>
            <w:shd w:val="clear" w:color="auto" w:fill="auto"/>
            <w:noWrap/>
            <w:tcMar>
              <w:left w:w="0" w:type="dxa"/>
              <w:right w:w="0" w:type="dxa"/>
            </w:tcMar>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140,000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102,500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37,500</w:t>
            </w:r>
          </w:p>
        </w:tc>
        <w:tc>
          <w:tcPr>
            <w:tcW w:w="802" w:type="dxa"/>
            <w:shd w:val="clear" w:color="auto" w:fill="auto"/>
            <w:noWrap/>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280,000</w:t>
            </w:r>
          </w:p>
        </w:tc>
      </w:tr>
      <w:tr w:rsidR="00DA68B5" w:rsidRPr="00A941C9" w:rsidTr="00CD4A16">
        <w:trPr>
          <w:trHeight w:val="220"/>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3.2</w:t>
            </w:r>
          </w:p>
        </w:tc>
        <w:tc>
          <w:tcPr>
            <w:tcW w:w="2340" w:type="dxa"/>
            <w:shd w:val="clear" w:color="auto" w:fill="auto"/>
            <w:noWrap/>
            <w:hideMark/>
          </w:tcPr>
          <w:p w:rsidR="00DA68B5" w:rsidRPr="00DA68B5" w:rsidRDefault="00DA68B5" w:rsidP="00DA68B5">
            <w:pPr>
              <w:bidi/>
              <w:rPr>
                <w:color w:val="000000"/>
                <w:lang w:eastAsia="zh-CN"/>
              </w:rPr>
            </w:pPr>
            <w:r w:rsidRPr="00DA68B5">
              <w:rPr>
                <w:b/>
                <w:rtl/>
                <w:lang w:eastAsia="en-CA"/>
              </w:rPr>
              <w:t>إجمالي تكاليف الدعم (دولار أمريكي)</w:t>
            </w:r>
          </w:p>
        </w:tc>
        <w:tc>
          <w:tcPr>
            <w:tcW w:w="720" w:type="dxa"/>
            <w:shd w:val="clear" w:color="auto" w:fill="auto"/>
            <w:noWrap/>
            <w:tcMar>
              <w:left w:w="0" w:type="dxa"/>
              <w:right w:w="0" w:type="dxa"/>
            </w:tcMar>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15,800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13,065</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4,875</w:t>
            </w:r>
          </w:p>
        </w:tc>
        <w:tc>
          <w:tcPr>
            <w:tcW w:w="802" w:type="dxa"/>
            <w:shd w:val="clear" w:color="auto" w:fill="auto"/>
            <w:noWrap/>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33,740</w:t>
            </w:r>
          </w:p>
        </w:tc>
      </w:tr>
      <w:tr w:rsidR="00DA68B5" w:rsidRPr="00A941C9" w:rsidTr="00CD4A16">
        <w:trPr>
          <w:trHeight w:val="220"/>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3.3</w:t>
            </w:r>
          </w:p>
        </w:tc>
        <w:tc>
          <w:tcPr>
            <w:tcW w:w="2340" w:type="dxa"/>
            <w:shd w:val="clear" w:color="auto" w:fill="auto"/>
            <w:noWrap/>
            <w:hideMark/>
          </w:tcPr>
          <w:p w:rsidR="00DA68B5" w:rsidRPr="00DA68B5" w:rsidRDefault="00DA68B5" w:rsidP="00DA68B5">
            <w:pPr>
              <w:bidi/>
              <w:rPr>
                <w:color w:val="000000"/>
                <w:lang w:eastAsia="zh-CN"/>
              </w:rPr>
            </w:pPr>
            <w:r w:rsidRPr="00DA68B5">
              <w:rPr>
                <w:b/>
                <w:rtl/>
                <w:lang w:eastAsia="en-CA"/>
              </w:rPr>
              <w:t>إجمالي التمويل المتفق عليه (دولار أمريكي)</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155,800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115,565</w:t>
            </w:r>
          </w:p>
        </w:tc>
        <w:tc>
          <w:tcPr>
            <w:tcW w:w="720" w:type="dxa"/>
            <w:shd w:val="clear" w:color="auto" w:fill="auto"/>
            <w:noWrap/>
            <w:tcMar>
              <w:left w:w="0" w:type="dxa"/>
              <w:right w:w="0" w:type="dxa"/>
            </w:tcMar>
          </w:tcPr>
          <w:p w:rsidR="00DA68B5" w:rsidRPr="007130B5" w:rsidRDefault="00DA68B5" w:rsidP="00DA68B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43,375</w:t>
            </w:r>
          </w:p>
        </w:tc>
        <w:tc>
          <w:tcPr>
            <w:tcW w:w="802" w:type="dxa"/>
            <w:shd w:val="clear" w:color="auto" w:fill="auto"/>
            <w:noWrap/>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313,740</w:t>
            </w:r>
          </w:p>
        </w:tc>
      </w:tr>
      <w:tr w:rsidR="00DA68B5" w:rsidRPr="00A941C9" w:rsidTr="00CD4A16">
        <w:trPr>
          <w:trHeight w:val="220"/>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4.1.1</w:t>
            </w:r>
          </w:p>
        </w:tc>
        <w:tc>
          <w:tcPr>
            <w:tcW w:w="8100" w:type="dxa"/>
            <w:gridSpan w:val="9"/>
            <w:shd w:val="clear" w:color="auto" w:fill="auto"/>
            <w:noWrap/>
            <w:hideMark/>
          </w:tcPr>
          <w:p w:rsidR="00DA68B5" w:rsidRPr="00DA68B5" w:rsidRDefault="00DA68B5" w:rsidP="00DA68B5">
            <w:pPr>
              <w:bidi/>
              <w:jc w:val="left"/>
              <w:rPr>
                <w:color w:val="000000"/>
                <w:lang w:eastAsia="zh-CN"/>
              </w:rPr>
            </w:pPr>
            <w:r w:rsidRPr="00DA68B5">
              <w:rPr>
                <w:b/>
                <w:rtl/>
                <w:lang w:eastAsia="en-CA"/>
              </w:rPr>
              <w:t>مجموع إزالة المواد الهيدروكلوروفلوروكربونية-22 التي تم الاتفاق على تحقيقها بموجب هذا الاتفاق (طن من قدرات استنفاد الأوزون)</w:t>
            </w:r>
          </w:p>
        </w:tc>
        <w:tc>
          <w:tcPr>
            <w:tcW w:w="802" w:type="dxa"/>
            <w:shd w:val="clear" w:color="auto" w:fill="auto"/>
            <w:noWrap/>
            <w:hideMark/>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0.94</w:t>
            </w:r>
          </w:p>
        </w:tc>
      </w:tr>
      <w:tr w:rsidR="00DA68B5" w:rsidRPr="00A941C9" w:rsidTr="00CD4A16">
        <w:trPr>
          <w:trHeight w:val="220"/>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4.1.2</w:t>
            </w:r>
          </w:p>
        </w:tc>
        <w:tc>
          <w:tcPr>
            <w:tcW w:w="8100" w:type="dxa"/>
            <w:gridSpan w:val="9"/>
          </w:tcPr>
          <w:p w:rsidR="00DA68B5" w:rsidRPr="00DA68B5" w:rsidRDefault="00DA68B5" w:rsidP="00DA68B5">
            <w:pPr>
              <w:bidi/>
              <w:jc w:val="left"/>
              <w:rPr>
                <w:color w:val="000000"/>
                <w:lang w:eastAsia="zh-CN"/>
              </w:rPr>
            </w:pPr>
            <w:r w:rsidRPr="00DA68B5">
              <w:rPr>
                <w:b/>
                <w:rtl/>
                <w:lang w:eastAsia="en-CA"/>
              </w:rPr>
              <w:t>إزالة المواد الهيدروكلوروفلوروكربونية-22 التي يتعين تحقيقها من خلال المشاريع المعتمدة سابقا (طن من قدرات استنفاد الأوزون)</w:t>
            </w:r>
          </w:p>
        </w:tc>
        <w:tc>
          <w:tcPr>
            <w:tcW w:w="802" w:type="dxa"/>
            <w:shd w:val="clear" w:color="auto" w:fill="auto"/>
            <w:noWrap/>
            <w:hideMark/>
          </w:tcPr>
          <w:p w:rsidR="00DA68B5" w:rsidRPr="007130B5" w:rsidRDefault="007E403E" w:rsidP="00DA68B5">
            <w:pPr>
              <w:jc w:val="right"/>
              <w:rPr>
                <w:color w:val="000000"/>
                <w:sz w:val="18"/>
                <w:szCs w:val="18"/>
                <w:lang w:val="en-029" w:eastAsia="en-029"/>
              </w:rPr>
            </w:pPr>
            <w:r>
              <w:rPr>
                <w:rFonts w:hint="cs"/>
                <w:color w:val="000000"/>
                <w:sz w:val="18"/>
                <w:szCs w:val="18"/>
                <w:rtl/>
                <w:lang w:val="en-029" w:eastAsia="en-029"/>
              </w:rPr>
              <w:t>غير متوفر</w:t>
            </w:r>
          </w:p>
        </w:tc>
      </w:tr>
      <w:tr w:rsidR="00DA68B5" w:rsidRPr="00A941C9" w:rsidTr="00CD4A16">
        <w:trPr>
          <w:trHeight w:val="220"/>
          <w:jc w:val="center"/>
        </w:trPr>
        <w:tc>
          <w:tcPr>
            <w:tcW w:w="622" w:type="dxa"/>
            <w:shd w:val="clear" w:color="auto" w:fill="auto"/>
            <w:noWrap/>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4.1.3</w:t>
            </w:r>
          </w:p>
        </w:tc>
        <w:tc>
          <w:tcPr>
            <w:tcW w:w="8100" w:type="dxa"/>
            <w:gridSpan w:val="9"/>
          </w:tcPr>
          <w:p w:rsidR="00DA68B5" w:rsidRPr="00DA68B5" w:rsidRDefault="00DA68B5" w:rsidP="00DA68B5">
            <w:pPr>
              <w:bidi/>
              <w:jc w:val="left"/>
              <w:rPr>
                <w:color w:val="000000"/>
                <w:lang w:eastAsia="zh-CN"/>
              </w:rPr>
            </w:pPr>
            <w:r w:rsidRPr="00DA68B5">
              <w:rPr>
                <w:b/>
                <w:rtl/>
                <w:lang w:eastAsia="en-CA"/>
              </w:rPr>
              <w:t>المتبقي من الاستهلاك المؤهل للمواد الهيدروكلوروفلوروكربونية-22 (طنا من قدرات استنفاد الأوزون)</w:t>
            </w:r>
          </w:p>
        </w:tc>
        <w:tc>
          <w:tcPr>
            <w:tcW w:w="802" w:type="dxa"/>
            <w:shd w:val="clear" w:color="auto" w:fill="auto"/>
            <w:noWrap/>
          </w:tcPr>
          <w:p w:rsidR="00DA68B5" w:rsidRPr="007130B5" w:rsidRDefault="00DA68B5" w:rsidP="00DA68B5">
            <w:pPr>
              <w:jc w:val="right"/>
              <w:rPr>
                <w:color w:val="000000"/>
                <w:sz w:val="18"/>
                <w:szCs w:val="18"/>
                <w:lang w:val="en-029" w:eastAsia="en-029"/>
              </w:rPr>
            </w:pPr>
            <w:r w:rsidRPr="007130B5">
              <w:rPr>
                <w:color w:val="000000"/>
                <w:sz w:val="18"/>
                <w:szCs w:val="18"/>
                <w:lang w:val="en-029" w:eastAsia="en-029"/>
              </w:rPr>
              <w:t>1.74</w:t>
            </w:r>
          </w:p>
        </w:tc>
      </w:tr>
      <w:tr w:rsidR="00DA68B5" w:rsidRPr="00A941C9" w:rsidTr="00CD4A16">
        <w:trPr>
          <w:trHeight w:val="220"/>
          <w:jc w:val="center"/>
        </w:trPr>
        <w:tc>
          <w:tcPr>
            <w:tcW w:w="622" w:type="dxa"/>
            <w:shd w:val="clear" w:color="auto" w:fill="auto"/>
            <w:noWrap/>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4.2.1</w:t>
            </w:r>
          </w:p>
        </w:tc>
        <w:tc>
          <w:tcPr>
            <w:tcW w:w="8100" w:type="dxa"/>
            <w:gridSpan w:val="9"/>
          </w:tcPr>
          <w:p w:rsidR="00DA68B5" w:rsidRPr="00DA68B5" w:rsidRDefault="00DA68B5" w:rsidP="00DA68B5">
            <w:pPr>
              <w:bidi/>
              <w:jc w:val="left"/>
              <w:rPr>
                <w:color w:val="000000"/>
                <w:lang w:eastAsia="zh-CN"/>
              </w:rPr>
            </w:pPr>
            <w:r w:rsidRPr="00DA68B5">
              <w:rPr>
                <w:b/>
                <w:rtl/>
                <w:lang w:eastAsia="en-CA"/>
              </w:rPr>
              <w:t>مجموع إزالة الهيدروكلوروفلوروكربونية-</w:t>
            </w:r>
            <w:r w:rsidRPr="00DA68B5">
              <w:rPr>
                <w:rFonts w:hint="cs"/>
                <w:b/>
                <w:rtl/>
                <w:lang w:eastAsia="en-CA"/>
              </w:rPr>
              <w:t>141ب</w:t>
            </w:r>
            <w:r w:rsidRPr="00DA68B5">
              <w:rPr>
                <w:b/>
                <w:rtl/>
                <w:lang w:eastAsia="en-CA"/>
              </w:rPr>
              <w:t xml:space="preserve"> التي تم الاتفاق على تحقيقها بموجب هذا الاتفاق (طن من قدرات استنفاد الأوزون)</w:t>
            </w:r>
          </w:p>
        </w:tc>
        <w:tc>
          <w:tcPr>
            <w:tcW w:w="802" w:type="dxa"/>
            <w:shd w:val="clear" w:color="auto" w:fill="auto"/>
            <w:noWrap/>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0.12</w:t>
            </w:r>
          </w:p>
        </w:tc>
      </w:tr>
      <w:tr w:rsidR="00DA68B5" w:rsidRPr="00365677" w:rsidTr="00CD4A16">
        <w:trPr>
          <w:trHeight w:val="220"/>
          <w:jc w:val="center"/>
        </w:trPr>
        <w:tc>
          <w:tcPr>
            <w:tcW w:w="622" w:type="dxa"/>
            <w:shd w:val="clear" w:color="auto" w:fill="auto"/>
            <w:noWrap/>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4.2.2</w:t>
            </w:r>
          </w:p>
        </w:tc>
        <w:tc>
          <w:tcPr>
            <w:tcW w:w="8100" w:type="dxa"/>
            <w:gridSpan w:val="9"/>
          </w:tcPr>
          <w:p w:rsidR="00DA68B5" w:rsidRPr="00DA68B5" w:rsidRDefault="00DA68B5" w:rsidP="00DA68B5">
            <w:pPr>
              <w:bidi/>
              <w:jc w:val="left"/>
              <w:rPr>
                <w:color w:val="000000"/>
                <w:lang w:eastAsia="zh-CN"/>
              </w:rPr>
            </w:pPr>
            <w:r w:rsidRPr="00DA68B5">
              <w:rPr>
                <w:b/>
                <w:rtl/>
                <w:lang w:eastAsia="en-CA"/>
              </w:rPr>
              <w:t>إزالة الهيدروكلوروفلوروكربونية-</w:t>
            </w:r>
            <w:r w:rsidRPr="00DA68B5">
              <w:rPr>
                <w:rFonts w:hint="cs"/>
                <w:b/>
                <w:rtl/>
                <w:lang w:eastAsia="en-CA"/>
              </w:rPr>
              <w:t>141ب</w:t>
            </w:r>
            <w:r w:rsidRPr="00DA68B5">
              <w:rPr>
                <w:b/>
                <w:rtl/>
                <w:lang w:eastAsia="en-CA"/>
              </w:rPr>
              <w:t xml:space="preserve"> التي يتعين تحقيقها من خلال المشاريع المعتمدة سابقا (طن من قدرات استنفاد الأوزون)</w:t>
            </w:r>
          </w:p>
        </w:tc>
        <w:tc>
          <w:tcPr>
            <w:tcW w:w="802" w:type="dxa"/>
            <w:shd w:val="clear" w:color="auto" w:fill="auto"/>
            <w:noWrap/>
          </w:tcPr>
          <w:p w:rsidR="00DA68B5" w:rsidRPr="001E69CC" w:rsidRDefault="007E403E" w:rsidP="00DA68B5">
            <w:pPr>
              <w:jc w:val="right"/>
              <w:rPr>
                <w:color w:val="000000"/>
                <w:sz w:val="18"/>
                <w:szCs w:val="18"/>
                <w:lang w:val="en-029" w:eastAsia="en-029"/>
              </w:rPr>
            </w:pPr>
            <w:r>
              <w:rPr>
                <w:rFonts w:hint="cs"/>
                <w:color w:val="000000"/>
                <w:sz w:val="18"/>
                <w:szCs w:val="18"/>
                <w:rtl/>
                <w:lang w:val="en-029" w:eastAsia="en-029"/>
              </w:rPr>
              <w:t>غير متوفر</w:t>
            </w:r>
          </w:p>
        </w:tc>
      </w:tr>
      <w:tr w:rsidR="00DA68B5" w:rsidRPr="00A941C9" w:rsidTr="00CD4A16">
        <w:trPr>
          <w:trHeight w:val="220"/>
          <w:jc w:val="center"/>
        </w:trPr>
        <w:tc>
          <w:tcPr>
            <w:tcW w:w="622" w:type="dxa"/>
            <w:shd w:val="clear" w:color="auto" w:fill="auto"/>
            <w:noWrap/>
            <w:hideMark/>
          </w:tcPr>
          <w:p w:rsidR="00DA68B5" w:rsidRPr="007130B5" w:rsidRDefault="00DA68B5" w:rsidP="00DA68B5">
            <w:pPr>
              <w:jc w:val="left"/>
              <w:rPr>
                <w:color w:val="000000"/>
                <w:sz w:val="18"/>
                <w:szCs w:val="18"/>
                <w:lang w:val="en-029" w:eastAsia="en-029"/>
              </w:rPr>
            </w:pPr>
            <w:r w:rsidRPr="007130B5">
              <w:rPr>
                <w:color w:val="000000"/>
                <w:sz w:val="18"/>
                <w:szCs w:val="18"/>
                <w:lang w:val="en-029" w:eastAsia="en-029"/>
              </w:rPr>
              <w:t>4.2.3</w:t>
            </w:r>
          </w:p>
        </w:tc>
        <w:tc>
          <w:tcPr>
            <w:tcW w:w="8100" w:type="dxa"/>
            <w:gridSpan w:val="9"/>
            <w:shd w:val="clear" w:color="auto" w:fill="auto"/>
            <w:noWrap/>
            <w:hideMark/>
          </w:tcPr>
          <w:p w:rsidR="00DA68B5" w:rsidRPr="00DA68B5" w:rsidRDefault="00DA68B5" w:rsidP="00DA68B5">
            <w:pPr>
              <w:bidi/>
              <w:jc w:val="left"/>
              <w:rPr>
                <w:color w:val="000000"/>
                <w:lang w:eastAsia="zh-CN"/>
              </w:rPr>
            </w:pPr>
            <w:r w:rsidRPr="00DA68B5">
              <w:rPr>
                <w:b/>
                <w:rtl/>
                <w:lang w:eastAsia="en-CA"/>
              </w:rPr>
              <w:t xml:space="preserve">المتبقي من الاستهلاك المؤهل </w:t>
            </w:r>
            <w:r w:rsidRPr="00DA68B5">
              <w:rPr>
                <w:rFonts w:hint="cs"/>
                <w:b/>
                <w:rtl/>
                <w:lang w:eastAsia="en-CA"/>
              </w:rPr>
              <w:t>ل</w:t>
            </w:r>
            <w:r w:rsidRPr="00DA68B5">
              <w:rPr>
                <w:b/>
                <w:rtl/>
                <w:lang w:eastAsia="en-CA"/>
              </w:rPr>
              <w:t>لهيدروكلوروفلوروكربونية-</w:t>
            </w:r>
            <w:r w:rsidRPr="00DA68B5">
              <w:rPr>
                <w:rFonts w:hint="cs"/>
                <w:b/>
                <w:rtl/>
                <w:lang w:eastAsia="en-CA"/>
              </w:rPr>
              <w:t>141ب</w:t>
            </w:r>
            <w:r w:rsidRPr="00DA68B5">
              <w:rPr>
                <w:b/>
                <w:rtl/>
                <w:lang w:eastAsia="en-CA"/>
              </w:rPr>
              <w:t xml:space="preserve"> (طن من قدرات استنفاد الأوزون)</w:t>
            </w:r>
          </w:p>
        </w:tc>
        <w:tc>
          <w:tcPr>
            <w:tcW w:w="802" w:type="dxa"/>
            <w:shd w:val="clear" w:color="auto" w:fill="auto"/>
            <w:noWrap/>
            <w:hideMark/>
          </w:tcPr>
          <w:p w:rsidR="00DA68B5" w:rsidRPr="001E69CC" w:rsidRDefault="00DA68B5" w:rsidP="00DA68B5">
            <w:pPr>
              <w:jc w:val="right"/>
              <w:rPr>
                <w:b/>
                <w:color w:val="000000"/>
                <w:sz w:val="18"/>
                <w:szCs w:val="18"/>
                <w:lang w:val="en-029" w:eastAsia="en-029"/>
              </w:rPr>
            </w:pPr>
            <w:r w:rsidRPr="001E69CC">
              <w:rPr>
                <w:b/>
                <w:color w:val="000000"/>
                <w:sz w:val="18"/>
                <w:szCs w:val="18"/>
                <w:lang w:val="en-029" w:eastAsia="en-029"/>
              </w:rPr>
              <w:t>0.00</w:t>
            </w:r>
          </w:p>
        </w:tc>
      </w:tr>
    </w:tbl>
    <w:p w:rsidR="003B17F5" w:rsidRPr="001D2D73" w:rsidRDefault="003B17F5" w:rsidP="003B17F5"/>
    <w:p w:rsidR="003B17F5" w:rsidRPr="00734664" w:rsidRDefault="003B17F5" w:rsidP="004E7F9C">
      <w:pPr>
        <w:rPr>
          <w:sz w:val="28"/>
          <w:szCs w:val="28"/>
        </w:rPr>
        <w:sectPr w:rsidR="003B17F5" w:rsidRPr="00734664" w:rsidSect="00AA54F5">
          <w:headerReference w:type="first" r:id="rId15"/>
          <w:footerReference w:type="first" r:id="rId16"/>
          <w:pgSz w:w="12240" w:h="15840" w:code="1"/>
          <w:pgMar w:top="720" w:right="1440" w:bottom="864" w:left="1440" w:header="720" w:footer="475" w:gutter="0"/>
          <w:pgNumType w:start="1"/>
          <w:cols w:space="720"/>
          <w:titlePg/>
        </w:sectPr>
      </w:pPr>
    </w:p>
    <w:p w:rsidR="008631BF" w:rsidRPr="00734664" w:rsidRDefault="008631BF" w:rsidP="008631BF">
      <w:pPr>
        <w:widowControl w:val="0"/>
        <w:tabs>
          <w:tab w:val="left" w:pos="2880"/>
          <w:tab w:val="left" w:pos="5760"/>
        </w:tabs>
        <w:bidi/>
        <w:jc w:val="center"/>
        <w:rPr>
          <w:b/>
          <w:sz w:val="28"/>
          <w:szCs w:val="28"/>
          <w:rtl/>
        </w:rPr>
      </w:pPr>
      <w:r w:rsidRPr="00734664">
        <w:rPr>
          <w:rFonts w:eastAsia="SimSun" w:hint="cs"/>
          <w:bCs/>
          <w:sz w:val="28"/>
          <w:szCs w:val="28"/>
          <w:rtl/>
          <w:lang w:eastAsia="zh-CN"/>
        </w:rPr>
        <w:lastRenderedPageBreak/>
        <w:t xml:space="preserve">المرفق </w:t>
      </w:r>
      <w:r>
        <w:rPr>
          <w:rFonts w:eastAsia="SimSun" w:hint="cs"/>
          <w:bCs/>
          <w:sz w:val="28"/>
          <w:szCs w:val="28"/>
          <w:rtl/>
          <w:lang w:eastAsia="zh-CN"/>
        </w:rPr>
        <w:t>الثاني</w:t>
      </w:r>
    </w:p>
    <w:p w:rsidR="0090407D" w:rsidRDefault="0090407D" w:rsidP="008631BF">
      <w:pPr>
        <w:tabs>
          <w:tab w:val="left" w:pos="4095"/>
          <w:tab w:val="center" w:pos="4680"/>
        </w:tabs>
        <w:bidi/>
        <w:jc w:val="center"/>
        <w:rPr>
          <w:b/>
          <w:bCs/>
          <w:sz w:val="26"/>
          <w:szCs w:val="26"/>
          <w:rtl/>
          <w:lang w:bidi="ar-EG"/>
        </w:rPr>
      </w:pPr>
    </w:p>
    <w:p w:rsidR="0090407D" w:rsidRDefault="0090407D" w:rsidP="00153EFE">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sidR="00153EFE">
        <w:rPr>
          <w:rFonts w:hint="cs"/>
          <w:b/>
          <w:bCs/>
          <w:sz w:val="26"/>
          <w:szCs w:val="26"/>
          <w:rtl/>
        </w:rPr>
        <w:t>بليز</w:t>
      </w:r>
      <w:r>
        <w:rPr>
          <w:b/>
          <w:bCs/>
          <w:sz w:val="26"/>
          <w:szCs w:val="26"/>
          <w:rtl/>
          <w:lang w:val="fr-CA" w:bidi="ar-EG"/>
        </w:rPr>
        <w:t xml:space="preserve"> </w:t>
      </w:r>
      <w:r>
        <w:rPr>
          <w:b/>
          <w:bCs/>
          <w:sz w:val="26"/>
          <w:szCs w:val="26"/>
          <w:rtl/>
          <w:lang w:val="fr-CA" w:bidi="ar-SY"/>
        </w:rPr>
        <w:t>واللجنة التنفيذية للصندوق المتعدد الأطراف</w:t>
      </w:r>
    </w:p>
    <w:p w:rsidR="0090407D" w:rsidRDefault="0090407D" w:rsidP="0090407D">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rsidR="0090407D" w:rsidRDefault="0090407D" w:rsidP="0090407D">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rsidR="0090407D" w:rsidRDefault="0090407D" w:rsidP="0090407D">
      <w:pPr>
        <w:bidi/>
        <w:jc w:val="center"/>
        <w:rPr>
          <w:b/>
          <w:rtl/>
          <w:lang w:bidi="ar-EG"/>
        </w:rPr>
      </w:pPr>
    </w:p>
    <w:p w:rsidR="0090407D" w:rsidRDefault="0090407D" w:rsidP="0090407D">
      <w:pPr>
        <w:bidi/>
        <w:spacing w:after="240"/>
        <w:rPr>
          <w:b/>
          <w:bCs/>
          <w:sz w:val="26"/>
          <w:szCs w:val="26"/>
        </w:rPr>
      </w:pPr>
      <w:r>
        <w:rPr>
          <w:rFonts w:hint="cs"/>
          <w:b/>
          <w:bCs/>
          <w:sz w:val="26"/>
          <w:szCs w:val="26"/>
          <w:rtl/>
        </w:rPr>
        <w:t>الغرض</w:t>
      </w:r>
    </w:p>
    <w:p w:rsidR="0090407D" w:rsidRPr="00AB3D08" w:rsidRDefault="0090407D" w:rsidP="00153EFE">
      <w:pPr>
        <w:pStyle w:val="Heading1"/>
        <w:numPr>
          <w:ilvl w:val="0"/>
          <w:numId w:val="14"/>
        </w:numPr>
        <w:tabs>
          <w:tab w:val="clear" w:pos="0"/>
          <w:tab w:val="num" w:pos="90"/>
        </w:tabs>
        <w:bidi/>
        <w:rPr>
          <w:sz w:val="26"/>
          <w:szCs w:val="26"/>
        </w:rPr>
      </w:pPr>
      <w:r w:rsidRPr="00AB3D08">
        <w:rPr>
          <w:sz w:val="26"/>
          <w:szCs w:val="26"/>
          <w:rtl/>
        </w:rPr>
        <w:t>يمثّل هذا الاتفاق التفاهم بين حكومة</w:t>
      </w:r>
      <w:r w:rsidRPr="00AB3D08">
        <w:rPr>
          <w:sz w:val="26"/>
          <w:szCs w:val="26"/>
          <w:rtl/>
          <w:lang w:val="fr-CA"/>
        </w:rPr>
        <w:t xml:space="preserve"> </w:t>
      </w:r>
      <w:r w:rsidR="00153EFE">
        <w:rPr>
          <w:rFonts w:hint="cs"/>
          <w:sz w:val="26"/>
          <w:szCs w:val="26"/>
          <w:rtl/>
        </w:rPr>
        <w:t xml:space="preserve">بليز </w:t>
      </w:r>
      <w:r w:rsidRPr="00AB3D08">
        <w:rPr>
          <w:sz w:val="26"/>
          <w:szCs w:val="26"/>
          <w:rtl/>
          <w:lang w:val="fr-CA"/>
        </w:rPr>
        <w:t>("</w:t>
      </w:r>
      <w:r w:rsidRPr="00AB3D08">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00153EFE">
        <w:rPr>
          <w:rFonts w:hint="cs"/>
          <w:sz w:val="26"/>
          <w:szCs w:val="26"/>
          <w:rtl/>
        </w:rPr>
        <w:t>صفر</w:t>
      </w:r>
      <w:r w:rsidRPr="00AB3D08">
        <w:rPr>
          <w:rFonts w:hint="cs"/>
          <w:sz w:val="26"/>
          <w:szCs w:val="26"/>
          <w:rtl/>
        </w:rPr>
        <w:t xml:space="preserve"> طن من</w:t>
      </w:r>
      <w:r w:rsidRPr="00AB3D08">
        <w:rPr>
          <w:sz w:val="26"/>
          <w:szCs w:val="26"/>
          <w:rtl/>
        </w:rPr>
        <w:t xml:space="preserve"> قدرات استنفاد الأوزون بحلول 1 يناير / كانون الثاني</w:t>
      </w:r>
      <w:r w:rsidR="00153EFE">
        <w:rPr>
          <w:rFonts w:hint="cs"/>
          <w:sz w:val="26"/>
          <w:szCs w:val="26"/>
          <w:rtl/>
        </w:rPr>
        <w:t xml:space="preserve"> 2030 </w:t>
      </w:r>
      <w:r w:rsidRPr="00AB3D08">
        <w:rPr>
          <w:sz w:val="26"/>
          <w:szCs w:val="26"/>
          <w:rtl/>
        </w:rPr>
        <w:t>بما يتماشى مع الجداول الزمنية لبروتوكول مونتريال.</w:t>
      </w:r>
    </w:p>
    <w:p w:rsidR="0090407D" w:rsidRDefault="0090407D" w:rsidP="00153EFE">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 2</w:t>
      </w:r>
      <w:r>
        <w:rPr>
          <w:rFonts w:hint="cs"/>
          <w:sz w:val="26"/>
          <w:szCs w:val="26"/>
          <w:rtl/>
        </w:rPr>
        <w:t>-</w:t>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Pr>
          <w:sz w:val="26"/>
          <w:szCs w:val="26"/>
        </w:rPr>
        <w:t>1</w:t>
      </w:r>
      <w:r>
        <w:rPr>
          <w:sz w:val="26"/>
          <w:szCs w:val="26"/>
          <w:rtl/>
        </w:rPr>
        <w:t xml:space="preserve">-ألف، وفيما يتعلق بأي استهلاك يتجاوز المستوى المحدد لكل مادة في </w:t>
      </w:r>
      <w:r w:rsidR="00153EFE">
        <w:rPr>
          <w:rFonts w:hint="cs"/>
          <w:sz w:val="26"/>
          <w:szCs w:val="26"/>
          <w:rtl/>
        </w:rPr>
        <w:t xml:space="preserve">الصفين </w:t>
      </w:r>
      <w:r>
        <w:rPr>
          <w:sz w:val="26"/>
          <w:szCs w:val="26"/>
          <w:rtl/>
        </w:rPr>
        <w:t xml:space="preserve"> 4-1-3</w:t>
      </w:r>
      <w:r>
        <w:rPr>
          <w:rFonts w:hint="cs"/>
          <w:sz w:val="26"/>
          <w:szCs w:val="26"/>
          <w:rtl/>
        </w:rPr>
        <w:t xml:space="preserve"> و</w:t>
      </w:r>
      <w:r>
        <w:rPr>
          <w:sz w:val="26"/>
          <w:szCs w:val="26"/>
          <w:rtl/>
        </w:rPr>
        <w:t>4-</w:t>
      </w:r>
      <w:r>
        <w:rPr>
          <w:rFonts w:hint="cs"/>
          <w:sz w:val="26"/>
          <w:szCs w:val="26"/>
          <w:rtl/>
        </w:rPr>
        <w:t>2</w:t>
      </w:r>
      <w:r>
        <w:rPr>
          <w:sz w:val="26"/>
          <w:szCs w:val="26"/>
          <w:rtl/>
        </w:rPr>
        <w:t xml:space="preserve">-3 (الاستهلاك المتبقي المؤهل </w:t>
      </w:r>
      <w:r>
        <w:rPr>
          <w:rFonts w:hint="cs"/>
          <w:sz w:val="26"/>
          <w:szCs w:val="26"/>
          <w:rtl/>
        </w:rPr>
        <w:t>للتمويل</w:t>
      </w:r>
      <w:r>
        <w:rPr>
          <w:sz w:val="26"/>
          <w:szCs w:val="26"/>
          <w:rtl/>
        </w:rPr>
        <w:t>).</w:t>
      </w:r>
    </w:p>
    <w:p w:rsidR="0090407D" w:rsidRDefault="0090407D" w:rsidP="0090407D">
      <w:pPr>
        <w:pStyle w:val="Heading1"/>
        <w:tabs>
          <w:tab w:val="clear" w:pos="0"/>
          <w:tab w:val="num" w:pos="90"/>
        </w:tabs>
        <w:bidi/>
        <w:ind w:left="90"/>
        <w:rPr>
          <w:sz w:val="26"/>
          <w:szCs w:val="26"/>
        </w:rPr>
      </w:pPr>
      <w:r>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90407D" w:rsidRDefault="0090407D" w:rsidP="0090407D">
      <w:pPr>
        <w:pStyle w:val="Heading1"/>
        <w:tabs>
          <w:tab w:val="clear" w:pos="0"/>
          <w:tab w:val="num" w:pos="90"/>
        </w:tabs>
        <w:bidi/>
        <w:ind w:left="90"/>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lang w:bidi="ar-DZ"/>
        </w:rPr>
        <w:t>بتكليف من الوكالة الثنائية أو المنفّذة المعنية.</w:t>
      </w:r>
    </w:p>
    <w:p w:rsidR="0090407D" w:rsidRDefault="0090407D" w:rsidP="0090407D">
      <w:pPr>
        <w:pStyle w:val="Heading1"/>
        <w:numPr>
          <w:ilvl w:val="0"/>
          <w:numId w:val="0"/>
        </w:numPr>
        <w:bidi/>
        <w:ind w:left="90"/>
        <w:rPr>
          <w:b/>
          <w:bCs/>
          <w:sz w:val="26"/>
          <w:szCs w:val="26"/>
          <w:lang w:bidi="ar-EG"/>
        </w:rPr>
      </w:pPr>
      <w:r>
        <w:rPr>
          <w:rFonts w:hint="cs"/>
          <w:b/>
          <w:bCs/>
          <w:sz w:val="26"/>
          <w:szCs w:val="26"/>
          <w:rtl/>
        </w:rPr>
        <w:t>شروط الإفراج عن التمويل</w:t>
      </w:r>
    </w:p>
    <w:p w:rsidR="0090407D" w:rsidRDefault="0090407D" w:rsidP="0090407D">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الزمني للموافقة على التمويل </w:t>
      </w:r>
      <w:r>
        <w:rPr>
          <w:rFonts w:hint="cs"/>
          <w:sz w:val="26"/>
          <w:szCs w:val="26"/>
          <w:rtl/>
        </w:rPr>
        <w:t>عندما يستوفى</w:t>
      </w:r>
      <w:r>
        <w:rPr>
          <w:sz w:val="26"/>
          <w:szCs w:val="26"/>
          <w:rtl/>
        </w:rPr>
        <w:t xml:space="preserve"> البلد الشروط التالية قبل </w:t>
      </w:r>
      <w:r>
        <w:rPr>
          <w:rFonts w:hint="cs"/>
          <w:sz w:val="26"/>
          <w:szCs w:val="26"/>
          <w:rtl/>
        </w:rPr>
        <w:t>ثمانية أسابيع</w:t>
      </w:r>
      <w:r>
        <w:rPr>
          <w:sz w:val="26"/>
          <w:szCs w:val="26"/>
          <w:rtl/>
        </w:rPr>
        <w:t xml:space="preserve"> </w:t>
      </w:r>
      <w:r>
        <w:rPr>
          <w:rFonts w:hint="cs"/>
          <w:sz w:val="26"/>
          <w:szCs w:val="26"/>
          <w:rtl/>
        </w:rPr>
        <w:t xml:space="preserve">على الأقل </w:t>
      </w:r>
      <w:r>
        <w:rPr>
          <w:sz w:val="26"/>
          <w:szCs w:val="26"/>
          <w:rtl/>
        </w:rPr>
        <w:t>من اجتماع اللجنة التنفيذية المحدد في الجدول الزمني للموافقة على التمويل:</w:t>
      </w:r>
    </w:p>
    <w:p w:rsidR="0090407D" w:rsidRDefault="0090407D" w:rsidP="0090407D">
      <w:pPr>
        <w:pStyle w:val="Heading2"/>
        <w:bidi/>
        <w:rPr>
          <w:sz w:val="26"/>
          <w:szCs w:val="26"/>
        </w:rPr>
      </w:pPr>
      <w:r>
        <w:rPr>
          <w:sz w:val="26"/>
          <w:szCs w:val="26"/>
          <w:rtl/>
        </w:rPr>
        <w:t>أن يكون البلد قد حقق الأهداف المحددة</w:t>
      </w:r>
      <w:r>
        <w:rPr>
          <w:rFonts w:hint="cs"/>
          <w:sz w:val="26"/>
          <w:szCs w:val="26"/>
          <w:rtl/>
        </w:rPr>
        <w:t xml:space="preserve"> </w:t>
      </w:r>
      <w:r>
        <w:rPr>
          <w:sz w:val="26"/>
          <w:szCs w:val="26"/>
          <w:rtl/>
        </w:rPr>
        <w:t xml:space="preserve">في </w:t>
      </w:r>
      <w:r>
        <w:rPr>
          <w:rFonts w:hint="cs"/>
          <w:sz w:val="26"/>
          <w:szCs w:val="26"/>
          <w:rtl/>
        </w:rPr>
        <w:t>الصف 1</w:t>
      </w:r>
      <w:r>
        <w:rPr>
          <w:rFonts w:hint="cs"/>
          <w:sz w:val="26"/>
          <w:szCs w:val="26"/>
          <w:rtl/>
        </w:rPr>
        <w:noBreakHyphen/>
        <w:t xml:space="preserve">2 </w:t>
      </w:r>
      <w:r>
        <w:rPr>
          <w:sz w:val="26"/>
          <w:szCs w:val="26"/>
          <w:rtl/>
        </w:rPr>
        <w:t xml:space="preserve">من التذييل 2-ألف لجميع السنوات المعنيّة. والسنوات المعنية هي جميع السنوات منذ السنة التي تمت فيها الموافقة على </w:t>
      </w:r>
      <w:r>
        <w:rPr>
          <w:rFonts w:hint="cs"/>
          <w:sz w:val="26"/>
          <w:szCs w:val="26"/>
          <w:rtl/>
        </w:rPr>
        <w:t>هذا الاتفاق</w:t>
      </w:r>
      <w:r>
        <w:rPr>
          <w:sz w:val="26"/>
          <w:szCs w:val="26"/>
          <w:rtl/>
        </w:rPr>
        <w:t xml:space="preserve">. وتستثنى السنوات التي </w:t>
      </w:r>
      <w:r>
        <w:rPr>
          <w:rFonts w:hint="cs"/>
          <w:sz w:val="26"/>
          <w:szCs w:val="26"/>
          <w:rtl/>
        </w:rPr>
        <w:t xml:space="preserve">لا </w:t>
      </w:r>
      <w:r>
        <w:rPr>
          <w:sz w:val="26"/>
          <w:szCs w:val="26"/>
          <w:rtl/>
        </w:rPr>
        <w:t xml:space="preserve">يوجد فيها </w:t>
      </w:r>
      <w:r>
        <w:rPr>
          <w:rFonts w:hint="cs"/>
          <w:sz w:val="26"/>
          <w:szCs w:val="26"/>
          <w:rtl/>
        </w:rPr>
        <w:t>تقارير عن تنفيذ</w:t>
      </w:r>
      <w:r>
        <w:rPr>
          <w:sz w:val="26"/>
          <w:szCs w:val="26"/>
          <w:rtl/>
        </w:rPr>
        <w:t xml:space="preserve"> البرامج القطرية </w:t>
      </w:r>
      <w:r>
        <w:rPr>
          <w:rFonts w:hint="cs"/>
          <w:sz w:val="26"/>
          <w:szCs w:val="26"/>
          <w:rtl/>
        </w:rPr>
        <w:t xml:space="preserve">يستحق تقديمها </w:t>
      </w:r>
      <w:r>
        <w:rPr>
          <w:sz w:val="26"/>
          <w:szCs w:val="26"/>
          <w:rtl/>
        </w:rPr>
        <w:t xml:space="preserve">في تاريخ انعقاد اجتماع اللجنة التنفيذية الذي يقدم فيه </w:t>
      </w:r>
      <w:r>
        <w:rPr>
          <w:rFonts w:hint="cs"/>
          <w:sz w:val="26"/>
          <w:szCs w:val="26"/>
          <w:rtl/>
        </w:rPr>
        <w:t>طلب التمويل</w:t>
      </w:r>
      <w:r>
        <w:rPr>
          <w:sz w:val="26"/>
          <w:szCs w:val="26"/>
          <w:rtl/>
        </w:rPr>
        <w:t>؛</w:t>
      </w:r>
    </w:p>
    <w:p w:rsidR="0090407D" w:rsidRDefault="0090407D" w:rsidP="0090407D">
      <w:pPr>
        <w:pStyle w:val="Heading2"/>
        <w:bidi/>
        <w:rPr>
          <w:sz w:val="26"/>
          <w:szCs w:val="26"/>
        </w:rPr>
      </w:pPr>
      <w:r>
        <w:rPr>
          <w:sz w:val="26"/>
          <w:szCs w:val="26"/>
          <w:rtl/>
        </w:rPr>
        <w:t>أن يتم التحقق بشكل مستقل من تحقيق هذه الأهداف</w:t>
      </w:r>
      <w:r>
        <w:rPr>
          <w:rFonts w:hint="cs"/>
          <w:sz w:val="26"/>
          <w:szCs w:val="26"/>
          <w:rtl/>
        </w:rPr>
        <w:t xml:space="preserve"> لجميع السنوات ذات الصلة</w:t>
      </w:r>
      <w:r>
        <w:rPr>
          <w:sz w:val="26"/>
          <w:szCs w:val="26"/>
          <w:rtl/>
        </w:rPr>
        <w:t>، إلا إذا قررت اللجنة التنفيذية أن هذا التحقق غير مطلوب؛</w:t>
      </w:r>
    </w:p>
    <w:p w:rsidR="0090407D" w:rsidRDefault="0090407D" w:rsidP="0090407D">
      <w:pPr>
        <w:pStyle w:val="Heading2"/>
        <w:bidi/>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شير إلى أنه قد حقق مستوى متقدم من 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rsidR="0090407D" w:rsidRDefault="0090407D" w:rsidP="0090407D">
      <w:pPr>
        <w:pStyle w:val="Heading2"/>
        <w:widowControl/>
        <w:bidi/>
        <w:rPr>
          <w:sz w:val="26"/>
          <w:szCs w:val="26"/>
        </w:rPr>
      </w:pPr>
      <w:r>
        <w:rPr>
          <w:sz w:val="26"/>
          <w:szCs w:val="26"/>
          <w:rtl/>
        </w:rPr>
        <w:lastRenderedPageBreak/>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rsidR="0090407D" w:rsidRDefault="0090407D" w:rsidP="0090407D">
      <w:pPr>
        <w:pStyle w:val="Heading1"/>
        <w:numPr>
          <w:ilvl w:val="0"/>
          <w:numId w:val="0"/>
        </w:numPr>
        <w:bidi/>
        <w:ind w:left="90"/>
        <w:rPr>
          <w:b/>
          <w:bCs/>
          <w:sz w:val="26"/>
          <w:szCs w:val="26"/>
        </w:rPr>
      </w:pPr>
      <w:r>
        <w:rPr>
          <w:rFonts w:hint="cs"/>
          <w:b/>
          <w:bCs/>
          <w:sz w:val="26"/>
          <w:szCs w:val="26"/>
          <w:rtl/>
        </w:rPr>
        <w:t>الرصد</w:t>
      </w:r>
    </w:p>
    <w:p w:rsidR="0090407D" w:rsidRDefault="0090407D" w:rsidP="0090407D">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rsidR="0090407D" w:rsidRDefault="0090407D" w:rsidP="0090407D">
      <w:pPr>
        <w:pStyle w:val="Heading1"/>
        <w:numPr>
          <w:ilvl w:val="0"/>
          <w:numId w:val="0"/>
        </w:numPr>
        <w:bidi/>
        <w:ind w:left="90"/>
        <w:rPr>
          <w:b/>
          <w:bCs/>
          <w:sz w:val="26"/>
          <w:szCs w:val="26"/>
        </w:rPr>
      </w:pPr>
      <w:r>
        <w:rPr>
          <w:rFonts w:hint="cs"/>
          <w:b/>
          <w:bCs/>
          <w:sz w:val="26"/>
          <w:szCs w:val="26"/>
          <w:rtl/>
        </w:rPr>
        <w:t>المرونة في إعادة تخصيص الأموال</w:t>
      </w:r>
    </w:p>
    <w:p w:rsidR="0090407D" w:rsidRDefault="0090407D" w:rsidP="0090407D">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rsidR="0090407D" w:rsidRDefault="0090407D" w:rsidP="0090407D">
      <w:pPr>
        <w:pStyle w:val="Heading2"/>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الفرعية 5 (د) أعلاه أو كتنقيح لخطة تنفيذ </w:t>
      </w:r>
      <w:r>
        <w:rPr>
          <w:rFonts w:hint="cs"/>
          <w:sz w:val="26"/>
          <w:szCs w:val="26"/>
          <w:rtl/>
        </w:rPr>
        <w:t>شريحة</w:t>
      </w:r>
      <w:r>
        <w:rPr>
          <w:sz w:val="26"/>
          <w:szCs w:val="26"/>
          <w:rtl/>
        </w:rPr>
        <w:t xml:space="preserve"> قائمة تقدم ثمانية أسابيع قبل أي اجتماع للجنة التنفيذية للموافقة عليها. وتتعلق التغييرات الرئيسية بما يلي:</w:t>
      </w:r>
    </w:p>
    <w:p w:rsidR="0090407D" w:rsidRDefault="0090407D" w:rsidP="0090407D">
      <w:pPr>
        <w:pStyle w:val="Heading3"/>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rsidR="0090407D" w:rsidRDefault="0090407D" w:rsidP="0090407D">
      <w:pPr>
        <w:pStyle w:val="Heading3"/>
        <w:bidi/>
        <w:rPr>
          <w:sz w:val="26"/>
          <w:szCs w:val="26"/>
          <w:rtl/>
        </w:rPr>
      </w:pPr>
      <w:r>
        <w:rPr>
          <w:sz w:val="26"/>
          <w:szCs w:val="26"/>
          <w:rtl/>
        </w:rPr>
        <w:t>التغييرات التي تؤدي إلى تعديل أي شرط من شروط هذا الاتفاق؛</w:t>
      </w:r>
    </w:p>
    <w:p w:rsidR="0090407D" w:rsidRDefault="0090407D" w:rsidP="0090407D">
      <w:pPr>
        <w:pStyle w:val="Heading3"/>
        <w:bidi/>
        <w:rPr>
          <w:sz w:val="26"/>
          <w:szCs w:val="26"/>
          <w:rtl/>
        </w:rPr>
      </w:pPr>
      <w:r>
        <w:rPr>
          <w:sz w:val="26"/>
          <w:szCs w:val="26"/>
          <w:rtl/>
        </w:rPr>
        <w:t>التغييرات في المستويات السنوية للتمويل المخصص لفرادى الوكالات الثنائية أو المنفذة لمختلف الشرائح؛</w:t>
      </w:r>
    </w:p>
    <w:p w:rsidR="0090407D" w:rsidRDefault="0090407D" w:rsidP="0090407D">
      <w:pPr>
        <w:pStyle w:val="Heading3"/>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rsidR="0090407D" w:rsidRDefault="0090407D" w:rsidP="0090407D">
      <w:pPr>
        <w:pStyle w:val="Heading3"/>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rsidR="0090407D" w:rsidRDefault="0090407D" w:rsidP="0090407D">
      <w:pPr>
        <w:pStyle w:val="Heading2"/>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90407D" w:rsidRDefault="00153EFE" w:rsidP="00153EFE">
      <w:pPr>
        <w:bidi/>
        <w:ind w:left="1440" w:hanging="720"/>
        <w:rPr>
          <w:sz w:val="26"/>
          <w:szCs w:val="26"/>
          <w:rtl/>
        </w:rPr>
      </w:pPr>
      <w:r>
        <w:rPr>
          <w:rFonts w:hint="cs"/>
          <w:sz w:val="26"/>
          <w:szCs w:val="26"/>
          <w:rtl/>
        </w:rPr>
        <w:t xml:space="preserve"> </w:t>
      </w:r>
      <w:r w:rsidR="0090407D">
        <w:rPr>
          <w:rFonts w:hint="cs"/>
          <w:sz w:val="26"/>
          <w:szCs w:val="26"/>
          <w:rtl/>
        </w:rPr>
        <w:t>(</w:t>
      </w:r>
      <w:r>
        <w:rPr>
          <w:rFonts w:hint="cs"/>
          <w:sz w:val="26"/>
          <w:szCs w:val="26"/>
          <w:rtl/>
        </w:rPr>
        <w:t>ج</w:t>
      </w:r>
      <w:r w:rsidR="0090407D">
        <w:rPr>
          <w:rFonts w:hint="cs"/>
          <w:sz w:val="26"/>
          <w:szCs w:val="26"/>
          <w:rtl/>
        </w:rPr>
        <w:t>)</w:t>
      </w:r>
      <w:r w:rsidR="0090407D">
        <w:rPr>
          <w:rFonts w:hint="cs"/>
          <w:sz w:val="26"/>
          <w:szCs w:val="26"/>
          <w:rtl/>
        </w:rPr>
        <w:tab/>
        <w:t>و</w:t>
      </w:r>
      <w:r w:rsidR="0090407D">
        <w:rPr>
          <w:sz w:val="26"/>
          <w:szCs w:val="26"/>
          <w:rtl/>
        </w:rPr>
        <w:t xml:space="preserve">سيتم إرجاع أي أموال متبقية تحتفظ بها الوكالات الثنائية أو </w:t>
      </w:r>
      <w:r w:rsidR="0090407D">
        <w:rPr>
          <w:rFonts w:hint="cs"/>
          <w:sz w:val="26"/>
          <w:szCs w:val="26"/>
          <w:rtl/>
        </w:rPr>
        <w:t>المنفذة</w:t>
      </w:r>
      <w:r w:rsidR="0090407D">
        <w:rPr>
          <w:sz w:val="26"/>
          <w:szCs w:val="26"/>
          <w:rtl/>
        </w:rPr>
        <w:t xml:space="preserve"> أو البلد في إطار </w:t>
      </w:r>
      <w:r w:rsidR="0090407D">
        <w:rPr>
          <w:rFonts w:hint="cs"/>
          <w:sz w:val="26"/>
          <w:szCs w:val="26"/>
          <w:rtl/>
        </w:rPr>
        <w:t>ال</w:t>
      </w:r>
      <w:r w:rsidR="0090407D">
        <w:rPr>
          <w:sz w:val="26"/>
          <w:szCs w:val="26"/>
          <w:rtl/>
        </w:rPr>
        <w:t xml:space="preserve">خطة </w:t>
      </w:r>
      <w:r w:rsidR="0090407D">
        <w:rPr>
          <w:rFonts w:hint="cs"/>
          <w:sz w:val="26"/>
          <w:szCs w:val="26"/>
          <w:rtl/>
        </w:rPr>
        <w:t>إلى ا</w:t>
      </w:r>
      <w:r w:rsidR="0090407D">
        <w:rPr>
          <w:sz w:val="26"/>
          <w:szCs w:val="26"/>
          <w:rtl/>
        </w:rPr>
        <w:t xml:space="preserve">لصندوق المتعدد الأطراف </w:t>
      </w:r>
      <w:r w:rsidR="0090407D">
        <w:rPr>
          <w:rFonts w:hint="cs"/>
          <w:sz w:val="26"/>
          <w:szCs w:val="26"/>
          <w:rtl/>
        </w:rPr>
        <w:t>بعد</w:t>
      </w:r>
      <w:r w:rsidR="0090407D">
        <w:rPr>
          <w:sz w:val="26"/>
          <w:szCs w:val="26"/>
          <w:rtl/>
        </w:rPr>
        <w:t xml:space="preserve"> </w:t>
      </w:r>
      <w:r w:rsidR="0090407D">
        <w:rPr>
          <w:rFonts w:hint="cs"/>
          <w:sz w:val="26"/>
          <w:szCs w:val="26"/>
          <w:rtl/>
        </w:rPr>
        <w:t>إنجاز</w:t>
      </w:r>
      <w:r w:rsidR="0090407D">
        <w:rPr>
          <w:sz w:val="26"/>
          <w:szCs w:val="26"/>
          <w:rtl/>
        </w:rPr>
        <w:t xml:space="preserve"> الشريحة </w:t>
      </w:r>
      <w:r w:rsidR="0090407D">
        <w:rPr>
          <w:rFonts w:hint="cs"/>
          <w:sz w:val="26"/>
          <w:szCs w:val="26"/>
          <w:rtl/>
        </w:rPr>
        <w:t>الأخيرة المنتظرة</w:t>
      </w:r>
      <w:r w:rsidR="0090407D">
        <w:rPr>
          <w:sz w:val="26"/>
          <w:szCs w:val="26"/>
          <w:rtl/>
        </w:rPr>
        <w:t xml:space="preserve"> في إطار هذا الاتفاق.</w:t>
      </w:r>
    </w:p>
    <w:p w:rsidR="0090407D" w:rsidRDefault="0090407D" w:rsidP="0090407D">
      <w:pPr>
        <w:bidi/>
        <w:ind w:left="1440" w:hanging="720"/>
        <w:rPr>
          <w:rtl/>
        </w:rPr>
      </w:pPr>
    </w:p>
    <w:p w:rsidR="0090407D" w:rsidRDefault="0090407D" w:rsidP="0090407D">
      <w:pPr>
        <w:pStyle w:val="Heading1"/>
        <w:numPr>
          <w:ilvl w:val="0"/>
          <w:numId w:val="0"/>
        </w:numPr>
        <w:bidi/>
        <w:ind w:left="90"/>
        <w:rPr>
          <w:b/>
          <w:bCs/>
          <w:sz w:val="26"/>
          <w:szCs w:val="26"/>
        </w:rPr>
      </w:pPr>
      <w:r>
        <w:rPr>
          <w:rFonts w:hint="cs"/>
          <w:b/>
          <w:bCs/>
          <w:sz w:val="26"/>
          <w:szCs w:val="26"/>
          <w:rtl/>
        </w:rPr>
        <w:t>اعتبارات لقطاع خدمات التبريد</w:t>
      </w:r>
    </w:p>
    <w:p w:rsidR="0090407D" w:rsidRDefault="0090407D" w:rsidP="0090407D">
      <w:pPr>
        <w:pStyle w:val="Heading1"/>
        <w:tabs>
          <w:tab w:val="clear" w:pos="0"/>
          <w:tab w:val="num" w:pos="90"/>
        </w:tabs>
        <w:bidi/>
        <w:ind w:left="90"/>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rsidR="0090407D" w:rsidRDefault="0090407D" w:rsidP="0090407D">
      <w:pPr>
        <w:pStyle w:val="Heading2"/>
        <w:bidi/>
        <w:rPr>
          <w:sz w:val="26"/>
          <w:szCs w:val="26"/>
        </w:rPr>
      </w:pPr>
      <w:r>
        <w:rPr>
          <w:sz w:val="26"/>
          <w:szCs w:val="26"/>
          <w:rtl/>
        </w:rPr>
        <w:t xml:space="preserve">أن يستعمل البلد المرونة المتاحة بموجب هذا الاتفاق لمعالجة الاحتياجات الخاصّة التي قد تطرأ </w:t>
      </w:r>
      <w:r>
        <w:rPr>
          <w:sz w:val="26"/>
          <w:szCs w:val="26"/>
          <w:rtl/>
        </w:rPr>
        <w:lastRenderedPageBreak/>
        <w:t>خلال تنفيذ المشروع؛</w:t>
      </w:r>
    </w:p>
    <w:p w:rsidR="0090407D" w:rsidRDefault="0090407D" w:rsidP="0090407D">
      <w:pPr>
        <w:pStyle w:val="Heading2"/>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rsidR="0090407D" w:rsidRDefault="0090407D" w:rsidP="0090407D">
      <w:pPr>
        <w:pStyle w:val="Heading1"/>
        <w:numPr>
          <w:ilvl w:val="0"/>
          <w:numId w:val="0"/>
        </w:numPr>
        <w:bidi/>
        <w:ind w:left="90"/>
        <w:rPr>
          <w:b/>
          <w:bCs/>
          <w:sz w:val="26"/>
          <w:szCs w:val="26"/>
        </w:rPr>
      </w:pPr>
      <w:r>
        <w:rPr>
          <w:rFonts w:hint="cs"/>
          <w:b/>
          <w:bCs/>
          <w:sz w:val="26"/>
          <w:szCs w:val="26"/>
          <w:rtl/>
        </w:rPr>
        <w:t>الوكالات الثنائية والمنفذة</w:t>
      </w:r>
    </w:p>
    <w:p w:rsidR="0090407D" w:rsidRDefault="0090407D" w:rsidP="00153EFE">
      <w:pPr>
        <w:pStyle w:val="Heading1"/>
        <w:tabs>
          <w:tab w:val="clear" w:pos="0"/>
          <w:tab w:val="num" w:pos="90"/>
        </w:tabs>
        <w:bidi/>
        <w:ind w:left="90"/>
        <w:rPr>
          <w:sz w:val="26"/>
          <w:szCs w:val="26"/>
        </w:rPr>
      </w:pPr>
      <w:r>
        <w:rPr>
          <w:sz w:val="26"/>
          <w:szCs w:val="26"/>
          <w:rtl/>
          <w:lang w:bidi="ar-DZ"/>
        </w:rPr>
        <w:t xml:space="preserve">يوافق البلد على تحمل المسؤولية الشاملة </w:t>
      </w:r>
      <w:r>
        <w:rPr>
          <w:rFonts w:hint="cs"/>
          <w:sz w:val="26"/>
          <w:szCs w:val="26"/>
          <w:rtl/>
          <w:lang w:bidi="ar-DZ"/>
        </w:rPr>
        <w:t>ل</w:t>
      </w:r>
      <w:r>
        <w:rPr>
          <w:sz w:val="26"/>
          <w:szCs w:val="26"/>
          <w:rtl/>
          <w:lang w:bidi="ar-DZ"/>
        </w:rPr>
        <w:t xml:space="preserve">إدارة وتنفيذ هذا الاتفاق وجميع الأنشطة التي </w:t>
      </w:r>
      <w:r>
        <w:rPr>
          <w:rFonts w:hint="cs"/>
          <w:sz w:val="26"/>
          <w:szCs w:val="26"/>
          <w:rtl/>
          <w:lang w:bidi="ar-DZ"/>
        </w:rPr>
        <w:t>يجريها</w:t>
      </w:r>
      <w:r>
        <w:rPr>
          <w:sz w:val="26"/>
          <w:szCs w:val="26"/>
          <w:rtl/>
          <w:lang w:bidi="ar-DZ"/>
        </w:rPr>
        <w:t xml:space="preserve"> أو نيابة عنه </w:t>
      </w:r>
      <w:r>
        <w:rPr>
          <w:rFonts w:hint="cs"/>
          <w:sz w:val="26"/>
          <w:szCs w:val="26"/>
          <w:rtl/>
          <w:lang w:bidi="ar-DZ"/>
        </w:rPr>
        <w:t>من أجل ا</w:t>
      </w:r>
      <w:r>
        <w:rPr>
          <w:sz w:val="26"/>
          <w:szCs w:val="26"/>
          <w:rtl/>
          <w:lang w:bidi="ar-DZ"/>
        </w:rPr>
        <w:t xml:space="preserve">لوفاء بالالتزامات بموجب هذا الاتفاق. </w:t>
      </w:r>
      <w:r>
        <w:rPr>
          <w:rFonts w:hint="cs"/>
          <w:sz w:val="26"/>
          <w:szCs w:val="26"/>
          <w:rtl/>
          <w:lang w:bidi="ar-DZ"/>
        </w:rPr>
        <w:t>و</w:t>
      </w:r>
      <w:r>
        <w:rPr>
          <w:sz w:val="26"/>
          <w:szCs w:val="26"/>
          <w:rtl/>
          <w:lang w:bidi="ar-DZ"/>
        </w:rPr>
        <w:t xml:space="preserve">وافق </w:t>
      </w:r>
      <w:r w:rsidR="00153EFE">
        <w:rPr>
          <w:rFonts w:hint="cs"/>
          <w:sz w:val="26"/>
          <w:szCs w:val="26"/>
          <w:rtl/>
          <w:lang w:bidi="ar-DZ"/>
        </w:rPr>
        <w:t>اليونيب</w:t>
      </w:r>
      <w:r>
        <w:rPr>
          <w:sz w:val="26"/>
          <w:szCs w:val="26"/>
          <w:rtl/>
          <w:lang w:bidi="ar-DZ"/>
        </w:rPr>
        <w:t xml:space="preserve"> </w:t>
      </w:r>
      <w:r>
        <w:rPr>
          <w:rFonts w:hint="cs"/>
          <w:sz w:val="26"/>
          <w:szCs w:val="26"/>
          <w:rtl/>
          <w:lang w:bidi="ar-DZ"/>
        </w:rPr>
        <w:t xml:space="preserve">على </w:t>
      </w:r>
      <w:r>
        <w:rPr>
          <w:sz w:val="26"/>
          <w:szCs w:val="26"/>
          <w:rtl/>
          <w:lang w:bidi="ar-DZ"/>
        </w:rPr>
        <w:t xml:space="preserve">أن </w:t>
      </w:r>
      <w:r>
        <w:rPr>
          <w:rFonts w:hint="cs"/>
          <w:sz w:val="26"/>
          <w:szCs w:val="26"/>
          <w:rtl/>
          <w:lang w:bidi="ar-DZ"/>
        </w:rPr>
        <w:t>ي</w:t>
      </w:r>
      <w:r>
        <w:rPr>
          <w:sz w:val="26"/>
          <w:szCs w:val="26"/>
          <w:rtl/>
          <w:lang w:bidi="ar-DZ"/>
        </w:rPr>
        <w:t xml:space="preserve">كون الوكالة المنفذة </w:t>
      </w:r>
      <w:r>
        <w:rPr>
          <w:rFonts w:hint="cs"/>
          <w:sz w:val="26"/>
          <w:szCs w:val="26"/>
          <w:rtl/>
          <w:lang w:bidi="ar-DZ"/>
        </w:rPr>
        <w:t>الرئيسية</w:t>
      </w:r>
      <w:r>
        <w:rPr>
          <w:sz w:val="26"/>
          <w:szCs w:val="26"/>
          <w:rtl/>
          <w:lang w:bidi="ar-DZ"/>
        </w:rPr>
        <w:t xml:space="preserve"> </w:t>
      </w:r>
      <w:r>
        <w:rPr>
          <w:rFonts w:hint="cs"/>
          <w:sz w:val="26"/>
          <w:szCs w:val="26"/>
          <w:rtl/>
          <w:lang w:bidi="ar-DZ"/>
        </w:rPr>
        <w:t xml:space="preserve">("الوكالة المنفذة الرئيسية") </w:t>
      </w:r>
      <w:r>
        <w:rPr>
          <w:sz w:val="26"/>
          <w:szCs w:val="26"/>
          <w:rtl/>
          <w:lang w:bidi="ar-DZ"/>
        </w:rPr>
        <w:t>و</w:t>
      </w:r>
      <w:r>
        <w:rPr>
          <w:rFonts w:hint="cs"/>
          <w:sz w:val="26"/>
          <w:szCs w:val="26"/>
          <w:rtl/>
          <w:lang w:bidi="ar-DZ"/>
        </w:rPr>
        <w:t xml:space="preserve">وافق </w:t>
      </w:r>
      <w:r w:rsidR="00153EFE">
        <w:rPr>
          <w:rFonts w:hint="cs"/>
          <w:sz w:val="26"/>
          <w:szCs w:val="26"/>
          <w:rtl/>
          <w:lang w:bidi="ar-DZ"/>
        </w:rPr>
        <w:t>اليوئنديبي</w:t>
      </w:r>
      <w:r>
        <w:rPr>
          <w:sz w:val="26"/>
          <w:szCs w:val="26"/>
          <w:rtl/>
          <w:lang w:bidi="ar-DZ"/>
        </w:rPr>
        <w:t xml:space="preserve"> على أن </w:t>
      </w:r>
      <w:r>
        <w:rPr>
          <w:rFonts w:hint="cs"/>
          <w:sz w:val="26"/>
          <w:szCs w:val="26"/>
          <w:rtl/>
          <w:lang w:bidi="ar-DZ"/>
        </w:rPr>
        <w:t>ت</w:t>
      </w:r>
      <w:r>
        <w:rPr>
          <w:sz w:val="26"/>
          <w:szCs w:val="26"/>
          <w:rtl/>
          <w:lang w:bidi="ar-DZ"/>
        </w:rPr>
        <w:t xml:space="preserve">كون </w:t>
      </w:r>
      <w:r>
        <w:rPr>
          <w:rFonts w:hint="cs"/>
          <w:sz w:val="26"/>
          <w:szCs w:val="26"/>
          <w:rtl/>
          <w:lang w:bidi="ar-DZ"/>
        </w:rPr>
        <w:t>ال</w:t>
      </w:r>
      <w:r>
        <w:rPr>
          <w:sz w:val="26"/>
          <w:szCs w:val="26"/>
          <w:rtl/>
          <w:lang w:bidi="ar-DZ"/>
        </w:rPr>
        <w:t>وكالة</w:t>
      </w:r>
      <w:r w:rsidR="00153EFE">
        <w:rPr>
          <w:rFonts w:hint="cs"/>
          <w:sz w:val="26"/>
          <w:szCs w:val="26"/>
          <w:rtl/>
          <w:lang w:bidi="ar-DZ"/>
        </w:rPr>
        <w:t xml:space="preserve"> </w:t>
      </w:r>
      <w:r>
        <w:rPr>
          <w:sz w:val="26"/>
          <w:szCs w:val="26"/>
          <w:rtl/>
          <w:lang w:bidi="ar-DZ"/>
        </w:rPr>
        <w:t>المنفذة ال</w:t>
      </w:r>
      <w:r>
        <w:rPr>
          <w:rFonts w:hint="cs"/>
          <w:sz w:val="26"/>
          <w:szCs w:val="26"/>
          <w:rtl/>
          <w:lang w:bidi="ar-DZ"/>
        </w:rPr>
        <w:t>م</w:t>
      </w:r>
      <w:r>
        <w:rPr>
          <w:sz w:val="26"/>
          <w:szCs w:val="26"/>
          <w:rtl/>
          <w:lang w:bidi="ar-DZ"/>
        </w:rPr>
        <w:t>تعاون</w:t>
      </w:r>
      <w:r>
        <w:rPr>
          <w:rFonts w:hint="cs"/>
          <w:sz w:val="26"/>
          <w:szCs w:val="26"/>
          <w:rtl/>
          <w:lang w:bidi="ar-DZ"/>
        </w:rPr>
        <w:t>ة</w:t>
      </w:r>
      <w:r>
        <w:rPr>
          <w:sz w:val="26"/>
          <w:szCs w:val="26"/>
          <w:rtl/>
          <w:lang w:bidi="ar-DZ"/>
        </w:rPr>
        <w:t xml:space="preserve"> </w:t>
      </w:r>
      <w:r>
        <w:rPr>
          <w:rFonts w:hint="cs"/>
          <w:sz w:val="26"/>
          <w:szCs w:val="26"/>
          <w:rtl/>
          <w:lang w:bidi="ar-DZ"/>
        </w:rPr>
        <w:t>("الوكالة المنفذة</w:t>
      </w:r>
      <w:r w:rsidR="00153EFE">
        <w:rPr>
          <w:rFonts w:hint="eastAsia"/>
          <w:sz w:val="26"/>
          <w:szCs w:val="26"/>
          <w:rtl/>
          <w:lang w:bidi="ar-DZ"/>
        </w:rPr>
        <w:t> </w:t>
      </w:r>
      <w:r>
        <w:rPr>
          <w:rFonts w:hint="cs"/>
          <w:sz w:val="26"/>
          <w:szCs w:val="26"/>
          <w:rtl/>
          <w:lang w:bidi="ar-DZ"/>
        </w:rPr>
        <w:t xml:space="preserve">المتعاونة") </w:t>
      </w:r>
      <w:r>
        <w:rPr>
          <w:sz w:val="26"/>
          <w:szCs w:val="26"/>
          <w:rtl/>
          <w:lang w:bidi="ar-DZ"/>
        </w:rPr>
        <w:t xml:space="preserve">تحت قيادة الوكالة المنفذة </w:t>
      </w:r>
      <w:r>
        <w:rPr>
          <w:rFonts w:hint="cs"/>
          <w:sz w:val="26"/>
          <w:szCs w:val="26"/>
          <w:rtl/>
          <w:lang w:bidi="ar-DZ"/>
        </w:rPr>
        <w:t>الرئيسية</w:t>
      </w:r>
      <w:r>
        <w:rPr>
          <w:sz w:val="26"/>
          <w:szCs w:val="26"/>
          <w:rtl/>
          <w:lang w:bidi="ar-DZ"/>
        </w:rPr>
        <w:t xml:space="preserve"> فيما يتعلق بأنشطة البلد </w:t>
      </w:r>
      <w:r>
        <w:rPr>
          <w:rFonts w:hint="cs"/>
          <w:sz w:val="26"/>
          <w:szCs w:val="26"/>
          <w:rtl/>
          <w:lang w:bidi="ar-DZ"/>
        </w:rPr>
        <w:t>بموجب</w:t>
      </w:r>
      <w:r>
        <w:rPr>
          <w:sz w:val="26"/>
          <w:szCs w:val="26"/>
          <w:rtl/>
          <w:lang w:bidi="ar-DZ"/>
        </w:rPr>
        <w:t xml:space="preserve"> هذا الاتفاق. </w:t>
      </w:r>
      <w:r>
        <w:rPr>
          <w:rFonts w:hint="cs"/>
          <w:sz w:val="26"/>
          <w:szCs w:val="26"/>
          <w:rtl/>
          <w:lang w:bidi="ar-DZ"/>
        </w:rPr>
        <w:t>و</w:t>
      </w:r>
      <w:r>
        <w:rPr>
          <w:sz w:val="26"/>
          <w:szCs w:val="26"/>
          <w:rtl/>
          <w:lang w:bidi="ar-DZ"/>
        </w:rPr>
        <w:t xml:space="preserve">يوافق البلد على عمليات التقييم، التي قد تتم في إطار برامج الرصد والتقييم للصندوق المتعدد الأطراف أو في إطار برنامج تقييم </w:t>
      </w:r>
      <w:r>
        <w:rPr>
          <w:rFonts w:hint="cs"/>
          <w:sz w:val="26"/>
          <w:szCs w:val="26"/>
          <w:rtl/>
          <w:lang w:bidi="ar-DZ"/>
        </w:rPr>
        <w:t xml:space="preserve">برنامج </w:t>
      </w:r>
      <w:r>
        <w:rPr>
          <w:sz w:val="26"/>
          <w:szCs w:val="26"/>
          <w:rtl/>
          <w:lang w:bidi="ar-DZ"/>
        </w:rPr>
        <w:t xml:space="preserve">الوكالة المنفذة </w:t>
      </w:r>
      <w:r>
        <w:rPr>
          <w:rFonts w:hint="cs"/>
          <w:sz w:val="26"/>
          <w:szCs w:val="26"/>
          <w:rtl/>
          <w:lang w:bidi="ar-DZ"/>
        </w:rPr>
        <w:t>الرئيسية</w:t>
      </w:r>
      <w:r>
        <w:rPr>
          <w:sz w:val="26"/>
          <w:szCs w:val="26"/>
          <w:rtl/>
          <w:lang w:bidi="ar-DZ"/>
        </w:rPr>
        <w:t xml:space="preserve"> و</w:t>
      </w:r>
      <w:r w:rsidR="00153EFE">
        <w:rPr>
          <w:rFonts w:hint="cs"/>
          <w:sz w:val="26"/>
          <w:szCs w:val="26"/>
          <w:rtl/>
          <w:lang w:bidi="ar-DZ"/>
        </w:rPr>
        <w:t> </w:t>
      </w:r>
      <w:r>
        <w:rPr>
          <w:rFonts w:hint="cs"/>
          <w:sz w:val="26"/>
          <w:szCs w:val="26"/>
          <w:rtl/>
          <w:lang w:bidi="ar-DZ"/>
        </w:rPr>
        <w:t>ال</w:t>
      </w:r>
      <w:r>
        <w:rPr>
          <w:sz w:val="26"/>
          <w:szCs w:val="26"/>
          <w:rtl/>
          <w:lang w:bidi="ar-DZ"/>
        </w:rPr>
        <w:t>وكالة</w:t>
      </w:r>
      <w:r>
        <w:rPr>
          <w:rFonts w:hint="cs"/>
          <w:sz w:val="26"/>
          <w:szCs w:val="26"/>
          <w:rtl/>
          <w:lang w:bidi="ar-DZ"/>
        </w:rPr>
        <w:t xml:space="preserve"> </w:t>
      </w:r>
      <w:r>
        <w:rPr>
          <w:sz w:val="26"/>
          <w:szCs w:val="26"/>
          <w:rtl/>
          <w:lang w:bidi="ar-DZ"/>
        </w:rPr>
        <w:t>المنفذة ال</w:t>
      </w:r>
      <w:r>
        <w:rPr>
          <w:rFonts w:hint="cs"/>
          <w:sz w:val="26"/>
          <w:szCs w:val="26"/>
          <w:rtl/>
          <w:lang w:bidi="ar-DZ"/>
        </w:rPr>
        <w:t>م</w:t>
      </w:r>
      <w:r>
        <w:rPr>
          <w:sz w:val="26"/>
          <w:szCs w:val="26"/>
          <w:rtl/>
          <w:lang w:bidi="ar-DZ"/>
        </w:rPr>
        <w:t>تعاون</w:t>
      </w:r>
      <w:r w:rsidR="00153EFE">
        <w:rPr>
          <w:rFonts w:hint="cs"/>
          <w:sz w:val="26"/>
          <w:szCs w:val="26"/>
          <w:rtl/>
          <w:lang w:bidi="ar-DZ"/>
        </w:rPr>
        <w:t xml:space="preserve">ة </w:t>
      </w:r>
      <w:r>
        <w:rPr>
          <w:sz w:val="26"/>
          <w:szCs w:val="26"/>
          <w:rtl/>
          <w:lang w:bidi="ar-DZ"/>
        </w:rPr>
        <w:t>المشاركة في هذا الاتفاق.</w:t>
      </w:r>
    </w:p>
    <w:p w:rsidR="0090407D" w:rsidRDefault="0090407D" w:rsidP="00153EFE">
      <w:pPr>
        <w:pStyle w:val="Heading1"/>
        <w:tabs>
          <w:tab w:val="clear" w:pos="0"/>
          <w:tab w:val="num" w:pos="90"/>
        </w:tabs>
        <w:bidi/>
        <w:ind w:left="90"/>
        <w:rPr>
          <w:sz w:val="26"/>
          <w:szCs w:val="26"/>
        </w:rPr>
      </w:pPr>
      <w:r>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[الوكالات]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[الوكالات] المنفذة المتعاونة] بالرسوم المحددة في الصف</w:t>
      </w:r>
      <w:r w:rsidR="00153EFE">
        <w:rPr>
          <w:rFonts w:hint="cs"/>
          <w:sz w:val="26"/>
          <w:szCs w:val="26"/>
          <w:rtl/>
          <w:lang w:bidi="ar-EG"/>
        </w:rPr>
        <w:t>ين 2</w:t>
      </w:r>
      <w:r>
        <w:rPr>
          <w:rFonts w:hint="cs"/>
          <w:sz w:val="26"/>
          <w:szCs w:val="26"/>
          <w:rtl/>
          <w:lang w:bidi="ar-EG"/>
        </w:rPr>
        <w:t>-2 و2-4  في التذييل 2- ألف.</w:t>
      </w:r>
    </w:p>
    <w:p w:rsidR="0090407D" w:rsidRDefault="0090407D" w:rsidP="0090407D">
      <w:pPr>
        <w:pStyle w:val="Heading1"/>
        <w:keepNext/>
        <w:numPr>
          <w:ilvl w:val="0"/>
          <w:numId w:val="0"/>
        </w:numPr>
        <w:bidi/>
        <w:ind w:left="86"/>
        <w:rPr>
          <w:b/>
          <w:bCs/>
          <w:sz w:val="26"/>
          <w:szCs w:val="26"/>
        </w:rPr>
      </w:pPr>
      <w:r>
        <w:rPr>
          <w:rFonts w:hint="cs"/>
          <w:b/>
          <w:bCs/>
          <w:sz w:val="26"/>
          <w:szCs w:val="26"/>
          <w:rtl/>
        </w:rPr>
        <w:t>عدم الامتثال للاتفاق</w:t>
      </w:r>
    </w:p>
    <w:p w:rsidR="0090407D" w:rsidRDefault="0090407D" w:rsidP="0090407D">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rsidR="0090407D" w:rsidRDefault="0090407D" w:rsidP="0090407D">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rsidR="0090407D" w:rsidRDefault="0090407D" w:rsidP="00153EFE">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 xml:space="preserve">الوكالة المنفذة الرئيسية </w:t>
      </w:r>
      <w:r>
        <w:rPr>
          <w:rFonts w:hint="cs"/>
          <w:sz w:val="26"/>
          <w:szCs w:val="26"/>
          <w:rtl/>
        </w:rPr>
        <w:t xml:space="preserve">والوكالة </w:t>
      </w:r>
      <w:r w:rsidR="00153EFE">
        <w:rPr>
          <w:rFonts w:hint="cs"/>
          <w:sz w:val="26"/>
          <w:szCs w:val="26"/>
          <w:rtl/>
        </w:rPr>
        <w:t>المنفذة المتعاونة</w:t>
      </w:r>
      <w:r>
        <w:rPr>
          <w:rFonts w:hint="cs"/>
          <w:sz w:val="26"/>
          <w:szCs w:val="26"/>
          <w:rtl/>
        </w:rPr>
        <w:t xml:space="preserve">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والوكالة المنفذة المتعاونة الاطلاع</w:t>
      </w:r>
      <w:r>
        <w:rPr>
          <w:sz w:val="26"/>
          <w:szCs w:val="26"/>
          <w:rtl/>
        </w:rPr>
        <w:t xml:space="preserve"> على المعلومات الضرورية للتحقق من الامتثال لهذا الاتفاق.</w:t>
      </w:r>
    </w:p>
    <w:p w:rsidR="0090407D" w:rsidRDefault="0090407D" w:rsidP="0090407D">
      <w:pPr>
        <w:pStyle w:val="Heading1"/>
        <w:numPr>
          <w:ilvl w:val="0"/>
          <w:numId w:val="0"/>
        </w:numPr>
        <w:bidi/>
        <w:ind w:left="90"/>
        <w:rPr>
          <w:b/>
          <w:bCs/>
          <w:sz w:val="26"/>
          <w:szCs w:val="26"/>
        </w:rPr>
      </w:pPr>
      <w:r>
        <w:rPr>
          <w:rFonts w:hint="cs"/>
          <w:b/>
          <w:bCs/>
          <w:sz w:val="26"/>
          <w:szCs w:val="26"/>
          <w:rtl/>
        </w:rPr>
        <w:t>تاريخ الإنجاز</w:t>
      </w:r>
    </w:p>
    <w:p w:rsidR="0090407D" w:rsidRDefault="0090407D" w:rsidP="0090407D">
      <w:pPr>
        <w:pStyle w:val="Heading1"/>
        <w:tabs>
          <w:tab w:val="clear" w:pos="0"/>
          <w:tab w:val="num" w:pos="90"/>
        </w:tabs>
        <w:bidi/>
        <w:ind w:left="90"/>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w:t>
      </w:r>
      <w:r>
        <w:rPr>
          <w:sz w:val="26"/>
          <w:szCs w:val="26"/>
          <w:rtl/>
        </w:rPr>
        <w:lastRenderedPageBreak/>
        <w:t>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rsidR="0090407D" w:rsidRDefault="0090407D" w:rsidP="0090407D">
      <w:pPr>
        <w:bidi/>
        <w:spacing w:after="240"/>
        <w:rPr>
          <w:b/>
          <w:bCs/>
          <w:sz w:val="26"/>
          <w:szCs w:val="26"/>
        </w:rPr>
      </w:pPr>
      <w:r>
        <w:rPr>
          <w:rFonts w:hint="cs"/>
          <w:b/>
          <w:bCs/>
          <w:sz w:val="26"/>
          <w:szCs w:val="26"/>
          <w:rtl/>
        </w:rPr>
        <w:t>صحة الاتفاق</w:t>
      </w:r>
    </w:p>
    <w:p w:rsidR="0090407D" w:rsidRDefault="0090407D" w:rsidP="0090407D">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rsidR="0090407D" w:rsidRDefault="0090407D" w:rsidP="0090407D">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rsidR="0090407D" w:rsidRDefault="0090407D" w:rsidP="0090407D">
      <w:pPr>
        <w:bidi/>
      </w:pPr>
    </w:p>
    <w:p w:rsidR="0090407D" w:rsidRDefault="0090407D" w:rsidP="00607A35">
      <w:pPr>
        <w:jc w:val="right"/>
        <w:rPr>
          <w:bCs/>
          <w:sz w:val="26"/>
          <w:szCs w:val="26"/>
          <w:rtl/>
          <w:lang w:bidi="ar-EG"/>
        </w:rPr>
      </w:pPr>
      <w:r>
        <w:rPr>
          <w:bCs/>
          <w:sz w:val="26"/>
          <w:szCs w:val="26"/>
          <w:rtl/>
          <w:lang w:bidi="ar-EG"/>
        </w:rPr>
        <w:br w:type="page"/>
      </w:r>
      <w:r>
        <w:rPr>
          <w:rFonts w:hint="cs"/>
          <w:bCs/>
          <w:sz w:val="26"/>
          <w:szCs w:val="26"/>
          <w:rtl/>
          <w:lang w:bidi="ar-EG"/>
        </w:rPr>
        <w:lastRenderedPageBreak/>
        <w:t>الت</w:t>
      </w:r>
      <w:r>
        <w:rPr>
          <w:bCs/>
          <w:sz w:val="26"/>
          <w:szCs w:val="26"/>
          <w:rtl/>
        </w:rPr>
        <w:t>ذييلات</w:t>
      </w:r>
    </w:p>
    <w:p w:rsidR="0090407D" w:rsidRDefault="0090407D" w:rsidP="0090407D">
      <w:pPr>
        <w:bidi/>
        <w:jc w:val="left"/>
        <w:rPr>
          <w:bCs/>
          <w:sz w:val="26"/>
          <w:szCs w:val="26"/>
          <w:rtl/>
        </w:rPr>
      </w:pPr>
      <w:r>
        <w:rPr>
          <w:bCs/>
          <w:sz w:val="26"/>
          <w:szCs w:val="26"/>
          <w:rtl/>
        </w:rPr>
        <w:t>التذييل 1- ألف: المـواد</w:t>
      </w:r>
    </w:p>
    <w:p w:rsidR="009A228E" w:rsidRDefault="009A228E" w:rsidP="009A228E">
      <w:pPr>
        <w:bidi/>
        <w:jc w:val="left"/>
        <w:rPr>
          <w:bCs/>
          <w:sz w:val="26"/>
          <w:szCs w:val="26"/>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1145"/>
        <w:gridCol w:w="1107"/>
        <w:gridCol w:w="4773"/>
      </w:tblGrid>
      <w:tr w:rsidR="007C07A5" w:rsidRPr="00107EC8" w:rsidTr="004235B0">
        <w:trPr>
          <w:trHeight w:val="413"/>
        </w:trPr>
        <w:tc>
          <w:tcPr>
            <w:tcW w:w="1332" w:type="pct"/>
            <w:shd w:val="clear" w:color="auto" w:fill="auto"/>
          </w:tcPr>
          <w:p w:rsidR="007C07A5" w:rsidRPr="009C3C5F" w:rsidRDefault="007C07A5" w:rsidP="007C07A5">
            <w:pPr>
              <w:keepNext/>
              <w:bidi/>
              <w:rPr>
                <w:b/>
                <w:bCs/>
              </w:rPr>
            </w:pPr>
            <w:r w:rsidRPr="009C3C5F">
              <w:rPr>
                <w:b/>
                <w:bCs/>
                <w:rtl/>
              </w:rPr>
              <w:t>المادة</w:t>
            </w:r>
          </w:p>
        </w:tc>
        <w:tc>
          <w:tcPr>
            <w:tcW w:w="598" w:type="pct"/>
            <w:shd w:val="clear" w:color="auto" w:fill="auto"/>
          </w:tcPr>
          <w:p w:rsidR="007C07A5" w:rsidRPr="009C3C5F" w:rsidRDefault="007C07A5" w:rsidP="007C07A5">
            <w:pPr>
              <w:keepNext/>
              <w:bidi/>
              <w:jc w:val="center"/>
              <w:rPr>
                <w:b/>
                <w:bCs/>
              </w:rPr>
            </w:pPr>
            <w:r w:rsidRPr="009C3C5F">
              <w:rPr>
                <w:b/>
                <w:bCs/>
                <w:rtl/>
              </w:rPr>
              <w:t>المرفق</w:t>
            </w:r>
          </w:p>
        </w:tc>
        <w:tc>
          <w:tcPr>
            <w:tcW w:w="578" w:type="pct"/>
            <w:shd w:val="clear" w:color="auto" w:fill="auto"/>
          </w:tcPr>
          <w:p w:rsidR="007C07A5" w:rsidRPr="009C3C5F" w:rsidRDefault="007C07A5" w:rsidP="007C07A5">
            <w:pPr>
              <w:keepNext/>
              <w:autoSpaceDE w:val="0"/>
              <w:autoSpaceDN w:val="0"/>
              <w:bidi/>
              <w:adjustRightInd w:val="0"/>
              <w:jc w:val="center"/>
              <w:rPr>
                <w:b/>
                <w:bCs/>
              </w:rPr>
            </w:pPr>
            <w:r w:rsidRPr="009C3C5F">
              <w:rPr>
                <w:b/>
                <w:bCs/>
                <w:rtl/>
              </w:rPr>
              <w:t>المجموعة</w:t>
            </w:r>
          </w:p>
        </w:tc>
        <w:tc>
          <w:tcPr>
            <w:tcW w:w="2492" w:type="pct"/>
            <w:shd w:val="clear" w:color="auto" w:fill="auto"/>
          </w:tcPr>
          <w:p w:rsidR="007C07A5" w:rsidRPr="009C3C5F" w:rsidRDefault="007C07A5" w:rsidP="007C07A5">
            <w:pPr>
              <w:keepNext/>
              <w:autoSpaceDE w:val="0"/>
              <w:autoSpaceDN w:val="0"/>
              <w:bidi/>
              <w:adjustRightInd w:val="0"/>
              <w:rPr>
                <w:b/>
                <w:bCs/>
                <w:rtl/>
                <w:lang w:eastAsia="en-CA"/>
              </w:rPr>
            </w:pPr>
            <w:r w:rsidRPr="009C3C5F">
              <w:rPr>
                <w:b/>
                <w:bCs/>
                <w:rtl/>
                <w:lang w:eastAsia="en-CA"/>
              </w:rPr>
              <w:t>نقطة البدء لإجمالي التخفيضات في الاستهلاك</w:t>
            </w:r>
          </w:p>
          <w:p w:rsidR="007C07A5" w:rsidRPr="009C3C5F" w:rsidRDefault="007C07A5" w:rsidP="007C07A5">
            <w:pPr>
              <w:keepNext/>
              <w:autoSpaceDE w:val="0"/>
              <w:autoSpaceDN w:val="0"/>
              <w:bidi/>
              <w:adjustRightInd w:val="0"/>
              <w:rPr>
                <w:b/>
                <w:bCs/>
              </w:rPr>
            </w:pPr>
            <w:r w:rsidRPr="009C3C5F">
              <w:rPr>
                <w:b/>
                <w:bCs/>
                <w:rtl/>
                <w:lang w:eastAsia="en-CA"/>
              </w:rPr>
              <w:t>(بأطنان قدرات استنفاد الأوزون)</w:t>
            </w:r>
          </w:p>
        </w:tc>
      </w:tr>
      <w:tr w:rsidR="007C07A5" w:rsidRPr="00107EC8" w:rsidTr="002871D1">
        <w:tc>
          <w:tcPr>
            <w:tcW w:w="1332" w:type="pct"/>
            <w:shd w:val="clear" w:color="auto" w:fill="auto"/>
          </w:tcPr>
          <w:p w:rsidR="007C07A5" w:rsidRPr="009C3C5F" w:rsidRDefault="007C07A5" w:rsidP="007C07A5">
            <w:pPr>
              <w:keepNext/>
              <w:bidi/>
              <w:rPr>
                <w:rtl/>
              </w:rPr>
            </w:pPr>
            <w:r w:rsidRPr="009C3C5F">
              <w:rPr>
                <w:rtl/>
              </w:rPr>
              <w:t>الهيدروكلوروفلوروكربون-22</w:t>
            </w:r>
          </w:p>
        </w:tc>
        <w:tc>
          <w:tcPr>
            <w:tcW w:w="598" w:type="pct"/>
            <w:shd w:val="clear" w:color="auto" w:fill="auto"/>
          </w:tcPr>
          <w:p w:rsidR="007C07A5" w:rsidRPr="009C3C5F" w:rsidRDefault="007C07A5" w:rsidP="007C07A5">
            <w:pPr>
              <w:keepNext/>
              <w:bidi/>
              <w:jc w:val="center"/>
            </w:pPr>
            <w:r w:rsidRPr="009C3C5F">
              <w:rPr>
                <w:rtl/>
              </w:rPr>
              <w:t>جيم</w:t>
            </w:r>
          </w:p>
        </w:tc>
        <w:tc>
          <w:tcPr>
            <w:tcW w:w="578" w:type="pct"/>
            <w:shd w:val="clear" w:color="auto" w:fill="auto"/>
          </w:tcPr>
          <w:p w:rsidR="007C07A5" w:rsidRPr="009C3C5F" w:rsidRDefault="007C07A5" w:rsidP="007C07A5">
            <w:pPr>
              <w:keepNext/>
              <w:autoSpaceDE w:val="0"/>
              <w:autoSpaceDN w:val="0"/>
              <w:bidi/>
              <w:adjustRightInd w:val="0"/>
              <w:jc w:val="center"/>
            </w:pPr>
            <w:r w:rsidRPr="009C3C5F">
              <w:rPr>
                <w:rtl/>
              </w:rPr>
              <w:t>الأولى</w:t>
            </w:r>
          </w:p>
        </w:tc>
        <w:tc>
          <w:tcPr>
            <w:tcW w:w="2492" w:type="pct"/>
            <w:shd w:val="clear" w:color="auto" w:fill="auto"/>
            <w:vAlign w:val="center"/>
          </w:tcPr>
          <w:p w:rsidR="007C07A5" w:rsidRPr="009C3C5F" w:rsidRDefault="007C07A5" w:rsidP="007C07A5">
            <w:pPr>
              <w:keepNext/>
              <w:jc w:val="center"/>
              <w:rPr>
                <w:sz w:val="20"/>
                <w:szCs w:val="20"/>
              </w:rPr>
            </w:pPr>
            <w:r w:rsidRPr="009C3C5F">
              <w:rPr>
                <w:sz w:val="20"/>
                <w:szCs w:val="20"/>
              </w:rPr>
              <w:t>2.68</w:t>
            </w:r>
          </w:p>
        </w:tc>
      </w:tr>
      <w:tr w:rsidR="00B81B9B" w:rsidRPr="00107EC8" w:rsidTr="0041610D">
        <w:tblPrEx>
          <w:tblLook w:val="0000" w:firstRow="0" w:lastRow="0" w:firstColumn="0" w:lastColumn="0" w:noHBand="0" w:noVBand="0"/>
        </w:tblPrEx>
        <w:tc>
          <w:tcPr>
            <w:tcW w:w="1332" w:type="pct"/>
            <w:shd w:val="clear" w:color="auto" w:fill="auto"/>
          </w:tcPr>
          <w:p w:rsidR="00B81B9B" w:rsidRPr="009C3C5F" w:rsidRDefault="00B81B9B" w:rsidP="00B81B9B">
            <w:pPr>
              <w:keepNext/>
              <w:bidi/>
              <w:rPr>
                <w:rtl/>
                <w:lang w:bidi="ar-EG"/>
              </w:rPr>
            </w:pPr>
            <w:r w:rsidRPr="009C3C5F">
              <w:rPr>
                <w:rtl/>
              </w:rPr>
              <w:t>الهيدروكلوروفلوروكربون-</w:t>
            </w:r>
            <w:r w:rsidRPr="009C3C5F">
              <w:rPr>
                <w:rFonts w:hint="cs"/>
                <w:rtl/>
              </w:rPr>
              <w:t>141ب</w:t>
            </w:r>
          </w:p>
        </w:tc>
        <w:tc>
          <w:tcPr>
            <w:tcW w:w="598" w:type="pct"/>
            <w:shd w:val="clear" w:color="auto" w:fill="auto"/>
          </w:tcPr>
          <w:p w:rsidR="00B81B9B" w:rsidRPr="009C3C5F" w:rsidRDefault="00B81B9B" w:rsidP="00B81B9B">
            <w:pPr>
              <w:keepNext/>
              <w:bidi/>
              <w:jc w:val="center"/>
            </w:pPr>
            <w:r w:rsidRPr="009C3C5F">
              <w:rPr>
                <w:rtl/>
              </w:rPr>
              <w:t>جيم</w:t>
            </w:r>
          </w:p>
        </w:tc>
        <w:tc>
          <w:tcPr>
            <w:tcW w:w="578" w:type="pct"/>
            <w:shd w:val="clear" w:color="auto" w:fill="auto"/>
          </w:tcPr>
          <w:p w:rsidR="00B81B9B" w:rsidRPr="009C3C5F" w:rsidRDefault="00B81B9B" w:rsidP="00B81B9B">
            <w:pPr>
              <w:keepNext/>
              <w:autoSpaceDE w:val="0"/>
              <w:autoSpaceDN w:val="0"/>
              <w:bidi/>
              <w:adjustRightInd w:val="0"/>
              <w:jc w:val="center"/>
            </w:pPr>
            <w:r w:rsidRPr="009C3C5F">
              <w:rPr>
                <w:rtl/>
              </w:rPr>
              <w:t>الأولى</w:t>
            </w:r>
          </w:p>
        </w:tc>
        <w:tc>
          <w:tcPr>
            <w:tcW w:w="2492" w:type="pct"/>
            <w:shd w:val="clear" w:color="auto" w:fill="auto"/>
            <w:vAlign w:val="center"/>
          </w:tcPr>
          <w:p w:rsidR="00B81B9B" w:rsidRPr="009C3C5F" w:rsidRDefault="00B81B9B" w:rsidP="00B81B9B">
            <w:pPr>
              <w:keepNext/>
              <w:jc w:val="center"/>
              <w:rPr>
                <w:sz w:val="20"/>
                <w:szCs w:val="20"/>
              </w:rPr>
            </w:pPr>
            <w:r w:rsidRPr="009C3C5F">
              <w:rPr>
                <w:sz w:val="20"/>
                <w:szCs w:val="20"/>
              </w:rPr>
              <w:t>0.12</w:t>
            </w:r>
          </w:p>
        </w:tc>
      </w:tr>
      <w:tr w:rsidR="00B81B9B" w:rsidRPr="00107EC8" w:rsidTr="00E9799B">
        <w:tc>
          <w:tcPr>
            <w:tcW w:w="1332" w:type="pct"/>
            <w:shd w:val="clear" w:color="auto" w:fill="auto"/>
          </w:tcPr>
          <w:p w:rsidR="00B81B9B" w:rsidRPr="009C3C5F" w:rsidRDefault="00B81B9B" w:rsidP="00B81B9B">
            <w:pPr>
              <w:pStyle w:val="Default"/>
              <w:rPr>
                <w:color w:val="auto"/>
                <w:sz w:val="20"/>
                <w:szCs w:val="20"/>
                <w:lang w:val="en-GB"/>
              </w:rPr>
            </w:pPr>
            <w:r w:rsidRPr="009C3C5F">
              <w:rPr>
                <w:rFonts w:hint="cs"/>
                <w:color w:val="auto"/>
                <w:rtl/>
                <w:lang w:eastAsia="en-CA"/>
              </w:rPr>
              <w:t>المجموع</w:t>
            </w:r>
          </w:p>
        </w:tc>
        <w:tc>
          <w:tcPr>
            <w:tcW w:w="598" w:type="pct"/>
            <w:shd w:val="clear" w:color="auto" w:fill="auto"/>
          </w:tcPr>
          <w:p w:rsidR="00B81B9B" w:rsidRPr="009C3C5F" w:rsidRDefault="00B81B9B" w:rsidP="00B81B9B">
            <w:pPr>
              <w:keepNext/>
              <w:bidi/>
              <w:jc w:val="center"/>
            </w:pPr>
            <w:r w:rsidRPr="009C3C5F">
              <w:rPr>
                <w:rtl/>
              </w:rPr>
              <w:t>جيم</w:t>
            </w:r>
          </w:p>
        </w:tc>
        <w:tc>
          <w:tcPr>
            <w:tcW w:w="578" w:type="pct"/>
            <w:shd w:val="clear" w:color="auto" w:fill="auto"/>
          </w:tcPr>
          <w:p w:rsidR="00B81B9B" w:rsidRPr="009C3C5F" w:rsidRDefault="00B81B9B" w:rsidP="00B81B9B">
            <w:pPr>
              <w:keepNext/>
              <w:autoSpaceDE w:val="0"/>
              <w:autoSpaceDN w:val="0"/>
              <w:bidi/>
              <w:adjustRightInd w:val="0"/>
              <w:jc w:val="center"/>
            </w:pPr>
            <w:r w:rsidRPr="009C3C5F">
              <w:rPr>
                <w:rtl/>
              </w:rPr>
              <w:t>الأولى</w:t>
            </w:r>
          </w:p>
        </w:tc>
        <w:tc>
          <w:tcPr>
            <w:tcW w:w="2492" w:type="pct"/>
            <w:shd w:val="clear" w:color="auto" w:fill="auto"/>
            <w:vAlign w:val="center"/>
          </w:tcPr>
          <w:p w:rsidR="00B81B9B" w:rsidRPr="009C3C5F" w:rsidRDefault="00B81B9B" w:rsidP="00B81B9B">
            <w:pPr>
              <w:pStyle w:val="Default"/>
              <w:jc w:val="center"/>
              <w:rPr>
                <w:color w:val="auto"/>
                <w:sz w:val="20"/>
                <w:szCs w:val="20"/>
                <w:lang w:val="en-GB"/>
              </w:rPr>
            </w:pPr>
            <w:r w:rsidRPr="009C3C5F">
              <w:rPr>
                <w:color w:val="auto"/>
                <w:sz w:val="20"/>
                <w:szCs w:val="20"/>
                <w:lang w:val="en-GB"/>
              </w:rPr>
              <w:t>2.80</w:t>
            </w:r>
          </w:p>
        </w:tc>
      </w:tr>
    </w:tbl>
    <w:p w:rsidR="009A228E" w:rsidRPr="00107EC8" w:rsidRDefault="009A228E" w:rsidP="009A228E">
      <w:pPr>
        <w:pStyle w:val="Heading1"/>
        <w:numPr>
          <w:ilvl w:val="0"/>
          <w:numId w:val="0"/>
        </w:numPr>
        <w:spacing w:after="120"/>
        <w:rPr>
          <w:b/>
        </w:rPr>
      </w:pPr>
    </w:p>
    <w:p w:rsidR="00E53EFF" w:rsidRPr="00E53EFF" w:rsidRDefault="00E53EFF" w:rsidP="00E53EFF">
      <w:pPr>
        <w:bidi/>
        <w:rPr>
          <w:sz w:val="20"/>
          <w:szCs w:val="20"/>
          <w:rtl/>
        </w:rPr>
      </w:pPr>
    </w:p>
    <w:p w:rsidR="009A228E" w:rsidRPr="00107EC8" w:rsidRDefault="00E53EFF" w:rsidP="00E53EFF">
      <w:pPr>
        <w:pStyle w:val="Heading1"/>
        <w:numPr>
          <w:ilvl w:val="0"/>
          <w:numId w:val="0"/>
        </w:numPr>
        <w:spacing w:after="120"/>
        <w:jc w:val="right"/>
        <w:rPr>
          <w:b/>
        </w:rPr>
      </w:pPr>
      <w:r w:rsidRPr="00E53EFF">
        <w:rPr>
          <w:bCs/>
          <w:sz w:val="26"/>
          <w:szCs w:val="26"/>
          <w:rtl/>
        </w:rPr>
        <w:t>التذييل 2- ألف: الأهداف والتمويل</w:t>
      </w:r>
    </w:p>
    <w:tbl>
      <w:tblPr>
        <w:bidiVisual/>
        <w:tblW w:w="5000" w:type="pct"/>
        <w:jc w:val="center"/>
        <w:tblLayout w:type="fixed"/>
        <w:tblLook w:val="04A0" w:firstRow="1" w:lastRow="0" w:firstColumn="1" w:lastColumn="0" w:noHBand="0" w:noVBand="1"/>
      </w:tblPr>
      <w:tblGrid>
        <w:gridCol w:w="629"/>
        <w:gridCol w:w="2517"/>
        <w:gridCol w:w="791"/>
        <w:gridCol w:w="791"/>
        <w:gridCol w:w="791"/>
        <w:gridCol w:w="793"/>
        <w:gridCol w:w="791"/>
        <w:gridCol w:w="791"/>
        <w:gridCol w:w="795"/>
        <w:gridCol w:w="887"/>
      </w:tblGrid>
      <w:tr w:rsidR="00E53EFF" w:rsidRPr="00107EC8" w:rsidTr="00E53EFF">
        <w:trPr>
          <w:trHeight w:val="98"/>
          <w:tblHeader/>
          <w:jc w:val="center"/>
        </w:trPr>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3EFF" w:rsidRPr="00E53EFF" w:rsidRDefault="00E53EFF" w:rsidP="00E53EFF">
            <w:pPr>
              <w:bidi/>
              <w:jc w:val="left"/>
              <w:rPr>
                <w:b/>
                <w:bCs/>
                <w:sz w:val="20"/>
                <w:szCs w:val="20"/>
                <w:lang w:eastAsia="en-CA"/>
              </w:rPr>
            </w:pPr>
            <w:r w:rsidRPr="00E53EFF">
              <w:rPr>
                <w:b/>
                <w:bCs/>
                <w:sz w:val="20"/>
                <w:szCs w:val="20"/>
                <w:rtl/>
                <w:lang w:eastAsia="en-CA"/>
              </w:rPr>
              <w:t>الصف</w:t>
            </w:r>
          </w:p>
        </w:tc>
        <w:tc>
          <w:tcPr>
            <w:tcW w:w="1314" w:type="pct"/>
            <w:tcBorders>
              <w:top w:val="single" w:sz="4" w:space="0" w:color="auto"/>
              <w:left w:val="nil"/>
              <w:bottom w:val="single" w:sz="4" w:space="0" w:color="auto"/>
              <w:right w:val="single" w:sz="2" w:space="0" w:color="auto"/>
            </w:tcBorders>
            <w:shd w:val="clear" w:color="auto" w:fill="auto"/>
            <w:vAlign w:val="center"/>
            <w:hideMark/>
          </w:tcPr>
          <w:p w:rsidR="00E53EFF" w:rsidRPr="00E53EFF" w:rsidRDefault="00E53EFF" w:rsidP="00E53EFF">
            <w:pPr>
              <w:bidi/>
              <w:jc w:val="left"/>
              <w:rPr>
                <w:b/>
                <w:bCs/>
                <w:sz w:val="20"/>
                <w:szCs w:val="20"/>
                <w:lang w:eastAsia="en-CA"/>
              </w:rPr>
            </w:pPr>
            <w:r w:rsidRPr="00E53EFF">
              <w:rPr>
                <w:b/>
                <w:bCs/>
                <w:sz w:val="20"/>
                <w:szCs w:val="20"/>
                <w:rtl/>
                <w:lang w:eastAsia="en-CA"/>
              </w:rPr>
              <w:t>ال</w:t>
            </w:r>
            <w:r w:rsidRPr="00E53EFF">
              <w:rPr>
                <w:b/>
                <w:bCs/>
                <w:sz w:val="20"/>
                <w:szCs w:val="20"/>
                <w:rtl/>
                <w:lang w:eastAsia="en-CA" w:bidi="ar-EG"/>
              </w:rPr>
              <w:t>و</w:t>
            </w:r>
            <w:r w:rsidRPr="00E53EFF">
              <w:rPr>
                <w:b/>
                <w:bCs/>
                <w:sz w:val="20"/>
                <w:szCs w:val="20"/>
                <w:rtl/>
                <w:lang w:eastAsia="en-CA"/>
              </w:rPr>
              <w:t>صف</w:t>
            </w:r>
          </w:p>
        </w:tc>
        <w:tc>
          <w:tcPr>
            <w:tcW w:w="413" w:type="pct"/>
            <w:tcBorders>
              <w:top w:val="single" w:sz="2" w:space="0" w:color="auto"/>
              <w:left w:val="single" w:sz="2" w:space="0" w:color="auto"/>
              <w:bottom w:val="single" w:sz="2" w:space="0" w:color="auto"/>
              <w:right w:val="single" w:sz="2" w:space="0" w:color="auto"/>
            </w:tcBorders>
            <w:tcMar>
              <w:left w:w="0" w:type="dxa"/>
              <w:right w:w="0" w:type="dxa"/>
            </w:tcMar>
          </w:tcPr>
          <w:p w:rsidR="00E53EFF" w:rsidRPr="00107EC8" w:rsidRDefault="00E53EFF" w:rsidP="00E53EFF">
            <w:pPr>
              <w:keepNext/>
              <w:keepLines/>
              <w:jc w:val="center"/>
              <w:rPr>
                <w:b/>
                <w:bCs/>
                <w:color w:val="000000"/>
                <w:sz w:val="20"/>
                <w:szCs w:val="20"/>
                <w:lang w:eastAsia="en-CA"/>
              </w:rPr>
            </w:pPr>
            <w:r w:rsidRPr="00107EC8">
              <w:rPr>
                <w:b/>
                <w:bCs/>
                <w:color w:val="000000"/>
                <w:sz w:val="20"/>
                <w:szCs w:val="20"/>
                <w:lang w:eastAsia="en-CA"/>
              </w:rPr>
              <w:t>2021</w:t>
            </w:r>
          </w:p>
        </w:tc>
        <w:tc>
          <w:tcPr>
            <w:tcW w:w="413" w:type="pct"/>
            <w:tcBorders>
              <w:top w:val="single" w:sz="4" w:space="0" w:color="auto"/>
              <w:left w:val="single" w:sz="2" w:space="0" w:color="auto"/>
              <w:bottom w:val="single" w:sz="4" w:space="0" w:color="auto"/>
              <w:right w:val="single" w:sz="4" w:space="0" w:color="auto"/>
            </w:tcBorders>
            <w:shd w:val="clear" w:color="auto" w:fill="auto"/>
            <w:tcMar>
              <w:left w:w="0" w:type="dxa"/>
              <w:right w:w="0" w:type="dxa"/>
            </w:tcMar>
            <w:hideMark/>
          </w:tcPr>
          <w:p w:rsidR="00E53EFF" w:rsidRPr="00107EC8" w:rsidRDefault="00E53EFF" w:rsidP="00E53EFF">
            <w:pPr>
              <w:keepNext/>
              <w:keepLines/>
              <w:jc w:val="center"/>
              <w:rPr>
                <w:b/>
                <w:bCs/>
                <w:color w:val="000000"/>
                <w:sz w:val="20"/>
                <w:szCs w:val="20"/>
                <w:lang w:eastAsia="en-CA"/>
              </w:rPr>
            </w:pPr>
            <w:r w:rsidRPr="00107EC8">
              <w:rPr>
                <w:b/>
                <w:bCs/>
                <w:color w:val="000000"/>
                <w:sz w:val="20"/>
                <w:szCs w:val="20"/>
                <w:lang w:eastAsia="en-CA"/>
              </w:rPr>
              <w:t>2022-2023</w:t>
            </w:r>
          </w:p>
        </w:tc>
        <w:tc>
          <w:tcPr>
            <w:tcW w:w="413" w:type="pct"/>
            <w:tcBorders>
              <w:top w:val="single" w:sz="4" w:space="0" w:color="auto"/>
              <w:left w:val="nil"/>
              <w:bottom w:val="single" w:sz="4" w:space="0" w:color="auto"/>
              <w:right w:val="single" w:sz="2" w:space="0" w:color="auto"/>
            </w:tcBorders>
            <w:shd w:val="clear" w:color="auto" w:fill="auto"/>
            <w:tcMar>
              <w:left w:w="0" w:type="dxa"/>
              <w:right w:w="0" w:type="dxa"/>
            </w:tcMar>
            <w:hideMark/>
          </w:tcPr>
          <w:p w:rsidR="00E53EFF" w:rsidRPr="00107EC8" w:rsidRDefault="00E53EFF" w:rsidP="00E53EFF">
            <w:pPr>
              <w:keepNext/>
              <w:keepLines/>
              <w:jc w:val="center"/>
              <w:rPr>
                <w:b/>
                <w:bCs/>
                <w:color w:val="000000"/>
                <w:sz w:val="20"/>
                <w:szCs w:val="20"/>
                <w:lang w:eastAsia="en-CA"/>
              </w:rPr>
            </w:pPr>
            <w:r w:rsidRPr="00107EC8">
              <w:rPr>
                <w:b/>
                <w:bCs/>
                <w:color w:val="000000"/>
                <w:sz w:val="20"/>
                <w:szCs w:val="20"/>
                <w:lang w:eastAsia="en-CA"/>
              </w:rPr>
              <w:t>2024</w:t>
            </w:r>
          </w:p>
        </w:tc>
        <w:tc>
          <w:tcPr>
            <w:tcW w:w="414" w:type="pct"/>
            <w:tcBorders>
              <w:top w:val="single" w:sz="2" w:space="0" w:color="auto"/>
              <w:left w:val="single" w:sz="2" w:space="0" w:color="auto"/>
              <w:bottom w:val="single" w:sz="2" w:space="0" w:color="auto"/>
              <w:right w:val="single" w:sz="2" w:space="0" w:color="auto"/>
            </w:tcBorders>
            <w:tcMar>
              <w:left w:w="0" w:type="dxa"/>
              <w:right w:w="0" w:type="dxa"/>
            </w:tcMar>
          </w:tcPr>
          <w:p w:rsidR="00E53EFF" w:rsidRPr="00107EC8" w:rsidRDefault="00E53EFF" w:rsidP="00E53EFF">
            <w:pPr>
              <w:keepNext/>
              <w:keepLines/>
              <w:jc w:val="center"/>
              <w:rPr>
                <w:b/>
                <w:bCs/>
                <w:color w:val="000000"/>
                <w:sz w:val="20"/>
                <w:szCs w:val="20"/>
                <w:lang w:eastAsia="en-CA"/>
              </w:rPr>
            </w:pPr>
            <w:r w:rsidRPr="00107EC8">
              <w:rPr>
                <w:b/>
                <w:bCs/>
                <w:color w:val="000000"/>
                <w:sz w:val="20"/>
                <w:szCs w:val="20"/>
                <w:lang w:eastAsia="en-CA"/>
              </w:rPr>
              <w:t>2025-2026</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rsidR="00E53EFF" w:rsidRPr="00107EC8" w:rsidRDefault="00E53EFF" w:rsidP="00E53EFF">
            <w:pPr>
              <w:keepNext/>
              <w:keepLines/>
              <w:jc w:val="center"/>
              <w:rPr>
                <w:b/>
                <w:bCs/>
                <w:color w:val="000000"/>
                <w:sz w:val="20"/>
                <w:szCs w:val="20"/>
                <w:lang w:eastAsia="en-CA"/>
              </w:rPr>
            </w:pPr>
            <w:r w:rsidRPr="00107EC8">
              <w:rPr>
                <w:b/>
                <w:bCs/>
                <w:color w:val="000000"/>
                <w:sz w:val="20"/>
                <w:szCs w:val="20"/>
                <w:lang w:eastAsia="en-CA"/>
              </w:rPr>
              <w:t>2027</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rsidR="00E53EFF" w:rsidRPr="00107EC8" w:rsidRDefault="00E53EFF" w:rsidP="00E53EFF">
            <w:pPr>
              <w:keepNext/>
              <w:keepLines/>
              <w:jc w:val="center"/>
              <w:rPr>
                <w:b/>
                <w:bCs/>
                <w:color w:val="000000"/>
                <w:sz w:val="20"/>
                <w:szCs w:val="20"/>
                <w:lang w:eastAsia="en-CA"/>
              </w:rPr>
            </w:pPr>
            <w:r w:rsidRPr="00107EC8">
              <w:rPr>
                <w:b/>
                <w:bCs/>
                <w:color w:val="000000"/>
                <w:sz w:val="20"/>
                <w:szCs w:val="20"/>
                <w:lang w:eastAsia="en-CA"/>
              </w:rPr>
              <w:t>2028-2029</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rsidR="00E53EFF" w:rsidRPr="00107EC8" w:rsidRDefault="00E53EFF" w:rsidP="00E53EFF">
            <w:pPr>
              <w:keepNext/>
              <w:keepLines/>
              <w:jc w:val="center"/>
              <w:rPr>
                <w:b/>
                <w:bCs/>
                <w:color w:val="000000"/>
                <w:sz w:val="20"/>
                <w:szCs w:val="20"/>
                <w:lang w:eastAsia="en-CA"/>
              </w:rPr>
            </w:pPr>
            <w:r w:rsidRPr="00107EC8">
              <w:rPr>
                <w:b/>
                <w:bCs/>
                <w:color w:val="000000"/>
                <w:sz w:val="20"/>
                <w:szCs w:val="20"/>
                <w:lang w:eastAsia="en-CA"/>
              </w:rPr>
              <w:t xml:space="preserve">2030 </w:t>
            </w:r>
          </w:p>
        </w:tc>
        <w:tc>
          <w:tcPr>
            <w:tcW w:w="463" w:type="pct"/>
            <w:tcBorders>
              <w:top w:val="single" w:sz="2" w:space="0" w:color="auto"/>
              <w:left w:val="single" w:sz="2" w:space="0" w:color="auto"/>
              <w:bottom w:val="single" w:sz="2" w:space="0" w:color="auto"/>
              <w:right w:val="single" w:sz="2" w:space="0" w:color="auto"/>
            </w:tcBorders>
            <w:shd w:val="clear" w:color="auto" w:fill="auto"/>
            <w:hideMark/>
          </w:tcPr>
          <w:p w:rsidR="00E53EFF" w:rsidRPr="00E53EFF" w:rsidRDefault="00E53EFF" w:rsidP="00E53EFF">
            <w:pPr>
              <w:keepNext/>
              <w:keepLines/>
              <w:jc w:val="center"/>
              <w:rPr>
                <w:b/>
                <w:bCs/>
                <w:color w:val="000000"/>
                <w:sz w:val="20"/>
                <w:szCs w:val="20"/>
                <w:lang w:eastAsia="en-CA"/>
              </w:rPr>
            </w:pPr>
            <w:r w:rsidRPr="00E53EFF">
              <w:rPr>
                <w:rFonts w:hint="cs"/>
                <w:b/>
                <w:bCs/>
                <w:rtl/>
                <w:lang w:eastAsia="en-CA"/>
              </w:rPr>
              <w:t>المجموع</w:t>
            </w:r>
          </w:p>
        </w:tc>
      </w:tr>
      <w:tr w:rsidR="00BF6A19" w:rsidRPr="00107EC8" w:rsidTr="00E53EFF">
        <w:trPr>
          <w:trHeight w:val="408"/>
          <w:jc w:val="center"/>
        </w:trPr>
        <w:tc>
          <w:tcPr>
            <w:tcW w:w="328" w:type="pct"/>
            <w:tcBorders>
              <w:top w:val="nil"/>
              <w:left w:val="single" w:sz="4" w:space="0" w:color="auto"/>
              <w:bottom w:val="single" w:sz="4" w:space="0" w:color="auto"/>
              <w:right w:val="single" w:sz="4" w:space="0" w:color="auto"/>
            </w:tcBorders>
            <w:shd w:val="clear" w:color="auto" w:fill="auto"/>
            <w:hideMark/>
          </w:tcPr>
          <w:p w:rsidR="00BF6A19" w:rsidRPr="00F267CB" w:rsidRDefault="00BF6A19" w:rsidP="00BF6A19">
            <w:pPr>
              <w:keepNext/>
              <w:keepLines/>
              <w:jc w:val="left"/>
              <w:rPr>
                <w:color w:val="000000"/>
                <w:sz w:val="18"/>
                <w:szCs w:val="18"/>
                <w:lang w:eastAsia="en-CA"/>
              </w:rPr>
            </w:pPr>
            <w:r w:rsidRPr="00F267CB">
              <w:rPr>
                <w:color w:val="000000"/>
                <w:sz w:val="18"/>
                <w:szCs w:val="18"/>
                <w:lang w:eastAsia="en-CA"/>
              </w:rPr>
              <w:t>1.1</w:t>
            </w:r>
          </w:p>
        </w:tc>
        <w:tc>
          <w:tcPr>
            <w:tcW w:w="1314" w:type="pct"/>
            <w:tcBorders>
              <w:top w:val="nil"/>
              <w:left w:val="nil"/>
              <w:bottom w:val="single" w:sz="4" w:space="0" w:color="auto"/>
              <w:right w:val="single" w:sz="2" w:space="0" w:color="auto"/>
            </w:tcBorders>
            <w:shd w:val="clear" w:color="auto" w:fill="auto"/>
            <w:hideMark/>
          </w:tcPr>
          <w:p w:rsidR="00BF6A19" w:rsidRPr="00373232" w:rsidRDefault="00BF6A19" w:rsidP="00BF6A19">
            <w:pPr>
              <w:bidi/>
              <w:jc w:val="left"/>
            </w:pPr>
            <w:r w:rsidRPr="00373232">
              <w:rPr>
                <w:rtl/>
              </w:rPr>
              <w:t xml:space="preserve">جدول تخفيضات بروتوكول مونتريال لمواد المرفق جيم، المجموعة الأولى (أطنان </w:t>
            </w:r>
            <w:r w:rsidRPr="00373232">
              <w:rPr>
                <w:rFonts w:hint="cs"/>
                <w:rtl/>
              </w:rPr>
              <w:t xml:space="preserve">من </w:t>
            </w:r>
            <w:r w:rsidRPr="00373232">
              <w:rPr>
                <w:rtl/>
              </w:rPr>
              <w:t>قدرات استهلاك الأوزون)</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keepNext/>
              <w:keepLines/>
              <w:jc w:val="right"/>
              <w:rPr>
                <w:color w:val="000000"/>
                <w:sz w:val="20"/>
                <w:szCs w:val="20"/>
                <w:lang w:eastAsia="en-CA"/>
              </w:rPr>
            </w:pPr>
            <w:r w:rsidRPr="00107EC8">
              <w:rPr>
                <w:color w:val="000000"/>
                <w:sz w:val="20"/>
                <w:szCs w:val="20"/>
                <w:lang w:eastAsia="en-CA"/>
              </w:rPr>
              <w:t>1.82</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BF6A19" w:rsidRPr="00107EC8" w:rsidRDefault="00BF6A19" w:rsidP="00BF6A19">
            <w:pPr>
              <w:keepNext/>
              <w:keepLines/>
              <w:jc w:val="right"/>
              <w:rPr>
                <w:color w:val="000000"/>
                <w:sz w:val="20"/>
                <w:szCs w:val="20"/>
                <w:lang w:eastAsia="en-CA"/>
              </w:rPr>
            </w:pPr>
            <w:r w:rsidRPr="00107EC8">
              <w:rPr>
                <w:color w:val="000000"/>
                <w:sz w:val="20"/>
                <w:szCs w:val="20"/>
                <w:lang w:eastAsia="en-CA"/>
              </w:rPr>
              <w:t>1.82</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BF6A19" w:rsidRPr="00107EC8" w:rsidRDefault="00BF6A19" w:rsidP="00BF6A19">
            <w:pPr>
              <w:keepNext/>
              <w:keepLines/>
              <w:jc w:val="right"/>
              <w:rPr>
                <w:color w:val="000000"/>
                <w:sz w:val="20"/>
                <w:szCs w:val="20"/>
                <w:lang w:eastAsia="en-CA"/>
              </w:rPr>
            </w:pPr>
            <w:r w:rsidRPr="00107EC8">
              <w:rPr>
                <w:color w:val="000000"/>
                <w:sz w:val="20"/>
                <w:szCs w:val="20"/>
                <w:lang w:eastAsia="en-CA"/>
              </w:rPr>
              <w:t>1.82</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keepNext/>
              <w:keepLines/>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keepNext/>
              <w:keepLines/>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keepNext/>
              <w:keepLines/>
              <w:jc w:val="right"/>
              <w:rPr>
                <w:color w:val="000000"/>
                <w:sz w:val="20"/>
                <w:szCs w:val="20"/>
                <w:lang w:eastAsia="en-CA"/>
              </w:rPr>
            </w:pPr>
            <w:r w:rsidRPr="00107EC8">
              <w:rPr>
                <w:color w:val="000000"/>
                <w:sz w:val="20"/>
                <w:szCs w:val="20"/>
                <w:lang w:eastAsia="en-CA"/>
              </w:rPr>
              <w:t>0.91</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keepNext/>
              <w:keepLines/>
              <w:jc w:val="right"/>
              <w:rPr>
                <w:color w:val="000000"/>
                <w:sz w:val="20"/>
                <w:szCs w:val="20"/>
                <w:lang w:eastAsia="en-CA"/>
              </w:rPr>
            </w:pPr>
            <w:r w:rsidRPr="00107EC8">
              <w:rPr>
                <w:color w:val="000000"/>
                <w:sz w:val="20"/>
                <w:szCs w:val="20"/>
                <w:lang w:eastAsia="en-CA"/>
              </w:rPr>
              <w:t>0.00</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BF6A19" w:rsidRPr="00107EC8" w:rsidRDefault="00BF6A19" w:rsidP="00BF6A19">
            <w:pPr>
              <w:keepNext/>
              <w:keepLines/>
              <w:jc w:val="right"/>
              <w:rPr>
                <w:color w:val="000000"/>
                <w:sz w:val="20"/>
                <w:szCs w:val="20"/>
                <w:lang w:eastAsia="en-CA"/>
              </w:rPr>
            </w:pPr>
            <w:r>
              <w:rPr>
                <w:rFonts w:hint="cs"/>
                <w:color w:val="000000"/>
                <w:sz w:val="20"/>
                <w:szCs w:val="20"/>
                <w:rtl/>
                <w:lang w:eastAsia="en-CA"/>
              </w:rPr>
              <w:t>غير متوفر</w:t>
            </w:r>
          </w:p>
        </w:tc>
      </w:tr>
      <w:tr w:rsidR="00BF6A19" w:rsidRPr="00107EC8" w:rsidTr="00E53EFF">
        <w:trPr>
          <w:trHeight w:val="408"/>
          <w:jc w:val="center"/>
        </w:trPr>
        <w:tc>
          <w:tcPr>
            <w:tcW w:w="328" w:type="pct"/>
            <w:tcBorders>
              <w:top w:val="nil"/>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val="en-US" w:eastAsia="en-CA"/>
              </w:rPr>
            </w:pPr>
            <w:r w:rsidRPr="00F267CB">
              <w:rPr>
                <w:color w:val="000000"/>
                <w:sz w:val="18"/>
                <w:szCs w:val="18"/>
                <w:lang w:val="en-US" w:eastAsia="en-CA"/>
              </w:rPr>
              <w:t>2.1</w:t>
            </w:r>
          </w:p>
        </w:tc>
        <w:tc>
          <w:tcPr>
            <w:tcW w:w="1314" w:type="pct"/>
            <w:tcBorders>
              <w:top w:val="nil"/>
              <w:left w:val="nil"/>
              <w:bottom w:val="single" w:sz="4" w:space="0" w:color="auto"/>
              <w:right w:val="single" w:sz="2" w:space="0" w:color="auto"/>
            </w:tcBorders>
            <w:shd w:val="clear" w:color="auto" w:fill="auto"/>
            <w:hideMark/>
          </w:tcPr>
          <w:p w:rsidR="00BF6A19" w:rsidRPr="00373232" w:rsidRDefault="00BF6A19" w:rsidP="00BF6A19">
            <w:pPr>
              <w:bidi/>
              <w:jc w:val="left"/>
            </w:pPr>
            <w:r w:rsidRPr="00373232">
              <w:rPr>
                <w:rtl/>
              </w:rPr>
              <w:t xml:space="preserve">الحد الأقصى المسموح به للاستهلاك الكلي من مواد المرفق جيم، المجموعة الأولى (أطنان </w:t>
            </w:r>
            <w:r w:rsidRPr="00373232">
              <w:rPr>
                <w:rFonts w:hint="cs"/>
                <w:rtl/>
              </w:rPr>
              <w:t xml:space="preserve">من </w:t>
            </w:r>
            <w:r w:rsidRPr="00373232">
              <w:rPr>
                <w:rtl/>
              </w:rPr>
              <w:t xml:space="preserve">قدرات استهلاك الأوزون) </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Pr>
                <w:color w:val="000000"/>
                <w:sz w:val="20"/>
                <w:szCs w:val="20"/>
                <w:lang w:eastAsia="en-CA"/>
              </w:rPr>
              <w:t>1.82</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Pr>
                <w:color w:val="000000"/>
                <w:sz w:val="20"/>
                <w:szCs w:val="20"/>
                <w:lang w:eastAsia="en-CA"/>
              </w:rPr>
              <w:t>1.74</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Pr>
                <w:color w:val="000000"/>
                <w:sz w:val="20"/>
                <w:szCs w:val="20"/>
                <w:lang w:eastAsia="en-CA"/>
              </w:rPr>
              <w:t>1.74</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0.91</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0.00</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BF6A19" w:rsidRPr="00107EC8" w:rsidRDefault="00BF6A19" w:rsidP="00BF6A19">
            <w:pPr>
              <w:jc w:val="right"/>
              <w:rPr>
                <w:color w:val="000000"/>
                <w:sz w:val="20"/>
                <w:szCs w:val="20"/>
                <w:lang w:eastAsia="en-CA"/>
              </w:rPr>
            </w:pPr>
            <w:r>
              <w:rPr>
                <w:rFonts w:hint="cs"/>
                <w:color w:val="000000"/>
                <w:sz w:val="20"/>
                <w:szCs w:val="20"/>
                <w:rtl/>
                <w:lang w:eastAsia="en-CA"/>
              </w:rPr>
              <w:t>غير متوفر</w:t>
            </w:r>
          </w:p>
        </w:tc>
      </w:tr>
      <w:tr w:rsidR="00BF6A19" w:rsidRPr="00107EC8" w:rsidTr="00E53EFF">
        <w:trPr>
          <w:trHeight w:val="116"/>
          <w:jc w:val="center"/>
        </w:trPr>
        <w:tc>
          <w:tcPr>
            <w:tcW w:w="328" w:type="pct"/>
            <w:tcBorders>
              <w:top w:val="nil"/>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1.2</w:t>
            </w:r>
          </w:p>
        </w:tc>
        <w:tc>
          <w:tcPr>
            <w:tcW w:w="1314" w:type="pct"/>
            <w:tcBorders>
              <w:top w:val="nil"/>
              <w:left w:val="nil"/>
              <w:bottom w:val="single" w:sz="4" w:space="0" w:color="auto"/>
              <w:right w:val="single" w:sz="2" w:space="0" w:color="auto"/>
            </w:tcBorders>
            <w:shd w:val="clear" w:color="auto" w:fill="auto"/>
            <w:hideMark/>
          </w:tcPr>
          <w:p w:rsidR="00BF6A19" w:rsidRDefault="00BF6A19" w:rsidP="00BF6A19">
            <w:pPr>
              <w:jc w:val="right"/>
              <w:rPr>
                <w:rtl/>
              </w:rPr>
            </w:pPr>
            <w:r w:rsidRPr="00373232">
              <w:rPr>
                <w:rtl/>
              </w:rPr>
              <w:t xml:space="preserve">التمويل المتفق عليه للوكالة المنفذة الرئيسية </w:t>
            </w:r>
            <w:r w:rsidRPr="00373232">
              <w:rPr>
                <w:rFonts w:hint="cs"/>
                <w:rtl/>
              </w:rPr>
              <w:t>(اليونيب)</w:t>
            </w:r>
            <w:r w:rsidRPr="00373232">
              <w:rPr>
                <w:rtl/>
              </w:rPr>
              <w:t xml:space="preserve"> </w:t>
            </w:r>
          </w:p>
          <w:p w:rsidR="00BF6A19" w:rsidRPr="00373232" w:rsidRDefault="00BF6A19" w:rsidP="00BF6A19">
            <w:pPr>
              <w:jc w:val="right"/>
              <w:rPr>
                <w:color w:val="000000"/>
                <w:lang w:eastAsia="en-CA"/>
              </w:rPr>
            </w:pPr>
            <w:r w:rsidRPr="00373232">
              <w:rPr>
                <w:rtl/>
              </w:rPr>
              <w:t>(دولار أمريكي)</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95,350</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88,250</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151,490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52,910</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BF6A19" w:rsidRPr="00107EC8" w:rsidRDefault="00BF6A19" w:rsidP="00BF6A19">
            <w:pPr>
              <w:jc w:val="right"/>
              <w:rPr>
                <w:color w:val="000000"/>
                <w:sz w:val="20"/>
                <w:szCs w:val="20"/>
                <w:lang w:eastAsia="en-CA"/>
              </w:rPr>
            </w:pPr>
            <w:r w:rsidRPr="00107EC8">
              <w:rPr>
                <w:color w:val="000000"/>
                <w:sz w:val="20"/>
                <w:szCs w:val="20"/>
                <w:lang w:eastAsia="en-CA"/>
              </w:rPr>
              <w:t>388,000</w:t>
            </w:r>
          </w:p>
        </w:tc>
      </w:tr>
      <w:tr w:rsidR="00BF6A19" w:rsidRPr="00107EC8" w:rsidTr="00E53EFF">
        <w:trPr>
          <w:trHeight w:val="56"/>
          <w:jc w:val="center"/>
        </w:trPr>
        <w:tc>
          <w:tcPr>
            <w:tcW w:w="328" w:type="pct"/>
            <w:tcBorders>
              <w:top w:val="nil"/>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2.2</w:t>
            </w:r>
          </w:p>
        </w:tc>
        <w:tc>
          <w:tcPr>
            <w:tcW w:w="1314" w:type="pct"/>
            <w:tcBorders>
              <w:top w:val="nil"/>
              <w:left w:val="nil"/>
              <w:bottom w:val="single" w:sz="4" w:space="0" w:color="auto"/>
              <w:right w:val="single" w:sz="2" w:space="0" w:color="auto"/>
            </w:tcBorders>
            <w:shd w:val="clear" w:color="auto" w:fill="auto"/>
            <w:hideMark/>
          </w:tcPr>
          <w:p w:rsidR="00BF6A19" w:rsidRPr="00373232" w:rsidRDefault="00BF6A19" w:rsidP="00BF6A19">
            <w:pPr>
              <w:bidi/>
              <w:jc w:val="left"/>
            </w:pPr>
            <w:r w:rsidRPr="00373232">
              <w:rPr>
                <w:rtl/>
              </w:rPr>
              <w:t>تكاليف دعم الوكالة المنفذة الرئيسية</w:t>
            </w:r>
            <w:r w:rsidRPr="00373232">
              <w:rPr>
                <w:rFonts w:hint="cs"/>
                <w:rtl/>
              </w:rPr>
              <w:t xml:space="preserve"> </w:t>
            </w:r>
            <w:r w:rsidRPr="00373232">
              <w:rPr>
                <w:rtl/>
              </w:rPr>
              <w:t xml:space="preserve">(دولار أمريكي) </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12,396</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11,47</w:t>
            </w:r>
            <w:r>
              <w:rPr>
                <w:color w:val="000000"/>
                <w:sz w:val="20"/>
                <w:szCs w:val="20"/>
                <w:lang w:eastAsia="en-CA"/>
              </w:rPr>
              <w:t>3</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19,694</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6,878</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BF6A19" w:rsidRPr="00107EC8" w:rsidRDefault="00BF6A19" w:rsidP="00BF6A19">
            <w:pPr>
              <w:jc w:val="right"/>
              <w:rPr>
                <w:color w:val="000000"/>
                <w:sz w:val="20"/>
                <w:szCs w:val="20"/>
                <w:lang w:eastAsia="en-CA"/>
              </w:rPr>
            </w:pPr>
            <w:r w:rsidRPr="00107EC8">
              <w:rPr>
                <w:color w:val="000000"/>
                <w:sz w:val="20"/>
                <w:szCs w:val="20"/>
                <w:lang w:eastAsia="en-CA"/>
              </w:rPr>
              <w:t>50,44</w:t>
            </w:r>
            <w:r>
              <w:rPr>
                <w:color w:val="000000"/>
                <w:sz w:val="20"/>
                <w:szCs w:val="20"/>
                <w:lang w:eastAsia="en-CA"/>
              </w:rPr>
              <w:t>1</w:t>
            </w:r>
          </w:p>
        </w:tc>
      </w:tr>
      <w:tr w:rsidR="00BF6A19" w:rsidRPr="00107EC8" w:rsidTr="00E53EFF">
        <w:trPr>
          <w:trHeight w:val="161"/>
          <w:jc w:val="center"/>
        </w:trPr>
        <w:tc>
          <w:tcPr>
            <w:tcW w:w="328" w:type="pct"/>
            <w:tcBorders>
              <w:top w:val="nil"/>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3.2</w:t>
            </w:r>
          </w:p>
        </w:tc>
        <w:tc>
          <w:tcPr>
            <w:tcW w:w="1314" w:type="pct"/>
            <w:tcBorders>
              <w:top w:val="nil"/>
              <w:left w:val="nil"/>
              <w:bottom w:val="single" w:sz="4" w:space="0" w:color="auto"/>
              <w:right w:val="single" w:sz="2" w:space="0" w:color="auto"/>
            </w:tcBorders>
            <w:shd w:val="clear" w:color="auto" w:fill="auto"/>
            <w:hideMark/>
          </w:tcPr>
          <w:p w:rsidR="00BF6A19" w:rsidRPr="00373232" w:rsidRDefault="00BF6A19" w:rsidP="00BF6A19">
            <w:pPr>
              <w:jc w:val="right"/>
              <w:rPr>
                <w:color w:val="000000"/>
                <w:lang w:eastAsia="en-CA"/>
              </w:rPr>
            </w:pPr>
            <w:r w:rsidRPr="00373232">
              <w:rPr>
                <w:rFonts w:hint="cs"/>
                <w:rtl/>
              </w:rPr>
              <w:t>التمويل الموافق عليه ل</w:t>
            </w:r>
            <w:r w:rsidRPr="00373232">
              <w:rPr>
                <w:rtl/>
              </w:rPr>
              <w:t xml:space="preserve">لوكالة المنفذة </w:t>
            </w:r>
            <w:r w:rsidRPr="00373232">
              <w:rPr>
                <w:rFonts w:hint="cs"/>
                <w:rtl/>
              </w:rPr>
              <w:t xml:space="preserve">المتعاونة </w:t>
            </w:r>
            <w:r w:rsidRPr="00373232">
              <w:rPr>
                <w:rtl/>
              </w:rPr>
              <w:t>(</w:t>
            </w:r>
            <w:r w:rsidRPr="00373232">
              <w:rPr>
                <w:rFonts w:hint="cs"/>
                <w:rtl/>
              </w:rPr>
              <w:t>اليوئنديبي</w:t>
            </w:r>
            <w:r w:rsidRPr="00373232">
              <w:rPr>
                <w:rtl/>
              </w:rPr>
              <w:t>) (دولار أمريكي)</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73,854</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58,146</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BF6A19" w:rsidRPr="00107EC8" w:rsidRDefault="00BF6A19" w:rsidP="00BF6A19">
            <w:pPr>
              <w:jc w:val="right"/>
              <w:rPr>
                <w:color w:val="000000"/>
                <w:sz w:val="20"/>
                <w:szCs w:val="20"/>
                <w:lang w:eastAsia="en-CA"/>
              </w:rPr>
            </w:pPr>
            <w:r w:rsidRPr="00107EC8">
              <w:rPr>
                <w:color w:val="000000"/>
                <w:sz w:val="20"/>
                <w:szCs w:val="20"/>
                <w:lang w:eastAsia="en-CA"/>
              </w:rPr>
              <w:t>0</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BF6A19" w:rsidRPr="00107EC8" w:rsidRDefault="00BF6A19" w:rsidP="00BF6A19">
            <w:pPr>
              <w:jc w:val="right"/>
              <w:rPr>
                <w:color w:val="000000"/>
                <w:sz w:val="20"/>
                <w:szCs w:val="20"/>
                <w:lang w:eastAsia="en-CA"/>
              </w:rPr>
            </w:pPr>
            <w:r w:rsidRPr="00107EC8">
              <w:rPr>
                <w:color w:val="000000"/>
                <w:sz w:val="20"/>
                <w:szCs w:val="20"/>
                <w:lang w:eastAsia="en-CA"/>
              </w:rPr>
              <w:t>132,000</w:t>
            </w:r>
          </w:p>
        </w:tc>
      </w:tr>
      <w:tr w:rsidR="00BF6A19" w:rsidRPr="00107EC8" w:rsidTr="00E53EFF">
        <w:trPr>
          <w:trHeight w:val="60"/>
          <w:jc w:val="center"/>
        </w:trPr>
        <w:tc>
          <w:tcPr>
            <w:tcW w:w="328" w:type="pct"/>
            <w:tcBorders>
              <w:top w:val="nil"/>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4.2</w:t>
            </w:r>
          </w:p>
        </w:tc>
        <w:tc>
          <w:tcPr>
            <w:tcW w:w="1314" w:type="pct"/>
            <w:tcBorders>
              <w:top w:val="nil"/>
              <w:left w:val="nil"/>
              <w:bottom w:val="single" w:sz="4" w:space="0" w:color="auto"/>
              <w:right w:val="single" w:sz="2" w:space="0" w:color="auto"/>
            </w:tcBorders>
            <w:shd w:val="clear" w:color="auto" w:fill="auto"/>
            <w:hideMark/>
          </w:tcPr>
          <w:p w:rsidR="00BF6A19" w:rsidRPr="00373232" w:rsidRDefault="00BF6A19" w:rsidP="00BF6A19">
            <w:pPr>
              <w:bidi/>
              <w:jc w:val="left"/>
            </w:pPr>
            <w:r w:rsidRPr="00373232">
              <w:rPr>
                <w:rtl/>
              </w:rPr>
              <w:t xml:space="preserve">تكاليف دعم الوكالة المنفذة </w:t>
            </w:r>
            <w:r w:rsidRPr="00373232">
              <w:rPr>
                <w:rFonts w:hint="cs"/>
                <w:rtl/>
              </w:rPr>
              <w:t>المتعاونة (</w:t>
            </w:r>
            <w:r w:rsidRPr="00373232">
              <w:rPr>
                <w:rtl/>
              </w:rPr>
              <w:t>دولار أمريكي)</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BF6A19" w:rsidRPr="00D970E5" w:rsidRDefault="00BF6A19" w:rsidP="00BF6A19">
            <w:pPr>
              <w:jc w:val="right"/>
              <w:rPr>
                <w:color w:val="000000"/>
                <w:sz w:val="20"/>
                <w:szCs w:val="20"/>
              </w:rPr>
            </w:pPr>
            <w:r w:rsidRPr="00D970E5">
              <w:rPr>
                <w:color w:val="000000"/>
                <w:sz w:val="20"/>
                <w:szCs w:val="20"/>
                <w:lang w:val="en-GB"/>
              </w:rPr>
              <w:t>6,647</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rsidR="00BF6A19" w:rsidRPr="00D970E5" w:rsidRDefault="00BF6A19" w:rsidP="00BF6A19">
            <w:pPr>
              <w:jc w:val="right"/>
              <w:rPr>
                <w:color w:val="000000"/>
                <w:sz w:val="20"/>
                <w:szCs w:val="20"/>
              </w:rPr>
            </w:pPr>
            <w:r w:rsidRPr="00D970E5">
              <w:rPr>
                <w:color w:val="000000"/>
                <w:sz w:val="20"/>
                <w:szCs w:val="20"/>
                <w:lang w:val="en-GB"/>
              </w:rPr>
              <w:t>5,233</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rsidR="00BF6A19" w:rsidRPr="00D970E5" w:rsidRDefault="00BF6A19" w:rsidP="00BF6A19">
            <w:pPr>
              <w:jc w:val="right"/>
              <w:rPr>
                <w:color w:val="000000"/>
                <w:sz w:val="20"/>
                <w:szCs w:val="20"/>
              </w:rPr>
            </w:pPr>
            <w:r w:rsidRPr="00D970E5">
              <w:rPr>
                <w:color w:val="000000"/>
                <w:sz w:val="20"/>
                <w:szCs w:val="20"/>
                <w:lang w:val="en-GB"/>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tcPr>
          <w:p w:rsidR="00BF6A19" w:rsidRPr="00D970E5" w:rsidRDefault="00BF6A19" w:rsidP="00BF6A19">
            <w:pPr>
              <w:jc w:val="right"/>
              <w:rPr>
                <w:color w:val="000000"/>
                <w:sz w:val="20"/>
                <w:szCs w:val="20"/>
              </w:rPr>
            </w:pPr>
            <w:r w:rsidRPr="00D970E5">
              <w:rPr>
                <w:color w:val="000000"/>
                <w:sz w:val="20"/>
                <w:szCs w:val="20"/>
                <w:lang w:val="en-GB"/>
              </w:rPr>
              <w:t>0</w:t>
            </w:r>
          </w:p>
        </w:tc>
        <w:tc>
          <w:tcPr>
            <w:tcW w:w="463" w:type="pct"/>
            <w:tcBorders>
              <w:top w:val="single" w:sz="4" w:space="0" w:color="auto"/>
              <w:left w:val="nil"/>
              <w:bottom w:val="single" w:sz="4" w:space="0" w:color="auto"/>
              <w:right w:val="single" w:sz="4" w:space="0" w:color="auto"/>
            </w:tcBorders>
            <w:shd w:val="clear" w:color="auto" w:fill="auto"/>
          </w:tcPr>
          <w:p w:rsidR="00BF6A19" w:rsidRPr="00D970E5" w:rsidRDefault="00BF6A19" w:rsidP="00BF6A19">
            <w:pPr>
              <w:jc w:val="right"/>
              <w:rPr>
                <w:color w:val="000000"/>
                <w:sz w:val="20"/>
                <w:szCs w:val="20"/>
              </w:rPr>
            </w:pPr>
            <w:r w:rsidRPr="00D970E5">
              <w:rPr>
                <w:color w:val="000000"/>
                <w:sz w:val="20"/>
                <w:szCs w:val="20"/>
                <w:lang w:val="en-GB"/>
              </w:rPr>
              <w:t>11,880</w:t>
            </w:r>
          </w:p>
        </w:tc>
      </w:tr>
      <w:tr w:rsidR="00BF6A19" w:rsidRPr="00107EC8" w:rsidTr="00E53EFF">
        <w:trPr>
          <w:trHeight w:val="62"/>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1.3</w:t>
            </w:r>
          </w:p>
        </w:tc>
        <w:tc>
          <w:tcPr>
            <w:tcW w:w="1314" w:type="pct"/>
            <w:tcBorders>
              <w:top w:val="single" w:sz="4" w:space="0" w:color="auto"/>
              <w:left w:val="nil"/>
              <w:bottom w:val="single" w:sz="4" w:space="0" w:color="auto"/>
              <w:right w:val="single" w:sz="2" w:space="0" w:color="auto"/>
            </w:tcBorders>
            <w:shd w:val="clear" w:color="auto" w:fill="auto"/>
            <w:hideMark/>
          </w:tcPr>
          <w:p w:rsidR="00BF6A19" w:rsidRPr="00373232" w:rsidRDefault="00BF6A19" w:rsidP="00BF6A19">
            <w:pPr>
              <w:bidi/>
              <w:jc w:val="left"/>
            </w:pPr>
            <w:r w:rsidRPr="00373232">
              <w:rPr>
                <w:rFonts w:hint="cs"/>
                <w:rtl/>
              </w:rPr>
              <w:t xml:space="preserve">إجمالي التمويل الموافق عليه </w:t>
            </w:r>
            <w:r w:rsidRPr="00373232">
              <w:rPr>
                <w:rtl/>
              </w:rPr>
              <w:t>(دولار أمريكي)</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169,204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146,396</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151,490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52,910</w:t>
            </w:r>
          </w:p>
        </w:tc>
        <w:tc>
          <w:tcPr>
            <w:tcW w:w="463" w:type="pct"/>
            <w:tcBorders>
              <w:top w:val="nil"/>
              <w:left w:val="nil"/>
              <w:bottom w:val="single" w:sz="4" w:space="0" w:color="auto"/>
              <w:right w:val="single" w:sz="4" w:space="0" w:color="auto"/>
            </w:tcBorders>
            <w:shd w:val="clear" w:color="auto" w:fill="auto"/>
            <w:vAlign w:val="center"/>
          </w:tcPr>
          <w:p w:rsidR="00BF6A19" w:rsidRPr="00D970E5" w:rsidRDefault="00BF6A19" w:rsidP="00BF6A19">
            <w:pPr>
              <w:jc w:val="right"/>
              <w:rPr>
                <w:color w:val="000000"/>
                <w:sz w:val="20"/>
                <w:szCs w:val="20"/>
              </w:rPr>
            </w:pPr>
            <w:r w:rsidRPr="00D970E5">
              <w:rPr>
                <w:color w:val="000000"/>
                <w:sz w:val="20"/>
                <w:szCs w:val="20"/>
                <w:lang w:val="en-GB"/>
              </w:rPr>
              <w:t>520,000</w:t>
            </w:r>
          </w:p>
        </w:tc>
      </w:tr>
      <w:tr w:rsidR="00BF6A19" w:rsidRPr="00107EC8" w:rsidTr="00E53EFF">
        <w:trPr>
          <w:trHeight w:val="62"/>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2.3</w:t>
            </w:r>
          </w:p>
        </w:tc>
        <w:tc>
          <w:tcPr>
            <w:tcW w:w="1314" w:type="pct"/>
            <w:tcBorders>
              <w:top w:val="single" w:sz="4" w:space="0" w:color="auto"/>
              <w:left w:val="nil"/>
              <w:bottom w:val="single" w:sz="4" w:space="0" w:color="auto"/>
              <w:right w:val="single" w:sz="2" w:space="0" w:color="auto"/>
            </w:tcBorders>
            <w:shd w:val="clear" w:color="auto" w:fill="auto"/>
            <w:hideMark/>
          </w:tcPr>
          <w:p w:rsidR="00BF6A19" w:rsidRPr="00373232" w:rsidRDefault="00BF6A19" w:rsidP="00BF6A19">
            <w:pPr>
              <w:bidi/>
              <w:jc w:val="left"/>
            </w:pPr>
            <w:r w:rsidRPr="00373232">
              <w:rPr>
                <w:rFonts w:hint="cs"/>
                <w:rtl/>
              </w:rPr>
              <w:t xml:space="preserve">إجمالي </w:t>
            </w:r>
            <w:r w:rsidRPr="00373232">
              <w:rPr>
                <w:rtl/>
              </w:rPr>
              <w:t xml:space="preserve">تكاليف </w:t>
            </w:r>
            <w:r w:rsidRPr="00373232">
              <w:rPr>
                <w:rFonts w:hint="cs"/>
                <w:rtl/>
              </w:rPr>
              <w:t>ال</w:t>
            </w:r>
            <w:r w:rsidRPr="00373232">
              <w:rPr>
                <w:rtl/>
              </w:rPr>
              <w:t xml:space="preserve">دعم </w:t>
            </w:r>
            <w:r w:rsidRPr="00373232">
              <w:rPr>
                <w:rFonts w:hint="cs"/>
                <w:rtl/>
              </w:rPr>
              <w:t>الموافق عليها</w:t>
            </w:r>
            <w:r w:rsidRPr="00373232">
              <w:rPr>
                <w:rtl/>
              </w:rPr>
              <w:t xml:space="preserve"> (دولار أمريكي) </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19,04</w:t>
            </w:r>
            <w:r>
              <w:rPr>
                <w:color w:val="000000"/>
                <w:sz w:val="20"/>
                <w:szCs w:val="20"/>
                <w:lang w:val="en-GB"/>
              </w:rPr>
              <w:t>3</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16,70</w:t>
            </w:r>
            <w:r>
              <w:rPr>
                <w:color w:val="000000"/>
                <w:sz w:val="20"/>
                <w:szCs w:val="20"/>
                <w:lang w:val="en-GB"/>
              </w:rPr>
              <w:t>5</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19,694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6,878</w:t>
            </w:r>
          </w:p>
        </w:tc>
        <w:tc>
          <w:tcPr>
            <w:tcW w:w="463" w:type="pct"/>
            <w:tcBorders>
              <w:top w:val="nil"/>
              <w:left w:val="nil"/>
              <w:bottom w:val="single" w:sz="4" w:space="0" w:color="auto"/>
              <w:right w:val="single" w:sz="4" w:space="0" w:color="auto"/>
            </w:tcBorders>
            <w:shd w:val="clear" w:color="auto" w:fill="auto"/>
            <w:vAlign w:val="center"/>
          </w:tcPr>
          <w:p w:rsidR="00BF6A19" w:rsidRPr="00D970E5" w:rsidRDefault="00BF6A19" w:rsidP="00BF6A19">
            <w:pPr>
              <w:jc w:val="right"/>
              <w:rPr>
                <w:color w:val="000000"/>
                <w:sz w:val="20"/>
                <w:szCs w:val="20"/>
              </w:rPr>
            </w:pPr>
            <w:r w:rsidRPr="00D970E5">
              <w:rPr>
                <w:color w:val="000000"/>
                <w:sz w:val="20"/>
                <w:szCs w:val="20"/>
                <w:lang w:val="en-GB"/>
              </w:rPr>
              <w:t>62,32</w:t>
            </w:r>
            <w:r>
              <w:rPr>
                <w:color w:val="000000"/>
                <w:sz w:val="20"/>
                <w:szCs w:val="20"/>
                <w:lang w:val="en-GB"/>
              </w:rPr>
              <w:t>1</w:t>
            </w:r>
          </w:p>
        </w:tc>
      </w:tr>
      <w:tr w:rsidR="00BF6A19" w:rsidRPr="00107EC8" w:rsidTr="00E53EFF">
        <w:trPr>
          <w:trHeight w:val="53"/>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3.3</w:t>
            </w:r>
          </w:p>
        </w:tc>
        <w:tc>
          <w:tcPr>
            <w:tcW w:w="1314" w:type="pct"/>
            <w:tcBorders>
              <w:top w:val="single" w:sz="4" w:space="0" w:color="auto"/>
              <w:left w:val="nil"/>
              <w:bottom w:val="single" w:sz="4" w:space="0" w:color="auto"/>
              <w:right w:val="single" w:sz="2" w:space="0" w:color="auto"/>
            </w:tcBorders>
            <w:shd w:val="clear" w:color="auto" w:fill="auto"/>
            <w:hideMark/>
          </w:tcPr>
          <w:p w:rsidR="00BF6A19" w:rsidRPr="00373232" w:rsidRDefault="00BF6A19" w:rsidP="00BF6A19">
            <w:pPr>
              <w:bidi/>
              <w:jc w:val="left"/>
              <w:rPr>
                <w:rtl/>
              </w:rPr>
            </w:pPr>
            <w:r w:rsidRPr="00373232">
              <w:rPr>
                <w:rFonts w:hint="cs"/>
                <w:rtl/>
              </w:rPr>
              <w:t>إجمالي التكاليف المتفق عليها</w:t>
            </w:r>
            <w:r w:rsidRPr="00373232">
              <w:rPr>
                <w:rtl/>
              </w:rPr>
              <w:t xml:space="preserve"> (دولار أمريكي)</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188,24</w:t>
            </w:r>
            <w:r>
              <w:rPr>
                <w:color w:val="000000"/>
                <w:sz w:val="20"/>
                <w:szCs w:val="20"/>
                <w:lang w:val="en-GB"/>
              </w:rPr>
              <w:t>7</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163,10</w:t>
            </w:r>
            <w:r>
              <w:rPr>
                <w:color w:val="000000"/>
                <w:sz w:val="20"/>
                <w:szCs w:val="20"/>
                <w:lang w:val="en-GB"/>
              </w:rPr>
              <w:t>1</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171,184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BF6A19" w:rsidRPr="00D970E5" w:rsidRDefault="00BF6A19" w:rsidP="00BF6A19">
            <w:pPr>
              <w:jc w:val="right"/>
              <w:rPr>
                <w:color w:val="000000"/>
                <w:sz w:val="20"/>
                <w:szCs w:val="20"/>
              </w:rPr>
            </w:pPr>
            <w:r w:rsidRPr="00D970E5">
              <w:rPr>
                <w:color w:val="000000"/>
                <w:sz w:val="20"/>
                <w:szCs w:val="20"/>
                <w:lang w:val="en-GB"/>
              </w:rPr>
              <w:t>59,788</w:t>
            </w:r>
          </w:p>
        </w:tc>
        <w:tc>
          <w:tcPr>
            <w:tcW w:w="463" w:type="pct"/>
            <w:tcBorders>
              <w:top w:val="nil"/>
              <w:left w:val="nil"/>
              <w:bottom w:val="single" w:sz="4" w:space="0" w:color="auto"/>
              <w:right w:val="single" w:sz="4" w:space="0" w:color="auto"/>
            </w:tcBorders>
            <w:shd w:val="clear" w:color="auto" w:fill="auto"/>
            <w:vAlign w:val="center"/>
          </w:tcPr>
          <w:p w:rsidR="00BF6A19" w:rsidRPr="00D970E5" w:rsidRDefault="00BF6A19" w:rsidP="00BF6A19">
            <w:pPr>
              <w:jc w:val="right"/>
              <w:rPr>
                <w:color w:val="000000"/>
                <w:sz w:val="20"/>
                <w:szCs w:val="20"/>
              </w:rPr>
            </w:pPr>
            <w:r w:rsidRPr="00D970E5">
              <w:rPr>
                <w:color w:val="000000"/>
                <w:sz w:val="20"/>
                <w:szCs w:val="20"/>
                <w:lang w:val="en-GB"/>
              </w:rPr>
              <w:t>582,32</w:t>
            </w:r>
            <w:r>
              <w:rPr>
                <w:color w:val="000000"/>
                <w:sz w:val="20"/>
                <w:szCs w:val="20"/>
                <w:lang w:val="en-GB"/>
              </w:rPr>
              <w:t>1</w:t>
            </w:r>
          </w:p>
        </w:tc>
      </w:tr>
      <w:tr w:rsidR="00BF6A19" w:rsidRPr="00107EC8" w:rsidTr="00E53EFF">
        <w:trPr>
          <w:trHeight w:val="53"/>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bookmarkStart w:id="1" w:name="_GoBack" w:colFirst="0" w:colLast="0"/>
            <w:r w:rsidRPr="00F267CB">
              <w:rPr>
                <w:color w:val="000000"/>
                <w:sz w:val="18"/>
                <w:szCs w:val="18"/>
                <w:lang w:eastAsia="en-CA"/>
              </w:rPr>
              <w:t>1.1.4</w:t>
            </w:r>
          </w:p>
        </w:tc>
        <w:tc>
          <w:tcPr>
            <w:tcW w:w="4208" w:type="pct"/>
            <w:gridSpan w:val="8"/>
            <w:tcBorders>
              <w:top w:val="single" w:sz="4" w:space="0" w:color="auto"/>
              <w:left w:val="nil"/>
              <w:bottom w:val="single" w:sz="4" w:space="0" w:color="auto"/>
              <w:right w:val="single" w:sz="4" w:space="0" w:color="auto"/>
            </w:tcBorders>
          </w:tcPr>
          <w:p w:rsidR="00BF6A19" w:rsidRPr="00F267CB" w:rsidRDefault="00BF6A19" w:rsidP="00BF6A19">
            <w:pPr>
              <w:tabs>
                <w:tab w:val="center" w:pos="4"/>
              </w:tabs>
              <w:bidi/>
              <w:jc w:val="left"/>
              <w:rPr>
                <w:sz w:val="20"/>
                <w:rtl/>
                <w:lang w:bidi="ar-EG"/>
              </w:rPr>
            </w:pPr>
            <w:r w:rsidRPr="00F267CB">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BF6A19" w:rsidRPr="00107EC8" w:rsidRDefault="00BF6A19" w:rsidP="00BF6A19">
            <w:pPr>
              <w:keepNext/>
              <w:jc w:val="right"/>
              <w:rPr>
                <w:color w:val="000000"/>
                <w:sz w:val="20"/>
                <w:szCs w:val="20"/>
                <w:lang w:eastAsia="en-CA"/>
              </w:rPr>
            </w:pPr>
            <w:r w:rsidRPr="00107EC8">
              <w:rPr>
                <w:color w:val="000000"/>
                <w:sz w:val="20"/>
                <w:szCs w:val="20"/>
                <w:lang w:eastAsia="en-CA"/>
              </w:rPr>
              <w:t>1.74</w:t>
            </w:r>
          </w:p>
        </w:tc>
      </w:tr>
      <w:tr w:rsidR="00BF6A19" w:rsidRPr="00107EC8" w:rsidTr="00E53EFF">
        <w:trPr>
          <w:trHeight w:val="116"/>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2.1.4</w:t>
            </w:r>
          </w:p>
        </w:tc>
        <w:tc>
          <w:tcPr>
            <w:tcW w:w="4208" w:type="pct"/>
            <w:gridSpan w:val="8"/>
            <w:tcBorders>
              <w:top w:val="single" w:sz="4" w:space="0" w:color="auto"/>
              <w:left w:val="nil"/>
              <w:bottom w:val="single" w:sz="4" w:space="0" w:color="auto"/>
              <w:right w:val="single" w:sz="4" w:space="0" w:color="auto"/>
            </w:tcBorders>
          </w:tcPr>
          <w:p w:rsidR="00BF6A19" w:rsidRPr="00F267CB" w:rsidRDefault="00BF6A19" w:rsidP="00BF6A19">
            <w:pPr>
              <w:tabs>
                <w:tab w:val="center" w:pos="4"/>
              </w:tabs>
              <w:bidi/>
              <w:jc w:val="left"/>
              <w:rPr>
                <w:sz w:val="20"/>
                <w:rtl/>
                <w:lang w:bidi="ar-EG"/>
              </w:rPr>
            </w:pPr>
            <w:r w:rsidRPr="00F267CB">
              <w:rPr>
                <w:rFonts w:hint="cs"/>
                <w:sz w:val="20"/>
                <w:rtl/>
                <w:lang w:bidi="ar-EG"/>
              </w:rPr>
              <w:t>كمية الهيدروكلوروفلوروكربون-22 المتوقع إزالتها بموجب المرحلة السابقة (طن من قدرات استنفاد الأوزون)</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BF6A19" w:rsidRPr="00107EC8" w:rsidRDefault="00BF6A19" w:rsidP="00BF6A19">
            <w:pPr>
              <w:keepNext/>
              <w:jc w:val="right"/>
              <w:rPr>
                <w:color w:val="000000"/>
                <w:sz w:val="20"/>
                <w:szCs w:val="20"/>
                <w:lang w:eastAsia="en-CA"/>
              </w:rPr>
            </w:pPr>
            <w:r w:rsidRPr="00107EC8">
              <w:rPr>
                <w:color w:val="000000"/>
                <w:sz w:val="20"/>
                <w:szCs w:val="20"/>
                <w:lang w:eastAsia="en-CA"/>
              </w:rPr>
              <w:t>0.94</w:t>
            </w:r>
          </w:p>
        </w:tc>
      </w:tr>
      <w:tr w:rsidR="00BF6A19" w:rsidRPr="00107EC8" w:rsidTr="00E53EFF">
        <w:trPr>
          <w:trHeight w:val="98"/>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3.1.4</w:t>
            </w:r>
          </w:p>
        </w:tc>
        <w:tc>
          <w:tcPr>
            <w:tcW w:w="4208" w:type="pct"/>
            <w:gridSpan w:val="8"/>
            <w:tcBorders>
              <w:top w:val="single" w:sz="4" w:space="0" w:color="auto"/>
              <w:left w:val="nil"/>
              <w:bottom w:val="single" w:sz="4" w:space="0" w:color="auto"/>
              <w:right w:val="single" w:sz="4" w:space="0" w:color="auto"/>
            </w:tcBorders>
          </w:tcPr>
          <w:p w:rsidR="00BF6A19" w:rsidRPr="00F267CB" w:rsidRDefault="00BF6A19" w:rsidP="00BF6A19">
            <w:pPr>
              <w:tabs>
                <w:tab w:val="center" w:pos="4"/>
              </w:tabs>
              <w:bidi/>
              <w:jc w:val="left"/>
              <w:rPr>
                <w:sz w:val="20"/>
                <w:rtl/>
                <w:lang w:bidi="ar-EG"/>
              </w:rPr>
            </w:pPr>
            <w:r w:rsidRPr="00F267CB">
              <w:rPr>
                <w:rFonts w:hint="cs"/>
                <w:sz w:val="20"/>
                <w:rtl/>
                <w:lang w:bidi="ar-EG"/>
              </w:rPr>
              <w:t>استهلاك الهيدروكلوروفلوروكربون-22 المتبقي المؤهل للتمويل (طن من قدرات استنفاد الأوزون)</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BF6A19" w:rsidRPr="00107EC8" w:rsidRDefault="00BF6A19" w:rsidP="00BF6A19">
            <w:pPr>
              <w:jc w:val="right"/>
              <w:rPr>
                <w:color w:val="000000"/>
                <w:sz w:val="20"/>
                <w:szCs w:val="20"/>
                <w:lang w:eastAsia="en-CA"/>
              </w:rPr>
            </w:pPr>
            <w:r w:rsidRPr="00107EC8">
              <w:rPr>
                <w:color w:val="000000"/>
                <w:sz w:val="20"/>
                <w:szCs w:val="20"/>
                <w:lang w:eastAsia="en-CA"/>
              </w:rPr>
              <w:t>0</w:t>
            </w:r>
            <w:r>
              <w:rPr>
                <w:color w:val="000000"/>
                <w:sz w:val="20"/>
                <w:szCs w:val="20"/>
                <w:lang w:eastAsia="en-CA"/>
              </w:rPr>
              <w:t>.00</w:t>
            </w:r>
          </w:p>
        </w:tc>
      </w:tr>
      <w:tr w:rsidR="00BF6A19" w:rsidRPr="00107EC8" w:rsidTr="00E53EFF">
        <w:trPr>
          <w:trHeight w:val="89"/>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1.2.4</w:t>
            </w:r>
          </w:p>
        </w:tc>
        <w:tc>
          <w:tcPr>
            <w:tcW w:w="4208" w:type="pct"/>
            <w:gridSpan w:val="8"/>
            <w:tcBorders>
              <w:top w:val="single" w:sz="4" w:space="0" w:color="auto"/>
              <w:left w:val="nil"/>
              <w:bottom w:val="single" w:sz="4" w:space="0" w:color="auto"/>
              <w:right w:val="single" w:sz="4" w:space="0" w:color="auto"/>
            </w:tcBorders>
          </w:tcPr>
          <w:p w:rsidR="00BF6A19" w:rsidRPr="00F267CB" w:rsidRDefault="00BF6A19" w:rsidP="00BF6A19">
            <w:pPr>
              <w:tabs>
                <w:tab w:val="center" w:pos="4"/>
              </w:tabs>
              <w:bidi/>
              <w:jc w:val="left"/>
              <w:rPr>
                <w:sz w:val="20"/>
                <w:lang w:bidi="ar-EG"/>
              </w:rPr>
            </w:pPr>
            <w:r w:rsidRPr="00F267CB">
              <w:rPr>
                <w:sz w:val="20"/>
                <w:rtl/>
                <w:lang w:bidi="ar-EG"/>
              </w:rPr>
              <w:t>الكمية الإجمالية من الهيدروكلوروفلوروكربون-141ب المقرر إزالتها بموجب هذا الاتفاق (طن من قدرات استنفاد الأوزون)</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BF6A19" w:rsidRPr="00107EC8" w:rsidRDefault="00BF6A19" w:rsidP="00BF6A19">
            <w:pPr>
              <w:jc w:val="right"/>
              <w:rPr>
                <w:color w:val="000000"/>
                <w:sz w:val="20"/>
                <w:szCs w:val="20"/>
                <w:lang w:eastAsia="en-CA"/>
              </w:rPr>
            </w:pPr>
            <w:r w:rsidRPr="00107EC8">
              <w:rPr>
                <w:color w:val="000000"/>
                <w:sz w:val="20"/>
                <w:szCs w:val="20"/>
                <w:lang w:eastAsia="en-CA"/>
              </w:rPr>
              <w:t>0.0</w:t>
            </w:r>
            <w:r>
              <w:rPr>
                <w:color w:val="000000"/>
                <w:sz w:val="20"/>
                <w:szCs w:val="20"/>
                <w:lang w:eastAsia="en-CA"/>
              </w:rPr>
              <w:t>0</w:t>
            </w:r>
          </w:p>
        </w:tc>
      </w:tr>
      <w:tr w:rsidR="00BF6A19" w:rsidRPr="00107EC8" w:rsidTr="00E53EFF">
        <w:trPr>
          <w:trHeight w:val="71"/>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2.2.4</w:t>
            </w:r>
          </w:p>
        </w:tc>
        <w:tc>
          <w:tcPr>
            <w:tcW w:w="4208" w:type="pct"/>
            <w:gridSpan w:val="8"/>
            <w:tcBorders>
              <w:top w:val="single" w:sz="4" w:space="0" w:color="auto"/>
              <w:left w:val="nil"/>
              <w:bottom w:val="single" w:sz="4" w:space="0" w:color="auto"/>
              <w:right w:val="single" w:sz="4" w:space="0" w:color="auto"/>
            </w:tcBorders>
          </w:tcPr>
          <w:p w:rsidR="00BF6A19" w:rsidRPr="00F267CB" w:rsidRDefault="00BF6A19" w:rsidP="00BF6A19">
            <w:pPr>
              <w:tabs>
                <w:tab w:val="center" w:pos="4"/>
              </w:tabs>
              <w:bidi/>
              <w:jc w:val="left"/>
              <w:rPr>
                <w:sz w:val="20"/>
                <w:lang w:bidi="ar-EG"/>
              </w:rPr>
            </w:pPr>
            <w:r w:rsidRPr="00F267CB">
              <w:rPr>
                <w:sz w:val="20"/>
                <w:rtl/>
                <w:lang w:bidi="ar-EG"/>
              </w:rPr>
              <w:t>كمية الهيدروكلوروفلوروكربون-141ب المتوقع إزالتها بموجب المرحلة السابقة (طن من قدرات استنفاد الأوزون)</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BF6A19" w:rsidRPr="00107EC8" w:rsidRDefault="00BF6A19" w:rsidP="00BF6A19">
            <w:pPr>
              <w:jc w:val="right"/>
              <w:rPr>
                <w:color w:val="000000"/>
                <w:sz w:val="20"/>
                <w:szCs w:val="20"/>
                <w:lang w:eastAsia="en-CA"/>
              </w:rPr>
            </w:pPr>
            <w:r w:rsidRPr="00812D93">
              <w:rPr>
                <w:color w:val="000000"/>
                <w:sz w:val="20"/>
                <w:szCs w:val="20"/>
                <w:lang w:eastAsia="en-CA"/>
              </w:rPr>
              <w:t>0.12</w:t>
            </w:r>
          </w:p>
        </w:tc>
      </w:tr>
      <w:tr w:rsidR="00BF6A19" w:rsidRPr="00107EC8" w:rsidTr="00E53EFF">
        <w:trPr>
          <w:trHeight w:val="233"/>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F6A19" w:rsidRPr="00F267CB" w:rsidRDefault="00BF6A19" w:rsidP="00BF6A19">
            <w:pPr>
              <w:jc w:val="left"/>
              <w:rPr>
                <w:color w:val="000000"/>
                <w:sz w:val="18"/>
                <w:szCs w:val="18"/>
                <w:lang w:eastAsia="en-CA"/>
              </w:rPr>
            </w:pPr>
            <w:r w:rsidRPr="00F267CB">
              <w:rPr>
                <w:color w:val="000000"/>
                <w:sz w:val="18"/>
                <w:szCs w:val="18"/>
                <w:lang w:eastAsia="en-CA"/>
              </w:rPr>
              <w:t>3.2.4</w:t>
            </w:r>
          </w:p>
        </w:tc>
        <w:tc>
          <w:tcPr>
            <w:tcW w:w="4208" w:type="pct"/>
            <w:gridSpan w:val="8"/>
            <w:tcBorders>
              <w:top w:val="single" w:sz="4" w:space="0" w:color="auto"/>
              <w:left w:val="nil"/>
              <w:bottom w:val="single" w:sz="4" w:space="0" w:color="auto"/>
              <w:right w:val="single" w:sz="4" w:space="0" w:color="auto"/>
            </w:tcBorders>
          </w:tcPr>
          <w:p w:rsidR="00BF6A19" w:rsidRPr="00F267CB" w:rsidRDefault="00BF6A19" w:rsidP="00BF6A19">
            <w:pPr>
              <w:tabs>
                <w:tab w:val="center" w:pos="4"/>
              </w:tabs>
              <w:bidi/>
              <w:jc w:val="left"/>
              <w:rPr>
                <w:sz w:val="20"/>
                <w:lang w:bidi="ar-EG"/>
              </w:rPr>
            </w:pPr>
            <w:r w:rsidRPr="00F267CB">
              <w:rPr>
                <w:sz w:val="20"/>
                <w:rtl/>
                <w:lang w:bidi="ar-EG"/>
              </w:rPr>
              <w:t>استهلاك الهيدروكلوروفلوروكربون-141ب المتبقي المؤهل للتمويل (طن من قدرات استنفاد الأوزون)</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BF6A19" w:rsidRPr="00107EC8" w:rsidRDefault="00BF6A19" w:rsidP="00BF6A19">
            <w:pPr>
              <w:jc w:val="right"/>
              <w:rPr>
                <w:color w:val="000000"/>
                <w:sz w:val="20"/>
                <w:szCs w:val="20"/>
                <w:lang w:eastAsia="en-CA"/>
              </w:rPr>
            </w:pPr>
            <w:r w:rsidRPr="00107EC8">
              <w:rPr>
                <w:color w:val="000000"/>
                <w:sz w:val="20"/>
                <w:szCs w:val="20"/>
                <w:lang w:eastAsia="en-CA"/>
              </w:rPr>
              <w:t>0</w:t>
            </w:r>
            <w:r>
              <w:rPr>
                <w:color w:val="000000"/>
                <w:sz w:val="20"/>
                <w:szCs w:val="20"/>
                <w:lang w:eastAsia="en-CA"/>
              </w:rPr>
              <w:t>.00</w:t>
            </w:r>
          </w:p>
        </w:tc>
      </w:tr>
    </w:tbl>
    <w:bookmarkEnd w:id="1"/>
    <w:p w:rsidR="0090407D" w:rsidRPr="00625286" w:rsidRDefault="0090407D" w:rsidP="00625286">
      <w:pPr>
        <w:bidi/>
        <w:spacing w:before="40"/>
        <w:jc w:val="left"/>
        <w:rPr>
          <w:b/>
          <w:sz w:val="26"/>
          <w:szCs w:val="26"/>
          <w:vertAlign w:val="superscript"/>
          <w:rtl/>
          <w:lang w:val="en-US" w:bidi="ar-EG"/>
        </w:rPr>
      </w:pPr>
      <w:r w:rsidRPr="00625286">
        <w:rPr>
          <w:rFonts w:hint="cs"/>
          <w:b/>
          <w:sz w:val="26"/>
          <w:szCs w:val="26"/>
          <w:vertAlign w:val="superscript"/>
          <w:rtl/>
          <w:lang w:val="en-US"/>
        </w:rPr>
        <w:t xml:space="preserve">* </w:t>
      </w:r>
      <w:r w:rsidRPr="00625286">
        <w:rPr>
          <w:rFonts w:hint="cs"/>
          <w:b/>
          <w:sz w:val="20"/>
          <w:szCs w:val="20"/>
          <w:rtl/>
          <w:lang w:val="en-US"/>
        </w:rPr>
        <w:t xml:space="preserve">تاريخ إنجاز المرحلة الأولى </w:t>
      </w:r>
      <w:r w:rsidRPr="00625286">
        <w:rPr>
          <w:rFonts w:hint="cs"/>
          <w:b/>
          <w:sz w:val="20"/>
          <w:szCs w:val="20"/>
          <w:rtl/>
          <w:lang w:val="en-US" w:bidi="ar-EG"/>
        </w:rPr>
        <w:t xml:space="preserve">حسب اتفاق المرحلة الأولى: </w:t>
      </w:r>
      <w:r w:rsidR="00625286">
        <w:rPr>
          <w:rFonts w:hint="cs"/>
          <w:b/>
          <w:sz w:val="20"/>
          <w:szCs w:val="20"/>
          <w:rtl/>
          <w:lang w:val="en-US" w:bidi="ar-EG"/>
        </w:rPr>
        <w:t>31 ديسمبر 2021</w:t>
      </w:r>
    </w:p>
    <w:p w:rsidR="0090407D" w:rsidRPr="0040675A" w:rsidRDefault="0090407D" w:rsidP="0090407D">
      <w:pPr>
        <w:bidi/>
        <w:jc w:val="left"/>
        <w:rPr>
          <w:bCs/>
          <w:color w:val="FF0000"/>
          <w:sz w:val="26"/>
          <w:szCs w:val="26"/>
          <w:lang w:val="en-US"/>
        </w:rPr>
      </w:pPr>
    </w:p>
    <w:p w:rsidR="00625286" w:rsidRDefault="00625286">
      <w:pPr>
        <w:jc w:val="left"/>
        <w:rPr>
          <w:bCs/>
          <w:sz w:val="26"/>
          <w:szCs w:val="26"/>
          <w:rtl/>
          <w:lang w:val="en-US"/>
        </w:rPr>
      </w:pPr>
      <w:r>
        <w:rPr>
          <w:bCs/>
          <w:sz w:val="26"/>
          <w:szCs w:val="26"/>
          <w:rtl/>
          <w:lang w:val="en-US"/>
        </w:rPr>
        <w:br w:type="page"/>
      </w:r>
    </w:p>
    <w:p w:rsidR="0090407D" w:rsidRPr="00F04F3A" w:rsidRDefault="0090407D" w:rsidP="0090407D">
      <w:pPr>
        <w:bidi/>
        <w:rPr>
          <w:bCs/>
          <w:sz w:val="26"/>
          <w:szCs w:val="26"/>
          <w:rtl/>
          <w:lang w:bidi="ar-EG"/>
        </w:rPr>
      </w:pPr>
      <w:r w:rsidRPr="00F04F3A">
        <w:rPr>
          <w:bCs/>
          <w:sz w:val="26"/>
          <w:szCs w:val="26"/>
          <w:rtl/>
        </w:rPr>
        <w:lastRenderedPageBreak/>
        <w:t>التذييل 3- ألف: الجدول الزمني للموافقة على التمويل</w:t>
      </w:r>
    </w:p>
    <w:p w:rsidR="0090407D" w:rsidRDefault="0090407D" w:rsidP="0090407D">
      <w:pPr>
        <w:bidi/>
        <w:rPr>
          <w:sz w:val="26"/>
          <w:szCs w:val="26"/>
          <w:rtl/>
        </w:rPr>
      </w:pPr>
    </w:p>
    <w:p w:rsidR="0090407D" w:rsidRDefault="0090407D" w:rsidP="00764FEC">
      <w:pPr>
        <w:pStyle w:val="Heading1"/>
        <w:numPr>
          <w:ilvl w:val="0"/>
          <w:numId w:val="8"/>
        </w:numPr>
        <w:tabs>
          <w:tab w:val="clear" w:pos="0"/>
          <w:tab w:val="num" w:pos="90"/>
        </w:tabs>
        <w:bidi/>
        <w:ind w:left="90"/>
        <w:rPr>
          <w:sz w:val="26"/>
          <w:szCs w:val="26"/>
        </w:rPr>
      </w:pPr>
      <w:r>
        <w:rPr>
          <w:sz w:val="26"/>
          <w:szCs w:val="26"/>
          <w:rtl/>
        </w:rPr>
        <w:t>سيجري النظر في تمويل الشرائح المقبلة للموافقة عليه في الاجتم</w:t>
      </w:r>
      <w:r>
        <w:rPr>
          <w:rFonts w:hint="cs"/>
          <w:sz w:val="26"/>
          <w:szCs w:val="26"/>
          <w:rtl/>
        </w:rPr>
        <w:t>ـ</w:t>
      </w:r>
      <w:r>
        <w:rPr>
          <w:sz w:val="26"/>
          <w:szCs w:val="26"/>
          <w:rtl/>
        </w:rPr>
        <w:t xml:space="preserve">اع </w:t>
      </w:r>
      <w:r>
        <w:rPr>
          <w:rFonts w:hint="cs"/>
          <w:sz w:val="26"/>
          <w:szCs w:val="26"/>
          <w:rtl/>
        </w:rPr>
        <w:t>الأول</w:t>
      </w:r>
      <w:r>
        <w:rPr>
          <w:sz w:val="26"/>
          <w:szCs w:val="26"/>
          <w:rtl/>
        </w:rPr>
        <w:t xml:space="preserve"> في السن</w:t>
      </w:r>
      <w:r>
        <w:rPr>
          <w:rFonts w:hint="cs"/>
          <w:sz w:val="26"/>
          <w:szCs w:val="26"/>
          <w:rtl/>
        </w:rPr>
        <w:t>ـ</w:t>
      </w:r>
      <w:r>
        <w:rPr>
          <w:sz w:val="26"/>
          <w:szCs w:val="26"/>
          <w:rtl/>
        </w:rPr>
        <w:t>ة المحددة في التذيي</w:t>
      </w:r>
      <w:r>
        <w:rPr>
          <w:rFonts w:hint="cs"/>
          <w:sz w:val="26"/>
          <w:szCs w:val="26"/>
          <w:rtl/>
        </w:rPr>
        <w:t>ـ</w:t>
      </w:r>
      <w:r w:rsidR="00764FEC">
        <w:rPr>
          <w:sz w:val="26"/>
          <w:szCs w:val="26"/>
          <w:rtl/>
        </w:rPr>
        <w:t>ل</w:t>
      </w:r>
      <w:r w:rsidR="00764FEC">
        <w:rPr>
          <w:rFonts w:hint="cs"/>
          <w:sz w:val="26"/>
          <w:szCs w:val="26"/>
          <w:rtl/>
        </w:rPr>
        <w:t> </w:t>
      </w:r>
      <w:r w:rsidR="00764FEC">
        <w:rPr>
          <w:sz w:val="26"/>
          <w:szCs w:val="26"/>
          <w:rtl/>
        </w:rPr>
        <w:t>2</w:t>
      </w:r>
      <w:r w:rsidR="00764FEC">
        <w:rPr>
          <w:sz w:val="26"/>
          <w:szCs w:val="26"/>
          <w:rtl/>
        </w:rPr>
        <w:noBreakHyphen/>
      </w:r>
      <w:r>
        <w:rPr>
          <w:sz w:val="26"/>
          <w:szCs w:val="26"/>
          <w:rtl/>
        </w:rPr>
        <w:t>ألف.</w:t>
      </w:r>
    </w:p>
    <w:p w:rsidR="0090407D" w:rsidRDefault="0090407D" w:rsidP="0090407D">
      <w:pPr>
        <w:keepNext/>
        <w:keepLines/>
        <w:bidi/>
        <w:jc w:val="left"/>
        <w:rPr>
          <w:bCs/>
          <w:sz w:val="26"/>
          <w:szCs w:val="26"/>
          <w:rtl/>
        </w:rPr>
      </w:pPr>
      <w:r>
        <w:rPr>
          <w:bCs/>
          <w:sz w:val="26"/>
          <w:szCs w:val="26"/>
          <w:rtl/>
        </w:rPr>
        <w:t>التذييل 4- ألف : شكل تقارير وخطط التنفيذ</w:t>
      </w:r>
    </w:p>
    <w:p w:rsidR="0090407D" w:rsidRDefault="0090407D" w:rsidP="0090407D">
      <w:pPr>
        <w:keepNext/>
        <w:keepLines/>
        <w:tabs>
          <w:tab w:val="left" w:pos="1900"/>
        </w:tabs>
        <w:bidi/>
        <w:rPr>
          <w:b/>
          <w:bCs/>
          <w:sz w:val="26"/>
          <w:szCs w:val="26"/>
          <w:rtl/>
        </w:rPr>
      </w:pPr>
    </w:p>
    <w:p w:rsidR="0090407D" w:rsidRDefault="0090407D" w:rsidP="00673DCC">
      <w:pPr>
        <w:pStyle w:val="Heading1"/>
        <w:keepNext/>
        <w:keepLines/>
        <w:numPr>
          <w:ilvl w:val="0"/>
          <w:numId w:val="8"/>
        </w:numPr>
        <w:tabs>
          <w:tab w:val="clear" w:pos="0"/>
          <w:tab w:val="num" w:pos="90"/>
        </w:tabs>
        <w:bidi/>
        <w:ind w:left="90"/>
        <w:rPr>
          <w:sz w:val="26"/>
          <w:szCs w:val="26"/>
        </w:rPr>
      </w:pPr>
      <w:r>
        <w:rPr>
          <w:sz w:val="26"/>
          <w:szCs w:val="26"/>
          <w:rtl/>
        </w:rPr>
        <w:t>سوف يتألف تقرير التنفيذ وخطة التنفيذ لطلب كل شريحة من خمسة أجزاء:</w:t>
      </w:r>
    </w:p>
    <w:p w:rsidR="0090407D" w:rsidRDefault="0090407D" w:rsidP="0090407D">
      <w:pPr>
        <w:pStyle w:val="Heading2"/>
        <w:keepNext/>
        <w:keepLines/>
        <w:widowControl/>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rsidR="0090407D" w:rsidRDefault="0090407D" w:rsidP="0090407D">
      <w:pPr>
        <w:pStyle w:val="Heading2"/>
        <w:widowControl/>
        <w:bidi/>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90407D" w:rsidRDefault="0090407D" w:rsidP="0090407D">
      <w:pPr>
        <w:pStyle w:val="Heading2"/>
        <w:widowControl/>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rsidR="0090407D" w:rsidRDefault="0090407D" w:rsidP="0090407D">
      <w:pPr>
        <w:pStyle w:val="Heading2"/>
        <w:widowControl/>
        <w:bidi/>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rsidR="0090407D" w:rsidRDefault="0090407D" w:rsidP="0090407D">
      <w:pPr>
        <w:pStyle w:val="Heading2"/>
        <w:keepNext/>
        <w:keepLines/>
        <w:widowControl/>
        <w:numPr>
          <w:ilvl w:val="0"/>
          <w:numId w:val="0"/>
        </w:numPr>
        <w:bidi/>
        <w:ind w:left="720"/>
        <w:rPr>
          <w:sz w:val="26"/>
          <w:szCs w:val="26"/>
          <w:rtl/>
        </w:rPr>
      </w:pPr>
      <w:r>
        <w:rPr>
          <w:sz w:val="26"/>
          <w:szCs w:val="26"/>
          <w:rtl/>
        </w:rPr>
        <w:t>(ﻫ)</w:t>
      </w:r>
      <w:r>
        <w:rPr>
          <w:sz w:val="26"/>
          <w:szCs w:val="26"/>
          <w:rtl/>
        </w:rPr>
        <w:tab/>
        <w:t>موجز تنفيذي من حوالي خمس فقرات، يلخص الفقرات الفرعية من 1(أ) إلى 1(د) أعلاه.</w:t>
      </w:r>
    </w:p>
    <w:p w:rsidR="0090407D" w:rsidRDefault="0090407D" w:rsidP="0090407D">
      <w:pPr>
        <w:keepNext/>
        <w:keepLines/>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90407D" w:rsidRDefault="0090407D" w:rsidP="0090407D">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90407D" w:rsidRDefault="0090407D" w:rsidP="0090407D">
      <w:pPr>
        <w:bidi/>
        <w:spacing w:after="240"/>
        <w:ind w:left="1440" w:hanging="720"/>
        <w:rPr>
          <w:sz w:val="26"/>
          <w:szCs w:val="26"/>
          <w:rtl/>
        </w:rPr>
      </w:pPr>
      <w:r>
        <w:rPr>
          <w:rFonts w:hint="cs"/>
          <w:sz w:val="26"/>
          <w:szCs w:val="26"/>
          <w:rtl/>
        </w:rPr>
        <w:lastRenderedPageBreak/>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rsidR="0090407D" w:rsidRPr="00972798" w:rsidRDefault="0090407D" w:rsidP="00763F76">
      <w:pPr>
        <w:keepNext/>
        <w:bidi/>
        <w:rPr>
          <w:bCs/>
          <w:sz w:val="26"/>
          <w:szCs w:val="26"/>
          <w:rtl/>
        </w:rPr>
      </w:pPr>
      <w:r w:rsidRPr="00972798">
        <w:rPr>
          <w:bCs/>
          <w:sz w:val="26"/>
          <w:szCs w:val="26"/>
          <w:rtl/>
        </w:rPr>
        <w:t>الت</w:t>
      </w:r>
      <w:r w:rsidR="00763F76" w:rsidRPr="00972798">
        <w:rPr>
          <w:bCs/>
          <w:sz w:val="26"/>
          <w:szCs w:val="26"/>
          <w:rtl/>
        </w:rPr>
        <w:t>ذييل 5- ألف: مؤسّسات الرصد وأدوار</w:t>
      </w:r>
      <w:r w:rsidR="00763F76" w:rsidRPr="00972798">
        <w:rPr>
          <w:rFonts w:hint="cs"/>
          <w:bCs/>
          <w:sz w:val="26"/>
          <w:szCs w:val="26"/>
          <w:rtl/>
        </w:rPr>
        <w:t>ها</w:t>
      </w:r>
    </w:p>
    <w:p w:rsidR="0090407D" w:rsidRPr="00972798" w:rsidRDefault="0090407D" w:rsidP="0090407D">
      <w:pPr>
        <w:keepNext/>
        <w:bidi/>
        <w:rPr>
          <w:sz w:val="26"/>
          <w:szCs w:val="26"/>
          <w:lang w:val="en-US"/>
        </w:rPr>
      </w:pPr>
    </w:p>
    <w:p w:rsidR="00673DCC" w:rsidRPr="00972798" w:rsidRDefault="00673DCC" w:rsidP="00673DCC">
      <w:pPr>
        <w:pStyle w:val="Heading1"/>
        <w:numPr>
          <w:ilvl w:val="0"/>
          <w:numId w:val="15"/>
        </w:numPr>
        <w:bidi/>
        <w:rPr>
          <w:sz w:val="26"/>
          <w:szCs w:val="26"/>
        </w:rPr>
      </w:pPr>
      <w:r w:rsidRPr="00972798">
        <w:rPr>
          <w:sz w:val="26"/>
          <w:szCs w:val="26"/>
          <w:rtl/>
        </w:rPr>
        <w:t>ستكون وحدة الأوزون الوطنية، التي تقع داخل إدارة البيئة التابعة لوزارة التنمية المستدامة وتغير المناخ وإدارة المخاطر، مسؤولة عن التنفيذ اليومي لأنشطة المشروع</w:t>
      </w:r>
      <w:r w:rsidRPr="00972798">
        <w:rPr>
          <w:sz w:val="26"/>
          <w:szCs w:val="26"/>
          <w:rtl/>
          <w:lang w:bidi="ar"/>
        </w:rPr>
        <w:t xml:space="preserve">. </w:t>
      </w:r>
      <w:r w:rsidRPr="00972798">
        <w:rPr>
          <w:sz w:val="26"/>
          <w:szCs w:val="26"/>
          <w:rtl/>
        </w:rPr>
        <w:t>ولدى اضطلاعها بهذه المهمة، ستتبع الوحدة إجراءات الإشراف والإبلاغ التي وضعتها الوزارة</w:t>
      </w:r>
      <w:r w:rsidRPr="00972798">
        <w:rPr>
          <w:sz w:val="26"/>
          <w:szCs w:val="26"/>
          <w:rtl/>
          <w:lang w:bidi="ar"/>
        </w:rPr>
        <w:t xml:space="preserve">. </w:t>
      </w:r>
      <w:r w:rsidRPr="00972798">
        <w:rPr>
          <w:sz w:val="26"/>
          <w:szCs w:val="26"/>
          <w:rtl/>
        </w:rPr>
        <w:t>ورئيس الوحدة</w:t>
      </w:r>
      <w:r w:rsidRPr="00972798">
        <w:rPr>
          <w:sz w:val="26"/>
          <w:szCs w:val="26"/>
          <w:rtl/>
          <w:lang w:bidi="ar"/>
        </w:rPr>
        <w:t xml:space="preserve"> (</w:t>
      </w:r>
      <w:r w:rsidRPr="00972798">
        <w:rPr>
          <w:sz w:val="26"/>
          <w:szCs w:val="26"/>
          <w:rtl/>
        </w:rPr>
        <w:t>مسؤول الأوزون الوطني</w:t>
      </w:r>
      <w:r w:rsidRPr="00972798">
        <w:rPr>
          <w:sz w:val="26"/>
          <w:szCs w:val="26"/>
          <w:rtl/>
          <w:lang w:bidi="ar"/>
        </w:rPr>
        <w:t xml:space="preserve">) </w:t>
      </w:r>
      <w:r w:rsidRPr="00972798">
        <w:rPr>
          <w:sz w:val="26"/>
          <w:szCs w:val="26"/>
          <w:rtl/>
        </w:rPr>
        <w:t>هو أيضا كبير موظفي البيئة ورئيس إدارة البيئة، ويضطلع بمهام تنفيذية، أي كفالة التقيد بسياسات وإجراءات الصندوق المتعدد الأطراف والوزارة  لإدارة المشروع، بما في ذلك المبادئ التوجيهية المتعلقة بالمشتريات ومتطلبات الإبلاغ</w:t>
      </w:r>
      <w:r w:rsidRPr="00972798">
        <w:rPr>
          <w:sz w:val="26"/>
          <w:szCs w:val="26"/>
          <w:rtl/>
          <w:lang w:bidi="ar"/>
        </w:rPr>
        <w:t xml:space="preserve">. </w:t>
      </w:r>
    </w:p>
    <w:p w:rsidR="00673DCC" w:rsidRPr="00972798" w:rsidRDefault="00673DCC" w:rsidP="00673DCC">
      <w:pPr>
        <w:pStyle w:val="Heading1"/>
        <w:numPr>
          <w:ilvl w:val="0"/>
          <w:numId w:val="8"/>
        </w:numPr>
        <w:bidi/>
        <w:rPr>
          <w:sz w:val="26"/>
          <w:szCs w:val="26"/>
        </w:rPr>
      </w:pPr>
      <w:r w:rsidRPr="00972798">
        <w:rPr>
          <w:sz w:val="26"/>
          <w:szCs w:val="26"/>
          <w:rtl/>
        </w:rPr>
        <w:t>وستوفد الحكومة دوريا، بالتعاون مع الوكالة المنفذة الرئيسية، بعثات رصد لتوفير التحقق المستقل من مخرجات المشروع، وتحقيق الأهداف، والإدارة المالية</w:t>
      </w:r>
      <w:r w:rsidRPr="00972798">
        <w:rPr>
          <w:sz w:val="26"/>
          <w:szCs w:val="26"/>
          <w:rtl/>
          <w:lang w:bidi="ar"/>
        </w:rPr>
        <w:t xml:space="preserve">. </w:t>
      </w:r>
    </w:p>
    <w:p w:rsidR="0090407D" w:rsidRPr="00972798" w:rsidRDefault="0090407D" w:rsidP="00593BB8">
      <w:pPr>
        <w:keepNext/>
        <w:bidi/>
        <w:rPr>
          <w:sz w:val="26"/>
          <w:szCs w:val="26"/>
        </w:rPr>
      </w:pPr>
    </w:p>
    <w:p w:rsidR="0090407D" w:rsidRPr="00972798" w:rsidRDefault="0090407D" w:rsidP="0090407D">
      <w:pPr>
        <w:bidi/>
        <w:jc w:val="left"/>
        <w:rPr>
          <w:bCs/>
          <w:sz w:val="26"/>
          <w:szCs w:val="26"/>
          <w:rtl/>
        </w:rPr>
      </w:pPr>
      <w:r w:rsidRPr="00972798">
        <w:rPr>
          <w:bCs/>
          <w:sz w:val="26"/>
          <w:szCs w:val="26"/>
          <w:rtl/>
        </w:rPr>
        <w:t>التذييل 6- ألف: دور الوكالة المنفذة الرئيسية</w:t>
      </w:r>
    </w:p>
    <w:p w:rsidR="0090407D" w:rsidRPr="00972798" w:rsidRDefault="0090407D" w:rsidP="0090407D">
      <w:pPr>
        <w:bidi/>
        <w:rPr>
          <w:bCs/>
          <w:sz w:val="26"/>
          <w:szCs w:val="26"/>
        </w:rPr>
      </w:pPr>
    </w:p>
    <w:p w:rsidR="0090407D" w:rsidRPr="00972798" w:rsidRDefault="0090407D" w:rsidP="00673DCC">
      <w:pPr>
        <w:pStyle w:val="Heading1"/>
        <w:numPr>
          <w:ilvl w:val="0"/>
          <w:numId w:val="16"/>
        </w:numPr>
        <w:tabs>
          <w:tab w:val="clear" w:pos="0"/>
          <w:tab w:val="num" w:pos="90"/>
        </w:tabs>
        <w:bidi/>
        <w:rPr>
          <w:sz w:val="26"/>
          <w:szCs w:val="26"/>
        </w:rPr>
      </w:pPr>
      <w:r w:rsidRPr="00972798">
        <w:rPr>
          <w:sz w:val="26"/>
          <w:szCs w:val="26"/>
          <w:rtl/>
        </w:rPr>
        <w:t>ستكـون الوكالـة الرئيسيـة مسؤولة عن مجموعـة من الأنشطة</w:t>
      </w:r>
      <w:r w:rsidRPr="00972798">
        <w:rPr>
          <w:rFonts w:hint="cs"/>
          <w:sz w:val="26"/>
          <w:szCs w:val="26"/>
          <w:rtl/>
        </w:rPr>
        <w:t xml:space="preserve"> </w:t>
      </w:r>
      <w:r w:rsidRPr="00972798">
        <w:rPr>
          <w:sz w:val="26"/>
          <w:szCs w:val="26"/>
          <w:rtl/>
        </w:rPr>
        <w:t>تشمل على الأقل ما يلي:</w:t>
      </w:r>
    </w:p>
    <w:p w:rsidR="0090407D" w:rsidRDefault="0090407D" w:rsidP="0090407D">
      <w:pPr>
        <w:pStyle w:val="Heading2"/>
        <w:widowControl/>
        <w:bidi/>
        <w:rPr>
          <w:sz w:val="26"/>
          <w:szCs w:val="26"/>
        </w:rPr>
      </w:pPr>
      <w:r w:rsidRPr="00972798">
        <w:rPr>
          <w:sz w:val="26"/>
          <w:szCs w:val="26"/>
          <w:rtl/>
        </w:rPr>
        <w:t>ضمان التحقّق من الأداء والت</w:t>
      </w:r>
      <w:r>
        <w:rPr>
          <w:sz w:val="26"/>
          <w:szCs w:val="26"/>
          <w:rtl/>
        </w:rPr>
        <w:t>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90407D" w:rsidRDefault="0090407D" w:rsidP="0090407D">
      <w:pPr>
        <w:pStyle w:val="Heading2"/>
        <w:widowControl/>
        <w:bidi/>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rsidR="0090407D" w:rsidRDefault="0090407D" w:rsidP="0090407D">
      <w:pPr>
        <w:pStyle w:val="Heading2"/>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rsidR="0090407D" w:rsidRDefault="0090407D" w:rsidP="0090407D">
      <w:pPr>
        <w:pStyle w:val="Heading2"/>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90407D" w:rsidRDefault="0090407D" w:rsidP="0090407D">
      <w:pPr>
        <w:pStyle w:val="Heading2"/>
        <w:widowControl/>
        <w:numPr>
          <w:ilvl w:val="0"/>
          <w:numId w:val="0"/>
        </w:numPr>
        <w:bidi/>
        <w:spacing w:after="280"/>
        <w:ind w:left="1440" w:hanging="720"/>
        <w:rPr>
          <w:sz w:val="26"/>
          <w:szCs w:val="26"/>
        </w:rPr>
      </w:pPr>
      <w:r>
        <w:rPr>
          <w:rFonts w:hint="cs"/>
          <w:sz w:val="26"/>
          <w:szCs w:val="26"/>
          <w:rtl/>
        </w:rPr>
        <w:t>(ﻫ)</w:t>
      </w:r>
      <w:r>
        <w:rPr>
          <w:rFonts w:hint="cs"/>
          <w:sz w:val="26"/>
          <w:szCs w:val="26"/>
          <w:rtl/>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ومتطلبات الإبلاغ تشمل الإبلاغ عن الأنشطة التي تنفذها الوكالة المنفذة المتعاونة</w:t>
      </w:r>
      <w:r>
        <w:rPr>
          <w:sz w:val="26"/>
          <w:szCs w:val="26"/>
          <w:rtl/>
        </w:rPr>
        <w:t>؛</w:t>
      </w:r>
    </w:p>
    <w:p w:rsidR="0090407D" w:rsidRDefault="0090407D" w:rsidP="0090407D">
      <w:pPr>
        <w:pStyle w:val="Heading2"/>
        <w:numPr>
          <w:ilvl w:val="0"/>
          <w:numId w:val="0"/>
        </w:numPr>
        <w:bidi/>
        <w:spacing w:after="280"/>
        <w:ind w:left="1440" w:hanging="720"/>
        <w:rPr>
          <w:sz w:val="26"/>
          <w:szCs w:val="26"/>
          <w:rtl/>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90407D" w:rsidRDefault="0090407D" w:rsidP="0090407D">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ضمان تنفيذ الخبراء التقنيين المستقلين المؤهّلين للمراجعات التقنيَّة؛</w:t>
      </w:r>
    </w:p>
    <w:p w:rsidR="0090407D" w:rsidRDefault="0090407D" w:rsidP="0090407D">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rsidR="0090407D" w:rsidRDefault="0090407D" w:rsidP="0090407D">
      <w:pPr>
        <w:pStyle w:val="Heading2"/>
        <w:numPr>
          <w:ilvl w:val="0"/>
          <w:numId w:val="0"/>
        </w:numPr>
        <w:bidi/>
        <w:spacing w:after="280"/>
        <w:ind w:left="1440" w:hanging="720"/>
        <w:rPr>
          <w:sz w:val="26"/>
          <w:szCs w:val="26"/>
          <w:rtl/>
        </w:rPr>
      </w:pPr>
      <w:r>
        <w:rPr>
          <w:rFonts w:hint="cs"/>
          <w:sz w:val="26"/>
          <w:szCs w:val="26"/>
          <w:rtl/>
        </w:rPr>
        <w:lastRenderedPageBreak/>
        <w:t>(ط)</w:t>
      </w:r>
      <w:r>
        <w:rPr>
          <w:rFonts w:hint="cs"/>
          <w:sz w:val="26"/>
          <w:szCs w:val="26"/>
          <w:rtl/>
        </w:rPr>
        <w:tab/>
      </w:r>
      <w:r>
        <w:rPr>
          <w:sz w:val="26"/>
          <w:szCs w:val="26"/>
          <w:rtl/>
        </w:rPr>
        <w:t>ضمان وجود آليّة تشغيلية تمكّن من تنفيذ خطة التنفيذ بطريقة فعالة ومتسمة بالشفافية والإبلاغ الدقيق عن البيانات؛</w:t>
      </w:r>
    </w:p>
    <w:p w:rsidR="0090407D" w:rsidRDefault="0090407D" w:rsidP="00764FEC">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t>تنسيق أنشطة الوكالة المنفذة المتعاونة، وضمان التسلسل المناسب للأنشطة؛</w:t>
      </w:r>
    </w:p>
    <w:p w:rsidR="0090407D" w:rsidRDefault="0090407D" w:rsidP="00764FEC">
      <w:pPr>
        <w:pStyle w:val="Heading2"/>
        <w:numPr>
          <w:ilvl w:val="0"/>
          <w:numId w:val="0"/>
        </w:numPr>
        <w:bidi/>
        <w:spacing w:after="280"/>
        <w:ind w:left="1440" w:hanging="720"/>
        <w:rPr>
          <w:sz w:val="26"/>
          <w:szCs w:val="26"/>
        </w:rPr>
      </w:pPr>
      <w:r>
        <w:rPr>
          <w:rFonts w:hint="cs"/>
          <w:sz w:val="26"/>
          <w:szCs w:val="26"/>
          <w:rtl/>
        </w:rPr>
        <w:t>(ك)</w:t>
      </w:r>
      <w:r>
        <w:rPr>
          <w:rFonts w:hint="cs"/>
          <w:sz w:val="26"/>
          <w:szCs w:val="26"/>
          <w:rtl/>
        </w:rPr>
        <w:tab/>
      </w:r>
      <w:r>
        <w:rPr>
          <w:sz w:val="26"/>
          <w:szCs w:val="26"/>
          <w:rtl/>
        </w:rPr>
        <w:t xml:space="preserve">في حالة خفض التمويل نتيجة عدم الامتثال وفقا للفقرة 11 من الاتفاق، تحديد، بالتشاور مع البلد، </w:t>
      </w:r>
      <w:r w:rsidR="00764FEC">
        <w:rPr>
          <w:rFonts w:hint="cs"/>
          <w:sz w:val="26"/>
          <w:szCs w:val="26"/>
          <w:rtl/>
        </w:rPr>
        <w:t xml:space="preserve">والوكالة </w:t>
      </w:r>
      <w:r>
        <w:rPr>
          <w:rFonts w:hint="cs"/>
          <w:sz w:val="26"/>
          <w:szCs w:val="26"/>
          <w:rtl/>
        </w:rPr>
        <w:t xml:space="preserve">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 وكل</w:t>
      </w:r>
      <w:r>
        <w:rPr>
          <w:sz w:val="26"/>
          <w:szCs w:val="26"/>
          <w:rtl/>
        </w:rPr>
        <w:t xml:space="preserve"> </w:t>
      </w:r>
      <w:r>
        <w:rPr>
          <w:rFonts w:hint="cs"/>
          <w:sz w:val="26"/>
          <w:szCs w:val="26"/>
          <w:rtl/>
        </w:rPr>
        <w:t>وكالة منفذة متعاونة</w:t>
      </w:r>
      <w:r>
        <w:rPr>
          <w:sz w:val="26"/>
          <w:szCs w:val="26"/>
          <w:rtl/>
        </w:rPr>
        <w:t xml:space="preserve"> معنية؛</w:t>
      </w:r>
    </w:p>
    <w:p w:rsidR="0090407D" w:rsidRDefault="0090407D" w:rsidP="0090407D">
      <w:pPr>
        <w:pStyle w:val="Heading2"/>
        <w:numPr>
          <w:ilvl w:val="0"/>
          <w:numId w:val="0"/>
        </w:numPr>
        <w:bidi/>
        <w:spacing w:after="280"/>
        <w:ind w:left="1440" w:hanging="720"/>
        <w:rPr>
          <w:sz w:val="26"/>
          <w:szCs w:val="26"/>
        </w:rPr>
      </w:pPr>
      <w:r>
        <w:rPr>
          <w:rFonts w:hint="cs"/>
          <w:sz w:val="26"/>
          <w:szCs w:val="26"/>
          <w:rtl/>
        </w:rPr>
        <w:t>(ل)</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rsidR="0090407D" w:rsidRDefault="0090407D" w:rsidP="0090407D">
      <w:pPr>
        <w:pStyle w:val="Heading2"/>
        <w:numPr>
          <w:ilvl w:val="0"/>
          <w:numId w:val="0"/>
        </w:numPr>
        <w:bidi/>
        <w:spacing w:after="280"/>
        <w:ind w:left="1440" w:hanging="720"/>
        <w:rPr>
          <w:sz w:val="26"/>
          <w:szCs w:val="26"/>
          <w:rtl/>
        </w:rPr>
      </w:pPr>
      <w:r>
        <w:rPr>
          <w:rFonts w:hint="cs"/>
          <w:sz w:val="26"/>
          <w:szCs w:val="26"/>
          <w:rtl/>
        </w:rPr>
        <w:t>(م)</w:t>
      </w:r>
      <w:r>
        <w:rPr>
          <w:rFonts w:hint="cs"/>
          <w:sz w:val="26"/>
          <w:szCs w:val="26"/>
          <w:rtl/>
        </w:rPr>
        <w:tab/>
      </w:r>
      <w:r>
        <w:rPr>
          <w:sz w:val="26"/>
          <w:szCs w:val="26"/>
          <w:rtl/>
        </w:rPr>
        <w:t>تقديم المساعدة فيما يتعلق بدعم السياسات العامة والدعم الإداري والتقني عند الطلب.</w:t>
      </w:r>
    </w:p>
    <w:p w:rsidR="0090407D" w:rsidRDefault="0090407D" w:rsidP="00764FEC">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rsidR="0090407D" w:rsidRDefault="0090407D" w:rsidP="0090407D">
      <w:pPr>
        <w:bidi/>
        <w:spacing w:after="240"/>
        <w:ind w:left="1440" w:hanging="720"/>
        <w:rPr>
          <w:sz w:val="26"/>
          <w:szCs w:val="26"/>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rsidR="0090407D" w:rsidRDefault="0090407D" w:rsidP="0090407D">
      <w:pPr>
        <w:pStyle w:val="Heading1"/>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rsidR="0090407D" w:rsidRDefault="0090407D" w:rsidP="0090407D">
      <w:pPr>
        <w:bidi/>
        <w:jc w:val="left"/>
        <w:rPr>
          <w:rtl/>
          <w:lang w:bidi="ar-EG"/>
        </w:rPr>
      </w:pPr>
    </w:p>
    <w:p w:rsidR="0090407D" w:rsidRDefault="0090407D" w:rsidP="0090407D">
      <w:pPr>
        <w:bidi/>
        <w:spacing w:after="280"/>
        <w:jc w:val="left"/>
        <w:rPr>
          <w:b/>
          <w:bCs/>
          <w:sz w:val="26"/>
          <w:szCs w:val="26"/>
          <w:rtl/>
          <w:lang w:bidi="ar-EG"/>
        </w:rPr>
      </w:pPr>
      <w:r>
        <w:rPr>
          <w:rFonts w:hint="cs"/>
          <w:b/>
          <w:bCs/>
          <w:sz w:val="26"/>
          <w:szCs w:val="26"/>
          <w:rtl/>
          <w:lang w:bidi="ar-EG"/>
        </w:rPr>
        <w:t>التذييل 6- باء: دور الوكالات المنفذة المتعاونة</w:t>
      </w:r>
    </w:p>
    <w:p w:rsidR="0090407D" w:rsidRDefault="0090407D" w:rsidP="00764FEC">
      <w:pPr>
        <w:pStyle w:val="ListParagraph"/>
        <w:numPr>
          <w:ilvl w:val="0"/>
          <w:numId w:val="12"/>
        </w:numPr>
        <w:bidi/>
        <w:spacing w:after="280"/>
        <w:ind w:left="0" w:firstLine="0"/>
        <w:contextualSpacing w:val="0"/>
        <w:rPr>
          <w:sz w:val="26"/>
          <w:szCs w:val="26"/>
        </w:rPr>
      </w:pPr>
      <w:r>
        <w:rPr>
          <w:rFonts w:hint="cs"/>
          <w:sz w:val="26"/>
          <w:szCs w:val="26"/>
          <w:rtl/>
          <w:lang w:bidi="ar-EG"/>
        </w:rPr>
        <w:t xml:space="preserve">ستكون الوكالة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rsidR="0090407D" w:rsidRDefault="0090407D" w:rsidP="0090407D">
      <w:pPr>
        <w:pStyle w:val="ListParagraph"/>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rsidR="0090407D" w:rsidRDefault="0090407D" w:rsidP="0090407D">
      <w:pPr>
        <w:pStyle w:val="ListParagraph"/>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[الوكالات] المنفذة المتعاونة، والرجوع إلى الوكالة المنفذة الرئيسية لضمان تنسيق التتابع في الأنشطة؛</w:t>
      </w:r>
    </w:p>
    <w:p w:rsidR="0090407D" w:rsidRDefault="0090407D" w:rsidP="0090407D">
      <w:pPr>
        <w:pStyle w:val="ListParagraph"/>
        <w:bidi/>
        <w:spacing w:after="280"/>
        <w:ind w:left="1440" w:hanging="720"/>
        <w:contextualSpacing w:val="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rsidR="0090407D" w:rsidRDefault="0090407D" w:rsidP="00897C0E">
      <w:pPr>
        <w:pStyle w:val="ListParagraph"/>
        <w:bidi/>
        <w:spacing w:after="280"/>
        <w:ind w:left="1440" w:hanging="720"/>
        <w:contextualSpacing w:val="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rsidR="0090407D" w:rsidRDefault="0090407D" w:rsidP="0090407D">
      <w:pPr>
        <w:bidi/>
        <w:jc w:val="left"/>
        <w:rPr>
          <w:bCs/>
          <w:sz w:val="26"/>
          <w:szCs w:val="26"/>
          <w:rtl/>
          <w:lang w:bidi="ar-EG"/>
        </w:rPr>
      </w:pPr>
      <w:r>
        <w:rPr>
          <w:bCs/>
          <w:sz w:val="26"/>
          <w:szCs w:val="26"/>
          <w:rtl/>
        </w:rPr>
        <w:t>التذييل 7- ألف: تخفيضات في التمويل بسبب عدم الامتثال</w:t>
      </w:r>
    </w:p>
    <w:p w:rsidR="0090407D" w:rsidRDefault="0090407D" w:rsidP="0090407D">
      <w:pPr>
        <w:bidi/>
        <w:rPr>
          <w:sz w:val="32"/>
          <w:szCs w:val="32"/>
        </w:rPr>
      </w:pPr>
    </w:p>
    <w:p w:rsidR="0090407D" w:rsidRPr="00FC0B92" w:rsidRDefault="0090407D" w:rsidP="00673DCC">
      <w:pPr>
        <w:pStyle w:val="Heading1"/>
        <w:numPr>
          <w:ilvl w:val="0"/>
          <w:numId w:val="13"/>
        </w:numPr>
        <w:tabs>
          <w:tab w:val="clear" w:pos="0"/>
          <w:tab w:val="num" w:pos="90"/>
        </w:tabs>
        <w:bidi/>
        <w:rPr>
          <w:sz w:val="26"/>
          <w:szCs w:val="26"/>
        </w:rPr>
      </w:pPr>
      <w:r w:rsidRPr="00FC0B92">
        <w:rPr>
          <w:sz w:val="26"/>
          <w:szCs w:val="26"/>
          <w:rtl/>
        </w:rPr>
        <w:t xml:space="preserve">وفقا للفقرة 11 من هذا الاتفاق، يمكن تخفيض مبلغ التمويل المخصّص بمقدار </w:t>
      </w:r>
      <w:r w:rsidR="00FC0B92" w:rsidRPr="00FC0B92">
        <w:rPr>
          <w:rFonts w:hint="cs"/>
          <w:sz w:val="26"/>
          <w:szCs w:val="26"/>
          <w:rtl/>
        </w:rPr>
        <w:t>180</w:t>
      </w:r>
      <w:r w:rsidRPr="00FC0B92">
        <w:rPr>
          <w:rFonts w:hint="cs"/>
          <w:sz w:val="26"/>
          <w:szCs w:val="26"/>
          <w:rtl/>
        </w:rPr>
        <w:t xml:space="preserve">  </w:t>
      </w:r>
      <w:r w:rsidRPr="00FC0B92">
        <w:rPr>
          <w:sz w:val="26"/>
          <w:szCs w:val="26"/>
          <w:rtl/>
          <w:lang w:bidi="ar-DZ"/>
        </w:rPr>
        <w:t>دولار</w:t>
      </w:r>
      <w:r w:rsidRPr="00FC0B92">
        <w:rPr>
          <w:rFonts w:hint="cs"/>
          <w:sz w:val="26"/>
          <w:szCs w:val="26"/>
          <w:rtl/>
          <w:lang w:bidi="ar-DZ"/>
        </w:rPr>
        <w:t>ا</w:t>
      </w:r>
      <w:r w:rsidRPr="00FC0B92">
        <w:rPr>
          <w:sz w:val="26"/>
          <w:szCs w:val="26"/>
          <w:rtl/>
          <w:lang w:bidi="ar-DZ"/>
        </w:rPr>
        <w:t xml:space="preserve"> أمريكي</w:t>
      </w:r>
      <w:r w:rsidRPr="00FC0B92">
        <w:rPr>
          <w:rFonts w:hint="cs"/>
          <w:sz w:val="26"/>
          <w:szCs w:val="26"/>
          <w:rtl/>
          <w:lang w:bidi="ar-DZ"/>
        </w:rPr>
        <w:t>ا</w:t>
      </w:r>
      <w:r w:rsidRPr="00FC0B92">
        <w:rPr>
          <w:sz w:val="26"/>
          <w:szCs w:val="26"/>
          <w:rtl/>
        </w:rPr>
        <w:t xml:space="preserve"> عن كلّ كيلوغرام </w:t>
      </w:r>
      <w:r w:rsidRPr="00FC0B92">
        <w:rPr>
          <w:rFonts w:hint="cs"/>
          <w:sz w:val="26"/>
          <w:szCs w:val="26"/>
          <w:rtl/>
        </w:rPr>
        <w:t xml:space="preserve">من أطنان قدرات استنفاد الأوزون </w:t>
      </w:r>
      <w:r w:rsidRPr="00FC0B92">
        <w:rPr>
          <w:sz w:val="26"/>
          <w:szCs w:val="26"/>
          <w:rtl/>
        </w:rPr>
        <w:t xml:space="preserve">من الاستهلاك الذي يتجاوز المستوى المحدد في </w:t>
      </w:r>
      <w:r w:rsidRPr="00FC0B92">
        <w:rPr>
          <w:rFonts w:hint="cs"/>
          <w:sz w:val="26"/>
          <w:szCs w:val="26"/>
          <w:rtl/>
        </w:rPr>
        <w:t>الصف</w:t>
      </w:r>
      <w:r w:rsidRPr="00FC0B92">
        <w:rPr>
          <w:sz w:val="26"/>
          <w:szCs w:val="26"/>
          <w:rtl/>
        </w:rPr>
        <w:t xml:space="preserve"> </w:t>
      </w:r>
      <w:r w:rsidRPr="00FC0B92">
        <w:rPr>
          <w:rFonts w:hint="cs"/>
          <w:sz w:val="26"/>
          <w:szCs w:val="26"/>
          <w:rtl/>
        </w:rPr>
        <w:t>1</w:t>
      </w:r>
      <w:r w:rsidRPr="00FC0B92">
        <w:rPr>
          <w:rFonts w:hint="cs"/>
          <w:sz w:val="26"/>
          <w:szCs w:val="26"/>
          <w:rtl/>
        </w:rPr>
        <w:noBreakHyphen/>
        <w:t xml:space="preserve">2 </w:t>
      </w:r>
      <w:r w:rsidRPr="00FC0B92">
        <w:rPr>
          <w:sz w:val="26"/>
          <w:szCs w:val="26"/>
          <w:rtl/>
        </w:rPr>
        <w:t>من التذييل 2</w:t>
      </w:r>
      <w:r w:rsidRPr="00FC0B92">
        <w:rPr>
          <w:rFonts w:hint="cs"/>
          <w:sz w:val="26"/>
          <w:szCs w:val="26"/>
          <w:rtl/>
        </w:rPr>
        <w:noBreakHyphen/>
      </w:r>
      <w:r w:rsidRPr="00FC0B92">
        <w:rPr>
          <w:sz w:val="26"/>
          <w:szCs w:val="26"/>
          <w:rtl/>
        </w:rPr>
        <w:t>ألف لكل سنة لم يتحقق فيها الهدف المحدد في الصف</w:t>
      </w:r>
      <w:r w:rsidRPr="00FC0B92">
        <w:rPr>
          <w:rFonts w:hint="cs"/>
          <w:sz w:val="26"/>
          <w:szCs w:val="26"/>
          <w:rtl/>
        </w:rPr>
        <w:t xml:space="preserve"> 1</w:t>
      </w:r>
      <w:r w:rsidRPr="00FC0B92">
        <w:rPr>
          <w:rFonts w:hint="cs"/>
          <w:sz w:val="26"/>
          <w:szCs w:val="26"/>
          <w:rtl/>
        </w:rPr>
        <w:noBreakHyphen/>
        <w:t xml:space="preserve">2 </w:t>
      </w:r>
      <w:r w:rsidRPr="00FC0B92">
        <w:rPr>
          <w:sz w:val="26"/>
          <w:szCs w:val="26"/>
          <w:rtl/>
        </w:rPr>
        <w:t>من التذييل 2-</w:t>
      </w:r>
      <w:r w:rsidRPr="00FC0B92">
        <w:rPr>
          <w:rFonts w:hint="cs"/>
          <w:sz w:val="26"/>
          <w:szCs w:val="26"/>
          <w:rtl/>
        </w:rPr>
        <w:t xml:space="preserve"> </w:t>
      </w:r>
      <w:r w:rsidRPr="00FC0B92">
        <w:rPr>
          <w:sz w:val="26"/>
          <w:szCs w:val="26"/>
          <w:rtl/>
        </w:rPr>
        <w:t>ألف</w:t>
      </w:r>
      <w:r w:rsidRPr="00FC0B92">
        <w:rPr>
          <w:rFonts w:hint="cs"/>
          <w:sz w:val="26"/>
          <w:szCs w:val="26"/>
          <w:rtl/>
        </w:rPr>
        <w:t xml:space="preserve">، على أساس الفهم بأن الحد الأقصى </w:t>
      </w:r>
      <w:r w:rsidRPr="00FC0B92">
        <w:rPr>
          <w:rFonts w:hint="cs"/>
          <w:sz w:val="26"/>
          <w:szCs w:val="26"/>
          <w:rtl/>
        </w:rPr>
        <w:lastRenderedPageBreak/>
        <w:t>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90407D" w:rsidRDefault="0090407D" w:rsidP="00673DCC">
      <w:pPr>
        <w:pStyle w:val="Heading1"/>
        <w:numPr>
          <w:ilvl w:val="0"/>
          <w:numId w:val="8"/>
        </w:numPr>
        <w:tabs>
          <w:tab w:val="clear" w:pos="0"/>
          <w:tab w:val="num" w:pos="90"/>
        </w:tabs>
        <w:bidi/>
        <w:ind w:left="90"/>
        <w:rPr>
          <w:sz w:val="26"/>
          <w:szCs w:val="26"/>
        </w:rPr>
      </w:pPr>
      <w:r>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D503D" w:rsidRPr="00EE5B08" w:rsidTr="00AA54F5">
        <w:tc>
          <w:tcPr>
            <w:tcW w:w="1915" w:type="dxa"/>
          </w:tcPr>
          <w:p w:rsidR="006D503D" w:rsidRPr="00EE5B08" w:rsidRDefault="006D503D" w:rsidP="00AA54F5"/>
        </w:tc>
        <w:tc>
          <w:tcPr>
            <w:tcW w:w="1915" w:type="dxa"/>
          </w:tcPr>
          <w:p w:rsidR="006D503D" w:rsidRPr="00EE5B08" w:rsidRDefault="006D503D" w:rsidP="00AA54F5"/>
        </w:tc>
        <w:tc>
          <w:tcPr>
            <w:tcW w:w="1915" w:type="dxa"/>
            <w:tcBorders>
              <w:bottom w:val="single" w:sz="4" w:space="0" w:color="auto"/>
            </w:tcBorders>
          </w:tcPr>
          <w:p w:rsidR="006D503D" w:rsidRPr="00EE5B08" w:rsidRDefault="006D503D" w:rsidP="00AA54F5"/>
        </w:tc>
        <w:tc>
          <w:tcPr>
            <w:tcW w:w="1915" w:type="dxa"/>
          </w:tcPr>
          <w:p w:rsidR="006D503D" w:rsidRPr="00EE5B08" w:rsidRDefault="006D503D" w:rsidP="00AA54F5"/>
        </w:tc>
        <w:tc>
          <w:tcPr>
            <w:tcW w:w="1916" w:type="dxa"/>
          </w:tcPr>
          <w:p w:rsidR="006D503D" w:rsidRPr="00EE5B08" w:rsidRDefault="006D503D" w:rsidP="00AA54F5"/>
        </w:tc>
      </w:tr>
    </w:tbl>
    <w:p w:rsidR="00E85409" w:rsidRPr="005C7CA6" w:rsidRDefault="00E85409" w:rsidP="005C0461">
      <w:pPr>
        <w:jc w:val="center"/>
        <w:rPr>
          <w:lang w:val="en-US"/>
        </w:rPr>
      </w:pPr>
    </w:p>
    <w:sectPr w:rsidR="00E85409" w:rsidRPr="005C7CA6" w:rsidSect="005765DA">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991080D" w16cid:durableId="24707E3D"/>
  <w16cid:commentId w16cid:paraId="4D0D444C" w16cid:durableId="24707E3E"/>
  <w16cid:commentId w16cid:paraId="225BA2AB" w16cid:durableId="24707E3F"/>
  <w16cid:commentId w16cid:paraId="09624492" w16cid:durableId="24707E40"/>
  <w16cid:commentId w16cid:paraId="777EE416" w16cid:durableId="24707E42"/>
  <w16cid:commentId w16cid:paraId="78FA736F" w16cid:durableId="24707E43"/>
  <w16cid:commentId w16cid:paraId="640D8A64" w16cid:durableId="24707E44"/>
  <w16cid:commentId w16cid:paraId="0AE259DA" w16cid:durableId="24707E45"/>
  <w16cid:commentId w16cid:paraId="4DB1B8E4" w16cid:durableId="24707E46"/>
  <w16cid:commentId w16cid:paraId="62507604" w16cid:durableId="24707E47"/>
  <w16cid:commentId w16cid:paraId="2B55977D" w16cid:durableId="24707E48"/>
  <w16cid:commentId w16cid:paraId="3F5F8720" w16cid:durableId="24707E49"/>
  <w16cid:commentId w16cid:paraId="4579006B" w16cid:durableId="24707E4A"/>
  <w16cid:commentId w16cid:paraId="6B903079" w16cid:durableId="24707E4B"/>
  <w16cid:commentId w16cid:paraId="3BBFBDF6" w16cid:durableId="24707E4C"/>
  <w16cid:commentId w16cid:paraId="795BAD61" w16cid:durableId="24707E4D"/>
  <w16cid:commentId w16cid:paraId="37E4B0CE" w16cid:durableId="24707E4E"/>
  <w16cid:commentId w16cid:paraId="6BAD8A30" w16cid:durableId="24707E4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A16" w:rsidRDefault="00CD4A16" w:rsidP="004A504B">
      <w:r>
        <w:separator/>
      </w:r>
    </w:p>
  </w:endnote>
  <w:endnote w:type="continuationSeparator" w:id="0">
    <w:p w:rsidR="00CD4A16" w:rsidRDefault="00CD4A16" w:rsidP="004A504B">
      <w:r>
        <w:continuationSeparator/>
      </w:r>
    </w:p>
  </w:endnote>
  <w:endnote w:type="continuationNotice" w:id="1">
    <w:p w:rsidR="00CD4A16" w:rsidRDefault="00CD4A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33525D" w:rsidRDefault="00CD4A16">
    <w:pPr>
      <w:jc w:val="center"/>
    </w:pPr>
    <w:r>
      <w:fldChar w:fldCharType="begin"/>
    </w:r>
    <w:r>
      <w:instrText xml:space="preserve"> PAGE </w:instrText>
    </w:r>
    <w:r>
      <w:fldChar w:fldCharType="separate"/>
    </w:r>
    <w:r w:rsidR="00BF6A19">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33525D" w:rsidRDefault="00CD4A16">
    <w:pPr>
      <w:jc w:val="center"/>
    </w:pPr>
    <w:r>
      <w:fldChar w:fldCharType="begin"/>
    </w:r>
    <w:r>
      <w:instrText xml:space="preserve"> PAGE </w:instrText>
    </w:r>
    <w:r>
      <w:fldChar w:fldCharType="separate"/>
    </w:r>
    <w:r w:rsidR="00BF6A19">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Default="00CD4A16" w:rsidP="00C161D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CD4A16" w:rsidRDefault="00CD4A16" w:rsidP="00C161D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CD4A16" w:rsidRPr="00C161DB" w:rsidRDefault="00CD4A16" w:rsidP="00C161DB">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Default="00CD4A16">
    <w:pPr>
      <w:pStyle w:val="Footer"/>
      <w:jc w:val="center"/>
    </w:pPr>
  </w:p>
  <w:p w:rsidR="00CD4A16" w:rsidRDefault="00BF6A19">
    <w:pPr>
      <w:pStyle w:val="Footer"/>
      <w:jc w:val="center"/>
    </w:pPr>
    <w:sdt>
      <w:sdtPr>
        <w:id w:val="-1024389431"/>
        <w:docPartObj>
          <w:docPartGallery w:val="Page Numbers (Bottom of Page)"/>
          <w:docPartUnique/>
        </w:docPartObj>
      </w:sdtPr>
      <w:sdtEndPr>
        <w:rPr>
          <w:noProof/>
        </w:rPr>
      </w:sdtEndPr>
      <w:sdtContent>
        <w:r w:rsidR="00CD4A16">
          <w:fldChar w:fldCharType="begin"/>
        </w:r>
        <w:r w:rsidR="00CD4A16">
          <w:instrText xml:space="preserve"> PAGE   \* MERGEFORMAT </w:instrText>
        </w:r>
        <w:r w:rsidR="00CD4A16">
          <w:fldChar w:fldCharType="separate"/>
        </w:r>
        <w:r>
          <w:rPr>
            <w:noProof/>
          </w:rPr>
          <w:t>1</w:t>
        </w:r>
        <w:r w:rsidR="00CD4A16">
          <w:rPr>
            <w:noProof/>
          </w:rPr>
          <w:fldChar w:fldCharType="end"/>
        </w:r>
      </w:sdtContent>
    </w:sdt>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33525D" w:rsidRDefault="00CD4A16">
    <w:pPr>
      <w:jc w:val="center"/>
    </w:pPr>
    <w:r>
      <w:fldChar w:fldCharType="begin"/>
    </w:r>
    <w:r>
      <w:instrText xml:space="preserve"> PAGE </w:instrText>
    </w:r>
    <w:r>
      <w:fldChar w:fldCharType="separate"/>
    </w:r>
    <w:r w:rsidR="00BF6A19">
      <w:rPr>
        <w:noProof/>
      </w:rPr>
      <w:t>6</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33525D" w:rsidRDefault="00CD4A16">
    <w:pPr>
      <w:jc w:val="center"/>
    </w:pPr>
    <w:r>
      <w:fldChar w:fldCharType="begin"/>
    </w:r>
    <w:r>
      <w:instrText xml:space="preserve"> PAGE </w:instrText>
    </w:r>
    <w:r>
      <w:fldChar w:fldCharType="separate"/>
    </w:r>
    <w:r w:rsidR="00BF6A19">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133519" w:rsidRDefault="00CD4A16" w:rsidP="0013351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A16" w:rsidRDefault="00CD4A16" w:rsidP="00C161DB">
      <w:pPr>
        <w:bidi/>
      </w:pPr>
      <w:r>
        <w:separator/>
      </w:r>
    </w:p>
  </w:footnote>
  <w:footnote w:type="continuationSeparator" w:id="0">
    <w:p w:rsidR="00CD4A16" w:rsidRDefault="00CD4A16" w:rsidP="004A504B">
      <w:r>
        <w:continuationSeparator/>
      </w:r>
    </w:p>
  </w:footnote>
  <w:footnote w:type="continuationNotice" w:id="1">
    <w:p w:rsidR="00CD4A16" w:rsidRDefault="00CD4A16"/>
  </w:footnote>
  <w:footnote w:id="2">
    <w:p w:rsidR="00CD4A16" w:rsidRPr="00C0337B" w:rsidRDefault="00CD4A16" w:rsidP="00152BDF">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اجتماع إلكتروني وعملية الموافقة فيما بين الدورات سوف تعقد </w:t>
      </w:r>
      <w:r>
        <w:rPr>
          <w:rFonts w:hint="cs"/>
          <w:rtl/>
          <w:lang w:val="en-US"/>
        </w:rPr>
        <w:t>في يونيه/ حزيران ويوليه/ تموز 2021 بسبب مرض فيروس كورونا (كوفيد-19)</w:t>
      </w:r>
    </w:p>
  </w:footnote>
  <w:footnote w:id="3">
    <w:p w:rsidR="00CD4A16" w:rsidRPr="00FE3307" w:rsidRDefault="00CD4A16" w:rsidP="00FF559C">
      <w:pPr>
        <w:pStyle w:val="FootnoteText"/>
        <w:bidi/>
      </w:pPr>
      <w:r w:rsidRPr="00FE3307">
        <w:rPr>
          <w:rStyle w:val="FootnoteReference"/>
          <w:rFonts w:eastAsia="SimSun"/>
        </w:rPr>
        <w:footnoteRef/>
      </w:r>
      <w:r w:rsidRPr="00FE3307">
        <w:t xml:space="preserve"> </w:t>
      </w:r>
      <w:r>
        <w:rPr>
          <w:rFonts w:hint="cs"/>
          <w:rtl/>
          <w:lang w:bidi="ar-EG"/>
        </w:rPr>
        <w:t xml:space="preserve"> وفقا للرسالة المؤرخة في 4 فبراير/ شباط 2021 من وزارة التنمية المستدامة وتغير المناخ وإدارة مخاطر الكوارث في بيليتز للأمانة.</w:t>
      </w:r>
    </w:p>
  </w:footnote>
  <w:footnote w:id="4">
    <w:p w:rsidR="00CD4A16" w:rsidRPr="00382D3E" w:rsidRDefault="00CD4A16" w:rsidP="00993A30">
      <w:pPr>
        <w:pStyle w:val="FootnoteText"/>
        <w:bidi/>
        <w:rPr>
          <w:lang w:val="en-US"/>
        </w:rPr>
      </w:pPr>
      <w:r>
        <w:rPr>
          <w:rStyle w:val="FootnoteReference"/>
          <w:rFonts w:eastAsia="SimSun"/>
        </w:rPr>
        <w:footnoteRef/>
      </w:r>
      <w:r>
        <w:t xml:space="preserve"> </w:t>
      </w:r>
      <w:r>
        <w:rPr>
          <w:rFonts w:hint="cs"/>
          <w:rtl/>
          <w:lang w:val="en-US" w:bidi="ar-EG"/>
        </w:rPr>
        <w:t xml:space="preserve"> المقرر 81/92(د) طلب من الوكالات الثنائية والمنفذة تطبيق سياسة تنفيذية على تعميم الجنسانية في مختلف دورة المشروع.</w:t>
      </w:r>
    </w:p>
  </w:footnote>
  <w:footnote w:id="5">
    <w:p w:rsidR="00CD4A16" w:rsidRPr="001D2D73" w:rsidRDefault="00CD4A16" w:rsidP="007B09D2">
      <w:pPr>
        <w:pStyle w:val="FootnoteText"/>
        <w:bidi/>
      </w:pPr>
      <w:r w:rsidRPr="00344BC7">
        <w:rPr>
          <w:rStyle w:val="FootnoteReference"/>
          <w:rFonts w:eastAsia="SimSun"/>
        </w:rPr>
        <w:footnoteRef/>
      </w:r>
      <w:r w:rsidRPr="00344BC7">
        <w:t xml:space="preserve"> </w:t>
      </w:r>
      <w:r>
        <w:rPr>
          <w:rFonts w:hint="cs"/>
          <w:rtl/>
          <w:lang w:bidi="ar-EG"/>
        </w:rPr>
        <w:t xml:space="preserve"> بحسب  الرسالة المؤرخة في 4 فبراير/ شباط 2021 من وزارة التنمية المستدامة وتغير المناخ وإدارة مخاطر الكوارث في بيليتز الى الأمانة.</w:t>
      </w:r>
    </w:p>
  </w:footnote>
  <w:footnote w:id="6">
    <w:p w:rsidR="00CD4A16" w:rsidRPr="001D2D73" w:rsidRDefault="00CD4A16" w:rsidP="002650E6">
      <w:pPr>
        <w:pStyle w:val="FootnoteText"/>
        <w:bidi/>
      </w:pPr>
      <w:r w:rsidRPr="00344BC7">
        <w:rPr>
          <w:rStyle w:val="FootnoteReference"/>
          <w:rFonts w:eastAsia="SimSun"/>
        </w:rPr>
        <w:footnoteRef/>
      </w:r>
      <w:r w:rsidRPr="001D2D73">
        <w:t xml:space="preserve"> </w:t>
      </w:r>
      <w:r>
        <w:rPr>
          <w:rFonts w:hint="cs"/>
          <w:rtl/>
        </w:rPr>
        <w:t xml:space="preserve"> الوثيقة </w:t>
      </w:r>
      <w:r>
        <w:t>UNEP/OzL.Pro/ExCom/62/21</w:t>
      </w:r>
      <w:r>
        <w:rPr>
          <w:rFonts w:hint="cs"/>
          <w:rtl/>
        </w:rPr>
        <w:t xml:space="preserve"> والمرفق الثامن من الوثيقة </w:t>
      </w:r>
      <w:r w:rsidRPr="001D2D73">
        <w:t>UNEP/OzL.Pro/ExCom/62/62.</w:t>
      </w:r>
      <w:r>
        <w:rPr>
          <w:rFonts w:hint="cs"/>
          <w:rtl/>
        </w:rPr>
        <w:t>.</w:t>
      </w:r>
    </w:p>
  </w:footnote>
  <w:footnote w:id="7">
    <w:p w:rsidR="00CD4A16" w:rsidRPr="001D2D73" w:rsidRDefault="00CD4A16" w:rsidP="002650E6">
      <w:pPr>
        <w:pStyle w:val="FootnoteText"/>
        <w:bidi/>
      </w:pPr>
      <w:r w:rsidRPr="00344BC7">
        <w:rPr>
          <w:rStyle w:val="FootnoteReference"/>
          <w:rFonts w:eastAsia="SimSun"/>
        </w:rPr>
        <w:footnoteRef/>
      </w:r>
      <w:r w:rsidRPr="001D2D73">
        <w:t xml:space="preserve"> </w:t>
      </w:r>
      <w:r>
        <w:rPr>
          <w:rFonts w:hint="cs"/>
          <w:rtl/>
        </w:rPr>
        <w:t xml:space="preserve"> المرفق العاشر من الوثيقة </w:t>
      </w:r>
      <w:r w:rsidRPr="001D2D73">
        <w:t>UNEP/OzL.Pro/ExCom/79/51</w:t>
      </w:r>
      <w:r>
        <w:rPr>
          <w:rFonts w:hint="cs"/>
          <w:rtl/>
        </w:rPr>
        <w:t>.</w:t>
      </w:r>
    </w:p>
  </w:footnote>
  <w:footnote w:id="8">
    <w:p w:rsidR="00CD4A16" w:rsidRPr="001D2D73" w:rsidRDefault="00CD4A16" w:rsidP="0043145B">
      <w:pPr>
        <w:pStyle w:val="FootnoteText"/>
        <w:bidi/>
      </w:pPr>
      <w:r>
        <w:rPr>
          <w:rStyle w:val="FootnoteReference"/>
          <w:rFonts w:eastAsia="SimSun"/>
        </w:rPr>
        <w:footnoteRef/>
      </w:r>
      <w:r>
        <w:t xml:space="preserve"> </w:t>
      </w:r>
      <w:r>
        <w:rPr>
          <w:rFonts w:hint="cs"/>
          <w:rtl/>
          <w:lang w:val="en-US" w:bidi="ar-EG"/>
        </w:rPr>
        <w:t xml:space="preserve"> طلب المقرر 84/92(د) من الوكالات الثنائية والمنفذة تطبيق السياسة التنفيذية لتعميم الجنسانية في مختلف دورة المشروع.</w:t>
      </w:r>
    </w:p>
  </w:footnote>
  <w:footnote w:id="9">
    <w:p w:rsidR="00CD4A16" w:rsidRPr="00016AE6" w:rsidRDefault="00CD4A16" w:rsidP="00BE1473">
      <w:pPr>
        <w:pStyle w:val="FootnoteText"/>
        <w:bidi/>
        <w:rPr>
          <w:lang w:val="en-US"/>
        </w:rPr>
      </w:pPr>
      <w:r>
        <w:rPr>
          <w:rStyle w:val="FootnoteReference"/>
          <w:rFonts w:eastAsia="SimSun"/>
        </w:rPr>
        <w:footnoteRef/>
      </w:r>
      <w:r>
        <w:t xml:space="preserve"> </w:t>
      </w:r>
      <w:r>
        <w:rPr>
          <w:rFonts w:hint="cs"/>
          <w:rtl/>
          <w:lang w:val="en-US" w:bidi="ar-EG"/>
        </w:rPr>
        <w:t xml:space="preserve"> قد يتجاوز استهلاك الهيدروكلوروفلوروكربون الصفر في أي عام مادام مقدار المستويات المحسوبة للاستهلاك على فترة عشر سنوات من 1 يناير/ كانون الثاني 2030 الى 1 يناير/ كانون الثاني 2040 مقسوما على 10 لا يتجاوز نسبة </w:t>
      </w:r>
      <w:r>
        <w:t>2.5</w:t>
      </w:r>
      <w:r>
        <w:rPr>
          <w:rFonts w:hint="cs"/>
          <w:rtl/>
          <w:lang w:val="en-US" w:bidi="ar-EG"/>
        </w:rPr>
        <w:t xml:space="preserve"> في المائة من خط أساس الهيدروكلوروفلوروكربون.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33525D" w:rsidRDefault="00BF6A19" w:rsidP="00751980">
    <w:pPr>
      <w:jc w:val="right"/>
    </w:pPr>
    <w:r>
      <w:fldChar w:fldCharType="begin"/>
    </w:r>
    <w:r>
      <w:instrText xml:space="preserve"> DOCPROPERTY "Document number"  \* MERGEFORMAT </w:instrText>
    </w:r>
    <w:r>
      <w:fldChar w:fldCharType="separate"/>
    </w:r>
    <w:r w:rsidR="00CD4A16">
      <w:t>UNEP/OzL.Pro/ExCom/87/19</w:t>
    </w:r>
    <w:r>
      <w:fldChar w:fldCharType="end"/>
    </w:r>
  </w:p>
  <w:p w:rsidR="00CD4A16" w:rsidRPr="0033525D" w:rsidRDefault="00CD4A16"/>
  <w:p w:rsidR="00CD4A16" w:rsidRPr="0033525D" w:rsidRDefault="00CD4A1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33525D" w:rsidRDefault="00BF6A19" w:rsidP="00751980">
    <w:pPr>
      <w:jc w:val="left"/>
    </w:pPr>
    <w:r>
      <w:fldChar w:fldCharType="begin"/>
    </w:r>
    <w:r>
      <w:instrText xml:space="preserve"> DOCPROPERTY "Document number"  \* MERGEFORMAT </w:instrText>
    </w:r>
    <w:r>
      <w:fldChar w:fldCharType="separate"/>
    </w:r>
    <w:r w:rsidR="00CD4A16">
      <w:t>UNEP/OzL.Pro/ExCom/87/19</w:t>
    </w:r>
    <w:r>
      <w:fldChar w:fldCharType="end"/>
    </w:r>
  </w:p>
  <w:p w:rsidR="00CD4A16" w:rsidRPr="0033525D" w:rsidRDefault="00CD4A16" w:rsidP="00AA54F5">
    <w:pPr>
      <w:jc w:val="right"/>
    </w:pPr>
  </w:p>
  <w:p w:rsidR="00CD4A16" w:rsidRPr="0033525D" w:rsidRDefault="00CD4A16" w:rsidP="00AA54F5">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Default="00CD4A16" w:rsidP="0025507B">
    <w:pPr>
      <w:pStyle w:val="Header"/>
      <w:jc w:val="left"/>
    </w:pPr>
    <w:r>
      <w:t>UNEP/OzL.Pro/ExCom/87/19</w:t>
    </w:r>
  </w:p>
  <w:p w:rsidR="00CD4A16" w:rsidRDefault="00CD4A16" w:rsidP="0025507B">
    <w:pPr>
      <w:pStyle w:val="Header"/>
      <w:jc w:val="left"/>
    </w:pPr>
    <w:r>
      <w:t>Annex I</w:t>
    </w:r>
  </w:p>
  <w:p w:rsidR="00CD4A16" w:rsidRDefault="00CD4A16" w:rsidP="00AA54F5">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33525D" w:rsidRDefault="00BF6A19" w:rsidP="008631BF">
    <w:pPr>
      <w:jc w:val="right"/>
    </w:pPr>
    <w:r>
      <w:fldChar w:fldCharType="begin"/>
    </w:r>
    <w:r>
      <w:instrText xml:space="preserve"> DOCPROPERTY "Document number"  \* MERGEFORMAT </w:instrText>
    </w:r>
    <w:r>
      <w:fldChar w:fldCharType="separate"/>
    </w:r>
    <w:r w:rsidR="00CD4A16">
      <w:t>UNEP/OzL.Pro/ExCom/87/19</w:t>
    </w:r>
    <w:r>
      <w:fldChar w:fldCharType="end"/>
    </w:r>
  </w:p>
  <w:p w:rsidR="00CD4A16" w:rsidRPr="0033525D" w:rsidRDefault="00CD4A16" w:rsidP="008631BF">
    <w:pPr>
      <w:jc w:val="right"/>
    </w:pPr>
    <w:r>
      <w:t>Annex II</w:t>
    </w:r>
  </w:p>
  <w:p w:rsidR="00CD4A16" w:rsidRPr="0033525D" w:rsidRDefault="00CD4A1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Pr="0033525D" w:rsidRDefault="00BF6A19" w:rsidP="0025507B">
    <w:pPr>
      <w:jc w:val="left"/>
    </w:pPr>
    <w:r>
      <w:fldChar w:fldCharType="begin"/>
    </w:r>
    <w:r>
      <w:instrText xml:space="preserve"> DOCPROPERTY "Document number"  \* MERGEFORMAT </w:instrText>
    </w:r>
    <w:r>
      <w:fldChar w:fldCharType="separate"/>
    </w:r>
    <w:r w:rsidR="00CD4A16">
      <w:t>UNEP/OzL.Pro/ExCom/87/19</w:t>
    </w:r>
    <w:r>
      <w:fldChar w:fldCharType="end"/>
    </w:r>
  </w:p>
  <w:p w:rsidR="00CD4A16" w:rsidRPr="0033525D" w:rsidRDefault="00CD4A16" w:rsidP="0025507B">
    <w:pPr>
      <w:jc w:val="left"/>
    </w:pPr>
    <w:r>
      <w:t>Annex II</w:t>
    </w:r>
  </w:p>
  <w:p w:rsidR="00CD4A16" w:rsidRPr="0033525D" w:rsidRDefault="00CD4A16" w:rsidP="0013351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16" w:rsidRDefault="00CD4A16" w:rsidP="00AA54F5">
    <w:pPr>
      <w:pStyle w:val="Header"/>
      <w:jc w:val="right"/>
    </w:pPr>
    <w:r>
      <w:t>UNEP/OzL.Pro/ExCom/87/?</w:t>
    </w:r>
  </w:p>
  <w:p w:rsidR="00CD4A16" w:rsidRDefault="00CD4A16" w:rsidP="00AA54F5">
    <w:pPr>
      <w:pStyle w:val="Header"/>
      <w:jc w:val="right"/>
    </w:pPr>
    <w:r>
      <w:t>Annex II</w:t>
    </w:r>
  </w:p>
  <w:p w:rsidR="00CD4A16" w:rsidRDefault="00CD4A16" w:rsidP="0013351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D046202"/>
    <w:lvl w:ilvl="0">
      <w:start w:val="1"/>
      <w:numFmt w:val="decimal"/>
      <w:pStyle w:val="Heading1"/>
      <w:lvlText w:val="%1."/>
      <w:lvlJc w:val="left"/>
      <w:pPr>
        <w:tabs>
          <w:tab w:val="num" w:pos="0"/>
        </w:tabs>
        <w:ind w:left="0" w:firstLine="0"/>
      </w:pPr>
      <w:rPr>
        <w:rFonts w:hint="default"/>
        <w:b w:val="0"/>
        <w:color w:val="auto"/>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4"/>
  </w:num>
  <w:num w:numId="4">
    <w:abstractNumId w:val="5"/>
  </w:num>
  <w:num w:numId="5">
    <w:abstractNumId w:val="7"/>
  </w:num>
  <w:num w:numId="6">
    <w:abstractNumId w:val="3"/>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6"/>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oFAJPtCKstAAAA"/>
  </w:docVars>
  <w:rsids>
    <w:rsidRoot w:val="00C46862"/>
    <w:rsid w:val="00000FED"/>
    <w:rsid w:val="0000434E"/>
    <w:rsid w:val="0000675C"/>
    <w:rsid w:val="00007182"/>
    <w:rsid w:val="00012CE2"/>
    <w:rsid w:val="00014DA7"/>
    <w:rsid w:val="000211A9"/>
    <w:rsid w:val="0002451D"/>
    <w:rsid w:val="00026367"/>
    <w:rsid w:val="00031260"/>
    <w:rsid w:val="00032159"/>
    <w:rsid w:val="00034F55"/>
    <w:rsid w:val="0003640C"/>
    <w:rsid w:val="0003681A"/>
    <w:rsid w:val="000372B7"/>
    <w:rsid w:val="00050F6E"/>
    <w:rsid w:val="000521F5"/>
    <w:rsid w:val="00054EA5"/>
    <w:rsid w:val="000615B8"/>
    <w:rsid w:val="00061EC2"/>
    <w:rsid w:val="00066CE8"/>
    <w:rsid w:val="00067A18"/>
    <w:rsid w:val="00080ED0"/>
    <w:rsid w:val="00085383"/>
    <w:rsid w:val="00085B8F"/>
    <w:rsid w:val="00090481"/>
    <w:rsid w:val="00092E8A"/>
    <w:rsid w:val="000A3826"/>
    <w:rsid w:val="000A6C26"/>
    <w:rsid w:val="000C302D"/>
    <w:rsid w:val="000D52A4"/>
    <w:rsid w:val="000E07BC"/>
    <w:rsid w:val="000E1557"/>
    <w:rsid w:val="000E3C6C"/>
    <w:rsid w:val="000E528B"/>
    <w:rsid w:val="000F1CD4"/>
    <w:rsid w:val="000F4103"/>
    <w:rsid w:val="000F70A7"/>
    <w:rsid w:val="00103A11"/>
    <w:rsid w:val="0010589D"/>
    <w:rsid w:val="00113CCA"/>
    <w:rsid w:val="00117F46"/>
    <w:rsid w:val="00122F25"/>
    <w:rsid w:val="00133263"/>
    <w:rsid w:val="00133519"/>
    <w:rsid w:val="00135980"/>
    <w:rsid w:val="00151CA0"/>
    <w:rsid w:val="00152BDF"/>
    <w:rsid w:val="00153EFE"/>
    <w:rsid w:val="00157663"/>
    <w:rsid w:val="00164719"/>
    <w:rsid w:val="00166AFF"/>
    <w:rsid w:val="00166FC4"/>
    <w:rsid w:val="001677AC"/>
    <w:rsid w:val="00175FAB"/>
    <w:rsid w:val="001804EA"/>
    <w:rsid w:val="00190A61"/>
    <w:rsid w:val="00195BCF"/>
    <w:rsid w:val="001A0223"/>
    <w:rsid w:val="001A13B0"/>
    <w:rsid w:val="001A2215"/>
    <w:rsid w:val="001A3342"/>
    <w:rsid w:val="001A346D"/>
    <w:rsid w:val="001A3E3D"/>
    <w:rsid w:val="001A7049"/>
    <w:rsid w:val="001B1E40"/>
    <w:rsid w:val="001B23F5"/>
    <w:rsid w:val="001B63B4"/>
    <w:rsid w:val="001C0584"/>
    <w:rsid w:val="001C264B"/>
    <w:rsid w:val="001C764E"/>
    <w:rsid w:val="001D2D73"/>
    <w:rsid w:val="001D497D"/>
    <w:rsid w:val="001E1052"/>
    <w:rsid w:val="001E20A2"/>
    <w:rsid w:val="001E21B1"/>
    <w:rsid w:val="001E2F93"/>
    <w:rsid w:val="001E3331"/>
    <w:rsid w:val="001E38A7"/>
    <w:rsid w:val="001E4554"/>
    <w:rsid w:val="001E61E5"/>
    <w:rsid w:val="001F2159"/>
    <w:rsid w:val="001F2B70"/>
    <w:rsid w:val="001F61FA"/>
    <w:rsid w:val="00202C14"/>
    <w:rsid w:val="00210B8B"/>
    <w:rsid w:val="00213254"/>
    <w:rsid w:val="00214863"/>
    <w:rsid w:val="002154E9"/>
    <w:rsid w:val="002156B4"/>
    <w:rsid w:val="00224FCD"/>
    <w:rsid w:val="00230D17"/>
    <w:rsid w:val="0023646F"/>
    <w:rsid w:val="00242DE7"/>
    <w:rsid w:val="00253222"/>
    <w:rsid w:val="0025507B"/>
    <w:rsid w:val="00255A89"/>
    <w:rsid w:val="00262847"/>
    <w:rsid w:val="0026457A"/>
    <w:rsid w:val="00264A6F"/>
    <w:rsid w:val="002650E6"/>
    <w:rsid w:val="0026526C"/>
    <w:rsid w:val="00267808"/>
    <w:rsid w:val="0027525B"/>
    <w:rsid w:val="00276A45"/>
    <w:rsid w:val="00281BB2"/>
    <w:rsid w:val="00287C7D"/>
    <w:rsid w:val="00292BCD"/>
    <w:rsid w:val="00293423"/>
    <w:rsid w:val="00293839"/>
    <w:rsid w:val="002A0874"/>
    <w:rsid w:val="002B1BCA"/>
    <w:rsid w:val="002B254E"/>
    <w:rsid w:val="002B3305"/>
    <w:rsid w:val="002B6B4A"/>
    <w:rsid w:val="002B72E9"/>
    <w:rsid w:val="002C4407"/>
    <w:rsid w:val="002C4CF7"/>
    <w:rsid w:val="002C7998"/>
    <w:rsid w:val="002F0DD5"/>
    <w:rsid w:val="002F1E53"/>
    <w:rsid w:val="002F2CAA"/>
    <w:rsid w:val="0030052C"/>
    <w:rsid w:val="00301D40"/>
    <w:rsid w:val="003032C4"/>
    <w:rsid w:val="00315776"/>
    <w:rsid w:val="00317B4E"/>
    <w:rsid w:val="003306E1"/>
    <w:rsid w:val="003320E4"/>
    <w:rsid w:val="0033393C"/>
    <w:rsid w:val="0033456F"/>
    <w:rsid w:val="0033525D"/>
    <w:rsid w:val="003414F3"/>
    <w:rsid w:val="003437E0"/>
    <w:rsid w:val="00352CC1"/>
    <w:rsid w:val="0035612C"/>
    <w:rsid w:val="0035613E"/>
    <w:rsid w:val="0036304B"/>
    <w:rsid w:val="00363EE9"/>
    <w:rsid w:val="003640EF"/>
    <w:rsid w:val="00365679"/>
    <w:rsid w:val="00373232"/>
    <w:rsid w:val="00376128"/>
    <w:rsid w:val="0037742E"/>
    <w:rsid w:val="003775A3"/>
    <w:rsid w:val="00377D56"/>
    <w:rsid w:val="0038245A"/>
    <w:rsid w:val="003840E6"/>
    <w:rsid w:val="00385CFC"/>
    <w:rsid w:val="00387F04"/>
    <w:rsid w:val="00390C93"/>
    <w:rsid w:val="0039337A"/>
    <w:rsid w:val="003A1171"/>
    <w:rsid w:val="003A3189"/>
    <w:rsid w:val="003A3CA7"/>
    <w:rsid w:val="003A70A2"/>
    <w:rsid w:val="003B17F5"/>
    <w:rsid w:val="003B33BD"/>
    <w:rsid w:val="003B3626"/>
    <w:rsid w:val="003B569D"/>
    <w:rsid w:val="003C3C0E"/>
    <w:rsid w:val="003C6781"/>
    <w:rsid w:val="003D09C1"/>
    <w:rsid w:val="003D0C58"/>
    <w:rsid w:val="003D30BE"/>
    <w:rsid w:val="003D42A6"/>
    <w:rsid w:val="003D4F21"/>
    <w:rsid w:val="003D4FAC"/>
    <w:rsid w:val="003E126F"/>
    <w:rsid w:val="003E12B5"/>
    <w:rsid w:val="003E7906"/>
    <w:rsid w:val="003F3C50"/>
    <w:rsid w:val="003F4899"/>
    <w:rsid w:val="003F684B"/>
    <w:rsid w:val="00403AA5"/>
    <w:rsid w:val="0040675A"/>
    <w:rsid w:val="00406A6A"/>
    <w:rsid w:val="00406B22"/>
    <w:rsid w:val="004177B8"/>
    <w:rsid w:val="004235B0"/>
    <w:rsid w:val="00425D8F"/>
    <w:rsid w:val="0043145B"/>
    <w:rsid w:val="004328A7"/>
    <w:rsid w:val="00434C74"/>
    <w:rsid w:val="00437C46"/>
    <w:rsid w:val="004466E8"/>
    <w:rsid w:val="00456EB4"/>
    <w:rsid w:val="00463CF0"/>
    <w:rsid w:val="00465030"/>
    <w:rsid w:val="00470332"/>
    <w:rsid w:val="004718F3"/>
    <w:rsid w:val="00475040"/>
    <w:rsid w:val="004752B4"/>
    <w:rsid w:val="00477004"/>
    <w:rsid w:val="00485EF8"/>
    <w:rsid w:val="00486272"/>
    <w:rsid w:val="0049206A"/>
    <w:rsid w:val="00493A0D"/>
    <w:rsid w:val="00493D40"/>
    <w:rsid w:val="004967B6"/>
    <w:rsid w:val="00496E9C"/>
    <w:rsid w:val="00497192"/>
    <w:rsid w:val="004A0AF5"/>
    <w:rsid w:val="004A268E"/>
    <w:rsid w:val="004A504B"/>
    <w:rsid w:val="004A6911"/>
    <w:rsid w:val="004B3480"/>
    <w:rsid w:val="004B54E0"/>
    <w:rsid w:val="004B6FB5"/>
    <w:rsid w:val="004B7384"/>
    <w:rsid w:val="004C09FF"/>
    <w:rsid w:val="004C1ECD"/>
    <w:rsid w:val="004C4269"/>
    <w:rsid w:val="004D5549"/>
    <w:rsid w:val="004D6236"/>
    <w:rsid w:val="004D6A84"/>
    <w:rsid w:val="004D7F90"/>
    <w:rsid w:val="004E40BC"/>
    <w:rsid w:val="004E4DBB"/>
    <w:rsid w:val="004E4E41"/>
    <w:rsid w:val="004E5D05"/>
    <w:rsid w:val="004E6685"/>
    <w:rsid w:val="004E7F9C"/>
    <w:rsid w:val="004F3493"/>
    <w:rsid w:val="004F5143"/>
    <w:rsid w:val="004F5189"/>
    <w:rsid w:val="005041E6"/>
    <w:rsid w:val="0051138B"/>
    <w:rsid w:val="00512B09"/>
    <w:rsid w:val="00514D0C"/>
    <w:rsid w:val="005220ED"/>
    <w:rsid w:val="00533796"/>
    <w:rsid w:val="00533B6A"/>
    <w:rsid w:val="005348F1"/>
    <w:rsid w:val="00537343"/>
    <w:rsid w:val="00540EFA"/>
    <w:rsid w:val="00542122"/>
    <w:rsid w:val="00542F2C"/>
    <w:rsid w:val="00555D75"/>
    <w:rsid w:val="00555FFF"/>
    <w:rsid w:val="00557211"/>
    <w:rsid w:val="005579DC"/>
    <w:rsid w:val="00560DF0"/>
    <w:rsid w:val="0056759C"/>
    <w:rsid w:val="00574F41"/>
    <w:rsid w:val="005765DA"/>
    <w:rsid w:val="00581F85"/>
    <w:rsid w:val="0058392C"/>
    <w:rsid w:val="00583E1C"/>
    <w:rsid w:val="00586502"/>
    <w:rsid w:val="00587CD0"/>
    <w:rsid w:val="005938DE"/>
    <w:rsid w:val="00593BB8"/>
    <w:rsid w:val="0059513E"/>
    <w:rsid w:val="005956D6"/>
    <w:rsid w:val="005A6AA4"/>
    <w:rsid w:val="005A6D9F"/>
    <w:rsid w:val="005B3846"/>
    <w:rsid w:val="005B48FF"/>
    <w:rsid w:val="005C0461"/>
    <w:rsid w:val="005C7CA6"/>
    <w:rsid w:val="005D363F"/>
    <w:rsid w:val="005D4A73"/>
    <w:rsid w:val="005D5FC3"/>
    <w:rsid w:val="005E0A02"/>
    <w:rsid w:val="005E470F"/>
    <w:rsid w:val="005F3DF6"/>
    <w:rsid w:val="005F4D30"/>
    <w:rsid w:val="005F731C"/>
    <w:rsid w:val="00604C15"/>
    <w:rsid w:val="00607A35"/>
    <w:rsid w:val="006158D5"/>
    <w:rsid w:val="0061647C"/>
    <w:rsid w:val="00620751"/>
    <w:rsid w:val="00622388"/>
    <w:rsid w:val="00624748"/>
    <w:rsid w:val="00625286"/>
    <w:rsid w:val="006255E3"/>
    <w:rsid w:val="00625D83"/>
    <w:rsid w:val="00635FA5"/>
    <w:rsid w:val="00640105"/>
    <w:rsid w:val="00643851"/>
    <w:rsid w:val="006551B8"/>
    <w:rsid w:val="00655222"/>
    <w:rsid w:val="006623E7"/>
    <w:rsid w:val="00662B80"/>
    <w:rsid w:val="00663B01"/>
    <w:rsid w:val="006643BC"/>
    <w:rsid w:val="00670F6C"/>
    <w:rsid w:val="00673DCC"/>
    <w:rsid w:val="006754D9"/>
    <w:rsid w:val="006803F6"/>
    <w:rsid w:val="00683017"/>
    <w:rsid w:val="006852C7"/>
    <w:rsid w:val="006852CE"/>
    <w:rsid w:val="00685306"/>
    <w:rsid w:val="00687B69"/>
    <w:rsid w:val="00692D14"/>
    <w:rsid w:val="006962DB"/>
    <w:rsid w:val="00697BCE"/>
    <w:rsid w:val="006A1D7E"/>
    <w:rsid w:val="006B65C7"/>
    <w:rsid w:val="006B66E7"/>
    <w:rsid w:val="006B6B6E"/>
    <w:rsid w:val="006C1727"/>
    <w:rsid w:val="006C32FD"/>
    <w:rsid w:val="006C39CE"/>
    <w:rsid w:val="006C7E30"/>
    <w:rsid w:val="006D0FCC"/>
    <w:rsid w:val="006D21F5"/>
    <w:rsid w:val="006D503D"/>
    <w:rsid w:val="006D5CB0"/>
    <w:rsid w:val="006D70EE"/>
    <w:rsid w:val="006E126D"/>
    <w:rsid w:val="006E1FC3"/>
    <w:rsid w:val="006E63AF"/>
    <w:rsid w:val="006F0E34"/>
    <w:rsid w:val="00702FB3"/>
    <w:rsid w:val="00704CE9"/>
    <w:rsid w:val="0070616B"/>
    <w:rsid w:val="00706295"/>
    <w:rsid w:val="00706FDA"/>
    <w:rsid w:val="00707008"/>
    <w:rsid w:val="00711F9A"/>
    <w:rsid w:val="00713810"/>
    <w:rsid w:val="007174EE"/>
    <w:rsid w:val="00723522"/>
    <w:rsid w:val="007300E8"/>
    <w:rsid w:val="007303A5"/>
    <w:rsid w:val="00730B3E"/>
    <w:rsid w:val="0073420B"/>
    <w:rsid w:val="00734664"/>
    <w:rsid w:val="00735290"/>
    <w:rsid w:val="007416EF"/>
    <w:rsid w:val="00743AB8"/>
    <w:rsid w:val="00743C13"/>
    <w:rsid w:val="0074459F"/>
    <w:rsid w:val="0074760E"/>
    <w:rsid w:val="00751980"/>
    <w:rsid w:val="00754ABA"/>
    <w:rsid w:val="007558C3"/>
    <w:rsid w:val="00761C6C"/>
    <w:rsid w:val="00763F76"/>
    <w:rsid w:val="00764FEC"/>
    <w:rsid w:val="007669ED"/>
    <w:rsid w:val="0079062D"/>
    <w:rsid w:val="007A1546"/>
    <w:rsid w:val="007A228C"/>
    <w:rsid w:val="007A2414"/>
    <w:rsid w:val="007A368E"/>
    <w:rsid w:val="007A5868"/>
    <w:rsid w:val="007B04CE"/>
    <w:rsid w:val="007B09D2"/>
    <w:rsid w:val="007B2ED7"/>
    <w:rsid w:val="007B6871"/>
    <w:rsid w:val="007B7A2F"/>
    <w:rsid w:val="007C07A5"/>
    <w:rsid w:val="007C0AB0"/>
    <w:rsid w:val="007C0CB9"/>
    <w:rsid w:val="007C2F8D"/>
    <w:rsid w:val="007C3D33"/>
    <w:rsid w:val="007C7CB8"/>
    <w:rsid w:val="007D294A"/>
    <w:rsid w:val="007D47D2"/>
    <w:rsid w:val="007D6EC0"/>
    <w:rsid w:val="007D7E1D"/>
    <w:rsid w:val="007E403E"/>
    <w:rsid w:val="007F34EE"/>
    <w:rsid w:val="007F362F"/>
    <w:rsid w:val="0082001D"/>
    <w:rsid w:val="00831979"/>
    <w:rsid w:val="00832542"/>
    <w:rsid w:val="00843CC4"/>
    <w:rsid w:val="00846F9C"/>
    <w:rsid w:val="0085009D"/>
    <w:rsid w:val="00851352"/>
    <w:rsid w:val="00853A82"/>
    <w:rsid w:val="00856241"/>
    <w:rsid w:val="008568ED"/>
    <w:rsid w:val="00857077"/>
    <w:rsid w:val="008631BF"/>
    <w:rsid w:val="00863230"/>
    <w:rsid w:val="00863A63"/>
    <w:rsid w:val="0086464D"/>
    <w:rsid w:val="00865BD0"/>
    <w:rsid w:val="00867AD6"/>
    <w:rsid w:val="00871503"/>
    <w:rsid w:val="0087168D"/>
    <w:rsid w:val="008717D8"/>
    <w:rsid w:val="0087215C"/>
    <w:rsid w:val="008721A9"/>
    <w:rsid w:val="00875D25"/>
    <w:rsid w:val="00880E35"/>
    <w:rsid w:val="008875FE"/>
    <w:rsid w:val="00887F8E"/>
    <w:rsid w:val="008951A3"/>
    <w:rsid w:val="00896234"/>
    <w:rsid w:val="00897C0E"/>
    <w:rsid w:val="00897E43"/>
    <w:rsid w:val="008C0941"/>
    <w:rsid w:val="008C226E"/>
    <w:rsid w:val="008C5738"/>
    <w:rsid w:val="008C6697"/>
    <w:rsid w:val="008C7EAD"/>
    <w:rsid w:val="008D0CFE"/>
    <w:rsid w:val="008D19C5"/>
    <w:rsid w:val="008D5A9E"/>
    <w:rsid w:val="008D6152"/>
    <w:rsid w:val="008E7BA9"/>
    <w:rsid w:val="008F0F81"/>
    <w:rsid w:val="008F27BF"/>
    <w:rsid w:val="008F29B1"/>
    <w:rsid w:val="0090407D"/>
    <w:rsid w:val="00912CED"/>
    <w:rsid w:val="009142EC"/>
    <w:rsid w:val="009154C3"/>
    <w:rsid w:val="00923540"/>
    <w:rsid w:val="00926767"/>
    <w:rsid w:val="0093038D"/>
    <w:rsid w:val="009316DC"/>
    <w:rsid w:val="009361D5"/>
    <w:rsid w:val="00937202"/>
    <w:rsid w:val="009428A4"/>
    <w:rsid w:val="009528EE"/>
    <w:rsid w:val="00954D13"/>
    <w:rsid w:val="00957751"/>
    <w:rsid w:val="0096231A"/>
    <w:rsid w:val="009628C1"/>
    <w:rsid w:val="00962D1D"/>
    <w:rsid w:val="009659F4"/>
    <w:rsid w:val="00970557"/>
    <w:rsid w:val="00970D60"/>
    <w:rsid w:val="00972798"/>
    <w:rsid w:val="00973B5F"/>
    <w:rsid w:val="00977937"/>
    <w:rsid w:val="009815C6"/>
    <w:rsid w:val="0098287C"/>
    <w:rsid w:val="00986D61"/>
    <w:rsid w:val="0098721D"/>
    <w:rsid w:val="0099390E"/>
    <w:rsid w:val="00993A30"/>
    <w:rsid w:val="009958BB"/>
    <w:rsid w:val="009960E5"/>
    <w:rsid w:val="009A14CC"/>
    <w:rsid w:val="009A228E"/>
    <w:rsid w:val="009A7ADC"/>
    <w:rsid w:val="009A7F98"/>
    <w:rsid w:val="009B0D30"/>
    <w:rsid w:val="009B42EB"/>
    <w:rsid w:val="009B4336"/>
    <w:rsid w:val="009B4AB5"/>
    <w:rsid w:val="009B6507"/>
    <w:rsid w:val="009C0F42"/>
    <w:rsid w:val="009C19B7"/>
    <w:rsid w:val="009C3C5F"/>
    <w:rsid w:val="009C5ABB"/>
    <w:rsid w:val="009D17B8"/>
    <w:rsid w:val="009D59D7"/>
    <w:rsid w:val="009D7352"/>
    <w:rsid w:val="009D7C51"/>
    <w:rsid w:val="009E196C"/>
    <w:rsid w:val="009F36BF"/>
    <w:rsid w:val="009F6751"/>
    <w:rsid w:val="00A004A0"/>
    <w:rsid w:val="00A111B6"/>
    <w:rsid w:val="00A126F7"/>
    <w:rsid w:val="00A138F3"/>
    <w:rsid w:val="00A14F14"/>
    <w:rsid w:val="00A21F47"/>
    <w:rsid w:val="00A24F4A"/>
    <w:rsid w:val="00A25848"/>
    <w:rsid w:val="00A25933"/>
    <w:rsid w:val="00A26D27"/>
    <w:rsid w:val="00A312E2"/>
    <w:rsid w:val="00A376EE"/>
    <w:rsid w:val="00A42A99"/>
    <w:rsid w:val="00A4559C"/>
    <w:rsid w:val="00A5151A"/>
    <w:rsid w:val="00A548BB"/>
    <w:rsid w:val="00A54CE5"/>
    <w:rsid w:val="00A57E0A"/>
    <w:rsid w:val="00A67FD4"/>
    <w:rsid w:val="00A7248D"/>
    <w:rsid w:val="00A76AF8"/>
    <w:rsid w:val="00A823F6"/>
    <w:rsid w:val="00A838B9"/>
    <w:rsid w:val="00A83B76"/>
    <w:rsid w:val="00A8719E"/>
    <w:rsid w:val="00A92FAF"/>
    <w:rsid w:val="00A95716"/>
    <w:rsid w:val="00AA0A89"/>
    <w:rsid w:val="00AA0AE4"/>
    <w:rsid w:val="00AA54F5"/>
    <w:rsid w:val="00AA6429"/>
    <w:rsid w:val="00AB3D08"/>
    <w:rsid w:val="00AC01AA"/>
    <w:rsid w:val="00AC1CA7"/>
    <w:rsid w:val="00AC2521"/>
    <w:rsid w:val="00AC4F72"/>
    <w:rsid w:val="00AD03C3"/>
    <w:rsid w:val="00AD0867"/>
    <w:rsid w:val="00AD488D"/>
    <w:rsid w:val="00AE22E7"/>
    <w:rsid w:val="00AE279F"/>
    <w:rsid w:val="00AF0F11"/>
    <w:rsid w:val="00AF741A"/>
    <w:rsid w:val="00AF77CD"/>
    <w:rsid w:val="00B01ADB"/>
    <w:rsid w:val="00B04161"/>
    <w:rsid w:val="00B056F9"/>
    <w:rsid w:val="00B11E3D"/>
    <w:rsid w:val="00B14641"/>
    <w:rsid w:val="00B17E82"/>
    <w:rsid w:val="00B21C5F"/>
    <w:rsid w:val="00B24FAA"/>
    <w:rsid w:val="00B352D2"/>
    <w:rsid w:val="00B37B94"/>
    <w:rsid w:val="00B40063"/>
    <w:rsid w:val="00B42F27"/>
    <w:rsid w:val="00B4575A"/>
    <w:rsid w:val="00B47D7B"/>
    <w:rsid w:val="00B52322"/>
    <w:rsid w:val="00B52D19"/>
    <w:rsid w:val="00B54EE1"/>
    <w:rsid w:val="00B575BA"/>
    <w:rsid w:val="00B60BEC"/>
    <w:rsid w:val="00B60D68"/>
    <w:rsid w:val="00B64144"/>
    <w:rsid w:val="00B71608"/>
    <w:rsid w:val="00B76429"/>
    <w:rsid w:val="00B77EAF"/>
    <w:rsid w:val="00B8193C"/>
    <w:rsid w:val="00B81B9B"/>
    <w:rsid w:val="00B837AA"/>
    <w:rsid w:val="00B956D4"/>
    <w:rsid w:val="00B97446"/>
    <w:rsid w:val="00BA7432"/>
    <w:rsid w:val="00BB1F1C"/>
    <w:rsid w:val="00BB2764"/>
    <w:rsid w:val="00BC1AA0"/>
    <w:rsid w:val="00BC2495"/>
    <w:rsid w:val="00BC4E7D"/>
    <w:rsid w:val="00BC6EA2"/>
    <w:rsid w:val="00BC7EB9"/>
    <w:rsid w:val="00BD0721"/>
    <w:rsid w:val="00BD0C3A"/>
    <w:rsid w:val="00BD2643"/>
    <w:rsid w:val="00BD56B1"/>
    <w:rsid w:val="00BD6558"/>
    <w:rsid w:val="00BE0B90"/>
    <w:rsid w:val="00BE1473"/>
    <w:rsid w:val="00BE3EBB"/>
    <w:rsid w:val="00BE5F15"/>
    <w:rsid w:val="00BE6A2F"/>
    <w:rsid w:val="00BF2F76"/>
    <w:rsid w:val="00BF3022"/>
    <w:rsid w:val="00BF3214"/>
    <w:rsid w:val="00BF336D"/>
    <w:rsid w:val="00BF478E"/>
    <w:rsid w:val="00BF5573"/>
    <w:rsid w:val="00BF5C60"/>
    <w:rsid w:val="00BF6A19"/>
    <w:rsid w:val="00C15867"/>
    <w:rsid w:val="00C15F17"/>
    <w:rsid w:val="00C161DB"/>
    <w:rsid w:val="00C17212"/>
    <w:rsid w:val="00C22911"/>
    <w:rsid w:val="00C2296D"/>
    <w:rsid w:val="00C23155"/>
    <w:rsid w:val="00C26E8E"/>
    <w:rsid w:val="00C40C41"/>
    <w:rsid w:val="00C452C4"/>
    <w:rsid w:val="00C45885"/>
    <w:rsid w:val="00C46862"/>
    <w:rsid w:val="00C46AB2"/>
    <w:rsid w:val="00C50F22"/>
    <w:rsid w:val="00C57779"/>
    <w:rsid w:val="00C57971"/>
    <w:rsid w:val="00C6256C"/>
    <w:rsid w:val="00C65B82"/>
    <w:rsid w:val="00C65BD7"/>
    <w:rsid w:val="00C752A1"/>
    <w:rsid w:val="00C76BA4"/>
    <w:rsid w:val="00C772E6"/>
    <w:rsid w:val="00C81A4D"/>
    <w:rsid w:val="00C8373F"/>
    <w:rsid w:val="00C83A48"/>
    <w:rsid w:val="00C83E58"/>
    <w:rsid w:val="00C85865"/>
    <w:rsid w:val="00C85E85"/>
    <w:rsid w:val="00C86A4D"/>
    <w:rsid w:val="00C94E2C"/>
    <w:rsid w:val="00CA2EAE"/>
    <w:rsid w:val="00CA4AC1"/>
    <w:rsid w:val="00CB0316"/>
    <w:rsid w:val="00CB0B11"/>
    <w:rsid w:val="00CB137A"/>
    <w:rsid w:val="00CB2AB1"/>
    <w:rsid w:val="00CB426A"/>
    <w:rsid w:val="00CB5354"/>
    <w:rsid w:val="00CC0DB5"/>
    <w:rsid w:val="00CC20EB"/>
    <w:rsid w:val="00CC3C9E"/>
    <w:rsid w:val="00CC6A14"/>
    <w:rsid w:val="00CC70A3"/>
    <w:rsid w:val="00CC7682"/>
    <w:rsid w:val="00CD01BE"/>
    <w:rsid w:val="00CD0D75"/>
    <w:rsid w:val="00CD2844"/>
    <w:rsid w:val="00CD4442"/>
    <w:rsid w:val="00CD4A16"/>
    <w:rsid w:val="00CD53C3"/>
    <w:rsid w:val="00CD574E"/>
    <w:rsid w:val="00CE0ADE"/>
    <w:rsid w:val="00CE4C22"/>
    <w:rsid w:val="00CE5EC0"/>
    <w:rsid w:val="00CE6340"/>
    <w:rsid w:val="00CF41EC"/>
    <w:rsid w:val="00CF5D04"/>
    <w:rsid w:val="00D01D75"/>
    <w:rsid w:val="00D026E4"/>
    <w:rsid w:val="00D032E3"/>
    <w:rsid w:val="00D04DE4"/>
    <w:rsid w:val="00D063F1"/>
    <w:rsid w:val="00D10A5A"/>
    <w:rsid w:val="00D136DD"/>
    <w:rsid w:val="00D139FE"/>
    <w:rsid w:val="00D14F22"/>
    <w:rsid w:val="00D204C2"/>
    <w:rsid w:val="00D276C3"/>
    <w:rsid w:val="00D319CD"/>
    <w:rsid w:val="00D32569"/>
    <w:rsid w:val="00D376C8"/>
    <w:rsid w:val="00D4741C"/>
    <w:rsid w:val="00D57362"/>
    <w:rsid w:val="00D57918"/>
    <w:rsid w:val="00D63C34"/>
    <w:rsid w:val="00D6759B"/>
    <w:rsid w:val="00D73DC6"/>
    <w:rsid w:val="00D74C1A"/>
    <w:rsid w:val="00D754C1"/>
    <w:rsid w:val="00D77393"/>
    <w:rsid w:val="00D77A35"/>
    <w:rsid w:val="00D81B3E"/>
    <w:rsid w:val="00D90A04"/>
    <w:rsid w:val="00D90C70"/>
    <w:rsid w:val="00D90E49"/>
    <w:rsid w:val="00D916FA"/>
    <w:rsid w:val="00D96ADE"/>
    <w:rsid w:val="00D97571"/>
    <w:rsid w:val="00DA0CE2"/>
    <w:rsid w:val="00DA17AB"/>
    <w:rsid w:val="00DA202D"/>
    <w:rsid w:val="00DA68B5"/>
    <w:rsid w:val="00DA7025"/>
    <w:rsid w:val="00DB4AA1"/>
    <w:rsid w:val="00DC05FA"/>
    <w:rsid w:val="00DC1759"/>
    <w:rsid w:val="00DC28E7"/>
    <w:rsid w:val="00DC6A10"/>
    <w:rsid w:val="00DD564E"/>
    <w:rsid w:val="00DE657E"/>
    <w:rsid w:val="00DE78E6"/>
    <w:rsid w:val="00DF4704"/>
    <w:rsid w:val="00DF64E1"/>
    <w:rsid w:val="00E024AA"/>
    <w:rsid w:val="00E03A90"/>
    <w:rsid w:val="00E05A9A"/>
    <w:rsid w:val="00E15C77"/>
    <w:rsid w:val="00E233F7"/>
    <w:rsid w:val="00E250F1"/>
    <w:rsid w:val="00E3550D"/>
    <w:rsid w:val="00E378A4"/>
    <w:rsid w:val="00E46029"/>
    <w:rsid w:val="00E52838"/>
    <w:rsid w:val="00E53EFF"/>
    <w:rsid w:val="00E56F26"/>
    <w:rsid w:val="00E5706A"/>
    <w:rsid w:val="00E614E0"/>
    <w:rsid w:val="00E65113"/>
    <w:rsid w:val="00E73F7F"/>
    <w:rsid w:val="00E84A61"/>
    <w:rsid w:val="00E85409"/>
    <w:rsid w:val="00E94A1E"/>
    <w:rsid w:val="00EA429F"/>
    <w:rsid w:val="00EA4F9E"/>
    <w:rsid w:val="00EA63CA"/>
    <w:rsid w:val="00EA6D3B"/>
    <w:rsid w:val="00EB00AD"/>
    <w:rsid w:val="00EB136C"/>
    <w:rsid w:val="00EB30E0"/>
    <w:rsid w:val="00EB480E"/>
    <w:rsid w:val="00EB5EC6"/>
    <w:rsid w:val="00EB7AF0"/>
    <w:rsid w:val="00EB7FC9"/>
    <w:rsid w:val="00EC0ACA"/>
    <w:rsid w:val="00EC54A8"/>
    <w:rsid w:val="00ED2075"/>
    <w:rsid w:val="00ED27E8"/>
    <w:rsid w:val="00ED34A9"/>
    <w:rsid w:val="00ED4369"/>
    <w:rsid w:val="00ED704A"/>
    <w:rsid w:val="00ED7137"/>
    <w:rsid w:val="00ED765A"/>
    <w:rsid w:val="00EF06EA"/>
    <w:rsid w:val="00EF08C5"/>
    <w:rsid w:val="00EF316B"/>
    <w:rsid w:val="00EF67A1"/>
    <w:rsid w:val="00EF6C46"/>
    <w:rsid w:val="00F03F84"/>
    <w:rsid w:val="00F04F3A"/>
    <w:rsid w:val="00F111B0"/>
    <w:rsid w:val="00F129EF"/>
    <w:rsid w:val="00F140B0"/>
    <w:rsid w:val="00F21088"/>
    <w:rsid w:val="00F327E7"/>
    <w:rsid w:val="00F35746"/>
    <w:rsid w:val="00F417CF"/>
    <w:rsid w:val="00F447C7"/>
    <w:rsid w:val="00F459B4"/>
    <w:rsid w:val="00F506B7"/>
    <w:rsid w:val="00F5211B"/>
    <w:rsid w:val="00F54EAF"/>
    <w:rsid w:val="00F55230"/>
    <w:rsid w:val="00F554A9"/>
    <w:rsid w:val="00F57A6D"/>
    <w:rsid w:val="00F706D1"/>
    <w:rsid w:val="00F716FD"/>
    <w:rsid w:val="00F77DC1"/>
    <w:rsid w:val="00F80355"/>
    <w:rsid w:val="00F80A58"/>
    <w:rsid w:val="00F82474"/>
    <w:rsid w:val="00F8283E"/>
    <w:rsid w:val="00F85BED"/>
    <w:rsid w:val="00F87C43"/>
    <w:rsid w:val="00FA40A3"/>
    <w:rsid w:val="00FA4E7D"/>
    <w:rsid w:val="00FA5722"/>
    <w:rsid w:val="00FB0C81"/>
    <w:rsid w:val="00FB7029"/>
    <w:rsid w:val="00FB734E"/>
    <w:rsid w:val="00FC0B92"/>
    <w:rsid w:val="00FC2200"/>
    <w:rsid w:val="00FC2540"/>
    <w:rsid w:val="00FD54B1"/>
    <w:rsid w:val="00FD5F60"/>
    <w:rsid w:val="00FE0FCC"/>
    <w:rsid w:val="00FE1369"/>
    <w:rsid w:val="00FF0204"/>
    <w:rsid w:val="00FF1E39"/>
    <w:rsid w:val="00FF3AED"/>
    <w:rsid w:val="00FF559C"/>
    <w:rsid w:val="00FF6E5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77B35"/>
  <w15:docId w15:val="{269551C4-5D45-48EA-89F2-8209D6A2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D7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1D2D73"/>
    <w:pPr>
      <w:jc w:val="both"/>
      <w:outlineLvl w:val="0"/>
    </w:pPr>
    <w:rPr>
      <w:b/>
      <w:noProof/>
      <w:sz w:val="22"/>
      <w:szCs w:val="22"/>
    </w:rPr>
  </w:style>
  <w:style w:type="paragraph" w:customStyle="1" w:styleId="Title1">
    <w:name w:val="Title1"/>
    <w:rsid w:val="001D2D73"/>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1D2D73"/>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table" w:customStyle="1" w:styleId="TableGrid10">
    <w:name w:val="Table Grid1"/>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
    <w:basedOn w:val="Normal"/>
    <w:link w:val="ListParagraphChar"/>
    <w:uiPriority w:val="34"/>
    <w:qFormat/>
    <w:rsid w:val="001D2D73"/>
    <w:pPr>
      <w:ind w:left="720"/>
      <w:contextualSpacing/>
    </w:pPr>
    <w:rPr>
      <w:rFonts w:eastAsia="SimSun"/>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6D503D"/>
    <w:rPr>
      <w:rFonts w:eastAsia="SimSun"/>
      <w:sz w:val="22"/>
      <w:szCs w:val="22"/>
      <w:lang w:val="en-GB"/>
    </w:rPr>
  </w:style>
  <w:style w:type="paragraph" w:customStyle="1" w:styleId="Default">
    <w:name w:val="Default"/>
    <w:rsid w:val="001D2D73"/>
    <w:pPr>
      <w:widowControl w:val="0"/>
      <w:autoSpaceDE w:val="0"/>
      <w:autoSpaceDN w:val="0"/>
      <w:adjustRightInd w:val="0"/>
    </w:pPr>
    <w:rPr>
      <w:rFonts w:eastAsia="SimSun"/>
      <w:color w:val="000000"/>
      <w:sz w:val="24"/>
      <w:szCs w:val="24"/>
    </w:rPr>
  </w:style>
  <w:style w:type="paragraph" w:styleId="Revision">
    <w:name w:val="Revision"/>
    <w:hidden/>
    <w:uiPriority w:val="99"/>
    <w:semiHidden/>
    <w:rsid w:val="001D2D73"/>
    <w:rPr>
      <w:rFonts w:eastAsia="SimSun"/>
      <w:sz w:val="22"/>
      <w:szCs w:val="22"/>
      <w:lang w:val="en-GB"/>
    </w:rPr>
  </w:style>
  <w:style w:type="paragraph" w:styleId="NormalWeb">
    <w:name w:val="Normal (Web)"/>
    <w:basedOn w:val="Normal"/>
    <w:uiPriority w:val="99"/>
    <w:semiHidden/>
    <w:unhideWhenUsed/>
    <w:rsid w:val="006D503D"/>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D2D73"/>
    <w:rPr>
      <w:rFonts w:eastAsia="SimSun"/>
      <w:sz w:val="20"/>
      <w:szCs w:val="20"/>
      <w:lang w:val="en-GB"/>
    </w:rPr>
  </w:style>
  <w:style w:type="character" w:customStyle="1" w:styleId="EndnoteTextChar">
    <w:name w:val="Endnote Text Char"/>
    <w:basedOn w:val="DefaultParagraphFont"/>
    <w:link w:val="EndnoteText"/>
    <w:uiPriority w:val="99"/>
    <w:semiHidden/>
    <w:rsid w:val="006D503D"/>
    <w:rPr>
      <w:rFonts w:eastAsia="SimSun"/>
      <w:lang w:val="en-GB"/>
    </w:rPr>
  </w:style>
  <w:style w:type="character" w:styleId="EndnoteReference">
    <w:name w:val="endnote reference"/>
    <w:basedOn w:val="DefaultParagraphFont"/>
    <w:uiPriority w:val="99"/>
    <w:semiHidden/>
    <w:unhideWhenUsed/>
    <w:rsid w:val="006D503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D503D"/>
    <w:rPr>
      <w:sz w:val="22"/>
      <w:szCs w:val="22"/>
      <w:lang w:val="en-CA"/>
    </w:rPr>
  </w:style>
  <w:style w:type="table" w:customStyle="1" w:styleId="TableGrid11">
    <w:name w:val="Table Grid11"/>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D503D"/>
    <w:rPr>
      <w:sz w:val="22"/>
      <w:szCs w:val="22"/>
      <w:lang w:val="en-CA"/>
    </w:rPr>
  </w:style>
  <w:style w:type="table" w:customStyle="1" w:styleId="TableGrid12">
    <w:name w:val="Table Grid12"/>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semiHidden/>
    <w:rsid w:val="001D2D73"/>
    <w:pPr>
      <w:tabs>
        <w:tab w:val="num" w:pos="360"/>
      </w:tabs>
      <w:ind w:left="360" w:hanging="360"/>
    </w:pPr>
    <w:rPr>
      <w:rFonts w:eastAsia="SimSun"/>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D032E3"/>
    <w:rPr>
      <w:sz w:val="22"/>
      <w:szCs w:val="22"/>
      <w:lang w:val="en-CA"/>
    </w:rPr>
  </w:style>
  <w:style w:type="character" w:customStyle="1" w:styleId="0Heading0Char">
    <w:name w:val="0 Heading 0 Char"/>
    <w:basedOn w:val="DefaultParagraphFont"/>
    <w:link w:val="0Heading0"/>
    <w:uiPriority w:val="99"/>
    <w:locked/>
    <w:rsid w:val="00C161D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161DB"/>
    <w:pPr>
      <w:spacing w:after="160" w:line="240" w:lineRule="exact"/>
    </w:pPr>
    <w:rPr>
      <w:sz w:val="20"/>
      <w:szCs w:val="20"/>
      <w:vertAlign w:val="superscript"/>
      <w:lang w:val="en-US"/>
    </w:rPr>
  </w:style>
  <w:style w:type="paragraph" w:styleId="Caption">
    <w:name w:val="caption"/>
    <w:basedOn w:val="Normal"/>
    <w:next w:val="Normal"/>
    <w:qFormat/>
    <w:rsid w:val="00C161DB"/>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652512">
      <w:bodyDiv w:val="1"/>
      <w:marLeft w:val="0"/>
      <w:marRight w:val="0"/>
      <w:marTop w:val="0"/>
      <w:marBottom w:val="0"/>
      <w:divBdr>
        <w:top w:val="none" w:sz="0" w:space="0" w:color="auto"/>
        <w:left w:val="none" w:sz="0" w:space="0" w:color="auto"/>
        <w:bottom w:val="none" w:sz="0" w:space="0" w:color="auto"/>
        <w:right w:val="none" w:sz="0" w:space="0" w:color="auto"/>
      </w:divBdr>
    </w:div>
    <w:div w:id="720129394">
      <w:bodyDiv w:val="1"/>
      <w:marLeft w:val="0"/>
      <w:marRight w:val="0"/>
      <w:marTop w:val="0"/>
      <w:marBottom w:val="0"/>
      <w:divBdr>
        <w:top w:val="none" w:sz="0" w:space="0" w:color="auto"/>
        <w:left w:val="none" w:sz="0" w:space="0" w:color="auto"/>
        <w:bottom w:val="none" w:sz="0" w:space="0" w:color="auto"/>
        <w:right w:val="none" w:sz="0" w:space="0" w:color="auto"/>
      </w:divBdr>
    </w:div>
    <w:div w:id="1185092147">
      <w:bodyDiv w:val="1"/>
      <w:marLeft w:val="0"/>
      <w:marRight w:val="0"/>
      <w:marTop w:val="0"/>
      <w:marBottom w:val="0"/>
      <w:divBdr>
        <w:top w:val="none" w:sz="0" w:space="0" w:color="auto"/>
        <w:left w:val="none" w:sz="0" w:space="0" w:color="auto"/>
        <w:bottom w:val="none" w:sz="0" w:space="0" w:color="auto"/>
        <w:right w:val="none" w:sz="0" w:space="0" w:color="auto"/>
      </w:divBdr>
    </w:div>
    <w:div w:id="13756210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microsoft.com/office/2016/09/relationships/commentsIds" Target="commentsIds.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10%20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UNEP/OzL.Pro/ExCom/87/19</Document_x0020_Number>
    <DocumentType xmlns="48d2d36d-b4e3-478b-a344-cdbeebaca89a">Pre-session</DocumentType>
  </documentManagement>
</p:properties>
</file>

<file path=customXml/itemProps1.xml><?xml version="1.0" encoding="utf-8"?>
<ds:datastoreItem xmlns:ds="http://schemas.openxmlformats.org/officeDocument/2006/customXml" ds:itemID="{409F8942-F7BB-495E-A18D-C59F611FEFB3}"/>
</file>

<file path=customXml/itemProps2.xml><?xml version="1.0" encoding="utf-8"?>
<ds:datastoreItem xmlns:ds="http://schemas.openxmlformats.org/officeDocument/2006/customXml" ds:itemID="{F4204432-8598-495A-80EA-D8976912AFCC}"/>
</file>

<file path=customXml/itemProps3.xml><?xml version="1.0" encoding="utf-8"?>
<ds:datastoreItem xmlns:ds="http://schemas.openxmlformats.org/officeDocument/2006/customXml" ds:itemID="{ED47F1C8-6F11-466F-88F7-66AED1145245}"/>
</file>

<file path=customXml/itemProps4.xml><?xml version="1.0" encoding="utf-8"?>
<ds:datastoreItem xmlns:ds="http://schemas.openxmlformats.org/officeDocument/2006/customXml" ds:itemID="{B53E41E0-28A5-4BD1-919D-7E7919A5EC1E}"/>
</file>

<file path=docProps/app.xml><?xml version="1.0" encoding="utf-8"?>
<Properties xmlns="http://schemas.openxmlformats.org/officeDocument/2006/extended-properties" xmlns:vt="http://schemas.openxmlformats.org/officeDocument/2006/docPropsVTypes">
  <Template>Eec87G</Template>
  <TotalTime>700</TotalTime>
  <Pages>27</Pages>
  <Words>8079</Words>
  <Characters>46055</Characters>
  <Application>Microsoft Office Word</Application>
  <DocSecurity>0</DocSecurity>
  <Lines>383</Lines>
  <Paragraphs>108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مقترحات مشروعات:    بليز </vt:lpstr>
      <vt:lpstr>Project proposals: Belize</vt:lpstr>
    </vt:vector>
  </TitlesOfParts>
  <Company>UNMFS</Company>
  <LinksUpToDate>false</LinksUpToDate>
  <CharactersWithSpaces>54026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بليز </dc:title>
  <dc:creator>Dominika Anna Suwik</dc:creator>
  <cp:lastModifiedBy>HB</cp:lastModifiedBy>
  <cp:revision>56</cp:revision>
  <cp:lastPrinted>2021-09-08T17:05:00Z</cp:lastPrinted>
  <dcterms:created xsi:type="dcterms:W3CDTF">2021-09-06T19:14:00Z</dcterms:created>
  <dcterms:modified xsi:type="dcterms:W3CDTF">2021-09-14T19:49:00Z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UNEP/OzL.Pro/ExCom/87/19</vt:lpwstr>
  </property>
  <property fmtid="{D5CDD505-2E9C-101B-9397-08002B2CF9AE}" pid="3" name="Revision date">
    <vt:lpwstr>6/11/2021</vt:lpwstr>
  </property>
  <property fmtid="{D5CDD505-2E9C-101B-9397-08002B2CF9AE}" pid="4" name="ContentTypeId">
    <vt:lpwstr>0x010100B3344F64B3C0BD4E94486C1C70C35CAD</vt:lpwstr>
  </property>
</Properties>
</file>