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8E2A3D" w:rsidRPr="009B0D30" w14:paraId="2E500389" w14:textId="77777777" w:rsidTr="00780A6E">
        <w:trPr>
          <w:trHeight w:val="720"/>
        </w:trPr>
        <w:tc>
          <w:tcPr>
            <w:tcW w:w="5387" w:type="dxa"/>
            <w:gridSpan w:val="2"/>
            <w:tcBorders>
              <w:bottom w:val="single" w:sz="18" w:space="0" w:color="auto"/>
            </w:tcBorders>
          </w:tcPr>
          <w:p w14:paraId="2E5AAC08" w14:textId="77777777" w:rsidR="008E2A3D" w:rsidRPr="009B0D30" w:rsidRDefault="008E2A3D" w:rsidP="00780A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678682AD" w14:textId="77777777" w:rsidR="008E2A3D" w:rsidRPr="009B0D30" w:rsidRDefault="008E2A3D" w:rsidP="00780A6E">
            <w:pPr>
              <w:jc w:val="right"/>
              <w:rPr>
                <w:sz w:val="52"/>
                <w:szCs w:val="52"/>
              </w:rPr>
            </w:pPr>
            <w:r w:rsidRPr="009B0D30">
              <w:rPr>
                <w:rFonts w:ascii="Univers Bold" w:hAnsi="Univers Bold"/>
                <w:b/>
                <w:sz w:val="72"/>
              </w:rPr>
              <w:t>EP</w:t>
            </w:r>
          </w:p>
        </w:tc>
      </w:tr>
      <w:tr w:rsidR="008E2A3D" w:rsidRPr="009B0D30" w14:paraId="745B6203" w14:textId="77777777" w:rsidTr="00780A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EA46CB2" w14:textId="77777777" w:rsidR="008E2A3D" w:rsidRPr="009B0D30" w:rsidRDefault="008E2A3D" w:rsidP="00780A6E">
            <w:pPr>
              <w:spacing w:before="120"/>
              <w:ind w:left="-9"/>
            </w:pPr>
            <w:r w:rsidRPr="009B0D30">
              <w:rPr>
                <w:noProof/>
                <w:lang w:val="en-US" w:eastAsia="zh-CN"/>
              </w:rPr>
              <mc:AlternateContent>
                <mc:Choice Requires="wpg">
                  <w:drawing>
                    <wp:inline distT="0" distB="0" distL="0" distR="0" wp14:anchorId="5F23E832" wp14:editId="7F8FB1AF">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5D36E4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4EABEE9" w14:textId="77777777" w:rsidR="008E2A3D" w:rsidRPr="00271CCC" w:rsidRDefault="008E2A3D" w:rsidP="00884E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0CAAA6BF" w14:textId="77777777" w:rsidR="008E2A3D" w:rsidRPr="00271CCC" w:rsidRDefault="008E2A3D" w:rsidP="00780A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9CBA669" w14:textId="77777777" w:rsidR="008E2A3D" w:rsidRPr="00271CCC" w:rsidRDefault="008E2A3D" w:rsidP="00780A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4BBC663" w14:textId="77777777" w:rsidR="008E2A3D" w:rsidRPr="009B0D30" w:rsidRDefault="008E2A3D" w:rsidP="00884E86">
            <w:pPr>
              <w:spacing w:before="120"/>
            </w:pPr>
            <w:r w:rsidRPr="009B0D30">
              <w:t>Distr.</w:t>
            </w:r>
          </w:p>
          <w:p w14:paraId="12B69F4E" w14:textId="77777777" w:rsidR="008E2A3D" w:rsidRPr="009B0D30" w:rsidRDefault="008E2A3D" w:rsidP="00780A6E">
            <w:r w:rsidRPr="009B0D30">
              <w:t>GENERAL</w:t>
            </w:r>
          </w:p>
          <w:p w14:paraId="030A36ED" w14:textId="77777777" w:rsidR="008E2A3D" w:rsidRPr="009B0D30" w:rsidRDefault="008E2A3D" w:rsidP="00780A6E"/>
          <w:p w14:paraId="39E9CF6E" w14:textId="77777777" w:rsidR="008E2A3D" w:rsidRPr="009B0D30" w:rsidRDefault="008E2A3D" w:rsidP="00780A6E"/>
          <w:p w14:paraId="59C784AE" w14:textId="007CA86D" w:rsidR="008E2A3D" w:rsidRPr="009B0D30" w:rsidRDefault="00884E86" w:rsidP="00780A6E">
            <w:fldSimple w:instr=" DOCPROPERTY &quot;Document number&quot;  \* MERGEFORMAT ">
              <w:r>
                <w:t>UNEP/OzL.Pro/ExCom/97/34</w:t>
              </w:r>
            </w:fldSimple>
          </w:p>
          <w:p w14:paraId="5639F042" w14:textId="55115501" w:rsidR="008E2A3D" w:rsidRPr="009B0D30" w:rsidRDefault="008E2A3D" w:rsidP="00780A6E">
            <w:r w:rsidRPr="009B0D30">
              <w:fldChar w:fldCharType="begin"/>
            </w:r>
            <w:r w:rsidRPr="009B0D30">
              <w:instrText xml:space="preserve"> DOCPROPERTY "Revision date" \@ "d MMMM YYYY"  \* MERGEFORMAT </w:instrText>
            </w:r>
            <w:r w:rsidRPr="009B0D30">
              <w:fldChar w:fldCharType="separate"/>
            </w:r>
            <w:r w:rsidR="00884E86">
              <w:t>26 October 2025</w:t>
            </w:r>
            <w:r w:rsidRPr="009B0D30">
              <w:fldChar w:fldCharType="end"/>
            </w:r>
          </w:p>
          <w:p w14:paraId="07C30725" w14:textId="77777777" w:rsidR="008E2A3D" w:rsidRPr="009B0D30" w:rsidRDefault="008E2A3D" w:rsidP="00780A6E">
            <w:pPr>
              <w:rPr>
                <w:caps/>
              </w:rPr>
            </w:pPr>
          </w:p>
          <w:p w14:paraId="5FF5D0E2" w14:textId="77777777" w:rsidR="008E2A3D" w:rsidRPr="009B0D30" w:rsidRDefault="008E2A3D" w:rsidP="00780A6E">
            <w:r w:rsidRPr="009B0D30">
              <w:t>ORIGINAL: ENGLISH</w:t>
            </w:r>
          </w:p>
        </w:tc>
      </w:tr>
    </w:tbl>
    <w:p w14:paraId="05AACFA8" w14:textId="70CC0D37" w:rsidR="00E67FDE" w:rsidRPr="006118A6" w:rsidRDefault="008E2A3D" w:rsidP="00290591">
      <w:pPr>
        <w:jc w:val="left"/>
      </w:pPr>
      <w:r w:rsidRPr="009B0D30">
        <w:t>EXECUTIVE COMMITTEE OF</w:t>
      </w:r>
      <w:r w:rsidRPr="009B0D30">
        <w:br/>
      </w:r>
      <w:r w:rsidR="00E67FDE" w:rsidRPr="006118A6">
        <w:t xml:space="preserve">  THE MULTILATERAL FUND FOR THE</w:t>
      </w:r>
      <w:r w:rsidR="00E67FDE" w:rsidRPr="006118A6">
        <w:br/>
        <w:t xml:space="preserve">  IMPLEMENTATION OF THE MONTREAL PROTOCOL</w:t>
      </w:r>
      <w:r w:rsidR="00E67FDE" w:rsidRPr="006118A6">
        <w:br/>
        <w:t>Ninety-seventh Meeting</w:t>
      </w:r>
    </w:p>
    <w:p w14:paraId="04ED21F9" w14:textId="77777777" w:rsidR="00E67FDE" w:rsidRPr="006118A6" w:rsidRDefault="00E67FDE" w:rsidP="00290591">
      <w:pPr>
        <w:jc w:val="left"/>
      </w:pPr>
      <w:r w:rsidRPr="006118A6">
        <w:t>Montreal, 1–5 December 2025</w:t>
      </w:r>
    </w:p>
    <w:p w14:paraId="183CFAF1" w14:textId="4A47D518" w:rsidR="00E67FDE" w:rsidRPr="006118A6" w:rsidRDefault="00E67FDE" w:rsidP="00290591">
      <w:pPr>
        <w:jc w:val="left"/>
      </w:pPr>
      <w:r w:rsidRPr="006118A6">
        <w:t xml:space="preserve">Item </w:t>
      </w:r>
      <w:r w:rsidR="00560589" w:rsidRPr="006118A6">
        <w:t>9(d)</w:t>
      </w:r>
      <w:r w:rsidRPr="006118A6">
        <w:t xml:space="preserve"> of the provisional agenda</w:t>
      </w:r>
      <w:r w:rsidRPr="006118A6">
        <w:rPr>
          <w:rStyle w:val="FootnoteReference"/>
        </w:rPr>
        <w:footnoteReference w:id="1"/>
      </w:r>
    </w:p>
    <w:p w14:paraId="70BBA3C9" w14:textId="77777777" w:rsidR="009145E4" w:rsidRPr="006118A6" w:rsidRDefault="009145E4" w:rsidP="00290591">
      <w:pPr>
        <w:pStyle w:val="Heading1"/>
        <w:numPr>
          <w:ilvl w:val="0"/>
          <w:numId w:val="0"/>
        </w:numPr>
        <w:spacing w:after="0"/>
      </w:pPr>
    </w:p>
    <w:p w14:paraId="0277D97D" w14:textId="77777777" w:rsidR="002B60ED" w:rsidRPr="006118A6" w:rsidRDefault="002B60ED" w:rsidP="00290591">
      <w:pPr>
        <w:jc w:val="center"/>
        <w:rPr>
          <w:b/>
        </w:rPr>
      </w:pPr>
    </w:p>
    <w:p w14:paraId="475E5B57" w14:textId="77777777" w:rsidR="00EE308C" w:rsidRDefault="00EE308C" w:rsidP="00290591">
      <w:pPr>
        <w:jc w:val="center"/>
        <w:rPr>
          <w:b/>
        </w:rPr>
      </w:pPr>
    </w:p>
    <w:p w14:paraId="64FCD43F" w14:textId="77777777" w:rsidR="00EE308C" w:rsidRPr="006118A6" w:rsidRDefault="00EE308C" w:rsidP="00290591">
      <w:pPr>
        <w:jc w:val="center"/>
        <w:rPr>
          <w:b/>
        </w:rPr>
      </w:pPr>
    </w:p>
    <w:p w14:paraId="43FE27D1" w14:textId="4AA3764C" w:rsidR="004C1E10" w:rsidRPr="006118A6" w:rsidRDefault="004C1E10" w:rsidP="00290591">
      <w:pPr>
        <w:jc w:val="center"/>
        <w:rPr>
          <w:b/>
        </w:rPr>
      </w:pPr>
      <w:r w:rsidRPr="006118A6">
        <w:rPr>
          <w:b/>
        </w:rPr>
        <w:t xml:space="preserve">PROJECT PROPOSAL: </w:t>
      </w:r>
      <w:r w:rsidR="00560589" w:rsidRPr="006118A6">
        <w:rPr>
          <w:b/>
        </w:rPr>
        <w:t>ALBANIA</w:t>
      </w:r>
    </w:p>
    <w:p w14:paraId="084A63F5" w14:textId="77777777" w:rsidR="004C1E10" w:rsidRPr="006118A6" w:rsidRDefault="004C1E10" w:rsidP="00290591"/>
    <w:p w14:paraId="28E9581E" w14:textId="77777777" w:rsidR="004C1E10" w:rsidRPr="006118A6" w:rsidRDefault="004C1E10" w:rsidP="00290591"/>
    <w:p w14:paraId="1AE62D86" w14:textId="0A48E67C" w:rsidR="004C1E10" w:rsidRPr="006118A6" w:rsidRDefault="004C1E10" w:rsidP="00290591">
      <w:pPr>
        <w:spacing w:after="240"/>
        <w:ind w:firstLine="720"/>
      </w:pPr>
      <w:r w:rsidRPr="006118A6">
        <w:t>This document consists of the comments and recommendation of the Secretariat on the following project proposal:</w:t>
      </w:r>
    </w:p>
    <w:p w14:paraId="66A61767" w14:textId="77777777" w:rsidR="004C1E10" w:rsidRPr="006118A6" w:rsidRDefault="004C1E10" w:rsidP="00290591">
      <w:pPr>
        <w:spacing w:after="240"/>
        <w:rPr>
          <w:u w:val="single"/>
        </w:rPr>
      </w:pPr>
      <w:r w:rsidRPr="006118A6">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2350"/>
        <w:gridCol w:w="1422"/>
      </w:tblGrid>
      <w:tr w:rsidR="004C1E10" w:rsidRPr="006118A6" w14:paraId="28CFF452" w14:textId="77777777" w:rsidTr="003630CA">
        <w:tc>
          <w:tcPr>
            <w:tcW w:w="5588" w:type="dxa"/>
          </w:tcPr>
          <w:p w14:paraId="0CC08E29" w14:textId="65076ADC" w:rsidR="004C1E10" w:rsidRPr="006118A6" w:rsidRDefault="004C1E10" w:rsidP="00290591">
            <w:pPr>
              <w:pStyle w:val="ListParagraph"/>
              <w:numPr>
                <w:ilvl w:val="0"/>
                <w:numId w:val="21"/>
              </w:numPr>
              <w:ind w:left="337" w:hanging="447"/>
              <w:rPr>
                <w:lang w:val="en-CA"/>
              </w:rPr>
            </w:pPr>
            <w:r w:rsidRPr="006118A6">
              <w:rPr>
                <w:lang w:val="en-CA"/>
              </w:rPr>
              <w:t>Pilot project to maintain and/or enhance the energy efficiency of replacement technologies and equipment in the context of HFC phase-down (non-investment activities)</w:t>
            </w:r>
            <w:r w:rsidR="00B529E5" w:rsidRPr="006118A6">
              <w:rPr>
                <w:lang w:val="en-CA"/>
              </w:rPr>
              <w:t>:</w:t>
            </w:r>
            <w:r w:rsidR="00B529E5" w:rsidRPr="006118A6">
              <w:rPr>
                <w:rFonts w:eastAsiaTheme="minorEastAsia"/>
                <w:lang w:val="en-CA" w:eastAsia="zh-CN"/>
                <w14:ligatures w14:val="standardContextual"/>
              </w:rPr>
              <w:t xml:space="preserve"> </w:t>
            </w:r>
            <w:r w:rsidR="00840404" w:rsidRPr="006118A6">
              <w:rPr>
                <w:lang w:val="en-CA"/>
              </w:rPr>
              <w:t>Introduction of leakage detection systems in refrigeration and air-conditioning equipment</w:t>
            </w:r>
          </w:p>
        </w:tc>
        <w:tc>
          <w:tcPr>
            <w:tcW w:w="2350" w:type="dxa"/>
          </w:tcPr>
          <w:p w14:paraId="521A8466" w14:textId="38536621" w:rsidR="004C1E10" w:rsidRPr="006118A6" w:rsidRDefault="00470D26" w:rsidP="00290591">
            <w:pPr>
              <w:jc w:val="center"/>
            </w:pPr>
            <w:r w:rsidRPr="006118A6">
              <w:t>UNIDO</w:t>
            </w:r>
          </w:p>
        </w:tc>
        <w:tc>
          <w:tcPr>
            <w:tcW w:w="1422" w:type="dxa"/>
          </w:tcPr>
          <w:p w14:paraId="5E561E29" w14:textId="77777777" w:rsidR="004C1E10" w:rsidRPr="006118A6" w:rsidRDefault="004C1E10" w:rsidP="00290591">
            <w:pPr>
              <w:jc w:val="right"/>
            </w:pPr>
            <w:r w:rsidRPr="006118A6">
              <w:t>Individual consideration</w:t>
            </w:r>
          </w:p>
        </w:tc>
      </w:tr>
    </w:tbl>
    <w:p w14:paraId="698745F6" w14:textId="77777777" w:rsidR="00066CE8" w:rsidRPr="006118A6" w:rsidRDefault="00066CE8" w:rsidP="00290591">
      <w:pPr>
        <w:jc w:val="left"/>
      </w:pPr>
    </w:p>
    <w:p w14:paraId="0593D699" w14:textId="77777777" w:rsidR="004E7F9C" w:rsidRPr="006118A6" w:rsidRDefault="004E7F9C" w:rsidP="00290591">
      <w:pPr>
        <w:pStyle w:val="Title1"/>
        <w:jc w:val="right"/>
        <w:rPr>
          <w:b w:val="0"/>
          <w:lang w:val="en-CA"/>
        </w:rPr>
      </w:pPr>
    </w:p>
    <w:p w14:paraId="139C5219" w14:textId="77777777" w:rsidR="004E7F9C" w:rsidRPr="006118A6" w:rsidRDefault="004E7F9C" w:rsidP="00290591">
      <w:pPr>
        <w:pStyle w:val="Title1"/>
        <w:rPr>
          <w:lang w:val="en-CA"/>
        </w:rPr>
      </w:pPr>
    </w:p>
    <w:p w14:paraId="6F064A7E" w14:textId="77777777" w:rsidR="008C5738" w:rsidRPr="006118A6" w:rsidRDefault="008C5738" w:rsidP="00290591">
      <w:pPr>
        <w:pStyle w:val="StyleHeader4Para4Left0Firstline0"/>
        <w:widowControl/>
        <w:numPr>
          <w:ilvl w:val="0"/>
          <w:numId w:val="0"/>
        </w:numPr>
        <w:jc w:val="right"/>
        <w:rPr>
          <w:b/>
          <w:sz w:val="22"/>
        </w:rPr>
      </w:pPr>
    </w:p>
    <w:p w14:paraId="5F64B391" w14:textId="77777777" w:rsidR="00BB2764" w:rsidRPr="006118A6" w:rsidRDefault="00BB2764" w:rsidP="00290591"/>
    <w:p w14:paraId="35499BD1" w14:textId="77777777" w:rsidR="008C5738" w:rsidRPr="006118A6" w:rsidRDefault="004E7F9C" w:rsidP="00290591">
      <w:pPr>
        <w:pStyle w:val="StyleHeader4Para4Left0Firstline0"/>
        <w:widowControl/>
        <w:numPr>
          <w:ilvl w:val="0"/>
          <w:numId w:val="0"/>
        </w:numPr>
        <w:tabs>
          <w:tab w:val="clear" w:pos="2880"/>
          <w:tab w:val="clear" w:pos="5760"/>
        </w:tabs>
        <w:jc w:val="center"/>
        <w:rPr>
          <w:b/>
          <w:sz w:val="22"/>
        </w:rPr>
      </w:pPr>
      <w:r w:rsidRPr="006118A6">
        <w:rPr>
          <w:b/>
          <w:sz w:val="22"/>
        </w:rPr>
        <w:br w:type="page"/>
      </w:r>
    </w:p>
    <w:p w14:paraId="604384CC" w14:textId="77777777" w:rsidR="000F3CF1" w:rsidRPr="006118A6" w:rsidRDefault="000F3CF1" w:rsidP="00290591">
      <w:pPr>
        <w:spacing w:after="240"/>
        <w:jc w:val="center"/>
        <w:rPr>
          <w:b/>
        </w:rPr>
      </w:pPr>
      <w:r w:rsidRPr="006118A6">
        <w:rPr>
          <w:b/>
        </w:rPr>
        <w:lastRenderedPageBreak/>
        <w:t xml:space="preserve">PROJECT EVALUATION SHEET – NON-MULTI-YEAR PROJECT </w:t>
      </w:r>
    </w:p>
    <w:p w14:paraId="550AC20D" w14:textId="4B6F7029" w:rsidR="000F3CF1" w:rsidRPr="006118A6" w:rsidRDefault="00560589" w:rsidP="00290591">
      <w:pPr>
        <w:spacing w:after="240"/>
        <w:jc w:val="center"/>
        <w:rPr>
          <w:b/>
        </w:rPr>
      </w:pPr>
      <w:r w:rsidRPr="006118A6">
        <w:rPr>
          <w:b/>
        </w:rPr>
        <w:t>Albania</w:t>
      </w:r>
    </w:p>
    <w:p w14:paraId="19B86E7C" w14:textId="3FC73466" w:rsidR="000F3CF1" w:rsidRPr="006118A6" w:rsidRDefault="000F3CF1" w:rsidP="00290591">
      <w:pPr>
        <w:tabs>
          <w:tab w:val="left" w:pos="6946"/>
        </w:tabs>
        <w:ind w:right="-450" w:hanging="426"/>
        <w:rPr>
          <w:b/>
        </w:rPr>
      </w:pPr>
      <w:bookmarkStart w:id="0" w:name="_Hlk149308122"/>
      <w:r w:rsidRPr="006118A6">
        <w:rPr>
          <w:b/>
          <w:caps/>
        </w:rPr>
        <w:t>Project titlE</w:t>
      </w:r>
      <w:bookmarkEnd w:id="0"/>
      <w:r w:rsidRPr="006118A6">
        <w:rPr>
          <w:b/>
        </w:rPr>
        <w:tab/>
      </w:r>
      <w:r w:rsidRPr="006118A6">
        <w:rPr>
          <w:b/>
          <w:caps/>
        </w:rPr>
        <w:t>implementing agency</w:t>
      </w:r>
    </w:p>
    <w:tbl>
      <w:tblPr>
        <w:tblStyle w:val="TableGrid"/>
        <w:tblpPr w:leftFromText="180" w:rightFromText="180" w:vertAnchor="text" w:horzAnchor="margin" w:tblpX="-431" w:tblpY="62"/>
        <w:tblW w:w="10165" w:type="dxa"/>
        <w:tblBorders>
          <w:insideH w:val="none" w:sz="0" w:space="0" w:color="auto"/>
          <w:insideV w:val="none" w:sz="0" w:space="0" w:color="auto"/>
        </w:tblBorders>
        <w:tblLook w:val="01E0" w:firstRow="1" w:lastRow="1" w:firstColumn="1" w:lastColumn="1" w:noHBand="0" w:noVBand="0"/>
      </w:tblPr>
      <w:tblGrid>
        <w:gridCol w:w="6658"/>
        <w:gridCol w:w="3507"/>
      </w:tblGrid>
      <w:tr w:rsidR="002436D0" w:rsidRPr="006118A6" w14:paraId="0558D346" w14:textId="77777777" w:rsidTr="00C41001">
        <w:trPr>
          <w:trHeight w:val="1067"/>
        </w:trPr>
        <w:tc>
          <w:tcPr>
            <w:tcW w:w="6658" w:type="dxa"/>
            <w:tcBorders>
              <w:right w:val="single" w:sz="4" w:space="0" w:color="auto"/>
            </w:tcBorders>
          </w:tcPr>
          <w:p w14:paraId="5373383A" w14:textId="03479C82" w:rsidR="000F3CF1" w:rsidRPr="006118A6" w:rsidRDefault="000F3CF1" w:rsidP="00D36D67">
            <w:pPr>
              <w:spacing w:before="60"/>
              <w:rPr>
                <w:sz w:val="20"/>
                <w:szCs w:val="20"/>
              </w:rPr>
            </w:pPr>
            <w:r w:rsidRPr="006118A6">
              <w:rPr>
                <w:sz w:val="20"/>
                <w:szCs w:val="20"/>
              </w:rPr>
              <w:t>Pilot project to maintain and/or enhance the energy efficiency of replacement technologies and equipment in the context of HFC phase-down (non-investment activities)</w:t>
            </w:r>
            <w:r w:rsidR="003008F5" w:rsidRPr="006118A6">
              <w:rPr>
                <w:sz w:val="20"/>
                <w:szCs w:val="20"/>
              </w:rPr>
              <w:t xml:space="preserve">: Introduction of </w:t>
            </w:r>
            <w:r w:rsidR="00560589" w:rsidRPr="006118A6">
              <w:rPr>
                <w:sz w:val="20"/>
                <w:szCs w:val="20"/>
              </w:rPr>
              <w:t>leakage detection systems in refrigeration and air</w:t>
            </w:r>
            <w:r w:rsidR="009839ED" w:rsidRPr="006118A6">
              <w:rPr>
                <w:sz w:val="20"/>
                <w:szCs w:val="20"/>
              </w:rPr>
              <w:noBreakHyphen/>
            </w:r>
            <w:r w:rsidR="00560589" w:rsidRPr="006118A6">
              <w:rPr>
                <w:sz w:val="20"/>
                <w:szCs w:val="20"/>
              </w:rPr>
              <w:t>conditioning equipment</w:t>
            </w:r>
          </w:p>
        </w:tc>
        <w:tc>
          <w:tcPr>
            <w:tcW w:w="3507" w:type="dxa"/>
            <w:tcBorders>
              <w:top w:val="single" w:sz="4" w:space="0" w:color="auto"/>
              <w:left w:val="single" w:sz="4" w:space="0" w:color="auto"/>
              <w:bottom w:val="single" w:sz="4" w:space="0" w:color="auto"/>
            </w:tcBorders>
            <w:vAlign w:val="center"/>
          </w:tcPr>
          <w:p w14:paraId="0640F738" w14:textId="77777777" w:rsidR="000F3CF1" w:rsidRPr="006118A6" w:rsidRDefault="000F3CF1" w:rsidP="00D36D67">
            <w:pPr>
              <w:jc w:val="center"/>
              <w:rPr>
                <w:sz w:val="20"/>
                <w:szCs w:val="20"/>
              </w:rPr>
            </w:pPr>
            <w:r w:rsidRPr="006118A6">
              <w:rPr>
                <w:sz w:val="20"/>
                <w:szCs w:val="20"/>
              </w:rPr>
              <w:t>UNIDO</w:t>
            </w:r>
          </w:p>
        </w:tc>
      </w:tr>
    </w:tbl>
    <w:p w14:paraId="3BADD32F" w14:textId="77777777" w:rsidR="000F3CF1" w:rsidRPr="006118A6" w:rsidRDefault="000F3CF1" w:rsidP="00290591">
      <w:pPr>
        <w:rPr>
          <w:sz w:val="20"/>
          <w:szCs w:val="20"/>
        </w:rPr>
      </w:pPr>
    </w:p>
    <w:p w14:paraId="168B991A" w14:textId="77777777" w:rsidR="000F3CF1" w:rsidRPr="006118A6" w:rsidRDefault="000F3CF1" w:rsidP="00290591">
      <w:pPr>
        <w:spacing w:after="40"/>
        <w:ind w:hanging="426"/>
      </w:pPr>
      <w:r w:rsidRPr="006118A6">
        <w:rPr>
          <w:b/>
          <w:caps/>
        </w:rPr>
        <w:t>Project OBJECTIVE</w:t>
      </w:r>
    </w:p>
    <w:tbl>
      <w:tblPr>
        <w:tblStyle w:val="TableGrid"/>
        <w:tblW w:w="10165" w:type="dxa"/>
        <w:tblInd w:w="-431" w:type="dxa"/>
        <w:tblLook w:val="01E0" w:firstRow="1" w:lastRow="1" w:firstColumn="1" w:lastColumn="1" w:noHBand="0" w:noVBand="0"/>
      </w:tblPr>
      <w:tblGrid>
        <w:gridCol w:w="10165"/>
      </w:tblGrid>
      <w:tr w:rsidR="000F3CF1" w:rsidRPr="006118A6" w14:paraId="55AFF65B" w14:textId="77777777" w:rsidTr="00D36D67">
        <w:trPr>
          <w:trHeight w:val="817"/>
        </w:trPr>
        <w:tc>
          <w:tcPr>
            <w:tcW w:w="10165" w:type="dxa"/>
          </w:tcPr>
          <w:p w14:paraId="047D4AEC" w14:textId="0B6B7AFC" w:rsidR="009839ED" w:rsidRPr="006118A6" w:rsidRDefault="009839ED" w:rsidP="00290591">
            <w:pPr>
              <w:spacing w:before="60"/>
              <w:rPr>
                <w:sz w:val="20"/>
                <w:szCs w:val="20"/>
                <w:highlight w:val="yellow"/>
              </w:rPr>
            </w:pPr>
            <w:r w:rsidRPr="006118A6">
              <w:rPr>
                <w:sz w:val="20"/>
                <w:szCs w:val="20"/>
              </w:rPr>
              <w:t>The objective of the pilot project is to strengthen and improve the national system for energy efficiency in the RAC sector, in line with EU MEP</w:t>
            </w:r>
            <w:r w:rsidR="00FF65D1">
              <w:rPr>
                <w:sz w:val="20"/>
                <w:szCs w:val="20"/>
              </w:rPr>
              <w:t>S</w:t>
            </w:r>
            <w:r w:rsidRPr="006118A6">
              <w:rPr>
                <w:sz w:val="20"/>
                <w:szCs w:val="20"/>
              </w:rPr>
              <w:t xml:space="preserve"> and energy efficiency design, while promoting the adoption of measures and technologies that ensure sustained energy savings and reduc</w:t>
            </w:r>
            <w:r w:rsidR="00B61A04" w:rsidRPr="006118A6">
              <w:rPr>
                <w:sz w:val="20"/>
                <w:szCs w:val="20"/>
              </w:rPr>
              <w:t>ed</w:t>
            </w:r>
            <w:r w:rsidRPr="006118A6">
              <w:rPr>
                <w:sz w:val="20"/>
                <w:szCs w:val="20"/>
              </w:rPr>
              <w:t xml:space="preserve"> </w:t>
            </w:r>
            <w:r w:rsidR="00B61A04" w:rsidRPr="006118A6">
              <w:rPr>
                <w:sz w:val="20"/>
                <w:szCs w:val="20"/>
              </w:rPr>
              <w:t xml:space="preserve">emissions </w:t>
            </w:r>
            <w:r w:rsidRPr="006118A6">
              <w:rPr>
                <w:sz w:val="20"/>
                <w:szCs w:val="20"/>
              </w:rPr>
              <w:t xml:space="preserve">of </w:t>
            </w:r>
            <w:r w:rsidR="009F2F1B" w:rsidRPr="006118A6">
              <w:rPr>
                <w:sz w:val="20"/>
                <w:szCs w:val="20"/>
              </w:rPr>
              <w:t>controlled</w:t>
            </w:r>
            <w:r w:rsidR="004A544D" w:rsidRPr="006118A6">
              <w:rPr>
                <w:sz w:val="20"/>
                <w:szCs w:val="20"/>
              </w:rPr>
              <w:t xml:space="preserve"> </w:t>
            </w:r>
            <w:r w:rsidRPr="006118A6">
              <w:rPr>
                <w:sz w:val="20"/>
                <w:szCs w:val="20"/>
              </w:rPr>
              <w:t>substances.</w:t>
            </w:r>
          </w:p>
        </w:tc>
      </w:tr>
    </w:tbl>
    <w:p w14:paraId="5A8AEADB" w14:textId="77777777" w:rsidR="000F3CF1" w:rsidRPr="006118A6" w:rsidRDefault="000F3CF1" w:rsidP="00290591">
      <w:pPr>
        <w:rPr>
          <w:sz w:val="20"/>
          <w:szCs w:val="20"/>
          <w:highlight w:val="yellow"/>
        </w:rPr>
      </w:pPr>
    </w:p>
    <w:tbl>
      <w:tblPr>
        <w:tblStyle w:val="TableGrid"/>
        <w:tblW w:w="10165" w:type="dxa"/>
        <w:tblInd w:w="-431" w:type="dxa"/>
        <w:tblLook w:val="01E0" w:firstRow="1" w:lastRow="1" w:firstColumn="1" w:lastColumn="1" w:noHBand="0" w:noVBand="0"/>
      </w:tblPr>
      <w:tblGrid>
        <w:gridCol w:w="4679"/>
        <w:gridCol w:w="5486"/>
      </w:tblGrid>
      <w:tr w:rsidR="000F3CF1" w:rsidRPr="006118A6" w14:paraId="07F7ED49" w14:textId="77777777" w:rsidTr="008551F5">
        <w:trPr>
          <w:trHeight w:val="283"/>
        </w:trPr>
        <w:tc>
          <w:tcPr>
            <w:tcW w:w="4679" w:type="dxa"/>
            <w:vAlign w:val="center"/>
          </w:tcPr>
          <w:p w14:paraId="1E60BFAF" w14:textId="066F4763" w:rsidR="000F3CF1" w:rsidRPr="006118A6" w:rsidRDefault="000F3CF1" w:rsidP="00F678A4">
            <w:pPr>
              <w:jc w:val="left"/>
              <w:rPr>
                <w:sz w:val="20"/>
                <w:szCs w:val="20"/>
              </w:rPr>
            </w:pPr>
            <w:r w:rsidRPr="006118A6">
              <w:rPr>
                <w:b/>
                <w:caps/>
                <w:sz w:val="20"/>
                <w:szCs w:val="20"/>
              </w:rPr>
              <w:t>National coordinating agency</w:t>
            </w:r>
          </w:p>
        </w:tc>
        <w:tc>
          <w:tcPr>
            <w:tcW w:w="5486" w:type="dxa"/>
            <w:vAlign w:val="center"/>
          </w:tcPr>
          <w:p w14:paraId="00A6542D" w14:textId="4109B2DB" w:rsidR="000F3CF1" w:rsidRPr="006118A6" w:rsidRDefault="000F3CF1" w:rsidP="00F678A4">
            <w:pPr>
              <w:jc w:val="center"/>
              <w:rPr>
                <w:sz w:val="20"/>
                <w:szCs w:val="20"/>
                <w:highlight w:val="green"/>
              </w:rPr>
            </w:pPr>
            <w:r w:rsidRPr="006118A6">
              <w:rPr>
                <w:sz w:val="20"/>
                <w:szCs w:val="20"/>
              </w:rPr>
              <w:t xml:space="preserve">Ministry of </w:t>
            </w:r>
            <w:r w:rsidR="00F60966" w:rsidRPr="006118A6">
              <w:rPr>
                <w:sz w:val="20"/>
                <w:szCs w:val="20"/>
              </w:rPr>
              <w:t>Tourism and Environment</w:t>
            </w:r>
            <w:r w:rsidRPr="006118A6">
              <w:rPr>
                <w:sz w:val="20"/>
                <w:szCs w:val="20"/>
              </w:rPr>
              <w:t xml:space="preserve"> of </w:t>
            </w:r>
            <w:r w:rsidR="00560589" w:rsidRPr="006118A6">
              <w:rPr>
                <w:sz w:val="20"/>
                <w:szCs w:val="20"/>
              </w:rPr>
              <w:t>Albania</w:t>
            </w:r>
          </w:p>
        </w:tc>
      </w:tr>
    </w:tbl>
    <w:p w14:paraId="4D56C011" w14:textId="77777777" w:rsidR="000F3CF1" w:rsidRPr="006118A6" w:rsidRDefault="000F3CF1" w:rsidP="00290591">
      <w:pPr>
        <w:rPr>
          <w:caps/>
          <w:sz w:val="20"/>
          <w:highlight w:val="yellow"/>
        </w:rPr>
      </w:pPr>
    </w:p>
    <w:tbl>
      <w:tblPr>
        <w:tblStyle w:val="TableGrid"/>
        <w:tblW w:w="5458" w:type="pct"/>
        <w:tblInd w:w="-431" w:type="dxa"/>
        <w:tblCellMar>
          <w:top w:w="28" w:type="dxa"/>
          <w:bottom w:w="28" w:type="dxa"/>
        </w:tblCellMar>
        <w:tblLook w:val="04A0" w:firstRow="1" w:lastRow="0" w:firstColumn="1" w:lastColumn="0" w:noHBand="0" w:noVBand="1"/>
      </w:tblPr>
      <w:tblGrid>
        <w:gridCol w:w="4679"/>
        <w:gridCol w:w="1701"/>
        <w:gridCol w:w="1417"/>
        <w:gridCol w:w="2409"/>
      </w:tblGrid>
      <w:tr w:rsidR="002436D0" w:rsidRPr="006118A6" w14:paraId="313E337D" w14:textId="77777777" w:rsidTr="008551F5">
        <w:trPr>
          <w:trHeight w:val="77"/>
        </w:trPr>
        <w:tc>
          <w:tcPr>
            <w:tcW w:w="4679" w:type="dxa"/>
            <w:vAlign w:val="center"/>
          </w:tcPr>
          <w:p w14:paraId="14133A83" w14:textId="77777777" w:rsidR="000F3CF1" w:rsidRPr="006118A6" w:rsidRDefault="000F3CF1" w:rsidP="000E1F86">
            <w:pPr>
              <w:jc w:val="left"/>
              <w:rPr>
                <w:b/>
                <w:sz w:val="20"/>
              </w:rPr>
            </w:pPr>
            <w:r w:rsidRPr="006118A6">
              <w:rPr>
                <w:b/>
                <w:sz w:val="20"/>
              </w:rPr>
              <w:t>LATEST ARTICLE 7 DATA (Annex F)</w:t>
            </w:r>
          </w:p>
        </w:tc>
        <w:tc>
          <w:tcPr>
            <w:tcW w:w="1701" w:type="dxa"/>
            <w:vAlign w:val="center"/>
          </w:tcPr>
          <w:p w14:paraId="40B865CB" w14:textId="27DC5F63" w:rsidR="000F3CF1" w:rsidRPr="006118A6" w:rsidRDefault="000F3CF1" w:rsidP="000E1F86">
            <w:pPr>
              <w:jc w:val="center"/>
              <w:rPr>
                <w:sz w:val="20"/>
              </w:rPr>
            </w:pPr>
            <w:r w:rsidRPr="006118A6">
              <w:rPr>
                <w:b/>
                <w:bCs/>
                <w:sz w:val="20"/>
              </w:rPr>
              <w:t>Year:</w:t>
            </w:r>
            <w:r w:rsidRPr="006118A6">
              <w:rPr>
                <w:sz w:val="20"/>
              </w:rPr>
              <w:t xml:space="preserve"> 202</w:t>
            </w:r>
            <w:r w:rsidR="009D0BF0" w:rsidRPr="006118A6">
              <w:rPr>
                <w:sz w:val="20"/>
              </w:rPr>
              <w:t>4</w:t>
            </w:r>
          </w:p>
        </w:tc>
        <w:tc>
          <w:tcPr>
            <w:tcW w:w="1417" w:type="dxa"/>
            <w:vAlign w:val="center"/>
          </w:tcPr>
          <w:p w14:paraId="7D25EB0B" w14:textId="67672B3D" w:rsidR="000F3CF1" w:rsidRPr="006118A6" w:rsidRDefault="009D0BF0" w:rsidP="000E1F86">
            <w:pPr>
              <w:ind w:left="-109"/>
              <w:jc w:val="right"/>
              <w:rPr>
                <w:sz w:val="20"/>
              </w:rPr>
            </w:pPr>
            <w:r w:rsidRPr="006118A6">
              <w:rPr>
                <w:sz w:val="20"/>
              </w:rPr>
              <w:t>477</w:t>
            </w:r>
            <w:r w:rsidR="004B6DB3" w:rsidRPr="006118A6">
              <w:rPr>
                <w:sz w:val="20"/>
              </w:rPr>
              <w:t>.</w:t>
            </w:r>
            <w:r w:rsidRPr="006118A6">
              <w:rPr>
                <w:sz w:val="20"/>
              </w:rPr>
              <w:t>61</w:t>
            </w:r>
            <w:r w:rsidR="000F3CF1" w:rsidRPr="006118A6">
              <w:rPr>
                <w:sz w:val="20"/>
              </w:rPr>
              <w:t xml:space="preserve"> mt</w:t>
            </w:r>
          </w:p>
        </w:tc>
        <w:tc>
          <w:tcPr>
            <w:tcW w:w="2409" w:type="dxa"/>
            <w:vAlign w:val="center"/>
          </w:tcPr>
          <w:p w14:paraId="32B6FE15" w14:textId="17D74E0B" w:rsidR="000F3CF1" w:rsidRPr="006118A6" w:rsidRDefault="00800F8E" w:rsidP="000E1F86">
            <w:pPr>
              <w:ind w:left="-110"/>
              <w:jc w:val="right"/>
              <w:rPr>
                <w:sz w:val="20"/>
                <w:szCs w:val="20"/>
              </w:rPr>
            </w:pPr>
            <w:bookmarkStart w:id="1" w:name="_Hlk165030613"/>
            <w:r w:rsidRPr="006118A6">
              <w:rPr>
                <w:sz w:val="20"/>
                <w:szCs w:val="20"/>
                <w:shd w:val="clear" w:color="auto" w:fill="FFFFFF"/>
              </w:rPr>
              <w:t>883,701</w:t>
            </w:r>
            <w:r w:rsidR="000F3CF1" w:rsidRPr="006118A6">
              <w:rPr>
                <w:sz w:val="20"/>
                <w:szCs w:val="20"/>
                <w:shd w:val="clear" w:color="auto" w:fill="FFFFFF"/>
              </w:rPr>
              <w:t xml:space="preserve"> </w:t>
            </w:r>
            <w:bookmarkEnd w:id="1"/>
            <w:r w:rsidR="000F3CF1" w:rsidRPr="006118A6">
              <w:rPr>
                <w:sz w:val="20"/>
                <w:szCs w:val="20"/>
              </w:rPr>
              <w:t>CO</w:t>
            </w:r>
            <w:r w:rsidR="000F3CF1" w:rsidRPr="006118A6">
              <w:rPr>
                <w:sz w:val="20"/>
                <w:szCs w:val="20"/>
                <w:vertAlign w:val="subscript"/>
              </w:rPr>
              <w:t>2</w:t>
            </w:r>
            <w:r w:rsidR="000F3CF1" w:rsidRPr="006118A6">
              <w:rPr>
                <w:sz w:val="20"/>
                <w:szCs w:val="20"/>
              </w:rPr>
              <w:t>-eq tonnes</w:t>
            </w:r>
          </w:p>
        </w:tc>
      </w:tr>
    </w:tbl>
    <w:p w14:paraId="43876A55" w14:textId="77777777" w:rsidR="000F3CF1" w:rsidRPr="006118A6" w:rsidRDefault="000F3CF1" w:rsidP="00290591">
      <w:pPr>
        <w:rPr>
          <w:sz w:val="20"/>
          <w:highlight w:val="yellow"/>
        </w:rPr>
      </w:pPr>
    </w:p>
    <w:tbl>
      <w:tblPr>
        <w:tblW w:w="102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7"/>
        <w:gridCol w:w="3263"/>
      </w:tblGrid>
      <w:tr w:rsidR="002436D0" w:rsidRPr="006118A6" w14:paraId="7EB7AB8D" w14:textId="77777777" w:rsidTr="00C41001">
        <w:trPr>
          <w:trHeight w:val="284"/>
        </w:trPr>
        <w:tc>
          <w:tcPr>
            <w:tcW w:w="6947" w:type="dxa"/>
            <w:tcBorders>
              <w:top w:val="single" w:sz="4" w:space="0" w:color="auto"/>
              <w:left w:val="single" w:sz="4" w:space="0" w:color="auto"/>
              <w:right w:val="single" w:sz="4" w:space="0" w:color="auto"/>
            </w:tcBorders>
            <w:vAlign w:val="center"/>
          </w:tcPr>
          <w:p w14:paraId="3D072648" w14:textId="77777777" w:rsidR="004D2AEC" w:rsidRPr="006118A6" w:rsidRDefault="004D2AEC"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sidRPr="006118A6">
              <w:rPr>
                <w:b/>
                <w:sz w:val="20"/>
              </w:rPr>
              <w:t>Particular</w:t>
            </w:r>
          </w:p>
        </w:tc>
        <w:tc>
          <w:tcPr>
            <w:tcW w:w="3263" w:type="dxa"/>
            <w:tcBorders>
              <w:top w:val="single" w:sz="4" w:space="0" w:color="auto"/>
              <w:left w:val="single" w:sz="4" w:space="0" w:color="auto"/>
              <w:right w:val="single" w:sz="4" w:space="0" w:color="auto"/>
            </w:tcBorders>
            <w:vAlign w:val="center"/>
          </w:tcPr>
          <w:p w14:paraId="5654651B" w14:textId="77777777" w:rsidR="004D2AEC" w:rsidRPr="006118A6" w:rsidRDefault="004D2AEC"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6118A6">
              <w:rPr>
                <w:sz w:val="20"/>
              </w:rPr>
              <w:t>Non-investment activities</w:t>
            </w:r>
          </w:p>
        </w:tc>
      </w:tr>
      <w:tr w:rsidR="002436D0" w:rsidRPr="006118A6" w14:paraId="6CA3E0EB" w14:textId="77777777" w:rsidTr="00C41001">
        <w:trPr>
          <w:trHeight w:val="255"/>
        </w:trPr>
        <w:tc>
          <w:tcPr>
            <w:tcW w:w="6947" w:type="dxa"/>
            <w:vMerge w:val="restart"/>
            <w:tcBorders>
              <w:top w:val="single" w:sz="4" w:space="0" w:color="auto"/>
              <w:left w:val="single" w:sz="4" w:space="0" w:color="auto"/>
              <w:right w:val="single" w:sz="4" w:space="0" w:color="auto"/>
            </w:tcBorders>
            <w:vAlign w:val="center"/>
          </w:tcPr>
          <w:p w14:paraId="51243810" w14:textId="49F3CED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r w:rsidRPr="006118A6">
              <w:rPr>
                <w:bCs/>
                <w:sz w:val="20"/>
              </w:rPr>
              <w:t>HFC used by the servicing sector (202</w:t>
            </w:r>
            <w:r w:rsidR="00786A54" w:rsidRPr="006118A6">
              <w:rPr>
                <w:bCs/>
                <w:sz w:val="20"/>
              </w:rPr>
              <w:t>4</w:t>
            </w:r>
            <w:r w:rsidRPr="006118A6">
              <w:rPr>
                <w:bCs/>
                <w:sz w:val="20"/>
              </w:rPr>
              <w:t xml:space="preserve"> country programme data)</w:t>
            </w:r>
          </w:p>
        </w:tc>
        <w:tc>
          <w:tcPr>
            <w:tcW w:w="3263" w:type="dxa"/>
            <w:tcBorders>
              <w:top w:val="single" w:sz="4" w:space="0" w:color="auto"/>
              <w:left w:val="single" w:sz="4" w:space="0" w:color="auto"/>
              <w:right w:val="single" w:sz="4" w:space="0" w:color="auto"/>
            </w:tcBorders>
            <w:vAlign w:val="center"/>
          </w:tcPr>
          <w:p w14:paraId="75878FC8" w14:textId="705C7084" w:rsidR="000F3CF1" w:rsidRPr="006118A6" w:rsidRDefault="00786A54"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118A6">
              <w:rPr>
                <w:sz w:val="20"/>
              </w:rPr>
              <w:t>477</w:t>
            </w:r>
            <w:r w:rsidR="00DB2E08" w:rsidRPr="006118A6">
              <w:rPr>
                <w:sz w:val="20"/>
              </w:rPr>
              <w:t>.</w:t>
            </w:r>
            <w:r w:rsidRPr="006118A6">
              <w:rPr>
                <w:sz w:val="20"/>
              </w:rPr>
              <w:t>61</w:t>
            </w:r>
            <w:r w:rsidR="000F3CF1" w:rsidRPr="006118A6">
              <w:rPr>
                <w:sz w:val="20"/>
              </w:rPr>
              <w:t xml:space="preserve"> mt</w:t>
            </w:r>
          </w:p>
        </w:tc>
      </w:tr>
      <w:tr w:rsidR="002436D0" w:rsidRPr="006118A6" w14:paraId="48BC430E" w14:textId="77777777" w:rsidTr="00C41001">
        <w:trPr>
          <w:trHeight w:val="255"/>
        </w:trPr>
        <w:tc>
          <w:tcPr>
            <w:tcW w:w="6947" w:type="dxa"/>
            <w:vMerge/>
            <w:tcBorders>
              <w:left w:val="single" w:sz="4" w:space="0" w:color="auto"/>
              <w:bottom w:val="single" w:sz="4" w:space="0" w:color="auto"/>
              <w:right w:val="single" w:sz="4" w:space="0" w:color="auto"/>
            </w:tcBorders>
            <w:vAlign w:val="center"/>
          </w:tcPr>
          <w:p w14:paraId="65F87B8C"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p>
        </w:tc>
        <w:tc>
          <w:tcPr>
            <w:tcW w:w="3263" w:type="dxa"/>
            <w:tcBorders>
              <w:left w:val="single" w:sz="4" w:space="0" w:color="auto"/>
              <w:bottom w:val="single" w:sz="4" w:space="0" w:color="auto"/>
              <w:right w:val="single" w:sz="4" w:space="0" w:color="auto"/>
            </w:tcBorders>
            <w:vAlign w:val="center"/>
          </w:tcPr>
          <w:p w14:paraId="08A8A485" w14:textId="38252A23" w:rsidR="000F3CF1" w:rsidRPr="006118A6" w:rsidRDefault="004421E8" w:rsidP="00F678A4">
            <w:pPr>
              <w:jc w:val="right"/>
              <w:rPr>
                <w:sz w:val="20"/>
                <w:szCs w:val="20"/>
              </w:rPr>
            </w:pPr>
            <w:r w:rsidRPr="006118A6">
              <w:rPr>
                <w:sz w:val="20"/>
                <w:szCs w:val="20"/>
                <w:shd w:val="clear" w:color="auto" w:fill="FFFFFF"/>
              </w:rPr>
              <w:t>883,70</w:t>
            </w:r>
            <w:r w:rsidR="00D550FD" w:rsidRPr="006118A6">
              <w:rPr>
                <w:sz w:val="20"/>
                <w:szCs w:val="20"/>
                <w:shd w:val="clear" w:color="auto" w:fill="FFFFFF"/>
              </w:rPr>
              <w:t>1</w:t>
            </w:r>
            <w:r w:rsidR="000F3CF1" w:rsidRPr="006118A6">
              <w:rPr>
                <w:sz w:val="20"/>
                <w:szCs w:val="20"/>
                <w:shd w:val="clear" w:color="auto" w:fill="FFFFFF"/>
              </w:rPr>
              <w:t xml:space="preserve"> </w:t>
            </w:r>
            <w:r w:rsidR="000F3CF1" w:rsidRPr="006118A6">
              <w:rPr>
                <w:sz w:val="20"/>
              </w:rPr>
              <w:t>CO</w:t>
            </w:r>
            <w:r w:rsidR="000F3CF1" w:rsidRPr="006118A6">
              <w:rPr>
                <w:sz w:val="20"/>
                <w:vertAlign w:val="subscript"/>
              </w:rPr>
              <w:t>2</w:t>
            </w:r>
            <w:r w:rsidR="000F3CF1" w:rsidRPr="006118A6">
              <w:rPr>
                <w:sz w:val="20"/>
              </w:rPr>
              <w:t>-eq tonnes</w:t>
            </w:r>
          </w:p>
        </w:tc>
      </w:tr>
      <w:tr w:rsidR="002436D0" w:rsidRPr="006118A6" w14:paraId="6DF5549A"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9654786"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6118A6">
              <w:rPr>
                <w:sz w:val="20"/>
              </w:rPr>
              <w:t>Project duration (months):</w:t>
            </w:r>
          </w:p>
        </w:tc>
        <w:tc>
          <w:tcPr>
            <w:tcW w:w="3263" w:type="dxa"/>
            <w:tcBorders>
              <w:top w:val="single" w:sz="4" w:space="0" w:color="auto"/>
              <w:left w:val="single" w:sz="4" w:space="0" w:color="auto"/>
              <w:bottom w:val="single" w:sz="4" w:space="0" w:color="auto"/>
              <w:right w:val="single" w:sz="4" w:space="0" w:color="auto"/>
            </w:tcBorders>
            <w:vAlign w:val="center"/>
          </w:tcPr>
          <w:p w14:paraId="3D75DEE9" w14:textId="3B0876AB" w:rsidR="000F3CF1" w:rsidRPr="006118A6" w:rsidRDefault="00A5303E" w:rsidP="00F678A4">
            <w:pPr>
              <w:jc w:val="right"/>
              <w:rPr>
                <w:sz w:val="20"/>
              </w:rPr>
            </w:pPr>
            <w:r w:rsidRPr="006118A6">
              <w:rPr>
                <w:sz w:val="20"/>
              </w:rPr>
              <w:t>36</w:t>
            </w:r>
          </w:p>
        </w:tc>
      </w:tr>
      <w:tr w:rsidR="002436D0" w:rsidRPr="006118A6" w14:paraId="085774A2"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7BB8E7B"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6118A6">
              <w:rPr>
                <w:sz w:val="20"/>
              </w:rPr>
              <w:t>Initial amount requested (US $):</w:t>
            </w:r>
          </w:p>
        </w:tc>
        <w:tc>
          <w:tcPr>
            <w:tcW w:w="3263" w:type="dxa"/>
            <w:tcBorders>
              <w:top w:val="single" w:sz="4" w:space="0" w:color="auto"/>
              <w:left w:val="single" w:sz="4" w:space="0" w:color="auto"/>
              <w:bottom w:val="single" w:sz="4" w:space="0" w:color="auto"/>
              <w:right w:val="single" w:sz="4" w:space="0" w:color="auto"/>
            </w:tcBorders>
            <w:vAlign w:val="center"/>
          </w:tcPr>
          <w:p w14:paraId="7155EC4F" w14:textId="610582C7" w:rsidR="000F3CF1" w:rsidRPr="006118A6" w:rsidRDefault="00DB2E08"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118A6">
              <w:rPr>
                <w:sz w:val="20"/>
              </w:rPr>
              <w:t>219</w:t>
            </w:r>
            <w:r w:rsidR="000F3CF1" w:rsidRPr="006118A6">
              <w:rPr>
                <w:sz w:val="20"/>
              </w:rPr>
              <w:t>,000</w:t>
            </w:r>
          </w:p>
        </w:tc>
      </w:tr>
      <w:tr w:rsidR="002436D0" w:rsidRPr="006118A6" w14:paraId="0CE46A17"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E222DEA"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6118A6">
              <w:rPr>
                <w:sz w:val="20"/>
              </w:rPr>
              <w:t>Final project costs (US $):</w:t>
            </w:r>
          </w:p>
        </w:tc>
        <w:tc>
          <w:tcPr>
            <w:tcW w:w="3263" w:type="dxa"/>
            <w:tcBorders>
              <w:top w:val="single" w:sz="4" w:space="0" w:color="auto"/>
              <w:left w:val="single" w:sz="4" w:space="0" w:color="auto"/>
              <w:bottom w:val="single" w:sz="4" w:space="0" w:color="auto"/>
              <w:right w:val="single" w:sz="4" w:space="0" w:color="auto"/>
            </w:tcBorders>
            <w:vAlign w:val="center"/>
          </w:tcPr>
          <w:p w14:paraId="2048334A" w14:textId="50513223" w:rsidR="000F3CF1" w:rsidRPr="006118A6" w:rsidRDefault="00B058F3"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118A6">
              <w:rPr>
                <w:sz w:val="20"/>
              </w:rPr>
              <w:t>219,000</w:t>
            </w:r>
          </w:p>
        </w:tc>
      </w:tr>
      <w:tr w:rsidR="002436D0" w:rsidRPr="006118A6" w14:paraId="15661550"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31C69D6B"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6118A6">
              <w:rPr>
                <w:sz w:val="20"/>
              </w:rPr>
              <w:t>Implementing agency support cost (US $):</w:t>
            </w:r>
          </w:p>
        </w:tc>
        <w:tc>
          <w:tcPr>
            <w:tcW w:w="3263" w:type="dxa"/>
            <w:tcBorders>
              <w:top w:val="single" w:sz="4" w:space="0" w:color="auto"/>
              <w:left w:val="single" w:sz="4" w:space="0" w:color="auto"/>
              <w:bottom w:val="single" w:sz="4" w:space="0" w:color="auto"/>
              <w:right w:val="single" w:sz="4" w:space="0" w:color="auto"/>
            </w:tcBorders>
            <w:vAlign w:val="center"/>
          </w:tcPr>
          <w:p w14:paraId="2B91DA07" w14:textId="6430D448" w:rsidR="000F3CF1" w:rsidRPr="006118A6" w:rsidRDefault="00B058F3"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118A6">
              <w:rPr>
                <w:sz w:val="20"/>
              </w:rPr>
              <w:t>19,710</w:t>
            </w:r>
          </w:p>
        </w:tc>
      </w:tr>
      <w:tr w:rsidR="002436D0" w:rsidRPr="006118A6" w14:paraId="2DC56D34"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84C5E94"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6118A6">
              <w:rPr>
                <w:sz w:val="20"/>
              </w:rPr>
              <w:t>Total cost of project to Multilateral Fund (US $):</w:t>
            </w:r>
          </w:p>
        </w:tc>
        <w:tc>
          <w:tcPr>
            <w:tcW w:w="3263" w:type="dxa"/>
            <w:tcBorders>
              <w:top w:val="single" w:sz="4" w:space="0" w:color="auto"/>
              <w:left w:val="single" w:sz="4" w:space="0" w:color="auto"/>
              <w:bottom w:val="single" w:sz="4" w:space="0" w:color="auto"/>
              <w:right w:val="single" w:sz="4" w:space="0" w:color="auto"/>
            </w:tcBorders>
            <w:vAlign w:val="center"/>
          </w:tcPr>
          <w:p w14:paraId="74D5164D" w14:textId="481DCAF2" w:rsidR="000F3CF1" w:rsidRPr="006118A6" w:rsidRDefault="00B83600"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118A6">
              <w:rPr>
                <w:sz w:val="20"/>
              </w:rPr>
              <w:t>238,710</w:t>
            </w:r>
          </w:p>
        </w:tc>
      </w:tr>
      <w:tr w:rsidR="002436D0" w:rsidRPr="006118A6" w14:paraId="3178AD60"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9FB26A8"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C77D19">
              <w:rPr>
                <w:sz w:val="20"/>
              </w:rPr>
              <w:t>Energy efficiency savings (US $/KwH):</w:t>
            </w:r>
          </w:p>
        </w:tc>
        <w:tc>
          <w:tcPr>
            <w:tcW w:w="3263" w:type="dxa"/>
            <w:tcBorders>
              <w:top w:val="single" w:sz="4" w:space="0" w:color="auto"/>
              <w:left w:val="single" w:sz="4" w:space="0" w:color="auto"/>
              <w:bottom w:val="single" w:sz="4" w:space="0" w:color="auto"/>
              <w:right w:val="single" w:sz="4" w:space="0" w:color="auto"/>
            </w:tcBorders>
            <w:vAlign w:val="center"/>
          </w:tcPr>
          <w:p w14:paraId="0306A871" w14:textId="04C3874D" w:rsidR="000F3CF1" w:rsidRPr="00C77D19" w:rsidRDefault="00E008EB"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asciiTheme="majorBidi" w:hAnsiTheme="majorBidi" w:cstheme="majorBidi"/>
                <w:sz w:val="20"/>
              </w:rPr>
            </w:pPr>
            <w:r w:rsidRPr="00C77D19">
              <w:rPr>
                <w:rFonts w:asciiTheme="majorBidi" w:eastAsiaTheme="minorEastAsia" w:hAnsiTheme="majorBidi" w:cstheme="majorBidi"/>
                <w:sz w:val="20"/>
                <w:lang w:eastAsia="zh-CN"/>
              </w:rPr>
              <w:t>n/a</w:t>
            </w:r>
          </w:p>
        </w:tc>
      </w:tr>
      <w:tr w:rsidR="002436D0" w:rsidRPr="006118A6" w14:paraId="74CD6863"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DA009CD"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C77D19">
              <w:rPr>
                <w:sz w:val="20"/>
              </w:rPr>
              <w:t>Status of counterpart funding (Y/N):</w:t>
            </w:r>
          </w:p>
        </w:tc>
        <w:tc>
          <w:tcPr>
            <w:tcW w:w="3263" w:type="dxa"/>
            <w:tcBorders>
              <w:top w:val="single" w:sz="4" w:space="0" w:color="auto"/>
              <w:left w:val="single" w:sz="4" w:space="0" w:color="auto"/>
              <w:bottom w:val="single" w:sz="4" w:space="0" w:color="auto"/>
              <w:right w:val="single" w:sz="4" w:space="0" w:color="auto"/>
            </w:tcBorders>
            <w:vAlign w:val="center"/>
          </w:tcPr>
          <w:p w14:paraId="7FA4EAB7" w14:textId="40EF6F73" w:rsidR="000F3CF1" w:rsidRPr="00C77D19" w:rsidRDefault="003823D6"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eastAsia="zh-CN"/>
              </w:rPr>
            </w:pPr>
            <w:r w:rsidRPr="00C77D19">
              <w:rPr>
                <w:rFonts w:hint="eastAsia"/>
                <w:sz w:val="20"/>
                <w:lang w:eastAsia="zh-CN"/>
              </w:rPr>
              <w:t>n/a</w:t>
            </w:r>
          </w:p>
        </w:tc>
      </w:tr>
      <w:tr w:rsidR="002436D0" w:rsidRPr="006118A6" w14:paraId="642515BF"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72A8C30"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C77D19">
              <w:rPr>
                <w:sz w:val="20"/>
              </w:rPr>
              <w:t>Project monitoring milestones included (Y/N):</w:t>
            </w:r>
          </w:p>
        </w:tc>
        <w:tc>
          <w:tcPr>
            <w:tcW w:w="3263" w:type="dxa"/>
            <w:tcBorders>
              <w:top w:val="single" w:sz="4" w:space="0" w:color="auto"/>
              <w:left w:val="single" w:sz="4" w:space="0" w:color="auto"/>
              <w:bottom w:val="single" w:sz="4" w:space="0" w:color="auto"/>
              <w:right w:val="single" w:sz="4" w:space="0" w:color="auto"/>
            </w:tcBorders>
            <w:vAlign w:val="center"/>
          </w:tcPr>
          <w:p w14:paraId="0650C869" w14:textId="547DE649" w:rsidR="000F3CF1" w:rsidRPr="00C77D19" w:rsidRDefault="00092F2E"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eastAsia="zh-CN"/>
              </w:rPr>
            </w:pPr>
            <w:r w:rsidRPr="00C77D19">
              <w:rPr>
                <w:rFonts w:hint="eastAsia"/>
                <w:sz w:val="20"/>
                <w:lang w:eastAsia="zh-CN"/>
              </w:rPr>
              <w:t>Y</w:t>
            </w:r>
          </w:p>
        </w:tc>
      </w:tr>
      <w:tr w:rsidR="002A4A3B" w:rsidRPr="006118A6" w14:paraId="5EF414A3"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DC023AA"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C77D19">
              <w:rPr>
                <w:sz w:val="20"/>
              </w:rPr>
              <w:t>Minimum energy performance standards available for the relevant sector (Y/N):</w:t>
            </w:r>
          </w:p>
        </w:tc>
        <w:tc>
          <w:tcPr>
            <w:tcW w:w="3263" w:type="dxa"/>
            <w:tcBorders>
              <w:top w:val="single" w:sz="4" w:space="0" w:color="auto"/>
              <w:left w:val="single" w:sz="4" w:space="0" w:color="auto"/>
              <w:bottom w:val="single" w:sz="4" w:space="0" w:color="auto"/>
              <w:right w:val="single" w:sz="4" w:space="0" w:color="auto"/>
            </w:tcBorders>
            <w:vAlign w:val="center"/>
          </w:tcPr>
          <w:p w14:paraId="4F252472" w14:textId="41ED98F9" w:rsidR="000F3CF1" w:rsidRPr="00C77D19" w:rsidRDefault="0095043A"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C77D19">
              <w:rPr>
                <w:sz w:val="20"/>
              </w:rPr>
              <w:t>Y</w:t>
            </w:r>
          </w:p>
        </w:tc>
      </w:tr>
    </w:tbl>
    <w:p w14:paraId="54C88848" w14:textId="77777777" w:rsidR="000F3CF1" w:rsidRPr="006118A6" w:rsidRDefault="000F3CF1" w:rsidP="00290591">
      <w:pPr>
        <w:rPr>
          <w:highlight w:val="yellow"/>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4"/>
      </w:tblGrid>
      <w:tr w:rsidR="000F3CF1" w:rsidRPr="006118A6" w14:paraId="753D4B5E" w14:textId="77777777" w:rsidTr="00212123">
        <w:trPr>
          <w:trHeight w:val="296"/>
        </w:trPr>
        <w:tc>
          <w:tcPr>
            <w:tcW w:w="5103" w:type="dxa"/>
            <w:tcBorders>
              <w:top w:val="single" w:sz="4" w:space="0" w:color="auto"/>
              <w:left w:val="single" w:sz="4" w:space="0" w:color="auto"/>
              <w:bottom w:val="single" w:sz="4" w:space="0" w:color="auto"/>
              <w:right w:val="single" w:sz="4" w:space="0" w:color="auto"/>
            </w:tcBorders>
            <w:vAlign w:val="center"/>
          </w:tcPr>
          <w:p w14:paraId="2C210E8B"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sidRPr="006118A6">
              <w:rPr>
                <w:b/>
                <w:sz w:val="20"/>
              </w:rPr>
              <w:t>SECRETARIAT’S RECOMMENDATION</w:t>
            </w:r>
          </w:p>
        </w:tc>
        <w:tc>
          <w:tcPr>
            <w:tcW w:w="5104" w:type="dxa"/>
            <w:tcBorders>
              <w:top w:val="single" w:sz="4" w:space="0" w:color="auto"/>
              <w:left w:val="single" w:sz="4" w:space="0" w:color="auto"/>
              <w:bottom w:val="single" w:sz="4" w:space="0" w:color="auto"/>
              <w:right w:val="single" w:sz="4" w:space="0" w:color="auto"/>
            </w:tcBorders>
            <w:vAlign w:val="center"/>
          </w:tcPr>
          <w:p w14:paraId="0B37C2EA"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6118A6">
              <w:rPr>
                <w:sz w:val="20"/>
              </w:rPr>
              <w:t>Individual consideration</w:t>
            </w:r>
          </w:p>
        </w:tc>
      </w:tr>
    </w:tbl>
    <w:p w14:paraId="5107B857" w14:textId="77777777" w:rsidR="008A6456" w:rsidRPr="006118A6" w:rsidRDefault="008A6456" w:rsidP="00290591">
      <w:pPr>
        <w:rPr>
          <w:sz w:val="10"/>
          <w:szCs w:val="10"/>
          <w:highlight w:val="yellow"/>
        </w:rPr>
      </w:pPr>
    </w:p>
    <w:p w14:paraId="4B815679" w14:textId="2EBAD846" w:rsidR="000F3CF1" w:rsidRPr="006118A6" w:rsidRDefault="000F3CF1" w:rsidP="00290591">
      <w:pPr>
        <w:rPr>
          <w:sz w:val="10"/>
          <w:szCs w:val="10"/>
          <w:highlight w:val="yellow"/>
        </w:rPr>
      </w:pPr>
      <w:r w:rsidRPr="006118A6">
        <w:rPr>
          <w:sz w:val="10"/>
          <w:szCs w:val="10"/>
          <w:highlight w:val="yellow"/>
        </w:rPr>
        <w:br w:type="page"/>
      </w:r>
    </w:p>
    <w:p w14:paraId="00AFF6A5" w14:textId="77777777" w:rsidR="000F3CF1" w:rsidRPr="006118A6" w:rsidRDefault="000F3CF1" w:rsidP="00290591">
      <w:pPr>
        <w:tabs>
          <w:tab w:val="left" w:pos="2880"/>
          <w:tab w:val="left" w:pos="5760"/>
        </w:tabs>
        <w:spacing w:before="240" w:after="240"/>
        <w:jc w:val="center"/>
        <w:rPr>
          <w:b/>
        </w:rPr>
      </w:pPr>
      <w:r w:rsidRPr="006118A6">
        <w:rPr>
          <w:b/>
        </w:rPr>
        <w:lastRenderedPageBreak/>
        <w:t>PROJECT DESCRIPTION</w:t>
      </w:r>
    </w:p>
    <w:p w14:paraId="7995BD2D" w14:textId="77777777" w:rsidR="000F3CF1" w:rsidRPr="006118A6" w:rsidRDefault="000F3CF1" w:rsidP="00290591">
      <w:pPr>
        <w:spacing w:after="240"/>
        <w:rPr>
          <w:b/>
        </w:rPr>
      </w:pPr>
      <w:r w:rsidRPr="006118A6">
        <w:rPr>
          <w:b/>
        </w:rPr>
        <w:t>Background</w:t>
      </w:r>
    </w:p>
    <w:p w14:paraId="0087721F" w14:textId="61FF09D9" w:rsidR="000F3CF1" w:rsidRPr="006118A6" w:rsidRDefault="000F3CF1" w:rsidP="00290591">
      <w:pPr>
        <w:pStyle w:val="Heading1"/>
      </w:pPr>
      <w:r w:rsidRPr="006118A6">
        <w:t xml:space="preserve">On behalf of the Government of </w:t>
      </w:r>
      <w:r w:rsidR="00560589" w:rsidRPr="006118A6">
        <w:t>Albania</w:t>
      </w:r>
      <w:r w:rsidRPr="006118A6">
        <w:t xml:space="preserve">, UNIDO has submitted, in line with decision 91/65, a request for a </w:t>
      </w:r>
      <w:bookmarkStart w:id="2" w:name="_Hlk148535980"/>
      <w:r w:rsidRPr="006118A6">
        <w:t>pilot project to maintain and/or enhance the energy efficiency of replacement technologies and equipment in the context of HFC phase-down (non-investment activities)</w:t>
      </w:r>
      <w:bookmarkEnd w:id="2"/>
      <w:r w:rsidRPr="006118A6">
        <w:t>, in the amount of US $2</w:t>
      </w:r>
      <w:r w:rsidR="00A5303E" w:rsidRPr="006118A6">
        <w:t>19</w:t>
      </w:r>
      <w:r w:rsidRPr="006118A6">
        <w:t>,000, plus agency support costs of US $</w:t>
      </w:r>
      <w:r w:rsidR="00530035" w:rsidRPr="006118A6">
        <w:t>19,710</w:t>
      </w:r>
      <w:r w:rsidRPr="006118A6">
        <w:t>, as originally submitted.</w:t>
      </w:r>
      <w:r w:rsidRPr="006118A6">
        <w:rPr>
          <w:vertAlign w:val="superscript"/>
        </w:rPr>
        <w:footnoteReference w:id="2"/>
      </w:r>
    </w:p>
    <w:p w14:paraId="282265C2" w14:textId="7B92B38D" w:rsidR="008D70BB" w:rsidRDefault="008D70BB" w:rsidP="00290591">
      <w:pPr>
        <w:spacing w:after="240"/>
        <w:rPr>
          <w:u w:val="single"/>
        </w:rPr>
      </w:pPr>
      <w:r w:rsidRPr="00086F7E">
        <w:rPr>
          <w:u w:val="single"/>
        </w:rPr>
        <w:t>Status of implementation of energy efficiency-related activities funded by the Multilateral Fund</w:t>
      </w:r>
    </w:p>
    <w:p w14:paraId="34EBD383" w14:textId="451C523E" w:rsidR="008D70BB" w:rsidRPr="00086F7E" w:rsidRDefault="008D70BB" w:rsidP="00086F7E">
      <w:pPr>
        <w:pStyle w:val="Heading1"/>
        <w:rPr>
          <w:u w:val="single"/>
        </w:rPr>
      </w:pPr>
      <w:r w:rsidRPr="000069E9">
        <w:rPr>
          <w:lang w:eastAsia="zh-CN"/>
        </w:rPr>
        <w:t xml:space="preserve">At </w:t>
      </w:r>
      <w:r>
        <w:rPr>
          <w:lang w:eastAsia="zh-CN"/>
        </w:rPr>
        <w:t>its</w:t>
      </w:r>
      <w:r w:rsidRPr="000069E9">
        <w:rPr>
          <w:lang w:eastAsia="zh-CN"/>
        </w:rPr>
        <w:t xml:space="preserve"> 93</w:t>
      </w:r>
      <w:r w:rsidRPr="00EC5AE0">
        <w:rPr>
          <w:vertAlign w:val="superscript"/>
          <w:lang w:eastAsia="zh-CN"/>
        </w:rPr>
        <w:t>rd</w:t>
      </w:r>
      <w:r w:rsidRPr="000069E9">
        <w:rPr>
          <w:lang w:eastAsia="zh-CN"/>
        </w:rPr>
        <w:t xml:space="preserve"> meeting, the Executive Committee approved US $100,000, plus agency support costs, for UNIDO to implement additional activities aimed at introducing alternatives to HCFCs with low- or zero</w:t>
      </w:r>
      <w:r>
        <w:rPr>
          <w:lang w:eastAsia="zh-CN"/>
        </w:rPr>
        <w:noBreakHyphen/>
        <w:t>GWP</w:t>
      </w:r>
      <w:r w:rsidRPr="000069E9">
        <w:rPr>
          <w:lang w:eastAsia="zh-CN"/>
        </w:rPr>
        <w:t xml:space="preserve"> and maintaining energy efficiency in the refrigeration servicing sector in Albania, in line with decision</w:t>
      </w:r>
      <w:r>
        <w:rPr>
          <w:lang w:eastAsia="zh-CN"/>
        </w:rPr>
        <w:t> </w:t>
      </w:r>
      <w:r w:rsidRPr="000069E9">
        <w:rPr>
          <w:lang w:eastAsia="zh-CN"/>
        </w:rPr>
        <w:t>89/6.</w:t>
      </w:r>
      <w:r>
        <w:rPr>
          <w:rStyle w:val="FootnoteReference"/>
          <w:lang w:eastAsia="zh-CN"/>
        </w:rPr>
        <w:footnoteReference w:id="3"/>
      </w:r>
      <w:r w:rsidRPr="000069E9">
        <w:rPr>
          <w:lang w:eastAsia="zh-CN"/>
        </w:rPr>
        <w:t xml:space="preserve"> The activities approved under that project include updating MEPS, demonstrating R-290 technology in the air-conditioning subsector (installation of 20 pilot units, training technicians in </w:t>
      </w:r>
      <w:r>
        <w:rPr>
          <w:lang w:eastAsia="zh-CN"/>
        </w:rPr>
        <w:t xml:space="preserve">the </w:t>
      </w:r>
      <w:r w:rsidRPr="000069E9">
        <w:rPr>
          <w:lang w:eastAsia="zh-CN"/>
        </w:rPr>
        <w:t>installation, maintenance, and operation of these units, and recovery of refrigerant from replaced appliances), and promoting green procurement.</w:t>
      </w:r>
    </w:p>
    <w:p w14:paraId="6731B732" w14:textId="5AC3E483" w:rsidR="000F3CF1" w:rsidRPr="006118A6" w:rsidRDefault="000F3CF1" w:rsidP="00290591">
      <w:pPr>
        <w:spacing w:after="240"/>
        <w:rPr>
          <w:b/>
          <w:bCs/>
        </w:rPr>
      </w:pPr>
      <w:r w:rsidRPr="006118A6">
        <w:rPr>
          <w:b/>
          <w:bCs/>
        </w:rPr>
        <w:t>Energy efficiency pilot project</w:t>
      </w:r>
    </w:p>
    <w:p w14:paraId="7BD21CB9" w14:textId="12AC63A8" w:rsidR="00A2634D" w:rsidRPr="006118A6" w:rsidRDefault="00560589" w:rsidP="00290591">
      <w:pPr>
        <w:pStyle w:val="Heading1"/>
      </w:pPr>
      <w:r w:rsidRPr="006118A6">
        <w:t>Albania</w:t>
      </w:r>
      <w:r w:rsidR="00A2634D" w:rsidRPr="006118A6">
        <w:t xml:space="preserve"> ratified the Kigali Amendment </w:t>
      </w:r>
      <w:r w:rsidR="00FF65D1">
        <w:t>on</w:t>
      </w:r>
      <w:r w:rsidR="00A2634D" w:rsidRPr="006118A6">
        <w:t xml:space="preserve"> </w:t>
      </w:r>
      <w:r w:rsidR="00FF65D1">
        <w:t xml:space="preserve">18 </w:t>
      </w:r>
      <w:r w:rsidR="00A2634D" w:rsidRPr="006118A6">
        <w:t>January 20</w:t>
      </w:r>
      <w:r w:rsidR="005C6AC3" w:rsidRPr="006118A6">
        <w:t>19</w:t>
      </w:r>
      <w:r w:rsidR="00A2634D" w:rsidRPr="006118A6">
        <w:t xml:space="preserve">. </w:t>
      </w:r>
      <w:r w:rsidR="0023132C" w:rsidRPr="006118A6">
        <w:t>In 2021, the licensing system was extended to include HFCs, HFC blends</w:t>
      </w:r>
      <w:r w:rsidR="001958AB" w:rsidRPr="006118A6">
        <w:t>,</w:t>
      </w:r>
      <w:r w:rsidR="0023132C" w:rsidRPr="006118A6">
        <w:t xml:space="preserve"> and HFC-based equipment. </w:t>
      </w:r>
      <w:r w:rsidR="00A2634D" w:rsidRPr="006118A6">
        <w:t>Stage I of the Kigali HFC implementation plan (KIP) was approved at the 9</w:t>
      </w:r>
      <w:r w:rsidR="007F5048" w:rsidRPr="006118A6">
        <w:t>3</w:t>
      </w:r>
      <w:r w:rsidR="007F5048" w:rsidRPr="006118A6">
        <w:rPr>
          <w:vertAlign w:val="superscript"/>
        </w:rPr>
        <w:t>rd</w:t>
      </w:r>
      <w:r w:rsidR="007F5048" w:rsidRPr="006118A6">
        <w:t xml:space="preserve"> </w:t>
      </w:r>
      <w:r w:rsidR="00A2634D" w:rsidRPr="006118A6">
        <w:t>meeting,</w:t>
      </w:r>
      <w:r w:rsidR="00A2634D" w:rsidRPr="006118A6">
        <w:rPr>
          <w:rStyle w:val="FootnoteReference"/>
        </w:rPr>
        <w:footnoteReference w:id="4"/>
      </w:r>
      <w:r w:rsidR="00A2634D" w:rsidRPr="006118A6">
        <w:t xml:space="preserve"> and the country has committed to reducing HFC consumption by 1</w:t>
      </w:r>
      <w:r w:rsidR="008D51B8" w:rsidRPr="006118A6">
        <w:t>0</w:t>
      </w:r>
      <w:r w:rsidR="00A2634D" w:rsidRPr="006118A6">
        <w:t> per cent of the baseline by 2029. At the 93</w:t>
      </w:r>
      <w:r w:rsidR="00A2634D" w:rsidRPr="006118A6">
        <w:rPr>
          <w:vertAlign w:val="superscript"/>
        </w:rPr>
        <w:t>rd</w:t>
      </w:r>
      <w:r w:rsidR="00A2634D" w:rsidRPr="006118A6">
        <w:t xml:space="preserve"> meeting, funding was approved for additional activities to maintain energy efficiency in the refrigeration servicing sector under decision 89/6.</w:t>
      </w:r>
      <w:r w:rsidR="00A2634D" w:rsidRPr="006118A6">
        <w:rPr>
          <w:rStyle w:val="FootnoteReference"/>
        </w:rPr>
        <w:footnoteReference w:id="5"/>
      </w:r>
    </w:p>
    <w:p w14:paraId="3E535492" w14:textId="3DF3C937" w:rsidR="000F3CF1" w:rsidRPr="006118A6" w:rsidRDefault="000F3CF1" w:rsidP="00290591">
      <w:pPr>
        <w:spacing w:after="240"/>
        <w:rPr>
          <w:u w:val="single"/>
        </w:rPr>
      </w:pPr>
      <w:r w:rsidRPr="006118A6">
        <w:rPr>
          <w:u w:val="single"/>
        </w:rPr>
        <w:t>Policy, regulatory and institutional framework</w:t>
      </w:r>
    </w:p>
    <w:p w14:paraId="1335AD6E" w14:textId="6A4601F6" w:rsidR="00EB3BC1" w:rsidRPr="006118A6" w:rsidRDefault="00EB3BC1" w:rsidP="00290591">
      <w:pPr>
        <w:pStyle w:val="Heading1"/>
        <w:keepNext/>
      </w:pPr>
      <w:r w:rsidRPr="006118A6">
        <w:t>The Ministry of Infrastructure and Energy (MIE) and</w:t>
      </w:r>
      <w:r w:rsidRPr="006118A6">
        <w:rPr>
          <w:sz w:val="24"/>
          <w:szCs w:val="24"/>
        </w:rPr>
        <w:t xml:space="preserve"> </w:t>
      </w:r>
      <w:r w:rsidRPr="006118A6">
        <w:t xml:space="preserve">the Energy Regulatory Authority (ERE) are the most significant institutions in setting policy and regulations in the </w:t>
      </w:r>
      <w:r w:rsidR="002D0DCE" w:rsidRPr="006118A6">
        <w:t>e</w:t>
      </w:r>
      <w:r w:rsidRPr="006118A6">
        <w:t>nergy sector in Albania. The MIE is responsible for developing policies and strategies in the energy sector and for developing and updating minimum energy performance standards (MEPS).</w:t>
      </w:r>
      <w:r w:rsidRPr="006118A6">
        <w:rPr>
          <w:rFonts w:eastAsia="Arial"/>
        </w:rPr>
        <w:t xml:space="preserve"> </w:t>
      </w:r>
      <w:r w:rsidRPr="006118A6">
        <w:t xml:space="preserve">The Agency of Energy Efficiency (AEE) </w:t>
      </w:r>
      <w:r w:rsidR="002A70E1" w:rsidRPr="006118A6">
        <w:t>wa</w:t>
      </w:r>
      <w:r w:rsidRPr="006118A6">
        <w:t xml:space="preserve">s established under the MIE to improve energy efficiency in all sectors. The AEE undertakes a </w:t>
      </w:r>
      <w:r w:rsidR="00661317" w:rsidRPr="006118A6">
        <w:t>number</w:t>
      </w:r>
      <w:r w:rsidRPr="006118A6">
        <w:t xml:space="preserve"> of activities, including preparing and implementing legislation</w:t>
      </w:r>
      <w:r w:rsidR="00072C3C" w:rsidRPr="006118A6">
        <w:t>;</w:t>
      </w:r>
      <w:r w:rsidRPr="006118A6">
        <w:rPr>
          <w:rFonts w:eastAsia="Arial"/>
          <w:sz w:val="24"/>
          <w:szCs w:val="24"/>
        </w:rPr>
        <w:t xml:space="preserve"> </w:t>
      </w:r>
      <w:r w:rsidRPr="006118A6">
        <w:t>developing and monitoring the National Energy Efficiency Action Plan; developing a database to monitor progress being made in improving energy efficiency; developing technical standards and regulations to improve the energy efficiency of products; setting minimum requirements for the energy performance of buildings</w:t>
      </w:r>
      <w:r w:rsidR="008F4AE8" w:rsidRPr="006118A6">
        <w:t>;</w:t>
      </w:r>
      <w:r w:rsidRPr="006118A6">
        <w:t xml:space="preserve"> organizing professional training on energy efficiency</w:t>
      </w:r>
      <w:r w:rsidR="00E04C42" w:rsidRPr="006118A6">
        <w:t>;</w:t>
      </w:r>
      <w:r w:rsidRPr="006118A6">
        <w:t xml:space="preserve"> </w:t>
      </w:r>
      <w:r w:rsidR="00E04C42" w:rsidRPr="006118A6">
        <w:t xml:space="preserve">and </w:t>
      </w:r>
      <w:r w:rsidRPr="006118A6">
        <w:t xml:space="preserve">issuing certificates to energy auditors and energy managers. </w:t>
      </w:r>
    </w:p>
    <w:p w14:paraId="7E6917D4" w14:textId="30B94F63" w:rsidR="003673DC" w:rsidRPr="006118A6" w:rsidRDefault="003673DC" w:rsidP="00290591">
      <w:pPr>
        <w:pStyle w:val="Heading1"/>
      </w:pPr>
      <w:r w:rsidRPr="006118A6">
        <w:t xml:space="preserve">In 2019, </w:t>
      </w:r>
      <w:r w:rsidR="0048765B" w:rsidRPr="006118A6">
        <w:t>a</w:t>
      </w:r>
      <w:r w:rsidRPr="006118A6">
        <w:t xml:space="preserve"> revised ODS regulation was approved by the Council of Ministers </w:t>
      </w:r>
      <w:r w:rsidR="00C860E4">
        <w:t>(d</w:t>
      </w:r>
      <w:r w:rsidR="00C860E4" w:rsidRPr="006118A6">
        <w:t>ecision</w:t>
      </w:r>
      <w:r w:rsidR="00C860E4">
        <w:t> </w:t>
      </w:r>
      <w:r w:rsidRPr="006118A6">
        <w:t>10</w:t>
      </w:r>
      <w:r w:rsidR="00C860E4">
        <w:t>)</w:t>
      </w:r>
      <w:r w:rsidRPr="006118A6">
        <w:t xml:space="preserve"> to be in full alignment with European Union (EU) legislation with respect to regulating the import, use</w:t>
      </w:r>
      <w:r w:rsidR="0048765B" w:rsidRPr="006118A6">
        <w:t>,</w:t>
      </w:r>
      <w:r w:rsidRPr="006118A6">
        <w:t xml:space="preserve"> and trade of ODS, updating ODS reporting requirements, and providing adequate training and certification for end users. It also added legal measures prohibiting</w:t>
      </w:r>
      <w:r w:rsidR="002C70FD" w:rsidRPr="006118A6">
        <w:t xml:space="preserve"> the</w:t>
      </w:r>
      <w:r w:rsidRPr="006118A6">
        <w:t xml:space="preserve"> discharge of ODS and improved labelling requirements for ODS imports. In January 2023, the law on </w:t>
      </w:r>
      <w:r w:rsidR="00C36EAE" w:rsidRPr="006118A6">
        <w:t>fluorinated gases (</w:t>
      </w:r>
      <w:r w:rsidRPr="006118A6">
        <w:t>F-gases</w:t>
      </w:r>
      <w:r w:rsidR="00C36EAE" w:rsidRPr="006118A6">
        <w:t>)</w:t>
      </w:r>
      <w:r w:rsidRPr="006118A6">
        <w:t xml:space="preserve"> was approved by the Council of Ministers (</w:t>
      </w:r>
      <w:r w:rsidR="00C860E4">
        <w:t>d</w:t>
      </w:r>
      <w:r w:rsidRPr="006118A6">
        <w:t>ecision</w:t>
      </w:r>
      <w:r w:rsidR="00C860E4">
        <w:t> </w:t>
      </w:r>
      <w:r w:rsidRPr="006118A6">
        <w:t>432).</w:t>
      </w:r>
    </w:p>
    <w:p w14:paraId="35FDB969" w14:textId="522A3253" w:rsidR="000F3CF1" w:rsidRPr="006118A6" w:rsidRDefault="00EB3BC1" w:rsidP="00290591">
      <w:pPr>
        <w:pStyle w:val="Heading1"/>
      </w:pPr>
      <w:r w:rsidRPr="006118A6">
        <w:t xml:space="preserve">The Government </w:t>
      </w:r>
      <w:r w:rsidR="001B4E40" w:rsidRPr="006118A6">
        <w:t xml:space="preserve">has </w:t>
      </w:r>
      <w:r w:rsidRPr="006118A6">
        <w:t xml:space="preserve">established MEPS and energy-efficiency labelling for </w:t>
      </w:r>
      <w:r w:rsidR="00732724" w:rsidRPr="006118A6">
        <w:t>refrigeration and air</w:t>
      </w:r>
      <w:r w:rsidR="00732724" w:rsidRPr="006118A6">
        <w:noBreakHyphen/>
        <w:t>conditioning (</w:t>
      </w:r>
      <w:r w:rsidRPr="006118A6">
        <w:t>RAC</w:t>
      </w:r>
      <w:r w:rsidR="00732724" w:rsidRPr="006118A6">
        <w:t>)</w:t>
      </w:r>
      <w:r w:rsidRPr="006118A6">
        <w:t xml:space="preserve"> appliances. The MEPS and labelling system are mandatory and supported by </w:t>
      </w:r>
      <w:r w:rsidRPr="006118A6">
        <w:lastRenderedPageBreak/>
        <w:t>Law</w:t>
      </w:r>
      <w:r w:rsidR="00922ECB">
        <w:t> </w:t>
      </w:r>
      <w:r w:rsidRPr="006118A6">
        <w:t xml:space="preserve">No. 124/2015 </w:t>
      </w:r>
      <w:r w:rsidR="00F80A29" w:rsidRPr="006118A6">
        <w:t xml:space="preserve">on </w:t>
      </w:r>
      <w:r w:rsidRPr="006118A6">
        <w:t>Energy Efficiency (amended) and Law No. 116/2016 on the Energy Performance of Buildings. The MEPS and labelling are updated regularly.</w:t>
      </w:r>
      <w:r w:rsidR="000F3CF1" w:rsidRPr="006118A6">
        <w:t xml:space="preserve"> </w:t>
      </w:r>
    </w:p>
    <w:p w14:paraId="584AC2E5" w14:textId="77777777" w:rsidR="00D008DC" w:rsidRPr="006118A6" w:rsidRDefault="00D008DC" w:rsidP="00290591">
      <w:pPr>
        <w:pStyle w:val="Heading1"/>
        <w:keepNext/>
        <w:numPr>
          <w:ilvl w:val="0"/>
          <w:numId w:val="0"/>
        </w:numPr>
        <w:suppressAutoHyphens/>
        <w:spacing w:before="240"/>
        <w:rPr>
          <w:u w:val="single"/>
        </w:rPr>
      </w:pPr>
      <w:r w:rsidRPr="006118A6">
        <w:rPr>
          <w:u w:val="single"/>
        </w:rPr>
        <w:t>HFC consumption and sector background</w:t>
      </w:r>
    </w:p>
    <w:p w14:paraId="4723BB49" w14:textId="2B41290D" w:rsidR="00D008DC" w:rsidRPr="006118A6" w:rsidRDefault="00D008DC" w:rsidP="00290591">
      <w:pPr>
        <w:pStyle w:val="Heading1"/>
        <w:rPr>
          <w:lang w:eastAsia="zh-CN"/>
        </w:rPr>
      </w:pPr>
      <w:r w:rsidRPr="006118A6">
        <w:t xml:space="preserve">The HFC consumption baseline for </w:t>
      </w:r>
      <w:r w:rsidR="00560589" w:rsidRPr="006118A6">
        <w:t>Albania</w:t>
      </w:r>
      <w:r w:rsidRPr="006118A6">
        <w:t xml:space="preserve"> has been established at </w:t>
      </w:r>
      <w:r w:rsidR="00CA3410" w:rsidRPr="006118A6">
        <w:t>883,849</w:t>
      </w:r>
      <w:r w:rsidRPr="006118A6">
        <w:t> CO</w:t>
      </w:r>
      <w:r w:rsidRPr="006118A6">
        <w:rPr>
          <w:vertAlign w:val="subscript"/>
        </w:rPr>
        <w:t>2</w:t>
      </w:r>
      <w:r w:rsidRPr="006118A6">
        <w:noBreakHyphen/>
        <w:t>eq</w:t>
      </w:r>
      <w:r w:rsidR="003A4681" w:rsidRPr="006118A6">
        <w:t> </w:t>
      </w:r>
      <w:r w:rsidRPr="006118A6">
        <w:t xml:space="preserve">tonnes. </w:t>
      </w:r>
      <w:r w:rsidR="001D4BED" w:rsidRPr="006118A6">
        <w:t>The 2020</w:t>
      </w:r>
      <w:r w:rsidR="001D4BED" w:rsidRPr="006118A6">
        <w:noBreakHyphen/>
        <w:t xml:space="preserve">2024 </w:t>
      </w:r>
      <w:r w:rsidRPr="006118A6">
        <w:rPr>
          <w:lang w:eastAsia="zh-CN"/>
        </w:rPr>
        <w:t>HFC consumption in</w:t>
      </w:r>
      <w:r w:rsidR="001D4BED" w:rsidRPr="006118A6">
        <w:rPr>
          <w:lang w:eastAsia="zh-CN"/>
        </w:rPr>
        <w:t xml:space="preserve"> shown</w:t>
      </w:r>
      <w:r w:rsidR="00BC08B3" w:rsidRPr="006118A6">
        <w:rPr>
          <w:lang w:eastAsia="zh-CN"/>
        </w:rPr>
        <w:t xml:space="preserve"> in table 1</w:t>
      </w:r>
      <w:r w:rsidRPr="006118A6">
        <w:rPr>
          <w:lang w:eastAsia="zh-CN"/>
        </w:rPr>
        <w:t>.</w:t>
      </w:r>
    </w:p>
    <w:p w14:paraId="40D4AF2B" w14:textId="749497D1" w:rsidR="00D008DC" w:rsidRPr="006118A6" w:rsidRDefault="00D008DC" w:rsidP="00290591">
      <w:pPr>
        <w:keepNext/>
        <w:rPr>
          <w:b/>
          <w:bCs/>
          <w:lang w:eastAsia="zh-CN"/>
        </w:rPr>
      </w:pPr>
      <w:r w:rsidRPr="006118A6">
        <w:rPr>
          <w:b/>
          <w:bCs/>
          <w:lang w:eastAsia="zh-CN"/>
        </w:rPr>
        <w:t xml:space="preserve">Table 1. </w:t>
      </w:r>
      <w:r w:rsidR="001D4BED" w:rsidRPr="006118A6">
        <w:rPr>
          <w:b/>
          <w:bCs/>
          <w:lang w:eastAsia="zh-CN"/>
        </w:rPr>
        <w:t>HFC c</w:t>
      </w:r>
      <w:r w:rsidRPr="006118A6">
        <w:rPr>
          <w:b/>
          <w:bCs/>
          <w:lang w:eastAsia="zh-CN"/>
        </w:rPr>
        <w:t xml:space="preserve">onsumption in </w:t>
      </w:r>
      <w:r w:rsidR="00560589" w:rsidRPr="006118A6">
        <w:rPr>
          <w:b/>
          <w:bCs/>
          <w:lang w:eastAsia="zh-CN"/>
        </w:rPr>
        <w:t>Albania</w:t>
      </w:r>
      <w:r w:rsidRPr="006118A6">
        <w:rPr>
          <w:b/>
          <w:bCs/>
          <w:lang w:eastAsia="zh-CN"/>
        </w:rPr>
        <w:t xml:space="preserve"> (20</w:t>
      </w:r>
      <w:r w:rsidR="00A5303E" w:rsidRPr="006118A6">
        <w:rPr>
          <w:b/>
          <w:bCs/>
          <w:lang w:eastAsia="zh-CN"/>
        </w:rPr>
        <w:t>20</w:t>
      </w:r>
      <w:r w:rsidRPr="006118A6">
        <w:rPr>
          <w:b/>
          <w:bCs/>
          <w:lang w:eastAsia="zh-CN"/>
        </w:rPr>
        <w:t>–202</w:t>
      </w:r>
      <w:r w:rsidR="00A5303E" w:rsidRPr="006118A6">
        <w:rPr>
          <w:b/>
          <w:bCs/>
          <w:lang w:eastAsia="zh-CN"/>
        </w:rPr>
        <w:t>4</w:t>
      </w:r>
      <w:r w:rsidR="001D4BED" w:rsidRPr="006118A6">
        <w:rPr>
          <w:b/>
          <w:bCs/>
          <w:lang w:eastAsia="zh-CN"/>
        </w:rPr>
        <w:t xml:space="preserve"> Article 7 data</w:t>
      </w:r>
      <w:r w:rsidRPr="006118A6">
        <w:rPr>
          <w:b/>
          <w:bCs/>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9B3A86" w:rsidRPr="006118A6" w14:paraId="5A42E87C" w14:textId="77777777" w:rsidTr="00603107">
        <w:trPr>
          <w:trHeight w:val="227"/>
          <w:tblHeader/>
        </w:trPr>
        <w:tc>
          <w:tcPr>
            <w:tcW w:w="1589" w:type="pct"/>
            <w:noWrap/>
            <w:vAlign w:val="center"/>
            <w:hideMark/>
          </w:tcPr>
          <w:p w14:paraId="3A50E1AF" w14:textId="77777777" w:rsidR="009B3A86" w:rsidRPr="006118A6" w:rsidRDefault="009B3A86" w:rsidP="00290591">
            <w:pPr>
              <w:keepNext/>
              <w:jc w:val="left"/>
              <w:rPr>
                <w:b/>
                <w:bCs/>
                <w:sz w:val="20"/>
                <w:szCs w:val="20"/>
                <w:lang w:eastAsia="en-CA"/>
              </w:rPr>
            </w:pPr>
            <w:r w:rsidRPr="006118A6">
              <w:rPr>
                <w:b/>
                <w:bCs/>
                <w:sz w:val="20"/>
                <w:szCs w:val="20"/>
                <w:lang w:eastAsia="en-CA"/>
              </w:rPr>
              <w:t xml:space="preserve">HFC consumption </w:t>
            </w:r>
          </w:p>
        </w:tc>
        <w:tc>
          <w:tcPr>
            <w:tcW w:w="682" w:type="pct"/>
            <w:noWrap/>
            <w:vAlign w:val="center"/>
            <w:hideMark/>
          </w:tcPr>
          <w:p w14:paraId="4BEEC0FA" w14:textId="0420FA45" w:rsidR="009B3A86" w:rsidRPr="006118A6" w:rsidRDefault="009B3A86" w:rsidP="00290591">
            <w:pPr>
              <w:keepNext/>
              <w:jc w:val="center"/>
              <w:rPr>
                <w:b/>
                <w:bCs/>
                <w:sz w:val="20"/>
                <w:szCs w:val="20"/>
                <w:lang w:eastAsia="en-CA"/>
              </w:rPr>
            </w:pPr>
            <w:r w:rsidRPr="006118A6">
              <w:rPr>
                <w:b/>
                <w:bCs/>
                <w:sz w:val="20"/>
                <w:szCs w:val="20"/>
                <w:lang w:eastAsia="en-CA"/>
              </w:rPr>
              <w:t>2020</w:t>
            </w:r>
          </w:p>
        </w:tc>
        <w:tc>
          <w:tcPr>
            <w:tcW w:w="682" w:type="pct"/>
            <w:noWrap/>
            <w:vAlign w:val="center"/>
          </w:tcPr>
          <w:p w14:paraId="216E1ED3" w14:textId="002DDDD2" w:rsidR="009B3A86" w:rsidRPr="006118A6" w:rsidRDefault="009B3A86" w:rsidP="00290591">
            <w:pPr>
              <w:keepNext/>
              <w:jc w:val="center"/>
              <w:rPr>
                <w:b/>
                <w:bCs/>
                <w:sz w:val="20"/>
                <w:szCs w:val="20"/>
                <w:lang w:eastAsia="en-CA"/>
              </w:rPr>
            </w:pPr>
            <w:r w:rsidRPr="006118A6">
              <w:rPr>
                <w:b/>
                <w:bCs/>
                <w:sz w:val="20"/>
                <w:szCs w:val="20"/>
                <w:lang w:eastAsia="en-CA"/>
              </w:rPr>
              <w:t>2021</w:t>
            </w:r>
          </w:p>
        </w:tc>
        <w:tc>
          <w:tcPr>
            <w:tcW w:w="682" w:type="pct"/>
            <w:noWrap/>
            <w:vAlign w:val="center"/>
          </w:tcPr>
          <w:p w14:paraId="18A13CA0" w14:textId="7AA36FF7" w:rsidR="009B3A86" w:rsidRPr="006118A6" w:rsidRDefault="009B3A86" w:rsidP="00290591">
            <w:pPr>
              <w:keepNext/>
              <w:jc w:val="center"/>
              <w:rPr>
                <w:b/>
                <w:bCs/>
                <w:sz w:val="20"/>
                <w:szCs w:val="20"/>
                <w:lang w:eastAsia="en-CA"/>
              </w:rPr>
            </w:pPr>
            <w:r w:rsidRPr="006118A6">
              <w:rPr>
                <w:b/>
                <w:bCs/>
                <w:sz w:val="20"/>
                <w:szCs w:val="20"/>
                <w:lang w:eastAsia="en-CA"/>
              </w:rPr>
              <w:t>2022</w:t>
            </w:r>
          </w:p>
        </w:tc>
        <w:tc>
          <w:tcPr>
            <w:tcW w:w="682" w:type="pct"/>
            <w:noWrap/>
            <w:vAlign w:val="center"/>
          </w:tcPr>
          <w:p w14:paraId="7C9F93E6" w14:textId="6B0B5D27" w:rsidR="009B3A86" w:rsidRPr="006118A6" w:rsidRDefault="009B3A86" w:rsidP="00290591">
            <w:pPr>
              <w:keepNext/>
              <w:jc w:val="center"/>
              <w:rPr>
                <w:b/>
                <w:bCs/>
                <w:sz w:val="20"/>
                <w:szCs w:val="20"/>
                <w:lang w:eastAsia="en-CA"/>
              </w:rPr>
            </w:pPr>
            <w:r w:rsidRPr="006118A6">
              <w:rPr>
                <w:b/>
                <w:bCs/>
                <w:sz w:val="20"/>
                <w:szCs w:val="20"/>
                <w:lang w:eastAsia="en-CA"/>
              </w:rPr>
              <w:t>2023</w:t>
            </w:r>
          </w:p>
        </w:tc>
        <w:tc>
          <w:tcPr>
            <w:tcW w:w="682" w:type="pct"/>
            <w:vAlign w:val="center"/>
          </w:tcPr>
          <w:p w14:paraId="10F9CD3A" w14:textId="3CC1C403" w:rsidR="009B3A86" w:rsidRPr="006118A6" w:rsidRDefault="009B3A86" w:rsidP="00290591">
            <w:pPr>
              <w:keepNext/>
              <w:jc w:val="center"/>
              <w:rPr>
                <w:b/>
                <w:bCs/>
                <w:sz w:val="20"/>
                <w:szCs w:val="20"/>
                <w:lang w:eastAsia="en-CA"/>
              </w:rPr>
            </w:pPr>
            <w:r w:rsidRPr="006118A6">
              <w:rPr>
                <w:b/>
                <w:bCs/>
                <w:sz w:val="20"/>
                <w:szCs w:val="20"/>
                <w:lang w:eastAsia="en-CA"/>
              </w:rPr>
              <w:t>2024</w:t>
            </w:r>
          </w:p>
        </w:tc>
      </w:tr>
      <w:tr w:rsidR="002436D0" w:rsidRPr="006118A6" w14:paraId="6B53CD24" w14:textId="77777777" w:rsidTr="00603107">
        <w:trPr>
          <w:trHeight w:val="227"/>
        </w:trPr>
        <w:tc>
          <w:tcPr>
            <w:tcW w:w="1589" w:type="pct"/>
            <w:noWrap/>
            <w:vAlign w:val="center"/>
            <w:hideMark/>
          </w:tcPr>
          <w:p w14:paraId="53DDC2A6" w14:textId="7A299E42" w:rsidR="00D008DC" w:rsidRPr="006118A6" w:rsidRDefault="00026B9C" w:rsidP="00290591">
            <w:pPr>
              <w:keepNext/>
              <w:jc w:val="left"/>
              <w:rPr>
                <w:sz w:val="20"/>
                <w:szCs w:val="20"/>
                <w:lang w:eastAsia="en-CA"/>
              </w:rPr>
            </w:pPr>
            <w:r w:rsidRPr="006118A6">
              <w:rPr>
                <w:sz w:val="20"/>
                <w:szCs w:val="20"/>
                <w:lang w:eastAsia="en-CA"/>
              </w:rPr>
              <w:t>Metric tonnes (</w:t>
            </w:r>
            <w:r w:rsidR="00D008DC" w:rsidRPr="006118A6">
              <w:rPr>
                <w:sz w:val="20"/>
                <w:szCs w:val="20"/>
                <w:lang w:eastAsia="en-CA"/>
              </w:rPr>
              <w:t>mt</w:t>
            </w:r>
            <w:r w:rsidRPr="006118A6">
              <w:rPr>
                <w:sz w:val="20"/>
                <w:szCs w:val="20"/>
                <w:lang w:eastAsia="en-CA"/>
              </w:rPr>
              <w:t>)</w:t>
            </w:r>
            <w:r w:rsidR="00D008DC" w:rsidRPr="006118A6">
              <w:rPr>
                <w:sz w:val="20"/>
                <w:szCs w:val="20"/>
                <w:lang w:eastAsia="en-CA"/>
              </w:rPr>
              <w:t xml:space="preserve"> </w:t>
            </w:r>
          </w:p>
        </w:tc>
        <w:tc>
          <w:tcPr>
            <w:tcW w:w="682" w:type="pct"/>
            <w:noWrap/>
            <w:vAlign w:val="center"/>
          </w:tcPr>
          <w:p w14:paraId="7D813FD4" w14:textId="206A9A8B" w:rsidR="00D008DC" w:rsidRPr="006118A6" w:rsidRDefault="00390E96" w:rsidP="00290591">
            <w:pPr>
              <w:keepNext/>
              <w:jc w:val="right"/>
              <w:rPr>
                <w:sz w:val="20"/>
                <w:szCs w:val="20"/>
                <w:lang w:eastAsia="en-CA"/>
              </w:rPr>
            </w:pPr>
            <w:r w:rsidRPr="006118A6">
              <w:rPr>
                <w:sz w:val="20"/>
                <w:szCs w:val="20"/>
                <w:lang w:eastAsia="en-CA"/>
              </w:rPr>
              <w:t>322.52</w:t>
            </w:r>
          </w:p>
        </w:tc>
        <w:tc>
          <w:tcPr>
            <w:tcW w:w="682" w:type="pct"/>
            <w:noWrap/>
            <w:vAlign w:val="center"/>
          </w:tcPr>
          <w:p w14:paraId="627AACF0" w14:textId="74393BFF" w:rsidR="00D008DC" w:rsidRPr="006118A6" w:rsidRDefault="00D47034" w:rsidP="00290591">
            <w:pPr>
              <w:keepNext/>
              <w:jc w:val="right"/>
              <w:rPr>
                <w:sz w:val="20"/>
                <w:szCs w:val="20"/>
                <w:lang w:eastAsia="en-CA"/>
              </w:rPr>
            </w:pPr>
            <w:r w:rsidRPr="006118A6">
              <w:rPr>
                <w:sz w:val="20"/>
                <w:szCs w:val="20"/>
                <w:lang w:eastAsia="en-CA"/>
              </w:rPr>
              <w:t>321.31</w:t>
            </w:r>
          </w:p>
        </w:tc>
        <w:tc>
          <w:tcPr>
            <w:tcW w:w="682" w:type="pct"/>
            <w:noWrap/>
            <w:vAlign w:val="center"/>
          </w:tcPr>
          <w:p w14:paraId="17495605" w14:textId="3EEA07AA" w:rsidR="00D008DC" w:rsidRPr="006118A6" w:rsidRDefault="00D47034" w:rsidP="00290591">
            <w:pPr>
              <w:keepNext/>
              <w:jc w:val="right"/>
              <w:rPr>
                <w:sz w:val="20"/>
                <w:szCs w:val="20"/>
                <w:lang w:eastAsia="en-CA"/>
              </w:rPr>
            </w:pPr>
            <w:r w:rsidRPr="006118A6">
              <w:rPr>
                <w:sz w:val="20"/>
                <w:szCs w:val="20"/>
                <w:lang w:eastAsia="en-CA"/>
              </w:rPr>
              <w:t>349.10</w:t>
            </w:r>
          </w:p>
        </w:tc>
        <w:tc>
          <w:tcPr>
            <w:tcW w:w="682" w:type="pct"/>
            <w:noWrap/>
            <w:vAlign w:val="center"/>
          </w:tcPr>
          <w:p w14:paraId="7375C7B1" w14:textId="48E89E8B" w:rsidR="00D008DC" w:rsidRPr="006118A6" w:rsidRDefault="00D47034" w:rsidP="00290591">
            <w:pPr>
              <w:keepNext/>
              <w:jc w:val="right"/>
              <w:rPr>
                <w:sz w:val="20"/>
                <w:szCs w:val="20"/>
                <w:lang w:eastAsia="en-CA"/>
              </w:rPr>
            </w:pPr>
            <w:r w:rsidRPr="006118A6">
              <w:rPr>
                <w:sz w:val="20"/>
                <w:szCs w:val="20"/>
                <w:lang w:eastAsia="en-CA"/>
              </w:rPr>
              <w:t>815.23</w:t>
            </w:r>
          </w:p>
        </w:tc>
        <w:tc>
          <w:tcPr>
            <w:tcW w:w="682" w:type="pct"/>
            <w:vAlign w:val="center"/>
          </w:tcPr>
          <w:p w14:paraId="087AD541" w14:textId="4DC4A7A5" w:rsidR="00D008DC" w:rsidRPr="006118A6" w:rsidRDefault="005D3FC6" w:rsidP="00290591">
            <w:pPr>
              <w:keepNext/>
              <w:jc w:val="right"/>
              <w:rPr>
                <w:sz w:val="20"/>
                <w:szCs w:val="20"/>
                <w:lang w:eastAsia="en-CA"/>
              </w:rPr>
            </w:pPr>
            <w:r w:rsidRPr="006118A6">
              <w:rPr>
                <w:sz w:val="20"/>
                <w:szCs w:val="20"/>
                <w:lang w:eastAsia="en-CA"/>
              </w:rPr>
              <w:t>477.61</w:t>
            </w:r>
          </w:p>
        </w:tc>
      </w:tr>
      <w:tr w:rsidR="00ED6DE6" w:rsidRPr="006118A6" w14:paraId="661AED5E" w14:textId="77777777" w:rsidTr="00603107">
        <w:trPr>
          <w:trHeight w:val="227"/>
        </w:trPr>
        <w:tc>
          <w:tcPr>
            <w:tcW w:w="1589" w:type="pct"/>
            <w:noWrap/>
            <w:vAlign w:val="center"/>
          </w:tcPr>
          <w:p w14:paraId="08F1D691" w14:textId="77777777" w:rsidR="00ED6DE6" w:rsidRPr="006118A6" w:rsidRDefault="00ED6DE6" w:rsidP="00290591">
            <w:pPr>
              <w:jc w:val="left"/>
              <w:rPr>
                <w:sz w:val="20"/>
                <w:szCs w:val="20"/>
              </w:rPr>
            </w:pPr>
            <w:r w:rsidRPr="006118A6">
              <w:rPr>
                <w:sz w:val="20"/>
                <w:szCs w:val="20"/>
              </w:rPr>
              <w:t>CO</w:t>
            </w:r>
            <w:r w:rsidRPr="006118A6">
              <w:rPr>
                <w:sz w:val="20"/>
                <w:szCs w:val="20"/>
                <w:vertAlign w:val="subscript"/>
              </w:rPr>
              <w:t>2</w:t>
            </w:r>
            <w:r w:rsidRPr="006118A6">
              <w:rPr>
                <w:sz w:val="20"/>
                <w:szCs w:val="20"/>
              </w:rPr>
              <w:t>-eq tonnes</w:t>
            </w:r>
          </w:p>
        </w:tc>
        <w:tc>
          <w:tcPr>
            <w:tcW w:w="682" w:type="pct"/>
            <w:noWrap/>
            <w:vAlign w:val="center"/>
          </w:tcPr>
          <w:p w14:paraId="40C12F26" w14:textId="29EFBA43" w:rsidR="00ED6DE6" w:rsidRPr="006118A6" w:rsidRDefault="00ED6DE6" w:rsidP="00290591">
            <w:pPr>
              <w:jc w:val="right"/>
              <w:rPr>
                <w:sz w:val="20"/>
                <w:szCs w:val="20"/>
                <w:lang w:eastAsia="en-CA"/>
              </w:rPr>
            </w:pPr>
            <w:r w:rsidRPr="006118A6">
              <w:rPr>
                <w:sz w:val="20"/>
                <w:szCs w:val="20"/>
                <w:lang w:eastAsia="en-CA"/>
              </w:rPr>
              <w:t>748,541</w:t>
            </w:r>
          </w:p>
        </w:tc>
        <w:tc>
          <w:tcPr>
            <w:tcW w:w="682" w:type="pct"/>
            <w:noWrap/>
            <w:vAlign w:val="center"/>
          </w:tcPr>
          <w:p w14:paraId="4E3AA0AB" w14:textId="178D7C8C" w:rsidR="00ED6DE6" w:rsidRPr="006118A6" w:rsidRDefault="00ED6DE6" w:rsidP="00290591">
            <w:pPr>
              <w:jc w:val="right"/>
              <w:rPr>
                <w:sz w:val="20"/>
                <w:szCs w:val="20"/>
                <w:lang w:eastAsia="en-CA"/>
              </w:rPr>
            </w:pPr>
            <w:r w:rsidRPr="006118A6">
              <w:rPr>
                <w:sz w:val="20"/>
                <w:szCs w:val="20"/>
                <w:lang w:eastAsia="en-CA"/>
              </w:rPr>
              <w:t>704,715</w:t>
            </w:r>
          </w:p>
        </w:tc>
        <w:tc>
          <w:tcPr>
            <w:tcW w:w="682" w:type="pct"/>
            <w:noWrap/>
            <w:vAlign w:val="center"/>
          </w:tcPr>
          <w:p w14:paraId="3A328E1F" w14:textId="6576BF15" w:rsidR="00ED6DE6" w:rsidRPr="006118A6" w:rsidRDefault="00ED6DE6" w:rsidP="00290591">
            <w:pPr>
              <w:jc w:val="right"/>
              <w:rPr>
                <w:sz w:val="20"/>
                <w:szCs w:val="20"/>
                <w:lang w:eastAsia="en-CA"/>
              </w:rPr>
            </w:pPr>
            <w:r w:rsidRPr="006118A6">
              <w:rPr>
                <w:sz w:val="20"/>
                <w:szCs w:val="20"/>
                <w:lang w:eastAsia="en-CA"/>
              </w:rPr>
              <w:t>816,384</w:t>
            </w:r>
          </w:p>
        </w:tc>
        <w:tc>
          <w:tcPr>
            <w:tcW w:w="682" w:type="pct"/>
            <w:noWrap/>
            <w:vAlign w:val="center"/>
          </w:tcPr>
          <w:p w14:paraId="40831879" w14:textId="7D9C04F2" w:rsidR="00ED6DE6" w:rsidRPr="006118A6" w:rsidRDefault="00ED6DE6" w:rsidP="00290591">
            <w:pPr>
              <w:jc w:val="right"/>
              <w:rPr>
                <w:sz w:val="20"/>
                <w:szCs w:val="20"/>
                <w:lang w:eastAsia="en-CA"/>
              </w:rPr>
            </w:pPr>
            <w:r w:rsidRPr="006118A6">
              <w:rPr>
                <w:sz w:val="20"/>
                <w:szCs w:val="20"/>
                <w:lang w:eastAsia="en-CA"/>
              </w:rPr>
              <w:t>1,904,288</w:t>
            </w:r>
          </w:p>
        </w:tc>
        <w:tc>
          <w:tcPr>
            <w:tcW w:w="682" w:type="pct"/>
            <w:vAlign w:val="center"/>
          </w:tcPr>
          <w:p w14:paraId="004EB24D" w14:textId="1FB0B887" w:rsidR="00ED6DE6" w:rsidRPr="006118A6" w:rsidRDefault="005D3FC6" w:rsidP="00290591">
            <w:pPr>
              <w:jc w:val="right"/>
              <w:rPr>
                <w:sz w:val="20"/>
                <w:szCs w:val="20"/>
                <w:lang w:eastAsia="en-CA"/>
              </w:rPr>
            </w:pPr>
            <w:r w:rsidRPr="006118A6">
              <w:rPr>
                <w:sz w:val="20"/>
                <w:szCs w:val="20"/>
                <w:lang w:eastAsia="en-CA"/>
              </w:rPr>
              <w:t>883,70</w:t>
            </w:r>
            <w:r w:rsidR="009D0BF0" w:rsidRPr="006118A6">
              <w:rPr>
                <w:sz w:val="20"/>
                <w:szCs w:val="20"/>
                <w:lang w:eastAsia="en-CA"/>
              </w:rPr>
              <w:t>1</w:t>
            </w:r>
          </w:p>
        </w:tc>
      </w:tr>
    </w:tbl>
    <w:p w14:paraId="61BEBC5F" w14:textId="77777777" w:rsidR="000F3CF1" w:rsidRPr="006118A6" w:rsidRDefault="000F3CF1" w:rsidP="00290591">
      <w:pPr>
        <w:spacing w:before="240" w:after="240"/>
        <w:outlineLvl w:val="0"/>
        <w:rPr>
          <w:u w:val="single"/>
        </w:rPr>
      </w:pPr>
      <w:r w:rsidRPr="006118A6">
        <w:rPr>
          <w:u w:val="single"/>
        </w:rPr>
        <w:t>Project objective</w:t>
      </w:r>
    </w:p>
    <w:p w14:paraId="63E20EBD" w14:textId="485B63AD" w:rsidR="00E87849" w:rsidRPr="006118A6" w:rsidRDefault="000F3CF1" w:rsidP="00290591">
      <w:pPr>
        <w:pStyle w:val="Heading1"/>
      </w:pPr>
      <w:r w:rsidRPr="006118A6">
        <w:t xml:space="preserve">The objective of the pilot project is to </w:t>
      </w:r>
      <w:r w:rsidR="00E87849" w:rsidRPr="006118A6">
        <w:t xml:space="preserve">strengthen and improve the national system for energy efficiency in the RAC sector in line with </w:t>
      </w:r>
      <w:r w:rsidR="004475D8" w:rsidRPr="006118A6">
        <w:t xml:space="preserve">the </w:t>
      </w:r>
      <w:r w:rsidR="00E87849" w:rsidRPr="006118A6">
        <w:t>MEP</w:t>
      </w:r>
      <w:r w:rsidR="00E52AD4" w:rsidRPr="006118A6">
        <w:t>S</w:t>
      </w:r>
      <w:r w:rsidR="00E87849" w:rsidRPr="006118A6">
        <w:t xml:space="preserve"> and energy efficiency design</w:t>
      </w:r>
      <w:r w:rsidR="004475D8" w:rsidRPr="006118A6">
        <w:t xml:space="preserve"> of the </w:t>
      </w:r>
      <w:r w:rsidR="001C75B1" w:rsidRPr="006118A6">
        <w:t>EU</w:t>
      </w:r>
      <w:r w:rsidR="00E87849" w:rsidRPr="006118A6">
        <w:t xml:space="preserve"> </w:t>
      </w:r>
      <w:r w:rsidR="00BF2206" w:rsidRPr="006118A6">
        <w:t>and</w:t>
      </w:r>
      <w:r w:rsidR="00E87849" w:rsidRPr="006118A6">
        <w:t xml:space="preserve"> </w:t>
      </w:r>
      <w:r w:rsidR="00C8540B" w:rsidRPr="006118A6">
        <w:t xml:space="preserve">to </w:t>
      </w:r>
      <w:r w:rsidR="00E87849" w:rsidRPr="006118A6">
        <w:t>promot</w:t>
      </w:r>
      <w:r w:rsidR="00C8540B" w:rsidRPr="006118A6">
        <w:t>e</w:t>
      </w:r>
      <w:r w:rsidR="00E87849" w:rsidRPr="006118A6">
        <w:t xml:space="preserve"> the adoption of </w:t>
      </w:r>
      <w:r w:rsidR="003B4628" w:rsidRPr="006118A6">
        <w:t xml:space="preserve">emission reduction </w:t>
      </w:r>
      <w:r w:rsidR="00E87849" w:rsidRPr="006118A6">
        <w:t xml:space="preserve">measures </w:t>
      </w:r>
      <w:r w:rsidR="003B4628" w:rsidRPr="006118A6">
        <w:t xml:space="preserve">through </w:t>
      </w:r>
      <w:r w:rsidR="00593D4C" w:rsidRPr="006118A6">
        <w:t xml:space="preserve">the demonstration of </w:t>
      </w:r>
      <w:r w:rsidR="00426432" w:rsidRPr="006118A6">
        <w:t>technolog</w:t>
      </w:r>
      <w:r w:rsidR="00593D4C" w:rsidRPr="006118A6">
        <w:t>ies</w:t>
      </w:r>
      <w:r w:rsidR="00426432" w:rsidRPr="006118A6">
        <w:t xml:space="preserve"> </w:t>
      </w:r>
      <w:r w:rsidR="00E52AD4" w:rsidRPr="006118A6">
        <w:t>to</w:t>
      </w:r>
      <w:r w:rsidR="00E87849" w:rsidRPr="006118A6">
        <w:t xml:space="preserve"> ensure sustained energy savings and </w:t>
      </w:r>
      <w:r w:rsidR="00197198" w:rsidRPr="006118A6">
        <w:t>reduc</w:t>
      </w:r>
      <w:r w:rsidR="007E0F43" w:rsidRPr="006118A6">
        <w:t>ed</w:t>
      </w:r>
      <w:r w:rsidR="00B61A04" w:rsidRPr="006118A6">
        <w:t xml:space="preserve"> emissions</w:t>
      </w:r>
      <w:r w:rsidR="00197198" w:rsidRPr="006118A6">
        <w:t xml:space="preserve"> of substances</w:t>
      </w:r>
      <w:r w:rsidR="00704234" w:rsidRPr="006118A6">
        <w:t xml:space="preserve"> with high </w:t>
      </w:r>
      <w:r w:rsidR="00B61A04" w:rsidRPr="006118A6">
        <w:t>global</w:t>
      </w:r>
      <w:r w:rsidR="00C8461A" w:rsidRPr="006118A6">
        <w:t xml:space="preserve"> </w:t>
      </w:r>
      <w:r w:rsidR="00B61A04" w:rsidRPr="006118A6">
        <w:t>warming</w:t>
      </w:r>
      <w:r w:rsidR="00C8461A" w:rsidRPr="006118A6">
        <w:t xml:space="preserve"> </w:t>
      </w:r>
      <w:r w:rsidR="00B61A04" w:rsidRPr="006118A6">
        <w:t>potential (</w:t>
      </w:r>
      <w:r w:rsidR="00704234" w:rsidRPr="006118A6">
        <w:t>GWP</w:t>
      </w:r>
      <w:r w:rsidR="00B61A04" w:rsidRPr="006118A6">
        <w:t>)</w:t>
      </w:r>
      <w:r w:rsidR="00E87849" w:rsidRPr="006118A6">
        <w:t>.</w:t>
      </w:r>
    </w:p>
    <w:p w14:paraId="4EDF500E" w14:textId="77777777" w:rsidR="000F3CF1" w:rsidRPr="006118A6" w:rsidRDefault="000F3CF1" w:rsidP="00290591">
      <w:pPr>
        <w:spacing w:after="240"/>
        <w:outlineLvl w:val="0"/>
        <w:rPr>
          <w:u w:val="single"/>
        </w:rPr>
      </w:pPr>
      <w:r w:rsidRPr="006118A6">
        <w:rPr>
          <w:u w:val="single"/>
        </w:rPr>
        <w:t>Proposed activities</w:t>
      </w:r>
    </w:p>
    <w:p w14:paraId="680EFB21" w14:textId="77777777" w:rsidR="000F3CF1" w:rsidRPr="006118A6" w:rsidRDefault="000F3CF1" w:rsidP="00290591">
      <w:pPr>
        <w:pStyle w:val="Heading1"/>
      </w:pPr>
      <w:r w:rsidRPr="006118A6">
        <w:t xml:space="preserve">The activities as initially proposed are as follows: </w:t>
      </w:r>
    </w:p>
    <w:p w14:paraId="21FECD54" w14:textId="618A551C" w:rsidR="000F3CF1" w:rsidRPr="006118A6" w:rsidRDefault="008325E5" w:rsidP="00290591">
      <w:pPr>
        <w:pStyle w:val="Heading2"/>
        <w:widowControl/>
      </w:pPr>
      <w:r w:rsidRPr="006118A6">
        <w:t xml:space="preserve">Strengthening the national framework for energy efficiency in the RAC </w:t>
      </w:r>
      <w:r w:rsidR="006220C5" w:rsidRPr="006118A6">
        <w:t>sector</w:t>
      </w:r>
      <w:r w:rsidR="000F3CF1" w:rsidRPr="006118A6">
        <w:t>:</w:t>
      </w:r>
      <w:r w:rsidR="00023FFB" w:rsidRPr="006118A6">
        <w:t xml:space="preserve"> </w:t>
      </w:r>
      <w:r w:rsidR="00887F7C" w:rsidRPr="006118A6">
        <w:t>E</w:t>
      </w:r>
      <w:r w:rsidR="008318BF" w:rsidRPr="006118A6">
        <w:t xml:space="preserve">stablish a </w:t>
      </w:r>
      <w:r w:rsidR="00BA2893" w:rsidRPr="006118A6">
        <w:t xml:space="preserve">working </w:t>
      </w:r>
      <w:r w:rsidR="00E20FF3" w:rsidRPr="006118A6">
        <w:t>group</w:t>
      </w:r>
      <w:r w:rsidR="008059AC" w:rsidRPr="006118A6">
        <w:t xml:space="preserve"> </w:t>
      </w:r>
      <w:r w:rsidR="00147ADF" w:rsidRPr="006118A6">
        <w:t xml:space="preserve">of </w:t>
      </w:r>
      <w:r w:rsidR="008059AC" w:rsidRPr="006118A6">
        <w:t>key stakeholder</w:t>
      </w:r>
      <w:r w:rsidR="00147ADF" w:rsidRPr="006118A6">
        <w:t>s;</w:t>
      </w:r>
      <w:r w:rsidR="00011905" w:rsidRPr="006118A6">
        <w:t xml:space="preserve"> </w:t>
      </w:r>
      <w:r w:rsidR="00725393" w:rsidRPr="006118A6">
        <w:t xml:space="preserve">organize six working group meetings </w:t>
      </w:r>
      <w:r w:rsidR="00011905" w:rsidRPr="006118A6">
        <w:t>to review EU legislation</w:t>
      </w:r>
      <w:r w:rsidR="006B5F6E" w:rsidRPr="006118A6">
        <w:t xml:space="preserve"> and</w:t>
      </w:r>
      <w:r w:rsidR="00AE4190" w:rsidRPr="006118A6">
        <w:t xml:space="preserve"> identify </w:t>
      </w:r>
      <w:r w:rsidR="00826514" w:rsidRPr="006118A6">
        <w:t>national gaps to</w:t>
      </w:r>
      <w:r w:rsidR="00011905" w:rsidRPr="006118A6">
        <w:t xml:space="preserve"> align MEPS and energy efficiency policies in the RAC sector</w:t>
      </w:r>
      <w:r w:rsidR="00D42693" w:rsidRPr="006118A6">
        <w:t>; and</w:t>
      </w:r>
      <w:r w:rsidR="00483D14" w:rsidRPr="006118A6">
        <w:t xml:space="preserve"> </w:t>
      </w:r>
      <w:r w:rsidR="0098421E" w:rsidRPr="006118A6">
        <w:t xml:space="preserve">conduct </w:t>
      </w:r>
      <w:r w:rsidR="00483D14" w:rsidRPr="006118A6">
        <w:t>a cost</w:t>
      </w:r>
      <w:r w:rsidR="000B2C6E" w:rsidRPr="006118A6">
        <w:noBreakHyphen/>
      </w:r>
      <w:r w:rsidR="00483D14" w:rsidRPr="006118A6">
        <w:t xml:space="preserve">benefit assessment </w:t>
      </w:r>
      <w:r w:rsidR="0098421E" w:rsidRPr="006118A6">
        <w:t>on</w:t>
      </w:r>
      <w:r w:rsidR="00483D14" w:rsidRPr="006118A6">
        <w:t xml:space="preserve"> </w:t>
      </w:r>
      <w:r w:rsidR="005E3E99" w:rsidRPr="006118A6">
        <w:t xml:space="preserve">incorporating proposed </w:t>
      </w:r>
      <w:r w:rsidR="00483D14" w:rsidRPr="006118A6">
        <w:t>EU policy measures into Albania’s national RAC legislation</w:t>
      </w:r>
      <w:r w:rsidR="00D42693" w:rsidRPr="006118A6">
        <w:t xml:space="preserve"> </w:t>
      </w:r>
      <w:r w:rsidR="00023FFB" w:rsidRPr="006118A6">
        <w:t>(US $17,000)</w:t>
      </w:r>
      <w:r w:rsidR="000F3CF1" w:rsidRPr="006118A6">
        <w:t>;</w:t>
      </w:r>
    </w:p>
    <w:p w14:paraId="798B8ECF" w14:textId="318626A1" w:rsidR="000F3CF1" w:rsidRPr="006118A6" w:rsidRDefault="002C0A36" w:rsidP="00290591">
      <w:pPr>
        <w:pStyle w:val="Heading2"/>
        <w:widowControl/>
      </w:pPr>
      <w:r w:rsidRPr="006118A6">
        <w:t>Strengthening</w:t>
      </w:r>
      <w:r w:rsidR="000B2C6E" w:rsidRPr="006118A6">
        <w:t xml:space="preserve"> </w:t>
      </w:r>
      <w:r w:rsidRPr="006118A6">
        <w:t xml:space="preserve">implementation of MEPS and labelling in the RAC sector </w:t>
      </w:r>
      <w:r w:rsidR="000F3CF1" w:rsidRPr="006118A6">
        <w:t>(US</w:t>
      </w:r>
      <w:r w:rsidR="006736B1" w:rsidRPr="006118A6">
        <w:t> </w:t>
      </w:r>
      <w:r w:rsidR="000F3CF1" w:rsidRPr="006118A6">
        <w:t>$</w:t>
      </w:r>
      <w:r w:rsidR="001C648B" w:rsidRPr="006118A6">
        <w:t>104</w:t>
      </w:r>
      <w:r w:rsidR="000F3CF1" w:rsidRPr="006118A6">
        <w:t>,000):</w:t>
      </w:r>
    </w:p>
    <w:p w14:paraId="7C67595A" w14:textId="709C2D26" w:rsidR="00F72036" w:rsidRPr="006118A6" w:rsidRDefault="00D60133" w:rsidP="00290591">
      <w:pPr>
        <w:pStyle w:val="Heading3"/>
        <w:widowControl/>
      </w:pPr>
      <w:r w:rsidRPr="006118A6">
        <w:t xml:space="preserve">Public awareness campaign </w:t>
      </w:r>
      <w:r w:rsidR="002338AB" w:rsidRPr="006118A6">
        <w:t>for energy efficiency</w:t>
      </w:r>
      <w:r w:rsidRPr="006118A6">
        <w:t xml:space="preserve"> </w:t>
      </w:r>
      <w:r w:rsidR="005B304F" w:rsidRPr="006118A6">
        <w:t>in RAC</w:t>
      </w:r>
      <w:r w:rsidRPr="006118A6">
        <w:t>:</w:t>
      </w:r>
      <w:r w:rsidR="00F72036" w:rsidRPr="006118A6">
        <w:t xml:space="preserve"> Develop and update list</w:t>
      </w:r>
      <w:r w:rsidR="00E05828" w:rsidRPr="006118A6">
        <w:t xml:space="preserve"> of stakeholder</w:t>
      </w:r>
      <w:r w:rsidR="00BA6E58" w:rsidRPr="006118A6">
        <w:t xml:space="preserve">s in </w:t>
      </w:r>
      <w:r w:rsidR="005F31BA" w:rsidRPr="006118A6">
        <w:t xml:space="preserve">the </w:t>
      </w:r>
      <w:r w:rsidR="00BA6E58" w:rsidRPr="006118A6">
        <w:t>RAC</w:t>
      </w:r>
      <w:r w:rsidR="005F31BA" w:rsidRPr="006118A6">
        <w:t xml:space="preserve"> sector</w:t>
      </w:r>
      <w:r w:rsidR="00F72036" w:rsidRPr="006118A6">
        <w:t xml:space="preserve">; </w:t>
      </w:r>
      <w:r w:rsidR="00BA6E58" w:rsidRPr="006118A6">
        <w:t>create and distribute</w:t>
      </w:r>
      <w:r w:rsidR="00F72036" w:rsidRPr="006118A6">
        <w:t xml:space="preserve"> awareness materials </w:t>
      </w:r>
      <w:r w:rsidR="00415C85" w:rsidRPr="006118A6">
        <w:t>to stakeholders and the public</w:t>
      </w:r>
      <w:r w:rsidR="00F72036" w:rsidRPr="006118A6">
        <w:t xml:space="preserve">; </w:t>
      </w:r>
      <w:r w:rsidR="008751E9" w:rsidRPr="006118A6">
        <w:t>disseminate</w:t>
      </w:r>
      <w:r w:rsidR="00F72036" w:rsidRPr="006118A6">
        <w:t xml:space="preserve"> informational videos on </w:t>
      </w:r>
      <w:r w:rsidR="00384EE6" w:rsidRPr="006118A6">
        <w:t>energy efficien</w:t>
      </w:r>
      <w:r w:rsidR="00A53134" w:rsidRPr="006118A6">
        <w:t>c</w:t>
      </w:r>
      <w:r w:rsidR="00384EE6" w:rsidRPr="006118A6">
        <w:t>y</w:t>
      </w:r>
      <w:r w:rsidR="00F72036" w:rsidRPr="006118A6">
        <w:t xml:space="preserve"> in RAC</w:t>
      </w:r>
      <w:r w:rsidR="008751E9" w:rsidRPr="006118A6">
        <w:t xml:space="preserve"> via the </w:t>
      </w:r>
      <w:r w:rsidR="00DD2AF5" w:rsidRPr="006118A6">
        <w:t>national ozone unit (</w:t>
      </w:r>
      <w:r w:rsidR="008751E9" w:rsidRPr="006118A6">
        <w:t>NOU</w:t>
      </w:r>
      <w:r w:rsidR="00DD2AF5" w:rsidRPr="006118A6">
        <w:t>)</w:t>
      </w:r>
      <w:r w:rsidR="008751E9" w:rsidRPr="006118A6">
        <w:t xml:space="preserve"> and ministry platforms</w:t>
      </w:r>
      <w:r w:rsidR="00F72036" w:rsidRPr="006118A6">
        <w:t xml:space="preserve">; </w:t>
      </w:r>
      <w:r w:rsidR="008751E9" w:rsidRPr="006118A6">
        <w:t>c</w:t>
      </w:r>
      <w:r w:rsidR="00F72036" w:rsidRPr="006118A6">
        <w:t xml:space="preserve">onduct </w:t>
      </w:r>
      <w:r w:rsidR="008751E9" w:rsidRPr="006118A6">
        <w:t>three</w:t>
      </w:r>
      <w:r w:rsidR="00F72036" w:rsidRPr="006118A6">
        <w:t xml:space="preserve"> awareness workshops</w:t>
      </w:r>
      <w:r w:rsidR="00D52C8A" w:rsidRPr="006118A6">
        <w:t xml:space="preserve"> </w:t>
      </w:r>
      <w:r w:rsidR="00C1239E" w:rsidRPr="006118A6">
        <w:t xml:space="preserve">for </w:t>
      </w:r>
      <w:r w:rsidR="00D52C8A" w:rsidRPr="006118A6">
        <w:t xml:space="preserve">90 </w:t>
      </w:r>
      <w:r w:rsidR="002E2DF4" w:rsidRPr="006118A6">
        <w:t xml:space="preserve">stakeholders </w:t>
      </w:r>
      <w:r w:rsidR="00D52C8A" w:rsidRPr="006118A6">
        <w:t>(at least 10 per cent women)</w:t>
      </w:r>
      <w:r w:rsidR="00F72036" w:rsidRPr="006118A6">
        <w:t xml:space="preserve">; </w:t>
      </w:r>
      <w:r w:rsidR="000F0AA9" w:rsidRPr="006118A6">
        <w:t>and</w:t>
      </w:r>
      <w:r w:rsidR="007177F4" w:rsidRPr="006118A6">
        <w:t xml:space="preserve"> </w:t>
      </w:r>
      <w:r w:rsidR="00516DC6" w:rsidRPr="006118A6">
        <w:t xml:space="preserve">organize </w:t>
      </w:r>
      <w:r w:rsidR="007177F4" w:rsidRPr="006118A6">
        <w:t>a workshop to</w:t>
      </w:r>
      <w:r w:rsidR="000F0AA9" w:rsidRPr="006118A6">
        <w:t xml:space="preserve"> p</w:t>
      </w:r>
      <w:r w:rsidR="00F72036" w:rsidRPr="006118A6">
        <w:t xml:space="preserve">resent </w:t>
      </w:r>
      <w:r w:rsidR="007177F4" w:rsidRPr="006118A6">
        <w:t xml:space="preserve">the </w:t>
      </w:r>
      <w:r w:rsidR="000E0FF5" w:rsidRPr="006118A6">
        <w:t xml:space="preserve">achievements </w:t>
      </w:r>
      <w:r w:rsidR="00766526" w:rsidRPr="006118A6">
        <w:t xml:space="preserve">of the </w:t>
      </w:r>
      <w:r w:rsidR="001D38AE" w:rsidRPr="006118A6">
        <w:t>energy efficiency</w:t>
      </w:r>
      <w:r w:rsidR="00766526" w:rsidRPr="006118A6">
        <w:t xml:space="preserve"> project (</w:t>
      </w:r>
      <w:r w:rsidR="007D2412" w:rsidRPr="006118A6">
        <w:t xml:space="preserve">legislation and MEPS update, training of professionals, awareness activities and energy savings from </w:t>
      </w:r>
      <w:r w:rsidR="00E54744" w:rsidRPr="006118A6">
        <w:t>leakage detection system</w:t>
      </w:r>
      <w:r w:rsidR="00872004" w:rsidRPr="006118A6">
        <w:t>s</w:t>
      </w:r>
      <w:r w:rsidR="00E54744" w:rsidRPr="006118A6">
        <w:t xml:space="preserve"> (</w:t>
      </w:r>
      <w:r w:rsidR="007D2412" w:rsidRPr="006118A6">
        <w:t>LDS</w:t>
      </w:r>
      <w:r w:rsidR="00872004" w:rsidRPr="006118A6">
        <w:t>s</w:t>
      </w:r>
      <w:r w:rsidR="00E54744" w:rsidRPr="006118A6">
        <w:t>)</w:t>
      </w:r>
      <w:r w:rsidR="00766526" w:rsidRPr="006118A6">
        <w:t>)</w:t>
      </w:r>
      <w:r w:rsidR="007D2412" w:rsidRPr="006118A6">
        <w:t xml:space="preserve"> </w:t>
      </w:r>
      <w:r w:rsidR="00F72036" w:rsidRPr="006118A6">
        <w:t>(US $</w:t>
      </w:r>
      <w:r w:rsidR="009862D6" w:rsidRPr="006118A6">
        <w:t>39</w:t>
      </w:r>
      <w:r w:rsidR="00F72036" w:rsidRPr="006118A6">
        <w:t>,000);</w:t>
      </w:r>
    </w:p>
    <w:p w14:paraId="458625DA" w14:textId="20F67676" w:rsidR="00A55B30" w:rsidRPr="006118A6" w:rsidRDefault="00003639" w:rsidP="00290591">
      <w:pPr>
        <w:pStyle w:val="Heading3"/>
        <w:widowControl/>
      </w:pPr>
      <w:r w:rsidRPr="006118A6">
        <w:t xml:space="preserve">Training of professionals on </w:t>
      </w:r>
      <w:r w:rsidR="008A4BB9" w:rsidRPr="006118A6">
        <w:t>energy efficiency</w:t>
      </w:r>
      <w:r w:rsidRPr="006118A6">
        <w:t xml:space="preserve"> in RAC</w:t>
      </w:r>
      <w:r w:rsidR="00A55B30" w:rsidRPr="006118A6">
        <w:t xml:space="preserve">: Develop training materials </w:t>
      </w:r>
      <w:r w:rsidR="00F654BB" w:rsidRPr="006118A6">
        <w:t xml:space="preserve">for professionals in RAC and energy efficiency </w:t>
      </w:r>
      <w:r w:rsidR="000D065C" w:rsidRPr="006118A6">
        <w:t>on MEP</w:t>
      </w:r>
      <w:r w:rsidR="004905E2" w:rsidRPr="006118A6">
        <w:t>S</w:t>
      </w:r>
      <w:r w:rsidR="003F49F6" w:rsidRPr="006118A6">
        <w:t xml:space="preserve"> and energy efficiency</w:t>
      </w:r>
      <w:r w:rsidR="00A55B30" w:rsidRPr="006118A6">
        <w:t xml:space="preserve">; </w:t>
      </w:r>
      <w:r w:rsidR="006C542B" w:rsidRPr="006118A6">
        <w:t xml:space="preserve">organize </w:t>
      </w:r>
      <w:r w:rsidR="009D0628" w:rsidRPr="006118A6">
        <w:t xml:space="preserve">three workshops to </w:t>
      </w:r>
      <w:r w:rsidR="003F49F6" w:rsidRPr="006118A6">
        <w:t>t</w:t>
      </w:r>
      <w:r w:rsidR="00A55B30" w:rsidRPr="006118A6">
        <w:t xml:space="preserve">rain 75 stakeholders </w:t>
      </w:r>
      <w:r w:rsidR="002924AA" w:rsidRPr="006118A6">
        <w:t>(20 per</w:t>
      </w:r>
      <w:r w:rsidR="00E70B64">
        <w:t xml:space="preserve"> </w:t>
      </w:r>
      <w:r w:rsidR="002924AA" w:rsidRPr="006118A6">
        <w:t xml:space="preserve">cent women) </w:t>
      </w:r>
      <w:r w:rsidR="00A55B30" w:rsidRPr="006118A6">
        <w:t xml:space="preserve">on </w:t>
      </w:r>
      <w:r w:rsidR="00245C50" w:rsidRPr="006118A6">
        <w:t xml:space="preserve">legislation, </w:t>
      </w:r>
      <w:r w:rsidR="002105FB" w:rsidRPr="006118A6">
        <w:t>MEPS</w:t>
      </w:r>
      <w:r w:rsidR="00125A4E" w:rsidRPr="006118A6">
        <w:t xml:space="preserve">, </w:t>
      </w:r>
      <w:r w:rsidR="00D4274C" w:rsidRPr="006118A6">
        <w:t xml:space="preserve">and </w:t>
      </w:r>
      <w:r w:rsidR="00A55B30" w:rsidRPr="006118A6">
        <w:t>the linkages between refrigerant use, GWP</w:t>
      </w:r>
      <w:r w:rsidR="00667570" w:rsidRPr="006118A6">
        <w:t>,</w:t>
      </w:r>
      <w:r w:rsidR="00A55B30" w:rsidRPr="006118A6">
        <w:t xml:space="preserve"> and energy consumption; </w:t>
      </w:r>
      <w:r w:rsidR="009D0628" w:rsidRPr="006118A6">
        <w:t>and d</w:t>
      </w:r>
      <w:r w:rsidR="00A55B30" w:rsidRPr="006118A6">
        <w:t xml:space="preserve">raft </w:t>
      </w:r>
      <w:r w:rsidR="00987A42" w:rsidRPr="006118A6">
        <w:t xml:space="preserve">a report </w:t>
      </w:r>
      <w:r w:rsidR="00386641" w:rsidRPr="006118A6">
        <w:t>from</w:t>
      </w:r>
      <w:r w:rsidR="00987A42" w:rsidRPr="006118A6">
        <w:t xml:space="preserve"> </w:t>
      </w:r>
      <w:r w:rsidR="00377290" w:rsidRPr="006118A6">
        <w:t xml:space="preserve">lessons learned </w:t>
      </w:r>
      <w:r w:rsidR="002904C5" w:rsidRPr="006118A6">
        <w:t xml:space="preserve">on </w:t>
      </w:r>
      <w:r w:rsidR="002904C5" w:rsidRPr="006118A6">
        <w:rPr>
          <w:color w:val="000000" w:themeColor="text1"/>
        </w:rPr>
        <w:t xml:space="preserve">how to </w:t>
      </w:r>
      <w:r w:rsidR="000E4B55" w:rsidRPr="006118A6">
        <w:rPr>
          <w:color w:val="000000" w:themeColor="text1"/>
        </w:rPr>
        <w:t xml:space="preserve">conduct training </w:t>
      </w:r>
      <w:r w:rsidR="00455ABE" w:rsidRPr="006118A6">
        <w:rPr>
          <w:color w:val="000000" w:themeColor="text1"/>
        </w:rPr>
        <w:t xml:space="preserve">on energy efficiency in </w:t>
      </w:r>
      <w:r w:rsidR="00872004" w:rsidRPr="006118A6">
        <w:rPr>
          <w:color w:val="000000" w:themeColor="text1"/>
        </w:rPr>
        <w:t xml:space="preserve">the </w:t>
      </w:r>
      <w:r w:rsidR="00455ABE" w:rsidRPr="006118A6">
        <w:rPr>
          <w:color w:val="000000" w:themeColor="text1"/>
        </w:rPr>
        <w:t xml:space="preserve">RAC sector and </w:t>
      </w:r>
      <w:r w:rsidR="002904C5" w:rsidRPr="006118A6">
        <w:rPr>
          <w:color w:val="000000" w:themeColor="text1"/>
        </w:rPr>
        <w:t xml:space="preserve">how </w:t>
      </w:r>
      <w:r w:rsidR="00455ABE" w:rsidRPr="006118A6">
        <w:rPr>
          <w:color w:val="000000" w:themeColor="text1"/>
        </w:rPr>
        <w:t xml:space="preserve">to </w:t>
      </w:r>
      <w:r w:rsidR="002904C5" w:rsidRPr="006118A6">
        <w:rPr>
          <w:color w:val="000000" w:themeColor="text1"/>
        </w:rPr>
        <w:t>integrate</w:t>
      </w:r>
      <w:r w:rsidR="00455ABE" w:rsidRPr="006118A6">
        <w:rPr>
          <w:color w:val="000000" w:themeColor="text1"/>
        </w:rPr>
        <w:t xml:space="preserve"> such training </w:t>
      </w:r>
      <w:r w:rsidR="002F4A0F" w:rsidRPr="006118A6">
        <w:rPr>
          <w:color w:val="000000" w:themeColor="text1"/>
        </w:rPr>
        <w:t>into</w:t>
      </w:r>
      <w:r w:rsidR="002904C5" w:rsidRPr="006118A6">
        <w:rPr>
          <w:color w:val="000000" w:themeColor="text1"/>
        </w:rPr>
        <w:t xml:space="preserve"> ongoing and future projects</w:t>
      </w:r>
      <w:r w:rsidR="002904C5" w:rsidRPr="006118A6">
        <w:rPr>
          <w:b/>
          <w:bCs/>
          <w:color w:val="365F91" w:themeColor="accent1" w:themeShade="BF"/>
        </w:rPr>
        <w:t xml:space="preserve"> </w:t>
      </w:r>
      <w:r w:rsidR="00A55B30" w:rsidRPr="006118A6">
        <w:t>(US $65,000);</w:t>
      </w:r>
    </w:p>
    <w:p w14:paraId="382AEC27" w14:textId="2CC96701" w:rsidR="000F3CF1" w:rsidRPr="006118A6" w:rsidRDefault="00C66D36" w:rsidP="00290591">
      <w:pPr>
        <w:pStyle w:val="Heading2"/>
        <w:keepNext/>
        <w:widowControl/>
      </w:pPr>
      <w:r w:rsidRPr="006118A6">
        <w:t>Pilot demonstration o</w:t>
      </w:r>
      <w:r w:rsidR="000E722C" w:rsidRPr="006118A6">
        <w:t>n</w:t>
      </w:r>
      <w:r w:rsidRPr="006118A6">
        <w:t xml:space="preserve"> </w:t>
      </w:r>
      <w:r w:rsidR="00907110" w:rsidRPr="006118A6">
        <w:t>LDSs</w:t>
      </w:r>
      <w:r w:rsidRPr="006118A6">
        <w:t xml:space="preserve"> </w:t>
      </w:r>
      <w:r w:rsidR="000F3CF1" w:rsidRPr="006118A6">
        <w:t>(US $</w:t>
      </w:r>
      <w:r w:rsidR="00137ECF" w:rsidRPr="006118A6">
        <w:t>98</w:t>
      </w:r>
      <w:r w:rsidR="000F3CF1" w:rsidRPr="006118A6">
        <w:t>,000):</w:t>
      </w:r>
    </w:p>
    <w:p w14:paraId="7F053D1C" w14:textId="393AAFD1" w:rsidR="00B67F66" w:rsidRPr="006118A6" w:rsidRDefault="00C90519" w:rsidP="00290591">
      <w:pPr>
        <w:pStyle w:val="Heading3"/>
        <w:widowControl/>
      </w:pPr>
      <w:r w:rsidRPr="006118A6">
        <w:t xml:space="preserve">Market study </w:t>
      </w:r>
      <w:r w:rsidR="008E01E7" w:rsidRPr="006118A6">
        <w:t xml:space="preserve">on </w:t>
      </w:r>
      <w:r w:rsidR="00AD04FD" w:rsidRPr="006118A6">
        <w:t xml:space="preserve">the enforcement of </w:t>
      </w:r>
      <w:r w:rsidR="00BC4E73" w:rsidRPr="006118A6">
        <w:t xml:space="preserve">the </w:t>
      </w:r>
      <w:r w:rsidR="00AD04FD" w:rsidRPr="006118A6">
        <w:t>new F-gas regulation</w:t>
      </w:r>
      <w:r w:rsidR="004327E9" w:rsidRPr="006118A6">
        <w:t>:</w:t>
      </w:r>
      <w:r w:rsidR="00AD04FD" w:rsidRPr="006118A6">
        <w:t xml:space="preserve"> </w:t>
      </w:r>
      <w:r w:rsidR="0047378D" w:rsidRPr="006118A6">
        <w:t>I</w:t>
      </w:r>
      <w:r w:rsidR="00E55B67" w:rsidRPr="006118A6">
        <w:t>dentify and d</w:t>
      </w:r>
      <w:r w:rsidR="00E17C60" w:rsidRPr="006118A6">
        <w:t xml:space="preserve">evelop a list of </w:t>
      </w:r>
      <w:r w:rsidR="002C067A" w:rsidRPr="006118A6">
        <w:t xml:space="preserve">all </w:t>
      </w:r>
      <w:r w:rsidR="009C693E" w:rsidRPr="006118A6">
        <w:t xml:space="preserve">enterprises </w:t>
      </w:r>
      <w:r w:rsidR="00947ED5" w:rsidRPr="006118A6">
        <w:t xml:space="preserve">with </w:t>
      </w:r>
      <w:r w:rsidR="00B83E2D" w:rsidRPr="006118A6">
        <w:t xml:space="preserve">stationary </w:t>
      </w:r>
      <w:r w:rsidR="00A64DE1" w:rsidRPr="006118A6">
        <w:t xml:space="preserve">RAC </w:t>
      </w:r>
      <w:r w:rsidR="00B83E2D" w:rsidRPr="006118A6">
        <w:t>equipment contain</w:t>
      </w:r>
      <w:r w:rsidR="00F247FC" w:rsidRPr="006118A6">
        <w:t>ing</w:t>
      </w:r>
      <w:r w:rsidR="00B83E2D" w:rsidRPr="006118A6">
        <w:t xml:space="preserve"> HFC</w:t>
      </w:r>
      <w:r w:rsidR="00377721" w:rsidRPr="006118A6">
        <w:t xml:space="preserve"> refrigerant</w:t>
      </w:r>
      <w:r w:rsidR="00B83E2D" w:rsidRPr="006118A6">
        <w:t xml:space="preserve"> of 500</w:t>
      </w:r>
      <w:r w:rsidR="00CC3907" w:rsidRPr="006118A6">
        <w:t> CO</w:t>
      </w:r>
      <w:r w:rsidR="00CC3907" w:rsidRPr="006118A6">
        <w:rPr>
          <w:vertAlign w:val="subscript"/>
        </w:rPr>
        <w:t>2</w:t>
      </w:r>
      <w:r w:rsidR="00CC3907" w:rsidRPr="006118A6">
        <w:noBreakHyphen/>
        <w:t>eq tonnes</w:t>
      </w:r>
      <w:r w:rsidR="00B83E2D" w:rsidRPr="006118A6">
        <w:t xml:space="preserve"> </w:t>
      </w:r>
      <w:r w:rsidR="007E2297" w:rsidRPr="006118A6">
        <w:t xml:space="preserve">or more </w:t>
      </w:r>
      <w:r w:rsidR="0047378D" w:rsidRPr="006118A6">
        <w:t>th</w:t>
      </w:r>
      <w:r w:rsidR="00E70B64">
        <w:t>r</w:t>
      </w:r>
      <w:r w:rsidR="0047378D" w:rsidRPr="006118A6">
        <w:t>ough</w:t>
      </w:r>
      <w:r w:rsidR="00451BCB" w:rsidRPr="006118A6">
        <w:t xml:space="preserve"> reviewing database</w:t>
      </w:r>
      <w:r w:rsidR="002C067A" w:rsidRPr="006118A6">
        <w:t>s</w:t>
      </w:r>
      <w:r w:rsidR="00451BCB" w:rsidRPr="006118A6">
        <w:t xml:space="preserve"> and</w:t>
      </w:r>
      <w:r w:rsidR="00C30197" w:rsidRPr="006118A6">
        <w:t xml:space="preserve"> conducting</w:t>
      </w:r>
      <w:r w:rsidR="00451BCB" w:rsidRPr="006118A6">
        <w:t xml:space="preserve"> a </w:t>
      </w:r>
      <w:r w:rsidR="00470ECB" w:rsidRPr="006118A6">
        <w:lastRenderedPageBreak/>
        <w:t xml:space="preserve">market </w:t>
      </w:r>
      <w:r w:rsidR="00322E1D" w:rsidRPr="006118A6">
        <w:t>survey</w:t>
      </w:r>
      <w:r w:rsidR="009E530B" w:rsidRPr="006118A6">
        <w:t>;</w:t>
      </w:r>
      <w:r w:rsidR="0018073E" w:rsidRPr="006118A6">
        <w:t xml:space="preserve"> </w:t>
      </w:r>
      <w:r w:rsidR="00F33CBE" w:rsidRPr="006118A6">
        <w:t xml:space="preserve">identify enterprises eligible for </w:t>
      </w:r>
      <w:r w:rsidR="00907110" w:rsidRPr="006118A6">
        <w:t>a</w:t>
      </w:r>
      <w:r w:rsidR="00682ED0" w:rsidRPr="006118A6">
        <w:t>n</w:t>
      </w:r>
      <w:r w:rsidR="00907110" w:rsidRPr="006118A6">
        <w:t xml:space="preserve"> LDS</w:t>
      </w:r>
      <w:r w:rsidR="006118A6" w:rsidRPr="006118A6">
        <w:t xml:space="preserve"> instalment</w:t>
      </w:r>
      <w:r w:rsidR="00B67F66" w:rsidRPr="006118A6">
        <w:t xml:space="preserve">; </w:t>
      </w:r>
      <w:r w:rsidR="00CF35AD" w:rsidRPr="006118A6">
        <w:t xml:space="preserve">and </w:t>
      </w:r>
      <w:r w:rsidR="00907110" w:rsidRPr="006118A6">
        <w:t>c</w:t>
      </w:r>
      <w:r w:rsidR="00B67F66" w:rsidRPr="006118A6">
        <w:t xml:space="preserve">onduct </w:t>
      </w:r>
      <w:r w:rsidR="00907110" w:rsidRPr="006118A6">
        <w:t xml:space="preserve">an </w:t>
      </w:r>
      <w:r w:rsidR="00B67F66" w:rsidRPr="006118A6">
        <w:t xml:space="preserve">awareness workshop for </w:t>
      </w:r>
      <w:r w:rsidR="00CF35AD" w:rsidRPr="006118A6">
        <w:t xml:space="preserve">the </w:t>
      </w:r>
      <w:r w:rsidR="00B67F66" w:rsidRPr="006118A6">
        <w:t xml:space="preserve">selected </w:t>
      </w:r>
      <w:r w:rsidR="00AF6D3F" w:rsidRPr="006118A6">
        <w:t>enter</w:t>
      </w:r>
      <w:r w:rsidR="006C54D2" w:rsidRPr="006118A6">
        <w:t>p</w:t>
      </w:r>
      <w:r w:rsidR="00AF6D3F" w:rsidRPr="006118A6">
        <w:t>rises</w:t>
      </w:r>
      <w:r w:rsidR="00B67F66" w:rsidRPr="006118A6">
        <w:t xml:space="preserve"> </w:t>
      </w:r>
      <w:r w:rsidR="00AF6D3F" w:rsidRPr="006118A6">
        <w:t>on</w:t>
      </w:r>
      <w:r w:rsidR="00583265">
        <w:t xml:space="preserve"> the</w:t>
      </w:r>
      <w:r w:rsidR="00AF6D3F" w:rsidRPr="006118A6">
        <w:t xml:space="preserve"> </w:t>
      </w:r>
      <w:r w:rsidR="0064447D" w:rsidRPr="006118A6">
        <w:t xml:space="preserve">legal obligations of </w:t>
      </w:r>
      <w:r w:rsidR="00161E53" w:rsidRPr="006118A6">
        <w:t>participating</w:t>
      </w:r>
      <w:r w:rsidR="00583265">
        <w:t xml:space="preserve"> in</w:t>
      </w:r>
      <w:r w:rsidR="00161E53" w:rsidRPr="006118A6">
        <w:t xml:space="preserve"> </w:t>
      </w:r>
      <w:r w:rsidR="00AF6D3F" w:rsidRPr="006118A6">
        <w:t xml:space="preserve">the </w:t>
      </w:r>
      <w:r w:rsidR="0076022B" w:rsidRPr="006118A6">
        <w:t xml:space="preserve">pilot project </w:t>
      </w:r>
      <w:r w:rsidR="00B67F66" w:rsidRPr="006118A6">
        <w:t>(US $22,000);</w:t>
      </w:r>
      <w:r w:rsidR="00FC62D7" w:rsidRPr="006118A6">
        <w:t xml:space="preserve"> and</w:t>
      </w:r>
    </w:p>
    <w:p w14:paraId="298D4181" w14:textId="5F00DC2F" w:rsidR="00137ECF" w:rsidRPr="006118A6" w:rsidRDefault="009A7E24" w:rsidP="00290591">
      <w:pPr>
        <w:pStyle w:val="Heading3"/>
        <w:widowControl/>
      </w:pPr>
      <w:r w:rsidRPr="006118A6">
        <w:t>Implementing the pilot project</w:t>
      </w:r>
      <w:r w:rsidR="00C427A0" w:rsidRPr="006118A6">
        <w:t xml:space="preserve">: </w:t>
      </w:r>
      <w:r w:rsidR="00137ECF" w:rsidRPr="006118A6">
        <w:t xml:space="preserve">Develop technical specifications for LDSs; </w:t>
      </w:r>
      <w:r w:rsidR="00C427A0" w:rsidRPr="006118A6">
        <w:t>p</w:t>
      </w:r>
      <w:r w:rsidR="00137ECF" w:rsidRPr="006118A6">
        <w:t xml:space="preserve">urchase, deliver, and install 10 </w:t>
      </w:r>
      <w:r w:rsidRPr="006118A6">
        <w:t xml:space="preserve">sets of </w:t>
      </w:r>
      <w:r w:rsidR="00137ECF" w:rsidRPr="006118A6">
        <w:t>LDSs</w:t>
      </w:r>
      <w:r w:rsidR="00CA7625" w:rsidRPr="006118A6">
        <w:t xml:space="preserve"> </w:t>
      </w:r>
      <w:r w:rsidR="00283FC1" w:rsidRPr="006118A6">
        <w:t>to selected enterprises</w:t>
      </w:r>
      <w:r w:rsidR="00C403BE" w:rsidRPr="006118A6">
        <w:t>;</w:t>
      </w:r>
      <w:r w:rsidR="00283FC1" w:rsidRPr="006118A6">
        <w:t xml:space="preserve"> </w:t>
      </w:r>
      <w:r w:rsidR="00137ECF" w:rsidRPr="006118A6">
        <w:t>distribute 100</w:t>
      </w:r>
      <w:r w:rsidR="00A47ED9">
        <w:t> </w:t>
      </w:r>
      <w:r w:rsidR="00C403BE" w:rsidRPr="006118A6">
        <w:t xml:space="preserve">sets of </w:t>
      </w:r>
      <w:r w:rsidR="00137ECF" w:rsidRPr="006118A6">
        <w:t xml:space="preserve">portable LDS tools; </w:t>
      </w:r>
      <w:r w:rsidR="006C45DC" w:rsidRPr="006118A6">
        <w:t>and t</w:t>
      </w:r>
      <w:r w:rsidR="00137ECF" w:rsidRPr="006118A6">
        <w:t xml:space="preserve">rain </w:t>
      </w:r>
      <w:r w:rsidR="00990A42" w:rsidRPr="006118A6">
        <w:t xml:space="preserve">enterprise </w:t>
      </w:r>
      <w:r w:rsidR="00C7343A" w:rsidRPr="006118A6">
        <w:t xml:space="preserve">technicians and </w:t>
      </w:r>
      <w:r w:rsidR="00137ECF" w:rsidRPr="006118A6">
        <w:t xml:space="preserve">staff </w:t>
      </w:r>
      <w:r w:rsidR="00990A42" w:rsidRPr="006118A6">
        <w:t>o</w:t>
      </w:r>
      <w:r w:rsidR="00137ECF" w:rsidRPr="006118A6">
        <w:t xml:space="preserve">n LDS </w:t>
      </w:r>
      <w:r w:rsidR="000D631E" w:rsidRPr="006118A6">
        <w:t xml:space="preserve">use and </w:t>
      </w:r>
      <w:r w:rsidR="00137ECF" w:rsidRPr="006118A6">
        <w:t>maintenance</w:t>
      </w:r>
      <w:r w:rsidR="00990A42" w:rsidRPr="006118A6">
        <w:t xml:space="preserve"> </w:t>
      </w:r>
      <w:r w:rsidR="00137ECF" w:rsidRPr="006118A6">
        <w:t>(US $76,000).</w:t>
      </w:r>
    </w:p>
    <w:p w14:paraId="67702E92" w14:textId="77777777" w:rsidR="000F3CF1" w:rsidRPr="006118A6" w:rsidRDefault="000F3CF1" w:rsidP="00290591">
      <w:pPr>
        <w:keepNext/>
        <w:spacing w:after="240"/>
        <w:outlineLvl w:val="0"/>
        <w:rPr>
          <w:u w:val="single"/>
        </w:rPr>
      </w:pPr>
      <w:r w:rsidRPr="006118A6">
        <w:rPr>
          <w:u w:val="single"/>
        </w:rPr>
        <w:t>Total cost of the pilot project</w:t>
      </w:r>
    </w:p>
    <w:p w14:paraId="55B7803D" w14:textId="4174E973" w:rsidR="000F3CF1" w:rsidRPr="006118A6" w:rsidRDefault="000F3CF1" w:rsidP="00290591">
      <w:pPr>
        <w:pStyle w:val="Heading1"/>
      </w:pPr>
      <w:r w:rsidRPr="006118A6">
        <w:t xml:space="preserve">The project is expected to be completed </w:t>
      </w:r>
      <w:r w:rsidR="00991A01" w:rsidRPr="006118A6">
        <w:t>with</w:t>
      </w:r>
      <w:r w:rsidRPr="006118A6">
        <w:t xml:space="preserve">in </w:t>
      </w:r>
      <w:r w:rsidR="004A0A96" w:rsidRPr="006118A6">
        <w:t>36</w:t>
      </w:r>
      <w:r w:rsidRPr="006118A6">
        <w:t xml:space="preserve"> months </w:t>
      </w:r>
      <w:r w:rsidR="00991A01" w:rsidRPr="006118A6">
        <w:t>of</w:t>
      </w:r>
      <w:r w:rsidRPr="006118A6">
        <w:t xml:space="preserve"> approval, between </w:t>
      </w:r>
      <w:r w:rsidR="00776184" w:rsidRPr="006118A6">
        <w:t>January 2026</w:t>
      </w:r>
      <w:r w:rsidRPr="006118A6">
        <w:t xml:space="preserve"> and </w:t>
      </w:r>
      <w:r w:rsidR="00776184" w:rsidRPr="006118A6">
        <w:t>December </w:t>
      </w:r>
      <w:r w:rsidRPr="006118A6">
        <w:t>2028, for a total cost of US $</w:t>
      </w:r>
      <w:r w:rsidR="00CB54BC" w:rsidRPr="006118A6">
        <w:t>219</w:t>
      </w:r>
      <w:r w:rsidRPr="006118A6">
        <w:t>,000</w:t>
      </w:r>
      <w:r w:rsidR="006D7B47" w:rsidRPr="006118A6">
        <w:t>,</w:t>
      </w:r>
      <w:r w:rsidRPr="006118A6">
        <w:t xml:space="preserve"> plus agency support cost, as initially submitted.</w:t>
      </w:r>
    </w:p>
    <w:p w14:paraId="7BBF7EE5" w14:textId="77777777" w:rsidR="000F3CF1" w:rsidRPr="006118A6" w:rsidRDefault="000F3CF1" w:rsidP="00290591">
      <w:pPr>
        <w:keepNext/>
        <w:spacing w:before="360" w:after="240"/>
        <w:jc w:val="center"/>
        <w:rPr>
          <w:b/>
        </w:rPr>
      </w:pPr>
      <w:r w:rsidRPr="006118A6">
        <w:rPr>
          <w:b/>
        </w:rPr>
        <w:t>SECRETARIAT’S COMMENTS AND RECOMMENDATIONS</w:t>
      </w:r>
    </w:p>
    <w:p w14:paraId="0C8171B7" w14:textId="77777777" w:rsidR="000F3CF1" w:rsidRPr="006118A6" w:rsidRDefault="000F3CF1" w:rsidP="00290591">
      <w:pPr>
        <w:keepNext/>
        <w:spacing w:after="240"/>
        <w:rPr>
          <w:b/>
        </w:rPr>
      </w:pPr>
      <w:r w:rsidRPr="006118A6">
        <w:rPr>
          <w:b/>
        </w:rPr>
        <w:t>COMMENTS</w:t>
      </w:r>
    </w:p>
    <w:p w14:paraId="5CF433D9" w14:textId="77777777" w:rsidR="000F3CF1" w:rsidRPr="006118A6" w:rsidRDefault="000F3CF1" w:rsidP="00290591">
      <w:pPr>
        <w:pStyle w:val="Heading1"/>
      </w:pPr>
      <w:r w:rsidRPr="006118A6">
        <w:t>The Secretariat has reviewed the project proposal in light of the activities and criteria under decisions 89/6 and 91/65 as well as those to be implemented under stage I of the KIP.</w:t>
      </w:r>
    </w:p>
    <w:p w14:paraId="1F75F8C8" w14:textId="11DB9BE5" w:rsidR="000F3CF1" w:rsidRPr="006118A6" w:rsidRDefault="000F3CF1" w:rsidP="00290591">
      <w:pPr>
        <w:pStyle w:val="Heading1"/>
      </w:pPr>
      <w:r w:rsidRPr="006118A6">
        <w:t xml:space="preserve">In line with decision 91/65, confirmation has been obtained from the Government of </w:t>
      </w:r>
      <w:r w:rsidR="00560589" w:rsidRPr="006118A6">
        <w:t>Albania</w:t>
      </w:r>
      <w:r w:rsidR="00AB062D" w:rsidRPr="006118A6">
        <w:t xml:space="preserve"> through UNIDO</w:t>
      </w:r>
      <w:r w:rsidRPr="006118A6">
        <w:t xml:space="preserve"> that the NOU will coordinate with relevant energy-efficiency authorities</w:t>
      </w:r>
      <w:r w:rsidR="00FF35C9" w:rsidRPr="006118A6">
        <w:t xml:space="preserve"> (</w:t>
      </w:r>
      <w:r w:rsidR="00347511" w:rsidRPr="006118A6">
        <w:t>MIE and</w:t>
      </w:r>
      <w:r w:rsidR="00347511" w:rsidRPr="006118A6">
        <w:rPr>
          <w:sz w:val="24"/>
          <w:szCs w:val="24"/>
        </w:rPr>
        <w:t xml:space="preserve"> </w:t>
      </w:r>
      <w:r w:rsidR="00347511" w:rsidRPr="006118A6">
        <w:t>ERE</w:t>
      </w:r>
      <w:r w:rsidR="00FF35C9" w:rsidRPr="006118A6">
        <w:t>)</w:t>
      </w:r>
      <w:r w:rsidRPr="006118A6">
        <w:t xml:space="preserve"> and national standards bodies to facilitate the consideration of refrigerant transition when developing energy</w:t>
      </w:r>
      <w:r w:rsidRPr="006118A6">
        <w:noBreakHyphen/>
        <w:t xml:space="preserve">efficiency standards in the relevant sectors/applications; that, if </w:t>
      </w:r>
      <w:r w:rsidR="00560589" w:rsidRPr="006118A6">
        <w:t>Albania</w:t>
      </w:r>
      <w:r w:rsidRPr="006118A6">
        <w:t xml:space="preserve"> has mobilized or were to mobilize funding from sources other than the Multilateral Fund (MLF) for energy-efficiency components when phasing down HFCs, the project will not result in the duplication of activities among those funded by the MLF and those funded from other sources; that information on project progress, results, and key learning will be made available, as appropriate; and that the date of completion of the project will be set as no more than 36 months after the date of approval by the Executive Committee and that a detailed project report will be submitted to the Executive Committee within six months of the date of completion of the project.</w:t>
      </w:r>
    </w:p>
    <w:p w14:paraId="0BD5C82E" w14:textId="77777777" w:rsidR="000F3CF1" w:rsidRPr="006118A6" w:rsidRDefault="000F3CF1" w:rsidP="00290591">
      <w:pPr>
        <w:spacing w:after="240"/>
        <w:rPr>
          <w:u w:val="single"/>
        </w:rPr>
      </w:pPr>
      <w:r w:rsidRPr="006118A6">
        <w:rPr>
          <w:u w:val="single"/>
        </w:rPr>
        <w:t>Policy, regulatory and institutional framework</w:t>
      </w:r>
    </w:p>
    <w:p w14:paraId="34B0FBAA" w14:textId="707F7100" w:rsidR="000F3CF1" w:rsidRPr="006118A6" w:rsidRDefault="00CB1945" w:rsidP="00290591">
      <w:pPr>
        <w:pStyle w:val="Heading1"/>
      </w:pPr>
      <w:r w:rsidRPr="006118A6">
        <w:t xml:space="preserve">Regarding the alignment of </w:t>
      </w:r>
      <w:r w:rsidR="001C4BB2" w:rsidRPr="006118A6">
        <w:t xml:space="preserve">Albania </w:t>
      </w:r>
      <w:r w:rsidRPr="006118A6">
        <w:t xml:space="preserve">MEPS with </w:t>
      </w:r>
      <w:r w:rsidR="001C4BB2" w:rsidRPr="006118A6">
        <w:t>EU MEPs and eco-design requirements</w:t>
      </w:r>
      <w:r w:rsidR="00F5643F" w:rsidRPr="006118A6">
        <w:t xml:space="preserve">, UNIDO explained that </w:t>
      </w:r>
      <w:r w:rsidR="001C4BB2" w:rsidRPr="006118A6">
        <w:t xml:space="preserve">Albania has transposed the core elements of EU MEPS and </w:t>
      </w:r>
      <w:r w:rsidR="00463835" w:rsidRPr="006118A6">
        <w:t>e</w:t>
      </w:r>
      <w:r w:rsidR="001C4BB2" w:rsidRPr="006118A6">
        <w:t xml:space="preserve">co-design requirements into its national legislation through Law No. 124/2015 on Energy Efficiency (amended) and Law No. 116/2016 on the Energy Performance of Buildings, supplemented by </w:t>
      </w:r>
      <w:r w:rsidR="00E60EB7">
        <w:t>decisions </w:t>
      </w:r>
      <w:r w:rsidR="00E60EB7" w:rsidRPr="006118A6">
        <w:t>434/2019 and 435/2019</w:t>
      </w:r>
      <w:r w:rsidR="00E60EB7">
        <w:t xml:space="preserve"> </w:t>
      </w:r>
      <w:r w:rsidR="001C4BB2" w:rsidRPr="006118A6">
        <w:t xml:space="preserve">of the Council of Ministers. These legal instruments establish the framework for energy labelling, market surveillance, and the enforcement of MEPS for energy-related products, including </w:t>
      </w:r>
      <w:r w:rsidR="007A7BF5" w:rsidRPr="006118A6">
        <w:t>RAC</w:t>
      </w:r>
      <w:r w:rsidR="001C4BB2" w:rsidRPr="006118A6">
        <w:t xml:space="preserve"> equipment.</w:t>
      </w:r>
    </w:p>
    <w:p w14:paraId="04B38B38" w14:textId="77777777" w:rsidR="000F3CF1" w:rsidRPr="006118A6" w:rsidRDefault="000F3CF1" w:rsidP="00290591">
      <w:pPr>
        <w:pStyle w:val="Heading1"/>
        <w:keepNext/>
        <w:numPr>
          <w:ilvl w:val="0"/>
          <w:numId w:val="0"/>
        </w:numPr>
        <w:rPr>
          <w:u w:val="single"/>
        </w:rPr>
      </w:pPr>
      <w:r w:rsidRPr="006118A6">
        <w:rPr>
          <w:u w:val="single"/>
        </w:rPr>
        <w:t>Technical and cost-related issues</w:t>
      </w:r>
    </w:p>
    <w:p w14:paraId="7E2B8459" w14:textId="369035B8" w:rsidR="0058615A" w:rsidRPr="006118A6" w:rsidRDefault="00F54DD0" w:rsidP="00290591">
      <w:pPr>
        <w:pStyle w:val="Heading1"/>
      </w:pPr>
      <w:r w:rsidRPr="006118A6">
        <w:t>W</w:t>
      </w:r>
      <w:r w:rsidR="008B4DFF" w:rsidRPr="006118A6">
        <w:t xml:space="preserve">hile MEPS </w:t>
      </w:r>
      <w:r w:rsidR="0005682B" w:rsidRPr="006118A6">
        <w:t xml:space="preserve">in the RAC sector </w:t>
      </w:r>
      <w:r w:rsidR="008B4DFF" w:rsidRPr="006118A6">
        <w:t>ha</w:t>
      </w:r>
      <w:r w:rsidR="00856CB7">
        <w:t>ve</w:t>
      </w:r>
      <w:r w:rsidR="008B4DFF" w:rsidRPr="006118A6">
        <w:t xml:space="preserve"> been formally adopted</w:t>
      </w:r>
      <w:r w:rsidR="00622219" w:rsidRPr="006118A6">
        <w:t>,</w:t>
      </w:r>
      <w:r w:rsidR="008B4DFF" w:rsidRPr="006118A6">
        <w:t xml:space="preserve"> the</w:t>
      </w:r>
      <w:r w:rsidR="00930B8E">
        <w:t>ir</w:t>
      </w:r>
      <w:r w:rsidR="008B4DFF" w:rsidRPr="006118A6">
        <w:t xml:space="preserve"> </w:t>
      </w:r>
      <w:r w:rsidR="00622219" w:rsidRPr="006118A6">
        <w:t xml:space="preserve">full </w:t>
      </w:r>
      <w:r w:rsidR="008B4DFF" w:rsidRPr="006118A6">
        <w:t xml:space="preserve">enforcement needs to be further strengthened </w:t>
      </w:r>
      <w:r w:rsidR="00F12F79" w:rsidRPr="006118A6">
        <w:t xml:space="preserve">through </w:t>
      </w:r>
      <w:r w:rsidR="008B4DFF" w:rsidRPr="006118A6">
        <w:t>improv</w:t>
      </w:r>
      <w:r w:rsidR="00F20620">
        <w:t>ed</w:t>
      </w:r>
      <w:r w:rsidR="008B4DFF" w:rsidRPr="006118A6">
        <w:t xml:space="preserve"> technical capacity</w:t>
      </w:r>
      <w:r w:rsidR="00F20620">
        <w:t xml:space="preserve"> and</w:t>
      </w:r>
      <w:r w:rsidR="008B4DFF" w:rsidRPr="006118A6">
        <w:t xml:space="preserve"> administrative procedures, </w:t>
      </w:r>
      <w:r w:rsidR="00F20620">
        <w:t>as well as</w:t>
      </w:r>
      <w:r w:rsidR="008B4DFF" w:rsidRPr="006118A6">
        <w:t xml:space="preserve"> </w:t>
      </w:r>
      <w:r w:rsidR="00F81365" w:rsidRPr="006118A6">
        <w:t xml:space="preserve">overcoming </w:t>
      </w:r>
      <w:r w:rsidR="008B4DFF" w:rsidRPr="006118A6">
        <w:t xml:space="preserve">coordination challenges among institutions. </w:t>
      </w:r>
      <w:r w:rsidR="000F3CF1" w:rsidRPr="006118A6">
        <w:t>The proposed demonstration project</w:t>
      </w:r>
      <w:r w:rsidR="00B54828">
        <w:t>,</w:t>
      </w:r>
      <w:r w:rsidR="000F3CF1" w:rsidRPr="006118A6">
        <w:t xml:space="preserve"> </w:t>
      </w:r>
      <w:r w:rsidR="0007686E" w:rsidRPr="006118A6">
        <w:t>through awareness</w:t>
      </w:r>
      <w:r w:rsidR="00B54828">
        <w:noBreakHyphen/>
      </w:r>
      <w:r w:rsidR="0007686E" w:rsidRPr="006118A6">
        <w:t>raising of key stakeholders, development of enforcement capacity</w:t>
      </w:r>
      <w:r w:rsidR="00B54828">
        <w:t>,</w:t>
      </w:r>
      <w:r w:rsidR="0007686E" w:rsidRPr="006118A6">
        <w:t xml:space="preserve"> and demonstration of </w:t>
      </w:r>
      <w:r w:rsidR="000A2181">
        <w:t>leakage detection</w:t>
      </w:r>
      <w:r w:rsidR="00290591">
        <w:t xml:space="preserve"> </w:t>
      </w:r>
      <w:r w:rsidR="0007686E" w:rsidRPr="006118A6">
        <w:t xml:space="preserve">technology, </w:t>
      </w:r>
      <w:r w:rsidR="000F3CF1" w:rsidRPr="006118A6">
        <w:t xml:space="preserve">is expected to </w:t>
      </w:r>
      <w:r w:rsidR="00F81365" w:rsidRPr="006118A6">
        <w:t xml:space="preserve">support the enforcement of </w:t>
      </w:r>
      <w:r w:rsidR="0058615A" w:rsidRPr="006118A6">
        <w:t xml:space="preserve">MEPS </w:t>
      </w:r>
      <w:r w:rsidR="00D0739D" w:rsidRPr="006118A6">
        <w:t>and</w:t>
      </w:r>
      <w:r w:rsidR="00E44556" w:rsidRPr="006118A6">
        <w:t xml:space="preserve"> </w:t>
      </w:r>
      <w:r w:rsidR="00A73C88" w:rsidRPr="006118A6">
        <w:t>promote the adoption of low</w:t>
      </w:r>
      <w:r w:rsidR="004F33B2">
        <w:noBreakHyphen/>
      </w:r>
      <w:r w:rsidR="00A73C88" w:rsidRPr="006118A6">
        <w:t>GWP</w:t>
      </w:r>
      <w:r w:rsidR="00CA7375">
        <w:t>,</w:t>
      </w:r>
      <w:r w:rsidR="00A73C88" w:rsidRPr="006118A6">
        <w:t xml:space="preserve"> energy</w:t>
      </w:r>
      <w:r w:rsidR="00CA7375">
        <w:noBreakHyphen/>
      </w:r>
      <w:r w:rsidR="00A73C88" w:rsidRPr="006118A6">
        <w:t>efficient RAC equipment</w:t>
      </w:r>
      <w:r w:rsidR="00457BA2" w:rsidRPr="006118A6">
        <w:t xml:space="preserve">, </w:t>
      </w:r>
      <w:r w:rsidR="0051778B" w:rsidRPr="006118A6">
        <w:t>result</w:t>
      </w:r>
      <w:r w:rsidR="0007686E" w:rsidRPr="006118A6">
        <w:t>ing</w:t>
      </w:r>
      <w:r w:rsidR="0051778B" w:rsidRPr="006118A6">
        <w:t xml:space="preserve"> in </w:t>
      </w:r>
      <w:r w:rsidR="000C14FE">
        <w:t xml:space="preserve">the </w:t>
      </w:r>
      <w:r w:rsidR="00E44556" w:rsidRPr="006118A6">
        <w:t>reduc</w:t>
      </w:r>
      <w:r w:rsidR="0051778B" w:rsidRPr="006118A6">
        <w:t>tion of</w:t>
      </w:r>
      <w:r w:rsidR="00E44556" w:rsidRPr="006118A6">
        <w:t xml:space="preserve"> energy consumption and greenhouse gas emissions</w:t>
      </w:r>
      <w:r w:rsidR="0007686E" w:rsidRPr="006118A6">
        <w:t>.</w:t>
      </w:r>
    </w:p>
    <w:p w14:paraId="2E62470B" w14:textId="32424A6E" w:rsidR="000F3CF1" w:rsidRDefault="000F3CF1" w:rsidP="00290591">
      <w:pPr>
        <w:pStyle w:val="Heading1"/>
      </w:pPr>
      <w:r w:rsidRPr="006118A6">
        <w:lastRenderedPageBreak/>
        <w:t xml:space="preserve">UNIDO </w:t>
      </w:r>
      <w:r w:rsidR="00383A13" w:rsidRPr="006118A6">
        <w:t xml:space="preserve">confirmed </w:t>
      </w:r>
      <w:r w:rsidRPr="006118A6">
        <w:t>that there are currently no projects addressing energy efficiency in the context of HFC phase-down funded by non-MLF sources</w:t>
      </w:r>
      <w:r w:rsidR="004659EA">
        <w:t>, and that a</w:t>
      </w:r>
      <w:r w:rsidR="000C14FE">
        <w:t>ny f</w:t>
      </w:r>
      <w:r w:rsidR="00141960" w:rsidRPr="006118A6">
        <w:t>uture project</w:t>
      </w:r>
      <w:r w:rsidR="000C14FE">
        <w:t>s</w:t>
      </w:r>
      <w:r w:rsidR="00141960" w:rsidRPr="006118A6">
        <w:t xml:space="preserve"> will take into </w:t>
      </w:r>
      <w:r w:rsidR="005C1769" w:rsidRPr="006118A6">
        <w:t>account the requirements of decision 91/65.</w:t>
      </w:r>
    </w:p>
    <w:p w14:paraId="744978A7" w14:textId="2D3AD1EE" w:rsidR="000069E9" w:rsidRDefault="00A76D17" w:rsidP="000069E9">
      <w:pPr>
        <w:pStyle w:val="Heading1"/>
        <w:rPr>
          <w:lang w:eastAsia="zh-CN"/>
        </w:rPr>
      </w:pPr>
      <w:r>
        <w:rPr>
          <w:lang w:eastAsia="zh-CN"/>
        </w:rPr>
        <w:t>The Secretariat noted that a</w:t>
      </w:r>
      <w:r w:rsidR="000069E9" w:rsidRPr="000069E9">
        <w:rPr>
          <w:lang w:eastAsia="zh-CN"/>
        </w:rPr>
        <w:t xml:space="preserve">lthough both </w:t>
      </w:r>
      <w:r>
        <w:rPr>
          <w:lang w:eastAsia="zh-CN"/>
        </w:rPr>
        <w:t xml:space="preserve">the </w:t>
      </w:r>
      <w:r w:rsidR="000069E9" w:rsidRPr="000069E9">
        <w:rPr>
          <w:lang w:eastAsia="zh-CN"/>
        </w:rPr>
        <w:t>project</w:t>
      </w:r>
      <w:r>
        <w:rPr>
          <w:lang w:eastAsia="zh-CN"/>
        </w:rPr>
        <w:t xml:space="preserve"> approved under decision 89/6 and the present project </w:t>
      </w:r>
      <w:r w:rsidR="000069E9" w:rsidRPr="000069E9">
        <w:rPr>
          <w:lang w:eastAsia="zh-CN"/>
        </w:rPr>
        <w:t xml:space="preserve">target the servicing sector and aim to maintain or improve energy efficiency in the RAC servicing sector, there are no duplications in the planned activities of the two projects. Project monitoring will be conducted by the </w:t>
      </w:r>
      <w:r w:rsidR="00705384">
        <w:rPr>
          <w:lang w:eastAsia="zh-CN"/>
        </w:rPr>
        <w:t>p</w:t>
      </w:r>
      <w:r w:rsidR="00705384" w:rsidRPr="00705384">
        <w:rPr>
          <w:lang w:eastAsia="zh-CN"/>
        </w:rPr>
        <w:t>roject implementation and monitoring unit</w:t>
      </w:r>
      <w:r w:rsidR="00705384">
        <w:rPr>
          <w:lang w:eastAsia="zh-CN"/>
        </w:rPr>
        <w:t xml:space="preserve"> </w:t>
      </w:r>
      <w:r w:rsidR="000069E9" w:rsidRPr="000069E9">
        <w:rPr>
          <w:lang w:eastAsia="zh-CN"/>
        </w:rPr>
        <w:t xml:space="preserve">and incorporated into </w:t>
      </w:r>
      <w:r w:rsidR="00A2532E">
        <w:rPr>
          <w:lang w:eastAsia="zh-CN"/>
        </w:rPr>
        <w:t xml:space="preserve">the </w:t>
      </w:r>
      <w:r w:rsidR="000069E9" w:rsidRPr="000069E9">
        <w:rPr>
          <w:lang w:eastAsia="zh-CN"/>
        </w:rPr>
        <w:t>KIP.</w:t>
      </w:r>
    </w:p>
    <w:p w14:paraId="0B4C2AB2" w14:textId="77777777" w:rsidR="000F3CF1" w:rsidRPr="006118A6" w:rsidRDefault="000F3CF1" w:rsidP="00290591">
      <w:pPr>
        <w:keepNext/>
        <w:spacing w:after="240"/>
        <w:rPr>
          <w:u w:val="single"/>
        </w:rPr>
      </w:pPr>
      <w:r w:rsidRPr="006118A6">
        <w:rPr>
          <w:u w:val="single"/>
        </w:rPr>
        <w:t>Agreed cost of the pilot project</w:t>
      </w:r>
    </w:p>
    <w:p w14:paraId="3FA5D9CE" w14:textId="2D22337D" w:rsidR="000F3CF1" w:rsidRPr="006118A6" w:rsidRDefault="000610EE" w:rsidP="00290591">
      <w:pPr>
        <w:pStyle w:val="Heading1"/>
      </w:pPr>
      <w:r w:rsidRPr="006118A6">
        <w:t>T</w:t>
      </w:r>
      <w:r w:rsidR="000F0357" w:rsidRPr="006118A6">
        <w:t xml:space="preserve">he </w:t>
      </w:r>
      <w:r w:rsidR="00FD718E" w:rsidRPr="006118A6">
        <w:t xml:space="preserve">activities and </w:t>
      </w:r>
      <w:r w:rsidR="000F3CF1" w:rsidRPr="006118A6">
        <w:t xml:space="preserve">cost </w:t>
      </w:r>
      <w:r w:rsidR="000F0357" w:rsidRPr="006118A6">
        <w:t xml:space="preserve">of the project </w:t>
      </w:r>
      <w:r w:rsidR="000F3CF1" w:rsidRPr="006118A6">
        <w:t>w</w:t>
      </w:r>
      <w:r w:rsidR="00224AE7" w:rsidRPr="006118A6">
        <w:t xml:space="preserve">ere </w:t>
      </w:r>
      <w:r w:rsidR="000F3CF1" w:rsidRPr="006118A6">
        <w:t>agreed</w:t>
      </w:r>
      <w:r w:rsidR="00FD718E" w:rsidRPr="006118A6">
        <w:t xml:space="preserve"> </w:t>
      </w:r>
      <w:r w:rsidR="000F0357" w:rsidRPr="006118A6">
        <w:t xml:space="preserve">as </w:t>
      </w:r>
      <w:r w:rsidR="00FD718E" w:rsidRPr="006118A6">
        <w:t xml:space="preserve">originally </w:t>
      </w:r>
      <w:r w:rsidR="000F0357" w:rsidRPr="006118A6">
        <w:t xml:space="preserve">submitted </w:t>
      </w:r>
      <w:r w:rsidR="000F3CF1" w:rsidRPr="006118A6">
        <w:t xml:space="preserve">to implement the pilot project to promote the adoption of energy-efficient technologies in </w:t>
      </w:r>
      <w:r w:rsidR="00560589" w:rsidRPr="006118A6">
        <w:t>Albania</w:t>
      </w:r>
      <w:r w:rsidR="000F3CF1" w:rsidRPr="006118A6">
        <w:t xml:space="preserve">. </w:t>
      </w:r>
    </w:p>
    <w:p w14:paraId="496F98DA" w14:textId="798ECA67" w:rsidR="000F5760" w:rsidRPr="006118A6" w:rsidRDefault="000F5760" w:rsidP="00290591">
      <w:pPr>
        <w:pStyle w:val="Heading3"/>
        <w:keepNext/>
        <w:widowControl/>
        <w:numPr>
          <w:ilvl w:val="0"/>
          <w:numId w:val="0"/>
        </w:numPr>
        <w:rPr>
          <w:u w:val="single"/>
        </w:rPr>
      </w:pPr>
      <w:r w:rsidRPr="006118A6">
        <w:rPr>
          <w:u w:val="single"/>
        </w:rPr>
        <w:t>Sustainability of the pilot project and assessment of risks</w:t>
      </w:r>
    </w:p>
    <w:p w14:paraId="4B601223" w14:textId="10185332" w:rsidR="0099743B" w:rsidRPr="006118A6" w:rsidRDefault="00D4668E" w:rsidP="00290591">
      <w:pPr>
        <w:pStyle w:val="Heading1"/>
      </w:pPr>
      <w:r w:rsidRPr="006118A6">
        <w:t xml:space="preserve">Albania has established mandatory MEPS with regulatory support. The proposed pilot project includes a component </w:t>
      </w:r>
      <w:r w:rsidR="0013017C" w:rsidRPr="006118A6">
        <w:t xml:space="preserve">to support </w:t>
      </w:r>
      <w:r w:rsidRPr="006118A6">
        <w:t xml:space="preserve">the sustainable enforcement of the MEPS. Implementation of the MEPS will enhance the energy efficiency of RAC </w:t>
      </w:r>
      <w:r w:rsidRPr="006118A6">
        <w:rPr>
          <w:color w:val="000000" w:themeColor="text1"/>
        </w:rPr>
        <w:t>equipment and reduce refrigerant emissions through leakage reduction, resulting in environmental benefits. Raising key stakeholders’ awareness will foster collaboration, promote joint action for the implementation of the MEPS</w:t>
      </w:r>
      <w:r w:rsidR="00E87172">
        <w:rPr>
          <w:color w:val="000000" w:themeColor="text1"/>
        </w:rPr>
        <w:t>,</w:t>
      </w:r>
      <w:r w:rsidRPr="006118A6">
        <w:rPr>
          <w:color w:val="000000" w:themeColor="text1"/>
        </w:rPr>
        <w:t xml:space="preserve"> and mobilize the </w:t>
      </w:r>
      <w:r w:rsidR="006C546C" w:rsidRPr="006118A6">
        <w:rPr>
          <w:color w:val="000000" w:themeColor="text1"/>
        </w:rPr>
        <w:t>public</w:t>
      </w:r>
      <w:r w:rsidRPr="006118A6">
        <w:rPr>
          <w:color w:val="000000" w:themeColor="text1"/>
        </w:rPr>
        <w:t xml:space="preserve"> to support the adoption of energy-efficient RAC equipment. The introduction of LDSs in stationary RAC equipment is expected to facilitate refrigerant leakage detection and ensure continuous performance monitoring and improvement of energy performance of RAC equipment, resulting in a sustainable improvement in energy efficiency.</w:t>
      </w:r>
    </w:p>
    <w:p w14:paraId="4625CC87" w14:textId="40753801" w:rsidR="001B2B7F" w:rsidRPr="006118A6" w:rsidRDefault="00D4668E" w:rsidP="00290591">
      <w:pPr>
        <w:pStyle w:val="Heading1"/>
      </w:pPr>
      <w:r w:rsidRPr="006118A6">
        <w:rPr>
          <w:color w:val="000000" w:themeColor="text1"/>
        </w:rPr>
        <w:t xml:space="preserve">The risk to sustainability lies in </w:t>
      </w:r>
      <w:r w:rsidR="0099743B" w:rsidRPr="006118A6">
        <w:t>the limited technical capacity</w:t>
      </w:r>
      <w:r w:rsidR="00F118FE" w:rsidRPr="006118A6">
        <w:t xml:space="preserve"> </w:t>
      </w:r>
      <w:r w:rsidR="000E30C6" w:rsidRPr="006118A6">
        <w:t>to</w:t>
      </w:r>
      <w:r w:rsidR="0099743B" w:rsidRPr="006118A6">
        <w:rPr>
          <w:color w:val="000000" w:themeColor="text1"/>
        </w:rPr>
        <w:t xml:space="preserve"> </w:t>
      </w:r>
      <w:r w:rsidR="00F118FE" w:rsidRPr="006118A6">
        <w:t xml:space="preserve">install, </w:t>
      </w:r>
      <w:r w:rsidR="00D903C4" w:rsidRPr="006118A6">
        <w:t xml:space="preserve">operate, </w:t>
      </w:r>
      <w:r w:rsidR="00F118FE" w:rsidRPr="006118A6">
        <w:t>calibrat</w:t>
      </w:r>
      <w:r w:rsidR="000E30C6" w:rsidRPr="006118A6">
        <w:t>e</w:t>
      </w:r>
      <w:r w:rsidR="00D903C4" w:rsidRPr="006118A6">
        <w:t xml:space="preserve"> </w:t>
      </w:r>
      <w:r w:rsidR="00F118FE" w:rsidRPr="006118A6">
        <w:t>and maint</w:t>
      </w:r>
      <w:r w:rsidR="00D903C4" w:rsidRPr="006118A6">
        <w:t>ain LDS</w:t>
      </w:r>
      <w:r w:rsidR="006B5E97">
        <w:t>s</w:t>
      </w:r>
      <w:r w:rsidR="00A16E5C" w:rsidRPr="006118A6">
        <w:t>,</w:t>
      </w:r>
      <w:r w:rsidR="002B6D08" w:rsidRPr="006118A6">
        <w:t xml:space="preserve"> and</w:t>
      </w:r>
      <w:r w:rsidR="004C1D27" w:rsidRPr="006118A6">
        <w:t xml:space="preserve"> </w:t>
      </w:r>
      <w:r w:rsidR="002D76AD" w:rsidRPr="006118A6">
        <w:t xml:space="preserve">delays in </w:t>
      </w:r>
      <w:r w:rsidR="006B5E97">
        <w:t xml:space="preserve">the </w:t>
      </w:r>
      <w:r w:rsidR="00FF079B" w:rsidRPr="006118A6">
        <w:t xml:space="preserve">full </w:t>
      </w:r>
      <w:r w:rsidR="002D76AD" w:rsidRPr="006118A6">
        <w:t>enforcement of MEPS, energy labelling provisions, or LDS requirements under the national F-gas legislation could slow project implementation</w:t>
      </w:r>
      <w:r w:rsidR="00A16E5C" w:rsidRPr="006118A6">
        <w:t>;</w:t>
      </w:r>
      <w:r w:rsidR="002D76AD" w:rsidRPr="006118A6">
        <w:t xml:space="preserve"> </w:t>
      </w:r>
      <w:r w:rsidR="00A01616" w:rsidRPr="006118A6">
        <w:t xml:space="preserve">and high initial costs </w:t>
      </w:r>
      <w:r w:rsidR="00603871" w:rsidRPr="006118A6">
        <w:t xml:space="preserve">of </w:t>
      </w:r>
      <w:r w:rsidR="00A01616" w:rsidRPr="006118A6">
        <w:t xml:space="preserve">low-GWP, </w:t>
      </w:r>
      <w:r w:rsidR="00451E9E" w:rsidRPr="006118A6">
        <w:t>energy</w:t>
      </w:r>
      <w:r w:rsidR="00A01616" w:rsidRPr="006118A6">
        <w:t>-efficien</w:t>
      </w:r>
      <w:r w:rsidR="00451E9E" w:rsidRPr="006118A6">
        <w:t>t</w:t>
      </w:r>
      <w:r w:rsidR="00A01616" w:rsidRPr="006118A6">
        <w:t xml:space="preserve"> RAC equipment and LDS</w:t>
      </w:r>
      <w:r w:rsidR="00E732F1">
        <w:t>s</w:t>
      </w:r>
      <w:r w:rsidR="00A01616" w:rsidRPr="006118A6">
        <w:t xml:space="preserve"> may limit </w:t>
      </w:r>
      <w:r w:rsidR="00603871" w:rsidRPr="006118A6">
        <w:t xml:space="preserve">their </w:t>
      </w:r>
      <w:r w:rsidR="00A01616" w:rsidRPr="006118A6">
        <w:t>uptake by end</w:t>
      </w:r>
      <w:r w:rsidR="00E732F1">
        <w:t xml:space="preserve"> </w:t>
      </w:r>
      <w:r w:rsidR="00A01616" w:rsidRPr="006118A6">
        <w:t>users</w:t>
      </w:r>
      <w:r w:rsidR="00603871" w:rsidRPr="006118A6">
        <w:t xml:space="preserve">. </w:t>
      </w:r>
      <w:r w:rsidR="00F90E19" w:rsidRPr="006118A6">
        <w:rPr>
          <w:color w:val="000000" w:themeColor="text1"/>
        </w:rPr>
        <w:t xml:space="preserve">These can be mitigated </w:t>
      </w:r>
      <w:r w:rsidR="00F90E19" w:rsidRPr="006118A6">
        <w:t xml:space="preserve">through targeted training </w:t>
      </w:r>
      <w:r w:rsidR="007B6E39" w:rsidRPr="006118A6">
        <w:t>and technical support</w:t>
      </w:r>
      <w:r w:rsidR="00F90E19" w:rsidRPr="006118A6">
        <w:t xml:space="preserve">, </w:t>
      </w:r>
      <w:r w:rsidR="007B6E39" w:rsidRPr="006118A6">
        <w:t>close coordination with key stakeholders</w:t>
      </w:r>
      <w:r w:rsidR="001A732A" w:rsidRPr="006118A6">
        <w:t xml:space="preserve"> </w:t>
      </w:r>
      <w:r w:rsidR="007B6E39" w:rsidRPr="006118A6">
        <w:t>to align project timelines</w:t>
      </w:r>
      <w:r w:rsidR="001A732A" w:rsidRPr="006118A6">
        <w:t xml:space="preserve">, </w:t>
      </w:r>
      <w:r w:rsidR="00D74F38" w:rsidRPr="006118A6">
        <w:t>showcasing the operational and energy savings benefits through demonstration activities, promot</w:t>
      </w:r>
      <w:r w:rsidR="00C40451">
        <w:t>ing</w:t>
      </w:r>
      <w:r w:rsidR="00D74F38" w:rsidRPr="006118A6">
        <w:t xml:space="preserve"> green public procurement, and engag</w:t>
      </w:r>
      <w:r w:rsidR="00C40451">
        <w:t>ing</w:t>
      </w:r>
      <w:r w:rsidR="00D74F38" w:rsidRPr="006118A6">
        <w:t xml:space="preserve"> with suppliers and distributors to facilitate access to cost-competitive technologies.</w:t>
      </w:r>
    </w:p>
    <w:p w14:paraId="1444BD8A" w14:textId="77777777" w:rsidR="000F3CF1" w:rsidRPr="006118A6" w:rsidRDefault="000F3CF1" w:rsidP="00290591">
      <w:pPr>
        <w:spacing w:after="240"/>
        <w:rPr>
          <w:b/>
        </w:rPr>
      </w:pPr>
      <w:r w:rsidRPr="006118A6">
        <w:rPr>
          <w:b/>
        </w:rPr>
        <w:t>RECOMMENDATION</w:t>
      </w:r>
    </w:p>
    <w:p w14:paraId="175132AA" w14:textId="18021B67" w:rsidR="000F3CF1" w:rsidRPr="006118A6" w:rsidRDefault="000F3CF1" w:rsidP="00290591">
      <w:pPr>
        <w:pStyle w:val="Heading1"/>
      </w:pPr>
      <w:r w:rsidRPr="006118A6">
        <w:t>The Executive Committee may wish to consider approving the pilot project to maintain and/or enhance the energy efficiency of replacement technologies and equipment in the context of HFC phase</w:t>
      </w:r>
      <w:r w:rsidRPr="006118A6">
        <w:noBreakHyphen/>
        <w:t>down (non</w:t>
      </w:r>
      <w:r w:rsidRPr="006118A6">
        <w:noBreakHyphen/>
        <w:t xml:space="preserve">investment activities) for </w:t>
      </w:r>
      <w:r w:rsidR="00560589" w:rsidRPr="006118A6">
        <w:t>Albania</w:t>
      </w:r>
      <w:r w:rsidRPr="006118A6">
        <w:t>, in the amount of US $</w:t>
      </w:r>
      <w:r w:rsidR="00026B9C" w:rsidRPr="006118A6">
        <w:t>219</w:t>
      </w:r>
      <w:r w:rsidRPr="006118A6">
        <w:t>,000, plus agency support costs of US $1</w:t>
      </w:r>
      <w:r w:rsidR="009B1D35" w:rsidRPr="006118A6">
        <w:t>9,710</w:t>
      </w:r>
      <w:r w:rsidR="00F433E7">
        <w:t>,</w:t>
      </w:r>
      <w:r w:rsidRPr="006118A6">
        <w:t xml:space="preserve"> for UNIDO, noting:</w:t>
      </w:r>
    </w:p>
    <w:p w14:paraId="21116DF0" w14:textId="613AEA70" w:rsidR="000F3CF1" w:rsidRPr="006118A6" w:rsidRDefault="000F3CF1" w:rsidP="00290591">
      <w:pPr>
        <w:pStyle w:val="Heading2"/>
        <w:widowControl/>
      </w:pPr>
      <w:r w:rsidRPr="006118A6">
        <w:t xml:space="preserve">That the Government of </w:t>
      </w:r>
      <w:r w:rsidR="00560589" w:rsidRPr="006118A6">
        <w:t>Albania</w:t>
      </w:r>
      <w:r w:rsidRPr="006118A6">
        <w:t xml:space="preserve"> has committed to the conditions referred to in decision 91/65(b)(iv)b. to (b)(iv)d.; and</w:t>
      </w:r>
    </w:p>
    <w:p w14:paraId="34B36349" w14:textId="6E52516A" w:rsidR="000F3CF1" w:rsidRPr="006118A6" w:rsidRDefault="000F3CF1" w:rsidP="00290591">
      <w:pPr>
        <w:pStyle w:val="Heading2"/>
        <w:widowControl/>
      </w:pPr>
      <w:r w:rsidRPr="006118A6">
        <w:t>That the project would be operationally completed no later than 3</w:t>
      </w:r>
      <w:r w:rsidR="009B1D35" w:rsidRPr="006118A6">
        <w:t>1 December 2028</w:t>
      </w:r>
      <w:r w:rsidRPr="006118A6">
        <w:t>, and a detailed project report would be submitted to the Executive Committee within six months of the date of completion of the project.</w:t>
      </w:r>
    </w:p>
    <w:p w14:paraId="79C5F24A" w14:textId="77777777" w:rsidR="00C32BC8" w:rsidRPr="006118A6" w:rsidRDefault="00C32BC8" w:rsidP="0029059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118A6" w14:paraId="6E76271A" w14:textId="77777777" w:rsidTr="000F3CF1">
        <w:tc>
          <w:tcPr>
            <w:tcW w:w="1871" w:type="dxa"/>
          </w:tcPr>
          <w:p w14:paraId="6AF387E3" w14:textId="77777777" w:rsidR="00E85409" w:rsidRPr="006118A6" w:rsidRDefault="00E85409" w:rsidP="00290591"/>
        </w:tc>
        <w:tc>
          <w:tcPr>
            <w:tcW w:w="1872" w:type="dxa"/>
          </w:tcPr>
          <w:p w14:paraId="1BB11178" w14:textId="77777777" w:rsidR="00E85409" w:rsidRPr="006118A6" w:rsidRDefault="00E85409" w:rsidP="00290591"/>
        </w:tc>
        <w:tc>
          <w:tcPr>
            <w:tcW w:w="1872" w:type="dxa"/>
            <w:tcBorders>
              <w:bottom w:val="single" w:sz="4" w:space="0" w:color="auto"/>
            </w:tcBorders>
          </w:tcPr>
          <w:p w14:paraId="72F7E1C3" w14:textId="77777777" w:rsidR="00E85409" w:rsidRPr="006118A6" w:rsidRDefault="00E85409" w:rsidP="00290591"/>
        </w:tc>
        <w:tc>
          <w:tcPr>
            <w:tcW w:w="1872" w:type="dxa"/>
          </w:tcPr>
          <w:p w14:paraId="2A9CE662" w14:textId="77777777" w:rsidR="00E85409" w:rsidRPr="006118A6" w:rsidRDefault="00E85409" w:rsidP="00290591"/>
        </w:tc>
        <w:tc>
          <w:tcPr>
            <w:tcW w:w="1873" w:type="dxa"/>
          </w:tcPr>
          <w:p w14:paraId="603F10D8" w14:textId="77777777" w:rsidR="00E85409" w:rsidRPr="006118A6" w:rsidRDefault="00E85409" w:rsidP="00290591"/>
        </w:tc>
      </w:tr>
    </w:tbl>
    <w:p w14:paraId="45C6FB38" w14:textId="77777777" w:rsidR="00E85409" w:rsidRPr="006118A6" w:rsidRDefault="00E85409" w:rsidP="00290591"/>
    <w:p w14:paraId="72A0D44E" w14:textId="77777777" w:rsidR="006F1E02" w:rsidRPr="002436D0" w:rsidRDefault="006F1E02" w:rsidP="00A76D17"/>
    <w:sectPr w:rsidR="006F1E02" w:rsidRPr="002436D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76E55" w14:textId="77777777" w:rsidR="0026798A" w:rsidRPr="006118A6" w:rsidRDefault="0026798A" w:rsidP="004A504B">
      <w:r w:rsidRPr="006118A6">
        <w:separator/>
      </w:r>
    </w:p>
  </w:endnote>
  <w:endnote w:type="continuationSeparator" w:id="0">
    <w:p w14:paraId="5A96E77B" w14:textId="77777777" w:rsidR="0026798A" w:rsidRPr="006118A6" w:rsidRDefault="0026798A" w:rsidP="004A504B">
      <w:r w:rsidRPr="006118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A714" w14:textId="77777777" w:rsidR="00DC6A10" w:rsidRPr="006118A6" w:rsidRDefault="00BC2495">
    <w:pPr>
      <w:jc w:val="center"/>
    </w:pPr>
    <w:r w:rsidRPr="006118A6">
      <w:fldChar w:fldCharType="begin"/>
    </w:r>
    <w:r w:rsidR="00851352" w:rsidRPr="006118A6">
      <w:instrText xml:space="preserve"> PAGE </w:instrText>
    </w:r>
    <w:r w:rsidRPr="006118A6">
      <w:fldChar w:fldCharType="separate"/>
    </w:r>
    <w:r w:rsidR="00E753E8" w:rsidRPr="006118A6">
      <w:t>2</w:t>
    </w:r>
    <w:r w:rsidRPr="006118A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E532" w14:textId="77777777" w:rsidR="00DC6A10" w:rsidRPr="006118A6" w:rsidRDefault="00BC2495">
    <w:pPr>
      <w:jc w:val="center"/>
    </w:pPr>
    <w:r w:rsidRPr="006118A6">
      <w:fldChar w:fldCharType="begin"/>
    </w:r>
    <w:r w:rsidR="00851352" w:rsidRPr="006118A6">
      <w:instrText xml:space="preserve"> PAGE </w:instrText>
    </w:r>
    <w:r w:rsidRPr="006118A6">
      <w:fldChar w:fldCharType="separate"/>
    </w:r>
    <w:r w:rsidR="00E753E8" w:rsidRPr="006118A6">
      <w:t>3</w:t>
    </w:r>
    <w:r w:rsidRPr="006118A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AB65" w14:textId="77777777" w:rsidR="004E7F9C" w:rsidRPr="006118A6"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118A6">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5D48F1DE" w14:textId="77777777" w:rsidR="004E7F9C" w:rsidRPr="006118A6"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6D57" w14:textId="77777777" w:rsidR="0026798A" w:rsidRPr="006118A6" w:rsidRDefault="0026798A" w:rsidP="004A504B">
      <w:r w:rsidRPr="006118A6">
        <w:separator/>
      </w:r>
    </w:p>
  </w:footnote>
  <w:footnote w:type="continuationSeparator" w:id="0">
    <w:p w14:paraId="366BC392" w14:textId="77777777" w:rsidR="0026798A" w:rsidRPr="006118A6" w:rsidRDefault="0026798A" w:rsidP="004A504B">
      <w:r w:rsidRPr="006118A6">
        <w:continuationSeparator/>
      </w:r>
    </w:p>
  </w:footnote>
  <w:footnote w:id="1">
    <w:p w14:paraId="693CE81F" w14:textId="77777777" w:rsidR="00E67FDE" w:rsidRPr="006118A6" w:rsidRDefault="00E67FDE" w:rsidP="00E67FDE">
      <w:pPr>
        <w:pStyle w:val="FootnoteText"/>
        <w:spacing w:after="120"/>
      </w:pPr>
      <w:r w:rsidRPr="006118A6">
        <w:rPr>
          <w:rStyle w:val="FootnoteReference"/>
        </w:rPr>
        <w:footnoteRef/>
      </w:r>
      <w:r w:rsidRPr="006118A6">
        <w:t xml:space="preserve"> UNEP/OzL.Pro/ExCom/97/1</w:t>
      </w:r>
    </w:p>
  </w:footnote>
  <w:footnote w:id="2">
    <w:p w14:paraId="60F4ABDA" w14:textId="2521C8AB" w:rsidR="000F3CF1" w:rsidRPr="006118A6" w:rsidRDefault="000F3CF1" w:rsidP="000F3CF1">
      <w:pPr>
        <w:pStyle w:val="FootnoteText"/>
      </w:pPr>
      <w:r w:rsidRPr="006118A6">
        <w:rPr>
          <w:rStyle w:val="FootnoteReference"/>
        </w:rPr>
        <w:footnoteRef/>
      </w:r>
      <w:r w:rsidRPr="006118A6">
        <w:t xml:space="preserve"> As per the letter of </w:t>
      </w:r>
      <w:r w:rsidR="00C62644" w:rsidRPr="006118A6">
        <w:t>25</w:t>
      </w:r>
      <w:r w:rsidRPr="006118A6">
        <w:t xml:space="preserve"> </w:t>
      </w:r>
      <w:r w:rsidR="00C62644" w:rsidRPr="006118A6">
        <w:t>August</w:t>
      </w:r>
      <w:r w:rsidRPr="006118A6">
        <w:t xml:space="preserve"> 2025 from the Ministry of </w:t>
      </w:r>
      <w:r w:rsidR="00C62644" w:rsidRPr="006118A6">
        <w:t xml:space="preserve">Tourism and </w:t>
      </w:r>
      <w:r w:rsidRPr="006118A6">
        <w:t>Environment</w:t>
      </w:r>
      <w:r w:rsidR="00C62644" w:rsidRPr="006118A6">
        <w:t xml:space="preserve"> </w:t>
      </w:r>
      <w:r w:rsidRPr="006118A6">
        <w:t xml:space="preserve">of </w:t>
      </w:r>
      <w:r w:rsidR="00560589" w:rsidRPr="006118A6">
        <w:t>Albania</w:t>
      </w:r>
      <w:r w:rsidRPr="006118A6">
        <w:t xml:space="preserve"> to UNIDO.</w:t>
      </w:r>
    </w:p>
  </w:footnote>
  <w:footnote w:id="3">
    <w:p w14:paraId="6A8BEE0F" w14:textId="3E24A259" w:rsidR="008D70BB" w:rsidRDefault="008D70BB" w:rsidP="008D70BB">
      <w:pPr>
        <w:pStyle w:val="FootnoteText"/>
        <w:rPr>
          <w:lang w:eastAsia="zh-CN"/>
        </w:rPr>
      </w:pPr>
      <w:r>
        <w:rPr>
          <w:rStyle w:val="FootnoteReference"/>
        </w:rPr>
        <w:footnoteRef/>
      </w:r>
      <w:r>
        <w:t xml:space="preserve"> </w:t>
      </w:r>
      <w:r>
        <w:rPr>
          <w:rFonts w:hint="eastAsia"/>
          <w:lang w:eastAsia="zh-CN"/>
        </w:rPr>
        <w:t>Decision 93/36</w:t>
      </w:r>
    </w:p>
  </w:footnote>
  <w:footnote w:id="4">
    <w:p w14:paraId="46A4D5C0" w14:textId="29036EFC" w:rsidR="00A2634D" w:rsidRPr="006118A6" w:rsidRDefault="00A2634D" w:rsidP="00A2634D">
      <w:pPr>
        <w:pStyle w:val="FootnoteText"/>
      </w:pPr>
      <w:r w:rsidRPr="006118A6">
        <w:rPr>
          <w:rStyle w:val="FootnoteReference"/>
        </w:rPr>
        <w:footnoteRef/>
      </w:r>
      <w:r w:rsidRPr="006118A6">
        <w:t xml:space="preserve"> Decision 9</w:t>
      </w:r>
      <w:r w:rsidR="007F5048" w:rsidRPr="006118A6">
        <w:t>3</w:t>
      </w:r>
      <w:r w:rsidRPr="006118A6">
        <w:t>/</w:t>
      </w:r>
      <w:r w:rsidR="008D51B8" w:rsidRPr="006118A6">
        <w:t>54</w:t>
      </w:r>
    </w:p>
  </w:footnote>
  <w:footnote w:id="5">
    <w:p w14:paraId="3CA8F9FF" w14:textId="77777777" w:rsidR="00A2634D" w:rsidRPr="002436D0" w:rsidRDefault="00A2634D" w:rsidP="00A2634D">
      <w:pPr>
        <w:pStyle w:val="FootnoteText"/>
        <w:rPr>
          <w:lang w:val="en-US"/>
        </w:rPr>
      </w:pPr>
      <w:r w:rsidRPr="006118A6">
        <w:rPr>
          <w:rStyle w:val="FootnoteReference"/>
        </w:rPr>
        <w:footnoteRef/>
      </w:r>
      <w:r w:rsidRPr="006118A6">
        <w:t xml:space="preserve"> Decision 93/36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CD59" w14:textId="3922BDE0" w:rsidR="00DC6A10" w:rsidRPr="006118A6" w:rsidRDefault="000B59A5">
    <w:fldSimple w:instr=" DOCPROPERTY &quot;Document number&quot;  \* MERGEFORMAT ">
      <w:r w:rsidRPr="006118A6">
        <w:t>UNEP/OzL.Pro/ExCom/97/34</w:t>
      </w:r>
    </w:fldSimple>
  </w:p>
  <w:p w14:paraId="283D79E5" w14:textId="77777777" w:rsidR="00DC6A10" w:rsidRPr="006118A6" w:rsidRDefault="00DC6A10"/>
  <w:p w14:paraId="597A1741" w14:textId="77777777" w:rsidR="00DC6A10" w:rsidRPr="006118A6"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C4A8" w14:textId="218F0262" w:rsidR="00DC6A10" w:rsidRPr="006118A6" w:rsidRDefault="000B59A5">
    <w:pPr>
      <w:jc w:val="right"/>
    </w:pPr>
    <w:fldSimple w:instr=" DOCPROPERTY &quot;Document number&quot;  \* MERGEFORMAT ">
      <w:r w:rsidRPr="006118A6">
        <w:t>UNEP/OzL.Pro/ExCom/97/34</w:t>
      </w:r>
    </w:fldSimple>
  </w:p>
  <w:p w14:paraId="00AB4750" w14:textId="77777777" w:rsidR="00DC6A10" w:rsidRPr="006118A6" w:rsidRDefault="00DC6A10" w:rsidP="00441168">
    <w:pPr>
      <w:jc w:val="right"/>
    </w:pPr>
  </w:p>
  <w:p w14:paraId="45DB7937" w14:textId="77777777" w:rsidR="00DC6A10" w:rsidRPr="006118A6" w:rsidRDefault="00DC6A10" w:rsidP="004411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8B08592"/>
    <w:lvl w:ilvl="0">
      <w:start w:val="1"/>
      <w:numFmt w:val="decimal"/>
      <w:pStyle w:val="Heading1"/>
      <w:lvlText w:val="%1."/>
      <w:lvlJc w:val="left"/>
      <w:pPr>
        <w:tabs>
          <w:tab w:val="num" w:pos="426"/>
        </w:tabs>
        <w:ind w:left="426" w:firstLine="0"/>
      </w:pPr>
      <w:rPr>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7E3286"/>
    <w:multiLevelType w:val="hybridMultilevel"/>
    <w:tmpl w:val="11A06FF0"/>
    <w:lvl w:ilvl="0" w:tplc="080A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890778A"/>
    <w:multiLevelType w:val="hybridMultilevel"/>
    <w:tmpl w:val="A2E6F4F6"/>
    <w:lvl w:ilvl="0" w:tplc="FFFFFFFF">
      <w:start w:val="1"/>
      <w:numFmt w:val="lowerLetter"/>
      <w:lvlText w:val="%1)"/>
      <w:lvlJc w:val="left"/>
      <w:pPr>
        <w:ind w:left="720" w:hanging="360"/>
      </w:pPr>
    </w:lvl>
    <w:lvl w:ilvl="1" w:tplc="10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1051735893">
    <w:abstractNumId w:val="16"/>
  </w:num>
  <w:num w:numId="22"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6961852">
    <w:abstractNumId w:val="11"/>
  </w:num>
  <w:num w:numId="24" w16cid:durableId="115907986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sDel="0" w:formatting="0"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3D47"/>
    <w:rsid w:val="00000FED"/>
    <w:rsid w:val="00003639"/>
    <w:rsid w:val="0000434E"/>
    <w:rsid w:val="000069E9"/>
    <w:rsid w:val="00010B78"/>
    <w:rsid w:val="00010D3E"/>
    <w:rsid w:val="00011905"/>
    <w:rsid w:val="000135B1"/>
    <w:rsid w:val="00020883"/>
    <w:rsid w:val="00020884"/>
    <w:rsid w:val="000211A9"/>
    <w:rsid w:val="00021238"/>
    <w:rsid w:val="00022071"/>
    <w:rsid w:val="00022B68"/>
    <w:rsid w:val="000233B5"/>
    <w:rsid w:val="00023FFB"/>
    <w:rsid w:val="00026B9C"/>
    <w:rsid w:val="00031260"/>
    <w:rsid w:val="000321D2"/>
    <w:rsid w:val="00034121"/>
    <w:rsid w:val="00034E86"/>
    <w:rsid w:val="0003681A"/>
    <w:rsid w:val="000372B7"/>
    <w:rsid w:val="000439B8"/>
    <w:rsid w:val="0004409D"/>
    <w:rsid w:val="000444C3"/>
    <w:rsid w:val="00047BA2"/>
    <w:rsid w:val="00050F6E"/>
    <w:rsid w:val="0005451B"/>
    <w:rsid w:val="0005682B"/>
    <w:rsid w:val="000610EE"/>
    <w:rsid w:val="00061EC2"/>
    <w:rsid w:val="000649DB"/>
    <w:rsid w:val="00065FBC"/>
    <w:rsid w:val="00066CE8"/>
    <w:rsid w:val="00070994"/>
    <w:rsid w:val="00072C3C"/>
    <w:rsid w:val="0007387B"/>
    <w:rsid w:val="0007686E"/>
    <w:rsid w:val="00077247"/>
    <w:rsid w:val="00077A22"/>
    <w:rsid w:val="00080ED0"/>
    <w:rsid w:val="000832D5"/>
    <w:rsid w:val="000833BE"/>
    <w:rsid w:val="00085B8F"/>
    <w:rsid w:val="00086F7E"/>
    <w:rsid w:val="00090481"/>
    <w:rsid w:val="00092F2E"/>
    <w:rsid w:val="0009498C"/>
    <w:rsid w:val="00096687"/>
    <w:rsid w:val="00097A16"/>
    <w:rsid w:val="000A2181"/>
    <w:rsid w:val="000A3826"/>
    <w:rsid w:val="000A46BA"/>
    <w:rsid w:val="000A6C26"/>
    <w:rsid w:val="000A6D61"/>
    <w:rsid w:val="000B2C6E"/>
    <w:rsid w:val="000B36C8"/>
    <w:rsid w:val="000B59A5"/>
    <w:rsid w:val="000C14FE"/>
    <w:rsid w:val="000D065C"/>
    <w:rsid w:val="000D1BA2"/>
    <w:rsid w:val="000D52A4"/>
    <w:rsid w:val="000D631E"/>
    <w:rsid w:val="000E03B7"/>
    <w:rsid w:val="000E07BC"/>
    <w:rsid w:val="000E0C9A"/>
    <w:rsid w:val="000E0FF5"/>
    <w:rsid w:val="000E1F86"/>
    <w:rsid w:val="000E2E21"/>
    <w:rsid w:val="000E2E2B"/>
    <w:rsid w:val="000E30C6"/>
    <w:rsid w:val="000E3786"/>
    <w:rsid w:val="000E4309"/>
    <w:rsid w:val="000E4B55"/>
    <w:rsid w:val="000E5411"/>
    <w:rsid w:val="000E5700"/>
    <w:rsid w:val="000E61BE"/>
    <w:rsid w:val="000E722C"/>
    <w:rsid w:val="000F0357"/>
    <w:rsid w:val="000F0AA9"/>
    <w:rsid w:val="000F1CD4"/>
    <w:rsid w:val="000F3CF1"/>
    <w:rsid w:val="000F4103"/>
    <w:rsid w:val="000F5760"/>
    <w:rsid w:val="000F636E"/>
    <w:rsid w:val="000F63CD"/>
    <w:rsid w:val="000F6701"/>
    <w:rsid w:val="000F70A7"/>
    <w:rsid w:val="0011151E"/>
    <w:rsid w:val="00113CCA"/>
    <w:rsid w:val="001148DC"/>
    <w:rsid w:val="00117A72"/>
    <w:rsid w:val="00120236"/>
    <w:rsid w:val="00122E2A"/>
    <w:rsid w:val="00122F25"/>
    <w:rsid w:val="001251C8"/>
    <w:rsid w:val="00125A4E"/>
    <w:rsid w:val="001269AC"/>
    <w:rsid w:val="0013017C"/>
    <w:rsid w:val="00135980"/>
    <w:rsid w:val="0013786F"/>
    <w:rsid w:val="00137ECF"/>
    <w:rsid w:val="00141960"/>
    <w:rsid w:val="00145F74"/>
    <w:rsid w:val="00146ADA"/>
    <w:rsid w:val="00147ADF"/>
    <w:rsid w:val="00152337"/>
    <w:rsid w:val="00152AEC"/>
    <w:rsid w:val="00161A97"/>
    <w:rsid w:val="00161E53"/>
    <w:rsid w:val="00164719"/>
    <w:rsid w:val="00166FC4"/>
    <w:rsid w:val="001677AC"/>
    <w:rsid w:val="00171CD6"/>
    <w:rsid w:val="001724A7"/>
    <w:rsid w:val="00173ADB"/>
    <w:rsid w:val="001755E7"/>
    <w:rsid w:val="00176B46"/>
    <w:rsid w:val="001804EA"/>
    <w:rsid w:val="0018073E"/>
    <w:rsid w:val="0018260E"/>
    <w:rsid w:val="00186149"/>
    <w:rsid w:val="00190A61"/>
    <w:rsid w:val="001919C1"/>
    <w:rsid w:val="00191F7F"/>
    <w:rsid w:val="001958AB"/>
    <w:rsid w:val="00197179"/>
    <w:rsid w:val="00197198"/>
    <w:rsid w:val="001A1035"/>
    <w:rsid w:val="001A1F4A"/>
    <w:rsid w:val="001A1FA4"/>
    <w:rsid w:val="001A2215"/>
    <w:rsid w:val="001A3342"/>
    <w:rsid w:val="001A3E3D"/>
    <w:rsid w:val="001A54CA"/>
    <w:rsid w:val="001A56C1"/>
    <w:rsid w:val="001A7049"/>
    <w:rsid w:val="001A732A"/>
    <w:rsid w:val="001B1E40"/>
    <w:rsid w:val="001B2B7F"/>
    <w:rsid w:val="001B4E40"/>
    <w:rsid w:val="001C0348"/>
    <w:rsid w:val="001C3A82"/>
    <w:rsid w:val="001C3C20"/>
    <w:rsid w:val="001C42B7"/>
    <w:rsid w:val="001C474D"/>
    <w:rsid w:val="001C4BB2"/>
    <w:rsid w:val="001C648B"/>
    <w:rsid w:val="001C75B1"/>
    <w:rsid w:val="001C764E"/>
    <w:rsid w:val="001D38AE"/>
    <w:rsid w:val="001D3B06"/>
    <w:rsid w:val="001D4BED"/>
    <w:rsid w:val="001D6E58"/>
    <w:rsid w:val="001E1052"/>
    <w:rsid w:val="001E21B1"/>
    <w:rsid w:val="001E2F93"/>
    <w:rsid w:val="001E4554"/>
    <w:rsid w:val="001E61E5"/>
    <w:rsid w:val="001F2159"/>
    <w:rsid w:val="001F4D9D"/>
    <w:rsid w:val="001F53FD"/>
    <w:rsid w:val="00201B28"/>
    <w:rsid w:val="00204FE0"/>
    <w:rsid w:val="00206ADB"/>
    <w:rsid w:val="002105FB"/>
    <w:rsid w:val="00210B8B"/>
    <w:rsid w:val="00212123"/>
    <w:rsid w:val="00214863"/>
    <w:rsid w:val="00214908"/>
    <w:rsid w:val="002156B4"/>
    <w:rsid w:val="00222630"/>
    <w:rsid w:val="00224157"/>
    <w:rsid w:val="00224AE7"/>
    <w:rsid w:val="00224FCD"/>
    <w:rsid w:val="0023132C"/>
    <w:rsid w:val="002338AB"/>
    <w:rsid w:val="002347FC"/>
    <w:rsid w:val="002436D0"/>
    <w:rsid w:val="00245C50"/>
    <w:rsid w:val="00246880"/>
    <w:rsid w:val="002475C7"/>
    <w:rsid w:val="002508FF"/>
    <w:rsid w:val="00253222"/>
    <w:rsid w:val="00261C13"/>
    <w:rsid w:val="00261EB4"/>
    <w:rsid w:val="00262847"/>
    <w:rsid w:val="002671F5"/>
    <w:rsid w:val="0026798A"/>
    <w:rsid w:val="002723C4"/>
    <w:rsid w:val="00280D24"/>
    <w:rsid w:val="00281BB2"/>
    <w:rsid w:val="00283099"/>
    <w:rsid w:val="00283495"/>
    <w:rsid w:val="00283C8C"/>
    <w:rsid w:val="00283FC1"/>
    <w:rsid w:val="00285383"/>
    <w:rsid w:val="002904C5"/>
    <w:rsid w:val="00290591"/>
    <w:rsid w:val="002924AA"/>
    <w:rsid w:val="00292BF5"/>
    <w:rsid w:val="002A03C3"/>
    <w:rsid w:val="002A1A49"/>
    <w:rsid w:val="002A4A3B"/>
    <w:rsid w:val="002A5292"/>
    <w:rsid w:val="002A70E1"/>
    <w:rsid w:val="002B254E"/>
    <w:rsid w:val="002B3282"/>
    <w:rsid w:val="002B4CE8"/>
    <w:rsid w:val="002B600E"/>
    <w:rsid w:val="002B60ED"/>
    <w:rsid w:val="002B6D08"/>
    <w:rsid w:val="002B72E9"/>
    <w:rsid w:val="002C067A"/>
    <w:rsid w:val="002C0A36"/>
    <w:rsid w:val="002C18E3"/>
    <w:rsid w:val="002C1E47"/>
    <w:rsid w:val="002C1E93"/>
    <w:rsid w:val="002C70FD"/>
    <w:rsid w:val="002C7998"/>
    <w:rsid w:val="002D0DCE"/>
    <w:rsid w:val="002D76AD"/>
    <w:rsid w:val="002D7E4D"/>
    <w:rsid w:val="002E2DF4"/>
    <w:rsid w:val="002E554A"/>
    <w:rsid w:val="002E6246"/>
    <w:rsid w:val="002F120F"/>
    <w:rsid w:val="002F1E53"/>
    <w:rsid w:val="002F258E"/>
    <w:rsid w:val="002F2CAA"/>
    <w:rsid w:val="002F333E"/>
    <w:rsid w:val="002F4A0F"/>
    <w:rsid w:val="002F6A87"/>
    <w:rsid w:val="0030052C"/>
    <w:rsid w:val="003008F5"/>
    <w:rsid w:val="00301A5E"/>
    <w:rsid w:val="003045E0"/>
    <w:rsid w:val="00306C63"/>
    <w:rsid w:val="00311E25"/>
    <w:rsid w:val="00312167"/>
    <w:rsid w:val="0031648B"/>
    <w:rsid w:val="00316F41"/>
    <w:rsid w:val="003210CB"/>
    <w:rsid w:val="003222BA"/>
    <w:rsid w:val="00322E1D"/>
    <w:rsid w:val="00323D20"/>
    <w:rsid w:val="003306E1"/>
    <w:rsid w:val="003320E4"/>
    <w:rsid w:val="00333126"/>
    <w:rsid w:val="0033323A"/>
    <w:rsid w:val="00333961"/>
    <w:rsid w:val="0033525D"/>
    <w:rsid w:val="003414F3"/>
    <w:rsid w:val="00347511"/>
    <w:rsid w:val="00353448"/>
    <w:rsid w:val="00353CA3"/>
    <w:rsid w:val="0035613E"/>
    <w:rsid w:val="003630CA"/>
    <w:rsid w:val="003636CB"/>
    <w:rsid w:val="00363EE9"/>
    <w:rsid w:val="0036645D"/>
    <w:rsid w:val="003673DC"/>
    <w:rsid w:val="00367DB3"/>
    <w:rsid w:val="00371252"/>
    <w:rsid w:val="003715C5"/>
    <w:rsid w:val="00376128"/>
    <w:rsid w:val="0037689D"/>
    <w:rsid w:val="00377290"/>
    <w:rsid w:val="0037742E"/>
    <w:rsid w:val="00377721"/>
    <w:rsid w:val="00377D56"/>
    <w:rsid w:val="00381FE0"/>
    <w:rsid w:val="003823D6"/>
    <w:rsid w:val="0038245A"/>
    <w:rsid w:val="00383A13"/>
    <w:rsid w:val="003840E6"/>
    <w:rsid w:val="00384EE6"/>
    <w:rsid w:val="00385CFC"/>
    <w:rsid w:val="00386641"/>
    <w:rsid w:val="00387F9F"/>
    <w:rsid w:val="00390E96"/>
    <w:rsid w:val="003925C6"/>
    <w:rsid w:val="0039337A"/>
    <w:rsid w:val="003935A6"/>
    <w:rsid w:val="00393A86"/>
    <w:rsid w:val="00396D75"/>
    <w:rsid w:val="0039764E"/>
    <w:rsid w:val="003A3189"/>
    <w:rsid w:val="003A3CA7"/>
    <w:rsid w:val="003A4681"/>
    <w:rsid w:val="003A5DAE"/>
    <w:rsid w:val="003B1F87"/>
    <w:rsid w:val="003B33BD"/>
    <w:rsid w:val="003B4628"/>
    <w:rsid w:val="003B569D"/>
    <w:rsid w:val="003C3C0E"/>
    <w:rsid w:val="003C51B4"/>
    <w:rsid w:val="003D0A74"/>
    <w:rsid w:val="003D42A6"/>
    <w:rsid w:val="003D4F21"/>
    <w:rsid w:val="003D4FAC"/>
    <w:rsid w:val="003D7E9D"/>
    <w:rsid w:val="003E1885"/>
    <w:rsid w:val="003E2E08"/>
    <w:rsid w:val="003E32B5"/>
    <w:rsid w:val="003E445E"/>
    <w:rsid w:val="003E7118"/>
    <w:rsid w:val="003E74AB"/>
    <w:rsid w:val="003E754E"/>
    <w:rsid w:val="003E7906"/>
    <w:rsid w:val="003F000F"/>
    <w:rsid w:val="003F0F92"/>
    <w:rsid w:val="003F1AF6"/>
    <w:rsid w:val="003F282D"/>
    <w:rsid w:val="003F3C50"/>
    <w:rsid w:val="003F49F6"/>
    <w:rsid w:val="003F64FC"/>
    <w:rsid w:val="00404394"/>
    <w:rsid w:val="00405D3E"/>
    <w:rsid w:val="00406202"/>
    <w:rsid w:val="0040645C"/>
    <w:rsid w:val="00406A6A"/>
    <w:rsid w:val="00406B22"/>
    <w:rsid w:val="00407147"/>
    <w:rsid w:val="004078FA"/>
    <w:rsid w:val="00411AD6"/>
    <w:rsid w:val="0041251A"/>
    <w:rsid w:val="00414CF5"/>
    <w:rsid w:val="00415C85"/>
    <w:rsid w:val="00417AFE"/>
    <w:rsid w:val="0042144F"/>
    <w:rsid w:val="004245CF"/>
    <w:rsid w:val="00426432"/>
    <w:rsid w:val="0043049E"/>
    <w:rsid w:val="00431E08"/>
    <w:rsid w:val="004327E9"/>
    <w:rsid w:val="004328A7"/>
    <w:rsid w:val="00434C74"/>
    <w:rsid w:val="00437818"/>
    <w:rsid w:val="004404DF"/>
    <w:rsid w:val="00441168"/>
    <w:rsid w:val="004421E8"/>
    <w:rsid w:val="00444F2C"/>
    <w:rsid w:val="00446E34"/>
    <w:rsid w:val="004475D8"/>
    <w:rsid w:val="00451597"/>
    <w:rsid w:val="00451BCB"/>
    <w:rsid w:val="00451DD8"/>
    <w:rsid w:val="00451E9E"/>
    <w:rsid w:val="004524EC"/>
    <w:rsid w:val="0045557D"/>
    <w:rsid w:val="00455ABE"/>
    <w:rsid w:val="00455F32"/>
    <w:rsid w:val="00456EB4"/>
    <w:rsid w:val="00457827"/>
    <w:rsid w:val="00457BA2"/>
    <w:rsid w:val="00462F4B"/>
    <w:rsid w:val="00463835"/>
    <w:rsid w:val="00464199"/>
    <w:rsid w:val="0046533F"/>
    <w:rsid w:val="004659EA"/>
    <w:rsid w:val="004673B6"/>
    <w:rsid w:val="00470D26"/>
    <w:rsid w:val="00470ECB"/>
    <w:rsid w:val="004718F3"/>
    <w:rsid w:val="0047378D"/>
    <w:rsid w:val="00474E3C"/>
    <w:rsid w:val="00475040"/>
    <w:rsid w:val="0047575D"/>
    <w:rsid w:val="00475F48"/>
    <w:rsid w:val="00483D14"/>
    <w:rsid w:val="0048765B"/>
    <w:rsid w:val="0049049F"/>
    <w:rsid w:val="004905E2"/>
    <w:rsid w:val="00490B7C"/>
    <w:rsid w:val="00490C06"/>
    <w:rsid w:val="00492712"/>
    <w:rsid w:val="00493D40"/>
    <w:rsid w:val="00493EE3"/>
    <w:rsid w:val="004967B6"/>
    <w:rsid w:val="004A0A96"/>
    <w:rsid w:val="004A30FB"/>
    <w:rsid w:val="004A4155"/>
    <w:rsid w:val="004A504B"/>
    <w:rsid w:val="004A544D"/>
    <w:rsid w:val="004A5CDD"/>
    <w:rsid w:val="004A6125"/>
    <w:rsid w:val="004A6865"/>
    <w:rsid w:val="004A6911"/>
    <w:rsid w:val="004A7B40"/>
    <w:rsid w:val="004B0E18"/>
    <w:rsid w:val="004B3652"/>
    <w:rsid w:val="004B3717"/>
    <w:rsid w:val="004B37FD"/>
    <w:rsid w:val="004B54E0"/>
    <w:rsid w:val="004B6DB3"/>
    <w:rsid w:val="004B7384"/>
    <w:rsid w:val="004C1D27"/>
    <w:rsid w:val="004C1E10"/>
    <w:rsid w:val="004C4269"/>
    <w:rsid w:val="004D2AEC"/>
    <w:rsid w:val="004D36DC"/>
    <w:rsid w:val="004D6236"/>
    <w:rsid w:val="004D7F90"/>
    <w:rsid w:val="004E2639"/>
    <w:rsid w:val="004E4DBB"/>
    <w:rsid w:val="004E4E41"/>
    <w:rsid w:val="004E73DB"/>
    <w:rsid w:val="004E7F9C"/>
    <w:rsid w:val="004F029E"/>
    <w:rsid w:val="004F031F"/>
    <w:rsid w:val="004F2614"/>
    <w:rsid w:val="004F33B2"/>
    <w:rsid w:val="004F3493"/>
    <w:rsid w:val="004F5143"/>
    <w:rsid w:val="004F577E"/>
    <w:rsid w:val="005034A4"/>
    <w:rsid w:val="00512B09"/>
    <w:rsid w:val="0051420D"/>
    <w:rsid w:val="005152B0"/>
    <w:rsid w:val="00516DC6"/>
    <w:rsid w:val="0051778B"/>
    <w:rsid w:val="005220ED"/>
    <w:rsid w:val="0052383C"/>
    <w:rsid w:val="005239D4"/>
    <w:rsid w:val="00524BA6"/>
    <w:rsid w:val="00527F69"/>
    <w:rsid w:val="00530035"/>
    <w:rsid w:val="00533796"/>
    <w:rsid w:val="00537343"/>
    <w:rsid w:val="00541A77"/>
    <w:rsid w:val="00547F87"/>
    <w:rsid w:val="005516F3"/>
    <w:rsid w:val="005537C8"/>
    <w:rsid w:val="00554144"/>
    <w:rsid w:val="00554A20"/>
    <w:rsid w:val="00555D75"/>
    <w:rsid w:val="00557A3F"/>
    <w:rsid w:val="00560589"/>
    <w:rsid w:val="00560DF0"/>
    <w:rsid w:val="0056242B"/>
    <w:rsid w:val="00563D67"/>
    <w:rsid w:val="00564F09"/>
    <w:rsid w:val="00565B01"/>
    <w:rsid w:val="0056759C"/>
    <w:rsid w:val="005708A9"/>
    <w:rsid w:val="00575589"/>
    <w:rsid w:val="00576586"/>
    <w:rsid w:val="00580597"/>
    <w:rsid w:val="00583265"/>
    <w:rsid w:val="00585484"/>
    <w:rsid w:val="00585A54"/>
    <w:rsid w:val="0058615A"/>
    <w:rsid w:val="00593D4C"/>
    <w:rsid w:val="0059513E"/>
    <w:rsid w:val="00595A3E"/>
    <w:rsid w:val="0059656C"/>
    <w:rsid w:val="005977E5"/>
    <w:rsid w:val="00597AD9"/>
    <w:rsid w:val="005A6AA4"/>
    <w:rsid w:val="005A6D9F"/>
    <w:rsid w:val="005B0F16"/>
    <w:rsid w:val="005B304F"/>
    <w:rsid w:val="005B48FF"/>
    <w:rsid w:val="005C1769"/>
    <w:rsid w:val="005C1E32"/>
    <w:rsid w:val="005C5635"/>
    <w:rsid w:val="005C64CB"/>
    <w:rsid w:val="005C670D"/>
    <w:rsid w:val="005C6AC3"/>
    <w:rsid w:val="005D2A75"/>
    <w:rsid w:val="005D363F"/>
    <w:rsid w:val="005D3FC6"/>
    <w:rsid w:val="005D5260"/>
    <w:rsid w:val="005D5BDD"/>
    <w:rsid w:val="005E0821"/>
    <w:rsid w:val="005E0A63"/>
    <w:rsid w:val="005E37B5"/>
    <w:rsid w:val="005E3C09"/>
    <w:rsid w:val="005E3E99"/>
    <w:rsid w:val="005E495E"/>
    <w:rsid w:val="005E4D47"/>
    <w:rsid w:val="005E57F5"/>
    <w:rsid w:val="005E7071"/>
    <w:rsid w:val="005F1802"/>
    <w:rsid w:val="005F31BA"/>
    <w:rsid w:val="005F64E6"/>
    <w:rsid w:val="00603107"/>
    <w:rsid w:val="00603871"/>
    <w:rsid w:val="0060491F"/>
    <w:rsid w:val="00604C15"/>
    <w:rsid w:val="00605E5F"/>
    <w:rsid w:val="006118A6"/>
    <w:rsid w:val="006158D5"/>
    <w:rsid w:val="006220C5"/>
    <w:rsid w:val="00622219"/>
    <w:rsid w:val="0062337D"/>
    <w:rsid w:val="00625D83"/>
    <w:rsid w:val="0063066E"/>
    <w:rsid w:val="00630D9E"/>
    <w:rsid w:val="00641DC3"/>
    <w:rsid w:val="00643E9B"/>
    <w:rsid w:val="0064447D"/>
    <w:rsid w:val="00644E5D"/>
    <w:rsid w:val="00646489"/>
    <w:rsid w:val="00650514"/>
    <w:rsid w:val="00651984"/>
    <w:rsid w:val="00651C60"/>
    <w:rsid w:val="00654284"/>
    <w:rsid w:val="00661317"/>
    <w:rsid w:val="006623E7"/>
    <w:rsid w:val="00662A17"/>
    <w:rsid w:val="00662B80"/>
    <w:rsid w:val="00665A56"/>
    <w:rsid w:val="00667570"/>
    <w:rsid w:val="0066768F"/>
    <w:rsid w:val="0067076E"/>
    <w:rsid w:val="00670F6C"/>
    <w:rsid w:val="006736B1"/>
    <w:rsid w:val="00676136"/>
    <w:rsid w:val="0067645D"/>
    <w:rsid w:val="00676E58"/>
    <w:rsid w:val="00677886"/>
    <w:rsid w:val="00677A2B"/>
    <w:rsid w:val="00677E70"/>
    <w:rsid w:val="00682ED0"/>
    <w:rsid w:val="006847AC"/>
    <w:rsid w:val="006852C7"/>
    <w:rsid w:val="006852CE"/>
    <w:rsid w:val="00690963"/>
    <w:rsid w:val="00691D8F"/>
    <w:rsid w:val="00692D14"/>
    <w:rsid w:val="00692DF6"/>
    <w:rsid w:val="00694DD3"/>
    <w:rsid w:val="006A07B2"/>
    <w:rsid w:val="006A118A"/>
    <w:rsid w:val="006A5D26"/>
    <w:rsid w:val="006A68CD"/>
    <w:rsid w:val="006A7A3B"/>
    <w:rsid w:val="006B5E97"/>
    <w:rsid w:val="006B5F6E"/>
    <w:rsid w:val="006B65C7"/>
    <w:rsid w:val="006C009A"/>
    <w:rsid w:val="006C00E9"/>
    <w:rsid w:val="006C1727"/>
    <w:rsid w:val="006C32FD"/>
    <w:rsid w:val="006C39CE"/>
    <w:rsid w:val="006C4146"/>
    <w:rsid w:val="006C45DC"/>
    <w:rsid w:val="006C542B"/>
    <w:rsid w:val="006C546C"/>
    <w:rsid w:val="006C54D2"/>
    <w:rsid w:val="006D038E"/>
    <w:rsid w:val="006D0FCC"/>
    <w:rsid w:val="006D1561"/>
    <w:rsid w:val="006D21F5"/>
    <w:rsid w:val="006D3089"/>
    <w:rsid w:val="006D7B47"/>
    <w:rsid w:val="006E126D"/>
    <w:rsid w:val="006E1FC3"/>
    <w:rsid w:val="006E6E60"/>
    <w:rsid w:val="006F1E02"/>
    <w:rsid w:val="006F5EDA"/>
    <w:rsid w:val="006F5FA8"/>
    <w:rsid w:val="00702BD3"/>
    <w:rsid w:val="00704234"/>
    <w:rsid w:val="00704CE9"/>
    <w:rsid w:val="00705384"/>
    <w:rsid w:val="0070616B"/>
    <w:rsid w:val="00706295"/>
    <w:rsid w:val="00706FDA"/>
    <w:rsid w:val="00711F9A"/>
    <w:rsid w:val="007127DF"/>
    <w:rsid w:val="00713810"/>
    <w:rsid w:val="00716411"/>
    <w:rsid w:val="007177F4"/>
    <w:rsid w:val="00720A28"/>
    <w:rsid w:val="00720AB9"/>
    <w:rsid w:val="00725393"/>
    <w:rsid w:val="00725AC8"/>
    <w:rsid w:val="00726F33"/>
    <w:rsid w:val="007303A5"/>
    <w:rsid w:val="00730B3E"/>
    <w:rsid w:val="00732724"/>
    <w:rsid w:val="00733576"/>
    <w:rsid w:val="0073420B"/>
    <w:rsid w:val="00734E10"/>
    <w:rsid w:val="00736367"/>
    <w:rsid w:val="00736379"/>
    <w:rsid w:val="0073646D"/>
    <w:rsid w:val="00745BF9"/>
    <w:rsid w:val="0074760E"/>
    <w:rsid w:val="0075010E"/>
    <w:rsid w:val="007548C4"/>
    <w:rsid w:val="00754ABA"/>
    <w:rsid w:val="00755228"/>
    <w:rsid w:val="00755F1F"/>
    <w:rsid w:val="007601D0"/>
    <w:rsid w:val="0076022B"/>
    <w:rsid w:val="007624A2"/>
    <w:rsid w:val="00763AC1"/>
    <w:rsid w:val="00766526"/>
    <w:rsid w:val="007668BD"/>
    <w:rsid w:val="00776184"/>
    <w:rsid w:val="0078013E"/>
    <w:rsid w:val="00782B0D"/>
    <w:rsid w:val="00786A54"/>
    <w:rsid w:val="007873DE"/>
    <w:rsid w:val="0079781A"/>
    <w:rsid w:val="007A1165"/>
    <w:rsid w:val="007A1546"/>
    <w:rsid w:val="007A228C"/>
    <w:rsid w:val="007A368E"/>
    <w:rsid w:val="007A5868"/>
    <w:rsid w:val="007A7BF5"/>
    <w:rsid w:val="007B04CE"/>
    <w:rsid w:val="007B2497"/>
    <w:rsid w:val="007B538D"/>
    <w:rsid w:val="007B6871"/>
    <w:rsid w:val="007B6E39"/>
    <w:rsid w:val="007B7967"/>
    <w:rsid w:val="007B7A2F"/>
    <w:rsid w:val="007C0728"/>
    <w:rsid w:val="007C0C94"/>
    <w:rsid w:val="007C2324"/>
    <w:rsid w:val="007C2B69"/>
    <w:rsid w:val="007C2DB3"/>
    <w:rsid w:val="007C32EE"/>
    <w:rsid w:val="007C3D33"/>
    <w:rsid w:val="007C43B4"/>
    <w:rsid w:val="007C632A"/>
    <w:rsid w:val="007D051B"/>
    <w:rsid w:val="007D2412"/>
    <w:rsid w:val="007D294A"/>
    <w:rsid w:val="007D33B2"/>
    <w:rsid w:val="007D47D2"/>
    <w:rsid w:val="007D4B55"/>
    <w:rsid w:val="007D6EC0"/>
    <w:rsid w:val="007D7E1D"/>
    <w:rsid w:val="007E0F43"/>
    <w:rsid w:val="007E2297"/>
    <w:rsid w:val="007E24DE"/>
    <w:rsid w:val="007E503C"/>
    <w:rsid w:val="007F04CF"/>
    <w:rsid w:val="007F0883"/>
    <w:rsid w:val="007F358F"/>
    <w:rsid w:val="007F5048"/>
    <w:rsid w:val="00800F8E"/>
    <w:rsid w:val="008024CC"/>
    <w:rsid w:val="00802C81"/>
    <w:rsid w:val="0080345C"/>
    <w:rsid w:val="008039E1"/>
    <w:rsid w:val="008059AC"/>
    <w:rsid w:val="008065E2"/>
    <w:rsid w:val="008106E9"/>
    <w:rsid w:val="008144F5"/>
    <w:rsid w:val="00820397"/>
    <w:rsid w:val="008214DD"/>
    <w:rsid w:val="008222BE"/>
    <w:rsid w:val="0082297A"/>
    <w:rsid w:val="00822AE2"/>
    <w:rsid w:val="0082522F"/>
    <w:rsid w:val="00825877"/>
    <w:rsid w:val="00825CBD"/>
    <w:rsid w:val="00826514"/>
    <w:rsid w:val="008318BF"/>
    <w:rsid w:val="00831979"/>
    <w:rsid w:val="008325E5"/>
    <w:rsid w:val="008374B9"/>
    <w:rsid w:val="00840404"/>
    <w:rsid w:val="00840717"/>
    <w:rsid w:val="00847FCF"/>
    <w:rsid w:val="00851352"/>
    <w:rsid w:val="00851A2B"/>
    <w:rsid w:val="008551F5"/>
    <w:rsid w:val="00855E3D"/>
    <w:rsid w:val="00856BA9"/>
    <w:rsid w:val="00856CB7"/>
    <w:rsid w:val="00857077"/>
    <w:rsid w:val="00860FD9"/>
    <w:rsid w:val="00863230"/>
    <w:rsid w:val="00865BD0"/>
    <w:rsid w:val="00866905"/>
    <w:rsid w:val="00870E2F"/>
    <w:rsid w:val="00870F14"/>
    <w:rsid w:val="008717D8"/>
    <w:rsid w:val="00872004"/>
    <w:rsid w:val="0087215C"/>
    <w:rsid w:val="00873EF2"/>
    <w:rsid w:val="008751E9"/>
    <w:rsid w:val="00875D25"/>
    <w:rsid w:val="0087697F"/>
    <w:rsid w:val="00880E35"/>
    <w:rsid w:val="00881D04"/>
    <w:rsid w:val="00883DBC"/>
    <w:rsid w:val="00884E86"/>
    <w:rsid w:val="008875FE"/>
    <w:rsid w:val="00887F7C"/>
    <w:rsid w:val="00887F8E"/>
    <w:rsid w:val="00891475"/>
    <w:rsid w:val="00892324"/>
    <w:rsid w:val="00896234"/>
    <w:rsid w:val="00896BCE"/>
    <w:rsid w:val="00897E43"/>
    <w:rsid w:val="008A00F0"/>
    <w:rsid w:val="008A0CED"/>
    <w:rsid w:val="008A2678"/>
    <w:rsid w:val="008A46E3"/>
    <w:rsid w:val="008A4BB9"/>
    <w:rsid w:val="008A5CDF"/>
    <w:rsid w:val="008A6456"/>
    <w:rsid w:val="008A6A20"/>
    <w:rsid w:val="008A72F8"/>
    <w:rsid w:val="008B4DFF"/>
    <w:rsid w:val="008B7699"/>
    <w:rsid w:val="008C079F"/>
    <w:rsid w:val="008C222B"/>
    <w:rsid w:val="008C5738"/>
    <w:rsid w:val="008C756E"/>
    <w:rsid w:val="008C7EAD"/>
    <w:rsid w:val="008D0CFE"/>
    <w:rsid w:val="008D2B7D"/>
    <w:rsid w:val="008D2DC7"/>
    <w:rsid w:val="008D51B8"/>
    <w:rsid w:val="008D5F62"/>
    <w:rsid w:val="008D6152"/>
    <w:rsid w:val="008D69C3"/>
    <w:rsid w:val="008D69D5"/>
    <w:rsid w:val="008D70BB"/>
    <w:rsid w:val="008D7D87"/>
    <w:rsid w:val="008E01E7"/>
    <w:rsid w:val="008E2A3D"/>
    <w:rsid w:val="008E575B"/>
    <w:rsid w:val="008E6681"/>
    <w:rsid w:val="008E7BA9"/>
    <w:rsid w:val="008F0F81"/>
    <w:rsid w:val="008F1B5E"/>
    <w:rsid w:val="008F27BF"/>
    <w:rsid w:val="008F2E64"/>
    <w:rsid w:val="008F3293"/>
    <w:rsid w:val="008F4AE8"/>
    <w:rsid w:val="008F507A"/>
    <w:rsid w:val="009014EB"/>
    <w:rsid w:val="009061E1"/>
    <w:rsid w:val="00907110"/>
    <w:rsid w:val="009104A1"/>
    <w:rsid w:val="0091068E"/>
    <w:rsid w:val="009106AE"/>
    <w:rsid w:val="00911568"/>
    <w:rsid w:val="00913EBF"/>
    <w:rsid w:val="009142EC"/>
    <w:rsid w:val="009145E4"/>
    <w:rsid w:val="00915069"/>
    <w:rsid w:val="009151FC"/>
    <w:rsid w:val="009154C3"/>
    <w:rsid w:val="00916E9D"/>
    <w:rsid w:val="00922ECB"/>
    <w:rsid w:val="00923540"/>
    <w:rsid w:val="00923AAE"/>
    <w:rsid w:val="00925468"/>
    <w:rsid w:val="00926767"/>
    <w:rsid w:val="00926DDD"/>
    <w:rsid w:val="00930467"/>
    <w:rsid w:val="00930B8E"/>
    <w:rsid w:val="00931FC4"/>
    <w:rsid w:val="00934D81"/>
    <w:rsid w:val="00935213"/>
    <w:rsid w:val="009361D5"/>
    <w:rsid w:val="00941921"/>
    <w:rsid w:val="009424F1"/>
    <w:rsid w:val="009428A4"/>
    <w:rsid w:val="00946253"/>
    <w:rsid w:val="00946B02"/>
    <w:rsid w:val="00947ED5"/>
    <w:rsid w:val="0095043A"/>
    <w:rsid w:val="00960611"/>
    <w:rsid w:val="009659F4"/>
    <w:rsid w:val="00965BA8"/>
    <w:rsid w:val="00970D60"/>
    <w:rsid w:val="00971C58"/>
    <w:rsid w:val="009771E3"/>
    <w:rsid w:val="00982FDE"/>
    <w:rsid w:val="009839ED"/>
    <w:rsid w:val="0098421E"/>
    <w:rsid w:val="00985119"/>
    <w:rsid w:val="009862D6"/>
    <w:rsid w:val="00986815"/>
    <w:rsid w:val="00986C11"/>
    <w:rsid w:val="009874D0"/>
    <w:rsid w:val="00987A42"/>
    <w:rsid w:val="00990A42"/>
    <w:rsid w:val="00991A01"/>
    <w:rsid w:val="0099390E"/>
    <w:rsid w:val="009960E5"/>
    <w:rsid w:val="0099743B"/>
    <w:rsid w:val="009A1615"/>
    <w:rsid w:val="009A25F7"/>
    <w:rsid w:val="009A72E4"/>
    <w:rsid w:val="009A7ADC"/>
    <w:rsid w:val="009A7E24"/>
    <w:rsid w:val="009B0B0C"/>
    <w:rsid w:val="009B0D30"/>
    <w:rsid w:val="009B1D35"/>
    <w:rsid w:val="009B3A86"/>
    <w:rsid w:val="009C19B7"/>
    <w:rsid w:val="009C3754"/>
    <w:rsid w:val="009C59A1"/>
    <w:rsid w:val="009C5ABB"/>
    <w:rsid w:val="009C693E"/>
    <w:rsid w:val="009D01E5"/>
    <w:rsid w:val="009D0628"/>
    <w:rsid w:val="009D0BF0"/>
    <w:rsid w:val="009D5C33"/>
    <w:rsid w:val="009D62AD"/>
    <w:rsid w:val="009D7C51"/>
    <w:rsid w:val="009E196C"/>
    <w:rsid w:val="009E2EB0"/>
    <w:rsid w:val="009E4122"/>
    <w:rsid w:val="009E530B"/>
    <w:rsid w:val="009E6A0A"/>
    <w:rsid w:val="009F2F1B"/>
    <w:rsid w:val="009F36BF"/>
    <w:rsid w:val="009F7358"/>
    <w:rsid w:val="00A01616"/>
    <w:rsid w:val="00A02CC4"/>
    <w:rsid w:val="00A10A3E"/>
    <w:rsid w:val="00A10D50"/>
    <w:rsid w:val="00A110D1"/>
    <w:rsid w:val="00A111B6"/>
    <w:rsid w:val="00A16E5C"/>
    <w:rsid w:val="00A17CF3"/>
    <w:rsid w:val="00A20AC5"/>
    <w:rsid w:val="00A20AD2"/>
    <w:rsid w:val="00A237FD"/>
    <w:rsid w:val="00A2532E"/>
    <w:rsid w:val="00A2634D"/>
    <w:rsid w:val="00A26D27"/>
    <w:rsid w:val="00A34D7D"/>
    <w:rsid w:val="00A35DB0"/>
    <w:rsid w:val="00A35F08"/>
    <w:rsid w:val="00A376EE"/>
    <w:rsid w:val="00A40F20"/>
    <w:rsid w:val="00A41D60"/>
    <w:rsid w:val="00A42089"/>
    <w:rsid w:val="00A42A99"/>
    <w:rsid w:val="00A444EC"/>
    <w:rsid w:val="00A448E8"/>
    <w:rsid w:val="00A479E2"/>
    <w:rsid w:val="00A47ED9"/>
    <w:rsid w:val="00A5151A"/>
    <w:rsid w:val="00A52AF6"/>
    <w:rsid w:val="00A5303E"/>
    <w:rsid w:val="00A53134"/>
    <w:rsid w:val="00A54C7D"/>
    <w:rsid w:val="00A55B30"/>
    <w:rsid w:val="00A57E0A"/>
    <w:rsid w:val="00A6300C"/>
    <w:rsid w:val="00A64DE1"/>
    <w:rsid w:val="00A737C2"/>
    <w:rsid w:val="00A73C88"/>
    <w:rsid w:val="00A76D17"/>
    <w:rsid w:val="00A76DC0"/>
    <w:rsid w:val="00A77919"/>
    <w:rsid w:val="00A823F6"/>
    <w:rsid w:val="00A842FA"/>
    <w:rsid w:val="00A8719E"/>
    <w:rsid w:val="00A90349"/>
    <w:rsid w:val="00A93EB2"/>
    <w:rsid w:val="00A95FBA"/>
    <w:rsid w:val="00AA0A89"/>
    <w:rsid w:val="00AA0EBF"/>
    <w:rsid w:val="00AA2ADF"/>
    <w:rsid w:val="00AA390D"/>
    <w:rsid w:val="00AA5368"/>
    <w:rsid w:val="00AA6429"/>
    <w:rsid w:val="00AB062D"/>
    <w:rsid w:val="00AB0F97"/>
    <w:rsid w:val="00AB3962"/>
    <w:rsid w:val="00AB5183"/>
    <w:rsid w:val="00AB6141"/>
    <w:rsid w:val="00AC01AA"/>
    <w:rsid w:val="00AC133E"/>
    <w:rsid w:val="00AC2CC6"/>
    <w:rsid w:val="00AC3655"/>
    <w:rsid w:val="00AC3EE9"/>
    <w:rsid w:val="00AC4F72"/>
    <w:rsid w:val="00AC5041"/>
    <w:rsid w:val="00AD04FD"/>
    <w:rsid w:val="00AD0CCB"/>
    <w:rsid w:val="00AD1374"/>
    <w:rsid w:val="00AD5617"/>
    <w:rsid w:val="00AD62F3"/>
    <w:rsid w:val="00AE047C"/>
    <w:rsid w:val="00AE4190"/>
    <w:rsid w:val="00AE482E"/>
    <w:rsid w:val="00AF042D"/>
    <w:rsid w:val="00AF1B39"/>
    <w:rsid w:val="00AF4622"/>
    <w:rsid w:val="00AF644B"/>
    <w:rsid w:val="00AF6D3F"/>
    <w:rsid w:val="00AF741A"/>
    <w:rsid w:val="00AF7AA4"/>
    <w:rsid w:val="00B01ADB"/>
    <w:rsid w:val="00B04161"/>
    <w:rsid w:val="00B04BEB"/>
    <w:rsid w:val="00B056F9"/>
    <w:rsid w:val="00B058F3"/>
    <w:rsid w:val="00B11E3D"/>
    <w:rsid w:val="00B13EE3"/>
    <w:rsid w:val="00B14D2C"/>
    <w:rsid w:val="00B17E82"/>
    <w:rsid w:val="00B23879"/>
    <w:rsid w:val="00B246B1"/>
    <w:rsid w:val="00B27ED0"/>
    <w:rsid w:val="00B3074C"/>
    <w:rsid w:val="00B3371F"/>
    <w:rsid w:val="00B37ACC"/>
    <w:rsid w:val="00B41B2A"/>
    <w:rsid w:val="00B4575A"/>
    <w:rsid w:val="00B47626"/>
    <w:rsid w:val="00B51D38"/>
    <w:rsid w:val="00B529E5"/>
    <w:rsid w:val="00B54828"/>
    <w:rsid w:val="00B54E33"/>
    <w:rsid w:val="00B555E5"/>
    <w:rsid w:val="00B575BA"/>
    <w:rsid w:val="00B576E6"/>
    <w:rsid w:val="00B6016B"/>
    <w:rsid w:val="00B61A04"/>
    <w:rsid w:val="00B652FC"/>
    <w:rsid w:val="00B67F66"/>
    <w:rsid w:val="00B71608"/>
    <w:rsid w:val="00B727BE"/>
    <w:rsid w:val="00B7328A"/>
    <w:rsid w:val="00B73BD2"/>
    <w:rsid w:val="00B75490"/>
    <w:rsid w:val="00B76429"/>
    <w:rsid w:val="00B805DD"/>
    <w:rsid w:val="00B81168"/>
    <w:rsid w:val="00B82F51"/>
    <w:rsid w:val="00B83600"/>
    <w:rsid w:val="00B83E2D"/>
    <w:rsid w:val="00B86471"/>
    <w:rsid w:val="00B866B5"/>
    <w:rsid w:val="00B92127"/>
    <w:rsid w:val="00B92F7F"/>
    <w:rsid w:val="00B93013"/>
    <w:rsid w:val="00B956D4"/>
    <w:rsid w:val="00B97446"/>
    <w:rsid w:val="00BA2893"/>
    <w:rsid w:val="00BA503E"/>
    <w:rsid w:val="00BA50F0"/>
    <w:rsid w:val="00BA6E58"/>
    <w:rsid w:val="00BA7432"/>
    <w:rsid w:val="00BB2764"/>
    <w:rsid w:val="00BB470B"/>
    <w:rsid w:val="00BB4FAF"/>
    <w:rsid w:val="00BB60F2"/>
    <w:rsid w:val="00BB644E"/>
    <w:rsid w:val="00BC08B3"/>
    <w:rsid w:val="00BC1AA0"/>
    <w:rsid w:val="00BC2495"/>
    <w:rsid w:val="00BC314A"/>
    <w:rsid w:val="00BC4E73"/>
    <w:rsid w:val="00BC7EB9"/>
    <w:rsid w:val="00BD227E"/>
    <w:rsid w:val="00BD23F8"/>
    <w:rsid w:val="00BD2643"/>
    <w:rsid w:val="00BD56B1"/>
    <w:rsid w:val="00BD5F03"/>
    <w:rsid w:val="00BD6558"/>
    <w:rsid w:val="00BE7D1B"/>
    <w:rsid w:val="00BF0347"/>
    <w:rsid w:val="00BF2206"/>
    <w:rsid w:val="00BF2AD7"/>
    <w:rsid w:val="00BF2F76"/>
    <w:rsid w:val="00BF3022"/>
    <w:rsid w:val="00BF3214"/>
    <w:rsid w:val="00BF3758"/>
    <w:rsid w:val="00BF539C"/>
    <w:rsid w:val="00BF5573"/>
    <w:rsid w:val="00C02272"/>
    <w:rsid w:val="00C05453"/>
    <w:rsid w:val="00C0676C"/>
    <w:rsid w:val="00C10285"/>
    <w:rsid w:val="00C1239E"/>
    <w:rsid w:val="00C15867"/>
    <w:rsid w:val="00C159BB"/>
    <w:rsid w:val="00C17E97"/>
    <w:rsid w:val="00C21125"/>
    <w:rsid w:val="00C22398"/>
    <w:rsid w:val="00C2296D"/>
    <w:rsid w:val="00C23155"/>
    <w:rsid w:val="00C30197"/>
    <w:rsid w:val="00C31451"/>
    <w:rsid w:val="00C315D5"/>
    <w:rsid w:val="00C31F94"/>
    <w:rsid w:val="00C32BC8"/>
    <w:rsid w:val="00C36EAE"/>
    <w:rsid w:val="00C403BE"/>
    <w:rsid w:val="00C40451"/>
    <w:rsid w:val="00C40C41"/>
    <w:rsid w:val="00C41001"/>
    <w:rsid w:val="00C422CB"/>
    <w:rsid w:val="00C427A0"/>
    <w:rsid w:val="00C434CC"/>
    <w:rsid w:val="00C4398F"/>
    <w:rsid w:val="00C45885"/>
    <w:rsid w:val="00C4588D"/>
    <w:rsid w:val="00C469CB"/>
    <w:rsid w:val="00C50F22"/>
    <w:rsid w:val="00C531D4"/>
    <w:rsid w:val="00C5358A"/>
    <w:rsid w:val="00C54C7B"/>
    <w:rsid w:val="00C57971"/>
    <w:rsid w:val="00C62644"/>
    <w:rsid w:val="00C633BA"/>
    <w:rsid w:val="00C6379F"/>
    <w:rsid w:val="00C65BD7"/>
    <w:rsid w:val="00C66D36"/>
    <w:rsid w:val="00C7290A"/>
    <w:rsid w:val="00C7343A"/>
    <w:rsid w:val="00C745E7"/>
    <w:rsid w:val="00C76BA4"/>
    <w:rsid w:val="00C77D19"/>
    <w:rsid w:val="00C83A48"/>
    <w:rsid w:val="00C8461A"/>
    <w:rsid w:val="00C8540B"/>
    <w:rsid w:val="00C85865"/>
    <w:rsid w:val="00C85E85"/>
    <w:rsid w:val="00C860E4"/>
    <w:rsid w:val="00C90519"/>
    <w:rsid w:val="00C926C8"/>
    <w:rsid w:val="00C94E29"/>
    <w:rsid w:val="00C95D44"/>
    <w:rsid w:val="00CA0C1A"/>
    <w:rsid w:val="00CA21A3"/>
    <w:rsid w:val="00CA2EAE"/>
    <w:rsid w:val="00CA2ED5"/>
    <w:rsid w:val="00CA3410"/>
    <w:rsid w:val="00CA40F2"/>
    <w:rsid w:val="00CA4AC1"/>
    <w:rsid w:val="00CA59FB"/>
    <w:rsid w:val="00CA7375"/>
    <w:rsid w:val="00CA7625"/>
    <w:rsid w:val="00CB0316"/>
    <w:rsid w:val="00CB0B11"/>
    <w:rsid w:val="00CB1945"/>
    <w:rsid w:val="00CB1DBA"/>
    <w:rsid w:val="00CB2BBE"/>
    <w:rsid w:val="00CB426A"/>
    <w:rsid w:val="00CB5354"/>
    <w:rsid w:val="00CB54BC"/>
    <w:rsid w:val="00CC0607"/>
    <w:rsid w:val="00CC07D8"/>
    <w:rsid w:val="00CC1CB9"/>
    <w:rsid w:val="00CC312A"/>
    <w:rsid w:val="00CC3783"/>
    <w:rsid w:val="00CC3907"/>
    <w:rsid w:val="00CC3C9E"/>
    <w:rsid w:val="00CC40B2"/>
    <w:rsid w:val="00CC5052"/>
    <w:rsid w:val="00CC6A14"/>
    <w:rsid w:val="00CC70A3"/>
    <w:rsid w:val="00CC7407"/>
    <w:rsid w:val="00CC7425"/>
    <w:rsid w:val="00CD30A8"/>
    <w:rsid w:val="00CD4442"/>
    <w:rsid w:val="00CD53C3"/>
    <w:rsid w:val="00CD574E"/>
    <w:rsid w:val="00CD640A"/>
    <w:rsid w:val="00CD78C3"/>
    <w:rsid w:val="00CE4C22"/>
    <w:rsid w:val="00CE76E5"/>
    <w:rsid w:val="00CF0661"/>
    <w:rsid w:val="00CF2B86"/>
    <w:rsid w:val="00CF35AD"/>
    <w:rsid w:val="00CF3D47"/>
    <w:rsid w:val="00CF4119"/>
    <w:rsid w:val="00CF41EC"/>
    <w:rsid w:val="00CF5D04"/>
    <w:rsid w:val="00CF6ADE"/>
    <w:rsid w:val="00D008DC"/>
    <w:rsid w:val="00D00ED5"/>
    <w:rsid w:val="00D01B8A"/>
    <w:rsid w:val="00D0234D"/>
    <w:rsid w:val="00D04DE4"/>
    <w:rsid w:val="00D063F1"/>
    <w:rsid w:val="00D06A32"/>
    <w:rsid w:val="00D0739D"/>
    <w:rsid w:val="00D11735"/>
    <w:rsid w:val="00D148A3"/>
    <w:rsid w:val="00D14F22"/>
    <w:rsid w:val="00D1719E"/>
    <w:rsid w:val="00D17B15"/>
    <w:rsid w:val="00D214E7"/>
    <w:rsid w:val="00D26764"/>
    <w:rsid w:val="00D36D67"/>
    <w:rsid w:val="00D42364"/>
    <w:rsid w:val="00D42693"/>
    <w:rsid w:val="00D4274C"/>
    <w:rsid w:val="00D439EF"/>
    <w:rsid w:val="00D43CE1"/>
    <w:rsid w:val="00D44A26"/>
    <w:rsid w:val="00D454EF"/>
    <w:rsid w:val="00D4668E"/>
    <w:rsid w:val="00D468DF"/>
    <w:rsid w:val="00D47034"/>
    <w:rsid w:val="00D472AE"/>
    <w:rsid w:val="00D4741C"/>
    <w:rsid w:val="00D47929"/>
    <w:rsid w:val="00D50438"/>
    <w:rsid w:val="00D5282B"/>
    <w:rsid w:val="00D52C8A"/>
    <w:rsid w:val="00D550FD"/>
    <w:rsid w:val="00D55BF2"/>
    <w:rsid w:val="00D57918"/>
    <w:rsid w:val="00D60133"/>
    <w:rsid w:val="00D62B67"/>
    <w:rsid w:val="00D669D3"/>
    <w:rsid w:val="00D6799C"/>
    <w:rsid w:val="00D73DC6"/>
    <w:rsid w:val="00D74C1A"/>
    <w:rsid w:val="00D74F38"/>
    <w:rsid w:val="00D754C1"/>
    <w:rsid w:val="00D754F2"/>
    <w:rsid w:val="00D77393"/>
    <w:rsid w:val="00D77A35"/>
    <w:rsid w:val="00D80228"/>
    <w:rsid w:val="00D81B3E"/>
    <w:rsid w:val="00D83520"/>
    <w:rsid w:val="00D84CE0"/>
    <w:rsid w:val="00D903C4"/>
    <w:rsid w:val="00D90C70"/>
    <w:rsid w:val="00D90E49"/>
    <w:rsid w:val="00D96ADE"/>
    <w:rsid w:val="00D971FD"/>
    <w:rsid w:val="00DA0CE2"/>
    <w:rsid w:val="00DA1207"/>
    <w:rsid w:val="00DA2387"/>
    <w:rsid w:val="00DA3098"/>
    <w:rsid w:val="00DA424A"/>
    <w:rsid w:val="00DB2989"/>
    <w:rsid w:val="00DB2E08"/>
    <w:rsid w:val="00DB533E"/>
    <w:rsid w:val="00DB668A"/>
    <w:rsid w:val="00DB751F"/>
    <w:rsid w:val="00DC44AB"/>
    <w:rsid w:val="00DC6A10"/>
    <w:rsid w:val="00DD22AB"/>
    <w:rsid w:val="00DD2AF5"/>
    <w:rsid w:val="00DD7F92"/>
    <w:rsid w:val="00DE2910"/>
    <w:rsid w:val="00DE4930"/>
    <w:rsid w:val="00DE62F1"/>
    <w:rsid w:val="00DE657E"/>
    <w:rsid w:val="00DE6F53"/>
    <w:rsid w:val="00DF4704"/>
    <w:rsid w:val="00DF6511"/>
    <w:rsid w:val="00DF7C30"/>
    <w:rsid w:val="00DF7F27"/>
    <w:rsid w:val="00E008EB"/>
    <w:rsid w:val="00E01D18"/>
    <w:rsid w:val="00E024AA"/>
    <w:rsid w:val="00E03A2A"/>
    <w:rsid w:val="00E04C42"/>
    <w:rsid w:val="00E05828"/>
    <w:rsid w:val="00E06093"/>
    <w:rsid w:val="00E12AE1"/>
    <w:rsid w:val="00E1430C"/>
    <w:rsid w:val="00E15C77"/>
    <w:rsid w:val="00E1693E"/>
    <w:rsid w:val="00E17C60"/>
    <w:rsid w:val="00E20FF3"/>
    <w:rsid w:val="00E21EF8"/>
    <w:rsid w:val="00E250F1"/>
    <w:rsid w:val="00E278C4"/>
    <w:rsid w:val="00E31113"/>
    <w:rsid w:val="00E3550D"/>
    <w:rsid w:val="00E41E47"/>
    <w:rsid w:val="00E44556"/>
    <w:rsid w:val="00E44DE3"/>
    <w:rsid w:val="00E5184D"/>
    <w:rsid w:val="00E52838"/>
    <w:rsid w:val="00E52AD4"/>
    <w:rsid w:val="00E54744"/>
    <w:rsid w:val="00E55B67"/>
    <w:rsid w:val="00E55D40"/>
    <w:rsid w:val="00E60EB7"/>
    <w:rsid w:val="00E614E0"/>
    <w:rsid w:val="00E6226A"/>
    <w:rsid w:val="00E67FDE"/>
    <w:rsid w:val="00E70590"/>
    <w:rsid w:val="00E705A9"/>
    <w:rsid w:val="00E70B64"/>
    <w:rsid w:val="00E732F1"/>
    <w:rsid w:val="00E73F7F"/>
    <w:rsid w:val="00E74A16"/>
    <w:rsid w:val="00E74BB3"/>
    <w:rsid w:val="00E753E8"/>
    <w:rsid w:val="00E75EF3"/>
    <w:rsid w:val="00E83F14"/>
    <w:rsid w:val="00E84BA1"/>
    <w:rsid w:val="00E85409"/>
    <w:rsid w:val="00E870DB"/>
    <w:rsid w:val="00E87172"/>
    <w:rsid w:val="00E87849"/>
    <w:rsid w:val="00E9310D"/>
    <w:rsid w:val="00E9339B"/>
    <w:rsid w:val="00E95856"/>
    <w:rsid w:val="00EA24C9"/>
    <w:rsid w:val="00EA429F"/>
    <w:rsid w:val="00EA4C4F"/>
    <w:rsid w:val="00EA4F9E"/>
    <w:rsid w:val="00EA63CA"/>
    <w:rsid w:val="00EA6D3B"/>
    <w:rsid w:val="00EB00AD"/>
    <w:rsid w:val="00EB0BA4"/>
    <w:rsid w:val="00EB136C"/>
    <w:rsid w:val="00EB3BC1"/>
    <w:rsid w:val="00EB480E"/>
    <w:rsid w:val="00EB5EC6"/>
    <w:rsid w:val="00EB7029"/>
    <w:rsid w:val="00EB74D0"/>
    <w:rsid w:val="00EB7FC9"/>
    <w:rsid w:val="00EC0AB3"/>
    <w:rsid w:val="00EC5AE0"/>
    <w:rsid w:val="00ED27E8"/>
    <w:rsid w:val="00ED423C"/>
    <w:rsid w:val="00ED6DE6"/>
    <w:rsid w:val="00ED7137"/>
    <w:rsid w:val="00EE1901"/>
    <w:rsid w:val="00EE2FA2"/>
    <w:rsid w:val="00EE308C"/>
    <w:rsid w:val="00EE3DE4"/>
    <w:rsid w:val="00EE6105"/>
    <w:rsid w:val="00EE7199"/>
    <w:rsid w:val="00EF06EA"/>
    <w:rsid w:val="00EF1126"/>
    <w:rsid w:val="00EF2CD6"/>
    <w:rsid w:val="00EF4FFE"/>
    <w:rsid w:val="00F0214E"/>
    <w:rsid w:val="00F03C3E"/>
    <w:rsid w:val="00F056AD"/>
    <w:rsid w:val="00F07604"/>
    <w:rsid w:val="00F10452"/>
    <w:rsid w:val="00F118FE"/>
    <w:rsid w:val="00F11A70"/>
    <w:rsid w:val="00F12F79"/>
    <w:rsid w:val="00F20620"/>
    <w:rsid w:val="00F21088"/>
    <w:rsid w:val="00F247FC"/>
    <w:rsid w:val="00F3117D"/>
    <w:rsid w:val="00F326BF"/>
    <w:rsid w:val="00F327E7"/>
    <w:rsid w:val="00F33CBE"/>
    <w:rsid w:val="00F35746"/>
    <w:rsid w:val="00F433E7"/>
    <w:rsid w:val="00F447C7"/>
    <w:rsid w:val="00F459B4"/>
    <w:rsid w:val="00F5211B"/>
    <w:rsid w:val="00F54DD0"/>
    <w:rsid w:val="00F554A9"/>
    <w:rsid w:val="00F5643F"/>
    <w:rsid w:val="00F60966"/>
    <w:rsid w:val="00F6174C"/>
    <w:rsid w:val="00F65102"/>
    <w:rsid w:val="00F654BB"/>
    <w:rsid w:val="00F65A9D"/>
    <w:rsid w:val="00F66555"/>
    <w:rsid w:val="00F678A4"/>
    <w:rsid w:val="00F716FD"/>
    <w:rsid w:val="00F72036"/>
    <w:rsid w:val="00F770DE"/>
    <w:rsid w:val="00F80355"/>
    <w:rsid w:val="00F80A29"/>
    <w:rsid w:val="00F81365"/>
    <w:rsid w:val="00F87C43"/>
    <w:rsid w:val="00F87DCF"/>
    <w:rsid w:val="00F90E19"/>
    <w:rsid w:val="00F91E1B"/>
    <w:rsid w:val="00F942AA"/>
    <w:rsid w:val="00FA5722"/>
    <w:rsid w:val="00FA79FE"/>
    <w:rsid w:val="00FB0C81"/>
    <w:rsid w:val="00FB2A68"/>
    <w:rsid w:val="00FB4C8D"/>
    <w:rsid w:val="00FC2200"/>
    <w:rsid w:val="00FC2540"/>
    <w:rsid w:val="00FC3BAE"/>
    <w:rsid w:val="00FC439F"/>
    <w:rsid w:val="00FC62D7"/>
    <w:rsid w:val="00FC6FCB"/>
    <w:rsid w:val="00FD1D81"/>
    <w:rsid w:val="00FD718E"/>
    <w:rsid w:val="00FE0FE3"/>
    <w:rsid w:val="00FE47B7"/>
    <w:rsid w:val="00FE7812"/>
    <w:rsid w:val="00FF0204"/>
    <w:rsid w:val="00FF079B"/>
    <w:rsid w:val="00FF35C9"/>
    <w:rsid w:val="00FF3AED"/>
    <w:rsid w:val="00FF4FC1"/>
    <w:rsid w:val="00FF65D1"/>
    <w:rsid w:val="00FF6BF0"/>
    <w:rsid w:val="00FF7A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BE2A7"/>
  <w15:docId w15:val="{44AADE16-152A-4F52-B80F-376D3947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426"/>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4C1E1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C1E1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3CF1"/>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F3CF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F3CF1"/>
    <w:pPr>
      <w:spacing w:after="160" w:line="240" w:lineRule="exact"/>
    </w:pPr>
    <w:rPr>
      <w:sz w:val="20"/>
      <w:szCs w:val="20"/>
      <w:vertAlign w:val="superscript"/>
      <w:lang w:val="en-US"/>
    </w:rPr>
  </w:style>
  <w:style w:type="paragraph" w:styleId="Revision">
    <w:name w:val="Revision"/>
    <w:hidden/>
    <w:uiPriority w:val="99"/>
    <w:semiHidden/>
    <w:rsid w:val="00A444EC"/>
    <w:rPr>
      <w:sz w:val="22"/>
      <w:szCs w:val="22"/>
      <w:lang w:val="en-CA"/>
    </w:rPr>
  </w:style>
  <w:style w:type="paragraph" w:styleId="NoSpacing">
    <w:name w:val="No Spacing"/>
    <w:link w:val="NoSpacingChar"/>
    <w:uiPriority w:val="1"/>
    <w:qFormat/>
    <w:rsid w:val="00AA0EBF"/>
    <w:rPr>
      <w:kern w:val="2"/>
      <w:sz w:val="22"/>
      <w:szCs w:val="22"/>
    </w:rPr>
  </w:style>
  <w:style w:type="character" w:customStyle="1" w:styleId="NoSpacingChar">
    <w:name w:val="No Spacing Char"/>
    <w:basedOn w:val="DefaultParagraphFont"/>
    <w:link w:val="NoSpacing"/>
    <w:uiPriority w:val="1"/>
    <w:rsid w:val="00AA0EBF"/>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50572">
      <w:bodyDiv w:val="1"/>
      <w:marLeft w:val="0"/>
      <w:marRight w:val="0"/>
      <w:marTop w:val="0"/>
      <w:marBottom w:val="0"/>
      <w:divBdr>
        <w:top w:val="none" w:sz="0" w:space="0" w:color="auto"/>
        <w:left w:val="none" w:sz="0" w:space="0" w:color="auto"/>
        <w:bottom w:val="none" w:sz="0" w:space="0" w:color="auto"/>
        <w:right w:val="none" w:sz="0" w:space="0" w:color="auto"/>
      </w:divBdr>
    </w:div>
    <w:div w:id="710345920">
      <w:bodyDiv w:val="1"/>
      <w:marLeft w:val="0"/>
      <w:marRight w:val="0"/>
      <w:marTop w:val="0"/>
      <w:marBottom w:val="0"/>
      <w:divBdr>
        <w:top w:val="none" w:sz="0" w:space="0" w:color="auto"/>
        <w:left w:val="none" w:sz="0" w:space="0" w:color="auto"/>
        <w:bottom w:val="none" w:sz="0" w:space="0" w:color="auto"/>
        <w:right w:val="none" w:sz="0" w:space="0" w:color="auto"/>
      </w:divBdr>
    </w:div>
    <w:div w:id="937837049">
      <w:bodyDiv w:val="1"/>
      <w:marLeft w:val="0"/>
      <w:marRight w:val="0"/>
      <w:marTop w:val="0"/>
      <w:marBottom w:val="0"/>
      <w:divBdr>
        <w:top w:val="none" w:sz="0" w:space="0" w:color="auto"/>
        <w:left w:val="none" w:sz="0" w:space="0" w:color="auto"/>
        <w:bottom w:val="none" w:sz="0" w:space="0" w:color="auto"/>
        <w:right w:val="none" w:sz="0" w:space="0" w:color="auto"/>
      </w:divBdr>
    </w:div>
    <w:div w:id="1302542260">
      <w:bodyDiv w:val="1"/>
      <w:marLeft w:val="0"/>
      <w:marRight w:val="0"/>
      <w:marTop w:val="0"/>
      <w:marBottom w:val="0"/>
      <w:divBdr>
        <w:top w:val="none" w:sz="0" w:space="0" w:color="auto"/>
        <w:left w:val="none" w:sz="0" w:space="0" w:color="auto"/>
        <w:bottom w:val="none" w:sz="0" w:space="0" w:color="auto"/>
        <w:right w:val="none" w:sz="0" w:space="0" w:color="auto"/>
      </w:divBdr>
    </w:div>
    <w:div w:id="15513767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66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C0F2D259-A71D-429A-9811-52A181D56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Eec96G.dotm</Template>
  <TotalTime>29</TotalTime>
  <Pages>6</Pages>
  <Words>2271</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Project proposal: Albania</vt:lpstr>
    </vt:vector>
  </TitlesOfParts>
  <Company>UNMFS</Company>
  <LinksUpToDate>false</LinksUpToDate>
  <CharactersWithSpaces>15186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Albania</dc:title>
  <dc:subject>EE 91/65</dc:subject>
  <dc:creator>XW/JS</dc:creator>
  <cp:keywords>97th ExCom</cp:keywords>
  <cp:lastModifiedBy>MH</cp:lastModifiedBy>
  <cp:revision>24</cp:revision>
  <cp:lastPrinted>2001-05-26T16:40:00Z</cp:lastPrinted>
  <dcterms:created xsi:type="dcterms:W3CDTF">2025-10-26T02:53:00Z</dcterms:created>
  <dcterms:modified xsi:type="dcterms:W3CDTF">2025-10-27T13:50:00Z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UNEP/OzL.Pro/ExCom/97/34</vt:lpwstr>
  </property>
  <property fmtid="{D5CDD505-2E9C-101B-9397-08002B2CF9AE}" pid="3" name="Revision date">
    <vt:lpwstr>10/26/2025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2025-10-27T13:50:43Z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c90f4935-1729-4d3f-91a1-56f38db16a30</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