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D9054F" w14:paraId="079F4888" w14:textId="77777777" w:rsidTr="00C72FEF">
        <w:trPr>
          <w:trHeight w:val="720"/>
        </w:trPr>
        <w:tc>
          <w:tcPr>
            <w:tcW w:w="5950" w:type="dxa"/>
            <w:gridSpan w:val="3"/>
            <w:tcBorders>
              <w:bottom w:val="single" w:sz="18" w:space="0" w:color="auto"/>
            </w:tcBorders>
          </w:tcPr>
          <w:p w14:paraId="79D59A13" w14:textId="77777777" w:rsidR="00D9054F" w:rsidRDefault="00D9054F" w:rsidP="00C72F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284B1A2" w14:textId="77777777" w:rsidR="00D9054F" w:rsidRDefault="00D9054F" w:rsidP="00C72FEF">
            <w:pPr>
              <w:ind w:left="324"/>
              <w:jc w:val="right"/>
              <w:rPr>
                <w:sz w:val="52"/>
                <w:szCs w:val="24"/>
              </w:rPr>
            </w:pPr>
            <w:r>
              <w:rPr>
                <w:rFonts w:ascii="Univers Bold" w:hAnsi="Univers Bold"/>
                <w:b/>
                <w:sz w:val="72"/>
                <w:szCs w:val="24"/>
              </w:rPr>
              <w:t>EP</w:t>
            </w:r>
          </w:p>
        </w:tc>
      </w:tr>
      <w:tr w:rsidR="00D9054F" w14:paraId="383389B8" w14:textId="77777777" w:rsidTr="00C72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4AE311F" w14:textId="77777777" w:rsidR="00D9054F" w:rsidRDefault="00D9054F" w:rsidP="00C72FEF">
            <w:pPr>
              <w:spacing w:before="120"/>
              <w:ind w:left="324"/>
              <w:rPr>
                <w:szCs w:val="24"/>
              </w:rPr>
            </w:pPr>
            <w:r>
              <w:rPr>
                <w:noProof/>
                <w:szCs w:val="24"/>
              </w:rPr>
              <w:drawing>
                <wp:inline distT="0" distB="0" distL="0" distR="0" wp14:anchorId="45E74032" wp14:editId="2BDCC77D">
                  <wp:extent cx="743585" cy="658495"/>
                  <wp:effectExtent l="0" t="0" r="0" b="0"/>
                  <wp:docPr id="1764875559" name="Picture 1" descr="A logo of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75559" name="Picture 1" descr="A logo of the united nation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585" cy="658495"/>
                          </a:xfrm>
                          <a:prstGeom prst="rect">
                            <a:avLst/>
                          </a:prstGeom>
                          <a:noFill/>
                        </pic:spPr>
                      </pic:pic>
                    </a:graphicData>
                  </a:graphic>
                </wp:inline>
              </w:drawing>
            </w:r>
          </w:p>
          <w:p w14:paraId="299F3014" w14:textId="77777777" w:rsidR="00D9054F" w:rsidRDefault="00D9054F" w:rsidP="00C72FEF">
            <w:pPr>
              <w:spacing w:before="120"/>
              <w:ind w:left="324"/>
              <w:rPr>
                <w:szCs w:val="24"/>
              </w:rPr>
            </w:pPr>
            <w:r>
              <w:rPr>
                <w:noProof/>
                <w:lang w:val="en-US"/>
              </w:rPr>
              <w:drawing>
                <wp:anchor distT="0" distB="0" distL="114300" distR="114300" simplePos="0" relativeHeight="251659264" behindDoc="0" locked="0" layoutInCell="1" allowOverlap="1" wp14:anchorId="510D8A29" wp14:editId="0F7A14C0">
                  <wp:simplePos x="0" y="0"/>
                  <wp:positionH relativeFrom="column">
                    <wp:posOffset>221615</wp:posOffset>
                  </wp:positionH>
                  <wp:positionV relativeFrom="paragraph">
                    <wp:posOffset>64135</wp:posOffset>
                  </wp:positionV>
                  <wp:extent cx="733425" cy="655320"/>
                  <wp:effectExtent l="0" t="0" r="9525" b="0"/>
                  <wp:wrapNone/>
                  <wp:docPr id="8186618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p w14:paraId="5B04437C" w14:textId="77777777" w:rsidR="00D9054F" w:rsidRDefault="00D9054F" w:rsidP="00C72FEF">
            <w:pPr>
              <w:spacing w:before="120"/>
              <w:ind w:left="324"/>
              <w:rPr>
                <w:szCs w:val="24"/>
              </w:rPr>
            </w:pPr>
          </w:p>
          <w:p w14:paraId="4D9DCC2E" w14:textId="77777777" w:rsidR="00D9054F" w:rsidRDefault="00D9054F" w:rsidP="00C72FEF">
            <w:pPr>
              <w:spacing w:before="120"/>
              <w:ind w:left="324"/>
              <w:rPr>
                <w:szCs w:val="24"/>
              </w:rPr>
            </w:pPr>
          </w:p>
        </w:tc>
        <w:tc>
          <w:tcPr>
            <w:tcW w:w="3582" w:type="dxa"/>
            <w:tcBorders>
              <w:top w:val="nil"/>
              <w:left w:val="nil"/>
              <w:bottom w:val="single" w:sz="36" w:space="0" w:color="auto"/>
              <w:right w:val="nil"/>
            </w:tcBorders>
          </w:tcPr>
          <w:p w14:paraId="39AEDC46" w14:textId="77777777" w:rsidR="00D9054F" w:rsidRDefault="00D9054F" w:rsidP="00C72FEF">
            <w:pPr>
              <w:rPr>
                <w:szCs w:val="24"/>
              </w:rPr>
            </w:pPr>
          </w:p>
          <w:p w14:paraId="044541ED" w14:textId="77777777" w:rsidR="00D9054F" w:rsidRDefault="00D9054F" w:rsidP="00C72FEF">
            <w:pPr>
              <w:rPr>
                <w:szCs w:val="24"/>
              </w:rPr>
            </w:pPr>
          </w:p>
          <w:p w14:paraId="6FFEC210" w14:textId="77777777" w:rsidR="00D9054F" w:rsidRDefault="00D9054F" w:rsidP="00C72FE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B67DD05" w14:textId="77777777" w:rsidR="00D9054F" w:rsidRDefault="00D9054F" w:rsidP="00C72FEF">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A96D05F" w14:textId="77777777" w:rsidR="00D9054F" w:rsidRDefault="00D9054F" w:rsidP="00C72FEF">
            <w:pPr>
              <w:spacing w:before="120"/>
              <w:ind w:left="324"/>
              <w:rPr>
                <w:sz w:val="24"/>
                <w:szCs w:val="24"/>
              </w:rPr>
            </w:pPr>
            <w:r>
              <w:rPr>
                <w:sz w:val="24"/>
                <w:szCs w:val="24"/>
              </w:rPr>
              <w:t>Distr.</w:t>
            </w:r>
          </w:p>
          <w:p w14:paraId="06C4B843" w14:textId="77777777" w:rsidR="00D9054F" w:rsidRDefault="00D9054F" w:rsidP="00C72FEF">
            <w:pPr>
              <w:ind w:left="324"/>
              <w:rPr>
                <w:sz w:val="24"/>
                <w:szCs w:val="24"/>
              </w:rPr>
            </w:pPr>
            <w:r>
              <w:rPr>
                <w:sz w:val="24"/>
                <w:szCs w:val="24"/>
              </w:rPr>
              <w:t>GENERAL</w:t>
            </w:r>
          </w:p>
          <w:p w14:paraId="43DD9D9C" w14:textId="77777777" w:rsidR="00D9054F" w:rsidRDefault="00D9054F" w:rsidP="00C72FEF">
            <w:pPr>
              <w:ind w:left="324"/>
              <w:rPr>
                <w:sz w:val="24"/>
                <w:szCs w:val="24"/>
              </w:rPr>
            </w:pPr>
          </w:p>
          <w:p w14:paraId="27F43726" w14:textId="6C193BF0" w:rsidR="00D9054F" w:rsidRDefault="00D9054F" w:rsidP="00C72FEF">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49602D">
              <w:rPr>
                <w:sz w:val="24"/>
                <w:szCs w:val="24"/>
              </w:rPr>
              <w:t>UNEP/OzL.Pro/ExCom/97/76</w:t>
            </w:r>
            <w:r>
              <w:rPr>
                <w:sz w:val="24"/>
                <w:szCs w:val="24"/>
              </w:rPr>
              <w:fldChar w:fldCharType="end"/>
            </w:r>
          </w:p>
          <w:p w14:paraId="5EF47F99" w14:textId="4147D405" w:rsidR="00D9054F" w:rsidRDefault="00D9054F" w:rsidP="00C72FEF">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49602D">
              <w:rPr>
                <w:sz w:val="24"/>
                <w:szCs w:val="24"/>
                <w:lang w:eastAsia="zh-CN"/>
              </w:rPr>
              <w:t xml:space="preserve">16 </w:t>
            </w:r>
            <w:r w:rsidR="0049602D">
              <w:rPr>
                <w:sz w:val="24"/>
                <w:szCs w:val="24"/>
              </w:rPr>
              <w:t>November</w:t>
            </w:r>
            <w:r w:rsidR="0049602D" w:rsidRPr="0049602D">
              <w:rPr>
                <w:sz w:val="24"/>
                <w:szCs w:val="24"/>
                <w:lang w:val="en-US" w:eastAsia="zh-CN"/>
              </w:rPr>
              <w:t xml:space="preserve"> 2025</w:t>
            </w:r>
            <w:r>
              <w:rPr>
                <w:sz w:val="24"/>
                <w:szCs w:val="24"/>
              </w:rPr>
              <w:fldChar w:fldCharType="end"/>
            </w:r>
          </w:p>
          <w:p w14:paraId="64D005C5" w14:textId="77777777" w:rsidR="00D9054F" w:rsidRDefault="00D9054F" w:rsidP="00C72FEF">
            <w:pPr>
              <w:rPr>
                <w:caps/>
                <w:sz w:val="24"/>
                <w:szCs w:val="24"/>
              </w:rPr>
            </w:pPr>
          </w:p>
          <w:p w14:paraId="1B7A33B4" w14:textId="77777777" w:rsidR="00D9054F" w:rsidRDefault="00D9054F" w:rsidP="00C72FEF">
            <w:pPr>
              <w:ind w:left="324"/>
              <w:rPr>
                <w:sz w:val="24"/>
                <w:szCs w:val="24"/>
                <w:lang w:val="en-US"/>
              </w:rPr>
            </w:pPr>
            <w:r>
              <w:rPr>
                <w:sz w:val="24"/>
                <w:szCs w:val="24"/>
                <w:lang w:val="en-US"/>
              </w:rPr>
              <w:t>CHINESE</w:t>
            </w:r>
          </w:p>
          <w:p w14:paraId="3A1E51C3" w14:textId="77777777" w:rsidR="00D9054F" w:rsidRDefault="00D9054F" w:rsidP="00C72FEF">
            <w:pPr>
              <w:ind w:left="331"/>
            </w:pPr>
            <w:r>
              <w:rPr>
                <w:sz w:val="24"/>
                <w:szCs w:val="24"/>
              </w:rPr>
              <w:t>ORIGINAL: ENGLISH</w:t>
            </w:r>
          </w:p>
        </w:tc>
      </w:tr>
    </w:tbl>
    <w:p w14:paraId="2C37368E" w14:textId="77777777" w:rsidR="00D9054F" w:rsidRDefault="00D9054F" w:rsidP="00D9054F">
      <w:pPr>
        <w:spacing w:before="60"/>
        <w:jc w:val="left"/>
        <w:rPr>
          <w:sz w:val="24"/>
          <w:szCs w:val="24"/>
          <w:lang w:eastAsia="zh-CN"/>
        </w:rPr>
      </w:pPr>
      <w:r>
        <w:rPr>
          <w:rFonts w:hAnsi="SimSun"/>
          <w:sz w:val="24"/>
          <w:szCs w:val="24"/>
          <w:lang w:eastAsia="zh-CN"/>
        </w:rPr>
        <w:t>执行蒙特利尔议定书</w:t>
      </w:r>
    </w:p>
    <w:p w14:paraId="5D34AFD7" w14:textId="77777777" w:rsidR="00D9054F" w:rsidRDefault="00D9054F" w:rsidP="00D9054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494AA52B" w14:textId="77777777" w:rsidR="00D9054F" w:rsidRDefault="00D9054F" w:rsidP="00D9054F">
      <w:pPr>
        <w:jc w:val="left"/>
        <w:rPr>
          <w:sz w:val="24"/>
          <w:szCs w:val="24"/>
          <w:lang w:eastAsia="zh-CN"/>
        </w:rPr>
      </w:pPr>
      <w:r>
        <w:rPr>
          <w:rFonts w:ascii="SimSun" w:hAnsi="SimSun" w:cs="SimSun" w:hint="eastAsia"/>
          <w:sz w:val="24"/>
          <w:szCs w:val="24"/>
          <w:lang w:eastAsia="zh-CN"/>
        </w:rPr>
        <w:t>第九十七次会议</w:t>
      </w:r>
    </w:p>
    <w:p w14:paraId="4FAF4933" w14:textId="77777777" w:rsidR="00D9054F" w:rsidRDefault="00D9054F" w:rsidP="00D9054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B62B4E">
        <w:rPr>
          <w:sz w:val="24"/>
          <w:szCs w:val="24"/>
          <w:lang w:eastAsia="zh-CN"/>
        </w:rPr>
        <w:t>12</w:t>
      </w:r>
      <w:r>
        <w:rPr>
          <w:rFonts w:ascii="SimSun" w:hAnsi="SimSun" w:cs="SimSun" w:hint="eastAsia"/>
          <w:sz w:val="24"/>
          <w:szCs w:val="24"/>
          <w:lang w:eastAsia="zh-CN"/>
        </w:rPr>
        <w:t>月</w:t>
      </w:r>
      <w:r w:rsidRPr="00B62B4E">
        <w:rPr>
          <w:sz w:val="24"/>
          <w:szCs w:val="24"/>
          <w:lang w:eastAsia="zh-CN"/>
        </w:rPr>
        <w:t>1</w:t>
      </w:r>
      <w:r>
        <w:rPr>
          <w:rFonts w:ascii="SimSun" w:hAnsi="SimSun" w:cs="SimSun" w:hint="eastAsia"/>
          <w:sz w:val="24"/>
          <w:szCs w:val="24"/>
          <w:lang w:eastAsia="zh-CN"/>
        </w:rPr>
        <w:t>日至</w:t>
      </w:r>
      <w:r w:rsidRPr="00B62B4E">
        <w:rPr>
          <w:sz w:val="24"/>
          <w:szCs w:val="24"/>
          <w:lang w:eastAsia="zh-CN"/>
        </w:rPr>
        <w:t>5</w:t>
      </w:r>
      <w:r>
        <w:rPr>
          <w:rFonts w:ascii="SimSun" w:hAnsi="SimSun" w:cs="SimSun" w:hint="eastAsia"/>
          <w:sz w:val="24"/>
          <w:szCs w:val="24"/>
          <w:lang w:eastAsia="zh-CN"/>
        </w:rPr>
        <w:t>日，蒙特利尔</w:t>
      </w:r>
    </w:p>
    <w:p w14:paraId="1297F68F" w14:textId="77777777" w:rsidR="00D9054F" w:rsidRPr="005C59FD" w:rsidRDefault="00D9054F" w:rsidP="00D9054F">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2"/>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w:t>
      </w:r>
      <w:r>
        <w:rPr>
          <w:color w:val="000000"/>
          <w:sz w:val="24"/>
          <w:szCs w:val="24"/>
          <w:lang w:eastAsia="zh-CN"/>
        </w:rPr>
        <w:t>d</w:t>
      </w:r>
      <w:r w:rsidRPr="00747291">
        <w:rPr>
          <w:color w:val="000000"/>
          <w:sz w:val="24"/>
          <w:szCs w:val="24"/>
          <w:lang w:eastAsia="zh-CN"/>
        </w:rPr>
        <w:t>)</w:t>
      </w:r>
    </w:p>
    <w:p w14:paraId="6ADA74EF" w14:textId="77777777" w:rsidR="00D9054F" w:rsidRPr="00724E4B" w:rsidRDefault="00D9054F" w:rsidP="00D9054F">
      <w:pPr>
        <w:jc w:val="left"/>
      </w:pPr>
    </w:p>
    <w:p w14:paraId="59C4DC60" w14:textId="77777777" w:rsidR="00D9054F" w:rsidRPr="00724E4B" w:rsidRDefault="00D9054F" w:rsidP="00D9054F">
      <w:pPr>
        <w:pStyle w:val="Heading1"/>
        <w:numPr>
          <w:ilvl w:val="0"/>
          <w:numId w:val="0"/>
        </w:numPr>
      </w:pPr>
    </w:p>
    <w:p w14:paraId="704729E9" w14:textId="77777777" w:rsidR="00D9054F" w:rsidRPr="00724E4B" w:rsidRDefault="00D9054F" w:rsidP="00D9054F"/>
    <w:p w14:paraId="751FC415" w14:textId="77777777" w:rsidR="00D9054F" w:rsidRPr="00516C9D" w:rsidRDefault="00D9054F" w:rsidP="00D9054F">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项目提案：</w:t>
      </w:r>
      <w:r w:rsidRPr="00516C9D">
        <w:rPr>
          <w:rFonts w:ascii="SimHei" w:eastAsia="SimHei" w:hAnsi="SimHei"/>
          <w:bCs/>
          <w:sz w:val="28"/>
          <w:szCs w:val="28"/>
          <w:lang w:eastAsia="zh-CN"/>
        </w:rPr>
        <w:t xml:space="preserve"> </w:t>
      </w:r>
      <w:r w:rsidRPr="00516C9D">
        <w:rPr>
          <w:rFonts w:ascii="SimHei" w:eastAsia="SimHei" w:hAnsi="SimHei" w:hint="eastAsia"/>
          <w:bCs/>
          <w:sz w:val="28"/>
          <w:szCs w:val="28"/>
          <w:lang w:eastAsia="zh-CN"/>
        </w:rPr>
        <w:t>索马里</w:t>
      </w:r>
    </w:p>
    <w:p w14:paraId="5EB23DF5" w14:textId="77777777" w:rsidR="00D9054F" w:rsidRPr="00724E4B" w:rsidRDefault="00D9054F" w:rsidP="00D9054F"/>
    <w:p w14:paraId="76FFC23B" w14:textId="77777777" w:rsidR="00D9054F" w:rsidRPr="00724E4B" w:rsidRDefault="00D9054F" w:rsidP="00D9054F"/>
    <w:p w14:paraId="4CCB56A8" w14:textId="77777777" w:rsidR="00D9054F" w:rsidRPr="00A0567E" w:rsidRDefault="00D9054F" w:rsidP="00D9054F">
      <w:pPr>
        <w:ind w:firstLine="720"/>
        <w:rPr>
          <w:sz w:val="24"/>
          <w:szCs w:val="24"/>
          <w:lang w:eastAsia="zh-CN"/>
        </w:rPr>
      </w:pPr>
      <w:r w:rsidRPr="00A0567E">
        <w:rPr>
          <w:rFonts w:ascii="SimSun" w:eastAsia="SimSun" w:hAnsi="SimSun" w:cs="SimSun" w:hint="eastAsia"/>
          <w:sz w:val="24"/>
          <w:szCs w:val="24"/>
          <w:lang w:eastAsia="zh-CN"/>
        </w:rPr>
        <w:t>本文件包括秘书处对以下项目提案的评论和建议：</w:t>
      </w:r>
    </w:p>
    <w:p w14:paraId="2FC8435F" w14:textId="77777777" w:rsidR="00D9054F" w:rsidRPr="00A0567E" w:rsidRDefault="00D9054F" w:rsidP="00D9054F">
      <w:pPr>
        <w:spacing w:before="240" w:after="240"/>
        <w:rPr>
          <w:sz w:val="24"/>
          <w:szCs w:val="24"/>
          <w:u w:val="single"/>
          <w:lang w:val="en-US" w:eastAsia="zh-CN"/>
        </w:rPr>
      </w:pPr>
      <w:r w:rsidRPr="00A0567E">
        <w:rPr>
          <w:rFonts w:ascii="SimSun" w:eastAsia="SimSun" w:hAnsi="SimSun" w:cs="SimSun" w:hint="eastAsia"/>
          <w:sz w:val="24"/>
          <w:szCs w:val="24"/>
          <w:u w:val="single"/>
          <w:lang w:eastAsia="zh-CN"/>
        </w:rPr>
        <w:t>逐步减少</w:t>
      </w:r>
    </w:p>
    <w:tbl>
      <w:tblPr>
        <w:tblStyle w:val="TableGrid"/>
        <w:tblW w:w="10160" w:type="dxa"/>
        <w:tblInd w:w="-810" w:type="dxa"/>
        <w:tblLook w:val="04A0" w:firstRow="1" w:lastRow="0" w:firstColumn="1" w:lastColumn="0" w:noHBand="0" w:noVBand="1"/>
      </w:tblPr>
      <w:tblGrid>
        <w:gridCol w:w="5022"/>
        <w:gridCol w:w="3618"/>
        <w:gridCol w:w="1520"/>
      </w:tblGrid>
      <w:tr w:rsidR="00D9054F" w:rsidRPr="00A0567E" w14:paraId="72EC4152" w14:textId="77777777" w:rsidTr="0049602D">
        <w:trPr>
          <w:trHeight w:val="601"/>
        </w:trPr>
        <w:tc>
          <w:tcPr>
            <w:tcW w:w="5022" w:type="dxa"/>
          </w:tcPr>
          <w:p w14:paraId="30CD7345" w14:textId="3E6C3EE4" w:rsidR="00D9054F" w:rsidRPr="00516C9D" w:rsidRDefault="00D9054F" w:rsidP="00D9054F">
            <w:pPr>
              <w:pStyle w:val="ListParagraph"/>
              <w:numPr>
                <w:ilvl w:val="0"/>
                <w:numId w:val="19"/>
              </w:numPr>
              <w:ind w:left="1530" w:hanging="1080"/>
              <w:jc w:val="left"/>
              <w:rPr>
                <w:sz w:val="24"/>
                <w:szCs w:val="24"/>
                <w:lang w:eastAsia="zh-CN"/>
              </w:rPr>
            </w:pPr>
            <w:r w:rsidRPr="00516C9D">
              <w:rPr>
                <w:rFonts w:ascii="SimSun" w:hAnsi="SimSun" w:cs="SimSun" w:hint="eastAsia"/>
                <w:sz w:val="24"/>
                <w:szCs w:val="24"/>
                <w:lang w:eastAsia="zh-CN"/>
              </w:rPr>
              <w:t>基加利</w:t>
            </w:r>
            <w:r w:rsidR="00C35BA0">
              <w:rPr>
                <w:rFonts w:ascii="SimSun" w:hAnsi="SimSun" w:cs="SimSun" w:hint="eastAsia"/>
                <w:sz w:val="24"/>
                <w:szCs w:val="24"/>
                <w:lang w:eastAsia="zh-CN"/>
              </w:rPr>
              <w:t>氢氟碳化物</w:t>
            </w:r>
            <w:r w:rsidRPr="00516C9D">
              <w:rPr>
                <w:rFonts w:ascii="SimSun" w:hAnsi="SimSun" w:cs="SimSun" w:hint="eastAsia"/>
                <w:sz w:val="24"/>
                <w:szCs w:val="24"/>
                <w:lang w:eastAsia="zh-CN"/>
              </w:rPr>
              <w:t>执行计划</w:t>
            </w:r>
          </w:p>
          <w:p w14:paraId="54CBFD26" w14:textId="684AEB39" w:rsidR="00D9054F" w:rsidRPr="00A0567E" w:rsidRDefault="00D9054F" w:rsidP="00C72FEF">
            <w:pPr>
              <w:pStyle w:val="ListParagraph"/>
              <w:ind w:left="1530"/>
              <w:jc w:val="left"/>
              <w:rPr>
                <w:sz w:val="24"/>
                <w:szCs w:val="24"/>
                <w:lang w:val="en-CA" w:eastAsia="zh-CN"/>
              </w:rPr>
            </w:pPr>
            <w:r w:rsidRPr="00A0567E">
              <w:rPr>
                <w:rFonts w:ascii="SimSun" w:hAnsi="SimSun" w:cs="SimSun" w:hint="eastAsia"/>
                <w:sz w:val="24"/>
                <w:szCs w:val="24"/>
                <w:lang w:eastAsia="zh-CN"/>
              </w:rPr>
              <w:t>（第一阶段，第一</w:t>
            </w:r>
            <w:r w:rsidR="0049602D">
              <w:rPr>
                <w:rFonts w:ascii="SimSun" w:hAnsi="SimSun" w:cs="SimSun" w:hint="eastAsia"/>
                <w:sz w:val="24"/>
                <w:szCs w:val="24"/>
                <w:lang w:eastAsia="zh-CN"/>
              </w:rPr>
              <w:t>期付款</w:t>
            </w:r>
            <w:r w:rsidRPr="00A0567E">
              <w:rPr>
                <w:rFonts w:ascii="SimSun" w:hAnsi="SimSun" w:cs="SimSun" w:hint="eastAsia"/>
                <w:sz w:val="24"/>
                <w:szCs w:val="24"/>
                <w:lang w:eastAsia="zh-CN"/>
              </w:rPr>
              <w:t>）</w:t>
            </w:r>
          </w:p>
        </w:tc>
        <w:tc>
          <w:tcPr>
            <w:tcW w:w="3618" w:type="dxa"/>
          </w:tcPr>
          <w:p w14:paraId="30BB87E7" w14:textId="77777777" w:rsidR="00D9054F" w:rsidRPr="00A0567E" w:rsidRDefault="00D9054F" w:rsidP="00C72FEF">
            <w:pPr>
              <w:ind w:left="393" w:right="720"/>
              <w:jc w:val="right"/>
              <w:rPr>
                <w:sz w:val="24"/>
                <w:szCs w:val="24"/>
                <w:lang w:eastAsia="zh-CN"/>
              </w:rPr>
            </w:pPr>
            <w:r w:rsidRPr="00A0567E">
              <w:rPr>
                <w:rFonts w:hint="eastAsia"/>
                <w:sz w:val="24"/>
                <w:szCs w:val="24"/>
                <w:lang w:eastAsia="zh-CN"/>
              </w:rPr>
              <w:t xml:space="preserve"> </w:t>
            </w:r>
            <w:r>
              <w:rPr>
                <w:rFonts w:hint="eastAsia"/>
                <w:sz w:val="24"/>
                <w:szCs w:val="24"/>
                <w:lang w:eastAsia="zh-CN"/>
              </w:rPr>
              <w:t>工发组织和环境规划署</w:t>
            </w:r>
          </w:p>
        </w:tc>
        <w:tc>
          <w:tcPr>
            <w:tcW w:w="1520" w:type="dxa"/>
          </w:tcPr>
          <w:p w14:paraId="25596E61" w14:textId="77777777" w:rsidR="00D9054F" w:rsidRPr="00A0567E" w:rsidRDefault="00D9054F" w:rsidP="00C72FEF">
            <w:pPr>
              <w:ind w:left="-395" w:right="240"/>
              <w:jc w:val="right"/>
              <w:rPr>
                <w:sz w:val="24"/>
                <w:szCs w:val="24"/>
              </w:rPr>
            </w:pPr>
            <w:r w:rsidRPr="00A0567E">
              <w:rPr>
                <w:rFonts w:ascii="SimSun" w:eastAsia="SimSun" w:hAnsi="SimSun" w:cs="SimSun" w:hint="eastAsia"/>
                <w:sz w:val="24"/>
                <w:szCs w:val="24"/>
                <w:lang w:eastAsia="zh-CN"/>
              </w:rPr>
              <w:t>单独审议</w:t>
            </w:r>
          </w:p>
        </w:tc>
      </w:tr>
    </w:tbl>
    <w:p w14:paraId="6C92EEEE" w14:textId="77777777" w:rsidR="00D9054F" w:rsidRPr="00724E4B" w:rsidRDefault="00D9054F" w:rsidP="00D9054F">
      <w:pPr>
        <w:pStyle w:val="Heading1"/>
        <w:numPr>
          <w:ilvl w:val="0"/>
          <w:numId w:val="0"/>
        </w:numPr>
        <w:tabs>
          <w:tab w:val="left" w:pos="1280"/>
        </w:tabs>
      </w:pPr>
    </w:p>
    <w:p w14:paraId="5BE5224F" w14:textId="77777777" w:rsidR="00D9054F" w:rsidRPr="00724E4B" w:rsidRDefault="00D9054F" w:rsidP="00D9054F">
      <w:pPr>
        <w:jc w:val="center"/>
      </w:pPr>
    </w:p>
    <w:p w14:paraId="006228AA" w14:textId="77777777" w:rsidR="00D9054F" w:rsidRPr="00724E4B" w:rsidRDefault="00D9054F" w:rsidP="00D9054F">
      <w:pPr>
        <w:jc w:val="center"/>
      </w:pPr>
    </w:p>
    <w:p w14:paraId="50BEADD1" w14:textId="77777777" w:rsidR="00D9054F" w:rsidRPr="00724E4B" w:rsidRDefault="00D9054F" w:rsidP="00D9054F">
      <w:pPr>
        <w:jc w:val="center"/>
      </w:pPr>
    </w:p>
    <w:p w14:paraId="7013D065" w14:textId="1EE2F8C6" w:rsidR="00711BE6" w:rsidRPr="00724E4B" w:rsidRDefault="00711BE6" w:rsidP="00711BE6">
      <w:pPr>
        <w:pStyle w:val="StyleHeader4Para4Left0Firstline0"/>
        <w:numPr>
          <w:ilvl w:val="0"/>
          <w:numId w:val="0"/>
        </w:numPr>
        <w:tabs>
          <w:tab w:val="clear" w:pos="2880"/>
          <w:tab w:val="clear" w:pos="5760"/>
        </w:tabs>
        <w:jc w:val="left"/>
        <w:rPr>
          <w:b/>
          <w:sz w:val="22"/>
        </w:rPr>
      </w:pPr>
      <w:r w:rsidRPr="00724E4B">
        <w:rPr>
          <w:b/>
          <w:sz w:val="22"/>
        </w:rPr>
        <w:br w:type="page"/>
      </w:r>
    </w:p>
    <w:p w14:paraId="43858CC9" w14:textId="77777777" w:rsidR="00D9054F" w:rsidRPr="003D3CE4" w:rsidRDefault="00D9054F" w:rsidP="00D9054F">
      <w:pPr>
        <w:spacing w:after="120"/>
        <w:jc w:val="center"/>
        <w:rPr>
          <w:rFonts w:ascii="SimHei" w:eastAsia="SimHei" w:hAnsi="SimHei"/>
          <w:bCs/>
          <w:sz w:val="28"/>
          <w:szCs w:val="28"/>
          <w:lang w:eastAsia="zh-CN"/>
        </w:rPr>
      </w:pPr>
      <w:r w:rsidRPr="003D3CE4">
        <w:rPr>
          <w:rFonts w:ascii="SimHei" w:eastAsia="SimHei" w:hAnsi="SimHei" w:hint="eastAsia"/>
          <w:bCs/>
          <w:sz w:val="28"/>
          <w:szCs w:val="28"/>
          <w:lang w:eastAsia="zh-CN"/>
        </w:rPr>
        <w:lastRenderedPageBreak/>
        <w:t>项目评估表</w:t>
      </w:r>
      <w:r w:rsidRPr="003D3CE4">
        <w:rPr>
          <w:rFonts w:ascii="SimHei" w:eastAsia="SimHei" w:hAnsi="SimHei"/>
          <w:bCs/>
          <w:sz w:val="28"/>
          <w:szCs w:val="28"/>
          <w:lang w:eastAsia="zh-CN"/>
        </w:rPr>
        <w:t xml:space="preserve"> – </w:t>
      </w:r>
      <w:r w:rsidRPr="003D3CE4">
        <w:rPr>
          <w:rFonts w:ascii="SimHei" w:eastAsia="SimHei" w:hAnsi="SimHei" w:hint="eastAsia"/>
          <w:bCs/>
          <w:sz w:val="28"/>
          <w:szCs w:val="28"/>
          <w:lang w:eastAsia="zh-CN"/>
        </w:rPr>
        <w:t>多年期项目</w:t>
      </w:r>
    </w:p>
    <w:p w14:paraId="7576CE1D" w14:textId="77777777" w:rsidR="00D9054F" w:rsidRPr="00516C9D" w:rsidRDefault="00D9054F" w:rsidP="00D9054F">
      <w:pPr>
        <w:spacing w:after="200"/>
        <w:jc w:val="center"/>
        <w:rPr>
          <w:rFonts w:ascii="SimHei" w:eastAsia="SimHei" w:hAnsi="SimHei"/>
          <w:bCs/>
          <w:sz w:val="24"/>
          <w:szCs w:val="24"/>
          <w:lang w:eastAsia="zh-CN"/>
        </w:rPr>
      </w:pPr>
      <w:r w:rsidRPr="00516C9D">
        <w:rPr>
          <w:rFonts w:ascii="SimHei" w:eastAsia="SimHei" w:hAnsi="SimHei" w:hint="eastAsia"/>
          <w:bCs/>
          <w:sz w:val="24"/>
          <w:szCs w:val="24"/>
          <w:lang w:eastAsia="zh-CN"/>
        </w:rPr>
        <w:t>索马里</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D9054F" w:rsidRPr="001426FD" w14:paraId="104B11A7" w14:textId="77777777" w:rsidTr="00C72FEF">
        <w:trPr>
          <w:trHeight w:val="248"/>
        </w:trPr>
        <w:tc>
          <w:tcPr>
            <w:tcW w:w="2275" w:type="pct"/>
          </w:tcPr>
          <w:p w14:paraId="69CE193B" w14:textId="77777777" w:rsidR="00D9054F" w:rsidRPr="001426FD" w:rsidRDefault="00D9054F" w:rsidP="00DE1D6E">
            <w:pPr>
              <w:ind w:firstLine="90"/>
              <w:rPr>
                <w:b/>
                <w:sz w:val="18"/>
                <w:szCs w:val="18"/>
              </w:rPr>
            </w:pPr>
            <w:r w:rsidRPr="001426FD">
              <w:rPr>
                <w:rFonts w:hint="eastAsia"/>
                <w:b/>
                <w:sz w:val="18"/>
                <w:szCs w:val="18"/>
                <w:lang w:eastAsia="zh-CN"/>
              </w:rPr>
              <w:t>项目名称</w:t>
            </w:r>
          </w:p>
        </w:tc>
        <w:tc>
          <w:tcPr>
            <w:tcW w:w="2725" w:type="pct"/>
          </w:tcPr>
          <w:p w14:paraId="22AADF73" w14:textId="77777777" w:rsidR="00D9054F" w:rsidRPr="001426FD" w:rsidRDefault="00D9054F" w:rsidP="00C72FEF">
            <w:pPr>
              <w:jc w:val="center"/>
              <w:rPr>
                <w:b/>
                <w:sz w:val="18"/>
                <w:szCs w:val="18"/>
              </w:rPr>
            </w:pPr>
            <w:r w:rsidRPr="001426FD">
              <w:rPr>
                <w:rFonts w:hint="eastAsia"/>
                <w:b/>
                <w:sz w:val="18"/>
                <w:szCs w:val="18"/>
                <w:lang w:eastAsia="zh-CN"/>
              </w:rPr>
              <w:t>机构</w:t>
            </w:r>
          </w:p>
        </w:tc>
      </w:tr>
      <w:tr w:rsidR="00D9054F" w:rsidRPr="001426FD" w14:paraId="526103D4" w14:textId="77777777" w:rsidTr="00C72FEF">
        <w:trPr>
          <w:trHeight w:val="40"/>
        </w:trPr>
        <w:tc>
          <w:tcPr>
            <w:tcW w:w="2275" w:type="pct"/>
            <w:vAlign w:val="center"/>
          </w:tcPr>
          <w:p w14:paraId="2AF0E319" w14:textId="6E6FBC66" w:rsidR="00D9054F" w:rsidRPr="001426FD" w:rsidRDefault="00D9054F" w:rsidP="00C72FEF">
            <w:pPr>
              <w:jc w:val="center"/>
              <w:rPr>
                <w:color w:val="000000" w:themeColor="text1"/>
                <w:sz w:val="18"/>
                <w:szCs w:val="18"/>
                <w:lang w:eastAsia="zh-CN"/>
              </w:rPr>
            </w:pPr>
            <w:r w:rsidRPr="001426FD">
              <w:rPr>
                <w:rFonts w:hint="eastAsia"/>
                <w:sz w:val="18"/>
                <w:szCs w:val="18"/>
                <w:lang w:eastAsia="zh-CN"/>
              </w:rPr>
              <w:t>基加利</w:t>
            </w:r>
            <w:r w:rsidR="00C35BA0" w:rsidRPr="001426FD">
              <w:rPr>
                <w:rFonts w:hint="eastAsia"/>
                <w:sz w:val="18"/>
                <w:szCs w:val="18"/>
                <w:lang w:eastAsia="zh-CN"/>
              </w:rPr>
              <w:t>氢氟碳化物</w:t>
            </w:r>
            <w:r w:rsidRPr="001426FD">
              <w:rPr>
                <w:sz w:val="18"/>
                <w:szCs w:val="18"/>
                <w:lang w:val="en-US" w:eastAsia="zh-CN"/>
              </w:rPr>
              <w:t xml:space="preserve"> (</w:t>
            </w:r>
            <w:r w:rsidRPr="001426FD">
              <w:rPr>
                <w:rFonts w:hint="eastAsia"/>
                <w:sz w:val="18"/>
                <w:szCs w:val="18"/>
                <w:lang w:val="en-US" w:eastAsia="zh-CN"/>
              </w:rPr>
              <w:t>HFC</w:t>
            </w:r>
            <w:r w:rsidRPr="001426FD">
              <w:rPr>
                <w:sz w:val="18"/>
                <w:szCs w:val="18"/>
                <w:lang w:val="en-US" w:eastAsia="zh-CN"/>
              </w:rPr>
              <w:t xml:space="preserve">) </w:t>
            </w:r>
            <w:r w:rsidRPr="001426FD">
              <w:rPr>
                <w:rFonts w:hint="eastAsia"/>
                <w:sz w:val="18"/>
                <w:szCs w:val="18"/>
                <w:lang w:eastAsia="zh-CN"/>
              </w:rPr>
              <w:t>执行计划（第一阶段）</w:t>
            </w:r>
          </w:p>
        </w:tc>
        <w:tc>
          <w:tcPr>
            <w:tcW w:w="2725" w:type="pct"/>
            <w:vAlign w:val="center"/>
          </w:tcPr>
          <w:p w14:paraId="76450F18" w14:textId="77777777" w:rsidR="00D9054F" w:rsidRPr="001426FD" w:rsidRDefault="00D9054F" w:rsidP="00C72FEF">
            <w:pPr>
              <w:jc w:val="center"/>
              <w:rPr>
                <w:color w:val="000000" w:themeColor="text1"/>
                <w:sz w:val="18"/>
                <w:szCs w:val="18"/>
                <w:lang w:eastAsia="zh-CN"/>
              </w:rPr>
            </w:pPr>
            <w:r w:rsidRPr="001426FD">
              <w:rPr>
                <w:rFonts w:hint="eastAsia"/>
                <w:sz w:val="18"/>
                <w:szCs w:val="18"/>
                <w:lang w:eastAsia="zh-CN"/>
              </w:rPr>
              <w:t>工发组织（牵头机构）</w:t>
            </w:r>
            <w:r w:rsidRPr="001426FD">
              <w:rPr>
                <w:rFonts w:hint="eastAsia"/>
                <w:sz w:val="18"/>
                <w:szCs w:val="18"/>
                <w:lang w:eastAsia="zh-CN"/>
              </w:rPr>
              <w:t xml:space="preserve">, </w:t>
            </w:r>
            <w:r w:rsidRPr="001426FD">
              <w:rPr>
                <w:rFonts w:hint="eastAsia"/>
                <w:sz w:val="18"/>
                <w:szCs w:val="18"/>
                <w:lang w:eastAsia="zh-CN"/>
              </w:rPr>
              <w:t>环境规划署</w:t>
            </w:r>
          </w:p>
        </w:tc>
      </w:tr>
    </w:tbl>
    <w:p w14:paraId="6EDCBC72" w14:textId="77777777" w:rsidR="00D9054F" w:rsidRPr="001426FD" w:rsidRDefault="00D9054F" w:rsidP="00D9054F">
      <w:pPr>
        <w:jc w:val="center"/>
        <w:rPr>
          <w:sz w:val="18"/>
          <w:szCs w:val="18"/>
          <w:lang w:eastAsia="zh-CN"/>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50"/>
        <w:gridCol w:w="1417"/>
        <w:gridCol w:w="1417"/>
        <w:gridCol w:w="2266"/>
      </w:tblGrid>
      <w:tr w:rsidR="00D9054F" w:rsidRPr="001426FD" w14:paraId="34D6C4ED" w14:textId="77777777" w:rsidTr="00C72FEF">
        <w:trPr>
          <w:trHeight w:val="77"/>
        </w:trPr>
        <w:tc>
          <w:tcPr>
            <w:tcW w:w="2272" w:type="pct"/>
          </w:tcPr>
          <w:p w14:paraId="253658DA" w14:textId="77777777" w:rsidR="00D9054F" w:rsidRPr="001426FD" w:rsidRDefault="00D9054F" w:rsidP="00C72FEF">
            <w:pPr>
              <w:jc w:val="left"/>
              <w:rPr>
                <w:b/>
                <w:sz w:val="18"/>
                <w:szCs w:val="18"/>
                <w:lang w:eastAsia="zh-CN"/>
              </w:rPr>
            </w:pPr>
            <w:r w:rsidRPr="001426FD">
              <w:rPr>
                <w:rFonts w:hint="eastAsia"/>
                <w:b/>
                <w:sz w:val="18"/>
                <w:szCs w:val="18"/>
                <w:lang w:eastAsia="zh-CN"/>
              </w:rPr>
              <w:t>最新第</w:t>
            </w:r>
            <w:r w:rsidRPr="001426FD">
              <w:rPr>
                <w:rFonts w:hint="eastAsia"/>
                <w:b/>
                <w:sz w:val="18"/>
                <w:szCs w:val="18"/>
                <w:lang w:eastAsia="zh-CN"/>
              </w:rPr>
              <w:t>7</w:t>
            </w:r>
            <w:r w:rsidRPr="001426FD">
              <w:rPr>
                <w:rFonts w:hint="eastAsia"/>
                <w:b/>
                <w:sz w:val="18"/>
                <w:szCs w:val="18"/>
                <w:lang w:eastAsia="zh-CN"/>
              </w:rPr>
              <w:t>条数据（附件</w:t>
            </w:r>
            <w:r w:rsidRPr="001426FD">
              <w:rPr>
                <w:rFonts w:hint="eastAsia"/>
                <w:b/>
                <w:sz w:val="18"/>
                <w:szCs w:val="18"/>
                <w:lang w:eastAsia="zh-CN"/>
              </w:rPr>
              <w:t>F</w:t>
            </w:r>
            <w:r w:rsidRPr="001426FD">
              <w:rPr>
                <w:rFonts w:hint="eastAsia"/>
                <w:b/>
                <w:sz w:val="18"/>
                <w:szCs w:val="18"/>
                <w:lang w:eastAsia="zh-CN"/>
              </w:rPr>
              <w:t>）</w:t>
            </w:r>
          </w:p>
        </w:tc>
        <w:tc>
          <w:tcPr>
            <w:tcW w:w="757" w:type="pct"/>
          </w:tcPr>
          <w:p w14:paraId="30FB6B5A" w14:textId="77777777" w:rsidR="00D9054F" w:rsidRPr="001426FD" w:rsidRDefault="00D9054F" w:rsidP="00C72FEF">
            <w:pPr>
              <w:ind w:right="-247" w:firstLine="136"/>
              <w:jc w:val="left"/>
              <w:rPr>
                <w:sz w:val="18"/>
                <w:szCs w:val="18"/>
              </w:rPr>
            </w:pPr>
            <w:r w:rsidRPr="001426FD">
              <w:rPr>
                <w:rFonts w:hint="eastAsia"/>
                <w:b/>
                <w:bCs/>
                <w:sz w:val="18"/>
                <w:szCs w:val="18"/>
                <w:lang w:eastAsia="zh-CN"/>
              </w:rPr>
              <w:t>年份：</w:t>
            </w:r>
            <w:r w:rsidRPr="001426FD">
              <w:rPr>
                <w:color w:val="000000" w:themeColor="text1"/>
                <w:sz w:val="18"/>
                <w:szCs w:val="18"/>
              </w:rPr>
              <w:t>2024</w:t>
            </w:r>
          </w:p>
        </w:tc>
        <w:tc>
          <w:tcPr>
            <w:tcW w:w="758" w:type="pct"/>
          </w:tcPr>
          <w:p w14:paraId="38523277" w14:textId="77777777" w:rsidR="00D9054F" w:rsidRPr="001426FD" w:rsidRDefault="00D9054F" w:rsidP="00C72FEF">
            <w:pPr>
              <w:ind w:left="-109"/>
              <w:jc w:val="right"/>
              <w:rPr>
                <w:sz w:val="18"/>
                <w:szCs w:val="18"/>
              </w:rPr>
            </w:pPr>
            <w:r w:rsidRPr="001426FD">
              <w:rPr>
                <w:color w:val="000000" w:themeColor="text1"/>
                <w:sz w:val="18"/>
                <w:szCs w:val="18"/>
              </w:rPr>
              <w:t>530.78</w:t>
            </w:r>
            <w:r w:rsidRPr="001426FD">
              <w:rPr>
                <w:rFonts w:hint="eastAsia"/>
                <w:sz w:val="18"/>
                <w:szCs w:val="18"/>
                <w:lang w:eastAsia="zh-CN"/>
              </w:rPr>
              <w:t>公吨</w:t>
            </w:r>
            <w:r w:rsidRPr="001426FD">
              <w:rPr>
                <w:sz w:val="18"/>
                <w:szCs w:val="18"/>
              </w:rPr>
              <w:t xml:space="preserve">   </w:t>
            </w:r>
          </w:p>
        </w:tc>
        <w:tc>
          <w:tcPr>
            <w:tcW w:w="1212" w:type="pct"/>
          </w:tcPr>
          <w:p w14:paraId="4466BFBE" w14:textId="77777777" w:rsidR="00D9054F" w:rsidRPr="001426FD" w:rsidRDefault="00D9054F" w:rsidP="00C72FEF">
            <w:pPr>
              <w:ind w:left="-110" w:right="33"/>
              <w:jc w:val="right"/>
              <w:rPr>
                <w:sz w:val="18"/>
                <w:szCs w:val="18"/>
              </w:rPr>
            </w:pPr>
            <w:r w:rsidRPr="001426FD">
              <w:rPr>
                <w:color w:val="000000" w:themeColor="text1"/>
                <w:sz w:val="18"/>
                <w:szCs w:val="18"/>
              </w:rPr>
              <w:t>1,015,385</w:t>
            </w:r>
            <w:r w:rsidRPr="001426FD">
              <w:rPr>
                <w:rFonts w:hint="eastAsia"/>
                <w:sz w:val="18"/>
                <w:szCs w:val="18"/>
                <w:lang w:eastAsia="zh-CN"/>
              </w:rPr>
              <w:t>吨二氧化碳当量</w:t>
            </w:r>
          </w:p>
        </w:tc>
      </w:tr>
    </w:tbl>
    <w:p w14:paraId="2E4D76F7" w14:textId="77777777" w:rsidR="00D9054F" w:rsidRPr="001426FD" w:rsidRDefault="00D9054F" w:rsidP="00D9054F">
      <w:pPr>
        <w:jc w:val="center"/>
        <w:rPr>
          <w:sz w:val="18"/>
          <w:szCs w:val="18"/>
        </w:rPr>
      </w:pPr>
    </w:p>
    <w:tbl>
      <w:tblPr>
        <w:tblStyle w:val="2"/>
        <w:tblW w:w="5000" w:type="pct"/>
        <w:tblLayout w:type="fixed"/>
        <w:tblLook w:val="04A0" w:firstRow="1" w:lastRow="0" w:firstColumn="1" w:lastColumn="0" w:noHBand="0" w:noVBand="1"/>
      </w:tblPr>
      <w:tblGrid>
        <w:gridCol w:w="2154"/>
        <w:gridCol w:w="722"/>
        <w:gridCol w:w="899"/>
        <w:gridCol w:w="630"/>
        <w:gridCol w:w="834"/>
        <w:gridCol w:w="782"/>
        <w:gridCol w:w="782"/>
        <w:gridCol w:w="995"/>
        <w:gridCol w:w="849"/>
        <w:gridCol w:w="703"/>
      </w:tblGrid>
      <w:tr w:rsidR="00D9054F" w:rsidRPr="001426FD" w14:paraId="748569AB" w14:textId="77777777" w:rsidTr="00C72FEF">
        <w:trPr>
          <w:trHeight w:val="250"/>
        </w:trPr>
        <w:tc>
          <w:tcPr>
            <w:tcW w:w="5000" w:type="pct"/>
            <w:gridSpan w:val="10"/>
          </w:tcPr>
          <w:p w14:paraId="6CD9A46A" w14:textId="77777777" w:rsidR="00D9054F" w:rsidRPr="001426FD" w:rsidRDefault="00D9054F" w:rsidP="00C72FEF">
            <w:pPr>
              <w:spacing w:after="60"/>
              <w:ind w:right="33"/>
              <w:jc w:val="left"/>
              <w:rPr>
                <w:b/>
                <w:sz w:val="18"/>
                <w:szCs w:val="18"/>
                <w:lang w:eastAsia="zh-CN"/>
              </w:rPr>
            </w:pPr>
            <w:r w:rsidRPr="001426FD">
              <w:rPr>
                <w:rFonts w:hint="eastAsia"/>
                <w:b/>
                <w:sz w:val="18"/>
                <w:szCs w:val="18"/>
                <w:lang w:eastAsia="zh-CN"/>
              </w:rPr>
              <w:t>行业的</w:t>
            </w:r>
            <w:r w:rsidRPr="001426FD">
              <w:rPr>
                <w:rFonts w:hint="eastAsia"/>
                <w:b/>
                <w:sz w:val="18"/>
                <w:szCs w:val="18"/>
                <w:lang w:eastAsia="zh-CN"/>
              </w:rPr>
              <w:t>HFC</w:t>
            </w:r>
            <w:r w:rsidRPr="001426FD">
              <w:rPr>
                <w:rFonts w:hint="eastAsia"/>
                <w:b/>
                <w:sz w:val="18"/>
                <w:szCs w:val="18"/>
                <w:lang w:eastAsia="zh-CN"/>
              </w:rPr>
              <w:t>消费数据（吨二氧化碳当量）和活动</w:t>
            </w:r>
          </w:p>
        </w:tc>
      </w:tr>
      <w:tr w:rsidR="00D9054F" w:rsidRPr="001426FD" w14:paraId="5BBC4915" w14:textId="77777777" w:rsidTr="001426FD">
        <w:trPr>
          <w:trHeight w:val="96"/>
        </w:trPr>
        <w:tc>
          <w:tcPr>
            <w:tcW w:w="1152" w:type="pct"/>
            <w:vMerge w:val="restart"/>
            <w:tcMar>
              <w:left w:w="85" w:type="dxa"/>
              <w:right w:w="85" w:type="dxa"/>
            </w:tcMar>
            <w:vAlign w:val="center"/>
          </w:tcPr>
          <w:p w14:paraId="3D33CC5E" w14:textId="77777777" w:rsidR="00D9054F" w:rsidRPr="001426FD" w:rsidRDefault="00D9054F" w:rsidP="00C72FEF">
            <w:pPr>
              <w:jc w:val="center"/>
              <w:rPr>
                <w:sz w:val="18"/>
                <w:szCs w:val="18"/>
                <w:lang w:eastAsia="zh-CN"/>
              </w:rPr>
            </w:pPr>
          </w:p>
        </w:tc>
        <w:tc>
          <w:tcPr>
            <w:tcW w:w="386" w:type="pct"/>
            <w:vMerge w:val="restart"/>
            <w:tcMar>
              <w:left w:w="85" w:type="dxa"/>
              <w:right w:w="85" w:type="dxa"/>
            </w:tcMar>
            <w:vAlign w:val="center"/>
          </w:tcPr>
          <w:p w14:paraId="073406BF" w14:textId="77777777" w:rsidR="00D9054F" w:rsidRPr="001426FD" w:rsidRDefault="00D9054F" w:rsidP="00C72FEF">
            <w:pPr>
              <w:jc w:val="center"/>
              <w:rPr>
                <w:sz w:val="18"/>
                <w:szCs w:val="18"/>
              </w:rPr>
            </w:pPr>
            <w:r w:rsidRPr="001426FD">
              <w:rPr>
                <w:rFonts w:hint="eastAsia"/>
                <w:sz w:val="18"/>
                <w:szCs w:val="18"/>
              </w:rPr>
              <w:t>气溶胶</w:t>
            </w:r>
          </w:p>
        </w:tc>
        <w:tc>
          <w:tcPr>
            <w:tcW w:w="481" w:type="pct"/>
            <w:vMerge w:val="restart"/>
            <w:tcMar>
              <w:left w:w="85" w:type="dxa"/>
              <w:right w:w="85" w:type="dxa"/>
            </w:tcMar>
            <w:vAlign w:val="center"/>
          </w:tcPr>
          <w:p w14:paraId="71F383A2" w14:textId="77777777" w:rsidR="00D9054F" w:rsidRPr="001426FD" w:rsidRDefault="00D9054F" w:rsidP="00C72FEF">
            <w:pPr>
              <w:jc w:val="center"/>
              <w:rPr>
                <w:sz w:val="18"/>
                <w:szCs w:val="18"/>
              </w:rPr>
            </w:pPr>
            <w:r w:rsidRPr="001426FD">
              <w:rPr>
                <w:rFonts w:hint="eastAsia"/>
                <w:sz w:val="18"/>
                <w:szCs w:val="18"/>
                <w:lang w:eastAsia="zh-CN"/>
              </w:rPr>
              <w:t>泡沫</w:t>
            </w:r>
          </w:p>
        </w:tc>
        <w:tc>
          <w:tcPr>
            <w:tcW w:w="337" w:type="pct"/>
            <w:vMerge w:val="restart"/>
            <w:tcMar>
              <w:left w:w="85" w:type="dxa"/>
              <w:right w:w="85" w:type="dxa"/>
            </w:tcMar>
            <w:vAlign w:val="center"/>
          </w:tcPr>
          <w:p w14:paraId="260DCB2D" w14:textId="77777777" w:rsidR="00D9054F" w:rsidRPr="001426FD" w:rsidRDefault="00D9054F" w:rsidP="00C72FEF">
            <w:pPr>
              <w:jc w:val="center"/>
              <w:rPr>
                <w:sz w:val="18"/>
                <w:szCs w:val="18"/>
              </w:rPr>
            </w:pPr>
            <w:r w:rsidRPr="001426FD">
              <w:rPr>
                <w:rFonts w:hint="eastAsia"/>
                <w:sz w:val="18"/>
                <w:szCs w:val="18"/>
              </w:rPr>
              <w:t>消防</w:t>
            </w:r>
          </w:p>
        </w:tc>
        <w:tc>
          <w:tcPr>
            <w:tcW w:w="1814" w:type="pct"/>
            <w:gridSpan w:val="4"/>
            <w:tcMar>
              <w:left w:w="85" w:type="dxa"/>
              <w:right w:w="85" w:type="dxa"/>
            </w:tcMar>
            <w:vAlign w:val="center"/>
          </w:tcPr>
          <w:p w14:paraId="7A38316B" w14:textId="77777777" w:rsidR="00D9054F" w:rsidRPr="001426FD" w:rsidRDefault="00D9054F" w:rsidP="00C72FEF">
            <w:pPr>
              <w:jc w:val="center"/>
              <w:rPr>
                <w:sz w:val="18"/>
                <w:szCs w:val="18"/>
              </w:rPr>
            </w:pPr>
            <w:r w:rsidRPr="001426FD">
              <w:rPr>
                <w:rFonts w:hint="eastAsia"/>
                <w:sz w:val="18"/>
                <w:szCs w:val="18"/>
              </w:rPr>
              <w:t>空调和制冷</w:t>
            </w:r>
          </w:p>
        </w:tc>
        <w:tc>
          <w:tcPr>
            <w:tcW w:w="454" w:type="pct"/>
            <w:vMerge w:val="restart"/>
            <w:tcMar>
              <w:left w:w="85" w:type="dxa"/>
              <w:right w:w="85" w:type="dxa"/>
            </w:tcMar>
            <w:vAlign w:val="center"/>
          </w:tcPr>
          <w:p w14:paraId="58CCDF4A" w14:textId="77777777" w:rsidR="00D9054F" w:rsidRPr="001426FD" w:rsidRDefault="00D9054F" w:rsidP="00C72FEF">
            <w:pPr>
              <w:ind w:left="-26"/>
              <w:jc w:val="center"/>
              <w:rPr>
                <w:sz w:val="18"/>
                <w:szCs w:val="18"/>
              </w:rPr>
            </w:pPr>
            <w:r w:rsidRPr="001426FD">
              <w:rPr>
                <w:rFonts w:hint="eastAsia"/>
                <w:sz w:val="18"/>
                <w:szCs w:val="18"/>
                <w:lang w:eastAsia="zh-CN"/>
              </w:rPr>
              <w:t>溶剂</w:t>
            </w:r>
          </w:p>
        </w:tc>
        <w:tc>
          <w:tcPr>
            <w:tcW w:w="376" w:type="pct"/>
            <w:vMerge w:val="restart"/>
            <w:tcMar>
              <w:left w:w="85" w:type="dxa"/>
              <w:right w:w="85" w:type="dxa"/>
            </w:tcMar>
            <w:vAlign w:val="center"/>
          </w:tcPr>
          <w:p w14:paraId="469EF8D1" w14:textId="77777777" w:rsidR="00D9054F" w:rsidRPr="001426FD" w:rsidRDefault="00D9054F" w:rsidP="00C72FEF">
            <w:pPr>
              <w:jc w:val="center"/>
              <w:rPr>
                <w:sz w:val="18"/>
                <w:szCs w:val="18"/>
              </w:rPr>
            </w:pPr>
            <w:r w:rsidRPr="001426FD">
              <w:rPr>
                <w:rFonts w:hint="eastAsia"/>
                <w:sz w:val="18"/>
                <w:szCs w:val="18"/>
                <w:lang w:eastAsia="zh-CN"/>
              </w:rPr>
              <w:t>其它</w:t>
            </w:r>
          </w:p>
        </w:tc>
      </w:tr>
      <w:tr w:rsidR="00D9054F" w:rsidRPr="001426FD" w14:paraId="13A98123" w14:textId="77777777" w:rsidTr="001426FD">
        <w:trPr>
          <w:trHeight w:val="96"/>
        </w:trPr>
        <w:tc>
          <w:tcPr>
            <w:tcW w:w="1152" w:type="pct"/>
            <w:vMerge/>
            <w:tcMar>
              <w:left w:w="85" w:type="dxa"/>
              <w:right w:w="85" w:type="dxa"/>
            </w:tcMar>
            <w:vAlign w:val="center"/>
          </w:tcPr>
          <w:p w14:paraId="614C9EB1" w14:textId="77777777" w:rsidR="00D9054F" w:rsidRPr="001426FD" w:rsidRDefault="00D9054F" w:rsidP="00C72FEF">
            <w:pPr>
              <w:jc w:val="center"/>
              <w:rPr>
                <w:sz w:val="18"/>
                <w:szCs w:val="18"/>
              </w:rPr>
            </w:pPr>
          </w:p>
        </w:tc>
        <w:tc>
          <w:tcPr>
            <w:tcW w:w="386" w:type="pct"/>
            <w:vMerge/>
            <w:tcMar>
              <w:left w:w="85" w:type="dxa"/>
              <w:right w:w="85" w:type="dxa"/>
            </w:tcMar>
            <w:vAlign w:val="center"/>
          </w:tcPr>
          <w:p w14:paraId="5370D400" w14:textId="77777777" w:rsidR="00D9054F" w:rsidRPr="001426FD" w:rsidRDefault="00D9054F" w:rsidP="00C72FEF">
            <w:pPr>
              <w:jc w:val="center"/>
              <w:rPr>
                <w:sz w:val="18"/>
                <w:szCs w:val="18"/>
              </w:rPr>
            </w:pPr>
          </w:p>
        </w:tc>
        <w:tc>
          <w:tcPr>
            <w:tcW w:w="481" w:type="pct"/>
            <w:vMerge/>
            <w:tcMar>
              <w:left w:w="85" w:type="dxa"/>
              <w:right w:w="85" w:type="dxa"/>
            </w:tcMar>
            <w:vAlign w:val="center"/>
          </w:tcPr>
          <w:p w14:paraId="2A81ECD4" w14:textId="77777777" w:rsidR="00D9054F" w:rsidRPr="001426FD" w:rsidRDefault="00D9054F" w:rsidP="00C72FEF">
            <w:pPr>
              <w:jc w:val="center"/>
              <w:rPr>
                <w:sz w:val="18"/>
                <w:szCs w:val="18"/>
              </w:rPr>
            </w:pPr>
          </w:p>
        </w:tc>
        <w:tc>
          <w:tcPr>
            <w:tcW w:w="337" w:type="pct"/>
            <w:vMerge/>
            <w:tcMar>
              <w:left w:w="85" w:type="dxa"/>
              <w:right w:w="85" w:type="dxa"/>
            </w:tcMar>
            <w:vAlign w:val="center"/>
          </w:tcPr>
          <w:p w14:paraId="556738E9" w14:textId="77777777" w:rsidR="00D9054F" w:rsidRPr="001426FD" w:rsidRDefault="00D9054F" w:rsidP="00C72FEF">
            <w:pPr>
              <w:jc w:val="center"/>
              <w:rPr>
                <w:sz w:val="18"/>
                <w:szCs w:val="18"/>
              </w:rPr>
            </w:pPr>
          </w:p>
        </w:tc>
        <w:tc>
          <w:tcPr>
            <w:tcW w:w="1282" w:type="pct"/>
            <w:gridSpan w:val="3"/>
            <w:tcMar>
              <w:left w:w="85" w:type="dxa"/>
              <w:right w:w="85" w:type="dxa"/>
            </w:tcMar>
            <w:vAlign w:val="center"/>
          </w:tcPr>
          <w:p w14:paraId="73FF2FD0" w14:textId="77777777" w:rsidR="00D9054F" w:rsidRPr="001426FD" w:rsidRDefault="00D9054F" w:rsidP="00C72FEF">
            <w:pPr>
              <w:jc w:val="center"/>
              <w:rPr>
                <w:sz w:val="18"/>
                <w:szCs w:val="18"/>
              </w:rPr>
            </w:pPr>
            <w:r w:rsidRPr="001426FD">
              <w:rPr>
                <w:rFonts w:hint="eastAsia"/>
                <w:sz w:val="18"/>
                <w:szCs w:val="18"/>
                <w:lang w:eastAsia="zh-CN"/>
              </w:rPr>
              <w:t>制造</w:t>
            </w:r>
          </w:p>
        </w:tc>
        <w:tc>
          <w:tcPr>
            <w:tcW w:w="532" w:type="pct"/>
            <w:vMerge w:val="restart"/>
            <w:tcMar>
              <w:left w:w="85" w:type="dxa"/>
              <w:right w:w="85" w:type="dxa"/>
            </w:tcMar>
            <w:vAlign w:val="center"/>
          </w:tcPr>
          <w:p w14:paraId="1FDA315B" w14:textId="77777777" w:rsidR="00D9054F" w:rsidRPr="001426FD" w:rsidRDefault="00D9054F" w:rsidP="00C72FEF">
            <w:pPr>
              <w:jc w:val="center"/>
              <w:rPr>
                <w:sz w:val="18"/>
                <w:szCs w:val="18"/>
              </w:rPr>
            </w:pPr>
            <w:r w:rsidRPr="001426FD">
              <w:rPr>
                <w:rFonts w:hint="eastAsia"/>
                <w:sz w:val="18"/>
                <w:szCs w:val="18"/>
                <w:lang w:eastAsia="zh-CN"/>
              </w:rPr>
              <w:t>维修</w:t>
            </w:r>
          </w:p>
        </w:tc>
        <w:tc>
          <w:tcPr>
            <w:tcW w:w="454" w:type="pct"/>
            <w:vMerge/>
            <w:tcMar>
              <w:left w:w="85" w:type="dxa"/>
              <w:right w:w="85" w:type="dxa"/>
            </w:tcMar>
            <w:vAlign w:val="center"/>
          </w:tcPr>
          <w:p w14:paraId="10A42E07" w14:textId="77777777" w:rsidR="00D9054F" w:rsidRPr="001426FD" w:rsidRDefault="00D9054F" w:rsidP="00C72FEF">
            <w:pPr>
              <w:jc w:val="center"/>
              <w:rPr>
                <w:sz w:val="18"/>
                <w:szCs w:val="18"/>
              </w:rPr>
            </w:pPr>
          </w:p>
        </w:tc>
        <w:tc>
          <w:tcPr>
            <w:tcW w:w="376" w:type="pct"/>
            <w:vMerge/>
            <w:tcMar>
              <w:left w:w="85" w:type="dxa"/>
              <w:right w:w="85" w:type="dxa"/>
            </w:tcMar>
            <w:vAlign w:val="center"/>
          </w:tcPr>
          <w:p w14:paraId="05867E57" w14:textId="77777777" w:rsidR="00D9054F" w:rsidRPr="001426FD" w:rsidRDefault="00D9054F" w:rsidP="00C72FEF">
            <w:pPr>
              <w:jc w:val="center"/>
              <w:rPr>
                <w:sz w:val="18"/>
                <w:szCs w:val="18"/>
              </w:rPr>
            </w:pPr>
          </w:p>
        </w:tc>
      </w:tr>
      <w:tr w:rsidR="00D9054F" w:rsidRPr="001426FD" w14:paraId="7DBC9C0E" w14:textId="77777777" w:rsidTr="001426FD">
        <w:trPr>
          <w:trHeight w:val="96"/>
        </w:trPr>
        <w:tc>
          <w:tcPr>
            <w:tcW w:w="1152" w:type="pct"/>
            <w:vMerge/>
            <w:tcMar>
              <w:left w:w="85" w:type="dxa"/>
              <w:right w:w="85" w:type="dxa"/>
            </w:tcMar>
            <w:vAlign w:val="center"/>
          </w:tcPr>
          <w:p w14:paraId="68CBD1A9" w14:textId="77777777" w:rsidR="00D9054F" w:rsidRPr="001426FD" w:rsidRDefault="00D9054F" w:rsidP="00C72FEF">
            <w:pPr>
              <w:jc w:val="center"/>
              <w:rPr>
                <w:sz w:val="18"/>
                <w:szCs w:val="18"/>
              </w:rPr>
            </w:pPr>
          </w:p>
        </w:tc>
        <w:tc>
          <w:tcPr>
            <w:tcW w:w="386" w:type="pct"/>
            <w:vMerge/>
            <w:tcMar>
              <w:left w:w="85" w:type="dxa"/>
              <w:right w:w="85" w:type="dxa"/>
            </w:tcMar>
            <w:vAlign w:val="center"/>
          </w:tcPr>
          <w:p w14:paraId="6E373834" w14:textId="77777777" w:rsidR="00D9054F" w:rsidRPr="001426FD" w:rsidRDefault="00D9054F" w:rsidP="00C72FEF">
            <w:pPr>
              <w:jc w:val="center"/>
              <w:rPr>
                <w:sz w:val="18"/>
                <w:szCs w:val="18"/>
              </w:rPr>
            </w:pPr>
          </w:p>
        </w:tc>
        <w:tc>
          <w:tcPr>
            <w:tcW w:w="481" w:type="pct"/>
            <w:vMerge/>
            <w:tcMar>
              <w:left w:w="85" w:type="dxa"/>
              <w:right w:w="85" w:type="dxa"/>
            </w:tcMar>
            <w:vAlign w:val="center"/>
          </w:tcPr>
          <w:p w14:paraId="57740DBD" w14:textId="77777777" w:rsidR="00D9054F" w:rsidRPr="001426FD" w:rsidRDefault="00D9054F" w:rsidP="00C72FEF">
            <w:pPr>
              <w:jc w:val="center"/>
              <w:rPr>
                <w:sz w:val="18"/>
                <w:szCs w:val="18"/>
              </w:rPr>
            </w:pPr>
          </w:p>
        </w:tc>
        <w:tc>
          <w:tcPr>
            <w:tcW w:w="337" w:type="pct"/>
            <w:vMerge/>
            <w:tcMar>
              <w:left w:w="85" w:type="dxa"/>
              <w:right w:w="85" w:type="dxa"/>
            </w:tcMar>
            <w:vAlign w:val="center"/>
          </w:tcPr>
          <w:p w14:paraId="1A3FE667" w14:textId="77777777" w:rsidR="00D9054F" w:rsidRPr="001426FD" w:rsidRDefault="00D9054F" w:rsidP="00C72FEF">
            <w:pPr>
              <w:jc w:val="center"/>
              <w:rPr>
                <w:sz w:val="18"/>
                <w:szCs w:val="18"/>
              </w:rPr>
            </w:pPr>
          </w:p>
        </w:tc>
        <w:tc>
          <w:tcPr>
            <w:tcW w:w="446" w:type="pct"/>
            <w:tcMar>
              <w:left w:w="85" w:type="dxa"/>
              <w:right w:w="85" w:type="dxa"/>
            </w:tcMar>
            <w:vAlign w:val="center"/>
          </w:tcPr>
          <w:p w14:paraId="2076AF9F" w14:textId="77777777" w:rsidR="00D9054F" w:rsidRPr="001426FD" w:rsidRDefault="00D9054F" w:rsidP="00C72FEF">
            <w:pPr>
              <w:jc w:val="center"/>
              <w:rPr>
                <w:sz w:val="18"/>
                <w:szCs w:val="18"/>
              </w:rPr>
            </w:pPr>
            <w:r w:rsidRPr="001426FD">
              <w:rPr>
                <w:rFonts w:hint="eastAsia"/>
                <w:sz w:val="18"/>
                <w:szCs w:val="18"/>
                <w:lang w:eastAsia="zh-CN"/>
              </w:rPr>
              <w:t>制冷</w:t>
            </w:r>
          </w:p>
        </w:tc>
        <w:tc>
          <w:tcPr>
            <w:tcW w:w="418" w:type="pct"/>
            <w:tcMar>
              <w:left w:w="85" w:type="dxa"/>
              <w:right w:w="85" w:type="dxa"/>
            </w:tcMar>
            <w:vAlign w:val="center"/>
          </w:tcPr>
          <w:p w14:paraId="043C3511" w14:textId="77777777" w:rsidR="00D9054F" w:rsidRPr="001426FD" w:rsidRDefault="00D9054F" w:rsidP="00C72FEF">
            <w:pPr>
              <w:jc w:val="center"/>
              <w:rPr>
                <w:sz w:val="18"/>
                <w:szCs w:val="18"/>
              </w:rPr>
            </w:pPr>
            <w:r w:rsidRPr="001426FD">
              <w:rPr>
                <w:rFonts w:hint="eastAsia"/>
                <w:sz w:val="18"/>
                <w:szCs w:val="18"/>
                <w:lang w:eastAsia="zh-CN"/>
              </w:rPr>
              <w:t>空调</w:t>
            </w:r>
          </w:p>
        </w:tc>
        <w:tc>
          <w:tcPr>
            <w:tcW w:w="418" w:type="pct"/>
            <w:vAlign w:val="center"/>
          </w:tcPr>
          <w:p w14:paraId="14CC7989" w14:textId="77777777" w:rsidR="00D9054F" w:rsidRPr="001426FD" w:rsidRDefault="00D9054F" w:rsidP="00C72FEF">
            <w:pPr>
              <w:jc w:val="center"/>
              <w:rPr>
                <w:sz w:val="18"/>
                <w:szCs w:val="18"/>
              </w:rPr>
            </w:pPr>
            <w:r w:rsidRPr="001426FD">
              <w:rPr>
                <w:rFonts w:hint="eastAsia"/>
                <w:sz w:val="18"/>
                <w:szCs w:val="18"/>
                <w:lang w:eastAsia="zh-CN"/>
              </w:rPr>
              <w:t>其它</w:t>
            </w:r>
          </w:p>
        </w:tc>
        <w:tc>
          <w:tcPr>
            <w:tcW w:w="532" w:type="pct"/>
            <w:vMerge/>
            <w:tcMar>
              <w:left w:w="85" w:type="dxa"/>
              <w:right w:w="85" w:type="dxa"/>
            </w:tcMar>
            <w:vAlign w:val="center"/>
          </w:tcPr>
          <w:p w14:paraId="035F44A1" w14:textId="77777777" w:rsidR="00D9054F" w:rsidRPr="001426FD" w:rsidRDefault="00D9054F" w:rsidP="00C72FEF">
            <w:pPr>
              <w:jc w:val="center"/>
              <w:rPr>
                <w:sz w:val="18"/>
                <w:szCs w:val="18"/>
              </w:rPr>
            </w:pPr>
          </w:p>
        </w:tc>
        <w:tc>
          <w:tcPr>
            <w:tcW w:w="454" w:type="pct"/>
            <w:vMerge/>
            <w:tcMar>
              <w:left w:w="85" w:type="dxa"/>
              <w:right w:w="85" w:type="dxa"/>
            </w:tcMar>
            <w:vAlign w:val="center"/>
          </w:tcPr>
          <w:p w14:paraId="78D88F61" w14:textId="77777777" w:rsidR="00D9054F" w:rsidRPr="001426FD" w:rsidRDefault="00D9054F" w:rsidP="00C72FEF">
            <w:pPr>
              <w:jc w:val="center"/>
              <w:rPr>
                <w:sz w:val="18"/>
                <w:szCs w:val="18"/>
              </w:rPr>
            </w:pPr>
          </w:p>
        </w:tc>
        <w:tc>
          <w:tcPr>
            <w:tcW w:w="376" w:type="pct"/>
            <w:vMerge/>
            <w:tcMar>
              <w:left w:w="85" w:type="dxa"/>
              <w:right w:w="85" w:type="dxa"/>
            </w:tcMar>
            <w:vAlign w:val="center"/>
          </w:tcPr>
          <w:p w14:paraId="2701739A" w14:textId="77777777" w:rsidR="00D9054F" w:rsidRPr="001426FD" w:rsidRDefault="00D9054F" w:rsidP="00C72FEF">
            <w:pPr>
              <w:jc w:val="center"/>
              <w:rPr>
                <w:sz w:val="18"/>
                <w:szCs w:val="18"/>
              </w:rPr>
            </w:pPr>
          </w:p>
        </w:tc>
      </w:tr>
      <w:tr w:rsidR="00D9054F" w:rsidRPr="001426FD" w14:paraId="7CA4D412" w14:textId="77777777" w:rsidTr="001426FD">
        <w:trPr>
          <w:trHeight w:val="121"/>
        </w:trPr>
        <w:tc>
          <w:tcPr>
            <w:tcW w:w="1152" w:type="pct"/>
          </w:tcPr>
          <w:p w14:paraId="47BBBF5E" w14:textId="77777777" w:rsidR="00D9054F" w:rsidRPr="001426FD" w:rsidRDefault="00D9054F" w:rsidP="00C72FEF">
            <w:pPr>
              <w:jc w:val="left"/>
              <w:rPr>
                <w:sz w:val="18"/>
                <w:szCs w:val="18"/>
              </w:rPr>
            </w:pPr>
            <w:r w:rsidRPr="001426FD">
              <w:rPr>
                <w:rFonts w:hint="eastAsia"/>
                <w:sz w:val="18"/>
                <w:szCs w:val="18"/>
                <w:lang w:eastAsia="zh-CN"/>
              </w:rPr>
              <w:t>最新国家方案报告</w:t>
            </w:r>
            <w:r w:rsidRPr="001426FD">
              <w:rPr>
                <w:sz w:val="18"/>
                <w:szCs w:val="18"/>
              </w:rPr>
              <w:t xml:space="preserve"> (2024)</w:t>
            </w:r>
          </w:p>
        </w:tc>
        <w:tc>
          <w:tcPr>
            <w:tcW w:w="386" w:type="pct"/>
            <w:vAlign w:val="center"/>
          </w:tcPr>
          <w:p w14:paraId="08A963C6" w14:textId="77777777" w:rsidR="00D9054F" w:rsidRPr="001426FD" w:rsidRDefault="00D9054F" w:rsidP="00C72FEF">
            <w:pPr>
              <w:ind w:left="-113"/>
              <w:jc w:val="right"/>
              <w:rPr>
                <w:sz w:val="18"/>
                <w:szCs w:val="18"/>
              </w:rPr>
            </w:pPr>
          </w:p>
        </w:tc>
        <w:tc>
          <w:tcPr>
            <w:tcW w:w="481" w:type="pct"/>
            <w:vAlign w:val="center"/>
          </w:tcPr>
          <w:p w14:paraId="6565689C" w14:textId="77777777" w:rsidR="00D9054F" w:rsidRPr="001426FD" w:rsidRDefault="00D9054F" w:rsidP="00C72FEF">
            <w:pPr>
              <w:ind w:left="-120"/>
              <w:jc w:val="right"/>
              <w:rPr>
                <w:sz w:val="18"/>
                <w:szCs w:val="18"/>
              </w:rPr>
            </w:pPr>
            <w:r w:rsidRPr="001426FD">
              <w:rPr>
                <w:sz w:val="18"/>
                <w:szCs w:val="18"/>
              </w:rPr>
              <w:t>122,465</w:t>
            </w:r>
          </w:p>
        </w:tc>
        <w:tc>
          <w:tcPr>
            <w:tcW w:w="337" w:type="pct"/>
            <w:vAlign w:val="center"/>
          </w:tcPr>
          <w:p w14:paraId="7E6B2606" w14:textId="77777777" w:rsidR="00D9054F" w:rsidRPr="001426FD" w:rsidRDefault="00D9054F" w:rsidP="00C72FEF">
            <w:pPr>
              <w:ind w:left="-110"/>
              <w:jc w:val="right"/>
              <w:rPr>
                <w:sz w:val="18"/>
                <w:szCs w:val="18"/>
              </w:rPr>
            </w:pPr>
          </w:p>
        </w:tc>
        <w:tc>
          <w:tcPr>
            <w:tcW w:w="446" w:type="pct"/>
            <w:vAlign w:val="center"/>
          </w:tcPr>
          <w:p w14:paraId="6F9EAFF5" w14:textId="77777777" w:rsidR="00D9054F" w:rsidRPr="001426FD" w:rsidRDefault="00D9054F" w:rsidP="00C72FEF">
            <w:pPr>
              <w:ind w:left="-108"/>
              <w:jc w:val="right"/>
              <w:rPr>
                <w:sz w:val="18"/>
                <w:szCs w:val="18"/>
              </w:rPr>
            </w:pPr>
          </w:p>
        </w:tc>
        <w:tc>
          <w:tcPr>
            <w:tcW w:w="418" w:type="pct"/>
            <w:vAlign w:val="center"/>
          </w:tcPr>
          <w:p w14:paraId="35D14CE8" w14:textId="77777777" w:rsidR="00D9054F" w:rsidRPr="001426FD" w:rsidRDefault="00D9054F" w:rsidP="00C72FEF">
            <w:pPr>
              <w:ind w:left="-106"/>
              <w:jc w:val="right"/>
              <w:rPr>
                <w:sz w:val="18"/>
                <w:szCs w:val="18"/>
              </w:rPr>
            </w:pPr>
          </w:p>
        </w:tc>
        <w:tc>
          <w:tcPr>
            <w:tcW w:w="418" w:type="pct"/>
            <w:vAlign w:val="center"/>
          </w:tcPr>
          <w:p w14:paraId="39802058" w14:textId="77777777" w:rsidR="00D9054F" w:rsidRPr="001426FD" w:rsidRDefault="00D9054F" w:rsidP="00C72FEF">
            <w:pPr>
              <w:ind w:left="-106"/>
              <w:jc w:val="right"/>
              <w:rPr>
                <w:sz w:val="18"/>
                <w:szCs w:val="18"/>
              </w:rPr>
            </w:pPr>
          </w:p>
        </w:tc>
        <w:tc>
          <w:tcPr>
            <w:tcW w:w="532" w:type="pct"/>
            <w:vAlign w:val="center"/>
          </w:tcPr>
          <w:p w14:paraId="0365B56D" w14:textId="77777777" w:rsidR="00D9054F" w:rsidRPr="001426FD" w:rsidRDefault="00D9054F" w:rsidP="00C72FEF">
            <w:pPr>
              <w:ind w:left="-110"/>
              <w:jc w:val="right"/>
              <w:rPr>
                <w:sz w:val="18"/>
                <w:szCs w:val="18"/>
              </w:rPr>
            </w:pPr>
            <w:r w:rsidRPr="001426FD">
              <w:rPr>
                <w:sz w:val="18"/>
                <w:szCs w:val="18"/>
              </w:rPr>
              <w:t>892,920</w:t>
            </w:r>
          </w:p>
        </w:tc>
        <w:tc>
          <w:tcPr>
            <w:tcW w:w="454" w:type="pct"/>
            <w:vAlign w:val="center"/>
          </w:tcPr>
          <w:p w14:paraId="6FEDC7D3" w14:textId="77777777" w:rsidR="00D9054F" w:rsidRPr="001426FD" w:rsidRDefault="00D9054F" w:rsidP="00C72FEF">
            <w:pPr>
              <w:ind w:left="-108"/>
              <w:jc w:val="right"/>
              <w:rPr>
                <w:sz w:val="18"/>
                <w:szCs w:val="18"/>
              </w:rPr>
            </w:pPr>
          </w:p>
        </w:tc>
        <w:tc>
          <w:tcPr>
            <w:tcW w:w="376" w:type="pct"/>
            <w:vAlign w:val="center"/>
          </w:tcPr>
          <w:p w14:paraId="1017D075" w14:textId="77777777" w:rsidR="00D9054F" w:rsidRPr="001426FD" w:rsidRDefault="00D9054F" w:rsidP="00C72FEF">
            <w:pPr>
              <w:ind w:left="-114" w:right="-10"/>
              <w:jc w:val="right"/>
              <w:rPr>
                <w:sz w:val="18"/>
                <w:szCs w:val="18"/>
              </w:rPr>
            </w:pPr>
          </w:p>
        </w:tc>
      </w:tr>
      <w:tr w:rsidR="00D9054F" w:rsidRPr="001426FD" w14:paraId="538C406E" w14:textId="77777777" w:rsidTr="001426FD">
        <w:trPr>
          <w:trHeight w:val="250"/>
        </w:trPr>
        <w:tc>
          <w:tcPr>
            <w:tcW w:w="1152" w:type="pct"/>
          </w:tcPr>
          <w:p w14:paraId="5A689FE3" w14:textId="1C0DB581" w:rsidR="00D9054F" w:rsidRPr="001426FD" w:rsidRDefault="00D9054F" w:rsidP="00C72FEF">
            <w:pPr>
              <w:ind w:right="-108"/>
              <w:jc w:val="left"/>
              <w:rPr>
                <w:color w:val="000000" w:themeColor="text1"/>
                <w:sz w:val="18"/>
                <w:szCs w:val="18"/>
                <w:lang w:eastAsia="zh-CN"/>
              </w:rPr>
            </w:pPr>
            <w:r w:rsidRPr="001426FD">
              <w:rPr>
                <w:rFonts w:hint="eastAsia"/>
                <w:sz w:val="18"/>
                <w:szCs w:val="18"/>
                <w:lang w:eastAsia="zh-CN"/>
              </w:rPr>
              <w:t>议定的基加利</w:t>
            </w:r>
            <w:r w:rsidR="00C35BA0" w:rsidRPr="001426FD">
              <w:rPr>
                <w:rFonts w:hint="eastAsia"/>
                <w:sz w:val="18"/>
                <w:szCs w:val="18"/>
                <w:lang w:eastAsia="zh-CN"/>
              </w:rPr>
              <w:t>氢氟碳化物</w:t>
            </w:r>
            <w:r w:rsidRPr="001426FD">
              <w:rPr>
                <w:rFonts w:hint="eastAsia"/>
                <w:sz w:val="18"/>
                <w:szCs w:val="18"/>
                <w:lang w:eastAsia="zh-CN"/>
              </w:rPr>
              <w:t>执行计划第一阶段的活动</w:t>
            </w:r>
            <w:r w:rsidRPr="001426FD">
              <w:rPr>
                <w:sz w:val="18"/>
                <w:szCs w:val="18"/>
                <w:lang w:eastAsia="zh-CN"/>
              </w:rPr>
              <w:t xml:space="preserve"> </w:t>
            </w:r>
            <w:r w:rsidRPr="001426FD">
              <w:rPr>
                <w:rFonts w:hint="eastAsia"/>
                <w:sz w:val="18"/>
                <w:szCs w:val="18"/>
                <w:lang w:eastAsia="zh-CN"/>
              </w:rPr>
              <w:t>（是</w:t>
            </w:r>
            <w:r w:rsidRPr="001426FD">
              <w:rPr>
                <w:sz w:val="18"/>
                <w:szCs w:val="18"/>
                <w:lang w:eastAsia="zh-CN"/>
              </w:rPr>
              <w:t>/</w:t>
            </w:r>
            <w:r w:rsidRPr="001426FD">
              <w:rPr>
                <w:rFonts w:hint="eastAsia"/>
                <w:sz w:val="18"/>
                <w:szCs w:val="18"/>
                <w:lang w:eastAsia="zh-CN"/>
              </w:rPr>
              <w:t>否）</w:t>
            </w:r>
          </w:p>
        </w:tc>
        <w:tc>
          <w:tcPr>
            <w:tcW w:w="386" w:type="pct"/>
            <w:vAlign w:val="center"/>
          </w:tcPr>
          <w:p w14:paraId="7ACAB049" w14:textId="77777777" w:rsidR="00D9054F" w:rsidRPr="001426FD" w:rsidRDefault="00D9054F" w:rsidP="00C72FEF">
            <w:pPr>
              <w:jc w:val="center"/>
              <w:rPr>
                <w:sz w:val="18"/>
                <w:szCs w:val="18"/>
                <w:lang w:eastAsia="zh-CN"/>
              </w:rPr>
            </w:pPr>
          </w:p>
        </w:tc>
        <w:tc>
          <w:tcPr>
            <w:tcW w:w="481" w:type="pct"/>
            <w:vAlign w:val="center"/>
          </w:tcPr>
          <w:p w14:paraId="4CD9E524" w14:textId="77777777" w:rsidR="00D9054F" w:rsidRPr="001426FD" w:rsidRDefault="00D9054F" w:rsidP="00C72FEF">
            <w:pPr>
              <w:jc w:val="center"/>
              <w:rPr>
                <w:sz w:val="18"/>
                <w:szCs w:val="18"/>
              </w:rPr>
            </w:pPr>
            <w:r w:rsidRPr="001426FD">
              <w:rPr>
                <w:rFonts w:hint="eastAsia"/>
                <w:sz w:val="18"/>
                <w:szCs w:val="18"/>
                <w:lang w:eastAsia="zh-CN"/>
              </w:rPr>
              <w:t>否</w:t>
            </w:r>
          </w:p>
        </w:tc>
        <w:tc>
          <w:tcPr>
            <w:tcW w:w="337" w:type="pct"/>
            <w:vAlign w:val="center"/>
          </w:tcPr>
          <w:p w14:paraId="5E388366" w14:textId="77777777" w:rsidR="00D9054F" w:rsidRPr="001426FD" w:rsidRDefault="00D9054F" w:rsidP="00C72FEF">
            <w:pPr>
              <w:jc w:val="center"/>
              <w:rPr>
                <w:sz w:val="18"/>
                <w:szCs w:val="18"/>
              </w:rPr>
            </w:pPr>
          </w:p>
        </w:tc>
        <w:tc>
          <w:tcPr>
            <w:tcW w:w="446" w:type="pct"/>
            <w:vAlign w:val="center"/>
          </w:tcPr>
          <w:p w14:paraId="3915BA6B" w14:textId="77777777" w:rsidR="00D9054F" w:rsidRPr="001426FD" w:rsidRDefault="00D9054F" w:rsidP="00C72FEF">
            <w:pPr>
              <w:jc w:val="center"/>
              <w:rPr>
                <w:sz w:val="18"/>
                <w:szCs w:val="18"/>
              </w:rPr>
            </w:pPr>
          </w:p>
        </w:tc>
        <w:tc>
          <w:tcPr>
            <w:tcW w:w="418" w:type="pct"/>
            <w:vAlign w:val="center"/>
          </w:tcPr>
          <w:p w14:paraId="119D76F6" w14:textId="77777777" w:rsidR="00D9054F" w:rsidRPr="001426FD" w:rsidRDefault="00D9054F" w:rsidP="00C72FEF">
            <w:pPr>
              <w:jc w:val="center"/>
              <w:rPr>
                <w:sz w:val="18"/>
                <w:szCs w:val="18"/>
              </w:rPr>
            </w:pPr>
          </w:p>
        </w:tc>
        <w:tc>
          <w:tcPr>
            <w:tcW w:w="418" w:type="pct"/>
            <w:vAlign w:val="center"/>
          </w:tcPr>
          <w:p w14:paraId="60E977E8" w14:textId="77777777" w:rsidR="00D9054F" w:rsidRPr="001426FD" w:rsidRDefault="00D9054F" w:rsidP="00C72FEF">
            <w:pPr>
              <w:jc w:val="center"/>
              <w:rPr>
                <w:sz w:val="18"/>
                <w:szCs w:val="18"/>
              </w:rPr>
            </w:pPr>
          </w:p>
        </w:tc>
        <w:tc>
          <w:tcPr>
            <w:tcW w:w="532" w:type="pct"/>
            <w:vAlign w:val="center"/>
          </w:tcPr>
          <w:p w14:paraId="77A9F67D" w14:textId="77777777" w:rsidR="00D9054F" w:rsidRPr="001426FD" w:rsidRDefault="00D9054F" w:rsidP="00C72FEF">
            <w:pPr>
              <w:jc w:val="center"/>
              <w:rPr>
                <w:sz w:val="18"/>
                <w:szCs w:val="18"/>
              </w:rPr>
            </w:pPr>
            <w:r w:rsidRPr="001426FD">
              <w:rPr>
                <w:rFonts w:hint="eastAsia"/>
                <w:sz w:val="18"/>
                <w:szCs w:val="18"/>
                <w:lang w:val="en-US" w:eastAsia="zh-CN"/>
              </w:rPr>
              <w:t>是</w:t>
            </w:r>
          </w:p>
        </w:tc>
        <w:tc>
          <w:tcPr>
            <w:tcW w:w="454" w:type="pct"/>
            <w:vAlign w:val="center"/>
          </w:tcPr>
          <w:p w14:paraId="4E62193D" w14:textId="77777777" w:rsidR="00D9054F" w:rsidRPr="001426FD" w:rsidRDefault="00D9054F" w:rsidP="00C72FEF">
            <w:pPr>
              <w:jc w:val="center"/>
              <w:rPr>
                <w:sz w:val="18"/>
                <w:szCs w:val="18"/>
              </w:rPr>
            </w:pPr>
          </w:p>
        </w:tc>
        <w:tc>
          <w:tcPr>
            <w:tcW w:w="376" w:type="pct"/>
            <w:vAlign w:val="center"/>
          </w:tcPr>
          <w:p w14:paraId="246F0E81" w14:textId="77777777" w:rsidR="00D9054F" w:rsidRPr="001426FD" w:rsidRDefault="00D9054F" w:rsidP="00C72FEF">
            <w:pPr>
              <w:jc w:val="center"/>
              <w:rPr>
                <w:sz w:val="18"/>
                <w:szCs w:val="18"/>
              </w:rPr>
            </w:pPr>
          </w:p>
        </w:tc>
      </w:tr>
    </w:tbl>
    <w:p w14:paraId="4690A66F" w14:textId="77777777" w:rsidR="00D9054F" w:rsidRPr="001426FD" w:rsidRDefault="00D9054F" w:rsidP="00D9054F">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7"/>
        <w:gridCol w:w="1277"/>
        <w:gridCol w:w="2266"/>
      </w:tblGrid>
      <w:tr w:rsidR="00D9054F" w:rsidRPr="001426FD" w14:paraId="003ED9FB" w14:textId="77777777" w:rsidTr="00C72FEF">
        <w:trPr>
          <w:trHeight w:val="186"/>
        </w:trPr>
        <w:tc>
          <w:tcPr>
            <w:tcW w:w="3105" w:type="pct"/>
            <w:tcMar>
              <w:top w:w="17" w:type="dxa"/>
              <w:left w:w="108" w:type="dxa"/>
              <w:bottom w:w="17" w:type="dxa"/>
              <w:right w:w="108" w:type="dxa"/>
            </w:tcMar>
          </w:tcPr>
          <w:p w14:paraId="364DCE6F" w14:textId="77777777" w:rsidR="00D9054F" w:rsidRPr="001426FD" w:rsidRDefault="00D9054F" w:rsidP="00C72FEF">
            <w:pPr>
              <w:keepNext/>
              <w:suppressAutoHyphens/>
              <w:ind w:right="-95"/>
              <w:jc w:val="left"/>
              <w:rPr>
                <w:b/>
                <w:caps/>
                <w:sz w:val="18"/>
                <w:szCs w:val="18"/>
                <w:lang w:eastAsia="zh-CN"/>
              </w:rPr>
            </w:pPr>
            <w:r w:rsidRPr="001426FD">
              <w:rPr>
                <w:rFonts w:hint="eastAsia"/>
                <w:b/>
                <w:caps/>
                <w:sz w:val="18"/>
                <w:szCs w:val="18"/>
                <w:lang w:eastAsia="zh-CN"/>
              </w:rPr>
              <w:t>2020-2022</w:t>
            </w:r>
            <w:r w:rsidRPr="001426FD">
              <w:rPr>
                <w:rFonts w:hint="eastAsia"/>
                <w:b/>
                <w:caps/>
                <w:sz w:val="18"/>
                <w:szCs w:val="18"/>
                <w:lang w:eastAsia="zh-CN"/>
              </w:rPr>
              <w:t>年</w:t>
            </w:r>
            <w:r w:rsidRPr="001426FD">
              <w:rPr>
                <w:rFonts w:hint="eastAsia"/>
                <w:b/>
                <w:caps/>
                <w:sz w:val="18"/>
                <w:szCs w:val="18"/>
                <w:lang w:eastAsia="zh-CN"/>
              </w:rPr>
              <w:t>HFC</w:t>
            </w:r>
            <w:r w:rsidRPr="001426FD">
              <w:rPr>
                <w:rFonts w:hint="eastAsia"/>
                <w:b/>
                <w:caps/>
                <w:sz w:val="18"/>
                <w:szCs w:val="18"/>
                <w:lang w:eastAsia="zh-CN"/>
              </w:rPr>
              <w:t>平均维修消费量</w:t>
            </w:r>
            <w:r w:rsidRPr="001426FD">
              <w:rPr>
                <w:b/>
                <w:caps/>
                <w:sz w:val="18"/>
                <w:szCs w:val="18"/>
                <w:lang w:eastAsia="zh-CN"/>
              </w:rPr>
              <w:t>*</w:t>
            </w:r>
          </w:p>
        </w:tc>
        <w:tc>
          <w:tcPr>
            <w:tcW w:w="683" w:type="pct"/>
          </w:tcPr>
          <w:p w14:paraId="61F5578E" w14:textId="77777777" w:rsidR="00D9054F" w:rsidRPr="001426FD" w:rsidRDefault="00D9054F" w:rsidP="00C72FEF">
            <w:pPr>
              <w:keepNext/>
              <w:suppressAutoHyphens/>
              <w:ind w:right="116"/>
              <w:jc w:val="right"/>
              <w:rPr>
                <w:bCs/>
                <w:sz w:val="18"/>
                <w:szCs w:val="18"/>
              </w:rPr>
            </w:pPr>
            <w:r w:rsidRPr="001426FD">
              <w:rPr>
                <w:bCs/>
                <w:sz w:val="18"/>
                <w:szCs w:val="18"/>
              </w:rPr>
              <w:t>298.52</w:t>
            </w:r>
            <w:r w:rsidRPr="001426FD">
              <w:rPr>
                <w:rFonts w:hint="eastAsia"/>
                <w:sz w:val="18"/>
                <w:szCs w:val="18"/>
                <w:lang w:eastAsia="zh-CN"/>
              </w:rPr>
              <w:t>公吨</w:t>
            </w:r>
          </w:p>
        </w:tc>
        <w:tc>
          <w:tcPr>
            <w:tcW w:w="1212" w:type="pct"/>
          </w:tcPr>
          <w:p w14:paraId="1C2CDD9F" w14:textId="77777777" w:rsidR="00D9054F" w:rsidRPr="001426FD" w:rsidRDefault="00D9054F" w:rsidP="00C72FEF">
            <w:pPr>
              <w:keepNext/>
              <w:tabs>
                <w:tab w:val="left" w:pos="720"/>
              </w:tabs>
              <w:suppressAutoHyphens/>
              <w:ind w:right="116"/>
              <w:jc w:val="right"/>
              <w:rPr>
                <w:sz w:val="18"/>
                <w:szCs w:val="18"/>
              </w:rPr>
            </w:pPr>
            <w:r w:rsidRPr="001426FD">
              <w:rPr>
                <w:sz w:val="18"/>
                <w:szCs w:val="18"/>
              </w:rPr>
              <w:t>594,262</w:t>
            </w:r>
            <w:r w:rsidRPr="001426FD">
              <w:rPr>
                <w:rFonts w:hint="eastAsia"/>
                <w:sz w:val="18"/>
                <w:szCs w:val="18"/>
                <w:lang w:eastAsia="zh-CN"/>
              </w:rPr>
              <w:t>吨二氧化碳当量</w:t>
            </w:r>
          </w:p>
        </w:tc>
      </w:tr>
    </w:tbl>
    <w:p w14:paraId="063D3506" w14:textId="77777777" w:rsidR="00D9054F" w:rsidRPr="001426FD" w:rsidRDefault="00D9054F" w:rsidP="00D9054F">
      <w:pPr>
        <w:spacing w:after="120"/>
        <w:jc w:val="left"/>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126"/>
        <w:gridCol w:w="1705"/>
      </w:tblGrid>
      <w:tr w:rsidR="00D9054F" w:rsidRPr="001426FD" w14:paraId="06F0F72D" w14:textId="77777777" w:rsidTr="00C72FEF">
        <w:trPr>
          <w:trHeight w:val="86"/>
          <w:tblHeader/>
        </w:trPr>
        <w:tc>
          <w:tcPr>
            <w:tcW w:w="2042" w:type="pct"/>
            <w:tcMar>
              <w:top w:w="17" w:type="dxa"/>
              <w:left w:w="108" w:type="dxa"/>
              <w:bottom w:w="17" w:type="dxa"/>
              <w:right w:w="108" w:type="dxa"/>
            </w:tcMar>
            <w:vAlign w:val="center"/>
          </w:tcPr>
          <w:p w14:paraId="7527DB8E" w14:textId="77777777" w:rsidR="00D9054F" w:rsidRPr="001426FD" w:rsidRDefault="00D9054F" w:rsidP="00C72FEF">
            <w:pPr>
              <w:keepNext/>
              <w:suppressAutoHyphens/>
              <w:jc w:val="left"/>
              <w:rPr>
                <w:b/>
                <w:bCs/>
                <w:sz w:val="18"/>
                <w:szCs w:val="18"/>
                <w:lang w:eastAsia="zh-CN"/>
              </w:rPr>
            </w:pPr>
            <w:r w:rsidRPr="001426FD">
              <w:rPr>
                <w:rFonts w:hint="eastAsia"/>
                <w:b/>
                <w:sz w:val="18"/>
                <w:szCs w:val="18"/>
                <w:lang w:eastAsia="zh-CN"/>
              </w:rPr>
              <w:t>基准消费数据（吨二氧化碳当量）</w:t>
            </w:r>
          </w:p>
        </w:tc>
        <w:tc>
          <w:tcPr>
            <w:tcW w:w="739" w:type="pct"/>
            <w:vAlign w:val="center"/>
          </w:tcPr>
          <w:p w14:paraId="151EBD87" w14:textId="77777777" w:rsidR="00D9054F" w:rsidRPr="001426FD" w:rsidRDefault="00D9054F" w:rsidP="00C72FEF">
            <w:pPr>
              <w:keepNext/>
              <w:suppressAutoHyphens/>
              <w:jc w:val="center"/>
              <w:rPr>
                <w:b/>
                <w:bCs/>
                <w:sz w:val="18"/>
                <w:szCs w:val="18"/>
              </w:rPr>
            </w:pPr>
            <w:r w:rsidRPr="001426FD">
              <w:rPr>
                <w:b/>
                <w:bCs/>
                <w:sz w:val="18"/>
                <w:szCs w:val="18"/>
              </w:rPr>
              <w:t>2020</w:t>
            </w:r>
            <w:r w:rsidRPr="001426FD">
              <w:rPr>
                <w:rFonts w:hint="eastAsia"/>
                <w:b/>
                <w:bCs/>
                <w:sz w:val="18"/>
                <w:szCs w:val="18"/>
                <w:lang w:eastAsia="zh-CN"/>
              </w:rPr>
              <w:t>年</w:t>
            </w:r>
          </w:p>
        </w:tc>
        <w:tc>
          <w:tcPr>
            <w:tcW w:w="705" w:type="pct"/>
            <w:tcMar>
              <w:top w:w="17" w:type="dxa"/>
              <w:left w:w="108" w:type="dxa"/>
              <w:bottom w:w="17" w:type="dxa"/>
              <w:right w:w="108" w:type="dxa"/>
            </w:tcMar>
            <w:vAlign w:val="center"/>
          </w:tcPr>
          <w:p w14:paraId="575996C5" w14:textId="77777777" w:rsidR="00D9054F" w:rsidRPr="001426FD" w:rsidRDefault="00D9054F" w:rsidP="00C72FEF">
            <w:pPr>
              <w:keepNext/>
              <w:suppressAutoHyphens/>
              <w:jc w:val="center"/>
              <w:rPr>
                <w:b/>
                <w:bCs/>
                <w:sz w:val="18"/>
                <w:szCs w:val="18"/>
              </w:rPr>
            </w:pPr>
            <w:r w:rsidRPr="001426FD">
              <w:rPr>
                <w:b/>
                <w:bCs/>
                <w:sz w:val="18"/>
                <w:szCs w:val="18"/>
              </w:rPr>
              <w:t>2021</w:t>
            </w:r>
            <w:r w:rsidRPr="001426FD">
              <w:rPr>
                <w:rFonts w:hint="eastAsia"/>
                <w:b/>
                <w:bCs/>
                <w:sz w:val="18"/>
                <w:szCs w:val="18"/>
                <w:lang w:eastAsia="zh-CN"/>
              </w:rPr>
              <w:t>年</w:t>
            </w:r>
          </w:p>
        </w:tc>
        <w:tc>
          <w:tcPr>
            <w:tcW w:w="602" w:type="pct"/>
            <w:tcMar>
              <w:top w:w="17" w:type="dxa"/>
              <w:left w:w="108" w:type="dxa"/>
              <w:bottom w:w="17" w:type="dxa"/>
              <w:right w:w="108" w:type="dxa"/>
            </w:tcMar>
            <w:vAlign w:val="center"/>
          </w:tcPr>
          <w:p w14:paraId="22F9DC49" w14:textId="77777777" w:rsidR="00D9054F" w:rsidRPr="001426FD" w:rsidRDefault="00D9054F" w:rsidP="00C72FEF">
            <w:pPr>
              <w:keepNext/>
              <w:suppressAutoHyphens/>
              <w:jc w:val="center"/>
              <w:rPr>
                <w:b/>
                <w:bCs/>
                <w:sz w:val="18"/>
                <w:szCs w:val="18"/>
              </w:rPr>
            </w:pPr>
            <w:r w:rsidRPr="001426FD">
              <w:rPr>
                <w:b/>
                <w:bCs/>
                <w:sz w:val="18"/>
                <w:szCs w:val="18"/>
              </w:rPr>
              <w:t>2022</w:t>
            </w:r>
            <w:r w:rsidRPr="001426FD">
              <w:rPr>
                <w:rFonts w:hint="eastAsia"/>
                <w:b/>
                <w:bCs/>
                <w:sz w:val="18"/>
                <w:szCs w:val="18"/>
                <w:lang w:eastAsia="zh-CN"/>
              </w:rPr>
              <w:t>年</w:t>
            </w:r>
            <w:r w:rsidRPr="001426FD">
              <w:rPr>
                <w:b/>
                <w:bCs/>
                <w:sz w:val="18"/>
                <w:szCs w:val="18"/>
              </w:rPr>
              <w:t>*</w:t>
            </w:r>
          </w:p>
        </w:tc>
        <w:tc>
          <w:tcPr>
            <w:tcW w:w="912" w:type="pct"/>
            <w:tcMar>
              <w:top w:w="17" w:type="dxa"/>
              <w:left w:w="108" w:type="dxa"/>
              <w:bottom w:w="17" w:type="dxa"/>
              <w:right w:w="108" w:type="dxa"/>
            </w:tcMar>
            <w:vAlign w:val="center"/>
          </w:tcPr>
          <w:p w14:paraId="66849264" w14:textId="77777777" w:rsidR="00D9054F" w:rsidRPr="001426FD" w:rsidRDefault="00D9054F" w:rsidP="00C72FEF">
            <w:pPr>
              <w:keepNext/>
              <w:suppressAutoHyphens/>
              <w:jc w:val="center"/>
              <w:rPr>
                <w:b/>
                <w:bCs/>
                <w:sz w:val="18"/>
                <w:szCs w:val="18"/>
              </w:rPr>
            </w:pPr>
            <w:r w:rsidRPr="001426FD">
              <w:rPr>
                <w:b/>
                <w:bCs/>
                <w:sz w:val="18"/>
                <w:szCs w:val="18"/>
              </w:rPr>
              <w:t>2020</w:t>
            </w:r>
            <w:r w:rsidRPr="001426FD">
              <w:rPr>
                <w:b/>
                <w:bCs/>
                <w:sz w:val="18"/>
                <w:szCs w:val="18"/>
              </w:rPr>
              <w:noBreakHyphen/>
              <w:t>2022</w:t>
            </w:r>
            <w:r w:rsidRPr="001426FD">
              <w:rPr>
                <w:rFonts w:hint="eastAsia"/>
                <w:b/>
                <w:bCs/>
                <w:sz w:val="18"/>
                <w:szCs w:val="18"/>
                <w:lang w:eastAsia="zh-CN"/>
              </w:rPr>
              <w:t>年平均</w:t>
            </w:r>
          </w:p>
        </w:tc>
      </w:tr>
      <w:tr w:rsidR="00D9054F" w:rsidRPr="001426FD" w14:paraId="51FBB5C1" w14:textId="77777777" w:rsidTr="00C72FEF">
        <w:trPr>
          <w:trHeight w:val="22"/>
        </w:trPr>
        <w:tc>
          <w:tcPr>
            <w:tcW w:w="2042" w:type="pct"/>
            <w:tcMar>
              <w:top w:w="17" w:type="dxa"/>
              <w:left w:w="108" w:type="dxa"/>
              <w:bottom w:w="17" w:type="dxa"/>
              <w:right w:w="108" w:type="dxa"/>
            </w:tcMar>
          </w:tcPr>
          <w:p w14:paraId="65471B97" w14:textId="77777777" w:rsidR="00D9054F" w:rsidRPr="001426FD" w:rsidRDefault="00D9054F" w:rsidP="00C72FEF">
            <w:pPr>
              <w:keepNext/>
              <w:suppressAutoHyphens/>
              <w:rPr>
                <w:sz w:val="18"/>
                <w:szCs w:val="18"/>
              </w:rPr>
            </w:pPr>
            <w:r w:rsidRPr="001426FD">
              <w:rPr>
                <w:sz w:val="18"/>
                <w:szCs w:val="18"/>
              </w:rPr>
              <w:t xml:space="preserve">HFC </w:t>
            </w:r>
            <w:r w:rsidRPr="001426FD">
              <w:rPr>
                <w:rFonts w:hint="eastAsia"/>
                <w:sz w:val="18"/>
                <w:szCs w:val="18"/>
                <w:lang w:eastAsia="zh-CN"/>
              </w:rPr>
              <w:t>年消费量</w:t>
            </w:r>
          </w:p>
        </w:tc>
        <w:tc>
          <w:tcPr>
            <w:tcW w:w="739" w:type="pct"/>
          </w:tcPr>
          <w:p w14:paraId="73FA4A11" w14:textId="77777777" w:rsidR="00D9054F" w:rsidRPr="001426FD" w:rsidRDefault="00D9054F" w:rsidP="00C72FEF">
            <w:pPr>
              <w:keepNext/>
              <w:suppressAutoHyphens/>
              <w:ind w:right="147"/>
              <w:jc w:val="right"/>
              <w:rPr>
                <w:sz w:val="18"/>
                <w:szCs w:val="18"/>
              </w:rPr>
            </w:pPr>
            <w:r w:rsidRPr="001426FD">
              <w:rPr>
                <w:sz w:val="18"/>
                <w:szCs w:val="18"/>
              </w:rPr>
              <w:t>894,881</w:t>
            </w:r>
          </w:p>
        </w:tc>
        <w:tc>
          <w:tcPr>
            <w:tcW w:w="705" w:type="pct"/>
            <w:tcMar>
              <w:top w:w="17" w:type="dxa"/>
              <w:left w:w="108" w:type="dxa"/>
              <w:bottom w:w="17" w:type="dxa"/>
              <w:right w:w="108" w:type="dxa"/>
            </w:tcMar>
          </w:tcPr>
          <w:p w14:paraId="63F862B0" w14:textId="77777777" w:rsidR="00D9054F" w:rsidRPr="001426FD" w:rsidRDefault="00D9054F" w:rsidP="00C72FEF">
            <w:pPr>
              <w:keepNext/>
              <w:suppressAutoHyphens/>
              <w:ind w:right="38"/>
              <w:jc w:val="right"/>
              <w:rPr>
                <w:sz w:val="18"/>
                <w:szCs w:val="18"/>
              </w:rPr>
            </w:pPr>
            <w:r w:rsidRPr="001426FD">
              <w:rPr>
                <w:sz w:val="18"/>
                <w:szCs w:val="18"/>
              </w:rPr>
              <w:t>883,056</w:t>
            </w:r>
          </w:p>
        </w:tc>
        <w:tc>
          <w:tcPr>
            <w:tcW w:w="602" w:type="pct"/>
            <w:tcMar>
              <w:top w:w="17" w:type="dxa"/>
              <w:left w:w="108" w:type="dxa"/>
              <w:bottom w:w="17" w:type="dxa"/>
              <w:right w:w="108" w:type="dxa"/>
            </w:tcMar>
          </w:tcPr>
          <w:p w14:paraId="4AEEE529" w14:textId="77777777" w:rsidR="00D9054F" w:rsidRPr="001426FD" w:rsidRDefault="00D9054F" w:rsidP="00C72FEF">
            <w:pPr>
              <w:keepNext/>
              <w:suppressAutoHyphens/>
              <w:ind w:right="34"/>
              <w:jc w:val="right"/>
              <w:rPr>
                <w:sz w:val="18"/>
                <w:szCs w:val="18"/>
              </w:rPr>
            </w:pPr>
            <w:r w:rsidRPr="001426FD">
              <w:rPr>
                <w:sz w:val="18"/>
                <w:szCs w:val="18"/>
              </w:rPr>
              <w:t>348,650</w:t>
            </w:r>
          </w:p>
        </w:tc>
        <w:tc>
          <w:tcPr>
            <w:tcW w:w="912" w:type="pct"/>
            <w:tcMar>
              <w:top w:w="17" w:type="dxa"/>
              <w:left w:w="108" w:type="dxa"/>
              <w:bottom w:w="17" w:type="dxa"/>
              <w:right w:w="108" w:type="dxa"/>
            </w:tcMar>
          </w:tcPr>
          <w:p w14:paraId="49DA2CF6" w14:textId="77777777" w:rsidR="00D9054F" w:rsidRPr="001426FD" w:rsidRDefault="00D9054F" w:rsidP="00C72FEF">
            <w:pPr>
              <w:keepNext/>
              <w:suppressAutoHyphens/>
              <w:ind w:right="33"/>
              <w:jc w:val="right"/>
              <w:rPr>
                <w:sz w:val="18"/>
                <w:szCs w:val="18"/>
              </w:rPr>
            </w:pPr>
            <w:r w:rsidRPr="001426FD">
              <w:rPr>
                <w:sz w:val="18"/>
                <w:szCs w:val="18"/>
              </w:rPr>
              <w:t>708,862</w:t>
            </w:r>
          </w:p>
        </w:tc>
      </w:tr>
      <w:tr w:rsidR="00D9054F" w:rsidRPr="001426FD" w14:paraId="34EACA88" w14:textId="77777777" w:rsidTr="00C72FEF">
        <w:trPr>
          <w:trHeight w:val="161"/>
        </w:trPr>
        <w:tc>
          <w:tcPr>
            <w:tcW w:w="4088" w:type="pct"/>
            <w:gridSpan w:val="4"/>
            <w:tcMar>
              <w:top w:w="17" w:type="dxa"/>
              <w:left w:w="108" w:type="dxa"/>
              <w:bottom w:w="17" w:type="dxa"/>
              <w:right w:w="108" w:type="dxa"/>
            </w:tcMar>
          </w:tcPr>
          <w:p w14:paraId="40788587" w14:textId="77777777" w:rsidR="00D9054F" w:rsidRPr="001426FD" w:rsidRDefault="00D9054F" w:rsidP="00C72FEF">
            <w:pPr>
              <w:keepNext/>
              <w:suppressAutoHyphens/>
              <w:ind w:right="116"/>
              <w:jc w:val="left"/>
              <w:rPr>
                <w:sz w:val="18"/>
                <w:szCs w:val="18"/>
              </w:rPr>
            </w:pPr>
            <w:r w:rsidRPr="001426FD">
              <w:rPr>
                <w:sz w:val="18"/>
                <w:szCs w:val="18"/>
              </w:rPr>
              <w:t xml:space="preserve">HCFC </w:t>
            </w:r>
            <w:r w:rsidRPr="001426FD">
              <w:rPr>
                <w:rFonts w:hint="eastAsia"/>
                <w:sz w:val="18"/>
                <w:szCs w:val="18"/>
                <w:lang w:eastAsia="zh-CN"/>
              </w:rPr>
              <w:t>基准</w:t>
            </w:r>
            <w:r w:rsidRPr="001426FD">
              <w:rPr>
                <w:sz w:val="18"/>
                <w:szCs w:val="18"/>
              </w:rPr>
              <w:t xml:space="preserve"> (65%)</w:t>
            </w:r>
          </w:p>
        </w:tc>
        <w:tc>
          <w:tcPr>
            <w:tcW w:w="912" w:type="pct"/>
          </w:tcPr>
          <w:p w14:paraId="6AA772C4" w14:textId="77777777" w:rsidR="00D9054F" w:rsidRPr="001426FD" w:rsidRDefault="00D9054F" w:rsidP="00C72FEF">
            <w:pPr>
              <w:keepNext/>
              <w:suppressAutoHyphens/>
              <w:ind w:right="116"/>
              <w:jc w:val="right"/>
              <w:rPr>
                <w:sz w:val="18"/>
                <w:szCs w:val="18"/>
              </w:rPr>
            </w:pPr>
            <w:r w:rsidRPr="001426FD">
              <w:rPr>
                <w:color w:val="000000" w:themeColor="text1"/>
                <w:sz w:val="18"/>
                <w:szCs w:val="18"/>
              </w:rPr>
              <w:t>567,810</w:t>
            </w:r>
          </w:p>
        </w:tc>
      </w:tr>
      <w:tr w:rsidR="00D9054F" w:rsidRPr="001426FD" w14:paraId="5E4D1DAC" w14:textId="77777777" w:rsidTr="00C72FEF">
        <w:trPr>
          <w:trHeight w:val="22"/>
        </w:trPr>
        <w:tc>
          <w:tcPr>
            <w:tcW w:w="4088" w:type="pct"/>
            <w:gridSpan w:val="4"/>
            <w:tcMar>
              <w:top w:w="17" w:type="dxa"/>
              <w:left w:w="108" w:type="dxa"/>
              <w:bottom w:w="17" w:type="dxa"/>
              <w:right w:w="108" w:type="dxa"/>
            </w:tcMar>
          </w:tcPr>
          <w:p w14:paraId="2E688A84" w14:textId="77777777" w:rsidR="00D9054F" w:rsidRPr="001426FD" w:rsidRDefault="00D9054F" w:rsidP="00C72FEF">
            <w:pPr>
              <w:keepNext/>
              <w:suppressAutoHyphens/>
              <w:ind w:right="116"/>
              <w:jc w:val="left"/>
              <w:rPr>
                <w:b/>
                <w:bCs/>
                <w:sz w:val="18"/>
                <w:szCs w:val="18"/>
              </w:rPr>
            </w:pPr>
            <w:r w:rsidRPr="001426FD">
              <w:rPr>
                <w:sz w:val="18"/>
                <w:szCs w:val="18"/>
              </w:rPr>
              <w:t xml:space="preserve">HFC </w:t>
            </w:r>
            <w:r w:rsidRPr="001426FD">
              <w:rPr>
                <w:rFonts w:hint="eastAsia"/>
                <w:sz w:val="18"/>
                <w:szCs w:val="18"/>
                <w:lang w:eastAsia="zh-CN"/>
              </w:rPr>
              <w:t>基准</w:t>
            </w:r>
          </w:p>
        </w:tc>
        <w:tc>
          <w:tcPr>
            <w:tcW w:w="912" w:type="pct"/>
          </w:tcPr>
          <w:p w14:paraId="7B96ABE3" w14:textId="77777777" w:rsidR="00D9054F" w:rsidRPr="001426FD" w:rsidRDefault="00D9054F" w:rsidP="00C72FEF">
            <w:pPr>
              <w:keepNext/>
              <w:suppressAutoHyphens/>
              <w:ind w:right="116"/>
              <w:jc w:val="right"/>
              <w:rPr>
                <w:sz w:val="18"/>
                <w:szCs w:val="18"/>
              </w:rPr>
            </w:pPr>
            <w:r w:rsidRPr="001426FD">
              <w:rPr>
                <w:color w:val="000000" w:themeColor="text1"/>
                <w:sz w:val="18"/>
                <w:szCs w:val="18"/>
              </w:rPr>
              <w:t>1,276,672</w:t>
            </w:r>
          </w:p>
        </w:tc>
      </w:tr>
    </w:tbl>
    <w:p w14:paraId="7DEA325A" w14:textId="0CF6F9BF" w:rsidR="00711BE6" w:rsidRPr="001426FD" w:rsidRDefault="00620D9A" w:rsidP="0040663E">
      <w:pPr>
        <w:spacing w:after="120"/>
        <w:jc w:val="left"/>
        <w:rPr>
          <w:sz w:val="18"/>
          <w:szCs w:val="18"/>
          <w:lang w:eastAsia="zh-CN"/>
        </w:rPr>
      </w:pPr>
      <w:r w:rsidRPr="001426FD">
        <w:rPr>
          <w:sz w:val="18"/>
          <w:szCs w:val="18"/>
          <w:lang w:eastAsia="zh-CN"/>
        </w:rPr>
        <w:t>*</w:t>
      </w:r>
      <w:r w:rsidR="00CB0A4E" w:rsidRPr="001426FD">
        <w:rPr>
          <w:sz w:val="18"/>
          <w:szCs w:val="18"/>
          <w:lang w:eastAsia="zh-CN"/>
        </w:rPr>
        <w:t xml:space="preserve"> </w:t>
      </w:r>
      <w:r w:rsidR="005F1443" w:rsidRPr="001426FD">
        <w:rPr>
          <w:rFonts w:hint="eastAsia"/>
          <w:sz w:val="18"/>
          <w:szCs w:val="18"/>
          <w:lang w:eastAsia="zh-CN"/>
        </w:rPr>
        <w:t>该国已提交申请将</w:t>
      </w:r>
      <w:r w:rsidR="005F1443" w:rsidRPr="001426FD">
        <w:rPr>
          <w:rFonts w:hint="eastAsia"/>
          <w:sz w:val="18"/>
          <w:szCs w:val="18"/>
          <w:lang w:eastAsia="zh-CN"/>
        </w:rPr>
        <w:t>2022</w:t>
      </w:r>
      <w:r w:rsidR="005F1443" w:rsidRPr="001426FD">
        <w:rPr>
          <w:rFonts w:hint="eastAsia"/>
          <w:sz w:val="18"/>
          <w:szCs w:val="18"/>
          <w:lang w:eastAsia="zh-CN"/>
        </w:rPr>
        <w:t>年数据修订为</w:t>
      </w:r>
      <w:r w:rsidR="001D706E" w:rsidRPr="001426FD">
        <w:rPr>
          <w:sz w:val="18"/>
          <w:szCs w:val="18"/>
          <w:lang w:eastAsia="zh-CN"/>
        </w:rPr>
        <w:t>949,474</w:t>
      </w:r>
      <w:r w:rsidR="005F1443" w:rsidRPr="001426FD">
        <w:rPr>
          <w:rFonts w:hint="eastAsia"/>
          <w:sz w:val="18"/>
          <w:szCs w:val="18"/>
          <w:lang w:eastAsia="zh-CN"/>
        </w:rPr>
        <w:t>吨二氧化碳当量（</w:t>
      </w:r>
      <w:r w:rsidR="00101462" w:rsidRPr="001426FD">
        <w:rPr>
          <w:sz w:val="18"/>
          <w:szCs w:val="18"/>
          <w:lang w:eastAsia="zh-CN"/>
        </w:rPr>
        <w:t>501.41</w:t>
      </w:r>
      <w:r w:rsidR="005F1443" w:rsidRPr="001426FD">
        <w:rPr>
          <w:rFonts w:hint="eastAsia"/>
          <w:sz w:val="18"/>
          <w:szCs w:val="18"/>
          <w:lang w:eastAsia="zh-CN"/>
        </w:rPr>
        <w:t>公吨）。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D9054F" w:rsidRPr="001426FD" w14:paraId="5235B2BA" w14:textId="77777777" w:rsidTr="00C72FEF">
        <w:trPr>
          <w:trHeight w:val="22"/>
        </w:trPr>
        <w:tc>
          <w:tcPr>
            <w:tcW w:w="5000" w:type="pct"/>
            <w:gridSpan w:val="2"/>
            <w:tcMar>
              <w:top w:w="17" w:type="dxa"/>
              <w:left w:w="108" w:type="dxa"/>
              <w:bottom w:w="17" w:type="dxa"/>
              <w:right w:w="108" w:type="dxa"/>
            </w:tcMar>
          </w:tcPr>
          <w:p w14:paraId="14350CB8" w14:textId="77777777" w:rsidR="00D9054F" w:rsidRPr="001426FD" w:rsidRDefault="00D9054F" w:rsidP="00C72FEF">
            <w:pPr>
              <w:keepNext/>
              <w:suppressAutoHyphens/>
              <w:ind w:right="116"/>
              <w:jc w:val="left"/>
              <w:rPr>
                <w:sz w:val="18"/>
                <w:szCs w:val="18"/>
                <w:lang w:eastAsia="zh-CN"/>
              </w:rPr>
            </w:pPr>
            <w:r w:rsidRPr="001426FD">
              <w:rPr>
                <w:b/>
                <w:bCs/>
                <w:sz w:val="18"/>
                <w:szCs w:val="18"/>
                <w:lang w:eastAsia="zh-CN"/>
              </w:rPr>
              <w:t>HFC</w:t>
            </w:r>
            <w:r w:rsidRPr="001426FD">
              <w:rPr>
                <w:rFonts w:hint="eastAsia"/>
                <w:b/>
                <w:bCs/>
                <w:sz w:val="18"/>
                <w:szCs w:val="18"/>
                <w:lang w:eastAsia="zh-CN"/>
              </w:rPr>
              <w:t>符合供资条件的消费量（</w:t>
            </w:r>
            <w:r w:rsidRPr="001426FD">
              <w:rPr>
                <w:rFonts w:hint="eastAsia"/>
                <w:b/>
                <w:sz w:val="18"/>
                <w:szCs w:val="18"/>
                <w:lang w:eastAsia="zh-CN"/>
              </w:rPr>
              <w:t>吨二氧化碳当量）</w:t>
            </w:r>
          </w:p>
        </w:tc>
      </w:tr>
      <w:tr w:rsidR="00D9054F" w:rsidRPr="001426FD" w14:paraId="4BE8139B" w14:textId="77777777" w:rsidTr="00C72FEF">
        <w:trPr>
          <w:trHeight w:val="22"/>
        </w:trPr>
        <w:tc>
          <w:tcPr>
            <w:tcW w:w="3484" w:type="pct"/>
            <w:tcMar>
              <w:top w:w="17" w:type="dxa"/>
              <w:left w:w="108" w:type="dxa"/>
              <w:bottom w:w="17" w:type="dxa"/>
              <w:right w:w="108" w:type="dxa"/>
            </w:tcMar>
          </w:tcPr>
          <w:p w14:paraId="71167923" w14:textId="77777777" w:rsidR="00D9054F" w:rsidRPr="001426FD" w:rsidRDefault="00D9054F" w:rsidP="00C72FEF">
            <w:pPr>
              <w:keepNext/>
              <w:suppressAutoHyphens/>
              <w:ind w:right="55"/>
              <w:jc w:val="left"/>
              <w:rPr>
                <w:sz w:val="18"/>
                <w:szCs w:val="18"/>
              </w:rPr>
            </w:pPr>
            <w:r w:rsidRPr="001426FD">
              <w:rPr>
                <w:rFonts w:hint="eastAsia"/>
                <w:sz w:val="18"/>
                <w:szCs w:val="18"/>
              </w:rPr>
              <w:t>持续总体削减的起点</w:t>
            </w:r>
          </w:p>
        </w:tc>
        <w:tc>
          <w:tcPr>
            <w:tcW w:w="1516" w:type="pct"/>
            <w:vAlign w:val="center"/>
          </w:tcPr>
          <w:p w14:paraId="06321F51" w14:textId="77777777" w:rsidR="00D9054F" w:rsidRPr="001426FD" w:rsidRDefault="00D9054F" w:rsidP="00C72FEF">
            <w:pPr>
              <w:keepNext/>
              <w:suppressAutoHyphens/>
              <w:ind w:right="116"/>
              <w:jc w:val="right"/>
              <w:rPr>
                <w:sz w:val="18"/>
                <w:szCs w:val="18"/>
              </w:rPr>
            </w:pPr>
            <w:r w:rsidRPr="001426FD">
              <w:rPr>
                <w:rFonts w:hint="eastAsia"/>
                <w:sz w:val="18"/>
                <w:szCs w:val="18"/>
                <w:lang w:eastAsia="zh-CN"/>
              </w:rPr>
              <w:t>待定</w:t>
            </w:r>
          </w:p>
        </w:tc>
      </w:tr>
      <w:tr w:rsidR="00D9054F" w:rsidRPr="001426FD" w14:paraId="3E4CE414" w14:textId="77777777" w:rsidTr="00C72FEF">
        <w:trPr>
          <w:trHeight w:val="22"/>
        </w:trPr>
        <w:tc>
          <w:tcPr>
            <w:tcW w:w="3484" w:type="pct"/>
            <w:tcMar>
              <w:top w:w="17" w:type="dxa"/>
              <w:left w:w="108" w:type="dxa"/>
              <w:bottom w:w="17" w:type="dxa"/>
              <w:right w:w="108" w:type="dxa"/>
            </w:tcMar>
          </w:tcPr>
          <w:p w14:paraId="21450F75" w14:textId="6B8C8F85" w:rsidR="00D9054F" w:rsidRPr="001426FD" w:rsidRDefault="00D9054F" w:rsidP="00C72FEF">
            <w:pPr>
              <w:keepNext/>
              <w:suppressAutoHyphens/>
              <w:ind w:right="55"/>
              <w:jc w:val="left"/>
              <w:rPr>
                <w:b/>
                <w:sz w:val="18"/>
                <w:szCs w:val="18"/>
                <w:lang w:eastAsia="zh-CN"/>
              </w:rPr>
            </w:pPr>
            <w:r w:rsidRPr="001426FD">
              <w:rPr>
                <w:rFonts w:hint="eastAsia"/>
                <w:sz w:val="18"/>
                <w:szCs w:val="18"/>
                <w:lang w:eastAsia="zh-CN"/>
              </w:rPr>
              <w:t>先前批准的</w:t>
            </w:r>
            <w:r w:rsidR="00C35BA0" w:rsidRPr="001426FD">
              <w:rPr>
                <w:rFonts w:hint="eastAsia"/>
                <w:sz w:val="18"/>
                <w:szCs w:val="18"/>
                <w:lang w:eastAsia="zh-CN"/>
              </w:rPr>
              <w:t>氢氟碳化物</w:t>
            </w:r>
            <w:r w:rsidRPr="001426FD">
              <w:rPr>
                <w:rFonts w:hint="eastAsia"/>
                <w:sz w:val="18"/>
                <w:szCs w:val="18"/>
                <w:lang w:eastAsia="zh-CN"/>
              </w:rPr>
              <w:t>逐步减少投资项目</w:t>
            </w:r>
          </w:p>
        </w:tc>
        <w:tc>
          <w:tcPr>
            <w:tcW w:w="1516" w:type="pct"/>
          </w:tcPr>
          <w:p w14:paraId="716EAF6D" w14:textId="77777777" w:rsidR="00D9054F" w:rsidRPr="001426FD" w:rsidRDefault="00D9054F" w:rsidP="00C72FEF">
            <w:pPr>
              <w:keepNext/>
              <w:suppressAutoHyphens/>
              <w:ind w:right="116"/>
              <w:jc w:val="right"/>
              <w:rPr>
                <w:bCs/>
                <w:sz w:val="18"/>
                <w:szCs w:val="18"/>
              </w:rPr>
            </w:pPr>
            <w:r w:rsidRPr="001426FD">
              <w:rPr>
                <w:rFonts w:hint="eastAsia"/>
                <w:bCs/>
                <w:sz w:val="18"/>
                <w:szCs w:val="18"/>
                <w:lang w:eastAsia="zh-CN"/>
              </w:rPr>
              <w:t>否</w:t>
            </w:r>
          </w:p>
        </w:tc>
      </w:tr>
      <w:tr w:rsidR="00D9054F" w:rsidRPr="001426FD" w14:paraId="50BD32D4" w14:textId="77777777" w:rsidTr="00C72FEF">
        <w:trPr>
          <w:trHeight w:val="221"/>
        </w:trPr>
        <w:tc>
          <w:tcPr>
            <w:tcW w:w="3484" w:type="pct"/>
            <w:tcMar>
              <w:top w:w="17" w:type="dxa"/>
              <w:left w:w="108" w:type="dxa"/>
              <w:bottom w:w="17" w:type="dxa"/>
              <w:right w:w="108" w:type="dxa"/>
            </w:tcMar>
          </w:tcPr>
          <w:p w14:paraId="26D6BA4B" w14:textId="77777777" w:rsidR="00D9054F" w:rsidRPr="001426FD" w:rsidRDefault="00D9054F" w:rsidP="00C72FEF">
            <w:pPr>
              <w:keepNext/>
              <w:suppressAutoHyphens/>
              <w:ind w:right="172"/>
              <w:jc w:val="left"/>
              <w:rPr>
                <w:sz w:val="18"/>
                <w:szCs w:val="18"/>
                <w:lang w:eastAsia="zh-CN"/>
              </w:rPr>
            </w:pPr>
            <w:r w:rsidRPr="001426FD">
              <w:rPr>
                <w:rFonts w:hint="eastAsia"/>
                <w:sz w:val="18"/>
                <w:szCs w:val="18"/>
                <w:lang w:eastAsia="zh-CN"/>
              </w:rPr>
              <w:t>先前批准项目的总减排量</w:t>
            </w:r>
          </w:p>
        </w:tc>
        <w:tc>
          <w:tcPr>
            <w:tcW w:w="1516" w:type="pct"/>
          </w:tcPr>
          <w:p w14:paraId="16B59FB9" w14:textId="77777777" w:rsidR="00D9054F" w:rsidRPr="001426FD" w:rsidRDefault="00D9054F" w:rsidP="00C72FEF">
            <w:pPr>
              <w:ind w:right="116"/>
              <w:jc w:val="right"/>
              <w:rPr>
                <w:sz w:val="18"/>
                <w:szCs w:val="18"/>
              </w:rPr>
            </w:pPr>
            <w:r w:rsidRPr="001426FD">
              <w:rPr>
                <w:rFonts w:hint="eastAsia"/>
                <w:sz w:val="18"/>
                <w:szCs w:val="18"/>
                <w:lang w:eastAsia="zh-CN"/>
              </w:rPr>
              <w:t>不适用</w:t>
            </w:r>
          </w:p>
        </w:tc>
      </w:tr>
    </w:tbl>
    <w:p w14:paraId="0553D8D1" w14:textId="77777777" w:rsidR="00D9054F" w:rsidRPr="001426FD" w:rsidRDefault="00D9054F" w:rsidP="00D9054F">
      <w:pPr>
        <w:jc w:val="center"/>
        <w:rPr>
          <w:sz w:val="18"/>
          <w:szCs w:val="18"/>
        </w:r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271"/>
        <w:gridCol w:w="1064"/>
        <w:gridCol w:w="1203"/>
        <w:gridCol w:w="969"/>
        <w:gridCol w:w="969"/>
        <w:gridCol w:w="969"/>
        <w:gridCol w:w="969"/>
        <w:gridCol w:w="969"/>
        <w:gridCol w:w="969"/>
      </w:tblGrid>
      <w:tr w:rsidR="00D9054F" w:rsidRPr="001426FD" w14:paraId="2F083750" w14:textId="77777777" w:rsidTr="00C72FEF">
        <w:trPr>
          <w:trHeight w:val="216"/>
        </w:trPr>
        <w:tc>
          <w:tcPr>
            <w:tcW w:w="1892" w:type="pct"/>
            <w:gridSpan w:val="3"/>
          </w:tcPr>
          <w:p w14:paraId="7CB18FAE" w14:textId="77777777" w:rsidR="00D9054F" w:rsidRPr="001426FD" w:rsidRDefault="00D9054F" w:rsidP="00C72FEF">
            <w:pPr>
              <w:rPr>
                <w:b/>
                <w:bCs/>
                <w:sz w:val="18"/>
                <w:szCs w:val="18"/>
              </w:rPr>
            </w:pPr>
            <w:r w:rsidRPr="001426FD">
              <w:rPr>
                <w:rFonts w:hint="eastAsia"/>
                <w:b/>
                <w:bCs/>
                <w:sz w:val="18"/>
                <w:szCs w:val="18"/>
                <w:lang w:eastAsia="zh-CN"/>
              </w:rPr>
              <w:t>商</w:t>
            </w:r>
            <w:r w:rsidRPr="001426FD">
              <w:rPr>
                <w:rFonts w:hint="eastAsia"/>
                <w:b/>
                <w:bCs/>
                <w:sz w:val="18"/>
                <w:szCs w:val="18"/>
              </w:rPr>
              <w:t>定的项目数据</w:t>
            </w:r>
          </w:p>
        </w:tc>
        <w:tc>
          <w:tcPr>
            <w:tcW w:w="518" w:type="pct"/>
            <w:vAlign w:val="center"/>
          </w:tcPr>
          <w:p w14:paraId="42E20A89" w14:textId="77777777" w:rsidR="00D9054F" w:rsidRPr="001426FD" w:rsidRDefault="00D9054F" w:rsidP="00C72FEF">
            <w:pPr>
              <w:jc w:val="center"/>
              <w:rPr>
                <w:b/>
                <w:bCs/>
                <w:sz w:val="18"/>
                <w:szCs w:val="18"/>
              </w:rPr>
            </w:pPr>
            <w:r w:rsidRPr="001426FD">
              <w:rPr>
                <w:b/>
                <w:bCs/>
                <w:sz w:val="18"/>
                <w:szCs w:val="18"/>
              </w:rPr>
              <w:t>2025</w:t>
            </w:r>
            <w:r w:rsidRPr="001426FD">
              <w:rPr>
                <w:rFonts w:hint="eastAsia"/>
                <w:b/>
                <w:bCs/>
                <w:sz w:val="18"/>
                <w:szCs w:val="18"/>
                <w:lang w:eastAsia="zh-CN"/>
              </w:rPr>
              <w:t>年</w:t>
            </w:r>
            <w:r w:rsidRPr="001426FD">
              <w:rPr>
                <w:b/>
                <w:bCs/>
                <w:sz w:val="18"/>
                <w:szCs w:val="18"/>
              </w:rPr>
              <w:t>*</w:t>
            </w:r>
          </w:p>
        </w:tc>
        <w:tc>
          <w:tcPr>
            <w:tcW w:w="518" w:type="pct"/>
            <w:vAlign w:val="center"/>
          </w:tcPr>
          <w:p w14:paraId="74BAFB37" w14:textId="77777777" w:rsidR="00D9054F" w:rsidRPr="001426FD" w:rsidRDefault="00D9054F" w:rsidP="00C72FEF">
            <w:pPr>
              <w:jc w:val="center"/>
              <w:rPr>
                <w:b/>
                <w:bCs/>
                <w:sz w:val="18"/>
                <w:szCs w:val="18"/>
              </w:rPr>
            </w:pPr>
            <w:r w:rsidRPr="001426FD">
              <w:rPr>
                <w:b/>
                <w:bCs/>
                <w:sz w:val="18"/>
                <w:szCs w:val="18"/>
              </w:rPr>
              <w:t>2026</w:t>
            </w:r>
            <w:r w:rsidRPr="001426FD">
              <w:rPr>
                <w:rFonts w:hint="eastAsia"/>
                <w:b/>
                <w:bCs/>
                <w:sz w:val="18"/>
                <w:szCs w:val="18"/>
                <w:lang w:eastAsia="zh-CN"/>
              </w:rPr>
              <w:t>年</w:t>
            </w:r>
          </w:p>
        </w:tc>
        <w:tc>
          <w:tcPr>
            <w:tcW w:w="518" w:type="pct"/>
            <w:vAlign w:val="center"/>
          </w:tcPr>
          <w:p w14:paraId="444457D4" w14:textId="77777777" w:rsidR="00D9054F" w:rsidRPr="001426FD" w:rsidRDefault="00D9054F" w:rsidP="00C72FEF">
            <w:pPr>
              <w:jc w:val="center"/>
              <w:rPr>
                <w:b/>
                <w:bCs/>
                <w:sz w:val="18"/>
                <w:szCs w:val="18"/>
              </w:rPr>
            </w:pPr>
            <w:r w:rsidRPr="001426FD">
              <w:rPr>
                <w:b/>
                <w:bCs/>
                <w:sz w:val="18"/>
                <w:szCs w:val="18"/>
              </w:rPr>
              <w:t>2027</w:t>
            </w:r>
            <w:r w:rsidRPr="001426FD">
              <w:rPr>
                <w:rFonts w:hint="eastAsia"/>
                <w:b/>
                <w:bCs/>
                <w:sz w:val="18"/>
                <w:szCs w:val="18"/>
                <w:lang w:eastAsia="zh-CN"/>
              </w:rPr>
              <w:t>年</w:t>
            </w:r>
          </w:p>
        </w:tc>
        <w:tc>
          <w:tcPr>
            <w:tcW w:w="518" w:type="pct"/>
          </w:tcPr>
          <w:p w14:paraId="0CEA3AC2" w14:textId="77777777" w:rsidR="00D9054F" w:rsidRPr="001426FD" w:rsidRDefault="00D9054F" w:rsidP="00C72FEF">
            <w:pPr>
              <w:jc w:val="center"/>
              <w:rPr>
                <w:b/>
                <w:bCs/>
                <w:sz w:val="18"/>
                <w:szCs w:val="18"/>
              </w:rPr>
            </w:pPr>
            <w:r w:rsidRPr="001426FD">
              <w:rPr>
                <w:b/>
                <w:bCs/>
                <w:sz w:val="18"/>
                <w:szCs w:val="18"/>
              </w:rPr>
              <w:t>2028</w:t>
            </w:r>
            <w:r w:rsidRPr="001426FD">
              <w:rPr>
                <w:rFonts w:hint="eastAsia"/>
                <w:b/>
                <w:bCs/>
                <w:sz w:val="18"/>
                <w:szCs w:val="18"/>
                <w:lang w:eastAsia="zh-CN"/>
              </w:rPr>
              <w:t>年</w:t>
            </w:r>
          </w:p>
        </w:tc>
        <w:tc>
          <w:tcPr>
            <w:tcW w:w="518" w:type="pct"/>
          </w:tcPr>
          <w:p w14:paraId="10DCD6AF" w14:textId="77777777" w:rsidR="00D9054F" w:rsidRPr="001426FD" w:rsidRDefault="00D9054F" w:rsidP="00C72FEF">
            <w:pPr>
              <w:jc w:val="center"/>
              <w:rPr>
                <w:b/>
                <w:bCs/>
                <w:sz w:val="18"/>
                <w:szCs w:val="18"/>
              </w:rPr>
            </w:pPr>
            <w:r w:rsidRPr="001426FD">
              <w:rPr>
                <w:b/>
                <w:bCs/>
                <w:sz w:val="18"/>
                <w:szCs w:val="18"/>
              </w:rPr>
              <w:t>2029</w:t>
            </w:r>
            <w:r w:rsidRPr="001426FD">
              <w:rPr>
                <w:rFonts w:hint="eastAsia"/>
                <w:b/>
                <w:bCs/>
                <w:sz w:val="18"/>
                <w:szCs w:val="18"/>
                <w:lang w:eastAsia="zh-CN"/>
              </w:rPr>
              <w:t>年</w:t>
            </w:r>
          </w:p>
        </w:tc>
        <w:tc>
          <w:tcPr>
            <w:tcW w:w="518" w:type="pct"/>
            <w:vAlign w:val="center"/>
          </w:tcPr>
          <w:p w14:paraId="03249F84" w14:textId="77777777" w:rsidR="00D9054F" w:rsidRPr="001426FD" w:rsidRDefault="00D9054F" w:rsidP="00C72FEF">
            <w:pPr>
              <w:jc w:val="center"/>
              <w:rPr>
                <w:b/>
                <w:bCs/>
                <w:sz w:val="18"/>
                <w:szCs w:val="18"/>
              </w:rPr>
            </w:pPr>
            <w:r w:rsidRPr="001426FD">
              <w:rPr>
                <w:rFonts w:hint="eastAsia"/>
                <w:b/>
                <w:bCs/>
                <w:sz w:val="18"/>
                <w:szCs w:val="18"/>
                <w:lang w:eastAsia="zh-CN"/>
              </w:rPr>
              <w:t>共计</w:t>
            </w:r>
          </w:p>
        </w:tc>
      </w:tr>
      <w:tr w:rsidR="0093490B" w:rsidRPr="001426FD" w14:paraId="45443F05" w14:textId="77777777" w:rsidTr="00C72FEF">
        <w:trPr>
          <w:trHeight w:val="60"/>
        </w:trPr>
        <w:tc>
          <w:tcPr>
            <w:tcW w:w="680" w:type="pct"/>
            <w:vMerge w:val="restart"/>
            <w:vAlign w:val="center"/>
          </w:tcPr>
          <w:p w14:paraId="693EBFEB" w14:textId="77777777" w:rsidR="0093490B" w:rsidRPr="001426FD" w:rsidRDefault="0093490B" w:rsidP="0093490B">
            <w:pPr>
              <w:jc w:val="left"/>
              <w:rPr>
                <w:sz w:val="18"/>
                <w:szCs w:val="18"/>
                <w:lang w:eastAsia="zh-CN"/>
              </w:rPr>
            </w:pPr>
            <w:r w:rsidRPr="001426FD">
              <w:rPr>
                <w:rFonts w:hint="eastAsia"/>
                <w:sz w:val="18"/>
                <w:szCs w:val="18"/>
                <w:lang w:eastAsia="zh-CN"/>
              </w:rPr>
              <w:t>消费量（吨二氧化碳当量）</w:t>
            </w:r>
          </w:p>
        </w:tc>
        <w:tc>
          <w:tcPr>
            <w:tcW w:w="1212" w:type="pct"/>
            <w:gridSpan w:val="2"/>
          </w:tcPr>
          <w:p w14:paraId="275592A2" w14:textId="77777777" w:rsidR="0093490B" w:rsidRPr="001426FD" w:rsidRDefault="0093490B" w:rsidP="0093490B">
            <w:pPr>
              <w:jc w:val="left"/>
              <w:rPr>
                <w:sz w:val="18"/>
                <w:szCs w:val="18"/>
                <w:lang w:eastAsia="zh-CN"/>
              </w:rPr>
            </w:pPr>
            <w:r w:rsidRPr="001426FD">
              <w:rPr>
                <w:rFonts w:hint="eastAsia"/>
                <w:sz w:val="18"/>
                <w:szCs w:val="18"/>
                <w:lang w:eastAsia="zh-CN"/>
              </w:rPr>
              <w:t>《蒙特利尔议定书》限量</w:t>
            </w:r>
          </w:p>
        </w:tc>
        <w:tc>
          <w:tcPr>
            <w:tcW w:w="518" w:type="pct"/>
          </w:tcPr>
          <w:p w14:paraId="18E718C9" w14:textId="77777777" w:rsidR="0093490B" w:rsidRPr="001426FD" w:rsidRDefault="0093490B" w:rsidP="0093490B">
            <w:pPr>
              <w:jc w:val="right"/>
              <w:rPr>
                <w:sz w:val="18"/>
                <w:szCs w:val="18"/>
              </w:rPr>
            </w:pPr>
            <w:r w:rsidRPr="001426FD">
              <w:rPr>
                <w:sz w:val="18"/>
                <w:szCs w:val="18"/>
              </w:rPr>
              <w:t>1,276,672</w:t>
            </w:r>
          </w:p>
        </w:tc>
        <w:tc>
          <w:tcPr>
            <w:tcW w:w="518" w:type="pct"/>
          </w:tcPr>
          <w:p w14:paraId="74AE98E1" w14:textId="77777777" w:rsidR="0093490B" w:rsidRPr="001426FD" w:rsidRDefault="0093490B" w:rsidP="0093490B">
            <w:pPr>
              <w:jc w:val="right"/>
              <w:rPr>
                <w:sz w:val="18"/>
                <w:szCs w:val="18"/>
              </w:rPr>
            </w:pPr>
            <w:r w:rsidRPr="001426FD">
              <w:rPr>
                <w:sz w:val="18"/>
                <w:szCs w:val="18"/>
              </w:rPr>
              <w:t>1,276,672</w:t>
            </w:r>
          </w:p>
        </w:tc>
        <w:tc>
          <w:tcPr>
            <w:tcW w:w="518" w:type="pct"/>
          </w:tcPr>
          <w:p w14:paraId="692BE2FA" w14:textId="77777777" w:rsidR="0093490B" w:rsidRPr="001426FD" w:rsidRDefault="0093490B" w:rsidP="0093490B">
            <w:pPr>
              <w:jc w:val="right"/>
              <w:rPr>
                <w:sz w:val="18"/>
                <w:szCs w:val="18"/>
              </w:rPr>
            </w:pPr>
            <w:r w:rsidRPr="001426FD">
              <w:rPr>
                <w:sz w:val="18"/>
                <w:szCs w:val="18"/>
              </w:rPr>
              <w:t>1,276,672</w:t>
            </w:r>
          </w:p>
        </w:tc>
        <w:tc>
          <w:tcPr>
            <w:tcW w:w="518" w:type="pct"/>
          </w:tcPr>
          <w:p w14:paraId="53AF78BF" w14:textId="77777777" w:rsidR="0093490B" w:rsidRPr="001426FD" w:rsidRDefault="0093490B" w:rsidP="0093490B">
            <w:pPr>
              <w:jc w:val="right"/>
              <w:rPr>
                <w:sz w:val="18"/>
                <w:szCs w:val="18"/>
              </w:rPr>
            </w:pPr>
            <w:r w:rsidRPr="001426FD">
              <w:rPr>
                <w:sz w:val="18"/>
                <w:szCs w:val="18"/>
              </w:rPr>
              <w:t>1,276,672</w:t>
            </w:r>
          </w:p>
        </w:tc>
        <w:tc>
          <w:tcPr>
            <w:tcW w:w="518" w:type="pct"/>
          </w:tcPr>
          <w:p w14:paraId="0DB80EC2" w14:textId="77777777" w:rsidR="0093490B" w:rsidRPr="001426FD" w:rsidRDefault="0093490B" w:rsidP="0093490B">
            <w:pPr>
              <w:jc w:val="right"/>
              <w:rPr>
                <w:sz w:val="18"/>
                <w:szCs w:val="18"/>
              </w:rPr>
            </w:pPr>
            <w:r w:rsidRPr="001426FD">
              <w:rPr>
                <w:sz w:val="18"/>
                <w:szCs w:val="18"/>
              </w:rPr>
              <w:t xml:space="preserve"> 1,149,005 </w:t>
            </w:r>
          </w:p>
        </w:tc>
        <w:tc>
          <w:tcPr>
            <w:tcW w:w="518" w:type="pct"/>
          </w:tcPr>
          <w:p w14:paraId="691AD402" w14:textId="0AFBC830" w:rsidR="0093490B" w:rsidRPr="001426FD" w:rsidRDefault="0093490B" w:rsidP="0093490B">
            <w:pPr>
              <w:jc w:val="right"/>
              <w:rPr>
                <w:sz w:val="18"/>
                <w:szCs w:val="18"/>
              </w:rPr>
            </w:pPr>
            <w:r>
              <w:rPr>
                <w:rFonts w:hint="eastAsia"/>
                <w:sz w:val="18"/>
                <w:szCs w:val="18"/>
              </w:rPr>
              <w:t>不适用</w:t>
            </w:r>
            <w:r>
              <w:rPr>
                <w:sz w:val="18"/>
                <w:szCs w:val="18"/>
              </w:rPr>
              <w:t xml:space="preserve"> </w:t>
            </w:r>
          </w:p>
        </w:tc>
      </w:tr>
      <w:tr w:rsidR="0093490B" w:rsidRPr="001426FD" w14:paraId="42C50F7A" w14:textId="77777777" w:rsidTr="00C72FEF">
        <w:trPr>
          <w:trHeight w:val="46"/>
        </w:trPr>
        <w:tc>
          <w:tcPr>
            <w:tcW w:w="680" w:type="pct"/>
            <w:vMerge/>
          </w:tcPr>
          <w:p w14:paraId="66328B0A" w14:textId="77777777" w:rsidR="0093490B" w:rsidRPr="001426FD" w:rsidRDefault="0093490B" w:rsidP="0093490B">
            <w:pPr>
              <w:rPr>
                <w:sz w:val="18"/>
                <w:szCs w:val="18"/>
              </w:rPr>
            </w:pPr>
          </w:p>
        </w:tc>
        <w:tc>
          <w:tcPr>
            <w:tcW w:w="1212" w:type="pct"/>
            <w:gridSpan w:val="2"/>
          </w:tcPr>
          <w:p w14:paraId="3C0CF1E0" w14:textId="77777777" w:rsidR="0093490B" w:rsidRPr="001426FD" w:rsidRDefault="0093490B" w:rsidP="0093490B">
            <w:pPr>
              <w:jc w:val="left"/>
              <w:rPr>
                <w:sz w:val="18"/>
                <w:szCs w:val="18"/>
              </w:rPr>
            </w:pPr>
            <w:r w:rsidRPr="001426FD">
              <w:rPr>
                <w:rFonts w:hint="eastAsia"/>
                <w:sz w:val="18"/>
                <w:szCs w:val="18"/>
              </w:rPr>
              <w:t>允许的最大限</w:t>
            </w:r>
            <w:r w:rsidRPr="001426FD">
              <w:rPr>
                <w:rFonts w:hint="eastAsia"/>
                <w:sz w:val="18"/>
                <w:szCs w:val="18"/>
                <w:lang w:eastAsia="zh-CN"/>
              </w:rPr>
              <w:t>量</w:t>
            </w:r>
          </w:p>
        </w:tc>
        <w:tc>
          <w:tcPr>
            <w:tcW w:w="518" w:type="pct"/>
          </w:tcPr>
          <w:p w14:paraId="57A7DFC9" w14:textId="77777777" w:rsidR="0093490B" w:rsidRPr="001426FD" w:rsidRDefault="0093490B" w:rsidP="0093490B">
            <w:pPr>
              <w:jc w:val="right"/>
              <w:rPr>
                <w:sz w:val="18"/>
                <w:szCs w:val="18"/>
              </w:rPr>
            </w:pPr>
            <w:r w:rsidRPr="001426FD">
              <w:rPr>
                <w:sz w:val="18"/>
                <w:szCs w:val="18"/>
              </w:rPr>
              <w:t>1,276,672</w:t>
            </w:r>
          </w:p>
        </w:tc>
        <w:tc>
          <w:tcPr>
            <w:tcW w:w="518" w:type="pct"/>
          </w:tcPr>
          <w:p w14:paraId="5E4111D0" w14:textId="77777777" w:rsidR="0093490B" w:rsidRPr="001426FD" w:rsidRDefault="0093490B" w:rsidP="0093490B">
            <w:pPr>
              <w:jc w:val="right"/>
              <w:rPr>
                <w:sz w:val="18"/>
                <w:szCs w:val="18"/>
              </w:rPr>
            </w:pPr>
            <w:r w:rsidRPr="001426FD">
              <w:rPr>
                <w:sz w:val="18"/>
                <w:szCs w:val="18"/>
              </w:rPr>
              <w:t>1,276,672</w:t>
            </w:r>
          </w:p>
        </w:tc>
        <w:tc>
          <w:tcPr>
            <w:tcW w:w="518" w:type="pct"/>
          </w:tcPr>
          <w:p w14:paraId="015532B5" w14:textId="77777777" w:rsidR="0093490B" w:rsidRPr="001426FD" w:rsidRDefault="0093490B" w:rsidP="0093490B">
            <w:pPr>
              <w:jc w:val="right"/>
              <w:rPr>
                <w:sz w:val="18"/>
                <w:szCs w:val="18"/>
              </w:rPr>
            </w:pPr>
            <w:r w:rsidRPr="001426FD">
              <w:rPr>
                <w:sz w:val="18"/>
                <w:szCs w:val="18"/>
              </w:rPr>
              <w:t>1,276,672</w:t>
            </w:r>
          </w:p>
        </w:tc>
        <w:tc>
          <w:tcPr>
            <w:tcW w:w="518" w:type="pct"/>
          </w:tcPr>
          <w:p w14:paraId="3C86EA93" w14:textId="77777777" w:rsidR="0093490B" w:rsidRPr="001426FD" w:rsidRDefault="0093490B" w:rsidP="0093490B">
            <w:pPr>
              <w:jc w:val="right"/>
              <w:rPr>
                <w:sz w:val="18"/>
                <w:szCs w:val="18"/>
              </w:rPr>
            </w:pPr>
            <w:r w:rsidRPr="001426FD">
              <w:rPr>
                <w:sz w:val="18"/>
                <w:szCs w:val="18"/>
              </w:rPr>
              <w:t>1,276,672</w:t>
            </w:r>
          </w:p>
        </w:tc>
        <w:tc>
          <w:tcPr>
            <w:tcW w:w="518" w:type="pct"/>
          </w:tcPr>
          <w:p w14:paraId="1EE1D250" w14:textId="77777777" w:rsidR="0093490B" w:rsidRPr="001426FD" w:rsidRDefault="0093490B" w:rsidP="0093490B">
            <w:pPr>
              <w:jc w:val="right"/>
              <w:rPr>
                <w:sz w:val="18"/>
                <w:szCs w:val="18"/>
              </w:rPr>
            </w:pPr>
            <w:r w:rsidRPr="001426FD">
              <w:rPr>
                <w:sz w:val="18"/>
                <w:szCs w:val="18"/>
              </w:rPr>
              <w:t>1,149,005</w:t>
            </w:r>
          </w:p>
        </w:tc>
        <w:tc>
          <w:tcPr>
            <w:tcW w:w="518" w:type="pct"/>
          </w:tcPr>
          <w:p w14:paraId="584DFBE3" w14:textId="22C73A15" w:rsidR="0093490B" w:rsidRPr="001426FD" w:rsidRDefault="0093490B" w:rsidP="0093490B">
            <w:pPr>
              <w:jc w:val="right"/>
              <w:rPr>
                <w:sz w:val="18"/>
                <w:szCs w:val="18"/>
              </w:rPr>
            </w:pPr>
            <w:r>
              <w:rPr>
                <w:rFonts w:hint="eastAsia"/>
                <w:sz w:val="18"/>
                <w:szCs w:val="18"/>
              </w:rPr>
              <w:t>不适用</w:t>
            </w:r>
            <w:r>
              <w:rPr>
                <w:sz w:val="18"/>
                <w:szCs w:val="18"/>
              </w:rPr>
              <w:t xml:space="preserve"> </w:t>
            </w:r>
          </w:p>
        </w:tc>
      </w:tr>
      <w:tr w:rsidR="00D9054F" w:rsidRPr="001426FD" w14:paraId="1F892155" w14:textId="77777777" w:rsidTr="00C72FEF">
        <w:trPr>
          <w:trHeight w:val="46"/>
        </w:trPr>
        <w:tc>
          <w:tcPr>
            <w:tcW w:w="680" w:type="pct"/>
            <w:vMerge/>
          </w:tcPr>
          <w:p w14:paraId="1CEF9743" w14:textId="77777777" w:rsidR="00D9054F" w:rsidRPr="001426FD" w:rsidRDefault="00D9054F" w:rsidP="00C72FEF">
            <w:pPr>
              <w:rPr>
                <w:sz w:val="18"/>
                <w:szCs w:val="18"/>
              </w:rPr>
            </w:pPr>
          </w:p>
        </w:tc>
        <w:tc>
          <w:tcPr>
            <w:tcW w:w="1212" w:type="pct"/>
            <w:gridSpan w:val="2"/>
          </w:tcPr>
          <w:p w14:paraId="2E8A93F2" w14:textId="77777777" w:rsidR="00D9054F" w:rsidRPr="001426FD" w:rsidRDefault="00D9054F" w:rsidP="00C72FEF">
            <w:pPr>
              <w:jc w:val="left"/>
              <w:rPr>
                <w:sz w:val="18"/>
                <w:szCs w:val="18"/>
              </w:rPr>
            </w:pPr>
            <w:r w:rsidRPr="001426FD">
              <w:rPr>
                <w:rFonts w:hint="eastAsia"/>
                <w:sz w:val="18"/>
                <w:szCs w:val="18"/>
              </w:rPr>
              <w:t>从基</w:t>
            </w:r>
            <w:r w:rsidRPr="001426FD">
              <w:rPr>
                <w:rFonts w:hint="eastAsia"/>
                <w:sz w:val="18"/>
                <w:szCs w:val="18"/>
                <w:lang w:eastAsia="zh-CN"/>
              </w:rPr>
              <w:t>准</w:t>
            </w:r>
            <w:r w:rsidRPr="001426FD">
              <w:rPr>
                <w:rFonts w:hint="eastAsia"/>
                <w:sz w:val="18"/>
                <w:szCs w:val="18"/>
              </w:rPr>
              <w:t>减少</w:t>
            </w:r>
            <w:r w:rsidRPr="001426FD">
              <w:rPr>
                <w:rFonts w:hint="eastAsia"/>
                <w:sz w:val="18"/>
                <w:szCs w:val="18"/>
                <w:lang w:eastAsia="zh-CN"/>
              </w:rPr>
              <w:t xml:space="preserve"> </w:t>
            </w:r>
            <w:r w:rsidRPr="001426FD">
              <w:rPr>
                <w:sz w:val="18"/>
                <w:szCs w:val="18"/>
              </w:rPr>
              <w:t>(%)</w:t>
            </w:r>
          </w:p>
        </w:tc>
        <w:tc>
          <w:tcPr>
            <w:tcW w:w="518" w:type="pct"/>
          </w:tcPr>
          <w:p w14:paraId="155A8402" w14:textId="77777777" w:rsidR="00D9054F" w:rsidRPr="001426FD" w:rsidRDefault="00D9054F" w:rsidP="00C72FEF">
            <w:pPr>
              <w:jc w:val="right"/>
              <w:rPr>
                <w:sz w:val="18"/>
                <w:szCs w:val="18"/>
              </w:rPr>
            </w:pPr>
            <w:r w:rsidRPr="001426FD">
              <w:rPr>
                <w:sz w:val="18"/>
                <w:szCs w:val="18"/>
              </w:rPr>
              <w:t>0</w:t>
            </w:r>
          </w:p>
        </w:tc>
        <w:tc>
          <w:tcPr>
            <w:tcW w:w="518" w:type="pct"/>
          </w:tcPr>
          <w:p w14:paraId="4C86F314" w14:textId="77777777" w:rsidR="00D9054F" w:rsidRPr="001426FD" w:rsidRDefault="00D9054F" w:rsidP="00C72FEF">
            <w:pPr>
              <w:jc w:val="right"/>
              <w:rPr>
                <w:sz w:val="18"/>
                <w:szCs w:val="18"/>
              </w:rPr>
            </w:pPr>
            <w:r w:rsidRPr="001426FD">
              <w:rPr>
                <w:sz w:val="18"/>
                <w:szCs w:val="18"/>
              </w:rPr>
              <w:t>0</w:t>
            </w:r>
          </w:p>
        </w:tc>
        <w:tc>
          <w:tcPr>
            <w:tcW w:w="518" w:type="pct"/>
          </w:tcPr>
          <w:p w14:paraId="70282280" w14:textId="77777777" w:rsidR="00D9054F" w:rsidRPr="001426FD" w:rsidRDefault="00D9054F" w:rsidP="00C72FEF">
            <w:pPr>
              <w:jc w:val="right"/>
              <w:rPr>
                <w:sz w:val="18"/>
                <w:szCs w:val="18"/>
              </w:rPr>
            </w:pPr>
            <w:r w:rsidRPr="001426FD">
              <w:rPr>
                <w:sz w:val="18"/>
                <w:szCs w:val="18"/>
              </w:rPr>
              <w:t>0</w:t>
            </w:r>
          </w:p>
        </w:tc>
        <w:tc>
          <w:tcPr>
            <w:tcW w:w="518" w:type="pct"/>
          </w:tcPr>
          <w:p w14:paraId="4EC07957" w14:textId="77777777" w:rsidR="00D9054F" w:rsidRPr="001426FD" w:rsidRDefault="00D9054F" w:rsidP="00C72FEF">
            <w:pPr>
              <w:jc w:val="right"/>
              <w:rPr>
                <w:sz w:val="18"/>
                <w:szCs w:val="18"/>
              </w:rPr>
            </w:pPr>
            <w:r w:rsidRPr="001426FD">
              <w:rPr>
                <w:sz w:val="18"/>
                <w:szCs w:val="18"/>
              </w:rPr>
              <w:t>0</w:t>
            </w:r>
          </w:p>
        </w:tc>
        <w:tc>
          <w:tcPr>
            <w:tcW w:w="518" w:type="pct"/>
          </w:tcPr>
          <w:p w14:paraId="48FBEDB9" w14:textId="77777777" w:rsidR="00D9054F" w:rsidRPr="001426FD" w:rsidRDefault="00D9054F" w:rsidP="00C72FEF">
            <w:pPr>
              <w:jc w:val="right"/>
              <w:rPr>
                <w:sz w:val="18"/>
                <w:szCs w:val="18"/>
              </w:rPr>
            </w:pPr>
            <w:r w:rsidRPr="001426FD">
              <w:rPr>
                <w:sz w:val="18"/>
                <w:szCs w:val="18"/>
              </w:rPr>
              <w:t>10</w:t>
            </w:r>
          </w:p>
        </w:tc>
        <w:tc>
          <w:tcPr>
            <w:tcW w:w="518" w:type="pct"/>
          </w:tcPr>
          <w:p w14:paraId="03DBBA5D" w14:textId="77777777" w:rsidR="00D9054F" w:rsidRPr="001426FD" w:rsidRDefault="00D9054F" w:rsidP="00C72FEF">
            <w:pPr>
              <w:jc w:val="right"/>
              <w:rPr>
                <w:sz w:val="18"/>
                <w:szCs w:val="18"/>
              </w:rPr>
            </w:pPr>
            <w:r w:rsidRPr="001426FD">
              <w:rPr>
                <w:sz w:val="18"/>
                <w:szCs w:val="18"/>
              </w:rPr>
              <w:t>0</w:t>
            </w:r>
          </w:p>
        </w:tc>
      </w:tr>
      <w:tr w:rsidR="00D9054F" w:rsidRPr="001426FD" w14:paraId="0C3C5780" w14:textId="77777777" w:rsidTr="002F594D">
        <w:trPr>
          <w:trHeight w:val="46"/>
        </w:trPr>
        <w:tc>
          <w:tcPr>
            <w:tcW w:w="680" w:type="pct"/>
            <w:vMerge w:val="restart"/>
            <w:vAlign w:val="center"/>
          </w:tcPr>
          <w:p w14:paraId="6AD07F69" w14:textId="77777777" w:rsidR="00D9054F" w:rsidRPr="001426FD" w:rsidRDefault="00D9054F" w:rsidP="00C72FEF">
            <w:pPr>
              <w:jc w:val="left"/>
              <w:rPr>
                <w:sz w:val="18"/>
                <w:szCs w:val="18"/>
                <w:lang w:eastAsia="zh-CN"/>
              </w:rPr>
            </w:pPr>
            <w:r w:rsidRPr="001426FD">
              <w:rPr>
                <w:rFonts w:hint="eastAsia"/>
                <w:sz w:val="18"/>
                <w:szCs w:val="18"/>
                <w:lang w:eastAsia="zh-CN"/>
              </w:rPr>
              <w:t>原则上建议的数量</w:t>
            </w:r>
            <w:r w:rsidRPr="001426FD">
              <w:rPr>
                <w:rFonts w:asciiTheme="minorEastAsia" w:hAnsiTheme="minorEastAsia"/>
                <w:sz w:val="18"/>
                <w:szCs w:val="18"/>
                <w:lang w:eastAsia="zh-CN"/>
              </w:rPr>
              <w:t>(</w:t>
            </w:r>
            <w:r w:rsidRPr="001426FD">
              <w:rPr>
                <w:rFonts w:asciiTheme="minorEastAsia" w:hAnsiTheme="minorEastAsia" w:hint="eastAsia"/>
                <w:sz w:val="18"/>
                <w:szCs w:val="18"/>
                <w:lang w:eastAsia="zh-CN"/>
              </w:rPr>
              <w:t>美元</w:t>
            </w:r>
            <w:r w:rsidRPr="001426FD">
              <w:rPr>
                <w:rFonts w:asciiTheme="minorEastAsia" w:hAnsiTheme="minorEastAsia"/>
                <w:sz w:val="18"/>
                <w:szCs w:val="18"/>
                <w:lang w:eastAsia="zh-CN"/>
              </w:rPr>
              <w:t>)</w:t>
            </w:r>
          </w:p>
        </w:tc>
        <w:tc>
          <w:tcPr>
            <w:tcW w:w="569" w:type="pct"/>
            <w:vMerge w:val="restart"/>
            <w:vAlign w:val="center"/>
          </w:tcPr>
          <w:p w14:paraId="5BB4CE90" w14:textId="77777777" w:rsidR="00D9054F" w:rsidRPr="001426FD" w:rsidRDefault="00D9054F" w:rsidP="00C72FEF">
            <w:pPr>
              <w:jc w:val="center"/>
              <w:rPr>
                <w:sz w:val="18"/>
                <w:szCs w:val="18"/>
              </w:rPr>
            </w:pPr>
            <w:r w:rsidRPr="001426FD">
              <w:rPr>
                <w:rFonts w:hint="eastAsia"/>
                <w:sz w:val="18"/>
                <w:szCs w:val="18"/>
                <w:lang w:eastAsia="zh-CN"/>
              </w:rPr>
              <w:t>工发组织</w:t>
            </w:r>
          </w:p>
        </w:tc>
        <w:tc>
          <w:tcPr>
            <w:tcW w:w="643" w:type="pct"/>
            <w:vAlign w:val="center"/>
          </w:tcPr>
          <w:p w14:paraId="4265480C" w14:textId="77777777" w:rsidR="00D9054F" w:rsidRPr="001426FD" w:rsidRDefault="00D9054F" w:rsidP="00C72FEF">
            <w:pPr>
              <w:jc w:val="left"/>
              <w:rPr>
                <w:sz w:val="18"/>
                <w:szCs w:val="18"/>
              </w:rPr>
            </w:pPr>
            <w:r w:rsidRPr="001426FD">
              <w:rPr>
                <w:rFonts w:hint="eastAsia"/>
                <w:sz w:val="18"/>
                <w:szCs w:val="18"/>
              </w:rPr>
              <w:t>项目</w:t>
            </w:r>
            <w:r w:rsidRPr="001426FD">
              <w:rPr>
                <w:rFonts w:hint="eastAsia"/>
                <w:sz w:val="18"/>
                <w:szCs w:val="18"/>
                <w:lang w:eastAsia="zh-CN"/>
              </w:rPr>
              <w:t>费用</w:t>
            </w:r>
          </w:p>
        </w:tc>
        <w:tc>
          <w:tcPr>
            <w:tcW w:w="518" w:type="pct"/>
            <w:vAlign w:val="center"/>
          </w:tcPr>
          <w:p w14:paraId="4289D71D" w14:textId="77777777" w:rsidR="00D9054F" w:rsidRPr="001426FD" w:rsidRDefault="00D9054F" w:rsidP="00C72FEF">
            <w:pPr>
              <w:jc w:val="right"/>
              <w:rPr>
                <w:sz w:val="18"/>
                <w:szCs w:val="18"/>
              </w:rPr>
            </w:pPr>
            <w:r w:rsidRPr="001426FD">
              <w:rPr>
                <w:color w:val="000000"/>
                <w:sz w:val="18"/>
                <w:szCs w:val="18"/>
              </w:rPr>
              <w:t>151,000</w:t>
            </w:r>
          </w:p>
        </w:tc>
        <w:tc>
          <w:tcPr>
            <w:tcW w:w="518" w:type="pct"/>
          </w:tcPr>
          <w:p w14:paraId="3D0E5CCF" w14:textId="77777777" w:rsidR="00D9054F" w:rsidRPr="001426FD" w:rsidRDefault="00D9054F" w:rsidP="00C72FEF">
            <w:pPr>
              <w:jc w:val="right"/>
              <w:rPr>
                <w:sz w:val="18"/>
                <w:szCs w:val="18"/>
              </w:rPr>
            </w:pPr>
            <w:r w:rsidRPr="001426FD">
              <w:rPr>
                <w:sz w:val="18"/>
                <w:szCs w:val="18"/>
              </w:rPr>
              <w:t>0</w:t>
            </w:r>
          </w:p>
        </w:tc>
        <w:tc>
          <w:tcPr>
            <w:tcW w:w="518" w:type="pct"/>
          </w:tcPr>
          <w:p w14:paraId="6B0B52E7"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2C7862BA" w14:textId="77777777" w:rsidR="00D9054F" w:rsidRPr="001426FD" w:rsidRDefault="00D9054F" w:rsidP="00C72FEF">
            <w:pPr>
              <w:jc w:val="right"/>
              <w:rPr>
                <w:sz w:val="18"/>
                <w:szCs w:val="18"/>
              </w:rPr>
            </w:pPr>
            <w:r w:rsidRPr="001426FD">
              <w:rPr>
                <w:color w:val="000000"/>
                <w:sz w:val="18"/>
                <w:szCs w:val="18"/>
              </w:rPr>
              <w:t>87,000</w:t>
            </w:r>
          </w:p>
        </w:tc>
        <w:tc>
          <w:tcPr>
            <w:tcW w:w="518" w:type="pct"/>
          </w:tcPr>
          <w:p w14:paraId="21704852"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6B9347F4" w14:textId="77777777" w:rsidR="00D9054F" w:rsidRPr="001426FD" w:rsidRDefault="00D9054F" w:rsidP="00C72FEF">
            <w:pPr>
              <w:jc w:val="right"/>
              <w:rPr>
                <w:sz w:val="18"/>
                <w:szCs w:val="18"/>
              </w:rPr>
            </w:pPr>
            <w:r w:rsidRPr="001426FD">
              <w:rPr>
                <w:color w:val="000000"/>
                <w:sz w:val="18"/>
                <w:szCs w:val="18"/>
              </w:rPr>
              <w:t>238,000</w:t>
            </w:r>
          </w:p>
        </w:tc>
      </w:tr>
      <w:tr w:rsidR="00D9054F" w:rsidRPr="001426FD" w14:paraId="7C411FE9" w14:textId="77777777" w:rsidTr="002F594D">
        <w:trPr>
          <w:trHeight w:val="46"/>
        </w:trPr>
        <w:tc>
          <w:tcPr>
            <w:tcW w:w="680" w:type="pct"/>
            <w:vMerge/>
          </w:tcPr>
          <w:p w14:paraId="01F586B8" w14:textId="77777777" w:rsidR="00D9054F" w:rsidRPr="001426FD" w:rsidRDefault="00D9054F" w:rsidP="00C72FEF">
            <w:pPr>
              <w:rPr>
                <w:sz w:val="18"/>
                <w:szCs w:val="18"/>
              </w:rPr>
            </w:pPr>
          </w:p>
        </w:tc>
        <w:tc>
          <w:tcPr>
            <w:tcW w:w="569" w:type="pct"/>
            <w:vMerge/>
            <w:vAlign w:val="center"/>
          </w:tcPr>
          <w:p w14:paraId="433E03AE" w14:textId="77777777" w:rsidR="00D9054F" w:rsidRPr="001426FD" w:rsidRDefault="00D9054F" w:rsidP="00C72FEF">
            <w:pPr>
              <w:jc w:val="center"/>
              <w:rPr>
                <w:sz w:val="18"/>
                <w:szCs w:val="18"/>
              </w:rPr>
            </w:pPr>
          </w:p>
        </w:tc>
        <w:tc>
          <w:tcPr>
            <w:tcW w:w="643" w:type="pct"/>
            <w:vAlign w:val="center"/>
          </w:tcPr>
          <w:p w14:paraId="3D2004F4" w14:textId="77777777" w:rsidR="00D9054F" w:rsidRPr="001426FD" w:rsidRDefault="00D9054F" w:rsidP="00C72FEF">
            <w:pPr>
              <w:jc w:val="left"/>
              <w:rPr>
                <w:sz w:val="18"/>
                <w:szCs w:val="18"/>
              </w:rPr>
            </w:pPr>
            <w:r w:rsidRPr="001426FD">
              <w:rPr>
                <w:rFonts w:hint="eastAsia"/>
                <w:sz w:val="18"/>
                <w:szCs w:val="18"/>
                <w:lang w:eastAsia="zh-CN"/>
              </w:rPr>
              <w:t>支持费用</w:t>
            </w:r>
          </w:p>
        </w:tc>
        <w:tc>
          <w:tcPr>
            <w:tcW w:w="518" w:type="pct"/>
            <w:vAlign w:val="center"/>
          </w:tcPr>
          <w:p w14:paraId="106ACDD9" w14:textId="77777777" w:rsidR="00D9054F" w:rsidRPr="001426FD" w:rsidRDefault="00D9054F" w:rsidP="00C72FEF">
            <w:pPr>
              <w:jc w:val="right"/>
              <w:rPr>
                <w:sz w:val="18"/>
                <w:szCs w:val="18"/>
              </w:rPr>
            </w:pPr>
            <w:r w:rsidRPr="001426FD">
              <w:rPr>
                <w:color w:val="000000"/>
                <w:sz w:val="18"/>
                <w:szCs w:val="18"/>
              </w:rPr>
              <w:t>19,630</w:t>
            </w:r>
          </w:p>
        </w:tc>
        <w:tc>
          <w:tcPr>
            <w:tcW w:w="518" w:type="pct"/>
          </w:tcPr>
          <w:p w14:paraId="6C67C310" w14:textId="77777777" w:rsidR="00D9054F" w:rsidRPr="001426FD" w:rsidRDefault="00D9054F" w:rsidP="00C72FEF">
            <w:pPr>
              <w:jc w:val="right"/>
              <w:rPr>
                <w:sz w:val="18"/>
                <w:szCs w:val="18"/>
              </w:rPr>
            </w:pPr>
            <w:r w:rsidRPr="001426FD">
              <w:rPr>
                <w:sz w:val="18"/>
                <w:szCs w:val="18"/>
              </w:rPr>
              <w:t>0</w:t>
            </w:r>
          </w:p>
        </w:tc>
        <w:tc>
          <w:tcPr>
            <w:tcW w:w="518" w:type="pct"/>
          </w:tcPr>
          <w:p w14:paraId="63B336B8"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6D471F10" w14:textId="77777777" w:rsidR="00D9054F" w:rsidRPr="001426FD" w:rsidRDefault="00D9054F" w:rsidP="00C72FEF">
            <w:pPr>
              <w:jc w:val="right"/>
              <w:rPr>
                <w:sz w:val="18"/>
                <w:szCs w:val="18"/>
              </w:rPr>
            </w:pPr>
            <w:r w:rsidRPr="001426FD">
              <w:rPr>
                <w:color w:val="000000"/>
                <w:sz w:val="18"/>
                <w:szCs w:val="18"/>
              </w:rPr>
              <w:t>11,310</w:t>
            </w:r>
          </w:p>
        </w:tc>
        <w:tc>
          <w:tcPr>
            <w:tcW w:w="518" w:type="pct"/>
          </w:tcPr>
          <w:p w14:paraId="5C7F8A11"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23E0A5B0" w14:textId="77777777" w:rsidR="00D9054F" w:rsidRPr="001426FD" w:rsidRDefault="00D9054F" w:rsidP="00C72FEF">
            <w:pPr>
              <w:jc w:val="right"/>
              <w:rPr>
                <w:sz w:val="18"/>
                <w:szCs w:val="18"/>
              </w:rPr>
            </w:pPr>
            <w:r w:rsidRPr="001426FD">
              <w:rPr>
                <w:color w:val="000000"/>
                <w:sz w:val="18"/>
                <w:szCs w:val="18"/>
              </w:rPr>
              <w:t>30,940</w:t>
            </w:r>
          </w:p>
        </w:tc>
      </w:tr>
      <w:tr w:rsidR="00D9054F" w:rsidRPr="001426FD" w14:paraId="3A68375E" w14:textId="77777777" w:rsidTr="002F594D">
        <w:trPr>
          <w:trHeight w:val="46"/>
        </w:trPr>
        <w:tc>
          <w:tcPr>
            <w:tcW w:w="680" w:type="pct"/>
            <w:vMerge/>
          </w:tcPr>
          <w:p w14:paraId="697218B7" w14:textId="77777777" w:rsidR="00D9054F" w:rsidRPr="001426FD" w:rsidRDefault="00D9054F" w:rsidP="00C72FEF">
            <w:pPr>
              <w:rPr>
                <w:sz w:val="18"/>
                <w:szCs w:val="18"/>
              </w:rPr>
            </w:pPr>
          </w:p>
        </w:tc>
        <w:tc>
          <w:tcPr>
            <w:tcW w:w="569" w:type="pct"/>
            <w:vMerge w:val="restart"/>
            <w:vAlign w:val="center"/>
          </w:tcPr>
          <w:p w14:paraId="592B140C" w14:textId="77777777" w:rsidR="00D9054F" w:rsidRPr="001426FD" w:rsidRDefault="00D9054F" w:rsidP="00C72FEF">
            <w:pPr>
              <w:jc w:val="center"/>
              <w:rPr>
                <w:sz w:val="18"/>
                <w:szCs w:val="18"/>
              </w:rPr>
            </w:pPr>
            <w:r w:rsidRPr="001426FD">
              <w:rPr>
                <w:rFonts w:hint="eastAsia"/>
                <w:sz w:val="18"/>
                <w:szCs w:val="18"/>
                <w:lang w:eastAsia="zh-CN"/>
              </w:rPr>
              <w:t>环境规划署</w:t>
            </w:r>
          </w:p>
        </w:tc>
        <w:tc>
          <w:tcPr>
            <w:tcW w:w="643" w:type="pct"/>
            <w:vAlign w:val="center"/>
          </w:tcPr>
          <w:p w14:paraId="64ACFBF4" w14:textId="77777777" w:rsidR="00D9054F" w:rsidRPr="001426FD" w:rsidRDefault="00D9054F" w:rsidP="00C72FEF">
            <w:pPr>
              <w:jc w:val="left"/>
              <w:rPr>
                <w:sz w:val="18"/>
                <w:szCs w:val="18"/>
              </w:rPr>
            </w:pPr>
            <w:r w:rsidRPr="001426FD">
              <w:rPr>
                <w:rFonts w:hint="eastAsia"/>
                <w:sz w:val="18"/>
                <w:szCs w:val="18"/>
              </w:rPr>
              <w:t>项目</w:t>
            </w:r>
            <w:r w:rsidRPr="001426FD">
              <w:rPr>
                <w:rFonts w:hint="eastAsia"/>
                <w:sz w:val="18"/>
                <w:szCs w:val="18"/>
                <w:lang w:eastAsia="zh-CN"/>
              </w:rPr>
              <w:t>费用</w:t>
            </w:r>
          </w:p>
        </w:tc>
        <w:tc>
          <w:tcPr>
            <w:tcW w:w="518" w:type="pct"/>
            <w:vAlign w:val="center"/>
          </w:tcPr>
          <w:p w14:paraId="5B4AB98C" w14:textId="77777777" w:rsidR="00D9054F" w:rsidRPr="001426FD" w:rsidRDefault="00D9054F" w:rsidP="00C72FEF">
            <w:pPr>
              <w:jc w:val="right"/>
              <w:rPr>
                <w:sz w:val="18"/>
                <w:szCs w:val="18"/>
              </w:rPr>
            </w:pPr>
            <w:r w:rsidRPr="001426FD">
              <w:rPr>
                <w:color w:val="000000"/>
                <w:sz w:val="18"/>
                <w:szCs w:val="18"/>
              </w:rPr>
              <w:t>43,000</w:t>
            </w:r>
          </w:p>
        </w:tc>
        <w:tc>
          <w:tcPr>
            <w:tcW w:w="518" w:type="pct"/>
          </w:tcPr>
          <w:p w14:paraId="5CBD1E01" w14:textId="77777777" w:rsidR="00D9054F" w:rsidRPr="001426FD" w:rsidRDefault="00D9054F" w:rsidP="00C72FEF">
            <w:pPr>
              <w:jc w:val="right"/>
              <w:rPr>
                <w:sz w:val="18"/>
                <w:szCs w:val="18"/>
              </w:rPr>
            </w:pPr>
            <w:r w:rsidRPr="001426FD">
              <w:rPr>
                <w:sz w:val="18"/>
                <w:szCs w:val="18"/>
              </w:rPr>
              <w:t>0</w:t>
            </w:r>
          </w:p>
        </w:tc>
        <w:tc>
          <w:tcPr>
            <w:tcW w:w="518" w:type="pct"/>
          </w:tcPr>
          <w:p w14:paraId="5E34E6A6"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2E8169CA" w14:textId="77777777" w:rsidR="00D9054F" w:rsidRPr="001426FD" w:rsidRDefault="00D9054F" w:rsidP="00C72FEF">
            <w:pPr>
              <w:jc w:val="right"/>
              <w:rPr>
                <w:sz w:val="18"/>
                <w:szCs w:val="18"/>
              </w:rPr>
            </w:pPr>
            <w:r w:rsidRPr="001426FD">
              <w:rPr>
                <w:color w:val="000000"/>
                <w:sz w:val="18"/>
                <w:szCs w:val="18"/>
              </w:rPr>
              <w:t>44,000</w:t>
            </w:r>
          </w:p>
        </w:tc>
        <w:tc>
          <w:tcPr>
            <w:tcW w:w="518" w:type="pct"/>
          </w:tcPr>
          <w:p w14:paraId="35C42B0C"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41B43BD5" w14:textId="77777777" w:rsidR="00D9054F" w:rsidRPr="001426FD" w:rsidRDefault="00D9054F" w:rsidP="00C72FEF">
            <w:pPr>
              <w:jc w:val="right"/>
              <w:rPr>
                <w:sz w:val="18"/>
                <w:szCs w:val="18"/>
              </w:rPr>
            </w:pPr>
            <w:r w:rsidRPr="001426FD">
              <w:rPr>
                <w:color w:val="000000"/>
                <w:sz w:val="18"/>
                <w:szCs w:val="18"/>
              </w:rPr>
              <w:t>87,000</w:t>
            </w:r>
          </w:p>
        </w:tc>
      </w:tr>
      <w:tr w:rsidR="00D9054F" w:rsidRPr="001426FD" w14:paraId="0F2B4BD9" w14:textId="77777777" w:rsidTr="002F594D">
        <w:trPr>
          <w:trHeight w:val="46"/>
        </w:trPr>
        <w:tc>
          <w:tcPr>
            <w:tcW w:w="680" w:type="pct"/>
            <w:vMerge/>
          </w:tcPr>
          <w:p w14:paraId="4B20D495" w14:textId="77777777" w:rsidR="00D9054F" w:rsidRPr="001426FD" w:rsidRDefault="00D9054F" w:rsidP="00C72FEF">
            <w:pPr>
              <w:rPr>
                <w:sz w:val="18"/>
                <w:szCs w:val="18"/>
              </w:rPr>
            </w:pPr>
          </w:p>
        </w:tc>
        <w:tc>
          <w:tcPr>
            <w:tcW w:w="569" w:type="pct"/>
            <w:vMerge/>
          </w:tcPr>
          <w:p w14:paraId="45884440" w14:textId="77777777" w:rsidR="00D9054F" w:rsidRPr="001426FD" w:rsidRDefault="00D9054F" w:rsidP="00C72FEF">
            <w:pPr>
              <w:jc w:val="left"/>
              <w:rPr>
                <w:sz w:val="18"/>
                <w:szCs w:val="18"/>
              </w:rPr>
            </w:pPr>
          </w:p>
        </w:tc>
        <w:tc>
          <w:tcPr>
            <w:tcW w:w="643" w:type="pct"/>
            <w:vAlign w:val="center"/>
          </w:tcPr>
          <w:p w14:paraId="17AF2936" w14:textId="77777777" w:rsidR="00D9054F" w:rsidRPr="001426FD" w:rsidRDefault="00D9054F" w:rsidP="00C72FEF">
            <w:pPr>
              <w:jc w:val="left"/>
              <w:rPr>
                <w:sz w:val="18"/>
                <w:szCs w:val="18"/>
              </w:rPr>
            </w:pPr>
            <w:r w:rsidRPr="001426FD">
              <w:rPr>
                <w:rFonts w:hint="eastAsia"/>
                <w:sz w:val="18"/>
                <w:szCs w:val="18"/>
                <w:lang w:eastAsia="zh-CN"/>
              </w:rPr>
              <w:t>支持费用</w:t>
            </w:r>
          </w:p>
        </w:tc>
        <w:tc>
          <w:tcPr>
            <w:tcW w:w="518" w:type="pct"/>
            <w:vAlign w:val="center"/>
          </w:tcPr>
          <w:p w14:paraId="35CCCDEA" w14:textId="77777777" w:rsidR="00D9054F" w:rsidRPr="001426FD" w:rsidRDefault="00D9054F" w:rsidP="00C72FEF">
            <w:pPr>
              <w:jc w:val="right"/>
              <w:rPr>
                <w:sz w:val="18"/>
                <w:szCs w:val="18"/>
              </w:rPr>
            </w:pPr>
            <w:r w:rsidRPr="001426FD">
              <w:rPr>
                <w:color w:val="000000"/>
                <w:sz w:val="18"/>
                <w:szCs w:val="18"/>
              </w:rPr>
              <w:t>5,590</w:t>
            </w:r>
          </w:p>
        </w:tc>
        <w:tc>
          <w:tcPr>
            <w:tcW w:w="518" w:type="pct"/>
          </w:tcPr>
          <w:p w14:paraId="0D0466EC" w14:textId="77777777" w:rsidR="00D9054F" w:rsidRPr="001426FD" w:rsidRDefault="00D9054F" w:rsidP="00C72FEF">
            <w:pPr>
              <w:jc w:val="right"/>
              <w:rPr>
                <w:sz w:val="18"/>
                <w:szCs w:val="18"/>
              </w:rPr>
            </w:pPr>
            <w:r w:rsidRPr="001426FD">
              <w:rPr>
                <w:sz w:val="18"/>
                <w:szCs w:val="18"/>
              </w:rPr>
              <w:t>0</w:t>
            </w:r>
          </w:p>
        </w:tc>
        <w:tc>
          <w:tcPr>
            <w:tcW w:w="518" w:type="pct"/>
          </w:tcPr>
          <w:p w14:paraId="7CED2833"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312C1CC5" w14:textId="77777777" w:rsidR="00D9054F" w:rsidRPr="001426FD" w:rsidRDefault="00D9054F" w:rsidP="00C72FEF">
            <w:pPr>
              <w:jc w:val="right"/>
              <w:rPr>
                <w:sz w:val="18"/>
                <w:szCs w:val="18"/>
              </w:rPr>
            </w:pPr>
            <w:r w:rsidRPr="001426FD">
              <w:rPr>
                <w:color w:val="000000"/>
                <w:sz w:val="18"/>
                <w:szCs w:val="18"/>
              </w:rPr>
              <w:t>5,720</w:t>
            </w:r>
          </w:p>
        </w:tc>
        <w:tc>
          <w:tcPr>
            <w:tcW w:w="518" w:type="pct"/>
          </w:tcPr>
          <w:p w14:paraId="04588F4E"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547E5FBA" w14:textId="77777777" w:rsidR="00D9054F" w:rsidRPr="001426FD" w:rsidRDefault="00D9054F" w:rsidP="00C72FEF">
            <w:pPr>
              <w:jc w:val="right"/>
              <w:rPr>
                <w:sz w:val="18"/>
                <w:szCs w:val="18"/>
              </w:rPr>
            </w:pPr>
            <w:r w:rsidRPr="001426FD">
              <w:rPr>
                <w:color w:val="000000"/>
                <w:sz w:val="18"/>
                <w:szCs w:val="18"/>
              </w:rPr>
              <w:t>11,310</w:t>
            </w:r>
          </w:p>
        </w:tc>
      </w:tr>
      <w:tr w:rsidR="00D9054F" w:rsidRPr="001426FD" w14:paraId="653AB5E1" w14:textId="77777777" w:rsidTr="00C72FEF">
        <w:trPr>
          <w:trHeight w:val="157"/>
        </w:trPr>
        <w:tc>
          <w:tcPr>
            <w:tcW w:w="680" w:type="pct"/>
            <w:vMerge/>
            <w:vAlign w:val="center"/>
          </w:tcPr>
          <w:p w14:paraId="0B097F2E" w14:textId="77777777" w:rsidR="00D9054F" w:rsidRPr="001426FD" w:rsidRDefault="00D9054F" w:rsidP="00C72FEF">
            <w:pPr>
              <w:rPr>
                <w:sz w:val="18"/>
                <w:szCs w:val="18"/>
              </w:rPr>
            </w:pPr>
          </w:p>
        </w:tc>
        <w:tc>
          <w:tcPr>
            <w:tcW w:w="1212" w:type="pct"/>
            <w:gridSpan w:val="2"/>
          </w:tcPr>
          <w:p w14:paraId="0660B5CC" w14:textId="77777777" w:rsidR="00D9054F" w:rsidRPr="001426FD" w:rsidRDefault="00D9054F" w:rsidP="00C72FEF">
            <w:pPr>
              <w:jc w:val="left"/>
              <w:rPr>
                <w:sz w:val="18"/>
                <w:szCs w:val="18"/>
              </w:rPr>
            </w:pPr>
            <w:r w:rsidRPr="001426FD">
              <w:rPr>
                <w:rFonts w:hint="eastAsia"/>
                <w:sz w:val="18"/>
                <w:szCs w:val="18"/>
                <w:lang w:eastAsia="zh-CN"/>
              </w:rPr>
              <w:t>项目费用共计</w:t>
            </w:r>
          </w:p>
        </w:tc>
        <w:tc>
          <w:tcPr>
            <w:tcW w:w="518" w:type="pct"/>
            <w:vAlign w:val="center"/>
          </w:tcPr>
          <w:p w14:paraId="472AFB6C" w14:textId="77777777" w:rsidR="00D9054F" w:rsidRPr="001426FD" w:rsidRDefault="00D9054F" w:rsidP="00C72FEF">
            <w:pPr>
              <w:jc w:val="right"/>
              <w:rPr>
                <w:sz w:val="18"/>
                <w:szCs w:val="18"/>
              </w:rPr>
            </w:pPr>
            <w:r w:rsidRPr="001426FD">
              <w:rPr>
                <w:color w:val="000000"/>
                <w:sz w:val="18"/>
                <w:szCs w:val="18"/>
              </w:rPr>
              <w:t>194,000</w:t>
            </w:r>
          </w:p>
        </w:tc>
        <w:tc>
          <w:tcPr>
            <w:tcW w:w="518" w:type="pct"/>
            <w:vAlign w:val="center"/>
          </w:tcPr>
          <w:p w14:paraId="56FC2D6F"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2367D4F1"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6160DE51" w14:textId="77777777" w:rsidR="00D9054F" w:rsidRPr="001426FD" w:rsidRDefault="00D9054F" w:rsidP="00C72FEF">
            <w:pPr>
              <w:jc w:val="right"/>
              <w:rPr>
                <w:sz w:val="18"/>
                <w:szCs w:val="18"/>
              </w:rPr>
            </w:pPr>
            <w:r w:rsidRPr="001426FD">
              <w:rPr>
                <w:color w:val="000000"/>
                <w:sz w:val="18"/>
                <w:szCs w:val="18"/>
              </w:rPr>
              <w:t>131,000</w:t>
            </w:r>
          </w:p>
        </w:tc>
        <w:tc>
          <w:tcPr>
            <w:tcW w:w="518" w:type="pct"/>
            <w:vAlign w:val="center"/>
          </w:tcPr>
          <w:p w14:paraId="5C3DAF2D"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457644D0" w14:textId="77777777" w:rsidR="00D9054F" w:rsidRPr="001426FD" w:rsidRDefault="00D9054F" w:rsidP="00C72FEF">
            <w:pPr>
              <w:jc w:val="right"/>
              <w:rPr>
                <w:sz w:val="18"/>
                <w:szCs w:val="18"/>
              </w:rPr>
            </w:pPr>
            <w:r w:rsidRPr="001426FD">
              <w:rPr>
                <w:color w:val="000000"/>
                <w:sz w:val="18"/>
                <w:szCs w:val="18"/>
              </w:rPr>
              <w:t>325,000</w:t>
            </w:r>
          </w:p>
        </w:tc>
      </w:tr>
      <w:tr w:rsidR="00D9054F" w:rsidRPr="001426FD" w14:paraId="583279A0" w14:textId="77777777" w:rsidTr="00C72FEF">
        <w:trPr>
          <w:trHeight w:val="201"/>
        </w:trPr>
        <w:tc>
          <w:tcPr>
            <w:tcW w:w="680" w:type="pct"/>
            <w:vMerge/>
          </w:tcPr>
          <w:p w14:paraId="18605C2C" w14:textId="77777777" w:rsidR="00D9054F" w:rsidRPr="001426FD" w:rsidRDefault="00D9054F" w:rsidP="00C72FEF">
            <w:pPr>
              <w:rPr>
                <w:sz w:val="18"/>
                <w:szCs w:val="18"/>
              </w:rPr>
            </w:pPr>
          </w:p>
        </w:tc>
        <w:tc>
          <w:tcPr>
            <w:tcW w:w="1212" w:type="pct"/>
            <w:gridSpan w:val="2"/>
          </w:tcPr>
          <w:p w14:paraId="43BCB8E2" w14:textId="77777777" w:rsidR="00D9054F" w:rsidRPr="001426FD" w:rsidRDefault="00D9054F" w:rsidP="00C72FEF">
            <w:pPr>
              <w:jc w:val="left"/>
              <w:rPr>
                <w:sz w:val="18"/>
                <w:szCs w:val="18"/>
              </w:rPr>
            </w:pPr>
            <w:r w:rsidRPr="001426FD">
              <w:rPr>
                <w:rFonts w:hint="eastAsia"/>
                <w:sz w:val="18"/>
                <w:szCs w:val="18"/>
                <w:lang w:eastAsia="zh-CN"/>
              </w:rPr>
              <w:t>支助费用共计</w:t>
            </w:r>
          </w:p>
        </w:tc>
        <w:tc>
          <w:tcPr>
            <w:tcW w:w="518" w:type="pct"/>
            <w:vAlign w:val="center"/>
          </w:tcPr>
          <w:p w14:paraId="3A0D9915" w14:textId="77777777" w:rsidR="00D9054F" w:rsidRPr="001426FD" w:rsidRDefault="00D9054F" w:rsidP="00C72FEF">
            <w:pPr>
              <w:jc w:val="right"/>
              <w:rPr>
                <w:sz w:val="18"/>
                <w:szCs w:val="18"/>
              </w:rPr>
            </w:pPr>
            <w:r w:rsidRPr="001426FD">
              <w:rPr>
                <w:color w:val="000000"/>
                <w:sz w:val="18"/>
                <w:szCs w:val="18"/>
              </w:rPr>
              <w:t>25,220</w:t>
            </w:r>
          </w:p>
        </w:tc>
        <w:tc>
          <w:tcPr>
            <w:tcW w:w="518" w:type="pct"/>
            <w:vAlign w:val="center"/>
          </w:tcPr>
          <w:p w14:paraId="36B69272"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151CF4C3"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12E68C0C" w14:textId="77777777" w:rsidR="00D9054F" w:rsidRPr="001426FD" w:rsidRDefault="00D9054F" w:rsidP="00C72FEF">
            <w:pPr>
              <w:jc w:val="right"/>
              <w:rPr>
                <w:sz w:val="18"/>
                <w:szCs w:val="18"/>
              </w:rPr>
            </w:pPr>
            <w:r w:rsidRPr="001426FD">
              <w:rPr>
                <w:color w:val="000000"/>
                <w:sz w:val="18"/>
                <w:szCs w:val="18"/>
              </w:rPr>
              <w:t>17,030</w:t>
            </w:r>
          </w:p>
        </w:tc>
        <w:tc>
          <w:tcPr>
            <w:tcW w:w="518" w:type="pct"/>
            <w:vAlign w:val="center"/>
          </w:tcPr>
          <w:p w14:paraId="31976C78"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192915B5" w14:textId="77777777" w:rsidR="00D9054F" w:rsidRPr="001426FD" w:rsidRDefault="00D9054F" w:rsidP="00C72FEF">
            <w:pPr>
              <w:jc w:val="right"/>
              <w:rPr>
                <w:sz w:val="18"/>
                <w:szCs w:val="18"/>
              </w:rPr>
            </w:pPr>
            <w:r w:rsidRPr="001426FD">
              <w:rPr>
                <w:color w:val="000000"/>
                <w:sz w:val="18"/>
                <w:szCs w:val="18"/>
              </w:rPr>
              <w:t>42,250</w:t>
            </w:r>
          </w:p>
        </w:tc>
      </w:tr>
      <w:tr w:rsidR="00D9054F" w:rsidRPr="001426FD" w14:paraId="214BC74A" w14:textId="77777777" w:rsidTr="00C72FEF">
        <w:trPr>
          <w:trHeight w:val="62"/>
        </w:trPr>
        <w:tc>
          <w:tcPr>
            <w:tcW w:w="680" w:type="pct"/>
            <w:vMerge/>
          </w:tcPr>
          <w:p w14:paraId="2370C3CC" w14:textId="77777777" w:rsidR="00D9054F" w:rsidRPr="001426FD" w:rsidRDefault="00D9054F" w:rsidP="00C72FEF">
            <w:pPr>
              <w:rPr>
                <w:sz w:val="18"/>
                <w:szCs w:val="18"/>
              </w:rPr>
            </w:pPr>
          </w:p>
        </w:tc>
        <w:tc>
          <w:tcPr>
            <w:tcW w:w="1212" w:type="pct"/>
            <w:gridSpan w:val="2"/>
          </w:tcPr>
          <w:p w14:paraId="38142654" w14:textId="77777777" w:rsidR="00D9054F" w:rsidRPr="001426FD" w:rsidRDefault="00D9054F" w:rsidP="00C72FEF">
            <w:pPr>
              <w:jc w:val="left"/>
              <w:rPr>
                <w:sz w:val="18"/>
                <w:szCs w:val="18"/>
              </w:rPr>
            </w:pPr>
            <w:r w:rsidRPr="001426FD">
              <w:rPr>
                <w:rFonts w:hint="eastAsia"/>
                <w:sz w:val="18"/>
                <w:szCs w:val="18"/>
                <w:lang w:eastAsia="zh-CN"/>
              </w:rPr>
              <w:t>资金总额</w:t>
            </w:r>
          </w:p>
        </w:tc>
        <w:tc>
          <w:tcPr>
            <w:tcW w:w="518" w:type="pct"/>
            <w:vAlign w:val="center"/>
          </w:tcPr>
          <w:p w14:paraId="780F2759" w14:textId="77777777" w:rsidR="00D9054F" w:rsidRPr="001426FD" w:rsidRDefault="00D9054F" w:rsidP="00C72FEF">
            <w:pPr>
              <w:jc w:val="right"/>
              <w:rPr>
                <w:sz w:val="18"/>
                <w:szCs w:val="18"/>
              </w:rPr>
            </w:pPr>
            <w:r w:rsidRPr="001426FD">
              <w:rPr>
                <w:color w:val="000000"/>
                <w:sz w:val="18"/>
                <w:szCs w:val="18"/>
              </w:rPr>
              <w:t>219,220</w:t>
            </w:r>
          </w:p>
        </w:tc>
        <w:tc>
          <w:tcPr>
            <w:tcW w:w="518" w:type="pct"/>
            <w:vAlign w:val="center"/>
          </w:tcPr>
          <w:p w14:paraId="7865826E"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6949B4F6"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4BB03D13" w14:textId="77777777" w:rsidR="00D9054F" w:rsidRPr="001426FD" w:rsidRDefault="00D9054F" w:rsidP="00C72FEF">
            <w:pPr>
              <w:jc w:val="right"/>
              <w:rPr>
                <w:sz w:val="18"/>
                <w:szCs w:val="18"/>
              </w:rPr>
            </w:pPr>
            <w:r w:rsidRPr="001426FD">
              <w:rPr>
                <w:color w:val="000000"/>
                <w:sz w:val="18"/>
                <w:szCs w:val="18"/>
              </w:rPr>
              <w:t>148,030</w:t>
            </w:r>
          </w:p>
        </w:tc>
        <w:tc>
          <w:tcPr>
            <w:tcW w:w="518" w:type="pct"/>
            <w:vAlign w:val="center"/>
          </w:tcPr>
          <w:p w14:paraId="4323D778" w14:textId="77777777" w:rsidR="00D9054F" w:rsidRPr="001426FD" w:rsidRDefault="00D9054F" w:rsidP="00C72FEF">
            <w:pPr>
              <w:jc w:val="right"/>
              <w:rPr>
                <w:sz w:val="18"/>
                <w:szCs w:val="18"/>
              </w:rPr>
            </w:pPr>
            <w:r w:rsidRPr="001426FD">
              <w:rPr>
                <w:sz w:val="18"/>
                <w:szCs w:val="18"/>
              </w:rPr>
              <w:t>0</w:t>
            </w:r>
          </w:p>
        </w:tc>
        <w:tc>
          <w:tcPr>
            <w:tcW w:w="518" w:type="pct"/>
            <w:vAlign w:val="center"/>
          </w:tcPr>
          <w:p w14:paraId="510E0111" w14:textId="77777777" w:rsidR="00D9054F" w:rsidRPr="001426FD" w:rsidRDefault="00D9054F" w:rsidP="00C72FEF">
            <w:pPr>
              <w:jc w:val="right"/>
              <w:rPr>
                <w:sz w:val="18"/>
                <w:szCs w:val="18"/>
              </w:rPr>
            </w:pPr>
            <w:r w:rsidRPr="001426FD">
              <w:rPr>
                <w:color w:val="000000"/>
                <w:sz w:val="18"/>
                <w:szCs w:val="18"/>
              </w:rPr>
              <w:t>367,250</w:t>
            </w:r>
          </w:p>
        </w:tc>
      </w:tr>
    </w:tbl>
    <w:p w14:paraId="489F62E7" w14:textId="65172201" w:rsidR="00711BE6" w:rsidRPr="001426FD" w:rsidRDefault="00711BE6" w:rsidP="00711BE6">
      <w:pPr>
        <w:ind w:right="-561"/>
        <w:jc w:val="left"/>
        <w:rPr>
          <w:sz w:val="18"/>
          <w:szCs w:val="18"/>
          <w:lang w:eastAsia="zh-CN"/>
        </w:rPr>
      </w:pPr>
      <w:r w:rsidRPr="001426FD">
        <w:rPr>
          <w:sz w:val="18"/>
          <w:szCs w:val="18"/>
        </w:rPr>
        <w:t xml:space="preserve">* </w:t>
      </w:r>
      <w:r w:rsidR="005F1443" w:rsidRPr="001426FD">
        <w:rPr>
          <w:rFonts w:hint="eastAsia"/>
          <w:sz w:val="18"/>
          <w:szCs w:val="18"/>
          <w:lang w:eastAsia="zh-CN"/>
        </w:rPr>
        <w:t>建议于本次会议核准</w:t>
      </w:r>
    </w:p>
    <w:p w14:paraId="25A21C06" w14:textId="77777777" w:rsidR="00711BE6" w:rsidRPr="001426FD" w:rsidRDefault="00711BE6" w:rsidP="00711BE6">
      <w:pPr>
        <w:ind w:right="-561"/>
        <w:jc w:val="left"/>
        <w:rPr>
          <w:sz w:val="18"/>
          <w:szCs w:val="1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700"/>
      </w:tblGrid>
      <w:tr w:rsidR="00D9054F" w:rsidRPr="001426FD" w14:paraId="7B4475A8" w14:textId="77777777" w:rsidTr="00C72FEF">
        <w:trPr>
          <w:trHeight w:val="63"/>
        </w:trPr>
        <w:tc>
          <w:tcPr>
            <w:tcW w:w="7650" w:type="dxa"/>
          </w:tcPr>
          <w:p w14:paraId="2784C58B" w14:textId="77777777" w:rsidR="00D9054F" w:rsidRPr="001426FD" w:rsidRDefault="00D9054F" w:rsidP="00DE1D6E">
            <w:pPr>
              <w:spacing w:line="276" w:lineRule="auto"/>
              <w:ind w:right="-561" w:firstLine="90"/>
              <w:contextualSpacing/>
              <w:jc w:val="left"/>
              <w:rPr>
                <w:sz w:val="18"/>
                <w:szCs w:val="18"/>
                <w:lang w:eastAsia="zh-CN"/>
              </w:rPr>
            </w:pPr>
            <w:r w:rsidRPr="001426FD">
              <w:rPr>
                <w:rFonts w:hint="eastAsia"/>
                <w:sz w:val="18"/>
                <w:szCs w:val="18"/>
                <w:lang w:eastAsia="zh-CN"/>
              </w:rPr>
              <w:t>第一阶段符合供资条件的剩余消费量的减少量（吨二氧化碳当量）</w:t>
            </w:r>
          </w:p>
        </w:tc>
        <w:tc>
          <w:tcPr>
            <w:tcW w:w="1700" w:type="dxa"/>
          </w:tcPr>
          <w:p w14:paraId="2B9B2E1A" w14:textId="77777777" w:rsidR="00D9054F" w:rsidRPr="001426FD" w:rsidRDefault="00D9054F" w:rsidP="00C72FEF">
            <w:pPr>
              <w:spacing w:line="276" w:lineRule="auto"/>
              <w:ind w:right="33"/>
              <w:jc w:val="right"/>
              <w:rPr>
                <w:sz w:val="18"/>
                <w:szCs w:val="18"/>
              </w:rPr>
            </w:pPr>
            <w:r w:rsidRPr="001426FD">
              <w:rPr>
                <w:sz w:val="18"/>
                <w:szCs w:val="18"/>
              </w:rPr>
              <w:t>127,667</w:t>
            </w:r>
          </w:p>
        </w:tc>
      </w:tr>
    </w:tbl>
    <w:p w14:paraId="0C62A28C" w14:textId="77777777" w:rsidR="00D9054F" w:rsidRPr="001426FD" w:rsidRDefault="00D9054F" w:rsidP="00D9054F">
      <w:pPr>
        <w:jc w:val="center"/>
        <w:rPr>
          <w:sz w:val="18"/>
          <w:szCs w:val="18"/>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D9054F" w:rsidRPr="001426FD" w14:paraId="03730D09" w14:textId="77777777" w:rsidTr="00C72FEF">
        <w:trPr>
          <w:trHeight w:hRule="exact" w:val="238"/>
        </w:trPr>
        <w:tc>
          <w:tcPr>
            <w:tcW w:w="2348" w:type="pct"/>
          </w:tcPr>
          <w:p w14:paraId="3F0299B8" w14:textId="77777777" w:rsidR="00D9054F" w:rsidRPr="001426FD" w:rsidRDefault="00D9054F" w:rsidP="00DE1D6E">
            <w:pPr>
              <w:ind w:firstLine="90"/>
              <w:jc w:val="left"/>
              <w:rPr>
                <w:b/>
                <w:color w:val="000000" w:themeColor="text1"/>
                <w:sz w:val="18"/>
                <w:szCs w:val="18"/>
              </w:rPr>
            </w:pPr>
            <w:r w:rsidRPr="001426FD">
              <w:rPr>
                <w:rFonts w:hint="eastAsia"/>
                <w:b/>
                <w:sz w:val="18"/>
                <w:szCs w:val="18"/>
                <w:lang w:eastAsia="zh-CN"/>
              </w:rPr>
              <w:t>秘书处的建议</w:t>
            </w:r>
            <w:r w:rsidRPr="001426FD">
              <w:rPr>
                <w:b/>
                <w:sz w:val="18"/>
                <w:szCs w:val="18"/>
              </w:rPr>
              <w:t>:</w:t>
            </w:r>
          </w:p>
        </w:tc>
        <w:tc>
          <w:tcPr>
            <w:tcW w:w="2652" w:type="pct"/>
          </w:tcPr>
          <w:p w14:paraId="61CFFEE9" w14:textId="77777777" w:rsidR="00D9054F" w:rsidRPr="001426FD" w:rsidRDefault="00D9054F" w:rsidP="00C72FEF">
            <w:pPr>
              <w:jc w:val="center"/>
              <w:rPr>
                <w:color w:val="000000" w:themeColor="text1"/>
                <w:sz w:val="18"/>
                <w:szCs w:val="18"/>
              </w:rPr>
            </w:pPr>
            <w:r w:rsidRPr="001426FD">
              <w:rPr>
                <w:rFonts w:hint="eastAsia"/>
                <w:sz w:val="18"/>
                <w:szCs w:val="18"/>
                <w:lang w:eastAsia="zh-CN"/>
              </w:rPr>
              <w:t>单独审议</w:t>
            </w:r>
          </w:p>
        </w:tc>
      </w:tr>
    </w:tbl>
    <w:p w14:paraId="0C1C99BD" w14:textId="77777777" w:rsidR="00711BE6" w:rsidRPr="00724E4B" w:rsidRDefault="00711BE6" w:rsidP="00711BE6">
      <w:pPr>
        <w:jc w:val="left"/>
        <w:rPr>
          <w:b/>
        </w:rPr>
      </w:pPr>
      <w:r w:rsidRPr="00724E4B">
        <w:rPr>
          <w:b/>
        </w:rPr>
        <w:br w:type="page"/>
      </w:r>
    </w:p>
    <w:p w14:paraId="40429D89" w14:textId="333E72F2" w:rsidR="00711BE6" w:rsidRPr="00C35BA0" w:rsidRDefault="005F1443" w:rsidP="00711BE6">
      <w:pPr>
        <w:tabs>
          <w:tab w:val="left" w:pos="2880"/>
          <w:tab w:val="left" w:pos="5760"/>
        </w:tabs>
        <w:spacing w:before="240" w:after="240"/>
        <w:jc w:val="center"/>
        <w:rPr>
          <w:rFonts w:ascii="SimHei" w:eastAsia="SimHei" w:hAnsi="SimHei"/>
          <w:sz w:val="28"/>
          <w:szCs w:val="28"/>
        </w:rPr>
      </w:pPr>
      <w:r w:rsidRPr="00C35BA0">
        <w:rPr>
          <w:rFonts w:ascii="SimHei" w:eastAsia="SimHei" w:hAnsi="SimHei" w:hint="eastAsia"/>
          <w:sz w:val="28"/>
          <w:szCs w:val="28"/>
          <w:lang w:eastAsia="zh-CN"/>
        </w:rPr>
        <w:lastRenderedPageBreak/>
        <w:t>项目说明</w:t>
      </w:r>
    </w:p>
    <w:p w14:paraId="56A25B3F" w14:textId="00EF02E4" w:rsidR="00711BE6" w:rsidRPr="00740C32" w:rsidRDefault="005F1443" w:rsidP="00711BE6">
      <w:pPr>
        <w:pStyle w:val="Heading1"/>
        <w:rPr>
          <w:sz w:val="24"/>
          <w:szCs w:val="24"/>
        </w:rPr>
      </w:pPr>
      <w:r w:rsidRPr="00740C32">
        <w:rPr>
          <w:rFonts w:hint="eastAsia"/>
          <w:sz w:val="24"/>
          <w:szCs w:val="24"/>
          <w:lang w:eastAsia="zh-CN"/>
        </w:rPr>
        <w:t>本文件包含以下章节：</w:t>
      </w:r>
    </w:p>
    <w:p w14:paraId="2D936EDB" w14:textId="13DE70AC" w:rsidR="00711BE6" w:rsidRPr="00740C32" w:rsidRDefault="001E6C8F" w:rsidP="00E224A0">
      <w:pPr>
        <w:pStyle w:val="ListParagraph"/>
        <w:numPr>
          <w:ilvl w:val="0"/>
          <w:numId w:val="8"/>
        </w:numPr>
        <w:spacing w:before="240" w:after="240"/>
        <w:ind w:left="1276" w:hanging="567"/>
        <w:contextualSpacing w:val="0"/>
        <w:rPr>
          <w:sz w:val="24"/>
          <w:szCs w:val="24"/>
          <w:lang w:val="en-CA"/>
        </w:rPr>
      </w:pPr>
      <w:r w:rsidRPr="00740C32">
        <w:rPr>
          <w:rFonts w:hint="eastAsia"/>
          <w:sz w:val="24"/>
          <w:szCs w:val="24"/>
          <w:lang w:val="en-CA" w:eastAsia="zh-CN"/>
        </w:rPr>
        <w:t>提交提案摘要</w:t>
      </w:r>
    </w:p>
    <w:p w14:paraId="4DB19BDC" w14:textId="57951F78" w:rsidR="0074455B" w:rsidRPr="00740C32" w:rsidRDefault="001E6C8F" w:rsidP="00E224A0">
      <w:pPr>
        <w:pStyle w:val="ListParagraph"/>
        <w:numPr>
          <w:ilvl w:val="0"/>
          <w:numId w:val="8"/>
        </w:numPr>
        <w:spacing w:before="240" w:after="240"/>
        <w:ind w:left="1276" w:hanging="567"/>
        <w:contextualSpacing w:val="0"/>
        <w:rPr>
          <w:sz w:val="24"/>
          <w:szCs w:val="24"/>
          <w:lang w:eastAsia="zh-CN"/>
        </w:rPr>
      </w:pPr>
      <w:r w:rsidRPr="00740C32">
        <w:rPr>
          <w:rFonts w:hint="eastAsia"/>
          <w:sz w:val="24"/>
          <w:szCs w:val="24"/>
          <w:lang w:val="en-CA" w:eastAsia="zh-CN"/>
        </w:rPr>
        <w:t>背景：</w:t>
      </w:r>
      <w:r w:rsidR="00897B36" w:rsidRPr="00740C32">
        <w:rPr>
          <w:rFonts w:hint="eastAsia"/>
          <w:sz w:val="24"/>
          <w:szCs w:val="24"/>
          <w:lang w:val="en-CA" w:eastAsia="zh-CN"/>
        </w:rPr>
        <w:t>含氢氯氟烃淘汰管理计划实施情况及以往氢氟碳化物相关活动情况</w:t>
      </w:r>
    </w:p>
    <w:p w14:paraId="751AF714" w14:textId="4A9F1C8C" w:rsidR="00711BE6" w:rsidRPr="00740C32" w:rsidRDefault="00897B36" w:rsidP="00E224A0">
      <w:pPr>
        <w:pStyle w:val="ListParagraph"/>
        <w:numPr>
          <w:ilvl w:val="0"/>
          <w:numId w:val="8"/>
        </w:numPr>
        <w:spacing w:before="240" w:after="240"/>
        <w:ind w:left="1276" w:hanging="567"/>
        <w:contextualSpacing w:val="0"/>
        <w:rPr>
          <w:sz w:val="24"/>
          <w:szCs w:val="24"/>
          <w:lang w:val="en-CA" w:eastAsia="zh-CN"/>
        </w:rPr>
      </w:pPr>
      <w:r w:rsidRPr="00740C32">
        <w:rPr>
          <w:rFonts w:hint="eastAsia"/>
          <w:sz w:val="24"/>
          <w:szCs w:val="24"/>
          <w:lang w:val="en-CA" w:eastAsia="zh-CN"/>
        </w:rPr>
        <w:t>氢氟碳化物消费量概览：氢氟碳化物消费量水平、趋势及按行业划分的消费量</w:t>
      </w:r>
    </w:p>
    <w:p w14:paraId="2685A56A" w14:textId="19BD8DF1" w:rsidR="00711BE6" w:rsidRPr="00740C32" w:rsidRDefault="00897B36" w:rsidP="00E224A0">
      <w:pPr>
        <w:pStyle w:val="ListParagraph"/>
        <w:numPr>
          <w:ilvl w:val="0"/>
          <w:numId w:val="8"/>
        </w:numPr>
        <w:spacing w:before="240" w:after="240"/>
        <w:ind w:left="1276" w:hanging="567"/>
        <w:contextualSpacing w:val="0"/>
        <w:rPr>
          <w:sz w:val="24"/>
          <w:szCs w:val="24"/>
          <w:lang w:val="en-CA" w:eastAsia="zh-CN"/>
        </w:rPr>
      </w:pPr>
      <w:r w:rsidRPr="00740C32">
        <w:rPr>
          <w:rFonts w:hint="eastAsia"/>
          <w:sz w:val="24"/>
          <w:szCs w:val="24"/>
          <w:lang w:val="en-CA" w:eastAsia="zh-CN"/>
        </w:rPr>
        <w:t>依照提交的基加利氢氟碳化物执行计划第一阶段：监管框架、逐步削减战略、阶段总费用及第一期付款执行计划</w:t>
      </w:r>
    </w:p>
    <w:p w14:paraId="7027A3C1" w14:textId="13293B69" w:rsidR="00711BE6" w:rsidRPr="00740C32" w:rsidRDefault="00897B36" w:rsidP="00E224A0">
      <w:pPr>
        <w:pStyle w:val="ListParagraph"/>
        <w:numPr>
          <w:ilvl w:val="0"/>
          <w:numId w:val="8"/>
        </w:numPr>
        <w:spacing w:before="240" w:after="240"/>
        <w:ind w:left="1276" w:hanging="567"/>
        <w:contextualSpacing w:val="0"/>
        <w:rPr>
          <w:sz w:val="24"/>
          <w:szCs w:val="24"/>
          <w:lang w:val="en-CA" w:eastAsia="zh-CN"/>
        </w:rPr>
      </w:pPr>
      <w:r w:rsidRPr="00740C32">
        <w:rPr>
          <w:rFonts w:hint="eastAsia"/>
          <w:sz w:val="24"/>
          <w:szCs w:val="24"/>
          <w:lang w:val="en-CA" w:eastAsia="zh-CN"/>
        </w:rPr>
        <w:t>秘书处的评论，包括商定活动费用</w:t>
      </w:r>
    </w:p>
    <w:p w14:paraId="3BC2118F" w14:textId="2FD8F553" w:rsidR="00711BE6" w:rsidRPr="00740C32" w:rsidRDefault="00897B36" w:rsidP="00E224A0">
      <w:pPr>
        <w:pStyle w:val="ListParagraph"/>
        <w:numPr>
          <w:ilvl w:val="0"/>
          <w:numId w:val="8"/>
        </w:numPr>
        <w:spacing w:before="240" w:after="240"/>
        <w:ind w:left="1276" w:hanging="567"/>
        <w:contextualSpacing w:val="0"/>
        <w:rPr>
          <w:sz w:val="24"/>
          <w:szCs w:val="24"/>
          <w:lang w:val="en-CA"/>
        </w:rPr>
      </w:pPr>
      <w:r w:rsidRPr="00740C32">
        <w:rPr>
          <w:rFonts w:hint="eastAsia"/>
          <w:sz w:val="24"/>
          <w:szCs w:val="24"/>
          <w:lang w:val="en-CA" w:eastAsia="zh-CN"/>
        </w:rPr>
        <w:t>建议</w:t>
      </w:r>
    </w:p>
    <w:p w14:paraId="1F286AE6" w14:textId="5FA9451A" w:rsidR="00711BE6" w:rsidRPr="00C35BA0" w:rsidRDefault="000700E2" w:rsidP="00711BE6">
      <w:pPr>
        <w:pStyle w:val="Heading1"/>
        <w:keepNext/>
        <w:numPr>
          <w:ilvl w:val="0"/>
          <w:numId w:val="0"/>
        </w:numPr>
        <w:rPr>
          <w:rFonts w:ascii="SimHei" w:eastAsia="SimHei" w:hAnsi="SimHei"/>
          <w:sz w:val="24"/>
          <w:szCs w:val="24"/>
        </w:rPr>
      </w:pPr>
      <w:r w:rsidRPr="00C35BA0">
        <w:rPr>
          <w:rFonts w:ascii="SimHei" w:eastAsia="SimHei" w:hAnsi="SimHei" w:hint="eastAsia"/>
          <w:sz w:val="24"/>
          <w:szCs w:val="24"/>
          <w:lang w:eastAsia="zh-CN"/>
        </w:rPr>
        <w:t>一</w:t>
      </w:r>
      <w:r w:rsidR="00711BE6" w:rsidRPr="00C35BA0">
        <w:rPr>
          <w:rFonts w:ascii="SimHei" w:eastAsia="SimHei" w:hAnsi="SimHei"/>
          <w:sz w:val="24"/>
          <w:szCs w:val="24"/>
        </w:rPr>
        <w:t>.</w:t>
      </w:r>
      <w:r w:rsidR="00711BE6" w:rsidRPr="00C35BA0">
        <w:rPr>
          <w:rFonts w:ascii="SimHei" w:eastAsia="SimHei" w:hAnsi="SimHei"/>
          <w:sz w:val="24"/>
          <w:szCs w:val="24"/>
        </w:rPr>
        <w:tab/>
      </w:r>
      <w:r w:rsidRPr="00C35BA0">
        <w:rPr>
          <w:rFonts w:ascii="SimHei" w:eastAsia="SimHei" w:hAnsi="SimHei" w:hint="eastAsia"/>
          <w:sz w:val="24"/>
          <w:szCs w:val="24"/>
          <w:lang w:eastAsia="zh-CN"/>
        </w:rPr>
        <w:t>提交提案摘要</w:t>
      </w:r>
    </w:p>
    <w:p w14:paraId="4548D530" w14:textId="0CD8A42B" w:rsidR="00F71B43" w:rsidRPr="00AC0D73" w:rsidRDefault="00FE503D" w:rsidP="00F71B43">
      <w:pPr>
        <w:pStyle w:val="Heading1"/>
        <w:rPr>
          <w:sz w:val="24"/>
          <w:szCs w:val="24"/>
          <w:lang w:eastAsia="zh-CN"/>
        </w:rPr>
      </w:pPr>
      <w:r w:rsidRPr="00AC0D73">
        <w:rPr>
          <w:rFonts w:hint="eastAsia"/>
          <w:sz w:val="24"/>
          <w:szCs w:val="24"/>
          <w:lang w:eastAsia="zh-CN"/>
        </w:rPr>
        <w:t>工发组织作为牵头执行机构，已代表索马</w:t>
      </w:r>
      <w:r w:rsidR="00957ADD" w:rsidRPr="00AC0D73">
        <w:rPr>
          <w:rFonts w:hint="eastAsia"/>
          <w:sz w:val="24"/>
          <w:szCs w:val="24"/>
          <w:lang w:eastAsia="zh-CN"/>
        </w:rPr>
        <w:t>里政府提交基加利氢氟碳化物执行计划第一阶段</w:t>
      </w:r>
      <w:r w:rsidRPr="00AC0D73">
        <w:rPr>
          <w:rFonts w:hint="eastAsia"/>
          <w:sz w:val="24"/>
          <w:szCs w:val="24"/>
          <w:lang w:eastAsia="zh-CN"/>
        </w:rPr>
        <w:t>申请，总费用为</w:t>
      </w:r>
      <w:r w:rsidRPr="00AC0D73">
        <w:rPr>
          <w:rFonts w:hint="eastAsia"/>
          <w:sz w:val="24"/>
          <w:szCs w:val="24"/>
          <w:lang w:eastAsia="zh-CN"/>
        </w:rPr>
        <w:t>406,800</w:t>
      </w:r>
      <w:r w:rsidR="000E60A0">
        <w:rPr>
          <w:rFonts w:hint="eastAsia"/>
          <w:sz w:val="24"/>
          <w:szCs w:val="24"/>
          <w:lang w:eastAsia="zh-CN"/>
        </w:rPr>
        <w:t>美元，</w:t>
      </w:r>
      <w:r w:rsidR="00957ADD" w:rsidRPr="00AC0D73">
        <w:rPr>
          <w:rFonts w:hint="eastAsia"/>
          <w:sz w:val="24"/>
          <w:szCs w:val="24"/>
          <w:lang w:eastAsia="zh-CN"/>
        </w:rPr>
        <w:t>包括</w:t>
      </w:r>
      <w:r w:rsidR="000E60A0">
        <w:rPr>
          <w:rFonts w:hint="eastAsia"/>
          <w:sz w:val="24"/>
          <w:szCs w:val="24"/>
          <w:lang w:eastAsia="zh-CN"/>
        </w:rPr>
        <w:t>拨付</w:t>
      </w:r>
      <w:r w:rsidR="00957ADD" w:rsidRPr="00AC0D73">
        <w:rPr>
          <w:rFonts w:hint="eastAsia"/>
          <w:sz w:val="24"/>
          <w:szCs w:val="24"/>
          <w:lang w:eastAsia="zh-CN"/>
        </w:rPr>
        <w:t>工发组织</w:t>
      </w:r>
      <w:r w:rsidRPr="00AC0D73">
        <w:rPr>
          <w:rFonts w:hint="eastAsia"/>
          <w:sz w:val="24"/>
          <w:szCs w:val="24"/>
          <w:lang w:eastAsia="zh-CN"/>
        </w:rPr>
        <w:t>268,000</w:t>
      </w:r>
      <w:r w:rsidRPr="00AC0D73">
        <w:rPr>
          <w:rFonts w:hint="eastAsia"/>
          <w:sz w:val="24"/>
          <w:szCs w:val="24"/>
          <w:lang w:eastAsia="zh-CN"/>
        </w:rPr>
        <w:t>美元</w:t>
      </w:r>
      <w:r w:rsidR="000E60A0">
        <w:rPr>
          <w:rFonts w:hint="eastAsia"/>
          <w:sz w:val="24"/>
          <w:szCs w:val="24"/>
          <w:lang w:eastAsia="zh-CN"/>
        </w:rPr>
        <w:t>，</w:t>
      </w:r>
      <w:r w:rsidR="00957ADD" w:rsidRPr="00AC0D73">
        <w:rPr>
          <w:rFonts w:hint="eastAsia"/>
          <w:sz w:val="24"/>
          <w:szCs w:val="24"/>
          <w:lang w:eastAsia="zh-CN"/>
        </w:rPr>
        <w:t>外</w:t>
      </w:r>
      <w:r w:rsidRPr="00AC0D73">
        <w:rPr>
          <w:rFonts w:hint="eastAsia"/>
          <w:sz w:val="24"/>
          <w:szCs w:val="24"/>
          <w:lang w:eastAsia="zh-CN"/>
        </w:rPr>
        <w:t>加</w:t>
      </w:r>
      <w:r w:rsidR="00957ADD" w:rsidRPr="00AC0D73">
        <w:rPr>
          <w:rFonts w:hint="eastAsia"/>
          <w:sz w:val="24"/>
          <w:szCs w:val="24"/>
          <w:lang w:eastAsia="zh-CN"/>
        </w:rPr>
        <w:t>机构支助费用</w:t>
      </w:r>
      <w:r w:rsidRPr="00AC0D73">
        <w:rPr>
          <w:rFonts w:hint="eastAsia"/>
          <w:sz w:val="24"/>
          <w:szCs w:val="24"/>
          <w:lang w:eastAsia="zh-CN"/>
        </w:rPr>
        <w:t>34,840</w:t>
      </w:r>
      <w:r w:rsidRPr="00AC0D73">
        <w:rPr>
          <w:rFonts w:hint="eastAsia"/>
          <w:sz w:val="24"/>
          <w:szCs w:val="24"/>
          <w:lang w:eastAsia="zh-CN"/>
        </w:rPr>
        <w:t>美元</w:t>
      </w:r>
      <w:r w:rsidR="00957ADD" w:rsidRPr="00AC0D73">
        <w:rPr>
          <w:rFonts w:hint="eastAsia"/>
          <w:sz w:val="24"/>
          <w:szCs w:val="24"/>
          <w:lang w:eastAsia="zh-CN"/>
        </w:rPr>
        <w:t>，</w:t>
      </w:r>
      <w:r w:rsidRPr="00AC0D73">
        <w:rPr>
          <w:rFonts w:hint="eastAsia"/>
          <w:sz w:val="24"/>
          <w:szCs w:val="24"/>
          <w:lang w:eastAsia="zh-CN"/>
        </w:rPr>
        <w:t>以及</w:t>
      </w:r>
      <w:r w:rsidR="000E60A0">
        <w:rPr>
          <w:rFonts w:hint="eastAsia"/>
          <w:sz w:val="24"/>
          <w:szCs w:val="24"/>
          <w:lang w:eastAsia="zh-CN"/>
        </w:rPr>
        <w:t>拨付</w:t>
      </w:r>
      <w:r w:rsidR="00957ADD" w:rsidRPr="00AC0D73">
        <w:rPr>
          <w:rFonts w:hint="eastAsia"/>
          <w:sz w:val="24"/>
          <w:szCs w:val="24"/>
          <w:lang w:eastAsia="zh-CN"/>
        </w:rPr>
        <w:t>环境规划署</w:t>
      </w:r>
      <w:r w:rsidRPr="00AC0D73">
        <w:rPr>
          <w:rFonts w:hint="eastAsia"/>
          <w:sz w:val="24"/>
          <w:szCs w:val="24"/>
          <w:lang w:eastAsia="zh-CN"/>
        </w:rPr>
        <w:t>92,000</w:t>
      </w:r>
      <w:r w:rsidRPr="00AC0D73">
        <w:rPr>
          <w:rFonts w:hint="eastAsia"/>
          <w:sz w:val="24"/>
          <w:szCs w:val="24"/>
          <w:lang w:eastAsia="zh-CN"/>
        </w:rPr>
        <w:t>美元</w:t>
      </w:r>
      <w:r w:rsidR="000E60A0">
        <w:rPr>
          <w:rFonts w:hint="eastAsia"/>
          <w:sz w:val="24"/>
          <w:szCs w:val="24"/>
          <w:lang w:eastAsia="zh-CN"/>
        </w:rPr>
        <w:t>，</w:t>
      </w:r>
      <w:r w:rsidR="00957ADD" w:rsidRPr="00AC0D73">
        <w:rPr>
          <w:rFonts w:hint="eastAsia"/>
          <w:sz w:val="24"/>
          <w:szCs w:val="24"/>
          <w:lang w:eastAsia="zh-CN"/>
        </w:rPr>
        <w:t>外</w:t>
      </w:r>
      <w:r w:rsidRPr="00AC0D73">
        <w:rPr>
          <w:rFonts w:hint="eastAsia"/>
          <w:sz w:val="24"/>
          <w:szCs w:val="24"/>
          <w:lang w:eastAsia="zh-CN"/>
        </w:rPr>
        <w:t>加</w:t>
      </w:r>
      <w:r w:rsidR="00957ADD" w:rsidRPr="00AC0D73">
        <w:rPr>
          <w:rFonts w:hint="eastAsia"/>
          <w:sz w:val="24"/>
          <w:szCs w:val="24"/>
          <w:lang w:eastAsia="zh-CN"/>
        </w:rPr>
        <w:t>机构支助费用</w:t>
      </w:r>
      <w:r w:rsidRPr="00AC0D73">
        <w:rPr>
          <w:rFonts w:hint="eastAsia"/>
          <w:sz w:val="24"/>
          <w:szCs w:val="24"/>
          <w:lang w:eastAsia="zh-CN"/>
        </w:rPr>
        <w:t>11,960</w:t>
      </w:r>
      <w:r w:rsidRPr="00AC0D73">
        <w:rPr>
          <w:rFonts w:hint="eastAsia"/>
          <w:sz w:val="24"/>
          <w:szCs w:val="24"/>
          <w:lang w:eastAsia="zh-CN"/>
        </w:rPr>
        <w:t>美元</w:t>
      </w:r>
      <w:r w:rsidR="00957ADD" w:rsidRPr="00AC0D73">
        <w:rPr>
          <w:rFonts w:hint="eastAsia"/>
          <w:sz w:val="24"/>
          <w:szCs w:val="24"/>
          <w:lang w:eastAsia="zh-CN"/>
        </w:rPr>
        <w:t>，与提交一致</w:t>
      </w:r>
      <w:r w:rsidR="00957ADD" w:rsidRPr="00AC0D73">
        <w:rPr>
          <w:sz w:val="24"/>
          <w:szCs w:val="24"/>
          <w:vertAlign w:val="superscript"/>
        </w:rPr>
        <w:footnoteReference w:id="3"/>
      </w:r>
      <w:r w:rsidR="00957ADD" w:rsidRPr="00AC0D73">
        <w:rPr>
          <w:rFonts w:hint="eastAsia"/>
          <w:sz w:val="24"/>
          <w:szCs w:val="24"/>
          <w:lang w:eastAsia="zh-CN"/>
        </w:rPr>
        <w:t>。</w:t>
      </w:r>
      <w:bookmarkStart w:id="0" w:name="_Hlk213769917"/>
      <w:r w:rsidR="00F71B43" w:rsidRPr="00AC0D73">
        <w:rPr>
          <w:sz w:val="24"/>
          <w:szCs w:val="24"/>
          <w:lang w:eastAsia="zh-CN"/>
        </w:rPr>
        <w:t xml:space="preserve"> </w:t>
      </w:r>
    </w:p>
    <w:bookmarkEnd w:id="0"/>
    <w:p w14:paraId="6338C7E8" w14:textId="6BA904B9" w:rsidR="00711BE6" w:rsidRPr="00AC0D73" w:rsidRDefault="00957ADD" w:rsidP="00711BE6">
      <w:pPr>
        <w:pStyle w:val="Heading1"/>
        <w:rPr>
          <w:sz w:val="24"/>
          <w:szCs w:val="24"/>
          <w:lang w:eastAsia="zh-CN"/>
        </w:rPr>
      </w:pPr>
      <w:r w:rsidRPr="00AC0D73">
        <w:rPr>
          <w:rFonts w:hint="eastAsia"/>
          <w:sz w:val="24"/>
          <w:szCs w:val="24"/>
          <w:lang w:eastAsia="zh-CN"/>
        </w:rPr>
        <w:t>实施基加利氢氟碳化物执行计划第一阶段将协助索马里政府实现</w:t>
      </w:r>
      <w:r w:rsidRPr="00AC0D73">
        <w:rPr>
          <w:rFonts w:hint="eastAsia"/>
          <w:sz w:val="24"/>
          <w:szCs w:val="24"/>
          <w:lang w:eastAsia="zh-CN"/>
        </w:rPr>
        <w:t>2029</w:t>
      </w:r>
      <w:r w:rsidRPr="00AC0D73">
        <w:rPr>
          <w:rFonts w:hint="eastAsia"/>
          <w:sz w:val="24"/>
          <w:szCs w:val="24"/>
          <w:lang w:eastAsia="zh-CN"/>
        </w:rPr>
        <w:t>年</w:t>
      </w:r>
      <w:r w:rsidRPr="00AC0D73">
        <w:rPr>
          <w:rFonts w:hint="eastAsia"/>
          <w:sz w:val="24"/>
          <w:szCs w:val="24"/>
          <w:lang w:eastAsia="zh-CN"/>
        </w:rPr>
        <w:t>1</w:t>
      </w:r>
      <w:r w:rsidRPr="00AC0D73">
        <w:rPr>
          <w:rFonts w:hint="eastAsia"/>
          <w:sz w:val="24"/>
          <w:szCs w:val="24"/>
          <w:lang w:eastAsia="zh-CN"/>
        </w:rPr>
        <w:t>月</w:t>
      </w:r>
      <w:r w:rsidRPr="00AC0D73">
        <w:rPr>
          <w:rFonts w:hint="eastAsia"/>
          <w:sz w:val="24"/>
          <w:szCs w:val="24"/>
          <w:lang w:eastAsia="zh-CN"/>
        </w:rPr>
        <w:t>1</w:t>
      </w:r>
      <w:r w:rsidRPr="00AC0D73">
        <w:rPr>
          <w:rFonts w:hint="eastAsia"/>
          <w:sz w:val="24"/>
          <w:szCs w:val="24"/>
          <w:lang w:eastAsia="zh-CN"/>
        </w:rPr>
        <w:t>日前较其氢氟碳化物基准消费量削减</w:t>
      </w:r>
      <w:r w:rsidRPr="00AC0D73">
        <w:rPr>
          <w:rFonts w:hint="eastAsia"/>
          <w:sz w:val="24"/>
          <w:szCs w:val="24"/>
          <w:lang w:eastAsia="zh-CN"/>
        </w:rPr>
        <w:t>10%</w:t>
      </w:r>
      <w:r w:rsidRPr="00AC0D73">
        <w:rPr>
          <w:rFonts w:hint="eastAsia"/>
          <w:sz w:val="24"/>
          <w:szCs w:val="24"/>
          <w:lang w:eastAsia="zh-CN"/>
        </w:rPr>
        <w:t>的目标。</w:t>
      </w:r>
      <w:r w:rsidR="00711BE6" w:rsidRPr="00AC0D73">
        <w:rPr>
          <w:sz w:val="24"/>
          <w:szCs w:val="24"/>
          <w:lang w:eastAsia="zh-CN"/>
        </w:rPr>
        <w:t xml:space="preserve"> </w:t>
      </w:r>
    </w:p>
    <w:p w14:paraId="1459F8DC" w14:textId="6B92909D" w:rsidR="00711BE6" w:rsidRPr="00AC0D73" w:rsidRDefault="00177E0D" w:rsidP="00711BE6">
      <w:pPr>
        <w:pStyle w:val="Heading1"/>
        <w:rPr>
          <w:sz w:val="24"/>
          <w:szCs w:val="24"/>
          <w:lang w:eastAsia="zh-CN"/>
        </w:rPr>
      </w:pPr>
      <w:r w:rsidRPr="00AC0D73">
        <w:rPr>
          <w:rFonts w:hint="eastAsia"/>
          <w:sz w:val="24"/>
          <w:szCs w:val="24"/>
          <w:lang w:eastAsia="zh-CN"/>
        </w:rPr>
        <w:t>本次会议</w:t>
      </w:r>
      <w:r w:rsidR="00833B82" w:rsidRPr="00AC0D73">
        <w:rPr>
          <w:rFonts w:hint="eastAsia"/>
          <w:sz w:val="24"/>
          <w:szCs w:val="24"/>
          <w:lang w:eastAsia="zh-CN"/>
        </w:rPr>
        <w:t>上</w:t>
      </w:r>
      <w:r w:rsidRPr="00AC0D73">
        <w:rPr>
          <w:rFonts w:hint="eastAsia"/>
          <w:sz w:val="24"/>
          <w:szCs w:val="24"/>
          <w:lang w:eastAsia="zh-CN"/>
        </w:rPr>
        <w:t>申请的</w:t>
      </w:r>
      <w:r w:rsidR="00833B82" w:rsidRPr="00AC0D73">
        <w:rPr>
          <w:rFonts w:hint="eastAsia"/>
          <w:sz w:val="24"/>
          <w:szCs w:val="24"/>
          <w:lang w:eastAsia="zh-CN"/>
        </w:rPr>
        <w:t>基加利氢氟碳化物执行</w:t>
      </w:r>
      <w:r w:rsidRPr="00AC0D73">
        <w:rPr>
          <w:rFonts w:hint="eastAsia"/>
          <w:sz w:val="24"/>
          <w:szCs w:val="24"/>
          <w:lang w:eastAsia="zh-CN"/>
        </w:rPr>
        <w:t>计划第一阶段</w:t>
      </w:r>
      <w:r w:rsidR="00833B82" w:rsidRPr="00AC0D73">
        <w:rPr>
          <w:rFonts w:hint="eastAsia"/>
          <w:sz w:val="24"/>
          <w:szCs w:val="24"/>
          <w:lang w:eastAsia="zh-CN"/>
        </w:rPr>
        <w:t>第一</w:t>
      </w:r>
      <w:r w:rsidRPr="00AC0D73">
        <w:rPr>
          <w:rFonts w:hint="eastAsia"/>
          <w:sz w:val="24"/>
          <w:szCs w:val="24"/>
          <w:lang w:eastAsia="zh-CN"/>
        </w:rPr>
        <w:t>期付款总额为</w:t>
      </w:r>
      <w:r w:rsidRPr="00AC0D73">
        <w:rPr>
          <w:rFonts w:hint="eastAsia"/>
          <w:sz w:val="24"/>
          <w:szCs w:val="24"/>
          <w:lang w:eastAsia="zh-CN"/>
        </w:rPr>
        <w:t>244,080</w:t>
      </w:r>
      <w:r w:rsidRPr="00AC0D73">
        <w:rPr>
          <w:rFonts w:hint="eastAsia"/>
          <w:sz w:val="24"/>
          <w:szCs w:val="24"/>
          <w:lang w:eastAsia="zh-CN"/>
        </w:rPr>
        <w:t>美元</w:t>
      </w:r>
      <w:r w:rsidR="00F05CA1">
        <w:rPr>
          <w:rFonts w:hint="eastAsia"/>
          <w:sz w:val="24"/>
          <w:szCs w:val="24"/>
          <w:lang w:eastAsia="zh-CN"/>
        </w:rPr>
        <w:t>，</w:t>
      </w:r>
      <w:r w:rsidR="00833B82" w:rsidRPr="00AC0D73">
        <w:rPr>
          <w:rFonts w:hint="eastAsia"/>
          <w:sz w:val="24"/>
          <w:szCs w:val="24"/>
          <w:lang w:eastAsia="zh-CN"/>
        </w:rPr>
        <w:t>包括</w:t>
      </w:r>
      <w:r w:rsidR="00F05CA1">
        <w:rPr>
          <w:rFonts w:hint="eastAsia"/>
          <w:sz w:val="24"/>
          <w:szCs w:val="24"/>
          <w:lang w:eastAsia="zh-CN"/>
        </w:rPr>
        <w:t>拨付</w:t>
      </w:r>
      <w:r w:rsidR="00833B82" w:rsidRPr="00AC0D73">
        <w:rPr>
          <w:rFonts w:hint="eastAsia"/>
          <w:sz w:val="24"/>
          <w:szCs w:val="24"/>
          <w:lang w:eastAsia="zh-CN"/>
        </w:rPr>
        <w:t>工发组织</w:t>
      </w:r>
      <w:r w:rsidRPr="00AC0D73">
        <w:rPr>
          <w:rFonts w:hint="eastAsia"/>
          <w:sz w:val="24"/>
          <w:szCs w:val="24"/>
          <w:lang w:eastAsia="zh-CN"/>
        </w:rPr>
        <w:t>165,000</w:t>
      </w:r>
      <w:r w:rsidR="00833B82" w:rsidRPr="00AC0D73">
        <w:rPr>
          <w:rFonts w:hint="eastAsia"/>
          <w:sz w:val="24"/>
          <w:szCs w:val="24"/>
          <w:lang w:eastAsia="zh-CN"/>
        </w:rPr>
        <w:t>美元</w:t>
      </w:r>
      <w:r w:rsidR="00F05CA1">
        <w:rPr>
          <w:rFonts w:hint="eastAsia"/>
          <w:sz w:val="24"/>
          <w:szCs w:val="24"/>
          <w:lang w:eastAsia="zh-CN"/>
        </w:rPr>
        <w:t>，</w:t>
      </w:r>
      <w:r w:rsidR="00833B82" w:rsidRPr="00AC0D73">
        <w:rPr>
          <w:rFonts w:hint="eastAsia"/>
          <w:sz w:val="24"/>
          <w:szCs w:val="24"/>
          <w:lang w:eastAsia="zh-CN"/>
        </w:rPr>
        <w:t>外加机构支助费用</w:t>
      </w:r>
      <w:r w:rsidRPr="00AC0D73">
        <w:rPr>
          <w:rFonts w:hint="eastAsia"/>
          <w:sz w:val="24"/>
          <w:szCs w:val="24"/>
          <w:lang w:eastAsia="zh-CN"/>
        </w:rPr>
        <w:t>21,450</w:t>
      </w:r>
      <w:r w:rsidRPr="00AC0D73">
        <w:rPr>
          <w:rFonts w:hint="eastAsia"/>
          <w:sz w:val="24"/>
          <w:szCs w:val="24"/>
          <w:lang w:eastAsia="zh-CN"/>
        </w:rPr>
        <w:t>美元</w:t>
      </w:r>
      <w:r w:rsidR="00833B82" w:rsidRPr="00AC0D73">
        <w:rPr>
          <w:rFonts w:hint="eastAsia"/>
          <w:sz w:val="24"/>
          <w:szCs w:val="24"/>
          <w:lang w:eastAsia="zh-CN"/>
        </w:rPr>
        <w:t>，</w:t>
      </w:r>
      <w:r w:rsidRPr="00AC0D73">
        <w:rPr>
          <w:rFonts w:hint="eastAsia"/>
          <w:sz w:val="24"/>
          <w:szCs w:val="24"/>
          <w:lang w:eastAsia="zh-CN"/>
        </w:rPr>
        <w:t>以及</w:t>
      </w:r>
      <w:r w:rsidR="00F05CA1">
        <w:rPr>
          <w:rFonts w:hint="eastAsia"/>
          <w:sz w:val="24"/>
          <w:szCs w:val="24"/>
          <w:lang w:eastAsia="zh-CN"/>
        </w:rPr>
        <w:t>拨付</w:t>
      </w:r>
      <w:r w:rsidR="00833B82" w:rsidRPr="00AC0D73">
        <w:rPr>
          <w:rFonts w:hint="eastAsia"/>
          <w:sz w:val="24"/>
          <w:szCs w:val="24"/>
          <w:lang w:eastAsia="zh-CN"/>
        </w:rPr>
        <w:t>环境规划署</w:t>
      </w:r>
      <w:r w:rsidR="00833B82" w:rsidRPr="00AC0D73">
        <w:rPr>
          <w:sz w:val="24"/>
          <w:szCs w:val="24"/>
          <w:lang w:eastAsia="zh-CN"/>
        </w:rPr>
        <w:t>51,000</w:t>
      </w:r>
      <w:r w:rsidR="00833B82" w:rsidRPr="00AC0D73">
        <w:rPr>
          <w:rFonts w:hint="eastAsia"/>
          <w:sz w:val="24"/>
          <w:szCs w:val="24"/>
          <w:lang w:eastAsia="zh-CN"/>
        </w:rPr>
        <w:t>美元</w:t>
      </w:r>
      <w:r w:rsidR="00F05CA1">
        <w:rPr>
          <w:rFonts w:hint="eastAsia"/>
          <w:sz w:val="24"/>
          <w:szCs w:val="24"/>
          <w:lang w:eastAsia="zh-CN"/>
        </w:rPr>
        <w:t>，</w:t>
      </w:r>
      <w:r w:rsidR="00833B82" w:rsidRPr="00AC0D73">
        <w:rPr>
          <w:rFonts w:hint="eastAsia"/>
          <w:sz w:val="24"/>
          <w:szCs w:val="24"/>
          <w:lang w:eastAsia="zh-CN"/>
        </w:rPr>
        <w:t>外加机构支助费用</w:t>
      </w:r>
      <w:r w:rsidR="00833B82" w:rsidRPr="00AC0D73">
        <w:rPr>
          <w:sz w:val="24"/>
          <w:szCs w:val="24"/>
          <w:lang w:eastAsia="zh-CN"/>
        </w:rPr>
        <w:t>6,630</w:t>
      </w:r>
      <w:r w:rsidR="00833B82" w:rsidRPr="00AC0D73">
        <w:rPr>
          <w:rFonts w:hint="eastAsia"/>
          <w:sz w:val="24"/>
          <w:szCs w:val="24"/>
          <w:lang w:eastAsia="zh-CN"/>
        </w:rPr>
        <w:t>美元，与原始提交一致，用于</w:t>
      </w:r>
      <w:r w:rsidR="00833B82" w:rsidRPr="00AC0D73">
        <w:rPr>
          <w:rFonts w:hint="eastAsia"/>
          <w:sz w:val="24"/>
          <w:szCs w:val="24"/>
          <w:lang w:eastAsia="zh-CN"/>
        </w:rPr>
        <w:t>2026</w:t>
      </w:r>
      <w:r w:rsidR="00833B82" w:rsidRPr="00AC0D73">
        <w:rPr>
          <w:rFonts w:hint="eastAsia"/>
          <w:sz w:val="24"/>
          <w:szCs w:val="24"/>
          <w:lang w:eastAsia="zh-CN"/>
        </w:rPr>
        <w:t>年</w:t>
      </w:r>
      <w:r w:rsidR="00833B82" w:rsidRPr="00AC0D73">
        <w:rPr>
          <w:rFonts w:hint="eastAsia"/>
          <w:sz w:val="24"/>
          <w:szCs w:val="24"/>
          <w:lang w:eastAsia="zh-CN"/>
        </w:rPr>
        <w:t>1</w:t>
      </w:r>
      <w:r w:rsidR="00833B82" w:rsidRPr="00AC0D73">
        <w:rPr>
          <w:rFonts w:hint="eastAsia"/>
          <w:sz w:val="24"/>
          <w:szCs w:val="24"/>
          <w:lang w:eastAsia="zh-CN"/>
        </w:rPr>
        <w:t>月至</w:t>
      </w:r>
      <w:r w:rsidR="00833B82" w:rsidRPr="00AC0D73">
        <w:rPr>
          <w:rFonts w:hint="eastAsia"/>
          <w:sz w:val="24"/>
          <w:szCs w:val="24"/>
          <w:lang w:eastAsia="zh-CN"/>
        </w:rPr>
        <w:t>2027</w:t>
      </w:r>
      <w:r w:rsidR="00833B82" w:rsidRPr="00AC0D73">
        <w:rPr>
          <w:rFonts w:hint="eastAsia"/>
          <w:sz w:val="24"/>
          <w:szCs w:val="24"/>
          <w:lang w:eastAsia="zh-CN"/>
        </w:rPr>
        <w:t>年</w:t>
      </w:r>
      <w:r w:rsidR="00833B82" w:rsidRPr="00AC0D73">
        <w:rPr>
          <w:rFonts w:hint="eastAsia"/>
          <w:sz w:val="24"/>
          <w:szCs w:val="24"/>
          <w:lang w:eastAsia="zh-CN"/>
        </w:rPr>
        <w:t>12</w:t>
      </w:r>
      <w:r w:rsidR="00833B82" w:rsidRPr="00AC0D73">
        <w:rPr>
          <w:rFonts w:hint="eastAsia"/>
          <w:sz w:val="24"/>
          <w:szCs w:val="24"/>
          <w:lang w:eastAsia="zh-CN"/>
        </w:rPr>
        <w:t>月期间。</w:t>
      </w:r>
    </w:p>
    <w:p w14:paraId="5AACC0C6" w14:textId="6716CFCC" w:rsidR="00711BE6" w:rsidRPr="00C35BA0" w:rsidRDefault="000700E2" w:rsidP="00711BE6">
      <w:pPr>
        <w:keepNext/>
        <w:spacing w:after="240"/>
        <w:rPr>
          <w:rFonts w:ascii="SimHei" w:eastAsia="SimHei" w:hAnsi="SimHei"/>
          <w:sz w:val="24"/>
          <w:szCs w:val="24"/>
          <w:lang w:eastAsia="zh-CN"/>
        </w:rPr>
      </w:pPr>
      <w:r w:rsidRPr="00C35BA0">
        <w:rPr>
          <w:rFonts w:ascii="SimHei" w:eastAsia="SimHei" w:hAnsi="SimHei" w:hint="eastAsia"/>
          <w:sz w:val="24"/>
          <w:szCs w:val="24"/>
          <w:lang w:eastAsia="zh-CN"/>
        </w:rPr>
        <w:t>二</w:t>
      </w:r>
      <w:r w:rsidR="00711BE6" w:rsidRPr="00C35BA0">
        <w:rPr>
          <w:rFonts w:ascii="SimHei" w:eastAsia="SimHei" w:hAnsi="SimHei"/>
          <w:sz w:val="24"/>
          <w:szCs w:val="24"/>
          <w:lang w:eastAsia="zh-CN"/>
        </w:rPr>
        <w:t>.</w:t>
      </w:r>
      <w:r w:rsidR="00711BE6" w:rsidRPr="00C35BA0">
        <w:rPr>
          <w:rFonts w:ascii="SimHei" w:eastAsia="SimHei" w:hAnsi="SimHei"/>
          <w:sz w:val="24"/>
          <w:szCs w:val="24"/>
          <w:lang w:eastAsia="zh-CN"/>
        </w:rPr>
        <w:tab/>
      </w:r>
      <w:r w:rsidRPr="00C35BA0">
        <w:rPr>
          <w:rFonts w:ascii="SimHei" w:eastAsia="SimHei" w:hAnsi="SimHei" w:hint="eastAsia"/>
          <w:sz w:val="24"/>
          <w:szCs w:val="24"/>
          <w:lang w:eastAsia="zh-CN"/>
        </w:rPr>
        <w:t>背景</w:t>
      </w:r>
    </w:p>
    <w:p w14:paraId="306C5641" w14:textId="5C81D453" w:rsidR="00711BE6" w:rsidRPr="0075716B" w:rsidRDefault="0075716B" w:rsidP="00711BE6">
      <w:pPr>
        <w:keepNext/>
        <w:spacing w:after="240"/>
        <w:rPr>
          <w:bCs/>
          <w:u w:val="single"/>
          <w:lang w:eastAsia="zh-CN"/>
        </w:rPr>
      </w:pPr>
      <w:r w:rsidRPr="0075716B">
        <w:rPr>
          <w:rFonts w:hint="eastAsia"/>
          <w:sz w:val="24"/>
          <w:szCs w:val="24"/>
          <w:u w:val="single"/>
          <w:lang w:eastAsia="zh-CN"/>
        </w:rPr>
        <w:t>含氢氯氟烃淘汰管理计划实施情况</w:t>
      </w:r>
    </w:p>
    <w:p w14:paraId="4735CBC9" w14:textId="76BE861D" w:rsidR="00711BE6" w:rsidRPr="003234B3" w:rsidRDefault="003234B3" w:rsidP="00711BE6">
      <w:pPr>
        <w:pStyle w:val="Heading1"/>
        <w:rPr>
          <w:sz w:val="24"/>
          <w:szCs w:val="24"/>
          <w:lang w:eastAsia="zh-CN"/>
        </w:rPr>
      </w:pPr>
      <w:r w:rsidRPr="003234B3">
        <w:rPr>
          <w:rFonts w:hint="eastAsia"/>
          <w:sz w:val="24"/>
          <w:szCs w:val="24"/>
          <w:lang w:eastAsia="zh-CN"/>
        </w:rPr>
        <w:t>表</w:t>
      </w:r>
      <w:r w:rsidRPr="003234B3">
        <w:rPr>
          <w:rFonts w:hint="eastAsia"/>
          <w:sz w:val="24"/>
          <w:szCs w:val="24"/>
          <w:lang w:eastAsia="zh-CN"/>
        </w:rPr>
        <w:t>1</w:t>
      </w:r>
      <w:r w:rsidRPr="003234B3">
        <w:rPr>
          <w:rFonts w:hint="eastAsia"/>
          <w:sz w:val="24"/>
          <w:szCs w:val="24"/>
          <w:lang w:eastAsia="zh-CN"/>
        </w:rPr>
        <w:t>展示了截至</w:t>
      </w:r>
      <w:r w:rsidRPr="003234B3">
        <w:rPr>
          <w:rFonts w:hint="eastAsia"/>
          <w:sz w:val="24"/>
          <w:szCs w:val="24"/>
          <w:lang w:eastAsia="zh-CN"/>
        </w:rPr>
        <w:t>2025</w:t>
      </w:r>
      <w:r w:rsidRPr="003234B3">
        <w:rPr>
          <w:rFonts w:hint="eastAsia"/>
          <w:sz w:val="24"/>
          <w:szCs w:val="24"/>
          <w:lang w:eastAsia="zh-CN"/>
        </w:rPr>
        <w:t>年</w:t>
      </w:r>
      <w:r w:rsidRPr="003234B3">
        <w:rPr>
          <w:rFonts w:hint="eastAsia"/>
          <w:sz w:val="24"/>
          <w:szCs w:val="24"/>
          <w:lang w:eastAsia="zh-CN"/>
        </w:rPr>
        <w:t>10</w:t>
      </w:r>
      <w:r w:rsidRPr="003234B3">
        <w:rPr>
          <w:rFonts w:hint="eastAsia"/>
          <w:sz w:val="24"/>
          <w:szCs w:val="24"/>
          <w:lang w:eastAsia="zh-CN"/>
        </w:rPr>
        <w:t>月索马里含氢氯氟烃淘汰管理计划的相关信息。</w:t>
      </w:r>
    </w:p>
    <w:p w14:paraId="75D7C57E" w14:textId="093DBE9A" w:rsidR="00711BE6" w:rsidRPr="002F594D" w:rsidRDefault="003234B3" w:rsidP="00711BE6">
      <w:pPr>
        <w:keepNext/>
        <w:rPr>
          <w:rFonts w:ascii="SimHei" w:eastAsia="SimHei" w:hAnsi="SimHei"/>
          <w:sz w:val="20"/>
          <w:szCs w:val="20"/>
          <w:lang w:eastAsia="zh-CN"/>
        </w:rPr>
      </w:pPr>
      <w:r w:rsidRPr="002F594D">
        <w:rPr>
          <w:rFonts w:ascii="SimHei" w:eastAsia="SimHei" w:hAnsi="SimHei" w:hint="eastAsia"/>
          <w:lang w:eastAsia="zh-CN"/>
        </w:rPr>
        <w:t>表</w:t>
      </w:r>
      <w:r w:rsidR="003D1A23" w:rsidRPr="002F594D">
        <w:rPr>
          <w:rFonts w:eastAsia="SimHei"/>
          <w:lang w:eastAsia="zh-CN"/>
        </w:rPr>
        <w:t>1</w:t>
      </w:r>
      <w:r w:rsidR="00711BE6" w:rsidRPr="002F594D">
        <w:rPr>
          <w:rFonts w:eastAsia="SimHei"/>
          <w:lang w:eastAsia="zh-CN"/>
        </w:rPr>
        <w:t>.</w:t>
      </w:r>
      <w:r w:rsidR="00711BE6" w:rsidRPr="002F594D">
        <w:rPr>
          <w:rFonts w:ascii="SimHei" w:eastAsia="SimHei" w:hAnsi="SimHei"/>
          <w:lang w:eastAsia="zh-CN"/>
        </w:rPr>
        <w:t xml:space="preserve"> </w:t>
      </w:r>
      <w:r w:rsidRPr="002F594D">
        <w:rPr>
          <w:rFonts w:ascii="SimHei" w:eastAsia="SimHei" w:hAnsi="SimHei" w:hint="eastAsia"/>
          <w:lang w:eastAsia="zh-CN"/>
        </w:rPr>
        <w:t>索马里含氢氯氟烃淘汰管理计划实施情况</w:t>
      </w:r>
      <w:r w:rsidR="00711BE6" w:rsidRPr="002F594D">
        <w:rPr>
          <w:rFonts w:ascii="SimHei" w:eastAsia="SimHei" w:hAnsi="SimHei"/>
          <w:sz w:val="20"/>
          <w:szCs w:val="20"/>
          <w:lang w:eastAsia="zh-CN"/>
        </w:rP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410"/>
        <w:gridCol w:w="2409"/>
      </w:tblGrid>
      <w:tr w:rsidR="00711BE6" w:rsidRPr="002F594D" w14:paraId="1B9B966A" w14:textId="77777777" w:rsidTr="004A0178">
        <w:trPr>
          <w:trHeight w:val="220"/>
          <w:tblHeader/>
        </w:trPr>
        <w:tc>
          <w:tcPr>
            <w:tcW w:w="2423" w:type="pct"/>
          </w:tcPr>
          <w:p w14:paraId="71C06D0E" w14:textId="195A1A75" w:rsidR="00711BE6" w:rsidRPr="002F594D" w:rsidRDefault="00203A6C">
            <w:pPr>
              <w:jc w:val="center"/>
              <w:rPr>
                <w:b/>
                <w:bCs/>
                <w:sz w:val="18"/>
                <w:szCs w:val="18"/>
              </w:rPr>
            </w:pPr>
            <w:r w:rsidRPr="002F594D">
              <w:rPr>
                <w:rFonts w:hint="eastAsia"/>
                <w:b/>
                <w:bCs/>
                <w:sz w:val="18"/>
                <w:szCs w:val="18"/>
              </w:rPr>
              <w:t>详情</w:t>
            </w:r>
          </w:p>
        </w:tc>
        <w:tc>
          <w:tcPr>
            <w:tcW w:w="1289" w:type="pct"/>
          </w:tcPr>
          <w:p w14:paraId="7E249CB5" w14:textId="07701A5B" w:rsidR="00711BE6" w:rsidRPr="002F594D" w:rsidRDefault="00106830">
            <w:pPr>
              <w:jc w:val="center"/>
              <w:rPr>
                <w:b/>
                <w:bCs/>
                <w:sz w:val="18"/>
                <w:szCs w:val="18"/>
              </w:rPr>
            </w:pPr>
            <w:r w:rsidRPr="002F594D">
              <w:rPr>
                <w:rFonts w:hint="eastAsia"/>
                <w:b/>
                <w:bCs/>
                <w:sz w:val="18"/>
                <w:szCs w:val="18"/>
              </w:rPr>
              <w:t>第一阶段</w:t>
            </w:r>
          </w:p>
        </w:tc>
        <w:tc>
          <w:tcPr>
            <w:tcW w:w="1288" w:type="pct"/>
          </w:tcPr>
          <w:p w14:paraId="5D9CB7E0" w14:textId="5A799ACA" w:rsidR="00711BE6" w:rsidRPr="002F594D" w:rsidRDefault="00106830">
            <w:pPr>
              <w:jc w:val="center"/>
              <w:rPr>
                <w:b/>
                <w:bCs/>
                <w:sz w:val="18"/>
                <w:szCs w:val="18"/>
              </w:rPr>
            </w:pPr>
            <w:r w:rsidRPr="002F594D">
              <w:rPr>
                <w:rFonts w:hint="eastAsia"/>
                <w:b/>
                <w:bCs/>
                <w:sz w:val="18"/>
                <w:szCs w:val="18"/>
              </w:rPr>
              <w:t>第二阶段</w:t>
            </w:r>
          </w:p>
        </w:tc>
      </w:tr>
      <w:tr w:rsidR="00711BE6" w:rsidRPr="002F594D" w14:paraId="08E93C45" w14:textId="77777777" w:rsidTr="004A0178">
        <w:trPr>
          <w:trHeight w:val="266"/>
        </w:trPr>
        <w:tc>
          <w:tcPr>
            <w:tcW w:w="2423" w:type="pct"/>
            <w:vAlign w:val="center"/>
          </w:tcPr>
          <w:p w14:paraId="3AE612EF" w14:textId="4F8A0887" w:rsidR="00711BE6" w:rsidRPr="002F594D" w:rsidRDefault="00106830" w:rsidP="00106830">
            <w:pPr>
              <w:jc w:val="left"/>
              <w:rPr>
                <w:sz w:val="18"/>
                <w:szCs w:val="18"/>
                <w:lang w:eastAsia="zh-CN"/>
              </w:rPr>
            </w:pPr>
            <w:r w:rsidRPr="002F594D">
              <w:rPr>
                <w:rFonts w:hint="eastAsia"/>
                <w:sz w:val="18"/>
                <w:szCs w:val="18"/>
                <w:lang w:eastAsia="zh-CN"/>
              </w:rPr>
              <w:t>核准</w:t>
            </w:r>
            <w:r w:rsidRPr="002F594D">
              <w:rPr>
                <w:rFonts w:hint="eastAsia"/>
                <w:sz w:val="18"/>
                <w:szCs w:val="18"/>
                <w:lang w:eastAsia="zh-CN"/>
              </w:rPr>
              <w:t>/</w:t>
            </w:r>
            <w:r w:rsidRPr="002F594D">
              <w:rPr>
                <w:rFonts w:hint="eastAsia"/>
                <w:sz w:val="18"/>
                <w:szCs w:val="18"/>
                <w:lang w:eastAsia="zh-CN"/>
              </w:rPr>
              <w:t>更新含氢氯氟烃淘汰管理计划的会议</w:t>
            </w:r>
          </w:p>
        </w:tc>
        <w:tc>
          <w:tcPr>
            <w:tcW w:w="1289" w:type="pct"/>
            <w:vAlign w:val="center"/>
          </w:tcPr>
          <w:p w14:paraId="27713E08" w14:textId="30C364D0" w:rsidR="00711BE6" w:rsidRPr="002F594D" w:rsidRDefault="00106830" w:rsidP="00106830">
            <w:pPr>
              <w:jc w:val="center"/>
              <w:rPr>
                <w:sz w:val="18"/>
                <w:szCs w:val="18"/>
              </w:rPr>
            </w:pPr>
            <w:r w:rsidRPr="002F594D">
              <w:rPr>
                <w:rFonts w:hint="eastAsia"/>
                <w:sz w:val="18"/>
                <w:szCs w:val="18"/>
                <w:lang w:eastAsia="zh-CN"/>
              </w:rPr>
              <w:t>第六十七次</w:t>
            </w:r>
            <w:r w:rsidR="0049602D">
              <w:rPr>
                <w:rFonts w:hint="eastAsia"/>
                <w:sz w:val="18"/>
                <w:szCs w:val="18"/>
                <w:lang w:eastAsia="zh-CN"/>
              </w:rPr>
              <w:t xml:space="preserve"> / </w:t>
            </w:r>
            <w:r w:rsidRPr="002F594D">
              <w:rPr>
                <w:rFonts w:hint="eastAsia"/>
                <w:sz w:val="18"/>
                <w:szCs w:val="18"/>
                <w:lang w:eastAsia="zh-CN"/>
              </w:rPr>
              <w:t>第七十七次</w:t>
            </w:r>
            <w:r w:rsidR="00EE198A" w:rsidRPr="002F594D">
              <w:rPr>
                <w:sz w:val="18"/>
                <w:szCs w:val="18"/>
              </w:rPr>
              <w:t xml:space="preserve"> </w:t>
            </w:r>
          </w:p>
        </w:tc>
        <w:tc>
          <w:tcPr>
            <w:tcW w:w="1288" w:type="pct"/>
            <w:vAlign w:val="center"/>
          </w:tcPr>
          <w:p w14:paraId="3E657F44" w14:textId="098E8EAB" w:rsidR="00711BE6" w:rsidRPr="002F594D" w:rsidRDefault="00106830" w:rsidP="00106830">
            <w:pPr>
              <w:jc w:val="center"/>
              <w:rPr>
                <w:sz w:val="18"/>
                <w:szCs w:val="18"/>
              </w:rPr>
            </w:pPr>
            <w:r w:rsidRPr="002F594D">
              <w:rPr>
                <w:rFonts w:hint="eastAsia"/>
                <w:sz w:val="18"/>
                <w:szCs w:val="18"/>
                <w:lang w:eastAsia="zh-CN"/>
              </w:rPr>
              <w:t>第九十五次</w:t>
            </w:r>
            <w:r w:rsidR="00EE198A" w:rsidRPr="002F594D">
              <w:rPr>
                <w:sz w:val="18"/>
                <w:szCs w:val="18"/>
              </w:rPr>
              <w:t xml:space="preserve"> </w:t>
            </w:r>
          </w:p>
        </w:tc>
      </w:tr>
      <w:tr w:rsidR="00711BE6" w:rsidRPr="002F594D" w14:paraId="7968F21B" w14:textId="77777777" w:rsidTr="004A0178">
        <w:trPr>
          <w:trHeight w:val="220"/>
        </w:trPr>
        <w:tc>
          <w:tcPr>
            <w:tcW w:w="2423" w:type="pct"/>
            <w:vAlign w:val="center"/>
          </w:tcPr>
          <w:p w14:paraId="76B9DC9C" w14:textId="3218EE76" w:rsidR="00711BE6" w:rsidRPr="002F594D" w:rsidRDefault="00106830" w:rsidP="00106830">
            <w:pPr>
              <w:jc w:val="left"/>
              <w:rPr>
                <w:sz w:val="18"/>
                <w:szCs w:val="18"/>
              </w:rPr>
            </w:pPr>
            <w:r w:rsidRPr="002F594D">
              <w:rPr>
                <w:rFonts w:hint="eastAsia"/>
                <w:sz w:val="18"/>
                <w:szCs w:val="18"/>
                <w:lang w:eastAsia="zh-CN"/>
              </w:rPr>
              <w:t>较基准削减</w:t>
            </w:r>
          </w:p>
        </w:tc>
        <w:tc>
          <w:tcPr>
            <w:tcW w:w="1289" w:type="pct"/>
            <w:vAlign w:val="center"/>
          </w:tcPr>
          <w:p w14:paraId="535139B1" w14:textId="75A65634" w:rsidR="00711BE6" w:rsidRPr="002F594D" w:rsidRDefault="00106830" w:rsidP="00106830">
            <w:pPr>
              <w:jc w:val="center"/>
              <w:rPr>
                <w:sz w:val="18"/>
                <w:szCs w:val="18"/>
              </w:rPr>
            </w:pPr>
            <w:r w:rsidRPr="002F594D">
              <w:rPr>
                <w:rFonts w:hint="eastAsia"/>
                <w:sz w:val="18"/>
                <w:szCs w:val="18"/>
                <w:lang w:eastAsia="zh-CN"/>
              </w:rPr>
              <w:t>2020</w:t>
            </w:r>
            <w:r w:rsidRPr="002F594D">
              <w:rPr>
                <w:rFonts w:hint="eastAsia"/>
                <w:sz w:val="18"/>
                <w:szCs w:val="18"/>
                <w:lang w:eastAsia="zh-CN"/>
              </w:rPr>
              <w:t>年前</w:t>
            </w:r>
            <w:r w:rsidR="00EE198A" w:rsidRPr="002F594D">
              <w:rPr>
                <w:sz w:val="18"/>
                <w:szCs w:val="18"/>
              </w:rPr>
              <w:t xml:space="preserve">35% </w:t>
            </w:r>
          </w:p>
        </w:tc>
        <w:tc>
          <w:tcPr>
            <w:tcW w:w="1288" w:type="pct"/>
            <w:vAlign w:val="center"/>
          </w:tcPr>
          <w:p w14:paraId="6E1F203A" w14:textId="2120D087" w:rsidR="00711BE6" w:rsidRPr="002F594D" w:rsidRDefault="00106830" w:rsidP="00106830">
            <w:pPr>
              <w:jc w:val="center"/>
              <w:rPr>
                <w:sz w:val="18"/>
                <w:szCs w:val="18"/>
                <w:lang w:eastAsia="zh-CN"/>
              </w:rPr>
            </w:pPr>
            <w:r w:rsidRPr="002F594D">
              <w:rPr>
                <w:rFonts w:hint="eastAsia"/>
                <w:sz w:val="18"/>
                <w:szCs w:val="18"/>
                <w:lang w:eastAsia="zh-CN"/>
              </w:rPr>
              <w:t>2030</w:t>
            </w:r>
            <w:r w:rsidRPr="002F594D">
              <w:rPr>
                <w:rFonts w:hint="eastAsia"/>
                <w:sz w:val="18"/>
                <w:szCs w:val="18"/>
                <w:lang w:eastAsia="zh-CN"/>
              </w:rPr>
              <w:t>年前</w:t>
            </w:r>
            <w:r w:rsidR="00EE198A" w:rsidRPr="002F594D">
              <w:rPr>
                <w:sz w:val="18"/>
                <w:szCs w:val="18"/>
              </w:rPr>
              <w:t xml:space="preserve">100% </w:t>
            </w:r>
          </w:p>
        </w:tc>
      </w:tr>
      <w:tr w:rsidR="00711BE6" w:rsidRPr="002F594D" w14:paraId="38117931" w14:textId="77777777" w:rsidTr="004A0178">
        <w:trPr>
          <w:trHeight w:val="220"/>
        </w:trPr>
        <w:tc>
          <w:tcPr>
            <w:tcW w:w="2423" w:type="pct"/>
            <w:vAlign w:val="center"/>
          </w:tcPr>
          <w:p w14:paraId="513F63A1" w14:textId="75369C54" w:rsidR="00020D87" w:rsidRPr="002F594D" w:rsidRDefault="00106830" w:rsidP="00106830">
            <w:pPr>
              <w:jc w:val="left"/>
              <w:rPr>
                <w:b/>
                <w:bCs/>
                <w:sz w:val="18"/>
                <w:szCs w:val="18"/>
                <w:lang w:eastAsia="zh-CN"/>
              </w:rPr>
            </w:pPr>
            <w:r w:rsidRPr="002F594D">
              <w:rPr>
                <w:rFonts w:hint="eastAsia"/>
                <w:b/>
                <w:bCs/>
                <w:sz w:val="18"/>
                <w:szCs w:val="18"/>
                <w:lang w:eastAsia="zh-CN"/>
              </w:rPr>
              <w:t>阶段总费用（美元）</w:t>
            </w:r>
          </w:p>
        </w:tc>
        <w:tc>
          <w:tcPr>
            <w:tcW w:w="1289" w:type="pct"/>
            <w:vAlign w:val="center"/>
          </w:tcPr>
          <w:p w14:paraId="07DE05A3" w14:textId="275C821D" w:rsidR="00711BE6" w:rsidRPr="002F594D" w:rsidRDefault="007078A3">
            <w:pPr>
              <w:jc w:val="center"/>
              <w:rPr>
                <w:sz w:val="18"/>
                <w:szCs w:val="18"/>
              </w:rPr>
            </w:pPr>
            <w:r w:rsidRPr="002F594D">
              <w:rPr>
                <w:sz w:val="18"/>
                <w:szCs w:val="18"/>
              </w:rPr>
              <w:t>315,000</w:t>
            </w:r>
          </w:p>
        </w:tc>
        <w:tc>
          <w:tcPr>
            <w:tcW w:w="1288" w:type="pct"/>
          </w:tcPr>
          <w:p w14:paraId="6B8AF223" w14:textId="572E4649" w:rsidR="00711BE6" w:rsidRPr="002F594D" w:rsidRDefault="007078A3">
            <w:pPr>
              <w:jc w:val="center"/>
              <w:rPr>
                <w:sz w:val="18"/>
                <w:szCs w:val="18"/>
              </w:rPr>
            </w:pPr>
            <w:r w:rsidRPr="002F594D">
              <w:rPr>
                <w:sz w:val="18"/>
                <w:szCs w:val="18"/>
              </w:rPr>
              <w:t>1,285,000</w:t>
            </w:r>
          </w:p>
        </w:tc>
      </w:tr>
      <w:tr w:rsidR="00711BE6" w:rsidRPr="002F594D" w14:paraId="00C9AD78" w14:textId="77777777" w:rsidTr="004A0178">
        <w:trPr>
          <w:trHeight w:val="220"/>
        </w:trPr>
        <w:tc>
          <w:tcPr>
            <w:tcW w:w="2423" w:type="pct"/>
            <w:vAlign w:val="center"/>
          </w:tcPr>
          <w:p w14:paraId="11631D47" w14:textId="63C64646" w:rsidR="00711BE6" w:rsidRPr="002F594D" w:rsidRDefault="00106830" w:rsidP="00106830">
            <w:pPr>
              <w:jc w:val="left"/>
              <w:rPr>
                <w:b/>
                <w:bCs/>
                <w:sz w:val="18"/>
                <w:szCs w:val="18"/>
                <w:lang w:eastAsia="zh-CN"/>
              </w:rPr>
            </w:pPr>
            <w:r w:rsidRPr="002F594D">
              <w:rPr>
                <w:rFonts w:hint="eastAsia"/>
                <w:b/>
                <w:bCs/>
                <w:sz w:val="18"/>
                <w:szCs w:val="18"/>
                <w:lang w:eastAsia="zh-CN"/>
              </w:rPr>
              <w:t>完成日期（实际</w:t>
            </w:r>
            <w:r w:rsidRPr="002F594D">
              <w:rPr>
                <w:rFonts w:hint="eastAsia"/>
                <w:b/>
                <w:bCs/>
                <w:sz w:val="18"/>
                <w:szCs w:val="18"/>
                <w:lang w:eastAsia="zh-CN"/>
              </w:rPr>
              <w:t>/</w:t>
            </w:r>
            <w:r w:rsidRPr="002F594D">
              <w:rPr>
                <w:rFonts w:hint="eastAsia"/>
                <w:b/>
                <w:bCs/>
                <w:sz w:val="18"/>
                <w:szCs w:val="18"/>
                <w:lang w:eastAsia="zh-CN"/>
              </w:rPr>
              <w:t>计划）</w:t>
            </w:r>
          </w:p>
        </w:tc>
        <w:tc>
          <w:tcPr>
            <w:tcW w:w="1289" w:type="pct"/>
            <w:vAlign w:val="center"/>
          </w:tcPr>
          <w:p w14:paraId="2266E36B" w14:textId="44FDF545" w:rsidR="00711BE6" w:rsidRPr="002F594D" w:rsidRDefault="004A5057">
            <w:pPr>
              <w:jc w:val="center"/>
              <w:rPr>
                <w:sz w:val="18"/>
                <w:szCs w:val="18"/>
              </w:rPr>
            </w:pPr>
            <w:r w:rsidRPr="002F594D">
              <w:rPr>
                <w:sz w:val="18"/>
                <w:szCs w:val="18"/>
              </w:rPr>
              <w:t>2023</w:t>
            </w:r>
            <w:r w:rsidR="00106830" w:rsidRPr="002F594D">
              <w:rPr>
                <w:rFonts w:hint="eastAsia"/>
                <w:sz w:val="18"/>
                <w:szCs w:val="18"/>
                <w:lang w:eastAsia="zh-CN"/>
              </w:rPr>
              <w:t>年</w:t>
            </w:r>
            <w:r w:rsidR="00106830" w:rsidRPr="002F594D">
              <w:rPr>
                <w:rFonts w:hint="eastAsia"/>
                <w:sz w:val="18"/>
                <w:szCs w:val="18"/>
                <w:lang w:eastAsia="zh-CN"/>
              </w:rPr>
              <w:t>6</w:t>
            </w:r>
            <w:r w:rsidR="00106830" w:rsidRPr="002F594D">
              <w:rPr>
                <w:rFonts w:hint="eastAsia"/>
                <w:sz w:val="18"/>
                <w:szCs w:val="18"/>
                <w:lang w:eastAsia="zh-CN"/>
              </w:rPr>
              <w:t>月</w:t>
            </w:r>
            <w:r w:rsidR="00106830" w:rsidRPr="002F594D">
              <w:rPr>
                <w:rFonts w:hint="eastAsia"/>
                <w:sz w:val="18"/>
                <w:szCs w:val="18"/>
                <w:lang w:eastAsia="zh-CN"/>
              </w:rPr>
              <w:t>30</w:t>
            </w:r>
            <w:r w:rsidR="00106830" w:rsidRPr="002F594D">
              <w:rPr>
                <w:rFonts w:hint="eastAsia"/>
                <w:sz w:val="18"/>
                <w:szCs w:val="18"/>
                <w:lang w:eastAsia="zh-CN"/>
              </w:rPr>
              <w:t>日</w:t>
            </w:r>
            <w:r w:rsidR="00027B30" w:rsidRPr="002F594D">
              <w:rPr>
                <w:sz w:val="18"/>
                <w:szCs w:val="18"/>
              </w:rPr>
              <w:t>*</w:t>
            </w:r>
          </w:p>
        </w:tc>
        <w:tc>
          <w:tcPr>
            <w:tcW w:w="1288" w:type="pct"/>
            <w:vAlign w:val="center"/>
          </w:tcPr>
          <w:p w14:paraId="602F434E" w14:textId="358968FE" w:rsidR="00711BE6" w:rsidRPr="002F594D" w:rsidRDefault="007078A3" w:rsidP="00106830">
            <w:pPr>
              <w:jc w:val="center"/>
              <w:rPr>
                <w:sz w:val="18"/>
                <w:szCs w:val="18"/>
                <w:lang w:eastAsia="zh-CN"/>
              </w:rPr>
            </w:pPr>
            <w:r w:rsidRPr="002F594D">
              <w:rPr>
                <w:sz w:val="18"/>
                <w:szCs w:val="18"/>
              </w:rPr>
              <w:t>2031</w:t>
            </w:r>
            <w:r w:rsidR="00106830" w:rsidRPr="002F594D">
              <w:rPr>
                <w:rFonts w:hint="eastAsia"/>
                <w:sz w:val="18"/>
                <w:szCs w:val="18"/>
                <w:lang w:eastAsia="zh-CN"/>
              </w:rPr>
              <w:t>年</w:t>
            </w:r>
            <w:r w:rsidR="00106830" w:rsidRPr="002F594D">
              <w:rPr>
                <w:rFonts w:hint="eastAsia"/>
                <w:sz w:val="18"/>
                <w:szCs w:val="18"/>
                <w:lang w:eastAsia="zh-CN"/>
              </w:rPr>
              <w:t>12</w:t>
            </w:r>
            <w:r w:rsidR="00106830" w:rsidRPr="002F594D">
              <w:rPr>
                <w:rFonts w:hint="eastAsia"/>
                <w:sz w:val="18"/>
                <w:szCs w:val="18"/>
                <w:lang w:eastAsia="zh-CN"/>
              </w:rPr>
              <w:t>月</w:t>
            </w:r>
            <w:r w:rsidR="00106830" w:rsidRPr="002F594D">
              <w:rPr>
                <w:rFonts w:hint="eastAsia"/>
                <w:sz w:val="18"/>
                <w:szCs w:val="18"/>
                <w:lang w:eastAsia="zh-CN"/>
              </w:rPr>
              <w:t>31</w:t>
            </w:r>
            <w:r w:rsidR="00106830" w:rsidRPr="002F594D">
              <w:rPr>
                <w:rFonts w:hint="eastAsia"/>
                <w:sz w:val="18"/>
                <w:szCs w:val="18"/>
                <w:lang w:eastAsia="zh-CN"/>
              </w:rPr>
              <w:t>日</w:t>
            </w:r>
          </w:p>
        </w:tc>
      </w:tr>
    </w:tbl>
    <w:p w14:paraId="792B340F" w14:textId="4603BF90" w:rsidR="00027B30" w:rsidRPr="00724E4B" w:rsidRDefault="00DE0CFB">
      <w:pPr>
        <w:tabs>
          <w:tab w:val="left" w:pos="4536"/>
          <w:tab w:val="left" w:pos="6946"/>
        </w:tabs>
        <w:ind w:left="5"/>
        <w:jc w:val="left"/>
        <w:rPr>
          <w:u w:val="single"/>
          <w:lang w:eastAsia="zh-CN"/>
        </w:rPr>
      </w:pPr>
      <w:r>
        <w:rPr>
          <w:sz w:val="18"/>
          <w:szCs w:val="18"/>
          <w:lang w:eastAsia="zh-CN"/>
        </w:rPr>
        <w:t xml:space="preserve">* </w:t>
      </w:r>
      <w:r>
        <w:rPr>
          <w:rFonts w:hint="eastAsia"/>
          <w:sz w:val="18"/>
          <w:szCs w:val="18"/>
          <w:lang w:eastAsia="zh-CN"/>
        </w:rPr>
        <w:t>根据第</w:t>
      </w:r>
      <w:r w:rsidR="00027B30" w:rsidRPr="00724E4B">
        <w:rPr>
          <w:sz w:val="18"/>
          <w:szCs w:val="18"/>
          <w:lang w:eastAsia="zh-CN"/>
        </w:rPr>
        <w:t>91/14(b)(</w:t>
      </w:r>
      <w:r w:rsidR="00551999">
        <w:rPr>
          <w:rFonts w:hint="eastAsia"/>
          <w:sz w:val="18"/>
          <w:szCs w:val="18"/>
          <w:lang w:eastAsia="zh-CN"/>
        </w:rPr>
        <w:t>三</w:t>
      </w:r>
      <w:r w:rsidR="00027B30" w:rsidRPr="00724E4B">
        <w:rPr>
          <w:sz w:val="18"/>
          <w:szCs w:val="18"/>
          <w:lang w:eastAsia="zh-CN"/>
        </w:rPr>
        <w:t>)</w:t>
      </w:r>
      <w:r>
        <w:rPr>
          <w:rFonts w:hint="eastAsia"/>
          <w:sz w:val="18"/>
          <w:szCs w:val="18"/>
          <w:lang w:eastAsia="zh-CN"/>
        </w:rPr>
        <w:t>号决定延长</w:t>
      </w:r>
    </w:p>
    <w:p w14:paraId="54107F87" w14:textId="3921F91A" w:rsidR="00711BE6" w:rsidRPr="00DE0CFB" w:rsidRDefault="00DE0CFB" w:rsidP="00711BE6">
      <w:pPr>
        <w:pStyle w:val="Heading1"/>
        <w:keepNext/>
        <w:numPr>
          <w:ilvl w:val="0"/>
          <w:numId w:val="0"/>
        </w:numPr>
        <w:tabs>
          <w:tab w:val="num" w:pos="709"/>
        </w:tabs>
        <w:spacing w:before="240"/>
        <w:rPr>
          <w:u w:val="single"/>
          <w:lang w:eastAsia="zh-CN"/>
        </w:rPr>
      </w:pPr>
      <w:r w:rsidRPr="00DE0CFB">
        <w:rPr>
          <w:rFonts w:hint="eastAsia"/>
          <w:sz w:val="24"/>
          <w:szCs w:val="24"/>
          <w:u w:val="single"/>
          <w:lang w:eastAsia="zh-CN"/>
        </w:rPr>
        <w:lastRenderedPageBreak/>
        <w:t>以往氢氟碳化物相关活动实施情况</w:t>
      </w:r>
      <w:r w:rsidR="00711BE6" w:rsidRPr="00DE0CFB">
        <w:rPr>
          <w:u w:val="single"/>
          <w:lang w:eastAsia="zh-CN"/>
        </w:rPr>
        <w:t xml:space="preserve"> </w:t>
      </w:r>
    </w:p>
    <w:p w14:paraId="4F5790EF" w14:textId="6A6E9BB3" w:rsidR="00711BE6" w:rsidRPr="008F407C" w:rsidRDefault="00061D4D" w:rsidP="00711BE6">
      <w:pPr>
        <w:pStyle w:val="Heading1"/>
        <w:rPr>
          <w:sz w:val="24"/>
          <w:szCs w:val="24"/>
          <w:lang w:eastAsia="zh-CN"/>
        </w:rPr>
      </w:pPr>
      <w:r w:rsidRPr="008F407C">
        <w:rPr>
          <w:rFonts w:hint="eastAsia"/>
          <w:sz w:val="24"/>
          <w:szCs w:val="24"/>
          <w:lang w:eastAsia="zh-CN"/>
        </w:rPr>
        <w:t>执行委员会第八十次会议批准了</w:t>
      </w:r>
      <w:r w:rsidR="008F407C" w:rsidRPr="008F407C">
        <w:rPr>
          <w:rFonts w:hint="eastAsia"/>
          <w:sz w:val="24"/>
          <w:szCs w:val="24"/>
          <w:lang w:eastAsia="zh-CN"/>
        </w:rPr>
        <w:t>工发组织</w:t>
      </w:r>
      <w:r w:rsidRPr="008F407C">
        <w:rPr>
          <w:rFonts w:hint="eastAsia"/>
          <w:sz w:val="24"/>
          <w:szCs w:val="24"/>
          <w:lang w:eastAsia="zh-CN"/>
        </w:rPr>
        <w:t>用于逐步减少氢氟碳化物扶持</w:t>
      </w:r>
      <w:r w:rsidR="00DE0CFB" w:rsidRPr="008F407C">
        <w:rPr>
          <w:rFonts w:hint="eastAsia"/>
          <w:sz w:val="24"/>
          <w:szCs w:val="24"/>
          <w:lang w:eastAsia="zh-CN"/>
        </w:rPr>
        <w:t>活动</w:t>
      </w:r>
      <w:r w:rsidR="008F407C" w:rsidRPr="008F407C">
        <w:rPr>
          <w:rFonts w:hint="eastAsia"/>
          <w:sz w:val="24"/>
          <w:szCs w:val="24"/>
          <w:lang w:eastAsia="zh-CN"/>
        </w:rPr>
        <w:t>的</w:t>
      </w:r>
      <w:r w:rsidR="00DE0CFB" w:rsidRPr="008F407C">
        <w:rPr>
          <w:rFonts w:hint="eastAsia"/>
          <w:sz w:val="24"/>
          <w:szCs w:val="24"/>
          <w:lang w:eastAsia="zh-CN"/>
        </w:rPr>
        <w:t>15</w:t>
      </w:r>
      <w:r w:rsidR="0090598F" w:rsidRPr="008F407C">
        <w:rPr>
          <w:rFonts w:hint="eastAsia"/>
          <w:sz w:val="24"/>
          <w:szCs w:val="24"/>
          <w:lang w:eastAsia="zh-CN"/>
        </w:rPr>
        <w:t>0,000</w:t>
      </w:r>
      <w:r w:rsidR="0090598F" w:rsidRPr="008F407C">
        <w:rPr>
          <w:rFonts w:hint="eastAsia"/>
          <w:sz w:val="24"/>
          <w:szCs w:val="24"/>
          <w:lang w:eastAsia="zh-CN"/>
        </w:rPr>
        <w:t>美元，</w:t>
      </w:r>
      <w:r w:rsidR="008F407C" w:rsidRPr="008F407C">
        <w:rPr>
          <w:rFonts w:hint="eastAsia"/>
          <w:sz w:val="24"/>
          <w:szCs w:val="24"/>
          <w:lang w:eastAsia="zh-CN"/>
        </w:rPr>
        <w:t>活动</w:t>
      </w:r>
      <w:r w:rsidR="00DE0CFB" w:rsidRPr="008F407C">
        <w:rPr>
          <w:rFonts w:hint="eastAsia"/>
          <w:sz w:val="24"/>
          <w:szCs w:val="24"/>
          <w:lang w:eastAsia="zh-CN"/>
        </w:rPr>
        <w:t>已于</w:t>
      </w:r>
      <w:r w:rsidR="00DE0CFB" w:rsidRPr="008F407C">
        <w:rPr>
          <w:rFonts w:hint="eastAsia"/>
          <w:sz w:val="24"/>
          <w:szCs w:val="24"/>
          <w:lang w:eastAsia="zh-CN"/>
        </w:rPr>
        <w:t>2021</w:t>
      </w:r>
      <w:r w:rsidR="00DE0CFB" w:rsidRPr="008F407C">
        <w:rPr>
          <w:rFonts w:hint="eastAsia"/>
          <w:sz w:val="24"/>
          <w:szCs w:val="24"/>
          <w:lang w:eastAsia="zh-CN"/>
        </w:rPr>
        <w:t>年</w:t>
      </w:r>
      <w:r w:rsidR="00DE0CFB" w:rsidRPr="008F407C">
        <w:rPr>
          <w:rFonts w:hint="eastAsia"/>
          <w:sz w:val="24"/>
          <w:szCs w:val="24"/>
          <w:lang w:eastAsia="zh-CN"/>
        </w:rPr>
        <w:t>12</w:t>
      </w:r>
      <w:r w:rsidR="00DE0CFB" w:rsidRPr="008F407C">
        <w:rPr>
          <w:rFonts w:hint="eastAsia"/>
          <w:sz w:val="24"/>
          <w:szCs w:val="24"/>
          <w:lang w:eastAsia="zh-CN"/>
        </w:rPr>
        <w:t>月完成</w:t>
      </w:r>
      <w:r w:rsidR="0090598F" w:rsidRPr="008F407C">
        <w:rPr>
          <w:rFonts w:hint="eastAsia"/>
          <w:sz w:val="24"/>
          <w:szCs w:val="24"/>
          <w:lang w:eastAsia="zh-CN"/>
        </w:rPr>
        <w:t>。</w:t>
      </w:r>
      <w:r w:rsidR="005A35A4" w:rsidRPr="008F407C">
        <w:rPr>
          <w:sz w:val="24"/>
          <w:szCs w:val="24"/>
          <w:lang w:eastAsia="zh-CN"/>
        </w:rPr>
        <w:t xml:space="preserve"> </w:t>
      </w:r>
    </w:p>
    <w:p w14:paraId="1FB933C5" w14:textId="5D358BE6" w:rsidR="00711BE6" w:rsidRPr="00C35BA0" w:rsidRDefault="000700E2" w:rsidP="00C35BA0">
      <w:pPr>
        <w:keepNext/>
        <w:spacing w:after="240"/>
        <w:rPr>
          <w:rFonts w:ascii="SimHei" w:eastAsia="SimHei" w:hAnsi="SimHei"/>
          <w:sz w:val="24"/>
          <w:szCs w:val="24"/>
          <w:lang w:eastAsia="zh-CN"/>
        </w:rPr>
      </w:pPr>
      <w:r w:rsidRPr="00C35BA0">
        <w:rPr>
          <w:rFonts w:ascii="SimHei" w:eastAsia="SimHei" w:hAnsi="SimHei" w:hint="eastAsia"/>
          <w:sz w:val="24"/>
          <w:szCs w:val="24"/>
          <w:lang w:eastAsia="zh-CN"/>
        </w:rPr>
        <w:t>三</w:t>
      </w:r>
      <w:r w:rsidR="00711BE6" w:rsidRPr="00C35BA0">
        <w:rPr>
          <w:rFonts w:ascii="SimHei" w:eastAsia="SimHei" w:hAnsi="SimHei"/>
          <w:sz w:val="24"/>
          <w:szCs w:val="24"/>
          <w:lang w:eastAsia="zh-CN"/>
        </w:rPr>
        <w:t>.</w:t>
      </w:r>
      <w:r w:rsidR="00711BE6" w:rsidRPr="00C35BA0">
        <w:rPr>
          <w:rFonts w:ascii="SimHei" w:eastAsia="SimHei" w:hAnsi="SimHei"/>
          <w:sz w:val="24"/>
          <w:szCs w:val="24"/>
          <w:lang w:eastAsia="zh-CN"/>
        </w:rPr>
        <w:tab/>
      </w:r>
      <w:r w:rsidRPr="00C35BA0">
        <w:rPr>
          <w:rFonts w:ascii="SimHei" w:eastAsia="SimHei" w:hAnsi="SimHei" w:hint="eastAsia"/>
          <w:sz w:val="24"/>
          <w:szCs w:val="24"/>
          <w:lang w:eastAsia="zh-CN"/>
        </w:rPr>
        <w:t>氢氟碳化物消费量概览</w:t>
      </w:r>
    </w:p>
    <w:p w14:paraId="1F03CF08" w14:textId="0D7E21C5" w:rsidR="00711BE6" w:rsidRPr="008F407C" w:rsidRDefault="008F407C" w:rsidP="00711BE6">
      <w:pPr>
        <w:keepNext/>
        <w:spacing w:before="240" w:after="240"/>
        <w:outlineLvl w:val="0"/>
        <w:rPr>
          <w:sz w:val="24"/>
          <w:szCs w:val="24"/>
          <w:u w:val="single"/>
          <w:lang w:eastAsia="zh-CN"/>
        </w:rPr>
      </w:pPr>
      <w:r w:rsidRPr="008F407C">
        <w:rPr>
          <w:rFonts w:hint="eastAsia"/>
          <w:sz w:val="24"/>
          <w:szCs w:val="24"/>
          <w:u w:val="single"/>
          <w:lang w:eastAsia="zh-CN"/>
        </w:rPr>
        <w:t>氢氟碳化物消费量水平</w:t>
      </w:r>
    </w:p>
    <w:p w14:paraId="702A1DCD" w14:textId="13D679C2" w:rsidR="00711BE6" w:rsidRPr="009103FC" w:rsidRDefault="007745EB" w:rsidP="00711BE6">
      <w:pPr>
        <w:pStyle w:val="Heading1"/>
        <w:rPr>
          <w:sz w:val="24"/>
          <w:szCs w:val="24"/>
          <w:lang w:eastAsia="zh-CN"/>
        </w:rPr>
      </w:pPr>
      <w:r w:rsidRPr="009103FC">
        <w:rPr>
          <w:rFonts w:hint="eastAsia"/>
          <w:sz w:val="24"/>
          <w:szCs w:val="24"/>
          <w:lang w:eastAsia="zh-CN"/>
        </w:rPr>
        <w:t>索马里进口氢氟碳化物用于维修行业和聚氨酯泡沫塑料制造行业。</w:t>
      </w:r>
      <w:r w:rsidRPr="009103FC">
        <w:rPr>
          <w:rFonts w:hint="eastAsia"/>
          <w:sz w:val="24"/>
          <w:szCs w:val="24"/>
          <w:lang w:eastAsia="zh-CN"/>
        </w:rPr>
        <w:t>2024</w:t>
      </w:r>
      <w:r w:rsidRPr="009103FC">
        <w:rPr>
          <w:rFonts w:hint="eastAsia"/>
          <w:sz w:val="24"/>
          <w:szCs w:val="24"/>
          <w:lang w:eastAsia="zh-CN"/>
        </w:rPr>
        <w:t>年消费量最大的物质为</w:t>
      </w:r>
      <w:r w:rsidRPr="009103FC">
        <w:rPr>
          <w:rFonts w:hint="eastAsia"/>
          <w:sz w:val="24"/>
          <w:szCs w:val="24"/>
          <w:lang w:eastAsia="zh-CN"/>
        </w:rPr>
        <w:t>HFC-134a</w:t>
      </w:r>
      <w:r w:rsidRPr="009103FC">
        <w:rPr>
          <w:rFonts w:hint="eastAsia"/>
          <w:sz w:val="24"/>
          <w:szCs w:val="24"/>
          <w:lang w:eastAsia="zh-CN"/>
        </w:rPr>
        <w:t>（以吨二氧化碳当量计占</w:t>
      </w:r>
      <w:r w:rsidR="00AA5559" w:rsidRPr="009103FC">
        <w:rPr>
          <w:rFonts w:hint="eastAsia"/>
          <w:sz w:val="24"/>
          <w:szCs w:val="24"/>
          <w:lang w:eastAsia="zh-CN"/>
        </w:rPr>
        <w:t>氢氟碳化物总消费</w:t>
      </w:r>
      <w:r w:rsidRPr="009103FC">
        <w:rPr>
          <w:rFonts w:hint="eastAsia"/>
          <w:sz w:val="24"/>
          <w:szCs w:val="24"/>
          <w:lang w:eastAsia="zh-CN"/>
        </w:rPr>
        <w:t>量的</w:t>
      </w:r>
      <w:r w:rsidRPr="009103FC">
        <w:rPr>
          <w:rFonts w:hint="eastAsia"/>
          <w:sz w:val="24"/>
          <w:szCs w:val="24"/>
          <w:lang w:eastAsia="zh-CN"/>
        </w:rPr>
        <w:t>37%</w:t>
      </w:r>
      <w:r w:rsidR="00AA5559" w:rsidRPr="009103FC">
        <w:rPr>
          <w:rFonts w:hint="eastAsia"/>
          <w:sz w:val="24"/>
          <w:szCs w:val="24"/>
          <w:lang w:eastAsia="zh-CN"/>
        </w:rPr>
        <w:t>），</w:t>
      </w:r>
      <w:r w:rsidRPr="009103FC">
        <w:rPr>
          <w:rFonts w:hint="eastAsia"/>
          <w:sz w:val="24"/>
          <w:szCs w:val="24"/>
          <w:lang w:eastAsia="zh-CN"/>
        </w:rPr>
        <w:t>R-407A</w:t>
      </w:r>
      <w:r w:rsidR="002F594D">
        <w:rPr>
          <w:sz w:val="24"/>
          <w:szCs w:val="24"/>
          <w:lang w:eastAsia="zh-CN"/>
        </w:rPr>
        <w:t xml:space="preserve"> </w:t>
      </w:r>
      <w:r w:rsidR="002F594D">
        <w:rPr>
          <w:sz w:val="24"/>
          <w:szCs w:val="24"/>
          <w:lang w:val="en-US" w:eastAsia="zh-CN"/>
        </w:rPr>
        <w:t>(</w:t>
      </w:r>
      <w:r w:rsidRPr="009103FC">
        <w:rPr>
          <w:rFonts w:hint="eastAsia"/>
          <w:sz w:val="24"/>
          <w:szCs w:val="24"/>
          <w:lang w:eastAsia="zh-CN"/>
        </w:rPr>
        <w:t>32%</w:t>
      </w:r>
      <w:r w:rsidR="002F594D">
        <w:rPr>
          <w:sz w:val="24"/>
          <w:szCs w:val="24"/>
          <w:lang w:val="en-US" w:eastAsia="zh-CN"/>
        </w:rPr>
        <w:t>)</w:t>
      </w:r>
      <w:r w:rsidR="00AA5559" w:rsidRPr="009103FC">
        <w:rPr>
          <w:rFonts w:hint="eastAsia"/>
          <w:sz w:val="24"/>
          <w:szCs w:val="24"/>
          <w:lang w:eastAsia="zh-CN"/>
        </w:rPr>
        <w:t>，</w:t>
      </w:r>
      <w:r w:rsidRPr="009103FC">
        <w:rPr>
          <w:rFonts w:hint="eastAsia"/>
          <w:sz w:val="24"/>
          <w:szCs w:val="24"/>
          <w:lang w:eastAsia="zh-CN"/>
        </w:rPr>
        <w:t>R-404A</w:t>
      </w:r>
      <w:r w:rsidR="002F594D">
        <w:rPr>
          <w:sz w:val="24"/>
          <w:szCs w:val="24"/>
          <w:lang w:eastAsia="zh-CN"/>
        </w:rPr>
        <w:t xml:space="preserve"> </w:t>
      </w:r>
      <w:r w:rsidR="002F594D">
        <w:rPr>
          <w:sz w:val="24"/>
          <w:szCs w:val="24"/>
          <w:lang w:val="en-US" w:eastAsia="zh-CN"/>
        </w:rPr>
        <w:t>(</w:t>
      </w:r>
      <w:r w:rsidRPr="009103FC">
        <w:rPr>
          <w:rFonts w:hint="eastAsia"/>
          <w:sz w:val="24"/>
          <w:szCs w:val="24"/>
          <w:lang w:eastAsia="zh-CN"/>
        </w:rPr>
        <w:t>17%</w:t>
      </w:r>
      <w:r w:rsidR="002F594D">
        <w:rPr>
          <w:sz w:val="24"/>
          <w:szCs w:val="24"/>
          <w:lang w:val="en-US" w:eastAsia="zh-CN"/>
        </w:rPr>
        <w:t>)</w:t>
      </w:r>
      <w:r w:rsidR="00AA5559" w:rsidRPr="009103FC">
        <w:rPr>
          <w:rFonts w:hint="eastAsia"/>
          <w:sz w:val="24"/>
          <w:szCs w:val="24"/>
          <w:lang w:eastAsia="zh-CN"/>
        </w:rPr>
        <w:t>，</w:t>
      </w:r>
      <w:r w:rsidRPr="009103FC">
        <w:rPr>
          <w:rFonts w:hint="eastAsia"/>
          <w:sz w:val="24"/>
          <w:szCs w:val="24"/>
          <w:lang w:eastAsia="zh-CN"/>
        </w:rPr>
        <w:t>R-410A</w:t>
      </w:r>
      <w:r w:rsidR="002F594D">
        <w:rPr>
          <w:sz w:val="24"/>
          <w:szCs w:val="24"/>
          <w:lang w:eastAsia="zh-CN"/>
        </w:rPr>
        <w:t xml:space="preserve"> </w:t>
      </w:r>
      <w:r w:rsidR="002F594D">
        <w:rPr>
          <w:sz w:val="24"/>
          <w:szCs w:val="24"/>
          <w:lang w:val="en-US" w:eastAsia="zh-CN"/>
        </w:rPr>
        <w:t>(</w:t>
      </w:r>
      <w:r w:rsidRPr="009103FC">
        <w:rPr>
          <w:rFonts w:hint="eastAsia"/>
          <w:sz w:val="24"/>
          <w:szCs w:val="24"/>
          <w:lang w:eastAsia="zh-CN"/>
        </w:rPr>
        <w:t>11%</w:t>
      </w:r>
      <w:r w:rsidR="002F594D">
        <w:rPr>
          <w:sz w:val="24"/>
          <w:szCs w:val="24"/>
          <w:lang w:val="en-US" w:eastAsia="zh-CN"/>
        </w:rPr>
        <w:t xml:space="preserve">) </w:t>
      </w:r>
      <w:r w:rsidR="00AA5559" w:rsidRPr="009103FC">
        <w:rPr>
          <w:rFonts w:hint="eastAsia"/>
          <w:sz w:val="24"/>
          <w:szCs w:val="24"/>
          <w:lang w:eastAsia="zh-CN"/>
        </w:rPr>
        <w:t>以及</w:t>
      </w:r>
      <w:r w:rsidRPr="009103FC">
        <w:rPr>
          <w:rFonts w:hint="eastAsia"/>
          <w:sz w:val="24"/>
          <w:szCs w:val="24"/>
          <w:lang w:eastAsia="zh-CN"/>
        </w:rPr>
        <w:t xml:space="preserve">R-407C </w:t>
      </w:r>
      <w:r w:rsidR="002F594D">
        <w:rPr>
          <w:sz w:val="24"/>
          <w:szCs w:val="24"/>
          <w:lang w:eastAsia="zh-CN"/>
        </w:rPr>
        <w:t xml:space="preserve"> </w:t>
      </w:r>
      <w:r w:rsidR="002F594D">
        <w:rPr>
          <w:sz w:val="24"/>
          <w:szCs w:val="24"/>
          <w:lang w:val="en-US" w:eastAsia="zh-CN"/>
        </w:rPr>
        <w:t>(</w:t>
      </w:r>
      <w:r w:rsidRPr="009103FC">
        <w:rPr>
          <w:rFonts w:hint="eastAsia"/>
          <w:sz w:val="24"/>
          <w:szCs w:val="24"/>
          <w:lang w:eastAsia="zh-CN"/>
        </w:rPr>
        <w:t>2%</w:t>
      </w:r>
      <w:r w:rsidR="002F594D">
        <w:rPr>
          <w:sz w:val="24"/>
          <w:szCs w:val="24"/>
          <w:lang w:val="en-US" w:eastAsia="zh-CN"/>
        </w:rPr>
        <w:t>)</w:t>
      </w:r>
      <w:r w:rsidRPr="009103FC">
        <w:rPr>
          <w:rFonts w:hint="eastAsia"/>
          <w:sz w:val="24"/>
          <w:szCs w:val="24"/>
          <w:lang w:eastAsia="zh-CN"/>
        </w:rPr>
        <w:t>。表</w:t>
      </w:r>
      <w:r w:rsidRPr="009103FC">
        <w:rPr>
          <w:rFonts w:hint="eastAsia"/>
          <w:sz w:val="24"/>
          <w:szCs w:val="24"/>
          <w:lang w:eastAsia="zh-CN"/>
        </w:rPr>
        <w:t>2</w:t>
      </w:r>
      <w:r w:rsidRPr="009103FC">
        <w:rPr>
          <w:rFonts w:hint="eastAsia"/>
          <w:sz w:val="24"/>
          <w:szCs w:val="24"/>
          <w:lang w:eastAsia="zh-CN"/>
        </w:rPr>
        <w:t>列出了该国根据《蒙特利尔议定书》第</w:t>
      </w:r>
      <w:r w:rsidRPr="009103FC">
        <w:rPr>
          <w:rFonts w:hint="eastAsia"/>
          <w:sz w:val="24"/>
          <w:szCs w:val="24"/>
          <w:lang w:eastAsia="zh-CN"/>
        </w:rPr>
        <w:t>7</w:t>
      </w:r>
      <w:r w:rsidRPr="009103FC">
        <w:rPr>
          <w:rFonts w:hint="eastAsia"/>
          <w:sz w:val="24"/>
          <w:szCs w:val="24"/>
          <w:lang w:eastAsia="zh-CN"/>
        </w:rPr>
        <w:t>条向臭氧秘书处报告的</w:t>
      </w:r>
      <w:r w:rsidR="00F13057" w:rsidRPr="009103FC">
        <w:rPr>
          <w:rFonts w:hint="eastAsia"/>
          <w:sz w:val="24"/>
          <w:szCs w:val="24"/>
          <w:lang w:eastAsia="zh-CN"/>
        </w:rPr>
        <w:t>氢氟碳化物</w:t>
      </w:r>
      <w:r w:rsidR="009103FC" w:rsidRPr="009103FC">
        <w:rPr>
          <w:rFonts w:hint="eastAsia"/>
          <w:sz w:val="24"/>
          <w:szCs w:val="24"/>
          <w:lang w:eastAsia="zh-CN"/>
        </w:rPr>
        <w:t>消费量以及该国</w:t>
      </w:r>
      <w:r w:rsidR="00F13057" w:rsidRPr="009103FC">
        <w:rPr>
          <w:rFonts w:hint="eastAsia"/>
          <w:sz w:val="24"/>
          <w:szCs w:val="24"/>
          <w:lang w:eastAsia="zh-CN"/>
        </w:rPr>
        <w:t>氢氟碳化物基准。</w:t>
      </w:r>
    </w:p>
    <w:p w14:paraId="3133A659" w14:textId="76106363" w:rsidR="00711BE6" w:rsidRPr="002F594D" w:rsidRDefault="009103FC" w:rsidP="00711BE6">
      <w:pPr>
        <w:pStyle w:val="Heading1"/>
        <w:keepNext/>
        <w:numPr>
          <w:ilvl w:val="0"/>
          <w:numId w:val="0"/>
        </w:numPr>
        <w:spacing w:after="0"/>
        <w:rPr>
          <w:rFonts w:ascii="SimHei" w:eastAsia="SimHei" w:hAnsi="SimHei"/>
          <w:lang w:eastAsia="zh-CN"/>
        </w:rPr>
      </w:pPr>
      <w:r w:rsidRPr="002F594D">
        <w:rPr>
          <w:rFonts w:ascii="SimHei" w:eastAsia="SimHei" w:hAnsi="SimHei" w:hint="eastAsia"/>
          <w:lang w:eastAsia="zh-CN"/>
        </w:rPr>
        <w:t>表</w:t>
      </w:r>
      <w:r w:rsidR="0059543E" w:rsidRPr="002F594D">
        <w:rPr>
          <w:rFonts w:eastAsia="SimHei"/>
          <w:lang w:eastAsia="zh-CN"/>
        </w:rPr>
        <w:t>2</w:t>
      </w:r>
      <w:r w:rsidR="00711BE6" w:rsidRPr="002F594D">
        <w:rPr>
          <w:rFonts w:eastAsia="SimHei"/>
          <w:lang w:eastAsia="zh-CN"/>
        </w:rPr>
        <w:t xml:space="preserve">. </w:t>
      </w:r>
      <w:r w:rsidRPr="002F594D">
        <w:rPr>
          <w:rFonts w:ascii="SimHei" w:eastAsia="SimHei" w:hAnsi="SimHei" w:hint="eastAsia"/>
          <w:lang w:eastAsia="zh-CN"/>
        </w:rPr>
        <w:t>索马里氢氟碳化物消费量（</w:t>
      </w:r>
      <w:r w:rsidR="00711BE6" w:rsidRPr="002F594D">
        <w:rPr>
          <w:rFonts w:eastAsia="SimHei"/>
          <w:lang w:eastAsia="zh-CN"/>
        </w:rPr>
        <w:t>2020–2024</w:t>
      </w:r>
      <w:r w:rsidRPr="002F594D">
        <w:rPr>
          <w:rFonts w:ascii="SimHei" w:eastAsia="SimHei" w:hAnsi="SimHei" w:hint="eastAsia"/>
          <w:lang w:eastAsia="zh-CN"/>
        </w:rPr>
        <w:t>年第</w:t>
      </w:r>
      <w:r w:rsidRPr="002F594D">
        <w:rPr>
          <w:rFonts w:eastAsia="SimHei"/>
          <w:lang w:eastAsia="zh-CN"/>
        </w:rPr>
        <w:t>7</w:t>
      </w:r>
      <w:r w:rsidRPr="002F594D">
        <w:rPr>
          <w:rFonts w:ascii="SimHei" w:eastAsia="SimHei" w:hAnsi="SimHei" w:hint="eastAsia"/>
          <w:lang w:eastAsia="zh-CN"/>
        </w:rPr>
        <w:t>条数据）及基准</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4"/>
        <w:gridCol w:w="1131"/>
        <w:gridCol w:w="1498"/>
        <w:gridCol w:w="1339"/>
        <w:gridCol w:w="1273"/>
        <w:gridCol w:w="1373"/>
        <w:gridCol w:w="1322"/>
      </w:tblGrid>
      <w:tr w:rsidR="00711BE6" w:rsidRPr="002F594D" w14:paraId="13553BF0" w14:textId="77777777" w:rsidTr="002F594D">
        <w:tc>
          <w:tcPr>
            <w:tcW w:w="756" w:type="pct"/>
          </w:tcPr>
          <w:p w14:paraId="2581825E" w14:textId="3EAF3EF4" w:rsidR="00711BE6" w:rsidRPr="002F594D" w:rsidRDefault="009103FC" w:rsidP="00834DC6">
            <w:pPr>
              <w:keepNext/>
              <w:keepLines/>
              <w:tabs>
                <w:tab w:val="left" w:pos="3141"/>
              </w:tabs>
              <w:suppressAutoHyphens/>
              <w:jc w:val="left"/>
              <w:rPr>
                <w:b/>
                <w:bCs/>
                <w:sz w:val="20"/>
                <w:szCs w:val="20"/>
              </w:rPr>
            </w:pPr>
            <w:r w:rsidRPr="002F594D">
              <w:rPr>
                <w:rFonts w:hint="eastAsia"/>
                <w:b/>
                <w:bCs/>
                <w:sz w:val="20"/>
                <w:szCs w:val="20"/>
              </w:rPr>
              <w:t>氢氟碳化物</w:t>
            </w:r>
          </w:p>
        </w:tc>
        <w:tc>
          <w:tcPr>
            <w:tcW w:w="605" w:type="pct"/>
            <w:vAlign w:val="center"/>
          </w:tcPr>
          <w:p w14:paraId="74732869" w14:textId="2E03DB26" w:rsidR="00711BE6" w:rsidRPr="002F594D" w:rsidRDefault="009103FC">
            <w:pPr>
              <w:keepNext/>
              <w:keepLines/>
              <w:tabs>
                <w:tab w:val="left" w:pos="3141"/>
              </w:tabs>
              <w:suppressAutoHyphens/>
              <w:jc w:val="center"/>
              <w:rPr>
                <w:b/>
                <w:bCs/>
                <w:sz w:val="20"/>
                <w:szCs w:val="20"/>
                <w:lang w:eastAsia="zh-CN"/>
              </w:rPr>
            </w:pPr>
            <w:r w:rsidRPr="002F594D">
              <w:rPr>
                <w:rFonts w:hint="eastAsia"/>
                <w:b/>
                <w:bCs/>
                <w:sz w:val="20"/>
                <w:szCs w:val="20"/>
                <w:lang w:eastAsia="zh-CN"/>
              </w:rPr>
              <w:t>全球升温潜能值</w:t>
            </w:r>
          </w:p>
        </w:tc>
        <w:tc>
          <w:tcPr>
            <w:tcW w:w="801" w:type="pct"/>
            <w:vAlign w:val="center"/>
          </w:tcPr>
          <w:p w14:paraId="00E2434D" w14:textId="3DAC1750" w:rsidR="00711BE6" w:rsidRPr="002F594D" w:rsidRDefault="00711BE6">
            <w:pPr>
              <w:keepNext/>
              <w:keepLines/>
              <w:tabs>
                <w:tab w:val="left" w:pos="3141"/>
              </w:tabs>
              <w:suppressAutoHyphens/>
              <w:jc w:val="center"/>
              <w:rPr>
                <w:b/>
                <w:bCs/>
                <w:sz w:val="20"/>
                <w:szCs w:val="20"/>
                <w:lang w:eastAsia="zh-CN"/>
              </w:rPr>
            </w:pPr>
            <w:r w:rsidRPr="002F594D">
              <w:rPr>
                <w:b/>
                <w:bCs/>
                <w:sz w:val="20"/>
                <w:szCs w:val="20"/>
              </w:rPr>
              <w:t>2020</w:t>
            </w:r>
            <w:r w:rsidR="002F594D" w:rsidRPr="002F594D">
              <w:rPr>
                <w:rFonts w:hint="eastAsia"/>
                <w:b/>
                <w:bCs/>
                <w:sz w:val="20"/>
                <w:szCs w:val="20"/>
                <w:lang w:eastAsia="zh-CN"/>
              </w:rPr>
              <w:t>年</w:t>
            </w:r>
          </w:p>
        </w:tc>
        <w:tc>
          <w:tcPr>
            <w:tcW w:w="716" w:type="pct"/>
            <w:vAlign w:val="center"/>
          </w:tcPr>
          <w:p w14:paraId="033C9DE5" w14:textId="2B8BB7F6" w:rsidR="00711BE6" w:rsidRPr="002F594D" w:rsidRDefault="00711BE6">
            <w:pPr>
              <w:keepNext/>
              <w:keepLines/>
              <w:tabs>
                <w:tab w:val="left" w:pos="3141"/>
              </w:tabs>
              <w:suppressAutoHyphens/>
              <w:jc w:val="center"/>
              <w:rPr>
                <w:b/>
                <w:bCs/>
                <w:sz w:val="20"/>
                <w:szCs w:val="20"/>
                <w:lang w:val="en-US"/>
              </w:rPr>
            </w:pPr>
            <w:r w:rsidRPr="002F594D">
              <w:rPr>
                <w:b/>
                <w:bCs/>
                <w:sz w:val="20"/>
                <w:szCs w:val="20"/>
              </w:rPr>
              <w:t>2021</w:t>
            </w:r>
            <w:r w:rsidR="002F594D" w:rsidRPr="002F594D">
              <w:rPr>
                <w:rFonts w:hint="eastAsia"/>
                <w:b/>
                <w:bCs/>
                <w:sz w:val="20"/>
                <w:szCs w:val="20"/>
                <w:lang w:eastAsia="zh-CN"/>
              </w:rPr>
              <w:t>年</w:t>
            </w:r>
          </w:p>
        </w:tc>
        <w:tc>
          <w:tcPr>
            <w:tcW w:w="681" w:type="pct"/>
            <w:vAlign w:val="center"/>
          </w:tcPr>
          <w:p w14:paraId="47820128" w14:textId="2431BAD8" w:rsidR="00711BE6" w:rsidRPr="002F594D" w:rsidRDefault="00711BE6">
            <w:pPr>
              <w:keepNext/>
              <w:keepLines/>
              <w:tabs>
                <w:tab w:val="left" w:pos="3141"/>
              </w:tabs>
              <w:suppressAutoHyphens/>
              <w:jc w:val="center"/>
              <w:rPr>
                <w:b/>
                <w:bCs/>
                <w:sz w:val="20"/>
                <w:szCs w:val="20"/>
              </w:rPr>
            </w:pPr>
            <w:r w:rsidRPr="002F594D">
              <w:rPr>
                <w:b/>
                <w:bCs/>
                <w:sz w:val="20"/>
                <w:szCs w:val="20"/>
              </w:rPr>
              <w:t>2022</w:t>
            </w:r>
            <w:r w:rsidR="002F594D" w:rsidRPr="002F594D">
              <w:rPr>
                <w:rFonts w:hint="eastAsia"/>
                <w:b/>
                <w:bCs/>
                <w:sz w:val="20"/>
                <w:szCs w:val="20"/>
                <w:lang w:eastAsia="zh-CN"/>
              </w:rPr>
              <w:t>年</w:t>
            </w:r>
          </w:p>
        </w:tc>
        <w:tc>
          <w:tcPr>
            <w:tcW w:w="734" w:type="pct"/>
            <w:vAlign w:val="center"/>
          </w:tcPr>
          <w:p w14:paraId="61732BE3" w14:textId="0029C9F4" w:rsidR="00711BE6" w:rsidRPr="002F594D" w:rsidRDefault="00711BE6">
            <w:pPr>
              <w:keepNext/>
              <w:keepLines/>
              <w:tabs>
                <w:tab w:val="left" w:pos="3141"/>
              </w:tabs>
              <w:suppressAutoHyphens/>
              <w:jc w:val="center"/>
              <w:rPr>
                <w:b/>
                <w:bCs/>
                <w:sz w:val="20"/>
                <w:szCs w:val="20"/>
              </w:rPr>
            </w:pPr>
            <w:r w:rsidRPr="002F594D">
              <w:rPr>
                <w:b/>
                <w:bCs/>
                <w:sz w:val="20"/>
                <w:szCs w:val="20"/>
              </w:rPr>
              <w:t>2023</w:t>
            </w:r>
            <w:r w:rsidR="002F594D" w:rsidRPr="002F594D">
              <w:rPr>
                <w:rFonts w:hint="eastAsia"/>
                <w:b/>
                <w:bCs/>
                <w:sz w:val="20"/>
                <w:szCs w:val="20"/>
                <w:lang w:eastAsia="zh-CN"/>
              </w:rPr>
              <w:t>年</w:t>
            </w:r>
          </w:p>
        </w:tc>
        <w:tc>
          <w:tcPr>
            <w:tcW w:w="707" w:type="pct"/>
            <w:vAlign w:val="center"/>
          </w:tcPr>
          <w:p w14:paraId="1A679895" w14:textId="7BF36A29" w:rsidR="00711BE6" w:rsidRPr="002F594D" w:rsidRDefault="00711BE6">
            <w:pPr>
              <w:keepNext/>
              <w:keepLines/>
              <w:tabs>
                <w:tab w:val="left" w:pos="3141"/>
              </w:tabs>
              <w:suppressAutoHyphens/>
              <w:ind w:left="-157" w:right="-105"/>
              <w:jc w:val="center"/>
              <w:rPr>
                <w:b/>
                <w:bCs/>
                <w:sz w:val="20"/>
                <w:szCs w:val="20"/>
              </w:rPr>
            </w:pPr>
            <w:r w:rsidRPr="002F594D">
              <w:rPr>
                <w:b/>
                <w:bCs/>
                <w:sz w:val="20"/>
                <w:szCs w:val="20"/>
              </w:rPr>
              <w:t>2024</w:t>
            </w:r>
            <w:r w:rsidR="002F594D" w:rsidRPr="002F594D">
              <w:rPr>
                <w:rFonts w:hint="eastAsia"/>
                <w:b/>
                <w:bCs/>
                <w:sz w:val="20"/>
                <w:szCs w:val="20"/>
                <w:lang w:eastAsia="zh-CN"/>
              </w:rPr>
              <w:t>年</w:t>
            </w:r>
          </w:p>
        </w:tc>
      </w:tr>
      <w:tr w:rsidR="00711BE6" w:rsidRPr="002F594D" w14:paraId="53E3A7EE" w14:textId="77777777" w:rsidTr="003E15D0">
        <w:tc>
          <w:tcPr>
            <w:tcW w:w="5000" w:type="pct"/>
            <w:gridSpan w:val="7"/>
          </w:tcPr>
          <w:p w14:paraId="47E91551" w14:textId="0C9C6742" w:rsidR="00711BE6" w:rsidRPr="002F594D" w:rsidRDefault="009103FC">
            <w:pPr>
              <w:keepNext/>
              <w:keepLines/>
              <w:tabs>
                <w:tab w:val="left" w:pos="3141"/>
              </w:tabs>
              <w:suppressAutoHyphens/>
              <w:jc w:val="center"/>
              <w:rPr>
                <w:b/>
                <w:bCs/>
                <w:sz w:val="20"/>
                <w:szCs w:val="20"/>
              </w:rPr>
            </w:pPr>
            <w:r w:rsidRPr="002F594D">
              <w:rPr>
                <w:rFonts w:hint="eastAsia"/>
                <w:b/>
                <w:bCs/>
                <w:sz w:val="20"/>
                <w:szCs w:val="20"/>
              </w:rPr>
              <w:t>公吨</w:t>
            </w:r>
          </w:p>
        </w:tc>
      </w:tr>
      <w:tr w:rsidR="00711BE6" w:rsidRPr="002F594D" w14:paraId="462E8493" w14:textId="77777777" w:rsidTr="009103FC">
        <w:tc>
          <w:tcPr>
            <w:tcW w:w="756" w:type="pct"/>
          </w:tcPr>
          <w:p w14:paraId="5FAE37B1" w14:textId="4DCEE314" w:rsidR="00711BE6" w:rsidRPr="002F594D" w:rsidRDefault="00711BE6">
            <w:pPr>
              <w:keepNext/>
              <w:keepLines/>
              <w:tabs>
                <w:tab w:val="left" w:pos="3141"/>
              </w:tabs>
              <w:suppressAutoHyphens/>
              <w:rPr>
                <w:sz w:val="20"/>
                <w:szCs w:val="20"/>
              </w:rPr>
            </w:pPr>
            <w:r w:rsidRPr="002F594D">
              <w:rPr>
                <w:sz w:val="20"/>
                <w:szCs w:val="20"/>
              </w:rPr>
              <w:t>HFC-</w:t>
            </w:r>
            <w:r w:rsidR="00B67943" w:rsidRPr="002F594D">
              <w:rPr>
                <w:sz w:val="20"/>
                <w:szCs w:val="20"/>
              </w:rPr>
              <w:t>134a</w:t>
            </w:r>
          </w:p>
        </w:tc>
        <w:tc>
          <w:tcPr>
            <w:tcW w:w="605" w:type="pct"/>
          </w:tcPr>
          <w:p w14:paraId="399B6029" w14:textId="0DD096B1" w:rsidR="00711BE6" w:rsidRPr="002F594D" w:rsidRDefault="00B67943">
            <w:pPr>
              <w:keepNext/>
              <w:keepLines/>
              <w:tabs>
                <w:tab w:val="left" w:pos="3141"/>
              </w:tabs>
              <w:suppressAutoHyphens/>
              <w:jc w:val="right"/>
              <w:rPr>
                <w:sz w:val="20"/>
                <w:szCs w:val="20"/>
              </w:rPr>
            </w:pPr>
            <w:r w:rsidRPr="002F594D">
              <w:rPr>
                <w:sz w:val="20"/>
                <w:szCs w:val="20"/>
              </w:rPr>
              <w:t xml:space="preserve"> 1,430 </w:t>
            </w:r>
          </w:p>
        </w:tc>
        <w:tc>
          <w:tcPr>
            <w:tcW w:w="801" w:type="pct"/>
          </w:tcPr>
          <w:p w14:paraId="18C4DD16" w14:textId="75262433" w:rsidR="00711BE6" w:rsidRPr="002F594D" w:rsidRDefault="00B67943">
            <w:pPr>
              <w:keepNext/>
              <w:keepLines/>
              <w:tabs>
                <w:tab w:val="left" w:pos="3141"/>
              </w:tabs>
              <w:suppressAutoHyphens/>
              <w:jc w:val="right"/>
              <w:rPr>
                <w:sz w:val="20"/>
                <w:szCs w:val="20"/>
              </w:rPr>
            </w:pPr>
            <w:r w:rsidRPr="002F594D">
              <w:rPr>
                <w:sz w:val="20"/>
                <w:szCs w:val="20"/>
              </w:rPr>
              <w:t>256.00</w:t>
            </w:r>
          </w:p>
        </w:tc>
        <w:tc>
          <w:tcPr>
            <w:tcW w:w="716" w:type="pct"/>
          </w:tcPr>
          <w:p w14:paraId="536266D0" w14:textId="5347A4DF" w:rsidR="00711BE6" w:rsidRPr="002F594D" w:rsidRDefault="00B67943">
            <w:pPr>
              <w:keepNext/>
              <w:keepLines/>
              <w:tabs>
                <w:tab w:val="left" w:pos="3141"/>
              </w:tabs>
              <w:suppressAutoHyphens/>
              <w:jc w:val="right"/>
              <w:rPr>
                <w:sz w:val="20"/>
                <w:szCs w:val="20"/>
              </w:rPr>
            </w:pPr>
            <w:r w:rsidRPr="002F594D">
              <w:rPr>
                <w:sz w:val="20"/>
                <w:szCs w:val="20"/>
              </w:rPr>
              <w:t>250.00</w:t>
            </w:r>
          </w:p>
        </w:tc>
        <w:tc>
          <w:tcPr>
            <w:tcW w:w="681" w:type="pct"/>
          </w:tcPr>
          <w:p w14:paraId="010F20E5" w14:textId="5169853E" w:rsidR="00711BE6" w:rsidRPr="002F594D" w:rsidRDefault="00ED3E06">
            <w:pPr>
              <w:keepNext/>
              <w:keepLines/>
              <w:tabs>
                <w:tab w:val="left" w:pos="3141"/>
              </w:tabs>
              <w:suppressAutoHyphens/>
              <w:jc w:val="right"/>
              <w:rPr>
                <w:sz w:val="20"/>
                <w:szCs w:val="20"/>
              </w:rPr>
            </w:pPr>
            <w:r w:rsidRPr="002F594D">
              <w:rPr>
                <w:sz w:val="20"/>
                <w:szCs w:val="20"/>
              </w:rPr>
              <w:t>88.00</w:t>
            </w:r>
          </w:p>
        </w:tc>
        <w:tc>
          <w:tcPr>
            <w:tcW w:w="734" w:type="pct"/>
          </w:tcPr>
          <w:p w14:paraId="3C6D90D0" w14:textId="1DDDE93A" w:rsidR="00711BE6" w:rsidRPr="002F594D" w:rsidRDefault="00B67943">
            <w:pPr>
              <w:keepNext/>
              <w:keepLines/>
              <w:tabs>
                <w:tab w:val="left" w:pos="3141"/>
              </w:tabs>
              <w:suppressAutoHyphens/>
              <w:jc w:val="right"/>
              <w:rPr>
                <w:sz w:val="20"/>
                <w:szCs w:val="20"/>
              </w:rPr>
            </w:pPr>
            <w:r w:rsidRPr="002F594D">
              <w:rPr>
                <w:sz w:val="20"/>
                <w:szCs w:val="20"/>
              </w:rPr>
              <w:t>260.85</w:t>
            </w:r>
          </w:p>
        </w:tc>
        <w:tc>
          <w:tcPr>
            <w:tcW w:w="707" w:type="pct"/>
          </w:tcPr>
          <w:p w14:paraId="52594811" w14:textId="65490546" w:rsidR="00711BE6" w:rsidRPr="002F594D" w:rsidRDefault="00B67943">
            <w:pPr>
              <w:keepNext/>
              <w:keepLines/>
              <w:tabs>
                <w:tab w:val="left" w:pos="3141"/>
              </w:tabs>
              <w:suppressAutoHyphens/>
              <w:jc w:val="right"/>
              <w:rPr>
                <w:sz w:val="20"/>
                <w:szCs w:val="20"/>
              </w:rPr>
            </w:pPr>
            <w:r w:rsidRPr="002F594D">
              <w:rPr>
                <w:sz w:val="20"/>
                <w:szCs w:val="20"/>
              </w:rPr>
              <w:t>265.00</w:t>
            </w:r>
          </w:p>
        </w:tc>
      </w:tr>
      <w:tr w:rsidR="007B217E" w:rsidRPr="002F594D" w14:paraId="5FA106CF" w14:textId="77777777" w:rsidTr="009103FC">
        <w:tc>
          <w:tcPr>
            <w:tcW w:w="756" w:type="pct"/>
          </w:tcPr>
          <w:p w14:paraId="75ADBC63" w14:textId="7BD39031" w:rsidR="007B217E" w:rsidRPr="002F594D" w:rsidRDefault="007B217E" w:rsidP="007B217E">
            <w:pPr>
              <w:keepNext/>
              <w:keepLines/>
              <w:tabs>
                <w:tab w:val="left" w:pos="3141"/>
              </w:tabs>
              <w:suppressAutoHyphens/>
              <w:rPr>
                <w:sz w:val="20"/>
                <w:szCs w:val="20"/>
              </w:rPr>
            </w:pPr>
            <w:r w:rsidRPr="002F594D">
              <w:rPr>
                <w:sz w:val="20"/>
                <w:szCs w:val="20"/>
              </w:rPr>
              <w:t>R-404A</w:t>
            </w:r>
          </w:p>
        </w:tc>
        <w:tc>
          <w:tcPr>
            <w:tcW w:w="605" w:type="pct"/>
          </w:tcPr>
          <w:p w14:paraId="25210D30" w14:textId="1D17A541" w:rsidR="007B217E" w:rsidRPr="002F594D" w:rsidRDefault="007B217E" w:rsidP="007B217E">
            <w:pPr>
              <w:keepNext/>
              <w:keepLines/>
              <w:tabs>
                <w:tab w:val="left" w:pos="3141"/>
              </w:tabs>
              <w:suppressAutoHyphens/>
              <w:jc w:val="right"/>
              <w:rPr>
                <w:sz w:val="20"/>
                <w:szCs w:val="20"/>
              </w:rPr>
            </w:pPr>
            <w:r w:rsidRPr="002F594D">
              <w:rPr>
                <w:sz w:val="20"/>
                <w:szCs w:val="20"/>
              </w:rPr>
              <w:t xml:space="preserve"> 3,922 </w:t>
            </w:r>
          </w:p>
        </w:tc>
        <w:tc>
          <w:tcPr>
            <w:tcW w:w="801" w:type="pct"/>
          </w:tcPr>
          <w:p w14:paraId="0003C195" w14:textId="002DC96B" w:rsidR="007B217E" w:rsidRPr="002F594D" w:rsidRDefault="007B217E" w:rsidP="007B217E">
            <w:pPr>
              <w:keepNext/>
              <w:keepLines/>
              <w:tabs>
                <w:tab w:val="left" w:pos="3141"/>
              </w:tabs>
              <w:suppressAutoHyphens/>
              <w:jc w:val="right"/>
              <w:rPr>
                <w:sz w:val="20"/>
                <w:szCs w:val="20"/>
              </w:rPr>
            </w:pPr>
            <w:r w:rsidRPr="002F594D">
              <w:rPr>
                <w:sz w:val="20"/>
                <w:szCs w:val="20"/>
              </w:rPr>
              <w:t>34.00</w:t>
            </w:r>
          </w:p>
        </w:tc>
        <w:tc>
          <w:tcPr>
            <w:tcW w:w="716" w:type="pct"/>
          </w:tcPr>
          <w:p w14:paraId="2B262E1F" w14:textId="7794BD73" w:rsidR="007B217E" w:rsidRPr="002F594D" w:rsidRDefault="007B217E" w:rsidP="007B217E">
            <w:pPr>
              <w:keepNext/>
              <w:keepLines/>
              <w:tabs>
                <w:tab w:val="left" w:pos="3141"/>
              </w:tabs>
              <w:suppressAutoHyphens/>
              <w:jc w:val="right"/>
              <w:rPr>
                <w:sz w:val="20"/>
                <w:szCs w:val="20"/>
              </w:rPr>
            </w:pPr>
            <w:r w:rsidRPr="002F594D">
              <w:rPr>
                <w:sz w:val="20"/>
                <w:szCs w:val="20"/>
              </w:rPr>
              <w:t>33.00</w:t>
            </w:r>
          </w:p>
        </w:tc>
        <w:tc>
          <w:tcPr>
            <w:tcW w:w="681" w:type="pct"/>
          </w:tcPr>
          <w:p w14:paraId="72C42F8E" w14:textId="46735058" w:rsidR="007B217E" w:rsidRPr="002F594D" w:rsidRDefault="007B217E" w:rsidP="007B217E">
            <w:pPr>
              <w:keepNext/>
              <w:keepLines/>
              <w:tabs>
                <w:tab w:val="left" w:pos="3141"/>
              </w:tabs>
              <w:suppressAutoHyphens/>
              <w:jc w:val="right"/>
              <w:rPr>
                <w:sz w:val="20"/>
                <w:szCs w:val="20"/>
              </w:rPr>
            </w:pPr>
            <w:r w:rsidRPr="002F594D">
              <w:rPr>
                <w:sz w:val="20"/>
                <w:szCs w:val="20"/>
              </w:rPr>
              <w:t>11.40</w:t>
            </w:r>
          </w:p>
        </w:tc>
        <w:tc>
          <w:tcPr>
            <w:tcW w:w="734" w:type="pct"/>
          </w:tcPr>
          <w:p w14:paraId="6B614F82" w14:textId="517C79F6" w:rsidR="007B217E" w:rsidRPr="002F594D" w:rsidRDefault="007B217E" w:rsidP="007B217E">
            <w:pPr>
              <w:keepNext/>
              <w:keepLines/>
              <w:tabs>
                <w:tab w:val="left" w:pos="3141"/>
              </w:tabs>
              <w:suppressAutoHyphens/>
              <w:jc w:val="right"/>
              <w:rPr>
                <w:sz w:val="20"/>
                <w:szCs w:val="20"/>
              </w:rPr>
            </w:pPr>
            <w:r w:rsidRPr="002F594D">
              <w:rPr>
                <w:sz w:val="20"/>
                <w:szCs w:val="20"/>
              </w:rPr>
              <w:t>43.39</w:t>
            </w:r>
          </w:p>
        </w:tc>
        <w:tc>
          <w:tcPr>
            <w:tcW w:w="707" w:type="pct"/>
          </w:tcPr>
          <w:p w14:paraId="0F342CA2" w14:textId="2F5FB5F3" w:rsidR="007B217E" w:rsidRPr="002F594D" w:rsidRDefault="007B217E" w:rsidP="007B217E">
            <w:pPr>
              <w:keepNext/>
              <w:keepLines/>
              <w:tabs>
                <w:tab w:val="left" w:pos="3141"/>
              </w:tabs>
              <w:suppressAutoHyphens/>
              <w:jc w:val="right"/>
              <w:rPr>
                <w:sz w:val="20"/>
                <w:szCs w:val="20"/>
              </w:rPr>
            </w:pPr>
            <w:r w:rsidRPr="002F594D">
              <w:rPr>
                <w:sz w:val="20"/>
                <w:szCs w:val="20"/>
              </w:rPr>
              <w:t>45.00</w:t>
            </w:r>
          </w:p>
        </w:tc>
      </w:tr>
      <w:tr w:rsidR="007B217E" w:rsidRPr="002F594D" w14:paraId="3C134A36" w14:textId="77777777" w:rsidTr="009103FC">
        <w:tc>
          <w:tcPr>
            <w:tcW w:w="756" w:type="pct"/>
          </w:tcPr>
          <w:p w14:paraId="7DB2DEB4" w14:textId="52544FDE" w:rsidR="007B217E" w:rsidRPr="002F594D" w:rsidRDefault="007B217E" w:rsidP="007B217E">
            <w:pPr>
              <w:keepNext/>
              <w:keepLines/>
              <w:tabs>
                <w:tab w:val="left" w:pos="3141"/>
              </w:tabs>
              <w:suppressAutoHyphens/>
              <w:rPr>
                <w:sz w:val="20"/>
                <w:szCs w:val="20"/>
              </w:rPr>
            </w:pPr>
            <w:r w:rsidRPr="002F594D">
              <w:rPr>
                <w:sz w:val="20"/>
                <w:szCs w:val="20"/>
              </w:rPr>
              <w:t>R-407A</w:t>
            </w:r>
          </w:p>
        </w:tc>
        <w:tc>
          <w:tcPr>
            <w:tcW w:w="605" w:type="pct"/>
          </w:tcPr>
          <w:p w14:paraId="52169481" w14:textId="3155BBE3" w:rsidR="007B217E" w:rsidRPr="002F594D" w:rsidRDefault="007B217E" w:rsidP="007B217E">
            <w:pPr>
              <w:keepNext/>
              <w:keepLines/>
              <w:tabs>
                <w:tab w:val="left" w:pos="3141"/>
              </w:tabs>
              <w:suppressAutoHyphens/>
              <w:jc w:val="right"/>
              <w:rPr>
                <w:sz w:val="20"/>
                <w:szCs w:val="20"/>
              </w:rPr>
            </w:pPr>
            <w:r w:rsidRPr="002F594D">
              <w:rPr>
                <w:sz w:val="20"/>
                <w:szCs w:val="20"/>
              </w:rPr>
              <w:t xml:space="preserve"> 2,107 </w:t>
            </w:r>
          </w:p>
        </w:tc>
        <w:tc>
          <w:tcPr>
            <w:tcW w:w="801" w:type="pct"/>
          </w:tcPr>
          <w:p w14:paraId="474BEF1B" w14:textId="24789CD4" w:rsidR="007B217E" w:rsidRPr="002F594D" w:rsidRDefault="007B217E" w:rsidP="007B217E">
            <w:pPr>
              <w:keepNext/>
              <w:keepLines/>
              <w:tabs>
                <w:tab w:val="left" w:pos="3141"/>
              </w:tabs>
              <w:suppressAutoHyphens/>
              <w:jc w:val="right"/>
              <w:rPr>
                <w:sz w:val="20"/>
                <w:szCs w:val="20"/>
              </w:rPr>
            </w:pPr>
            <w:r w:rsidRPr="002F594D">
              <w:rPr>
                <w:sz w:val="20"/>
                <w:szCs w:val="20"/>
              </w:rPr>
              <w:t>150.20</w:t>
            </w:r>
          </w:p>
        </w:tc>
        <w:tc>
          <w:tcPr>
            <w:tcW w:w="716" w:type="pct"/>
          </w:tcPr>
          <w:p w14:paraId="4720BB45" w14:textId="422526F7" w:rsidR="007B217E" w:rsidRPr="002F594D" w:rsidRDefault="007B217E" w:rsidP="007B217E">
            <w:pPr>
              <w:keepNext/>
              <w:keepLines/>
              <w:tabs>
                <w:tab w:val="left" w:pos="3141"/>
              </w:tabs>
              <w:suppressAutoHyphens/>
              <w:jc w:val="right"/>
              <w:rPr>
                <w:sz w:val="20"/>
                <w:szCs w:val="20"/>
              </w:rPr>
            </w:pPr>
            <w:r w:rsidRPr="002F594D">
              <w:rPr>
                <w:sz w:val="20"/>
                <w:szCs w:val="20"/>
              </w:rPr>
              <w:t>151.00</w:t>
            </w:r>
          </w:p>
        </w:tc>
        <w:tc>
          <w:tcPr>
            <w:tcW w:w="681" w:type="pct"/>
          </w:tcPr>
          <w:p w14:paraId="4DBD2573" w14:textId="765CABAA" w:rsidR="007B217E" w:rsidRPr="002F594D" w:rsidRDefault="007B217E" w:rsidP="007B217E">
            <w:pPr>
              <w:keepNext/>
              <w:keepLines/>
              <w:tabs>
                <w:tab w:val="left" w:pos="3141"/>
              </w:tabs>
              <w:suppressAutoHyphens/>
              <w:jc w:val="right"/>
              <w:rPr>
                <w:sz w:val="20"/>
                <w:szCs w:val="20"/>
              </w:rPr>
            </w:pPr>
            <w:r w:rsidRPr="002F594D">
              <w:rPr>
                <w:sz w:val="20"/>
                <w:szCs w:val="20"/>
              </w:rPr>
              <w:t>60.00</w:t>
            </w:r>
          </w:p>
        </w:tc>
        <w:tc>
          <w:tcPr>
            <w:tcW w:w="734" w:type="pct"/>
          </w:tcPr>
          <w:p w14:paraId="6C528F61" w14:textId="1A04BAFF" w:rsidR="007B217E" w:rsidRPr="002F594D" w:rsidRDefault="007B217E" w:rsidP="007B217E">
            <w:pPr>
              <w:keepNext/>
              <w:keepLines/>
              <w:tabs>
                <w:tab w:val="left" w:pos="3141"/>
              </w:tabs>
              <w:suppressAutoHyphens/>
              <w:jc w:val="right"/>
              <w:rPr>
                <w:sz w:val="20"/>
                <w:szCs w:val="20"/>
              </w:rPr>
            </w:pPr>
            <w:r w:rsidRPr="002F594D">
              <w:rPr>
                <w:sz w:val="20"/>
                <w:szCs w:val="20"/>
              </w:rPr>
              <w:t>156.31</w:t>
            </w:r>
          </w:p>
        </w:tc>
        <w:tc>
          <w:tcPr>
            <w:tcW w:w="707" w:type="pct"/>
          </w:tcPr>
          <w:p w14:paraId="36537DF1" w14:textId="4078BA05" w:rsidR="007B217E" w:rsidRPr="002F594D" w:rsidRDefault="007B217E" w:rsidP="007B217E">
            <w:pPr>
              <w:keepNext/>
              <w:keepLines/>
              <w:tabs>
                <w:tab w:val="left" w:pos="3141"/>
              </w:tabs>
              <w:suppressAutoHyphens/>
              <w:jc w:val="right"/>
              <w:rPr>
                <w:sz w:val="20"/>
                <w:szCs w:val="20"/>
              </w:rPr>
            </w:pPr>
            <w:r w:rsidRPr="002F594D">
              <w:rPr>
                <w:sz w:val="20"/>
                <w:szCs w:val="20"/>
              </w:rPr>
              <w:t>155.1</w:t>
            </w:r>
            <w:r w:rsidR="00CD3E67" w:rsidRPr="002F594D">
              <w:rPr>
                <w:sz w:val="20"/>
                <w:szCs w:val="20"/>
              </w:rPr>
              <w:t>0</w:t>
            </w:r>
          </w:p>
        </w:tc>
      </w:tr>
      <w:tr w:rsidR="00711BE6" w:rsidRPr="002F594D" w14:paraId="3045CD5D" w14:textId="77777777" w:rsidTr="009103FC">
        <w:tc>
          <w:tcPr>
            <w:tcW w:w="756" w:type="pct"/>
          </w:tcPr>
          <w:p w14:paraId="01A0D16D" w14:textId="2A1554D6" w:rsidR="00711BE6" w:rsidRPr="002F594D" w:rsidRDefault="007B217E">
            <w:pPr>
              <w:keepNext/>
              <w:keepLines/>
              <w:tabs>
                <w:tab w:val="left" w:pos="3141"/>
              </w:tabs>
              <w:suppressAutoHyphens/>
              <w:rPr>
                <w:sz w:val="20"/>
                <w:szCs w:val="20"/>
              </w:rPr>
            </w:pPr>
            <w:r w:rsidRPr="002F594D">
              <w:rPr>
                <w:sz w:val="20"/>
                <w:szCs w:val="20"/>
              </w:rPr>
              <w:t>R-407C</w:t>
            </w:r>
          </w:p>
        </w:tc>
        <w:tc>
          <w:tcPr>
            <w:tcW w:w="605" w:type="pct"/>
          </w:tcPr>
          <w:p w14:paraId="118EE3CB" w14:textId="7A4FD394" w:rsidR="00711BE6" w:rsidRPr="002F594D" w:rsidRDefault="007B217E">
            <w:pPr>
              <w:keepNext/>
              <w:keepLines/>
              <w:tabs>
                <w:tab w:val="left" w:pos="3141"/>
              </w:tabs>
              <w:suppressAutoHyphens/>
              <w:jc w:val="right"/>
              <w:rPr>
                <w:sz w:val="20"/>
                <w:szCs w:val="20"/>
              </w:rPr>
            </w:pPr>
            <w:r w:rsidRPr="002F594D">
              <w:rPr>
                <w:sz w:val="20"/>
                <w:szCs w:val="20"/>
              </w:rPr>
              <w:t xml:space="preserve"> </w:t>
            </w:r>
            <w:r w:rsidR="00711BE6" w:rsidRPr="002F594D">
              <w:rPr>
                <w:sz w:val="20"/>
                <w:szCs w:val="20"/>
              </w:rPr>
              <w:t>1,</w:t>
            </w:r>
            <w:r w:rsidRPr="002F594D">
              <w:rPr>
                <w:sz w:val="20"/>
                <w:szCs w:val="20"/>
              </w:rPr>
              <w:t xml:space="preserve">774 </w:t>
            </w:r>
          </w:p>
        </w:tc>
        <w:tc>
          <w:tcPr>
            <w:tcW w:w="801" w:type="pct"/>
          </w:tcPr>
          <w:p w14:paraId="31C5A822" w14:textId="1804E033" w:rsidR="00711BE6" w:rsidRPr="002F594D" w:rsidRDefault="007B217E">
            <w:pPr>
              <w:keepNext/>
              <w:keepLines/>
              <w:tabs>
                <w:tab w:val="left" w:pos="3141"/>
              </w:tabs>
              <w:suppressAutoHyphens/>
              <w:jc w:val="right"/>
              <w:rPr>
                <w:sz w:val="20"/>
                <w:szCs w:val="20"/>
              </w:rPr>
            </w:pPr>
            <w:r w:rsidRPr="002F594D">
              <w:rPr>
                <w:sz w:val="20"/>
                <w:szCs w:val="20"/>
              </w:rPr>
              <w:t>5.11</w:t>
            </w:r>
          </w:p>
        </w:tc>
        <w:tc>
          <w:tcPr>
            <w:tcW w:w="716" w:type="pct"/>
          </w:tcPr>
          <w:p w14:paraId="06CFE6FA" w14:textId="0E19B8C1" w:rsidR="00711BE6" w:rsidRPr="002F594D" w:rsidRDefault="007B217E">
            <w:pPr>
              <w:keepNext/>
              <w:keepLines/>
              <w:tabs>
                <w:tab w:val="left" w:pos="3141"/>
              </w:tabs>
              <w:suppressAutoHyphens/>
              <w:jc w:val="right"/>
              <w:rPr>
                <w:sz w:val="20"/>
                <w:szCs w:val="20"/>
              </w:rPr>
            </w:pPr>
            <w:r w:rsidRPr="002F594D">
              <w:rPr>
                <w:sz w:val="20"/>
                <w:szCs w:val="20"/>
              </w:rPr>
              <w:t>5.60</w:t>
            </w:r>
          </w:p>
        </w:tc>
        <w:tc>
          <w:tcPr>
            <w:tcW w:w="681" w:type="pct"/>
          </w:tcPr>
          <w:p w14:paraId="70DCACA4" w14:textId="1D847749" w:rsidR="00711BE6" w:rsidRPr="002F594D" w:rsidRDefault="007B217E">
            <w:pPr>
              <w:keepNext/>
              <w:keepLines/>
              <w:tabs>
                <w:tab w:val="left" w:pos="3141"/>
              </w:tabs>
              <w:suppressAutoHyphens/>
              <w:jc w:val="right"/>
              <w:rPr>
                <w:sz w:val="20"/>
                <w:szCs w:val="20"/>
              </w:rPr>
            </w:pPr>
            <w:r w:rsidRPr="002F594D">
              <w:rPr>
                <w:sz w:val="20"/>
                <w:szCs w:val="20"/>
              </w:rPr>
              <w:t>5.60</w:t>
            </w:r>
          </w:p>
        </w:tc>
        <w:tc>
          <w:tcPr>
            <w:tcW w:w="734" w:type="pct"/>
          </w:tcPr>
          <w:p w14:paraId="5CD81164" w14:textId="786378C1" w:rsidR="00711BE6" w:rsidRPr="002F594D" w:rsidRDefault="007B217E">
            <w:pPr>
              <w:keepNext/>
              <w:keepLines/>
              <w:tabs>
                <w:tab w:val="left" w:pos="3141"/>
              </w:tabs>
              <w:suppressAutoHyphens/>
              <w:jc w:val="right"/>
              <w:rPr>
                <w:sz w:val="20"/>
                <w:szCs w:val="20"/>
              </w:rPr>
            </w:pPr>
            <w:r w:rsidRPr="002F594D">
              <w:rPr>
                <w:sz w:val="20"/>
                <w:szCs w:val="20"/>
              </w:rPr>
              <w:t>13.58</w:t>
            </w:r>
          </w:p>
        </w:tc>
        <w:tc>
          <w:tcPr>
            <w:tcW w:w="707" w:type="pct"/>
          </w:tcPr>
          <w:p w14:paraId="68200AA8" w14:textId="1B1C7B7A" w:rsidR="00711BE6" w:rsidRPr="002F594D" w:rsidRDefault="007B217E">
            <w:pPr>
              <w:keepNext/>
              <w:keepLines/>
              <w:tabs>
                <w:tab w:val="left" w:pos="3141"/>
              </w:tabs>
              <w:suppressAutoHyphens/>
              <w:jc w:val="right"/>
              <w:rPr>
                <w:sz w:val="20"/>
                <w:szCs w:val="20"/>
              </w:rPr>
            </w:pPr>
            <w:r w:rsidRPr="002F594D">
              <w:rPr>
                <w:sz w:val="20"/>
                <w:szCs w:val="20"/>
              </w:rPr>
              <w:t>12.56</w:t>
            </w:r>
          </w:p>
        </w:tc>
      </w:tr>
      <w:tr w:rsidR="00711BE6" w:rsidRPr="002F594D" w14:paraId="15B6FFAC" w14:textId="77777777" w:rsidTr="009103FC">
        <w:tc>
          <w:tcPr>
            <w:tcW w:w="756" w:type="pct"/>
          </w:tcPr>
          <w:p w14:paraId="00E425B5" w14:textId="1B643571" w:rsidR="00711BE6" w:rsidRPr="002F594D" w:rsidRDefault="00711BE6">
            <w:pPr>
              <w:keepNext/>
              <w:keepLines/>
              <w:tabs>
                <w:tab w:val="left" w:pos="3141"/>
              </w:tabs>
              <w:suppressAutoHyphens/>
              <w:rPr>
                <w:sz w:val="20"/>
                <w:szCs w:val="20"/>
              </w:rPr>
            </w:pPr>
            <w:r w:rsidRPr="002F594D">
              <w:rPr>
                <w:sz w:val="20"/>
                <w:szCs w:val="20"/>
              </w:rPr>
              <w:t>R-</w:t>
            </w:r>
            <w:r w:rsidR="007B217E" w:rsidRPr="002F594D">
              <w:rPr>
                <w:sz w:val="20"/>
                <w:szCs w:val="20"/>
              </w:rPr>
              <w:t>410A</w:t>
            </w:r>
          </w:p>
        </w:tc>
        <w:tc>
          <w:tcPr>
            <w:tcW w:w="605" w:type="pct"/>
          </w:tcPr>
          <w:p w14:paraId="4B8737B7" w14:textId="10A5A7AD" w:rsidR="00711BE6" w:rsidRPr="002F594D" w:rsidRDefault="007B217E">
            <w:pPr>
              <w:keepNext/>
              <w:keepLines/>
              <w:suppressAutoHyphens/>
              <w:jc w:val="right"/>
              <w:rPr>
                <w:sz w:val="20"/>
                <w:szCs w:val="20"/>
              </w:rPr>
            </w:pPr>
            <w:r w:rsidRPr="002F594D">
              <w:rPr>
                <w:sz w:val="20"/>
                <w:szCs w:val="20"/>
              </w:rPr>
              <w:t xml:space="preserve"> 2,088 </w:t>
            </w:r>
          </w:p>
        </w:tc>
        <w:tc>
          <w:tcPr>
            <w:tcW w:w="801" w:type="pct"/>
          </w:tcPr>
          <w:p w14:paraId="1D7152B5" w14:textId="015DE592" w:rsidR="00711BE6" w:rsidRPr="002F594D" w:rsidRDefault="007B217E">
            <w:pPr>
              <w:keepNext/>
              <w:keepLines/>
              <w:tabs>
                <w:tab w:val="left" w:pos="3141"/>
              </w:tabs>
              <w:suppressAutoHyphens/>
              <w:jc w:val="right"/>
              <w:rPr>
                <w:sz w:val="20"/>
                <w:szCs w:val="20"/>
              </w:rPr>
            </w:pPr>
            <w:r w:rsidRPr="002F594D">
              <w:rPr>
                <w:sz w:val="20"/>
                <w:szCs w:val="20"/>
              </w:rPr>
              <w:t>33.50</w:t>
            </w:r>
          </w:p>
        </w:tc>
        <w:tc>
          <w:tcPr>
            <w:tcW w:w="716" w:type="pct"/>
          </w:tcPr>
          <w:p w14:paraId="1F7EA5EC" w14:textId="0A3CBDA7" w:rsidR="00711BE6" w:rsidRPr="002F594D" w:rsidRDefault="007B217E">
            <w:pPr>
              <w:keepNext/>
              <w:keepLines/>
              <w:tabs>
                <w:tab w:val="left" w:pos="3141"/>
              </w:tabs>
              <w:suppressAutoHyphens/>
              <w:jc w:val="right"/>
              <w:rPr>
                <w:sz w:val="20"/>
                <w:szCs w:val="20"/>
              </w:rPr>
            </w:pPr>
            <w:r w:rsidRPr="002F594D">
              <w:rPr>
                <w:sz w:val="20"/>
                <w:szCs w:val="20"/>
              </w:rPr>
              <w:t>32.60</w:t>
            </w:r>
          </w:p>
        </w:tc>
        <w:tc>
          <w:tcPr>
            <w:tcW w:w="681" w:type="pct"/>
          </w:tcPr>
          <w:p w14:paraId="58B0231A" w14:textId="37A3C521" w:rsidR="00711BE6" w:rsidRPr="002F594D" w:rsidRDefault="007B217E">
            <w:pPr>
              <w:keepNext/>
              <w:keepLines/>
              <w:tabs>
                <w:tab w:val="left" w:pos="3141"/>
              </w:tabs>
              <w:suppressAutoHyphens/>
              <w:jc w:val="right"/>
              <w:rPr>
                <w:sz w:val="20"/>
                <w:szCs w:val="20"/>
              </w:rPr>
            </w:pPr>
            <w:r w:rsidRPr="002F594D">
              <w:rPr>
                <w:sz w:val="20"/>
                <w:szCs w:val="20"/>
              </w:rPr>
              <w:t>20.00</w:t>
            </w:r>
          </w:p>
        </w:tc>
        <w:tc>
          <w:tcPr>
            <w:tcW w:w="734" w:type="pct"/>
          </w:tcPr>
          <w:p w14:paraId="783F8A83" w14:textId="7BA1F67C" w:rsidR="00711BE6" w:rsidRPr="002F594D" w:rsidRDefault="007B217E">
            <w:pPr>
              <w:keepNext/>
              <w:keepLines/>
              <w:tabs>
                <w:tab w:val="left" w:pos="3141"/>
              </w:tabs>
              <w:suppressAutoHyphens/>
              <w:jc w:val="right"/>
              <w:rPr>
                <w:sz w:val="20"/>
                <w:szCs w:val="20"/>
              </w:rPr>
            </w:pPr>
            <w:r w:rsidRPr="002F594D">
              <w:rPr>
                <w:sz w:val="20"/>
                <w:szCs w:val="20"/>
              </w:rPr>
              <w:t>77.38</w:t>
            </w:r>
          </w:p>
        </w:tc>
        <w:tc>
          <w:tcPr>
            <w:tcW w:w="707" w:type="pct"/>
          </w:tcPr>
          <w:p w14:paraId="38B1BD46" w14:textId="0F79F068" w:rsidR="00711BE6" w:rsidRPr="002F594D" w:rsidRDefault="007B217E">
            <w:pPr>
              <w:keepNext/>
              <w:keepLines/>
              <w:tabs>
                <w:tab w:val="left" w:pos="3141"/>
              </w:tabs>
              <w:suppressAutoHyphens/>
              <w:jc w:val="right"/>
              <w:rPr>
                <w:sz w:val="20"/>
                <w:szCs w:val="20"/>
              </w:rPr>
            </w:pPr>
            <w:r w:rsidRPr="002F594D">
              <w:rPr>
                <w:sz w:val="20"/>
                <w:szCs w:val="20"/>
              </w:rPr>
              <w:t>53.12</w:t>
            </w:r>
          </w:p>
        </w:tc>
      </w:tr>
      <w:tr w:rsidR="00711BE6" w:rsidRPr="002F594D" w14:paraId="258F1262" w14:textId="77777777" w:rsidTr="009103FC">
        <w:tc>
          <w:tcPr>
            <w:tcW w:w="1361" w:type="pct"/>
            <w:gridSpan w:val="2"/>
          </w:tcPr>
          <w:p w14:paraId="2ACBBF4F" w14:textId="119E00A0" w:rsidR="00711BE6" w:rsidRPr="002F594D" w:rsidRDefault="009103FC">
            <w:pPr>
              <w:keepNext/>
              <w:keepLines/>
              <w:tabs>
                <w:tab w:val="left" w:pos="3141"/>
              </w:tabs>
              <w:suppressAutoHyphens/>
              <w:jc w:val="left"/>
              <w:rPr>
                <w:b/>
                <w:bCs/>
                <w:sz w:val="20"/>
                <w:szCs w:val="20"/>
              </w:rPr>
            </w:pPr>
            <w:r w:rsidRPr="002F594D">
              <w:rPr>
                <w:rFonts w:hint="eastAsia"/>
                <w:b/>
                <w:bCs/>
                <w:sz w:val="20"/>
                <w:szCs w:val="20"/>
              </w:rPr>
              <w:t>共计（公吨）</w:t>
            </w:r>
          </w:p>
        </w:tc>
        <w:tc>
          <w:tcPr>
            <w:tcW w:w="801" w:type="pct"/>
          </w:tcPr>
          <w:p w14:paraId="65771170" w14:textId="4537209C" w:rsidR="00711BE6" w:rsidRPr="002F594D" w:rsidRDefault="00175ACA" w:rsidP="00175ACA">
            <w:pPr>
              <w:keepNext/>
              <w:keepLines/>
              <w:tabs>
                <w:tab w:val="left" w:pos="3141"/>
              </w:tabs>
              <w:suppressAutoHyphens/>
              <w:jc w:val="right"/>
              <w:rPr>
                <w:b/>
                <w:bCs/>
                <w:sz w:val="20"/>
                <w:szCs w:val="20"/>
              </w:rPr>
            </w:pPr>
            <w:r w:rsidRPr="002F594D">
              <w:rPr>
                <w:b/>
                <w:bCs/>
                <w:sz w:val="20"/>
                <w:szCs w:val="20"/>
              </w:rPr>
              <w:t>478.81</w:t>
            </w:r>
          </w:p>
        </w:tc>
        <w:tc>
          <w:tcPr>
            <w:tcW w:w="716" w:type="pct"/>
          </w:tcPr>
          <w:p w14:paraId="23E4EA6E" w14:textId="6EEADBDB" w:rsidR="00711BE6" w:rsidRPr="002F594D" w:rsidRDefault="00175ACA">
            <w:pPr>
              <w:keepNext/>
              <w:keepLines/>
              <w:tabs>
                <w:tab w:val="left" w:pos="3141"/>
              </w:tabs>
              <w:suppressAutoHyphens/>
              <w:jc w:val="right"/>
              <w:rPr>
                <w:b/>
                <w:bCs/>
                <w:sz w:val="20"/>
                <w:szCs w:val="20"/>
              </w:rPr>
            </w:pPr>
            <w:r w:rsidRPr="002F594D">
              <w:rPr>
                <w:b/>
                <w:bCs/>
                <w:sz w:val="20"/>
                <w:szCs w:val="20"/>
              </w:rPr>
              <w:t>472.20</w:t>
            </w:r>
          </w:p>
        </w:tc>
        <w:tc>
          <w:tcPr>
            <w:tcW w:w="681" w:type="pct"/>
          </w:tcPr>
          <w:p w14:paraId="2002314A" w14:textId="22B4EF50" w:rsidR="00711BE6" w:rsidRPr="002F594D" w:rsidRDefault="007B217E">
            <w:pPr>
              <w:keepNext/>
              <w:keepLines/>
              <w:tabs>
                <w:tab w:val="left" w:pos="3141"/>
              </w:tabs>
              <w:suppressAutoHyphens/>
              <w:jc w:val="right"/>
              <w:rPr>
                <w:b/>
                <w:bCs/>
                <w:sz w:val="20"/>
                <w:szCs w:val="20"/>
              </w:rPr>
            </w:pPr>
            <w:r w:rsidRPr="002F594D">
              <w:rPr>
                <w:b/>
                <w:bCs/>
                <w:sz w:val="20"/>
                <w:szCs w:val="20"/>
              </w:rPr>
              <w:t>185.00</w:t>
            </w:r>
          </w:p>
        </w:tc>
        <w:tc>
          <w:tcPr>
            <w:tcW w:w="734" w:type="pct"/>
          </w:tcPr>
          <w:p w14:paraId="0F29A79F" w14:textId="6A44EA2C" w:rsidR="00711BE6" w:rsidRPr="002F594D" w:rsidRDefault="00175ACA">
            <w:pPr>
              <w:keepNext/>
              <w:keepLines/>
              <w:tabs>
                <w:tab w:val="left" w:pos="3141"/>
              </w:tabs>
              <w:suppressAutoHyphens/>
              <w:jc w:val="right"/>
              <w:rPr>
                <w:b/>
                <w:bCs/>
                <w:sz w:val="20"/>
                <w:szCs w:val="20"/>
              </w:rPr>
            </w:pPr>
            <w:r w:rsidRPr="002F594D">
              <w:rPr>
                <w:b/>
                <w:bCs/>
                <w:sz w:val="20"/>
                <w:szCs w:val="20"/>
              </w:rPr>
              <w:t>551.51</w:t>
            </w:r>
          </w:p>
        </w:tc>
        <w:tc>
          <w:tcPr>
            <w:tcW w:w="707" w:type="pct"/>
          </w:tcPr>
          <w:p w14:paraId="4C103A08" w14:textId="70D880C9" w:rsidR="00711BE6" w:rsidRPr="002F594D" w:rsidRDefault="00175ACA">
            <w:pPr>
              <w:keepNext/>
              <w:keepLines/>
              <w:tabs>
                <w:tab w:val="left" w:pos="3141"/>
              </w:tabs>
              <w:suppressAutoHyphens/>
              <w:jc w:val="right"/>
              <w:rPr>
                <w:b/>
                <w:bCs/>
                <w:sz w:val="20"/>
                <w:szCs w:val="20"/>
              </w:rPr>
            </w:pPr>
            <w:r w:rsidRPr="002F594D">
              <w:rPr>
                <w:b/>
                <w:bCs/>
                <w:sz w:val="20"/>
                <w:szCs w:val="20"/>
              </w:rPr>
              <w:t>530.78</w:t>
            </w:r>
          </w:p>
        </w:tc>
      </w:tr>
      <w:tr w:rsidR="00711BE6" w:rsidRPr="002F594D" w14:paraId="150573E2" w14:textId="77777777" w:rsidTr="003E15D0">
        <w:tc>
          <w:tcPr>
            <w:tcW w:w="5000" w:type="pct"/>
            <w:gridSpan w:val="7"/>
          </w:tcPr>
          <w:p w14:paraId="7CC10C65" w14:textId="6D653DED" w:rsidR="00711BE6" w:rsidRPr="002F594D" w:rsidRDefault="009103FC" w:rsidP="009103FC">
            <w:pPr>
              <w:keepNext/>
              <w:keepLines/>
              <w:tabs>
                <w:tab w:val="left" w:pos="3141"/>
              </w:tabs>
              <w:suppressAutoHyphens/>
              <w:jc w:val="center"/>
              <w:rPr>
                <w:b/>
                <w:bCs/>
                <w:sz w:val="20"/>
                <w:szCs w:val="20"/>
                <w:lang w:eastAsia="zh-CN"/>
              </w:rPr>
            </w:pPr>
            <w:r w:rsidRPr="002F594D">
              <w:rPr>
                <w:rFonts w:hint="eastAsia"/>
                <w:b/>
                <w:bCs/>
                <w:sz w:val="20"/>
                <w:szCs w:val="20"/>
                <w:lang w:eastAsia="zh-CN"/>
              </w:rPr>
              <w:t>吨二氧化碳当量</w:t>
            </w:r>
          </w:p>
        </w:tc>
      </w:tr>
      <w:tr w:rsidR="00711BE6" w:rsidRPr="002F594D" w14:paraId="131C4035" w14:textId="77777777" w:rsidTr="009103FC">
        <w:trPr>
          <w:trHeight w:val="159"/>
        </w:trPr>
        <w:tc>
          <w:tcPr>
            <w:tcW w:w="756" w:type="pct"/>
          </w:tcPr>
          <w:p w14:paraId="0D3B5BE1" w14:textId="008552BA" w:rsidR="00711BE6" w:rsidRPr="002F594D" w:rsidRDefault="00711BE6">
            <w:pPr>
              <w:keepNext/>
              <w:keepLines/>
              <w:shd w:val="clear" w:color="auto" w:fill="FFFFFF" w:themeFill="background1"/>
              <w:suppressAutoHyphens/>
              <w:rPr>
                <w:sz w:val="20"/>
                <w:szCs w:val="20"/>
              </w:rPr>
            </w:pPr>
            <w:r w:rsidRPr="002F594D">
              <w:rPr>
                <w:sz w:val="20"/>
                <w:szCs w:val="20"/>
              </w:rPr>
              <w:t>HFC-</w:t>
            </w:r>
            <w:r w:rsidR="006018BF" w:rsidRPr="002F594D">
              <w:rPr>
                <w:sz w:val="20"/>
                <w:szCs w:val="20"/>
              </w:rPr>
              <w:t>134a</w:t>
            </w:r>
          </w:p>
        </w:tc>
        <w:tc>
          <w:tcPr>
            <w:tcW w:w="605" w:type="pct"/>
          </w:tcPr>
          <w:p w14:paraId="394071BF" w14:textId="3D75688F" w:rsidR="00711BE6" w:rsidRPr="002F594D" w:rsidRDefault="006018BF">
            <w:pPr>
              <w:keepNext/>
              <w:keepLines/>
              <w:shd w:val="clear" w:color="auto" w:fill="FFFFFF" w:themeFill="background1"/>
              <w:suppressAutoHyphens/>
              <w:jc w:val="right"/>
              <w:rPr>
                <w:sz w:val="20"/>
                <w:szCs w:val="20"/>
              </w:rPr>
            </w:pPr>
            <w:r w:rsidRPr="002F594D">
              <w:rPr>
                <w:sz w:val="20"/>
                <w:szCs w:val="20"/>
              </w:rPr>
              <w:t xml:space="preserve"> 1,430 </w:t>
            </w:r>
          </w:p>
        </w:tc>
        <w:tc>
          <w:tcPr>
            <w:tcW w:w="801" w:type="pct"/>
          </w:tcPr>
          <w:p w14:paraId="78589043" w14:textId="0523118E" w:rsidR="00711BE6" w:rsidRPr="002F594D" w:rsidRDefault="006018BF">
            <w:pPr>
              <w:keepNext/>
              <w:keepLines/>
              <w:shd w:val="clear" w:color="auto" w:fill="FFFFFF" w:themeFill="background1"/>
              <w:suppressAutoHyphens/>
              <w:jc w:val="right"/>
              <w:rPr>
                <w:sz w:val="20"/>
                <w:szCs w:val="20"/>
              </w:rPr>
            </w:pPr>
            <w:r w:rsidRPr="002F594D">
              <w:rPr>
                <w:sz w:val="20"/>
                <w:szCs w:val="20"/>
              </w:rPr>
              <w:t>366,080</w:t>
            </w:r>
          </w:p>
        </w:tc>
        <w:tc>
          <w:tcPr>
            <w:tcW w:w="716" w:type="pct"/>
          </w:tcPr>
          <w:p w14:paraId="78A35F69" w14:textId="2D651CE6" w:rsidR="00711BE6" w:rsidRPr="002F594D" w:rsidRDefault="006018BF">
            <w:pPr>
              <w:keepNext/>
              <w:keepLines/>
              <w:shd w:val="clear" w:color="auto" w:fill="FFFFFF" w:themeFill="background1"/>
              <w:suppressAutoHyphens/>
              <w:jc w:val="right"/>
              <w:rPr>
                <w:sz w:val="20"/>
                <w:szCs w:val="20"/>
              </w:rPr>
            </w:pPr>
            <w:r w:rsidRPr="002F594D">
              <w:rPr>
                <w:sz w:val="20"/>
                <w:szCs w:val="20"/>
              </w:rPr>
              <w:t>357,500</w:t>
            </w:r>
          </w:p>
        </w:tc>
        <w:tc>
          <w:tcPr>
            <w:tcW w:w="681" w:type="pct"/>
          </w:tcPr>
          <w:p w14:paraId="2E902FC3" w14:textId="01C8D05E" w:rsidR="00711BE6" w:rsidRPr="002F594D" w:rsidRDefault="007B217E">
            <w:pPr>
              <w:keepNext/>
              <w:keepLines/>
              <w:shd w:val="clear" w:color="auto" w:fill="FFFFFF" w:themeFill="background1"/>
              <w:suppressAutoHyphens/>
              <w:jc w:val="right"/>
              <w:rPr>
                <w:sz w:val="20"/>
                <w:szCs w:val="20"/>
              </w:rPr>
            </w:pPr>
            <w:r w:rsidRPr="002F594D">
              <w:rPr>
                <w:sz w:val="20"/>
                <w:szCs w:val="20"/>
              </w:rPr>
              <w:t>125,840</w:t>
            </w:r>
          </w:p>
        </w:tc>
        <w:tc>
          <w:tcPr>
            <w:tcW w:w="734" w:type="pct"/>
            <w:shd w:val="clear" w:color="auto" w:fill="FFFFFF" w:themeFill="background1"/>
          </w:tcPr>
          <w:p w14:paraId="6C8525FA" w14:textId="1456BAA5" w:rsidR="00711BE6" w:rsidRPr="002F594D" w:rsidRDefault="006018BF">
            <w:pPr>
              <w:keepNext/>
              <w:keepLines/>
              <w:shd w:val="clear" w:color="auto" w:fill="FFFFFF" w:themeFill="background1"/>
              <w:suppressAutoHyphens/>
              <w:jc w:val="right"/>
              <w:rPr>
                <w:sz w:val="20"/>
                <w:szCs w:val="20"/>
              </w:rPr>
            </w:pPr>
            <w:r w:rsidRPr="002F594D">
              <w:rPr>
                <w:sz w:val="20"/>
                <w:szCs w:val="20"/>
              </w:rPr>
              <w:t xml:space="preserve"> 373,016 </w:t>
            </w:r>
          </w:p>
        </w:tc>
        <w:tc>
          <w:tcPr>
            <w:tcW w:w="707" w:type="pct"/>
          </w:tcPr>
          <w:p w14:paraId="4B0ED55D" w14:textId="5E42FCB8" w:rsidR="00711BE6" w:rsidRPr="002F594D" w:rsidRDefault="006018BF">
            <w:pPr>
              <w:keepNext/>
              <w:keepLines/>
              <w:shd w:val="clear" w:color="auto" w:fill="FFFFFF" w:themeFill="background1"/>
              <w:suppressAutoHyphens/>
              <w:jc w:val="right"/>
              <w:rPr>
                <w:sz w:val="20"/>
                <w:szCs w:val="20"/>
              </w:rPr>
            </w:pPr>
            <w:r w:rsidRPr="002F594D">
              <w:rPr>
                <w:sz w:val="20"/>
                <w:szCs w:val="20"/>
              </w:rPr>
              <w:t xml:space="preserve"> 378,950 </w:t>
            </w:r>
          </w:p>
        </w:tc>
      </w:tr>
      <w:tr w:rsidR="00DC2DBE" w:rsidRPr="002F594D" w14:paraId="60C7F751" w14:textId="77777777" w:rsidTr="009103FC">
        <w:tc>
          <w:tcPr>
            <w:tcW w:w="756" w:type="pct"/>
          </w:tcPr>
          <w:p w14:paraId="2E88A9E8" w14:textId="64F69CD6" w:rsidR="00DC2DBE" w:rsidRPr="002F594D" w:rsidRDefault="00DC2DBE" w:rsidP="00DC2DBE">
            <w:pPr>
              <w:shd w:val="clear" w:color="auto" w:fill="FFFFFF" w:themeFill="background1"/>
              <w:suppressAutoHyphens/>
              <w:rPr>
                <w:sz w:val="20"/>
                <w:szCs w:val="20"/>
              </w:rPr>
            </w:pPr>
            <w:r w:rsidRPr="002F594D">
              <w:rPr>
                <w:sz w:val="20"/>
                <w:szCs w:val="20"/>
              </w:rPr>
              <w:t>R-404A</w:t>
            </w:r>
          </w:p>
        </w:tc>
        <w:tc>
          <w:tcPr>
            <w:tcW w:w="605" w:type="pct"/>
          </w:tcPr>
          <w:p w14:paraId="4BEAE779" w14:textId="141F8A0F"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3,922 </w:t>
            </w:r>
          </w:p>
        </w:tc>
        <w:tc>
          <w:tcPr>
            <w:tcW w:w="801" w:type="pct"/>
          </w:tcPr>
          <w:p w14:paraId="0DBEDDA8" w14:textId="116B19C8" w:rsidR="00DC2DBE" w:rsidRPr="002F594D" w:rsidRDefault="00DC2DBE" w:rsidP="00DC2DBE">
            <w:pPr>
              <w:shd w:val="clear" w:color="auto" w:fill="FFFFFF" w:themeFill="background1"/>
              <w:suppressAutoHyphens/>
              <w:jc w:val="right"/>
              <w:rPr>
                <w:sz w:val="20"/>
                <w:szCs w:val="20"/>
              </w:rPr>
            </w:pPr>
            <w:r w:rsidRPr="002F594D">
              <w:rPr>
                <w:sz w:val="20"/>
                <w:szCs w:val="20"/>
              </w:rPr>
              <w:t>133,334</w:t>
            </w:r>
          </w:p>
        </w:tc>
        <w:tc>
          <w:tcPr>
            <w:tcW w:w="716" w:type="pct"/>
          </w:tcPr>
          <w:p w14:paraId="6E4A418E" w14:textId="54C8DAC2" w:rsidR="00DC2DBE" w:rsidRPr="002F594D" w:rsidRDefault="00DC2DBE" w:rsidP="00DC2DBE">
            <w:pPr>
              <w:shd w:val="clear" w:color="auto" w:fill="FFFFFF" w:themeFill="background1"/>
              <w:suppressAutoHyphens/>
              <w:jc w:val="right"/>
              <w:rPr>
                <w:sz w:val="20"/>
                <w:szCs w:val="20"/>
              </w:rPr>
            </w:pPr>
            <w:r w:rsidRPr="002F594D">
              <w:rPr>
                <w:sz w:val="20"/>
                <w:szCs w:val="20"/>
              </w:rPr>
              <w:t>129,413</w:t>
            </w:r>
          </w:p>
        </w:tc>
        <w:tc>
          <w:tcPr>
            <w:tcW w:w="681" w:type="pct"/>
          </w:tcPr>
          <w:p w14:paraId="31C1E863" w14:textId="69B7F62D" w:rsidR="00DC2DBE" w:rsidRPr="002F594D" w:rsidRDefault="00DC2DBE" w:rsidP="00DC2DBE">
            <w:pPr>
              <w:shd w:val="clear" w:color="auto" w:fill="FFFFFF" w:themeFill="background1"/>
              <w:suppressAutoHyphens/>
              <w:jc w:val="right"/>
              <w:rPr>
                <w:sz w:val="20"/>
                <w:szCs w:val="20"/>
              </w:rPr>
            </w:pPr>
            <w:r w:rsidRPr="002F594D">
              <w:rPr>
                <w:sz w:val="20"/>
                <w:szCs w:val="20"/>
              </w:rPr>
              <w:t>44,706</w:t>
            </w:r>
          </w:p>
        </w:tc>
        <w:tc>
          <w:tcPr>
            <w:tcW w:w="734" w:type="pct"/>
            <w:shd w:val="clear" w:color="auto" w:fill="FFFFFF" w:themeFill="background1"/>
          </w:tcPr>
          <w:p w14:paraId="76FCE4EB" w14:textId="46490108"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170,158 </w:t>
            </w:r>
          </w:p>
        </w:tc>
        <w:tc>
          <w:tcPr>
            <w:tcW w:w="707" w:type="pct"/>
          </w:tcPr>
          <w:p w14:paraId="5EE70C19" w14:textId="19831782"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176,4</w:t>
            </w:r>
            <w:r w:rsidR="006B55BE" w:rsidRPr="002F594D">
              <w:rPr>
                <w:sz w:val="20"/>
                <w:szCs w:val="20"/>
              </w:rPr>
              <w:t>90</w:t>
            </w:r>
            <w:r w:rsidRPr="002F594D">
              <w:rPr>
                <w:sz w:val="20"/>
                <w:szCs w:val="20"/>
              </w:rPr>
              <w:t xml:space="preserve"> </w:t>
            </w:r>
          </w:p>
        </w:tc>
      </w:tr>
      <w:tr w:rsidR="00DC2DBE" w:rsidRPr="002F594D" w14:paraId="2F355EB5" w14:textId="77777777" w:rsidTr="009103FC">
        <w:tc>
          <w:tcPr>
            <w:tcW w:w="756" w:type="pct"/>
          </w:tcPr>
          <w:p w14:paraId="1081E949" w14:textId="6302DFB1" w:rsidR="00DC2DBE" w:rsidRPr="002F594D" w:rsidRDefault="00DC2DBE" w:rsidP="00DC2DBE">
            <w:pPr>
              <w:shd w:val="clear" w:color="auto" w:fill="FFFFFF" w:themeFill="background1"/>
              <w:suppressAutoHyphens/>
              <w:rPr>
                <w:sz w:val="20"/>
                <w:szCs w:val="20"/>
              </w:rPr>
            </w:pPr>
            <w:r w:rsidRPr="002F594D">
              <w:rPr>
                <w:sz w:val="20"/>
                <w:szCs w:val="20"/>
              </w:rPr>
              <w:t>R-407A</w:t>
            </w:r>
          </w:p>
        </w:tc>
        <w:tc>
          <w:tcPr>
            <w:tcW w:w="605" w:type="pct"/>
          </w:tcPr>
          <w:p w14:paraId="62DF5B47" w14:textId="1900147A"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2,107 </w:t>
            </w:r>
          </w:p>
        </w:tc>
        <w:tc>
          <w:tcPr>
            <w:tcW w:w="801" w:type="pct"/>
          </w:tcPr>
          <w:p w14:paraId="2DBD90C1" w14:textId="3279C12D" w:rsidR="00DC2DBE" w:rsidRPr="002F594D" w:rsidRDefault="00DC2DBE" w:rsidP="00DC2DBE">
            <w:pPr>
              <w:shd w:val="clear" w:color="auto" w:fill="FFFFFF" w:themeFill="background1"/>
              <w:suppressAutoHyphens/>
              <w:jc w:val="right"/>
              <w:rPr>
                <w:sz w:val="20"/>
                <w:szCs w:val="20"/>
              </w:rPr>
            </w:pPr>
            <w:r w:rsidRPr="002F594D">
              <w:rPr>
                <w:sz w:val="20"/>
                <w:szCs w:val="20"/>
              </w:rPr>
              <w:t>316,471</w:t>
            </w:r>
          </w:p>
        </w:tc>
        <w:tc>
          <w:tcPr>
            <w:tcW w:w="716" w:type="pct"/>
          </w:tcPr>
          <w:p w14:paraId="5C670D69" w14:textId="03F4B69D" w:rsidR="00DC2DBE" w:rsidRPr="002F594D" w:rsidRDefault="00DC2DBE" w:rsidP="00DC2DBE">
            <w:pPr>
              <w:shd w:val="clear" w:color="auto" w:fill="FFFFFF" w:themeFill="background1"/>
              <w:suppressAutoHyphens/>
              <w:jc w:val="right"/>
              <w:rPr>
                <w:sz w:val="20"/>
                <w:szCs w:val="20"/>
              </w:rPr>
            </w:pPr>
            <w:r w:rsidRPr="002F594D">
              <w:rPr>
                <w:sz w:val="20"/>
                <w:szCs w:val="20"/>
              </w:rPr>
              <w:t>318,157</w:t>
            </w:r>
          </w:p>
        </w:tc>
        <w:tc>
          <w:tcPr>
            <w:tcW w:w="681" w:type="pct"/>
          </w:tcPr>
          <w:p w14:paraId="787A520D" w14:textId="3BA43DFD" w:rsidR="00DC2DBE" w:rsidRPr="002F594D" w:rsidRDefault="00DC2DBE" w:rsidP="00DC2DBE">
            <w:pPr>
              <w:shd w:val="clear" w:color="auto" w:fill="FFFFFF" w:themeFill="background1"/>
              <w:suppressAutoHyphens/>
              <w:jc w:val="right"/>
              <w:rPr>
                <w:sz w:val="20"/>
                <w:szCs w:val="20"/>
              </w:rPr>
            </w:pPr>
            <w:r w:rsidRPr="002F594D">
              <w:rPr>
                <w:sz w:val="20"/>
                <w:szCs w:val="20"/>
              </w:rPr>
              <w:t>126,420</w:t>
            </w:r>
          </w:p>
        </w:tc>
        <w:tc>
          <w:tcPr>
            <w:tcW w:w="734" w:type="pct"/>
            <w:shd w:val="clear" w:color="auto" w:fill="FFFFFF" w:themeFill="background1"/>
          </w:tcPr>
          <w:p w14:paraId="07AAC5EC" w14:textId="56D03071"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329,345 </w:t>
            </w:r>
          </w:p>
        </w:tc>
        <w:tc>
          <w:tcPr>
            <w:tcW w:w="707" w:type="pct"/>
          </w:tcPr>
          <w:p w14:paraId="3D779253" w14:textId="0BDF354C" w:rsidR="00DC2DBE" w:rsidRPr="002F594D" w:rsidRDefault="00DC2DBE" w:rsidP="00DC2DBE">
            <w:pPr>
              <w:shd w:val="clear" w:color="auto" w:fill="FFFFFF" w:themeFill="background1"/>
              <w:suppressAutoHyphens/>
              <w:jc w:val="right"/>
              <w:rPr>
                <w:sz w:val="20"/>
                <w:szCs w:val="20"/>
              </w:rPr>
            </w:pPr>
            <w:r w:rsidRPr="002F594D">
              <w:rPr>
                <w:sz w:val="20"/>
                <w:szCs w:val="20"/>
              </w:rPr>
              <w:t xml:space="preserve"> 326,796 </w:t>
            </w:r>
          </w:p>
        </w:tc>
      </w:tr>
      <w:tr w:rsidR="00711BE6" w:rsidRPr="002F594D" w14:paraId="3341FF2D" w14:textId="77777777" w:rsidTr="009103FC">
        <w:tc>
          <w:tcPr>
            <w:tcW w:w="756" w:type="pct"/>
          </w:tcPr>
          <w:p w14:paraId="00542DCC" w14:textId="1052CD6C" w:rsidR="00711BE6" w:rsidRPr="002F594D" w:rsidRDefault="00711BE6">
            <w:pPr>
              <w:shd w:val="clear" w:color="auto" w:fill="FFFFFF" w:themeFill="background1"/>
              <w:suppressAutoHyphens/>
              <w:rPr>
                <w:sz w:val="20"/>
                <w:szCs w:val="20"/>
              </w:rPr>
            </w:pPr>
            <w:r w:rsidRPr="002F594D">
              <w:rPr>
                <w:sz w:val="20"/>
                <w:szCs w:val="20"/>
              </w:rPr>
              <w:t>R-</w:t>
            </w:r>
            <w:r w:rsidR="00DC2DBE" w:rsidRPr="002F594D">
              <w:rPr>
                <w:sz w:val="20"/>
                <w:szCs w:val="20"/>
              </w:rPr>
              <w:t>407C</w:t>
            </w:r>
          </w:p>
        </w:tc>
        <w:tc>
          <w:tcPr>
            <w:tcW w:w="605" w:type="pct"/>
          </w:tcPr>
          <w:p w14:paraId="386DA81A" w14:textId="331E5A8C" w:rsidR="00711BE6" w:rsidRPr="002F594D" w:rsidRDefault="00DC2DBE">
            <w:pPr>
              <w:shd w:val="clear" w:color="auto" w:fill="FFFFFF" w:themeFill="background1"/>
              <w:suppressAutoHyphens/>
              <w:jc w:val="right"/>
              <w:rPr>
                <w:sz w:val="20"/>
                <w:szCs w:val="20"/>
              </w:rPr>
            </w:pPr>
            <w:r w:rsidRPr="002F594D">
              <w:rPr>
                <w:sz w:val="20"/>
                <w:szCs w:val="20"/>
              </w:rPr>
              <w:t xml:space="preserve"> 1,774 </w:t>
            </w:r>
          </w:p>
        </w:tc>
        <w:tc>
          <w:tcPr>
            <w:tcW w:w="801" w:type="pct"/>
          </w:tcPr>
          <w:p w14:paraId="61D6C1BD" w14:textId="68C51B7B" w:rsidR="00711BE6" w:rsidRPr="002F594D" w:rsidRDefault="00DC2DBE">
            <w:pPr>
              <w:shd w:val="clear" w:color="auto" w:fill="FFFFFF" w:themeFill="background1"/>
              <w:suppressAutoHyphens/>
              <w:jc w:val="right"/>
              <w:rPr>
                <w:sz w:val="20"/>
                <w:szCs w:val="20"/>
              </w:rPr>
            </w:pPr>
            <w:r w:rsidRPr="002F594D">
              <w:rPr>
                <w:sz w:val="20"/>
                <w:szCs w:val="20"/>
              </w:rPr>
              <w:t>9,064</w:t>
            </w:r>
          </w:p>
        </w:tc>
        <w:tc>
          <w:tcPr>
            <w:tcW w:w="716" w:type="pct"/>
          </w:tcPr>
          <w:p w14:paraId="06D36527" w14:textId="6CBC3963" w:rsidR="00711BE6" w:rsidRPr="002F594D" w:rsidRDefault="00DC2DBE">
            <w:pPr>
              <w:shd w:val="clear" w:color="auto" w:fill="FFFFFF" w:themeFill="background1"/>
              <w:suppressAutoHyphens/>
              <w:jc w:val="right"/>
              <w:rPr>
                <w:sz w:val="20"/>
                <w:szCs w:val="20"/>
              </w:rPr>
            </w:pPr>
            <w:r w:rsidRPr="002F594D">
              <w:rPr>
                <w:sz w:val="20"/>
                <w:szCs w:val="20"/>
              </w:rPr>
              <w:t>9,934</w:t>
            </w:r>
          </w:p>
        </w:tc>
        <w:tc>
          <w:tcPr>
            <w:tcW w:w="681" w:type="pct"/>
          </w:tcPr>
          <w:p w14:paraId="76DC3573" w14:textId="1EE523C7" w:rsidR="00711BE6" w:rsidRPr="002F594D" w:rsidRDefault="00DC2DBE">
            <w:pPr>
              <w:shd w:val="clear" w:color="auto" w:fill="FFFFFF" w:themeFill="background1"/>
              <w:suppressAutoHyphens/>
              <w:jc w:val="right"/>
              <w:rPr>
                <w:sz w:val="20"/>
                <w:szCs w:val="20"/>
              </w:rPr>
            </w:pPr>
            <w:r w:rsidRPr="002F594D">
              <w:rPr>
                <w:sz w:val="20"/>
                <w:szCs w:val="20"/>
              </w:rPr>
              <w:t>9,934</w:t>
            </w:r>
          </w:p>
        </w:tc>
        <w:tc>
          <w:tcPr>
            <w:tcW w:w="734" w:type="pct"/>
            <w:shd w:val="clear" w:color="auto" w:fill="FFFFFF" w:themeFill="background1"/>
          </w:tcPr>
          <w:p w14:paraId="78FB6407" w14:textId="0D0C5AB6" w:rsidR="00711BE6" w:rsidRPr="002F594D" w:rsidRDefault="00DC2DBE">
            <w:pPr>
              <w:shd w:val="clear" w:color="auto" w:fill="FFFFFF" w:themeFill="background1"/>
              <w:suppressAutoHyphens/>
              <w:jc w:val="right"/>
              <w:rPr>
                <w:sz w:val="20"/>
                <w:szCs w:val="20"/>
              </w:rPr>
            </w:pPr>
            <w:r w:rsidRPr="002F594D">
              <w:rPr>
                <w:sz w:val="20"/>
                <w:szCs w:val="20"/>
              </w:rPr>
              <w:t xml:space="preserve"> 24,089 </w:t>
            </w:r>
          </w:p>
        </w:tc>
        <w:tc>
          <w:tcPr>
            <w:tcW w:w="707" w:type="pct"/>
          </w:tcPr>
          <w:p w14:paraId="5F394612" w14:textId="2E00B124" w:rsidR="00711BE6" w:rsidRPr="002F594D" w:rsidRDefault="00DC2DBE">
            <w:pPr>
              <w:shd w:val="clear" w:color="auto" w:fill="FFFFFF" w:themeFill="background1"/>
              <w:suppressAutoHyphens/>
              <w:jc w:val="right"/>
              <w:rPr>
                <w:sz w:val="20"/>
                <w:szCs w:val="20"/>
              </w:rPr>
            </w:pPr>
            <w:r w:rsidRPr="002F594D">
              <w:rPr>
                <w:sz w:val="20"/>
                <w:szCs w:val="20"/>
              </w:rPr>
              <w:t xml:space="preserve"> 22,280 </w:t>
            </w:r>
          </w:p>
        </w:tc>
      </w:tr>
      <w:tr w:rsidR="00711BE6" w:rsidRPr="002F594D" w14:paraId="37BD867D" w14:textId="77777777" w:rsidTr="009103FC">
        <w:tc>
          <w:tcPr>
            <w:tcW w:w="756" w:type="pct"/>
          </w:tcPr>
          <w:p w14:paraId="05E724A3" w14:textId="2451AC5D" w:rsidR="00711BE6" w:rsidRPr="002F594D" w:rsidRDefault="00711BE6">
            <w:pPr>
              <w:shd w:val="clear" w:color="auto" w:fill="FFFFFF" w:themeFill="background1"/>
              <w:suppressAutoHyphens/>
              <w:rPr>
                <w:sz w:val="20"/>
                <w:szCs w:val="20"/>
              </w:rPr>
            </w:pPr>
            <w:r w:rsidRPr="002F594D">
              <w:rPr>
                <w:sz w:val="20"/>
                <w:szCs w:val="20"/>
              </w:rPr>
              <w:t>R-410A</w:t>
            </w:r>
          </w:p>
        </w:tc>
        <w:tc>
          <w:tcPr>
            <w:tcW w:w="605" w:type="pct"/>
          </w:tcPr>
          <w:p w14:paraId="0F75390A" w14:textId="2E84789D" w:rsidR="00711BE6" w:rsidRPr="002F594D" w:rsidRDefault="00DC2DBE">
            <w:pPr>
              <w:shd w:val="clear" w:color="auto" w:fill="FFFFFF" w:themeFill="background1"/>
              <w:suppressAutoHyphens/>
              <w:jc w:val="right"/>
              <w:rPr>
                <w:sz w:val="20"/>
                <w:szCs w:val="20"/>
              </w:rPr>
            </w:pPr>
            <w:r w:rsidRPr="002F594D">
              <w:rPr>
                <w:sz w:val="20"/>
                <w:szCs w:val="20"/>
              </w:rPr>
              <w:t xml:space="preserve"> </w:t>
            </w:r>
            <w:r w:rsidR="00711BE6" w:rsidRPr="002F594D">
              <w:rPr>
                <w:sz w:val="20"/>
                <w:szCs w:val="20"/>
              </w:rPr>
              <w:t>2,088</w:t>
            </w:r>
            <w:r w:rsidRPr="002F594D">
              <w:rPr>
                <w:sz w:val="20"/>
                <w:szCs w:val="20"/>
              </w:rPr>
              <w:t xml:space="preserve"> </w:t>
            </w:r>
          </w:p>
        </w:tc>
        <w:tc>
          <w:tcPr>
            <w:tcW w:w="801" w:type="pct"/>
          </w:tcPr>
          <w:p w14:paraId="1F19F479" w14:textId="722DE9D0" w:rsidR="00711BE6" w:rsidRPr="002F594D" w:rsidRDefault="00DC2DBE">
            <w:pPr>
              <w:shd w:val="clear" w:color="auto" w:fill="FFFFFF" w:themeFill="background1"/>
              <w:suppressAutoHyphens/>
              <w:jc w:val="right"/>
              <w:rPr>
                <w:sz w:val="20"/>
                <w:szCs w:val="20"/>
              </w:rPr>
            </w:pPr>
            <w:r w:rsidRPr="002F594D">
              <w:rPr>
                <w:sz w:val="20"/>
                <w:szCs w:val="20"/>
              </w:rPr>
              <w:t>69,931</w:t>
            </w:r>
          </w:p>
        </w:tc>
        <w:tc>
          <w:tcPr>
            <w:tcW w:w="716" w:type="pct"/>
          </w:tcPr>
          <w:p w14:paraId="41C49681" w14:textId="666FBC9B" w:rsidR="00711BE6" w:rsidRPr="002F594D" w:rsidRDefault="00DC2DBE">
            <w:pPr>
              <w:shd w:val="clear" w:color="auto" w:fill="FFFFFF" w:themeFill="background1"/>
              <w:suppressAutoHyphens/>
              <w:jc w:val="right"/>
              <w:rPr>
                <w:sz w:val="20"/>
                <w:szCs w:val="20"/>
              </w:rPr>
            </w:pPr>
            <w:r w:rsidRPr="002F594D">
              <w:rPr>
                <w:sz w:val="20"/>
                <w:szCs w:val="20"/>
              </w:rPr>
              <w:t>68,053</w:t>
            </w:r>
          </w:p>
        </w:tc>
        <w:tc>
          <w:tcPr>
            <w:tcW w:w="681" w:type="pct"/>
          </w:tcPr>
          <w:p w14:paraId="2DCEB6D2" w14:textId="530BC3E2" w:rsidR="00711BE6" w:rsidRPr="002F594D" w:rsidRDefault="00DC2DBE">
            <w:pPr>
              <w:shd w:val="clear" w:color="auto" w:fill="FFFFFF" w:themeFill="background1"/>
              <w:suppressAutoHyphens/>
              <w:jc w:val="right"/>
              <w:rPr>
                <w:sz w:val="20"/>
                <w:szCs w:val="20"/>
              </w:rPr>
            </w:pPr>
            <w:r w:rsidRPr="002F594D">
              <w:rPr>
                <w:sz w:val="20"/>
                <w:szCs w:val="20"/>
              </w:rPr>
              <w:t>41,750</w:t>
            </w:r>
          </w:p>
        </w:tc>
        <w:tc>
          <w:tcPr>
            <w:tcW w:w="734" w:type="pct"/>
            <w:shd w:val="clear" w:color="auto" w:fill="FFFFFF" w:themeFill="background1"/>
          </w:tcPr>
          <w:p w14:paraId="6E48559A" w14:textId="51CD1B20" w:rsidR="00711BE6" w:rsidRPr="002F594D" w:rsidRDefault="00DC2DBE">
            <w:pPr>
              <w:shd w:val="clear" w:color="auto" w:fill="FFFFFF" w:themeFill="background1"/>
              <w:suppressAutoHyphens/>
              <w:jc w:val="right"/>
              <w:rPr>
                <w:sz w:val="20"/>
                <w:szCs w:val="20"/>
              </w:rPr>
            </w:pPr>
            <w:r w:rsidRPr="002F594D">
              <w:rPr>
                <w:sz w:val="20"/>
                <w:szCs w:val="20"/>
              </w:rPr>
              <w:t xml:space="preserve"> 161,531 </w:t>
            </w:r>
          </w:p>
        </w:tc>
        <w:tc>
          <w:tcPr>
            <w:tcW w:w="707" w:type="pct"/>
          </w:tcPr>
          <w:p w14:paraId="6808E170" w14:textId="449684A6" w:rsidR="00711BE6" w:rsidRPr="002F594D" w:rsidRDefault="00DC2DBE">
            <w:pPr>
              <w:shd w:val="clear" w:color="auto" w:fill="FFFFFF" w:themeFill="background1"/>
              <w:suppressAutoHyphens/>
              <w:jc w:val="right"/>
              <w:rPr>
                <w:sz w:val="20"/>
                <w:szCs w:val="20"/>
              </w:rPr>
            </w:pPr>
            <w:r w:rsidRPr="002F594D">
              <w:rPr>
                <w:sz w:val="20"/>
                <w:szCs w:val="20"/>
              </w:rPr>
              <w:t xml:space="preserve"> 110,888 </w:t>
            </w:r>
          </w:p>
        </w:tc>
      </w:tr>
      <w:tr w:rsidR="00711BE6" w:rsidRPr="002F594D" w14:paraId="1BE9AC33" w14:textId="77777777" w:rsidTr="009103FC">
        <w:tc>
          <w:tcPr>
            <w:tcW w:w="1361" w:type="pct"/>
            <w:gridSpan w:val="2"/>
          </w:tcPr>
          <w:p w14:paraId="7BD168E8" w14:textId="508DBA98" w:rsidR="00711BE6" w:rsidRPr="002F594D" w:rsidRDefault="009103FC" w:rsidP="009103FC">
            <w:pPr>
              <w:shd w:val="clear" w:color="auto" w:fill="FFFFFF" w:themeFill="background1"/>
              <w:suppressAutoHyphens/>
              <w:jc w:val="left"/>
              <w:rPr>
                <w:b/>
                <w:bCs/>
                <w:sz w:val="20"/>
                <w:szCs w:val="20"/>
                <w:lang w:eastAsia="zh-CN"/>
              </w:rPr>
            </w:pPr>
            <w:r w:rsidRPr="002F594D">
              <w:rPr>
                <w:rFonts w:hint="eastAsia"/>
                <w:b/>
                <w:bCs/>
                <w:sz w:val="20"/>
                <w:szCs w:val="20"/>
                <w:lang w:eastAsia="zh-CN"/>
              </w:rPr>
              <w:t>共计（吨二氧化碳当量）</w:t>
            </w:r>
          </w:p>
        </w:tc>
        <w:tc>
          <w:tcPr>
            <w:tcW w:w="801" w:type="pct"/>
          </w:tcPr>
          <w:p w14:paraId="2BB273C2" w14:textId="3D1CAD42" w:rsidR="00711BE6" w:rsidRPr="002F594D" w:rsidRDefault="00A2084E" w:rsidP="00A2084E">
            <w:pPr>
              <w:shd w:val="clear" w:color="auto" w:fill="FFFFFF" w:themeFill="background1"/>
              <w:suppressAutoHyphens/>
              <w:jc w:val="right"/>
              <w:rPr>
                <w:b/>
                <w:bCs/>
                <w:sz w:val="20"/>
                <w:szCs w:val="20"/>
              </w:rPr>
            </w:pPr>
            <w:r w:rsidRPr="002F594D">
              <w:rPr>
                <w:b/>
                <w:bCs/>
                <w:sz w:val="20"/>
                <w:szCs w:val="20"/>
                <w:lang w:eastAsia="zh-CN"/>
              </w:rPr>
              <w:t xml:space="preserve"> </w:t>
            </w:r>
            <w:r w:rsidRPr="002F594D">
              <w:rPr>
                <w:b/>
                <w:bCs/>
                <w:sz w:val="20"/>
                <w:szCs w:val="20"/>
              </w:rPr>
              <w:t xml:space="preserve">894,881 </w:t>
            </w:r>
          </w:p>
        </w:tc>
        <w:tc>
          <w:tcPr>
            <w:tcW w:w="716" w:type="pct"/>
          </w:tcPr>
          <w:p w14:paraId="780FAD78" w14:textId="102FA20F" w:rsidR="00711BE6" w:rsidRPr="002F594D" w:rsidRDefault="00A2084E">
            <w:pPr>
              <w:shd w:val="clear" w:color="auto" w:fill="FFFFFF" w:themeFill="background1"/>
              <w:suppressAutoHyphens/>
              <w:jc w:val="right"/>
              <w:rPr>
                <w:b/>
                <w:bCs/>
                <w:sz w:val="20"/>
                <w:szCs w:val="20"/>
              </w:rPr>
            </w:pPr>
            <w:r w:rsidRPr="002F594D">
              <w:rPr>
                <w:b/>
                <w:bCs/>
                <w:sz w:val="20"/>
                <w:szCs w:val="20"/>
              </w:rPr>
              <w:t xml:space="preserve"> 883,056 </w:t>
            </w:r>
          </w:p>
        </w:tc>
        <w:tc>
          <w:tcPr>
            <w:tcW w:w="681" w:type="pct"/>
          </w:tcPr>
          <w:p w14:paraId="0C7EC630" w14:textId="60A6EEB4" w:rsidR="00711BE6" w:rsidRPr="002F594D" w:rsidRDefault="00A2084E">
            <w:pPr>
              <w:shd w:val="clear" w:color="auto" w:fill="FFFFFF" w:themeFill="background1"/>
              <w:suppressAutoHyphens/>
              <w:jc w:val="right"/>
              <w:rPr>
                <w:b/>
                <w:bCs/>
                <w:sz w:val="20"/>
                <w:szCs w:val="20"/>
              </w:rPr>
            </w:pPr>
            <w:r w:rsidRPr="002F594D">
              <w:rPr>
                <w:b/>
                <w:bCs/>
                <w:sz w:val="20"/>
                <w:szCs w:val="20"/>
              </w:rPr>
              <w:t xml:space="preserve"> </w:t>
            </w:r>
            <w:r w:rsidR="00DC2DBE" w:rsidRPr="002F594D">
              <w:rPr>
                <w:b/>
                <w:bCs/>
                <w:sz w:val="20"/>
                <w:szCs w:val="20"/>
              </w:rPr>
              <w:t>348,650</w:t>
            </w:r>
          </w:p>
        </w:tc>
        <w:tc>
          <w:tcPr>
            <w:tcW w:w="734" w:type="pct"/>
            <w:shd w:val="clear" w:color="auto" w:fill="FFFFFF" w:themeFill="background1"/>
          </w:tcPr>
          <w:p w14:paraId="7685E0FF" w14:textId="758BC56F" w:rsidR="00711BE6" w:rsidRPr="002F594D" w:rsidRDefault="00A2084E">
            <w:pPr>
              <w:suppressAutoHyphens/>
              <w:jc w:val="right"/>
              <w:rPr>
                <w:b/>
                <w:bCs/>
                <w:sz w:val="20"/>
                <w:szCs w:val="20"/>
              </w:rPr>
            </w:pPr>
            <w:r w:rsidRPr="002F594D">
              <w:rPr>
                <w:b/>
                <w:bCs/>
                <w:sz w:val="20"/>
                <w:szCs w:val="20"/>
              </w:rPr>
              <w:t xml:space="preserve"> 1,058,139 </w:t>
            </w:r>
          </w:p>
        </w:tc>
        <w:tc>
          <w:tcPr>
            <w:tcW w:w="707" w:type="pct"/>
          </w:tcPr>
          <w:p w14:paraId="0915945F" w14:textId="0E222A04" w:rsidR="00711BE6" w:rsidRPr="002F594D" w:rsidRDefault="00A2084E">
            <w:pPr>
              <w:shd w:val="clear" w:color="auto" w:fill="FFFFFF" w:themeFill="background1"/>
              <w:suppressAutoHyphens/>
              <w:jc w:val="right"/>
              <w:rPr>
                <w:b/>
                <w:bCs/>
                <w:sz w:val="20"/>
                <w:szCs w:val="20"/>
              </w:rPr>
            </w:pPr>
            <w:r w:rsidRPr="002F594D">
              <w:rPr>
                <w:b/>
                <w:bCs/>
                <w:sz w:val="20"/>
                <w:szCs w:val="20"/>
              </w:rPr>
              <w:t xml:space="preserve"> 1,015,385 </w:t>
            </w:r>
          </w:p>
        </w:tc>
      </w:tr>
      <w:tr w:rsidR="00711BE6" w:rsidRPr="002F594D" w14:paraId="385CA2E4" w14:textId="77777777" w:rsidTr="003E15D0">
        <w:tc>
          <w:tcPr>
            <w:tcW w:w="5000" w:type="pct"/>
            <w:gridSpan w:val="7"/>
          </w:tcPr>
          <w:p w14:paraId="6E7FD008" w14:textId="12CA703D" w:rsidR="00711BE6" w:rsidRPr="002F594D" w:rsidRDefault="009103FC" w:rsidP="009103FC">
            <w:pPr>
              <w:keepNext/>
              <w:keepLines/>
              <w:shd w:val="clear" w:color="auto" w:fill="FFFFFF" w:themeFill="background1"/>
              <w:suppressAutoHyphens/>
              <w:jc w:val="center"/>
              <w:rPr>
                <w:b/>
                <w:bCs/>
                <w:sz w:val="20"/>
                <w:szCs w:val="20"/>
                <w:lang w:eastAsia="zh-CN"/>
              </w:rPr>
            </w:pPr>
            <w:r w:rsidRPr="002F594D">
              <w:rPr>
                <w:rFonts w:hint="eastAsia"/>
                <w:b/>
                <w:bCs/>
                <w:sz w:val="20"/>
                <w:szCs w:val="20"/>
                <w:lang w:eastAsia="zh-CN"/>
              </w:rPr>
              <w:t>氢氟碳化物基准计算（吨二氧化碳当量）</w:t>
            </w:r>
          </w:p>
        </w:tc>
      </w:tr>
      <w:tr w:rsidR="00711BE6" w:rsidRPr="002F594D" w14:paraId="6C969DD9" w14:textId="77777777" w:rsidTr="003E15D0">
        <w:tc>
          <w:tcPr>
            <w:tcW w:w="3559" w:type="pct"/>
            <w:gridSpan w:val="5"/>
          </w:tcPr>
          <w:p w14:paraId="54E1D287" w14:textId="5955888F" w:rsidR="00711BE6" w:rsidRPr="002F594D" w:rsidRDefault="00711BE6">
            <w:pPr>
              <w:keepNext/>
              <w:keepLines/>
              <w:shd w:val="clear" w:color="auto" w:fill="FFFFFF" w:themeFill="background1"/>
              <w:suppressAutoHyphens/>
              <w:jc w:val="left"/>
              <w:rPr>
                <w:sz w:val="20"/>
                <w:szCs w:val="20"/>
                <w:lang w:eastAsia="zh-CN"/>
              </w:rPr>
            </w:pPr>
            <w:r w:rsidRPr="002F594D">
              <w:rPr>
                <w:sz w:val="20"/>
                <w:szCs w:val="20"/>
                <w:lang w:eastAsia="zh-CN"/>
              </w:rPr>
              <w:t>2020–2022</w:t>
            </w:r>
            <w:r w:rsidR="009103FC" w:rsidRPr="002F594D">
              <w:rPr>
                <w:rFonts w:hint="eastAsia"/>
                <w:sz w:val="20"/>
                <w:szCs w:val="20"/>
                <w:lang w:eastAsia="zh-CN"/>
              </w:rPr>
              <w:t>年氢氟碳化物平均消费量</w:t>
            </w:r>
          </w:p>
        </w:tc>
        <w:tc>
          <w:tcPr>
            <w:tcW w:w="1441" w:type="pct"/>
            <w:gridSpan w:val="2"/>
            <w:shd w:val="clear" w:color="auto" w:fill="FFFFFF" w:themeFill="background1"/>
          </w:tcPr>
          <w:p w14:paraId="76566CBE" w14:textId="5A835790" w:rsidR="00711BE6" w:rsidRPr="002F594D" w:rsidRDefault="00B00CAD">
            <w:pPr>
              <w:keepNext/>
              <w:keepLines/>
              <w:shd w:val="clear" w:color="auto" w:fill="FFFFFF" w:themeFill="background1"/>
              <w:suppressAutoHyphens/>
              <w:jc w:val="right"/>
              <w:rPr>
                <w:sz w:val="20"/>
                <w:szCs w:val="20"/>
              </w:rPr>
            </w:pPr>
            <w:r w:rsidRPr="002F594D">
              <w:rPr>
                <w:sz w:val="20"/>
                <w:szCs w:val="20"/>
              </w:rPr>
              <w:t>708,862</w:t>
            </w:r>
          </w:p>
        </w:tc>
      </w:tr>
      <w:tr w:rsidR="00711BE6" w:rsidRPr="002F594D" w14:paraId="32C9A03B" w14:textId="77777777" w:rsidTr="003E15D0">
        <w:tc>
          <w:tcPr>
            <w:tcW w:w="3559" w:type="pct"/>
            <w:gridSpan w:val="5"/>
          </w:tcPr>
          <w:p w14:paraId="69326C2A" w14:textId="0DCD38E8" w:rsidR="00711BE6" w:rsidRPr="002F594D" w:rsidRDefault="009103FC" w:rsidP="009103FC">
            <w:pPr>
              <w:keepNext/>
              <w:keepLines/>
              <w:shd w:val="clear" w:color="auto" w:fill="FFFFFF" w:themeFill="background1"/>
              <w:suppressAutoHyphens/>
              <w:jc w:val="left"/>
              <w:rPr>
                <w:sz w:val="20"/>
                <w:szCs w:val="20"/>
                <w:lang w:eastAsia="zh-CN"/>
              </w:rPr>
            </w:pPr>
            <w:r w:rsidRPr="002F594D">
              <w:rPr>
                <w:rFonts w:hint="eastAsia"/>
                <w:sz w:val="20"/>
                <w:szCs w:val="20"/>
                <w:lang w:eastAsia="zh-CN"/>
              </w:rPr>
              <w:t>含氢氯氟烃基准</w:t>
            </w:r>
            <w:r w:rsidR="002F594D" w:rsidRPr="002F594D">
              <w:rPr>
                <w:sz w:val="20"/>
                <w:szCs w:val="20"/>
                <w:lang w:val="en-US" w:eastAsia="zh-CN"/>
              </w:rPr>
              <w:t xml:space="preserve"> (</w:t>
            </w:r>
            <w:r w:rsidR="00711BE6" w:rsidRPr="002F594D">
              <w:rPr>
                <w:sz w:val="20"/>
                <w:szCs w:val="20"/>
              </w:rPr>
              <w:t>65%</w:t>
            </w:r>
            <w:r w:rsidR="002F594D" w:rsidRPr="002F594D">
              <w:rPr>
                <w:sz w:val="20"/>
                <w:szCs w:val="20"/>
              </w:rPr>
              <w:t>)</w:t>
            </w:r>
          </w:p>
        </w:tc>
        <w:tc>
          <w:tcPr>
            <w:tcW w:w="1441" w:type="pct"/>
            <w:gridSpan w:val="2"/>
            <w:shd w:val="clear" w:color="auto" w:fill="FFFFFF" w:themeFill="background1"/>
          </w:tcPr>
          <w:p w14:paraId="4E6C7B79" w14:textId="7660DB29" w:rsidR="00711BE6" w:rsidRPr="002F594D" w:rsidRDefault="00B00CAD">
            <w:pPr>
              <w:keepNext/>
              <w:keepLines/>
              <w:shd w:val="clear" w:color="auto" w:fill="FFFFFF" w:themeFill="background1"/>
              <w:suppressAutoHyphens/>
              <w:jc w:val="right"/>
              <w:rPr>
                <w:sz w:val="20"/>
                <w:szCs w:val="20"/>
              </w:rPr>
            </w:pPr>
            <w:r w:rsidRPr="002F594D">
              <w:rPr>
                <w:sz w:val="20"/>
                <w:szCs w:val="20"/>
              </w:rPr>
              <w:t>567,810</w:t>
            </w:r>
          </w:p>
        </w:tc>
      </w:tr>
      <w:tr w:rsidR="00711BE6" w:rsidRPr="002F594D" w14:paraId="66A8C4FE" w14:textId="77777777" w:rsidTr="003E15D0">
        <w:tc>
          <w:tcPr>
            <w:tcW w:w="3559" w:type="pct"/>
            <w:gridSpan w:val="5"/>
          </w:tcPr>
          <w:p w14:paraId="7C14D803" w14:textId="70CF42AD" w:rsidR="00711BE6" w:rsidRPr="002F594D" w:rsidRDefault="009103FC" w:rsidP="009174A1">
            <w:pPr>
              <w:keepNext/>
              <w:keepLines/>
              <w:shd w:val="clear" w:color="auto" w:fill="FFFFFF" w:themeFill="background1"/>
              <w:suppressAutoHyphens/>
              <w:jc w:val="left"/>
              <w:rPr>
                <w:b/>
                <w:bCs/>
                <w:sz w:val="20"/>
                <w:szCs w:val="20"/>
                <w:lang w:eastAsia="zh-CN"/>
              </w:rPr>
            </w:pPr>
            <w:r w:rsidRPr="002F594D">
              <w:rPr>
                <w:rFonts w:hint="eastAsia"/>
                <w:b/>
                <w:bCs/>
                <w:sz w:val="20"/>
                <w:szCs w:val="20"/>
                <w:lang w:eastAsia="zh-CN"/>
              </w:rPr>
              <w:t>氢氟碳化物基准</w:t>
            </w:r>
          </w:p>
        </w:tc>
        <w:tc>
          <w:tcPr>
            <w:tcW w:w="1441" w:type="pct"/>
            <w:gridSpan w:val="2"/>
            <w:shd w:val="clear" w:color="auto" w:fill="FFFFFF" w:themeFill="background1"/>
          </w:tcPr>
          <w:p w14:paraId="46AFF076" w14:textId="763C0E05" w:rsidR="00711BE6" w:rsidRPr="002F594D" w:rsidRDefault="00B00CAD">
            <w:pPr>
              <w:keepNext/>
              <w:keepLines/>
              <w:shd w:val="clear" w:color="auto" w:fill="FFFFFF" w:themeFill="background1"/>
              <w:suppressAutoHyphens/>
              <w:jc w:val="right"/>
              <w:rPr>
                <w:sz w:val="20"/>
                <w:szCs w:val="20"/>
              </w:rPr>
            </w:pPr>
            <w:r w:rsidRPr="002F594D">
              <w:rPr>
                <w:sz w:val="20"/>
                <w:szCs w:val="20"/>
              </w:rPr>
              <w:t>1,276,672</w:t>
            </w:r>
          </w:p>
        </w:tc>
      </w:tr>
    </w:tbl>
    <w:p w14:paraId="45EC0EB5" w14:textId="0238CBFB" w:rsidR="00B05A06" w:rsidRPr="00F670D9" w:rsidRDefault="00BD0B26" w:rsidP="00AB6CC7">
      <w:pPr>
        <w:pStyle w:val="Heading1"/>
        <w:spacing w:before="240"/>
        <w:rPr>
          <w:sz w:val="24"/>
          <w:szCs w:val="24"/>
          <w:lang w:eastAsia="zh-CN"/>
        </w:rPr>
      </w:pPr>
      <w:r w:rsidRPr="00F670D9">
        <w:rPr>
          <w:rFonts w:hint="eastAsia"/>
          <w:sz w:val="24"/>
          <w:szCs w:val="24"/>
          <w:lang w:eastAsia="zh-CN"/>
        </w:rPr>
        <w:t>索马里政府向臭氧秘书处提交</w:t>
      </w:r>
      <w:r w:rsidR="00A50787" w:rsidRPr="00F670D9">
        <w:rPr>
          <w:rFonts w:hint="eastAsia"/>
          <w:sz w:val="24"/>
          <w:szCs w:val="24"/>
          <w:lang w:eastAsia="zh-CN"/>
        </w:rPr>
        <w:t>修订其</w:t>
      </w:r>
      <w:r w:rsidR="00A50787" w:rsidRPr="00F670D9">
        <w:rPr>
          <w:rFonts w:hint="eastAsia"/>
          <w:sz w:val="24"/>
          <w:szCs w:val="24"/>
          <w:lang w:eastAsia="zh-CN"/>
        </w:rPr>
        <w:t>2022</w:t>
      </w:r>
      <w:r w:rsidR="00A50787" w:rsidRPr="00F670D9">
        <w:rPr>
          <w:rFonts w:hint="eastAsia"/>
          <w:sz w:val="24"/>
          <w:szCs w:val="24"/>
          <w:lang w:eastAsia="zh-CN"/>
        </w:rPr>
        <w:t>年氢氟碳化物消费量</w:t>
      </w:r>
      <w:r w:rsidRPr="00F670D9">
        <w:rPr>
          <w:rFonts w:hint="eastAsia"/>
          <w:sz w:val="24"/>
          <w:szCs w:val="24"/>
          <w:lang w:eastAsia="zh-CN"/>
        </w:rPr>
        <w:t>数据的申请，</w:t>
      </w:r>
      <w:r w:rsidR="00A50787" w:rsidRPr="00F670D9">
        <w:rPr>
          <w:rFonts w:hint="eastAsia"/>
          <w:sz w:val="24"/>
          <w:szCs w:val="24"/>
          <w:lang w:eastAsia="zh-CN"/>
        </w:rPr>
        <w:t>修正值为</w:t>
      </w:r>
      <w:r w:rsidR="00A50787" w:rsidRPr="00F670D9">
        <w:rPr>
          <w:rFonts w:hint="eastAsia"/>
          <w:sz w:val="24"/>
          <w:szCs w:val="24"/>
          <w:lang w:eastAsia="zh-CN"/>
        </w:rPr>
        <w:t>949,474</w:t>
      </w:r>
      <w:r w:rsidRPr="00F670D9">
        <w:rPr>
          <w:rFonts w:hint="eastAsia"/>
          <w:sz w:val="24"/>
          <w:szCs w:val="24"/>
          <w:lang w:eastAsia="zh-CN"/>
        </w:rPr>
        <w:t>吨</w:t>
      </w:r>
      <w:r w:rsidR="00A50787" w:rsidRPr="00F670D9">
        <w:rPr>
          <w:rFonts w:hint="eastAsia"/>
          <w:sz w:val="24"/>
          <w:szCs w:val="24"/>
          <w:lang w:eastAsia="zh-CN"/>
        </w:rPr>
        <w:t>二氧化碳当量（</w:t>
      </w:r>
      <w:r w:rsidR="00A50787" w:rsidRPr="00F670D9">
        <w:rPr>
          <w:rFonts w:hint="eastAsia"/>
          <w:sz w:val="24"/>
          <w:szCs w:val="24"/>
          <w:lang w:eastAsia="zh-CN"/>
        </w:rPr>
        <w:t>501.41</w:t>
      </w:r>
      <w:r w:rsidR="00A50787" w:rsidRPr="00F670D9">
        <w:rPr>
          <w:rFonts w:hint="eastAsia"/>
          <w:sz w:val="24"/>
          <w:szCs w:val="24"/>
          <w:lang w:eastAsia="zh-CN"/>
        </w:rPr>
        <w:t>公吨）。该申请基于项目筹备期间开展的全面调查与核查工作。经确认，</w:t>
      </w:r>
      <w:r w:rsidR="00A50787" w:rsidRPr="00F670D9">
        <w:rPr>
          <w:rFonts w:hint="eastAsia"/>
          <w:sz w:val="24"/>
          <w:szCs w:val="24"/>
          <w:lang w:eastAsia="zh-CN"/>
        </w:rPr>
        <w:t>2022</w:t>
      </w:r>
      <w:r w:rsidR="00A50787" w:rsidRPr="00F670D9">
        <w:rPr>
          <w:rFonts w:hint="eastAsia"/>
          <w:sz w:val="24"/>
          <w:szCs w:val="24"/>
          <w:lang w:eastAsia="zh-CN"/>
        </w:rPr>
        <w:t>年报告的</w:t>
      </w:r>
      <w:r w:rsidRPr="00F670D9">
        <w:rPr>
          <w:rFonts w:hint="eastAsia"/>
          <w:sz w:val="24"/>
          <w:szCs w:val="24"/>
          <w:lang w:eastAsia="zh-CN"/>
        </w:rPr>
        <w:t>氢氟碳化物</w:t>
      </w:r>
      <w:r w:rsidR="00A50787" w:rsidRPr="00F670D9">
        <w:rPr>
          <w:rFonts w:hint="eastAsia"/>
          <w:sz w:val="24"/>
          <w:szCs w:val="24"/>
          <w:lang w:eastAsia="zh-CN"/>
        </w:rPr>
        <w:t>消费量存在错误，系因提交第</w:t>
      </w:r>
      <w:r w:rsidR="00A50787" w:rsidRPr="00F670D9">
        <w:rPr>
          <w:rFonts w:hint="eastAsia"/>
          <w:sz w:val="24"/>
          <w:szCs w:val="24"/>
          <w:lang w:eastAsia="zh-CN"/>
        </w:rPr>
        <w:t>7</w:t>
      </w:r>
      <w:r w:rsidR="00A50787" w:rsidRPr="00F670D9">
        <w:rPr>
          <w:rFonts w:hint="eastAsia"/>
          <w:sz w:val="24"/>
          <w:szCs w:val="24"/>
          <w:lang w:eastAsia="zh-CN"/>
        </w:rPr>
        <w:t>条数据时数据收集存在局限性所致</w:t>
      </w:r>
      <w:r w:rsidR="00BE6DCC" w:rsidRPr="00F670D9">
        <w:rPr>
          <w:rStyle w:val="FootnoteReference"/>
          <w:sz w:val="24"/>
          <w:szCs w:val="24"/>
        </w:rPr>
        <w:footnoteReference w:id="4"/>
      </w:r>
      <w:r w:rsidR="00A50787" w:rsidRPr="00F670D9">
        <w:rPr>
          <w:rFonts w:hint="eastAsia"/>
          <w:sz w:val="24"/>
          <w:szCs w:val="24"/>
          <w:lang w:eastAsia="zh-CN"/>
        </w:rPr>
        <w:t>。若获缔约方批准，此次修订将导致</w:t>
      </w:r>
      <w:r w:rsidR="00BE6DCC" w:rsidRPr="00F670D9">
        <w:rPr>
          <w:rFonts w:hint="eastAsia"/>
          <w:sz w:val="24"/>
          <w:szCs w:val="24"/>
          <w:lang w:eastAsia="zh-CN"/>
        </w:rPr>
        <w:t>氢氟碳化物</w:t>
      </w:r>
      <w:r w:rsidR="00A50787" w:rsidRPr="00F670D9">
        <w:rPr>
          <w:rFonts w:hint="eastAsia"/>
          <w:sz w:val="24"/>
          <w:szCs w:val="24"/>
          <w:lang w:eastAsia="zh-CN"/>
        </w:rPr>
        <w:t>基准值从</w:t>
      </w:r>
      <w:r w:rsidR="00A50787" w:rsidRPr="00F670D9">
        <w:rPr>
          <w:rFonts w:hint="eastAsia"/>
          <w:sz w:val="24"/>
          <w:szCs w:val="24"/>
          <w:lang w:eastAsia="zh-CN"/>
        </w:rPr>
        <w:t>1,276,672</w:t>
      </w:r>
      <w:r w:rsidR="00A50787" w:rsidRPr="00F670D9">
        <w:rPr>
          <w:rFonts w:hint="eastAsia"/>
          <w:sz w:val="24"/>
          <w:szCs w:val="24"/>
          <w:lang w:eastAsia="zh-CN"/>
        </w:rPr>
        <w:t>吨调整为</w:t>
      </w:r>
      <w:r w:rsidR="00A50787" w:rsidRPr="00F670D9">
        <w:rPr>
          <w:rFonts w:hint="eastAsia"/>
          <w:sz w:val="24"/>
          <w:szCs w:val="24"/>
          <w:lang w:eastAsia="zh-CN"/>
        </w:rPr>
        <w:t>1,477,017</w:t>
      </w:r>
      <w:r w:rsidR="00F74CB5" w:rsidRPr="00F670D9">
        <w:rPr>
          <w:rFonts w:hint="eastAsia"/>
          <w:sz w:val="24"/>
          <w:szCs w:val="24"/>
          <w:lang w:eastAsia="zh-CN"/>
        </w:rPr>
        <w:t>吨二氧化碳当量。</w:t>
      </w:r>
      <w:r w:rsidR="00A50787" w:rsidRPr="00F670D9">
        <w:rPr>
          <w:rFonts w:hint="eastAsia"/>
          <w:sz w:val="24"/>
          <w:szCs w:val="24"/>
          <w:lang w:eastAsia="zh-CN"/>
        </w:rPr>
        <w:t>该事项已提交</w:t>
      </w:r>
      <w:r w:rsidR="00F74CB5" w:rsidRPr="00F670D9">
        <w:rPr>
          <w:rFonts w:hint="eastAsia"/>
          <w:sz w:val="24"/>
          <w:szCs w:val="24"/>
          <w:lang w:eastAsia="zh-CN"/>
        </w:rPr>
        <w:t>《</w:t>
      </w:r>
      <w:r w:rsidR="00A50787" w:rsidRPr="00F670D9">
        <w:rPr>
          <w:rFonts w:hint="eastAsia"/>
          <w:sz w:val="24"/>
          <w:szCs w:val="24"/>
          <w:lang w:eastAsia="zh-CN"/>
        </w:rPr>
        <w:t>蒙特利尔议定书</w:t>
      </w:r>
      <w:r w:rsidR="00F74CB5" w:rsidRPr="00F670D9">
        <w:rPr>
          <w:rFonts w:hint="eastAsia"/>
          <w:sz w:val="24"/>
          <w:szCs w:val="24"/>
          <w:lang w:eastAsia="zh-CN"/>
        </w:rPr>
        <w:t>》</w:t>
      </w:r>
      <w:r w:rsidR="003F5EB5" w:rsidRPr="00F670D9">
        <w:rPr>
          <w:rFonts w:hint="eastAsia"/>
          <w:sz w:val="24"/>
          <w:szCs w:val="24"/>
          <w:lang w:eastAsia="zh-CN"/>
        </w:rPr>
        <w:t>合规</w:t>
      </w:r>
      <w:r w:rsidR="00F670D9" w:rsidRPr="00F670D9">
        <w:rPr>
          <w:rFonts w:hint="eastAsia"/>
          <w:sz w:val="24"/>
          <w:szCs w:val="24"/>
          <w:lang w:eastAsia="zh-CN"/>
        </w:rPr>
        <w:t>委员会第七十五次会议审议。但因索马里提交的支持性材料不足，合规</w:t>
      </w:r>
      <w:r w:rsidR="00A50787" w:rsidRPr="00F670D9">
        <w:rPr>
          <w:rFonts w:hint="eastAsia"/>
          <w:sz w:val="24"/>
          <w:szCs w:val="24"/>
          <w:lang w:eastAsia="zh-CN"/>
        </w:rPr>
        <w:t>委员会随后要求索马里向臭氧秘书处补交满足第</w:t>
      </w:r>
      <w:r w:rsidR="00A50787" w:rsidRPr="00F670D9">
        <w:rPr>
          <w:rFonts w:hint="eastAsia"/>
          <w:sz w:val="24"/>
          <w:szCs w:val="24"/>
          <w:lang w:eastAsia="zh-CN"/>
        </w:rPr>
        <w:t>XV/19</w:t>
      </w:r>
      <w:r w:rsidR="00F670D9" w:rsidRPr="00F670D9">
        <w:rPr>
          <w:rFonts w:hint="eastAsia"/>
          <w:sz w:val="24"/>
          <w:szCs w:val="24"/>
          <w:lang w:eastAsia="zh-CN"/>
        </w:rPr>
        <w:t>号决定要求的缺失信息，供合规</w:t>
      </w:r>
      <w:r w:rsidR="00BE6DCC" w:rsidRPr="00F670D9">
        <w:rPr>
          <w:rFonts w:hint="eastAsia"/>
          <w:sz w:val="24"/>
          <w:szCs w:val="24"/>
          <w:lang w:eastAsia="zh-CN"/>
        </w:rPr>
        <w:t>委员会第七十六次会议审议</w:t>
      </w:r>
      <w:r w:rsidRPr="00F670D9">
        <w:rPr>
          <w:rFonts w:hint="eastAsia"/>
          <w:sz w:val="24"/>
          <w:szCs w:val="24"/>
          <w:lang w:eastAsia="zh-CN"/>
        </w:rPr>
        <w:t>。</w:t>
      </w:r>
    </w:p>
    <w:p w14:paraId="7DD8A076" w14:textId="5AEA3E67" w:rsidR="00711BE6" w:rsidRPr="008B54FC" w:rsidRDefault="008B54FC" w:rsidP="00711BE6">
      <w:pPr>
        <w:keepNext/>
        <w:spacing w:before="240" w:after="240"/>
        <w:rPr>
          <w:rFonts w:ascii="KaiTi" w:eastAsia="KaiTi" w:hAnsi="KaiTi"/>
          <w:sz w:val="24"/>
          <w:szCs w:val="24"/>
        </w:rPr>
      </w:pPr>
      <w:r w:rsidRPr="008B54FC">
        <w:rPr>
          <w:rFonts w:ascii="KaiTi" w:eastAsia="KaiTi" w:hAnsi="KaiTi" w:hint="eastAsia"/>
          <w:sz w:val="24"/>
          <w:szCs w:val="24"/>
          <w:lang w:eastAsia="zh-CN"/>
        </w:rPr>
        <w:lastRenderedPageBreak/>
        <w:t>国家方案执行报告</w:t>
      </w:r>
    </w:p>
    <w:p w14:paraId="7A90C5ED" w14:textId="2D96EC02" w:rsidR="00711BE6" w:rsidRPr="00DD0840" w:rsidRDefault="00F670D9" w:rsidP="006311FC">
      <w:pPr>
        <w:pStyle w:val="Heading1"/>
        <w:rPr>
          <w:sz w:val="24"/>
          <w:szCs w:val="24"/>
          <w:lang w:eastAsia="zh-CN"/>
        </w:rPr>
      </w:pPr>
      <w:r w:rsidRPr="00DD0840">
        <w:rPr>
          <w:rFonts w:hint="eastAsia"/>
          <w:sz w:val="24"/>
          <w:szCs w:val="24"/>
          <w:lang w:eastAsia="zh-CN"/>
        </w:rPr>
        <w:t>索马里政府在其</w:t>
      </w:r>
      <w:r w:rsidRPr="00DD0840">
        <w:rPr>
          <w:rFonts w:hint="eastAsia"/>
          <w:sz w:val="24"/>
          <w:szCs w:val="24"/>
          <w:lang w:eastAsia="zh-CN"/>
        </w:rPr>
        <w:t>2024</w:t>
      </w:r>
      <w:r w:rsidRPr="00DD0840">
        <w:rPr>
          <w:rFonts w:hint="eastAsia"/>
          <w:sz w:val="24"/>
          <w:szCs w:val="24"/>
          <w:lang w:eastAsia="zh-CN"/>
        </w:rPr>
        <w:t>年国家方案执行报告中提供的行业氢氟碳化物消费量数据与根据《蒙特利尔议定书》第</w:t>
      </w:r>
      <w:r w:rsidRPr="00DD0840">
        <w:rPr>
          <w:rFonts w:hint="eastAsia"/>
          <w:sz w:val="24"/>
          <w:szCs w:val="24"/>
          <w:lang w:eastAsia="zh-CN"/>
        </w:rPr>
        <w:t>7</w:t>
      </w:r>
      <w:r w:rsidRPr="00DD0840">
        <w:rPr>
          <w:rFonts w:hint="eastAsia"/>
          <w:sz w:val="24"/>
          <w:szCs w:val="24"/>
          <w:lang w:eastAsia="zh-CN"/>
        </w:rPr>
        <w:t>条提交的数据一致。</w:t>
      </w:r>
      <w:r w:rsidR="00711BE6" w:rsidRPr="00DD0840">
        <w:rPr>
          <w:sz w:val="24"/>
          <w:szCs w:val="24"/>
          <w:lang w:eastAsia="zh-CN"/>
        </w:rPr>
        <w:t xml:space="preserve"> </w:t>
      </w:r>
    </w:p>
    <w:p w14:paraId="1F060711" w14:textId="7FB448F1" w:rsidR="00711BE6" w:rsidRPr="00DD0840" w:rsidRDefault="00F7280D" w:rsidP="00711BE6">
      <w:pPr>
        <w:keepNext/>
        <w:spacing w:before="240" w:after="240"/>
        <w:outlineLvl w:val="0"/>
        <w:rPr>
          <w:sz w:val="24"/>
          <w:szCs w:val="24"/>
          <w:u w:val="single"/>
        </w:rPr>
      </w:pPr>
      <w:r w:rsidRPr="00DD0840">
        <w:rPr>
          <w:rFonts w:hint="eastAsia"/>
          <w:sz w:val="24"/>
          <w:szCs w:val="24"/>
          <w:u w:val="single"/>
          <w:lang w:eastAsia="zh-CN"/>
        </w:rPr>
        <w:t>氢氟碳化物消费量趋势</w:t>
      </w:r>
    </w:p>
    <w:p w14:paraId="29C3965C" w14:textId="4D746955" w:rsidR="00B03F2B" w:rsidRPr="00DD0840" w:rsidRDefault="00F670D9" w:rsidP="00B03F2B">
      <w:pPr>
        <w:pStyle w:val="Heading1"/>
        <w:rPr>
          <w:sz w:val="24"/>
          <w:szCs w:val="24"/>
          <w:lang w:eastAsia="zh-CN"/>
        </w:rPr>
      </w:pPr>
      <w:r w:rsidRPr="00DD0840">
        <w:rPr>
          <w:rFonts w:hint="eastAsia"/>
          <w:sz w:val="24"/>
          <w:szCs w:val="24"/>
          <w:lang w:eastAsia="zh-CN"/>
        </w:rPr>
        <w:t>过去五年间，索马里氢氟碳化物消费量总体呈上升趋势，唯</w:t>
      </w:r>
      <w:r w:rsidRPr="00DD0840">
        <w:rPr>
          <w:rFonts w:hint="eastAsia"/>
          <w:sz w:val="24"/>
          <w:szCs w:val="24"/>
          <w:lang w:eastAsia="zh-CN"/>
        </w:rPr>
        <w:t>2022</w:t>
      </w:r>
      <w:r w:rsidRPr="00DD0840">
        <w:rPr>
          <w:rFonts w:hint="eastAsia"/>
          <w:sz w:val="24"/>
          <w:szCs w:val="24"/>
          <w:lang w:eastAsia="zh-CN"/>
        </w:rPr>
        <w:t>年例外，该年依据《蒙特利尔议定书》第</w:t>
      </w:r>
      <w:r w:rsidRPr="00DD0840">
        <w:rPr>
          <w:rFonts w:hint="eastAsia"/>
          <w:sz w:val="24"/>
          <w:szCs w:val="24"/>
          <w:lang w:eastAsia="zh-CN"/>
        </w:rPr>
        <w:t>7</w:t>
      </w:r>
      <w:r w:rsidRPr="00DD0840">
        <w:rPr>
          <w:rFonts w:hint="eastAsia"/>
          <w:sz w:val="24"/>
          <w:szCs w:val="24"/>
          <w:lang w:eastAsia="zh-CN"/>
        </w:rPr>
        <w:t>条报告的消费量下降了</w:t>
      </w:r>
      <w:r w:rsidRPr="00DD0840">
        <w:rPr>
          <w:rFonts w:hint="eastAsia"/>
          <w:sz w:val="24"/>
          <w:szCs w:val="24"/>
          <w:lang w:eastAsia="zh-CN"/>
        </w:rPr>
        <w:t>60%</w:t>
      </w:r>
      <w:r w:rsidRPr="00DD0840">
        <w:rPr>
          <w:rFonts w:hint="eastAsia"/>
          <w:sz w:val="24"/>
          <w:szCs w:val="24"/>
          <w:lang w:eastAsia="zh-CN"/>
        </w:rPr>
        <w:t>。</w:t>
      </w:r>
      <w:r w:rsidR="00F32738" w:rsidRPr="00DD0840">
        <w:rPr>
          <w:rFonts w:hint="eastAsia"/>
          <w:sz w:val="24"/>
          <w:szCs w:val="24"/>
          <w:lang w:eastAsia="zh-CN"/>
        </w:rPr>
        <w:t>增长趋势主要归因于制冷和空调设备</w:t>
      </w:r>
      <w:r w:rsidRPr="00DD0840">
        <w:rPr>
          <w:rFonts w:hint="eastAsia"/>
          <w:sz w:val="24"/>
          <w:szCs w:val="24"/>
          <w:lang w:eastAsia="zh-CN"/>
        </w:rPr>
        <w:t>的常规增长以及</w:t>
      </w:r>
      <w:r w:rsidR="00F32738" w:rsidRPr="00DD0840">
        <w:rPr>
          <w:rFonts w:hint="eastAsia"/>
          <w:sz w:val="24"/>
          <w:szCs w:val="24"/>
          <w:lang w:eastAsia="zh-CN"/>
        </w:rPr>
        <w:t>含氢氯氟烃的淘汰，</w:t>
      </w:r>
      <w:r w:rsidRPr="00DD0840">
        <w:rPr>
          <w:rFonts w:hint="eastAsia"/>
          <w:sz w:val="24"/>
          <w:szCs w:val="24"/>
          <w:lang w:eastAsia="zh-CN"/>
        </w:rPr>
        <w:t>若不实施指导措施及其他干预手段以推广</w:t>
      </w:r>
      <w:r w:rsidR="00971160" w:rsidRPr="00DD0840">
        <w:rPr>
          <w:rFonts w:hint="eastAsia"/>
          <w:sz w:val="24"/>
          <w:szCs w:val="24"/>
          <w:lang w:eastAsia="zh-CN"/>
        </w:rPr>
        <w:t>低全球升温潜能值</w:t>
      </w:r>
      <w:r w:rsidR="00E80D8E" w:rsidRPr="00DD0840">
        <w:rPr>
          <w:rFonts w:hint="eastAsia"/>
          <w:sz w:val="24"/>
          <w:szCs w:val="24"/>
          <w:lang w:eastAsia="zh-CN"/>
        </w:rPr>
        <w:t>替代品</w:t>
      </w:r>
      <w:r w:rsidR="00DD0840" w:rsidRPr="00DD0840">
        <w:rPr>
          <w:rFonts w:hint="eastAsia"/>
          <w:sz w:val="24"/>
          <w:szCs w:val="24"/>
          <w:lang w:eastAsia="zh-CN"/>
        </w:rPr>
        <w:t>的采用</w:t>
      </w:r>
      <w:r w:rsidR="00E80D8E" w:rsidRPr="00DD0840">
        <w:rPr>
          <w:rFonts w:hint="eastAsia"/>
          <w:sz w:val="24"/>
          <w:szCs w:val="24"/>
          <w:lang w:eastAsia="zh-CN"/>
        </w:rPr>
        <w:t>，预计这种趋势将继续导致向氢氟碳化物</w:t>
      </w:r>
      <w:r w:rsidRPr="00DD0840">
        <w:rPr>
          <w:rFonts w:hint="eastAsia"/>
          <w:sz w:val="24"/>
          <w:szCs w:val="24"/>
          <w:lang w:eastAsia="zh-CN"/>
        </w:rPr>
        <w:t>的转移。</w:t>
      </w:r>
      <w:r w:rsidR="00B03F2B" w:rsidRPr="00DD0840">
        <w:rPr>
          <w:sz w:val="24"/>
          <w:szCs w:val="24"/>
          <w:lang w:eastAsia="zh-CN"/>
        </w:rPr>
        <w:t xml:space="preserve"> </w:t>
      </w:r>
    </w:p>
    <w:p w14:paraId="3C8867FA" w14:textId="0E23E52D" w:rsidR="00711BE6" w:rsidRPr="00DD0840" w:rsidRDefault="00F7280D" w:rsidP="001A5698">
      <w:pPr>
        <w:pStyle w:val="Heading1"/>
        <w:keepNext/>
        <w:numPr>
          <w:ilvl w:val="0"/>
          <w:numId w:val="0"/>
        </w:numPr>
        <w:spacing w:before="240"/>
        <w:rPr>
          <w:sz w:val="24"/>
          <w:szCs w:val="24"/>
          <w:u w:val="single"/>
          <w:lang w:eastAsia="zh-CN"/>
        </w:rPr>
      </w:pPr>
      <w:r w:rsidRPr="00DD0840">
        <w:rPr>
          <w:rFonts w:hint="eastAsia"/>
          <w:sz w:val="24"/>
          <w:szCs w:val="24"/>
          <w:u w:val="single"/>
          <w:lang w:eastAsia="zh-CN"/>
        </w:rPr>
        <w:t>按行业划分的氢氟碳化物消费量</w:t>
      </w:r>
    </w:p>
    <w:p w14:paraId="7DDE9769" w14:textId="61037E09" w:rsidR="0076538A" w:rsidRPr="00074704" w:rsidRDefault="00074704" w:rsidP="0076538A">
      <w:pPr>
        <w:pStyle w:val="Heading1"/>
        <w:spacing w:before="240"/>
        <w:rPr>
          <w:sz w:val="24"/>
          <w:szCs w:val="24"/>
          <w:lang w:eastAsia="zh-CN"/>
        </w:rPr>
      </w:pPr>
      <w:r>
        <w:rPr>
          <w:rFonts w:hint="eastAsia"/>
          <w:sz w:val="24"/>
          <w:szCs w:val="24"/>
          <w:lang w:eastAsia="zh-CN"/>
        </w:rPr>
        <w:t>索马里</w:t>
      </w:r>
      <w:r w:rsidR="00DD0840" w:rsidRPr="00074704">
        <w:rPr>
          <w:rFonts w:hint="eastAsia"/>
          <w:sz w:val="24"/>
          <w:szCs w:val="24"/>
          <w:lang w:eastAsia="zh-CN"/>
        </w:rPr>
        <w:t>2024</w:t>
      </w:r>
      <w:r w:rsidR="00DD0840" w:rsidRPr="00074704">
        <w:rPr>
          <w:rFonts w:hint="eastAsia"/>
          <w:sz w:val="24"/>
          <w:szCs w:val="24"/>
          <w:lang w:eastAsia="zh-CN"/>
        </w:rPr>
        <w:t>年氢氟碳化物消费主要集中在维修行业（占</w:t>
      </w:r>
      <w:r w:rsidR="00162205" w:rsidRPr="00074704">
        <w:rPr>
          <w:rFonts w:hint="eastAsia"/>
          <w:sz w:val="24"/>
          <w:szCs w:val="24"/>
          <w:lang w:eastAsia="zh-CN"/>
        </w:rPr>
        <w:t>吨二氧化碳当量</w:t>
      </w:r>
      <w:r w:rsidR="00C91FD5" w:rsidRPr="00074704">
        <w:rPr>
          <w:rFonts w:hint="eastAsia"/>
          <w:sz w:val="24"/>
          <w:szCs w:val="24"/>
          <w:lang w:eastAsia="zh-CN"/>
        </w:rPr>
        <w:t>的</w:t>
      </w:r>
      <w:r w:rsidR="00C91FD5" w:rsidRPr="00074704">
        <w:rPr>
          <w:rFonts w:hint="eastAsia"/>
          <w:sz w:val="24"/>
          <w:szCs w:val="24"/>
          <w:lang w:eastAsia="zh-CN"/>
        </w:rPr>
        <w:t>83.9%</w:t>
      </w:r>
      <w:r w:rsidR="00DD0840" w:rsidRPr="00074704">
        <w:rPr>
          <w:rFonts w:hint="eastAsia"/>
          <w:sz w:val="24"/>
          <w:szCs w:val="24"/>
          <w:lang w:eastAsia="zh-CN"/>
        </w:rPr>
        <w:t>），部分用于聚氨酯泡沫</w:t>
      </w:r>
      <w:r w:rsidR="00162205" w:rsidRPr="00074704">
        <w:rPr>
          <w:rFonts w:hint="eastAsia"/>
          <w:sz w:val="24"/>
          <w:szCs w:val="24"/>
          <w:lang w:eastAsia="zh-CN"/>
        </w:rPr>
        <w:t>塑料</w:t>
      </w:r>
      <w:r w:rsidR="00DD0840" w:rsidRPr="00074704">
        <w:rPr>
          <w:rFonts w:hint="eastAsia"/>
          <w:sz w:val="24"/>
          <w:szCs w:val="24"/>
          <w:lang w:eastAsia="zh-CN"/>
        </w:rPr>
        <w:t>制造（占</w:t>
      </w:r>
      <w:r w:rsidR="00DD0840" w:rsidRPr="00074704">
        <w:rPr>
          <w:rFonts w:hint="eastAsia"/>
          <w:sz w:val="24"/>
          <w:szCs w:val="24"/>
          <w:lang w:eastAsia="zh-CN"/>
        </w:rPr>
        <w:t>16.1%</w:t>
      </w:r>
      <w:r w:rsidR="00DD0840" w:rsidRPr="00074704">
        <w:rPr>
          <w:rFonts w:hint="eastAsia"/>
          <w:sz w:val="24"/>
          <w:szCs w:val="24"/>
          <w:lang w:eastAsia="zh-CN"/>
        </w:rPr>
        <w:t>）。维修领域消耗的氢氟碳化物主要用于商业制冷（占公吨的</w:t>
      </w:r>
      <w:r w:rsidR="00DD0840" w:rsidRPr="00074704">
        <w:rPr>
          <w:rFonts w:hint="eastAsia"/>
          <w:sz w:val="24"/>
          <w:szCs w:val="24"/>
          <w:lang w:eastAsia="zh-CN"/>
        </w:rPr>
        <w:t>22.8%</w:t>
      </w:r>
      <w:r w:rsidR="00DD0840" w:rsidRPr="00074704">
        <w:rPr>
          <w:rFonts w:hint="eastAsia"/>
          <w:sz w:val="24"/>
          <w:szCs w:val="24"/>
          <w:lang w:eastAsia="zh-CN"/>
        </w:rPr>
        <w:t>和</w:t>
      </w:r>
      <w:r w:rsidR="00C91FD5" w:rsidRPr="00074704">
        <w:rPr>
          <w:rFonts w:hint="eastAsia"/>
          <w:sz w:val="24"/>
          <w:szCs w:val="24"/>
          <w:lang w:eastAsia="zh-CN"/>
        </w:rPr>
        <w:t>吨二氧化碳当量</w:t>
      </w:r>
      <w:r w:rsidR="00DD0840" w:rsidRPr="00074704">
        <w:rPr>
          <w:rFonts w:hint="eastAsia"/>
          <w:sz w:val="24"/>
          <w:szCs w:val="24"/>
          <w:lang w:eastAsia="zh-CN"/>
        </w:rPr>
        <w:t>的</w:t>
      </w:r>
      <w:r w:rsidR="00DD0840" w:rsidRPr="00074704">
        <w:rPr>
          <w:rFonts w:hint="eastAsia"/>
          <w:sz w:val="24"/>
          <w:szCs w:val="24"/>
          <w:lang w:eastAsia="zh-CN"/>
        </w:rPr>
        <w:t>28.8%</w:t>
      </w:r>
      <w:r w:rsidR="00DD0840" w:rsidRPr="00074704">
        <w:rPr>
          <w:rFonts w:hint="eastAsia"/>
          <w:sz w:val="24"/>
          <w:szCs w:val="24"/>
          <w:lang w:eastAsia="zh-CN"/>
        </w:rPr>
        <w:t>），其次是移动空调</w:t>
      </w:r>
      <w:r w:rsidR="00C91FD5" w:rsidRPr="00074704">
        <w:rPr>
          <w:rFonts w:hint="eastAsia"/>
          <w:sz w:val="24"/>
          <w:szCs w:val="24"/>
          <w:lang w:eastAsia="zh-CN"/>
        </w:rPr>
        <w:t xml:space="preserve"> </w:t>
      </w:r>
      <w:r w:rsidR="00C91FD5" w:rsidRPr="00074704">
        <w:rPr>
          <w:rFonts w:hint="eastAsia"/>
          <w:sz w:val="24"/>
          <w:szCs w:val="24"/>
          <w:lang w:eastAsia="zh-CN"/>
        </w:rPr>
        <w:t>（占公吨</w:t>
      </w:r>
      <w:r w:rsidR="00DD0840" w:rsidRPr="00074704">
        <w:rPr>
          <w:rFonts w:hint="eastAsia"/>
          <w:sz w:val="24"/>
          <w:szCs w:val="24"/>
          <w:lang w:eastAsia="zh-CN"/>
        </w:rPr>
        <w:t>的</w:t>
      </w:r>
      <w:r w:rsidR="00DD0840" w:rsidRPr="00074704">
        <w:rPr>
          <w:rFonts w:hint="eastAsia"/>
          <w:sz w:val="24"/>
          <w:szCs w:val="24"/>
          <w:lang w:eastAsia="zh-CN"/>
        </w:rPr>
        <w:t>20.2%</w:t>
      </w:r>
      <w:r w:rsidR="00DD0840" w:rsidRPr="00074704">
        <w:rPr>
          <w:rFonts w:hint="eastAsia"/>
          <w:sz w:val="24"/>
          <w:szCs w:val="24"/>
          <w:lang w:eastAsia="zh-CN"/>
        </w:rPr>
        <w:t>和</w:t>
      </w:r>
      <w:r w:rsidR="00C91FD5" w:rsidRPr="00074704">
        <w:rPr>
          <w:rFonts w:hint="eastAsia"/>
          <w:sz w:val="24"/>
          <w:szCs w:val="24"/>
          <w:lang w:eastAsia="zh-CN"/>
        </w:rPr>
        <w:t>吨二氧化碳当量的</w:t>
      </w:r>
      <w:r w:rsidR="00DD0840" w:rsidRPr="00074704">
        <w:rPr>
          <w:rFonts w:hint="eastAsia"/>
          <w:sz w:val="24"/>
          <w:szCs w:val="24"/>
          <w:lang w:eastAsia="zh-CN"/>
        </w:rPr>
        <w:t>15.1%</w:t>
      </w:r>
      <w:r w:rsidR="00C91FD5" w:rsidRPr="00074704">
        <w:rPr>
          <w:rFonts w:hint="eastAsia"/>
          <w:sz w:val="24"/>
          <w:szCs w:val="24"/>
          <w:lang w:eastAsia="zh-CN"/>
        </w:rPr>
        <w:t>）、工业制冷（占公吨</w:t>
      </w:r>
      <w:r w:rsidR="00DD0840" w:rsidRPr="00074704">
        <w:rPr>
          <w:rFonts w:hint="eastAsia"/>
          <w:sz w:val="24"/>
          <w:szCs w:val="24"/>
          <w:lang w:eastAsia="zh-CN"/>
        </w:rPr>
        <w:t>的</w:t>
      </w:r>
      <w:r w:rsidR="00DD0840" w:rsidRPr="00074704">
        <w:rPr>
          <w:rFonts w:hint="eastAsia"/>
          <w:sz w:val="24"/>
          <w:szCs w:val="24"/>
          <w:lang w:eastAsia="zh-CN"/>
        </w:rPr>
        <w:t>16.5%</w:t>
      </w:r>
      <w:r w:rsidR="00DD0840" w:rsidRPr="00074704">
        <w:rPr>
          <w:rFonts w:hint="eastAsia"/>
          <w:sz w:val="24"/>
          <w:szCs w:val="24"/>
          <w:lang w:eastAsia="zh-CN"/>
        </w:rPr>
        <w:t>和</w:t>
      </w:r>
      <w:r w:rsidR="00C91FD5" w:rsidRPr="00074704">
        <w:rPr>
          <w:rFonts w:hint="eastAsia"/>
          <w:sz w:val="24"/>
          <w:szCs w:val="24"/>
          <w:lang w:eastAsia="zh-CN"/>
        </w:rPr>
        <w:t>吨二氧化碳当量的</w:t>
      </w:r>
      <w:r w:rsidR="00DD0840" w:rsidRPr="00074704">
        <w:rPr>
          <w:rFonts w:hint="eastAsia"/>
          <w:sz w:val="24"/>
          <w:szCs w:val="24"/>
          <w:lang w:eastAsia="zh-CN"/>
        </w:rPr>
        <w:t>21.0%</w:t>
      </w:r>
      <w:r w:rsidR="00C91FD5" w:rsidRPr="00074704">
        <w:rPr>
          <w:rFonts w:hint="eastAsia"/>
          <w:sz w:val="24"/>
          <w:szCs w:val="24"/>
          <w:lang w:eastAsia="zh-CN"/>
        </w:rPr>
        <w:t>）、家用制冷（占公吨</w:t>
      </w:r>
      <w:r w:rsidR="00DD0840" w:rsidRPr="00074704">
        <w:rPr>
          <w:rFonts w:hint="eastAsia"/>
          <w:sz w:val="24"/>
          <w:szCs w:val="24"/>
          <w:lang w:eastAsia="zh-CN"/>
        </w:rPr>
        <w:t>的</w:t>
      </w:r>
      <w:r w:rsidR="00DD0840" w:rsidRPr="00074704">
        <w:rPr>
          <w:rFonts w:hint="eastAsia"/>
          <w:sz w:val="24"/>
          <w:szCs w:val="24"/>
          <w:lang w:eastAsia="zh-CN"/>
        </w:rPr>
        <w:t>8.8%</w:t>
      </w:r>
      <w:r w:rsidR="00DD0840" w:rsidRPr="00074704">
        <w:rPr>
          <w:rFonts w:hint="eastAsia"/>
          <w:sz w:val="24"/>
          <w:szCs w:val="24"/>
          <w:lang w:eastAsia="zh-CN"/>
        </w:rPr>
        <w:t>和</w:t>
      </w:r>
      <w:r w:rsidR="00C91FD5" w:rsidRPr="00074704">
        <w:rPr>
          <w:rFonts w:hint="eastAsia"/>
          <w:sz w:val="24"/>
          <w:szCs w:val="24"/>
          <w:lang w:eastAsia="zh-CN"/>
        </w:rPr>
        <w:t>吨二氧化碳当量的</w:t>
      </w:r>
      <w:r w:rsidR="00DD0840" w:rsidRPr="00074704">
        <w:rPr>
          <w:rFonts w:hint="eastAsia"/>
          <w:sz w:val="24"/>
          <w:szCs w:val="24"/>
          <w:lang w:eastAsia="zh-CN"/>
        </w:rPr>
        <w:t>6.5%</w:t>
      </w:r>
      <w:r w:rsidR="00DD0840" w:rsidRPr="00074704">
        <w:rPr>
          <w:rFonts w:hint="eastAsia"/>
          <w:sz w:val="24"/>
          <w:szCs w:val="24"/>
          <w:lang w:eastAsia="zh-CN"/>
        </w:rPr>
        <w:t>）、住宅空调</w:t>
      </w:r>
      <w:r w:rsidR="00DD0840" w:rsidRPr="00074704">
        <w:rPr>
          <w:rFonts w:hint="eastAsia"/>
          <w:sz w:val="24"/>
          <w:szCs w:val="24"/>
          <w:lang w:eastAsia="zh-CN"/>
        </w:rPr>
        <w:t xml:space="preserve"> </w:t>
      </w:r>
      <w:r w:rsidR="00C91FD5" w:rsidRPr="00074704">
        <w:rPr>
          <w:rFonts w:hint="eastAsia"/>
          <w:sz w:val="24"/>
          <w:szCs w:val="24"/>
          <w:lang w:eastAsia="zh-CN"/>
        </w:rPr>
        <w:t>（占公吨</w:t>
      </w:r>
      <w:r w:rsidR="00DD0840" w:rsidRPr="00074704">
        <w:rPr>
          <w:rFonts w:hint="eastAsia"/>
          <w:sz w:val="24"/>
          <w:szCs w:val="24"/>
          <w:lang w:eastAsia="zh-CN"/>
        </w:rPr>
        <w:t>的</w:t>
      </w:r>
      <w:r w:rsidR="00DD0840" w:rsidRPr="00074704">
        <w:rPr>
          <w:rFonts w:hint="eastAsia"/>
          <w:sz w:val="24"/>
          <w:szCs w:val="24"/>
          <w:lang w:eastAsia="zh-CN"/>
        </w:rPr>
        <w:t>8.4%</w:t>
      </w:r>
      <w:r w:rsidR="00C91FD5" w:rsidRPr="00074704">
        <w:rPr>
          <w:rFonts w:hint="eastAsia"/>
          <w:sz w:val="24"/>
          <w:szCs w:val="24"/>
          <w:lang w:eastAsia="zh-CN"/>
        </w:rPr>
        <w:t>和吨二氧化碳当量</w:t>
      </w:r>
      <w:r w:rsidR="00DD0840" w:rsidRPr="00074704">
        <w:rPr>
          <w:rFonts w:hint="eastAsia"/>
          <w:sz w:val="24"/>
          <w:szCs w:val="24"/>
          <w:lang w:eastAsia="zh-CN"/>
        </w:rPr>
        <w:t>的</w:t>
      </w:r>
      <w:r w:rsidR="00DD0840" w:rsidRPr="00074704">
        <w:rPr>
          <w:rFonts w:hint="eastAsia"/>
          <w:sz w:val="24"/>
          <w:szCs w:val="24"/>
          <w:lang w:eastAsia="zh-CN"/>
        </w:rPr>
        <w:t>9%</w:t>
      </w:r>
      <w:r w:rsidR="00DD0840" w:rsidRPr="00074704">
        <w:rPr>
          <w:rFonts w:hint="eastAsia"/>
          <w:sz w:val="24"/>
          <w:szCs w:val="24"/>
          <w:lang w:eastAsia="zh-CN"/>
        </w:rPr>
        <w:t>），以及表</w:t>
      </w:r>
      <w:r w:rsidR="00DD0840" w:rsidRPr="00074704">
        <w:rPr>
          <w:rFonts w:hint="eastAsia"/>
          <w:sz w:val="24"/>
          <w:szCs w:val="24"/>
          <w:lang w:eastAsia="zh-CN"/>
        </w:rPr>
        <w:t>3</w:t>
      </w:r>
      <w:r w:rsidR="00DD0840" w:rsidRPr="00074704">
        <w:rPr>
          <w:rFonts w:hint="eastAsia"/>
          <w:sz w:val="24"/>
          <w:szCs w:val="24"/>
          <w:lang w:eastAsia="zh-CN"/>
        </w:rPr>
        <w:t>和表</w:t>
      </w:r>
      <w:r w:rsidR="00DD0840" w:rsidRPr="00074704">
        <w:rPr>
          <w:rFonts w:hint="eastAsia"/>
          <w:sz w:val="24"/>
          <w:szCs w:val="24"/>
          <w:lang w:eastAsia="zh-CN"/>
        </w:rPr>
        <w:t>4</w:t>
      </w:r>
      <w:r w:rsidRPr="00074704">
        <w:rPr>
          <w:rFonts w:hint="eastAsia"/>
          <w:sz w:val="24"/>
          <w:szCs w:val="24"/>
          <w:lang w:eastAsia="zh-CN"/>
        </w:rPr>
        <w:t>所示</w:t>
      </w:r>
      <w:r w:rsidR="00DD0840" w:rsidRPr="00074704">
        <w:rPr>
          <w:rFonts w:hint="eastAsia"/>
          <w:sz w:val="24"/>
          <w:szCs w:val="24"/>
          <w:lang w:eastAsia="zh-CN"/>
        </w:rPr>
        <w:t>其他子行业</w:t>
      </w:r>
      <w:r w:rsidR="00162205" w:rsidRPr="00074704">
        <w:rPr>
          <w:rFonts w:hint="eastAsia"/>
          <w:sz w:val="24"/>
          <w:szCs w:val="24"/>
          <w:lang w:eastAsia="zh-CN"/>
        </w:rPr>
        <w:t>。</w:t>
      </w:r>
    </w:p>
    <w:p w14:paraId="5FB3686F" w14:textId="191DE48D" w:rsidR="00711BE6" w:rsidRPr="002F594D" w:rsidRDefault="009459F6" w:rsidP="00711BE6">
      <w:pPr>
        <w:pStyle w:val="Heading1"/>
        <w:keepNext/>
        <w:numPr>
          <w:ilvl w:val="0"/>
          <w:numId w:val="0"/>
        </w:numPr>
        <w:spacing w:before="240" w:after="0"/>
        <w:rPr>
          <w:rFonts w:ascii="SimHei" w:eastAsia="SimHei" w:hAnsi="SimHei"/>
          <w:lang w:eastAsia="zh-CN"/>
        </w:rPr>
      </w:pPr>
      <w:r w:rsidRPr="002F594D">
        <w:rPr>
          <w:rFonts w:ascii="SimHei" w:eastAsia="SimHei" w:hAnsi="SimHei" w:hint="eastAsia"/>
          <w:lang w:eastAsia="zh-CN"/>
        </w:rPr>
        <w:t>表</w:t>
      </w:r>
      <w:r w:rsidR="003119F4" w:rsidRPr="002F594D">
        <w:rPr>
          <w:rFonts w:eastAsia="SimHei"/>
          <w:lang w:eastAsia="zh-CN"/>
        </w:rPr>
        <w:t>3.</w:t>
      </w:r>
      <w:r w:rsidR="00711BE6" w:rsidRPr="002F594D">
        <w:rPr>
          <w:rFonts w:ascii="Calibri" w:eastAsia="SimHei" w:hAnsi="Calibri" w:cs="Calibri"/>
          <w:lang w:eastAsia="zh-CN"/>
        </w:rPr>
        <w:t> </w:t>
      </w:r>
      <w:r w:rsidRPr="002F594D">
        <w:rPr>
          <w:rFonts w:ascii="SimHei" w:eastAsia="SimHei" w:hAnsi="SimHei" w:hint="eastAsia"/>
          <w:lang w:eastAsia="zh-CN"/>
        </w:rPr>
        <w:t>索马里按行业划分</w:t>
      </w:r>
      <w:r w:rsidR="00F1285B" w:rsidRPr="002F594D">
        <w:rPr>
          <w:rFonts w:ascii="SimHei" w:eastAsia="SimHei" w:hAnsi="SimHei" w:hint="eastAsia"/>
          <w:lang w:eastAsia="zh-CN"/>
        </w:rPr>
        <w:t>以公吨计算</w:t>
      </w:r>
      <w:r w:rsidRPr="002F594D">
        <w:rPr>
          <w:rFonts w:ascii="SimHei" w:eastAsia="SimHei" w:hAnsi="SimHei" w:hint="eastAsia"/>
          <w:lang w:eastAsia="zh-CN"/>
        </w:rPr>
        <w:t>的氢氟碳化物消费量</w:t>
      </w:r>
      <w:r w:rsidR="00F1285B" w:rsidRPr="002F594D">
        <w:rPr>
          <w:rFonts w:ascii="SimHei" w:eastAsia="SimHei" w:hAnsi="SimHei" w:hint="eastAsia"/>
          <w:lang w:eastAsia="zh-CN"/>
        </w:rPr>
        <w:t>（</w:t>
      </w:r>
      <w:r w:rsidR="003119F4" w:rsidRPr="002F594D">
        <w:rPr>
          <w:rFonts w:eastAsia="SimHei"/>
          <w:lang w:eastAsia="zh-CN"/>
        </w:rPr>
        <w:t>2024</w:t>
      </w:r>
      <w:r w:rsidR="00F1285B" w:rsidRPr="002F594D">
        <w:rPr>
          <w:rFonts w:ascii="SimHei" w:eastAsia="SimHei" w:hAnsi="SimHei" w:hint="eastAsia"/>
          <w:lang w:eastAsia="zh-CN"/>
        </w:rPr>
        <w:t>年）</w:t>
      </w:r>
    </w:p>
    <w:tbl>
      <w:tblPr>
        <w:tblW w:w="9445" w:type="dxa"/>
        <w:tblLayout w:type="fixed"/>
        <w:tblLook w:val="04A0" w:firstRow="1" w:lastRow="0" w:firstColumn="1" w:lastColumn="0" w:noHBand="0" w:noVBand="1"/>
      </w:tblPr>
      <w:tblGrid>
        <w:gridCol w:w="2263"/>
        <w:gridCol w:w="1162"/>
        <w:gridCol w:w="1003"/>
        <w:gridCol w:w="1003"/>
        <w:gridCol w:w="1004"/>
        <w:gridCol w:w="1003"/>
        <w:gridCol w:w="921"/>
        <w:gridCol w:w="1086"/>
      </w:tblGrid>
      <w:tr w:rsidR="00FF6CCF" w:rsidRPr="002F594D" w14:paraId="005DB897" w14:textId="77777777" w:rsidTr="009459F6">
        <w:trPr>
          <w:trHeight w:val="520"/>
        </w:trPr>
        <w:tc>
          <w:tcPr>
            <w:tcW w:w="2263" w:type="dxa"/>
            <w:tcBorders>
              <w:top w:val="single" w:sz="4" w:space="0" w:color="auto"/>
              <w:left w:val="single" w:sz="4" w:space="0" w:color="auto"/>
              <w:bottom w:val="single" w:sz="4" w:space="0" w:color="auto"/>
              <w:right w:val="single" w:sz="4" w:space="0" w:color="auto"/>
            </w:tcBorders>
            <w:vAlign w:val="center"/>
            <w:hideMark/>
          </w:tcPr>
          <w:p w14:paraId="0F186D4B" w14:textId="6DFA60C6" w:rsidR="003F58CB" w:rsidRPr="002F594D" w:rsidRDefault="009459F6" w:rsidP="00DD493D">
            <w:pPr>
              <w:jc w:val="center"/>
              <w:rPr>
                <w:b/>
                <w:bCs/>
                <w:sz w:val="20"/>
                <w:szCs w:val="20"/>
              </w:rPr>
            </w:pPr>
            <w:r w:rsidRPr="002F594D">
              <w:rPr>
                <w:rFonts w:hint="eastAsia"/>
                <w:b/>
                <w:bCs/>
                <w:sz w:val="20"/>
                <w:szCs w:val="20"/>
              </w:rPr>
              <w:t>行业</w:t>
            </w:r>
          </w:p>
        </w:tc>
        <w:tc>
          <w:tcPr>
            <w:tcW w:w="1162" w:type="dxa"/>
            <w:tcBorders>
              <w:top w:val="single" w:sz="4" w:space="0" w:color="auto"/>
              <w:left w:val="nil"/>
              <w:bottom w:val="single" w:sz="4" w:space="0" w:color="auto"/>
              <w:right w:val="single" w:sz="4" w:space="0" w:color="auto"/>
            </w:tcBorders>
            <w:vAlign w:val="center"/>
            <w:hideMark/>
          </w:tcPr>
          <w:p w14:paraId="37259663" w14:textId="77777777" w:rsidR="003F58CB" w:rsidRPr="002F594D" w:rsidRDefault="003F58CB" w:rsidP="00DD493D">
            <w:pPr>
              <w:jc w:val="center"/>
              <w:rPr>
                <w:b/>
                <w:bCs/>
                <w:sz w:val="20"/>
                <w:szCs w:val="20"/>
              </w:rPr>
            </w:pPr>
            <w:r w:rsidRPr="002F594D">
              <w:rPr>
                <w:b/>
                <w:bCs/>
                <w:sz w:val="20"/>
                <w:szCs w:val="20"/>
              </w:rPr>
              <w:t>HFC-134a</w:t>
            </w:r>
          </w:p>
        </w:tc>
        <w:tc>
          <w:tcPr>
            <w:tcW w:w="1003" w:type="dxa"/>
            <w:tcBorders>
              <w:top w:val="single" w:sz="4" w:space="0" w:color="auto"/>
              <w:left w:val="nil"/>
              <w:bottom w:val="single" w:sz="4" w:space="0" w:color="auto"/>
              <w:right w:val="single" w:sz="4" w:space="0" w:color="auto"/>
            </w:tcBorders>
            <w:vAlign w:val="center"/>
            <w:hideMark/>
          </w:tcPr>
          <w:p w14:paraId="38071A06" w14:textId="77777777" w:rsidR="003F58CB" w:rsidRPr="002F594D" w:rsidRDefault="003F58CB" w:rsidP="00DD493D">
            <w:pPr>
              <w:jc w:val="center"/>
              <w:rPr>
                <w:b/>
                <w:bCs/>
                <w:sz w:val="20"/>
                <w:szCs w:val="20"/>
              </w:rPr>
            </w:pPr>
            <w:r w:rsidRPr="002F594D">
              <w:rPr>
                <w:b/>
                <w:bCs/>
                <w:sz w:val="20"/>
                <w:szCs w:val="20"/>
              </w:rPr>
              <w:t>R-404A</w:t>
            </w:r>
          </w:p>
        </w:tc>
        <w:tc>
          <w:tcPr>
            <w:tcW w:w="1003" w:type="dxa"/>
            <w:tcBorders>
              <w:top w:val="single" w:sz="4" w:space="0" w:color="auto"/>
              <w:left w:val="nil"/>
              <w:bottom w:val="single" w:sz="4" w:space="0" w:color="auto"/>
              <w:right w:val="single" w:sz="4" w:space="0" w:color="auto"/>
            </w:tcBorders>
            <w:vAlign w:val="center"/>
            <w:hideMark/>
          </w:tcPr>
          <w:p w14:paraId="037E2BA7" w14:textId="77777777" w:rsidR="003F58CB" w:rsidRPr="002F594D" w:rsidRDefault="003F58CB" w:rsidP="00DD493D">
            <w:pPr>
              <w:jc w:val="center"/>
              <w:rPr>
                <w:b/>
                <w:bCs/>
                <w:sz w:val="20"/>
                <w:szCs w:val="20"/>
              </w:rPr>
            </w:pPr>
            <w:r w:rsidRPr="002F594D">
              <w:rPr>
                <w:b/>
                <w:bCs/>
                <w:sz w:val="20"/>
                <w:szCs w:val="20"/>
              </w:rPr>
              <w:t>R-407A</w:t>
            </w:r>
          </w:p>
        </w:tc>
        <w:tc>
          <w:tcPr>
            <w:tcW w:w="1004" w:type="dxa"/>
            <w:tcBorders>
              <w:top w:val="single" w:sz="4" w:space="0" w:color="auto"/>
              <w:left w:val="nil"/>
              <w:bottom w:val="single" w:sz="4" w:space="0" w:color="auto"/>
              <w:right w:val="single" w:sz="4" w:space="0" w:color="auto"/>
            </w:tcBorders>
            <w:vAlign w:val="center"/>
            <w:hideMark/>
          </w:tcPr>
          <w:p w14:paraId="1A5D667C" w14:textId="77777777" w:rsidR="003F58CB" w:rsidRPr="002F594D" w:rsidRDefault="003F58CB" w:rsidP="00DD493D">
            <w:pPr>
              <w:jc w:val="center"/>
              <w:rPr>
                <w:b/>
                <w:bCs/>
                <w:sz w:val="20"/>
                <w:szCs w:val="20"/>
              </w:rPr>
            </w:pPr>
            <w:r w:rsidRPr="002F594D">
              <w:rPr>
                <w:b/>
                <w:bCs/>
                <w:sz w:val="20"/>
                <w:szCs w:val="20"/>
              </w:rPr>
              <w:t>R-407C</w:t>
            </w:r>
          </w:p>
        </w:tc>
        <w:tc>
          <w:tcPr>
            <w:tcW w:w="1003" w:type="dxa"/>
            <w:tcBorders>
              <w:top w:val="single" w:sz="4" w:space="0" w:color="auto"/>
              <w:left w:val="nil"/>
              <w:bottom w:val="single" w:sz="4" w:space="0" w:color="auto"/>
              <w:right w:val="single" w:sz="4" w:space="0" w:color="auto"/>
            </w:tcBorders>
            <w:vAlign w:val="center"/>
            <w:hideMark/>
          </w:tcPr>
          <w:p w14:paraId="0C315B19" w14:textId="77777777" w:rsidR="003F58CB" w:rsidRPr="002F594D" w:rsidRDefault="003F58CB" w:rsidP="00DD493D">
            <w:pPr>
              <w:jc w:val="center"/>
              <w:rPr>
                <w:b/>
                <w:bCs/>
                <w:sz w:val="20"/>
                <w:szCs w:val="20"/>
              </w:rPr>
            </w:pPr>
            <w:r w:rsidRPr="002F594D">
              <w:rPr>
                <w:b/>
                <w:bCs/>
                <w:sz w:val="20"/>
                <w:szCs w:val="20"/>
              </w:rPr>
              <w:t>R-410A</w:t>
            </w:r>
          </w:p>
        </w:tc>
        <w:tc>
          <w:tcPr>
            <w:tcW w:w="921" w:type="dxa"/>
            <w:tcBorders>
              <w:top w:val="single" w:sz="4" w:space="0" w:color="auto"/>
              <w:left w:val="nil"/>
              <w:bottom w:val="single" w:sz="4" w:space="0" w:color="auto"/>
              <w:right w:val="single" w:sz="4" w:space="0" w:color="auto"/>
            </w:tcBorders>
            <w:vAlign w:val="center"/>
            <w:hideMark/>
          </w:tcPr>
          <w:p w14:paraId="5C807C76" w14:textId="20595411" w:rsidR="003F58CB" w:rsidRPr="002F594D" w:rsidRDefault="009459F6" w:rsidP="00DD493D">
            <w:pPr>
              <w:jc w:val="center"/>
              <w:rPr>
                <w:b/>
                <w:bCs/>
                <w:sz w:val="20"/>
                <w:szCs w:val="20"/>
              </w:rPr>
            </w:pPr>
            <w:r w:rsidRPr="002F594D">
              <w:rPr>
                <w:rFonts w:hint="eastAsia"/>
                <w:b/>
                <w:bCs/>
                <w:sz w:val="20"/>
                <w:szCs w:val="20"/>
              </w:rPr>
              <w:t>共计</w:t>
            </w:r>
          </w:p>
        </w:tc>
        <w:tc>
          <w:tcPr>
            <w:tcW w:w="1086" w:type="dxa"/>
            <w:tcBorders>
              <w:top w:val="single" w:sz="4" w:space="0" w:color="auto"/>
              <w:left w:val="nil"/>
              <w:bottom w:val="single" w:sz="4" w:space="0" w:color="auto"/>
              <w:right w:val="single" w:sz="4" w:space="0" w:color="auto"/>
            </w:tcBorders>
            <w:vAlign w:val="center"/>
            <w:hideMark/>
          </w:tcPr>
          <w:p w14:paraId="4833A56A" w14:textId="3CA01C42" w:rsidR="00DD493D" w:rsidRPr="002F594D" w:rsidRDefault="009459F6" w:rsidP="00DD493D">
            <w:pPr>
              <w:jc w:val="center"/>
              <w:rPr>
                <w:b/>
                <w:bCs/>
                <w:sz w:val="20"/>
                <w:szCs w:val="20"/>
              </w:rPr>
            </w:pPr>
            <w:r w:rsidRPr="002F594D">
              <w:rPr>
                <w:rFonts w:hint="eastAsia"/>
                <w:b/>
                <w:bCs/>
                <w:sz w:val="20"/>
                <w:szCs w:val="20"/>
                <w:lang w:eastAsia="zh-CN"/>
              </w:rPr>
              <w:t>占总量比</w:t>
            </w:r>
            <w:r w:rsidR="00DD493D" w:rsidRPr="002F594D">
              <w:rPr>
                <w:b/>
                <w:bCs/>
                <w:sz w:val="20"/>
                <w:szCs w:val="20"/>
              </w:rPr>
              <w:t>(%)</w:t>
            </w:r>
          </w:p>
        </w:tc>
      </w:tr>
      <w:tr w:rsidR="00206427" w:rsidRPr="002F594D" w14:paraId="3F3C57FC"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tcPr>
          <w:p w14:paraId="28E461BE" w14:textId="7B0F6790" w:rsidR="00206427" w:rsidRPr="002F594D" w:rsidRDefault="009459F6" w:rsidP="00766A96">
            <w:pPr>
              <w:jc w:val="left"/>
              <w:rPr>
                <w:b/>
                <w:bCs/>
                <w:sz w:val="20"/>
                <w:szCs w:val="20"/>
              </w:rPr>
            </w:pPr>
            <w:r w:rsidRPr="002F594D">
              <w:rPr>
                <w:rFonts w:hint="eastAsia"/>
                <w:b/>
                <w:bCs/>
                <w:sz w:val="20"/>
                <w:szCs w:val="20"/>
              </w:rPr>
              <w:t>制造业</w:t>
            </w:r>
          </w:p>
        </w:tc>
        <w:tc>
          <w:tcPr>
            <w:tcW w:w="1162" w:type="dxa"/>
            <w:tcBorders>
              <w:top w:val="nil"/>
              <w:left w:val="nil"/>
              <w:bottom w:val="single" w:sz="4" w:space="0" w:color="auto"/>
              <w:right w:val="single" w:sz="4" w:space="0" w:color="auto"/>
            </w:tcBorders>
            <w:vAlign w:val="center"/>
          </w:tcPr>
          <w:p w14:paraId="5C866F44" w14:textId="77777777" w:rsidR="00206427" w:rsidRPr="002F594D"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2C677B37" w14:textId="77777777" w:rsidR="00206427" w:rsidRPr="002F594D"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18EEBBF5" w14:textId="77777777" w:rsidR="00206427" w:rsidRPr="002F594D" w:rsidRDefault="00206427" w:rsidP="003F58CB">
            <w:pPr>
              <w:rPr>
                <w:sz w:val="20"/>
                <w:szCs w:val="20"/>
              </w:rPr>
            </w:pPr>
          </w:p>
        </w:tc>
        <w:tc>
          <w:tcPr>
            <w:tcW w:w="1004" w:type="dxa"/>
            <w:tcBorders>
              <w:top w:val="nil"/>
              <w:left w:val="nil"/>
              <w:bottom w:val="single" w:sz="4" w:space="0" w:color="auto"/>
              <w:right w:val="single" w:sz="4" w:space="0" w:color="auto"/>
            </w:tcBorders>
            <w:vAlign w:val="center"/>
          </w:tcPr>
          <w:p w14:paraId="19AD6AB7" w14:textId="77777777" w:rsidR="00206427" w:rsidRPr="002F594D"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2CE3B79D" w14:textId="77777777" w:rsidR="00206427" w:rsidRPr="002F594D" w:rsidRDefault="00206427" w:rsidP="003F58CB">
            <w:pPr>
              <w:rPr>
                <w:sz w:val="20"/>
                <w:szCs w:val="20"/>
              </w:rPr>
            </w:pPr>
          </w:p>
        </w:tc>
        <w:tc>
          <w:tcPr>
            <w:tcW w:w="921" w:type="dxa"/>
            <w:tcBorders>
              <w:top w:val="nil"/>
              <w:left w:val="nil"/>
              <w:bottom w:val="single" w:sz="4" w:space="0" w:color="auto"/>
              <w:right w:val="single" w:sz="4" w:space="0" w:color="auto"/>
            </w:tcBorders>
            <w:vAlign w:val="center"/>
          </w:tcPr>
          <w:p w14:paraId="3707C04D" w14:textId="77777777" w:rsidR="00206427" w:rsidRPr="002F594D" w:rsidRDefault="00206427" w:rsidP="003F58CB">
            <w:pPr>
              <w:rPr>
                <w:sz w:val="20"/>
                <w:szCs w:val="20"/>
              </w:rPr>
            </w:pPr>
          </w:p>
        </w:tc>
        <w:tc>
          <w:tcPr>
            <w:tcW w:w="1086" w:type="dxa"/>
            <w:tcBorders>
              <w:top w:val="nil"/>
              <w:left w:val="nil"/>
              <w:bottom w:val="single" w:sz="4" w:space="0" w:color="auto"/>
              <w:right w:val="single" w:sz="4" w:space="0" w:color="auto"/>
            </w:tcBorders>
            <w:vAlign w:val="center"/>
          </w:tcPr>
          <w:p w14:paraId="3F6921A4" w14:textId="77777777" w:rsidR="00206427" w:rsidRPr="002F594D" w:rsidRDefault="00206427" w:rsidP="003F58CB">
            <w:pPr>
              <w:rPr>
                <w:sz w:val="20"/>
                <w:szCs w:val="20"/>
              </w:rPr>
            </w:pPr>
          </w:p>
        </w:tc>
      </w:tr>
      <w:tr w:rsidR="00FF6CCF" w:rsidRPr="002F594D" w14:paraId="0297C173"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tcPr>
          <w:p w14:paraId="3572BE64" w14:textId="5E7CF6A8" w:rsidR="0039648D" w:rsidRPr="002F594D" w:rsidRDefault="009459F6" w:rsidP="00766A96">
            <w:pPr>
              <w:jc w:val="left"/>
              <w:rPr>
                <w:sz w:val="20"/>
                <w:szCs w:val="20"/>
              </w:rPr>
            </w:pPr>
            <w:r w:rsidRPr="002F594D">
              <w:rPr>
                <w:rFonts w:hint="eastAsia"/>
                <w:sz w:val="20"/>
                <w:szCs w:val="20"/>
                <w:lang w:eastAsia="zh-CN"/>
              </w:rPr>
              <w:t>泡沫塑料</w:t>
            </w:r>
            <w:r w:rsidR="00FA50A1" w:rsidRPr="002F594D">
              <w:rPr>
                <w:sz w:val="20"/>
                <w:szCs w:val="20"/>
              </w:rPr>
              <w:t xml:space="preserve"> </w:t>
            </w:r>
          </w:p>
        </w:tc>
        <w:tc>
          <w:tcPr>
            <w:tcW w:w="1162" w:type="dxa"/>
            <w:tcBorders>
              <w:top w:val="nil"/>
              <w:left w:val="nil"/>
              <w:bottom w:val="single" w:sz="4" w:space="0" w:color="auto"/>
              <w:right w:val="single" w:sz="4" w:space="0" w:color="auto"/>
            </w:tcBorders>
          </w:tcPr>
          <w:p w14:paraId="0DFED1FB" w14:textId="57F1F4DF" w:rsidR="0039648D" w:rsidRPr="002F594D" w:rsidRDefault="00FA50A1" w:rsidP="00766A96">
            <w:pPr>
              <w:jc w:val="right"/>
              <w:rPr>
                <w:sz w:val="20"/>
                <w:szCs w:val="20"/>
              </w:rPr>
            </w:pPr>
            <w:r w:rsidRPr="002F594D">
              <w:rPr>
                <w:sz w:val="20"/>
                <w:szCs w:val="20"/>
              </w:rPr>
              <w:t>85.64</w:t>
            </w:r>
          </w:p>
        </w:tc>
        <w:tc>
          <w:tcPr>
            <w:tcW w:w="1003" w:type="dxa"/>
            <w:tcBorders>
              <w:top w:val="nil"/>
              <w:left w:val="nil"/>
              <w:bottom w:val="single" w:sz="4" w:space="0" w:color="auto"/>
              <w:right w:val="single" w:sz="4" w:space="0" w:color="auto"/>
            </w:tcBorders>
          </w:tcPr>
          <w:p w14:paraId="03CA40E3" w14:textId="77C9ABF1" w:rsidR="0039648D" w:rsidRPr="002F594D" w:rsidRDefault="004B241F"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tcPr>
          <w:p w14:paraId="0127E882" w14:textId="1C3DFB68" w:rsidR="0039648D" w:rsidRPr="002F594D" w:rsidRDefault="004B241F"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tcPr>
          <w:p w14:paraId="730F84DC" w14:textId="0F9200B6" w:rsidR="0039648D" w:rsidRPr="002F594D" w:rsidRDefault="004B241F"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tcPr>
          <w:p w14:paraId="3568F09F" w14:textId="74E99728" w:rsidR="0039648D" w:rsidRPr="002F594D" w:rsidRDefault="004B241F" w:rsidP="00766A96">
            <w:pPr>
              <w:jc w:val="right"/>
              <w:rPr>
                <w:sz w:val="20"/>
                <w:szCs w:val="20"/>
              </w:rPr>
            </w:pPr>
            <w:r w:rsidRPr="002F594D">
              <w:rPr>
                <w:sz w:val="20"/>
                <w:szCs w:val="20"/>
              </w:rPr>
              <w:t>0.00</w:t>
            </w:r>
          </w:p>
        </w:tc>
        <w:tc>
          <w:tcPr>
            <w:tcW w:w="921" w:type="dxa"/>
            <w:tcBorders>
              <w:top w:val="nil"/>
              <w:left w:val="nil"/>
              <w:bottom w:val="single" w:sz="4" w:space="0" w:color="auto"/>
              <w:right w:val="single" w:sz="4" w:space="0" w:color="auto"/>
            </w:tcBorders>
          </w:tcPr>
          <w:p w14:paraId="15E3DD27" w14:textId="74278795" w:rsidR="0039648D" w:rsidRPr="002F594D" w:rsidRDefault="00FA50A1" w:rsidP="00766A96">
            <w:pPr>
              <w:jc w:val="right"/>
              <w:rPr>
                <w:sz w:val="20"/>
                <w:szCs w:val="20"/>
              </w:rPr>
            </w:pPr>
            <w:r w:rsidRPr="002F594D">
              <w:rPr>
                <w:sz w:val="20"/>
                <w:szCs w:val="20"/>
              </w:rPr>
              <w:t>85.64</w:t>
            </w:r>
          </w:p>
        </w:tc>
        <w:tc>
          <w:tcPr>
            <w:tcW w:w="1086" w:type="dxa"/>
            <w:tcBorders>
              <w:top w:val="nil"/>
              <w:left w:val="nil"/>
              <w:bottom w:val="single" w:sz="4" w:space="0" w:color="auto"/>
              <w:right w:val="single" w:sz="4" w:space="0" w:color="auto"/>
            </w:tcBorders>
          </w:tcPr>
          <w:p w14:paraId="61A7EF64" w14:textId="6B7A4EFF" w:rsidR="0039648D" w:rsidRPr="002F594D" w:rsidRDefault="008837A5" w:rsidP="00766A96">
            <w:pPr>
              <w:jc w:val="right"/>
              <w:rPr>
                <w:sz w:val="20"/>
                <w:szCs w:val="20"/>
              </w:rPr>
            </w:pPr>
            <w:r w:rsidRPr="002F594D">
              <w:rPr>
                <w:sz w:val="20"/>
                <w:szCs w:val="20"/>
              </w:rPr>
              <w:t>16</w:t>
            </w:r>
            <w:r w:rsidR="003554F8" w:rsidRPr="002F594D">
              <w:rPr>
                <w:sz w:val="20"/>
                <w:szCs w:val="20"/>
              </w:rPr>
              <w:t>.1</w:t>
            </w:r>
          </w:p>
        </w:tc>
      </w:tr>
      <w:tr w:rsidR="00FF6CCF" w:rsidRPr="002F594D" w14:paraId="257D6BED"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tcPr>
          <w:p w14:paraId="69ABA493" w14:textId="71AB472D" w:rsidR="006136E6" w:rsidRPr="002F594D" w:rsidRDefault="009459F6" w:rsidP="00766A96">
            <w:pPr>
              <w:jc w:val="left"/>
              <w:rPr>
                <w:rFonts w:ascii="KaiTi" w:eastAsia="KaiTi" w:hAnsi="KaiTi"/>
                <w:b/>
                <w:bCs/>
                <w:iCs/>
                <w:sz w:val="20"/>
                <w:szCs w:val="20"/>
              </w:rPr>
            </w:pPr>
            <w:r w:rsidRPr="002F594D">
              <w:rPr>
                <w:rFonts w:ascii="KaiTi" w:eastAsia="KaiTi" w:hAnsi="KaiTi" w:hint="eastAsia"/>
                <w:b/>
                <w:bCs/>
                <w:iCs/>
                <w:sz w:val="20"/>
                <w:szCs w:val="20"/>
              </w:rPr>
              <w:t>制造业小计</w:t>
            </w:r>
          </w:p>
        </w:tc>
        <w:tc>
          <w:tcPr>
            <w:tcW w:w="1162" w:type="dxa"/>
            <w:tcBorders>
              <w:top w:val="nil"/>
              <w:left w:val="nil"/>
              <w:bottom w:val="single" w:sz="4" w:space="0" w:color="auto"/>
              <w:right w:val="single" w:sz="4" w:space="0" w:color="auto"/>
            </w:tcBorders>
          </w:tcPr>
          <w:p w14:paraId="78D58054" w14:textId="379AD17D" w:rsidR="006136E6" w:rsidRPr="002F594D" w:rsidRDefault="00EF3994" w:rsidP="00766A96">
            <w:pPr>
              <w:jc w:val="right"/>
              <w:rPr>
                <w:b/>
                <w:bCs/>
                <w:i/>
                <w:iCs/>
                <w:sz w:val="20"/>
                <w:szCs w:val="20"/>
              </w:rPr>
            </w:pPr>
            <w:r w:rsidRPr="002F594D">
              <w:rPr>
                <w:b/>
                <w:bCs/>
                <w:i/>
                <w:iCs/>
                <w:sz w:val="20"/>
                <w:szCs w:val="20"/>
              </w:rPr>
              <w:t>85.64</w:t>
            </w:r>
          </w:p>
        </w:tc>
        <w:tc>
          <w:tcPr>
            <w:tcW w:w="1003" w:type="dxa"/>
            <w:tcBorders>
              <w:top w:val="nil"/>
              <w:left w:val="nil"/>
              <w:bottom w:val="single" w:sz="4" w:space="0" w:color="auto"/>
              <w:right w:val="single" w:sz="4" w:space="0" w:color="auto"/>
            </w:tcBorders>
          </w:tcPr>
          <w:p w14:paraId="31A90A0E" w14:textId="0301B0EB" w:rsidR="006136E6" w:rsidRPr="002F594D" w:rsidRDefault="00EF3994" w:rsidP="00766A96">
            <w:pPr>
              <w:jc w:val="right"/>
              <w:rPr>
                <w:b/>
                <w:bCs/>
                <w:i/>
                <w:iCs/>
                <w:sz w:val="20"/>
                <w:szCs w:val="20"/>
              </w:rPr>
            </w:pPr>
            <w:r w:rsidRPr="002F594D">
              <w:rPr>
                <w:b/>
                <w:bCs/>
                <w:i/>
                <w:iCs/>
                <w:sz w:val="20"/>
                <w:szCs w:val="20"/>
              </w:rPr>
              <w:t>0.00</w:t>
            </w:r>
          </w:p>
        </w:tc>
        <w:tc>
          <w:tcPr>
            <w:tcW w:w="1003" w:type="dxa"/>
            <w:tcBorders>
              <w:top w:val="nil"/>
              <w:left w:val="nil"/>
              <w:bottom w:val="single" w:sz="4" w:space="0" w:color="auto"/>
              <w:right w:val="single" w:sz="4" w:space="0" w:color="auto"/>
            </w:tcBorders>
          </w:tcPr>
          <w:p w14:paraId="3CF39886" w14:textId="3E113385" w:rsidR="006136E6" w:rsidRPr="002F594D" w:rsidRDefault="00EF3994" w:rsidP="00766A96">
            <w:pPr>
              <w:jc w:val="right"/>
              <w:rPr>
                <w:b/>
                <w:bCs/>
                <w:i/>
                <w:iCs/>
                <w:sz w:val="20"/>
                <w:szCs w:val="20"/>
              </w:rPr>
            </w:pPr>
            <w:r w:rsidRPr="002F594D">
              <w:rPr>
                <w:b/>
                <w:bCs/>
                <w:i/>
                <w:iCs/>
                <w:sz w:val="20"/>
                <w:szCs w:val="20"/>
              </w:rPr>
              <w:t>0.00</w:t>
            </w:r>
          </w:p>
        </w:tc>
        <w:tc>
          <w:tcPr>
            <w:tcW w:w="1004" w:type="dxa"/>
            <w:tcBorders>
              <w:top w:val="nil"/>
              <w:left w:val="nil"/>
              <w:bottom w:val="single" w:sz="4" w:space="0" w:color="auto"/>
              <w:right w:val="single" w:sz="4" w:space="0" w:color="auto"/>
            </w:tcBorders>
          </w:tcPr>
          <w:p w14:paraId="682F138F" w14:textId="78920883" w:rsidR="006136E6" w:rsidRPr="002F594D" w:rsidRDefault="00EF3994" w:rsidP="00766A96">
            <w:pPr>
              <w:jc w:val="right"/>
              <w:rPr>
                <w:b/>
                <w:bCs/>
                <w:i/>
                <w:iCs/>
                <w:sz w:val="20"/>
                <w:szCs w:val="20"/>
              </w:rPr>
            </w:pPr>
            <w:r w:rsidRPr="002F594D">
              <w:rPr>
                <w:b/>
                <w:bCs/>
                <w:i/>
                <w:iCs/>
                <w:sz w:val="20"/>
                <w:szCs w:val="20"/>
              </w:rPr>
              <w:t>0.00</w:t>
            </w:r>
          </w:p>
        </w:tc>
        <w:tc>
          <w:tcPr>
            <w:tcW w:w="1003" w:type="dxa"/>
            <w:tcBorders>
              <w:top w:val="nil"/>
              <w:left w:val="nil"/>
              <w:bottom w:val="single" w:sz="4" w:space="0" w:color="auto"/>
              <w:right w:val="single" w:sz="4" w:space="0" w:color="auto"/>
            </w:tcBorders>
          </w:tcPr>
          <w:p w14:paraId="710E4EB4" w14:textId="57CEDB41" w:rsidR="006136E6" w:rsidRPr="002F594D" w:rsidRDefault="00EF3994" w:rsidP="00766A96">
            <w:pPr>
              <w:jc w:val="right"/>
              <w:rPr>
                <w:b/>
                <w:bCs/>
                <w:i/>
                <w:iCs/>
                <w:sz w:val="20"/>
                <w:szCs w:val="20"/>
              </w:rPr>
            </w:pPr>
            <w:r w:rsidRPr="002F594D">
              <w:rPr>
                <w:b/>
                <w:bCs/>
                <w:i/>
                <w:iCs/>
                <w:sz w:val="20"/>
                <w:szCs w:val="20"/>
              </w:rPr>
              <w:t>0.00</w:t>
            </w:r>
          </w:p>
        </w:tc>
        <w:tc>
          <w:tcPr>
            <w:tcW w:w="921" w:type="dxa"/>
            <w:tcBorders>
              <w:top w:val="nil"/>
              <w:left w:val="nil"/>
              <w:bottom w:val="single" w:sz="4" w:space="0" w:color="auto"/>
              <w:right w:val="single" w:sz="4" w:space="0" w:color="auto"/>
            </w:tcBorders>
          </w:tcPr>
          <w:p w14:paraId="4CEE55F6" w14:textId="6AAE547E" w:rsidR="006136E6" w:rsidRPr="002F594D" w:rsidRDefault="00EF3994" w:rsidP="00766A96">
            <w:pPr>
              <w:jc w:val="right"/>
              <w:rPr>
                <w:b/>
                <w:bCs/>
                <w:i/>
                <w:iCs/>
                <w:sz w:val="20"/>
                <w:szCs w:val="20"/>
              </w:rPr>
            </w:pPr>
            <w:r w:rsidRPr="002F594D">
              <w:rPr>
                <w:b/>
                <w:bCs/>
                <w:i/>
                <w:iCs/>
                <w:sz w:val="20"/>
                <w:szCs w:val="20"/>
              </w:rPr>
              <w:t>85.64</w:t>
            </w:r>
          </w:p>
        </w:tc>
        <w:tc>
          <w:tcPr>
            <w:tcW w:w="1086" w:type="dxa"/>
            <w:tcBorders>
              <w:top w:val="nil"/>
              <w:left w:val="nil"/>
              <w:bottom w:val="single" w:sz="4" w:space="0" w:color="auto"/>
              <w:right w:val="single" w:sz="4" w:space="0" w:color="auto"/>
            </w:tcBorders>
          </w:tcPr>
          <w:p w14:paraId="6E64A0E5" w14:textId="4E357B61" w:rsidR="006136E6" w:rsidRPr="002F594D" w:rsidRDefault="003554F8" w:rsidP="00766A96">
            <w:pPr>
              <w:jc w:val="right"/>
              <w:rPr>
                <w:b/>
                <w:bCs/>
                <w:i/>
                <w:iCs/>
                <w:sz w:val="20"/>
                <w:szCs w:val="20"/>
              </w:rPr>
            </w:pPr>
            <w:r w:rsidRPr="002F594D">
              <w:rPr>
                <w:b/>
                <w:bCs/>
                <w:i/>
                <w:iCs/>
                <w:sz w:val="20"/>
                <w:szCs w:val="20"/>
              </w:rPr>
              <w:t>16.1</w:t>
            </w:r>
          </w:p>
        </w:tc>
      </w:tr>
      <w:tr w:rsidR="006C7C22" w:rsidRPr="002F594D" w14:paraId="7B66B0AD"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37135312" w14:textId="1DDFDE63" w:rsidR="006C7C22" w:rsidRPr="002F594D" w:rsidRDefault="009459F6" w:rsidP="009459F6">
            <w:pPr>
              <w:jc w:val="center"/>
              <w:rPr>
                <w:sz w:val="20"/>
                <w:szCs w:val="20"/>
                <w:lang w:eastAsia="zh-CN"/>
              </w:rPr>
            </w:pPr>
            <w:r w:rsidRPr="002F594D">
              <w:rPr>
                <w:rFonts w:hint="eastAsia"/>
                <w:b/>
                <w:bCs/>
                <w:sz w:val="20"/>
                <w:szCs w:val="20"/>
                <w:lang w:eastAsia="zh-CN"/>
              </w:rPr>
              <w:t>制冷与空调维修行业</w:t>
            </w:r>
          </w:p>
        </w:tc>
      </w:tr>
      <w:tr w:rsidR="006C7C22" w:rsidRPr="002F594D" w14:paraId="1569E17B"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22619A51" w14:textId="6D8377A1" w:rsidR="006C7C22" w:rsidRPr="002F594D" w:rsidRDefault="009459F6" w:rsidP="003F58CB">
            <w:pPr>
              <w:rPr>
                <w:b/>
                <w:sz w:val="20"/>
                <w:szCs w:val="20"/>
              </w:rPr>
            </w:pPr>
            <w:r w:rsidRPr="002F594D">
              <w:rPr>
                <w:rFonts w:hint="eastAsia"/>
                <w:b/>
                <w:sz w:val="20"/>
                <w:szCs w:val="20"/>
              </w:rPr>
              <w:t>制冷子行业</w:t>
            </w:r>
          </w:p>
        </w:tc>
      </w:tr>
      <w:tr w:rsidR="00FF6CCF" w:rsidRPr="002F594D" w14:paraId="18A77753"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hideMark/>
          </w:tcPr>
          <w:p w14:paraId="3193BC07" w14:textId="5CD708F1" w:rsidR="003F58CB" w:rsidRPr="002F594D" w:rsidRDefault="009459F6" w:rsidP="009459F6">
            <w:pPr>
              <w:jc w:val="left"/>
              <w:rPr>
                <w:sz w:val="20"/>
                <w:szCs w:val="20"/>
              </w:rPr>
            </w:pPr>
            <w:r w:rsidRPr="002F594D">
              <w:rPr>
                <w:rFonts w:hint="eastAsia"/>
                <w:sz w:val="20"/>
                <w:szCs w:val="20"/>
              </w:rPr>
              <w:t>家用</w:t>
            </w:r>
          </w:p>
        </w:tc>
        <w:tc>
          <w:tcPr>
            <w:tcW w:w="1162" w:type="dxa"/>
            <w:tcBorders>
              <w:top w:val="nil"/>
              <w:left w:val="nil"/>
              <w:bottom w:val="single" w:sz="4" w:space="0" w:color="auto"/>
              <w:right w:val="single" w:sz="4" w:space="0" w:color="auto"/>
            </w:tcBorders>
            <w:hideMark/>
          </w:tcPr>
          <w:p w14:paraId="0BA12B1F" w14:textId="77777777" w:rsidR="003F58CB" w:rsidRPr="002F594D" w:rsidRDefault="003F58CB" w:rsidP="00766A96">
            <w:pPr>
              <w:jc w:val="right"/>
              <w:rPr>
                <w:sz w:val="20"/>
                <w:szCs w:val="20"/>
              </w:rPr>
            </w:pPr>
            <w:r w:rsidRPr="002F594D">
              <w:rPr>
                <w:sz w:val="20"/>
                <w:szCs w:val="20"/>
              </w:rPr>
              <w:t>46.45</w:t>
            </w:r>
          </w:p>
        </w:tc>
        <w:tc>
          <w:tcPr>
            <w:tcW w:w="1003" w:type="dxa"/>
            <w:tcBorders>
              <w:top w:val="nil"/>
              <w:left w:val="nil"/>
              <w:bottom w:val="single" w:sz="4" w:space="0" w:color="auto"/>
              <w:right w:val="single" w:sz="4" w:space="0" w:color="auto"/>
            </w:tcBorders>
            <w:hideMark/>
          </w:tcPr>
          <w:p w14:paraId="40FFEED2" w14:textId="77777777" w:rsidR="003F58CB" w:rsidRPr="002F594D" w:rsidRDefault="003F58CB"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3579CEB9" w14:textId="77777777" w:rsidR="003F58CB" w:rsidRPr="002F594D" w:rsidRDefault="003F58CB"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hideMark/>
          </w:tcPr>
          <w:p w14:paraId="1CFC6048" w14:textId="77777777" w:rsidR="003F58CB" w:rsidRPr="002F594D" w:rsidRDefault="003F58CB"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1906722A" w14:textId="77777777" w:rsidR="003F58CB" w:rsidRPr="002F594D" w:rsidRDefault="003F58CB" w:rsidP="00766A96">
            <w:pPr>
              <w:jc w:val="right"/>
              <w:rPr>
                <w:sz w:val="20"/>
                <w:szCs w:val="20"/>
              </w:rPr>
            </w:pPr>
            <w:r w:rsidRPr="002F594D">
              <w:rPr>
                <w:sz w:val="20"/>
                <w:szCs w:val="20"/>
              </w:rPr>
              <w:t>0.00</w:t>
            </w:r>
          </w:p>
        </w:tc>
        <w:tc>
          <w:tcPr>
            <w:tcW w:w="921" w:type="dxa"/>
            <w:tcBorders>
              <w:top w:val="nil"/>
              <w:left w:val="nil"/>
              <w:bottom w:val="single" w:sz="4" w:space="0" w:color="auto"/>
              <w:right w:val="single" w:sz="4" w:space="0" w:color="auto"/>
            </w:tcBorders>
            <w:hideMark/>
          </w:tcPr>
          <w:p w14:paraId="27567E17" w14:textId="77777777" w:rsidR="003F58CB" w:rsidRPr="002F594D" w:rsidRDefault="003F58CB" w:rsidP="00766A96">
            <w:pPr>
              <w:jc w:val="right"/>
              <w:rPr>
                <w:sz w:val="20"/>
                <w:szCs w:val="20"/>
              </w:rPr>
            </w:pPr>
            <w:r w:rsidRPr="002F594D">
              <w:rPr>
                <w:sz w:val="20"/>
                <w:szCs w:val="20"/>
              </w:rPr>
              <w:t>46.45</w:t>
            </w:r>
          </w:p>
        </w:tc>
        <w:tc>
          <w:tcPr>
            <w:tcW w:w="1086" w:type="dxa"/>
            <w:tcBorders>
              <w:top w:val="nil"/>
              <w:left w:val="nil"/>
              <w:bottom w:val="single" w:sz="4" w:space="0" w:color="auto"/>
              <w:right w:val="single" w:sz="4" w:space="0" w:color="auto"/>
            </w:tcBorders>
            <w:hideMark/>
          </w:tcPr>
          <w:p w14:paraId="3C30011D" w14:textId="388DC87D" w:rsidR="003F58CB" w:rsidRPr="002F594D" w:rsidRDefault="003554F8" w:rsidP="00766A96">
            <w:pPr>
              <w:jc w:val="right"/>
              <w:rPr>
                <w:sz w:val="20"/>
                <w:szCs w:val="20"/>
              </w:rPr>
            </w:pPr>
            <w:r w:rsidRPr="002F594D">
              <w:rPr>
                <w:sz w:val="20"/>
                <w:szCs w:val="20"/>
              </w:rPr>
              <w:t>8.</w:t>
            </w:r>
            <w:r w:rsidR="005052D5" w:rsidRPr="002F594D">
              <w:rPr>
                <w:sz w:val="20"/>
                <w:szCs w:val="20"/>
              </w:rPr>
              <w:t>8</w:t>
            </w:r>
          </w:p>
        </w:tc>
      </w:tr>
      <w:tr w:rsidR="00B74982" w:rsidRPr="002F594D" w14:paraId="4419F7E2"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tcPr>
          <w:p w14:paraId="219E5F32" w14:textId="609456BF" w:rsidR="00B74982" w:rsidRPr="002F594D" w:rsidRDefault="009459F6" w:rsidP="00766A96">
            <w:pPr>
              <w:jc w:val="left"/>
              <w:rPr>
                <w:sz w:val="20"/>
                <w:szCs w:val="20"/>
              </w:rPr>
            </w:pPr>
            <w:r w:rsidRPr="002F594D">
              <w:rPr>
                <w:rFonts w:hint="eastAsia"/>
                <w:sz w:val="20"/>
                <w:szCs w:val="20"/>
              </w:rPr>
              <w:t>商用</w:t>
            </w:r>
          </w:p>
        </w:tc>
        <w:tc>
          <w:tcPr>
            <w:tcW w:w="1162" w:type="dxa"/>
            <w:tcBorders>
              <w:top w:val="nil"/>
              <w:left w:val="nil"/>
              <w:bottom w:val="single" w:sz="4" w:space="0" w:color="auto"/>
              <w:right w:val="single" w:sz="4" w:space="0" w:color="auto"/>
            </w:tcBorders>
          </w:tcPr>
          <w:p w14:paraId="53B6D588" w14:textId="2780819C" w:rsidR="00B74982" w:rsidRPr="002F594D" w:rsidRDefault="00B74982" w:rsidP="00766A96">
            <w:pPr>
              <w:jc w:val="right"/>
              <w:rPr>
                <w:sz w:val="20"/>
                <w:szCs w:val="20"/>
              </w:rPr>
            </w:pPr>
            <w:r w:rsidRPr="002F594D">
              <w:rPr>
                <w:sz w:val="20"/>
                <w:szCs w:val="20"/>
              </w:rPr>
              <w:t>10.76</w:t>
            </w:r>
          </w:p>
        </w:tc>
        <w:tc>
          <w:tcPr>
            <w:tcW w:w="1003" w:type="dxa"/>
            <w:tcBorders>
              <w:top w:val="nil"/>
              <w:left w:val="nil"/>
              <w:bottom w:val="single" w:sz="4" w:space="0" w:color="auto"/>
              <w:right w:val="single" w:sz="4" w:space="0" w:color="auto"/>
            </w:tcBorders>
          </w:tcPr>
          <w:p w14:paraId="282AB07A" w14:textId="07F90C20" w:rsidR="00B74982" w:rsidRPr="002F594D" w:rsidRDefault="00B74982" w:rsidP="00766A96">
            <w:pPr>
              <w:jc w:val="right"/>
              <w:rPr>
                <w:sz w:val="20"/>
                <w:szCs w:val="20"/>
              </w:rPr>
            </w:pPr>
            <w:r w:rsidRPr="002F594D">
              <w:rPr>
                <w:sz w:val="20"/>
                <w:szCs w:val="20"/>
              </w:rPr>
              <w:t>24.75</w:t>
            </w:r>
          </w:p>
        </w:tc>
        <w:tc>
          <w:tcPr>
            <w:tcW w:w="1003" w:type="dxa"/>
            <w:tcBorders>
              <w:top w:val="nil"/>
              <w:left w:val="nil"/>
              <w:bottom w:val="single" w:sz="4" w:space="0" w:color="auto"/>
              <w:right w:val="single" w:sz="4" w:space="0" w:color="auto"/>
            </w:tcBorders>
          </w:tcPr>
          <w:p w14:paraId="08C10BA5" w14:textId="4C306474" w:rsidR="00B74982" w:rsidRPr="002F594D" w:rsidRDefault="00B74982" w:rsidP="00766A96">
            <w:pPr>
              <w:jc w:val="right"/>
              <w:rPr>
                <w:sz w:val="20"/>
                <w:szCs w:val="20"/>
              </w:rPr>
            </w:pPr>
            <w:r w:rsidRPr="002F594D">
              <w:rPr>
                <w:sz w:val="20"/>
                <w:szCs w:val="20"/>
              </w:rPr>
              <w:t>85.3</w:t>
            </w:r>
            <w:r w:rsidR="001F4892" w:rsidRPr="002F594D">
              <w:rPr>
                <w:sz w:val="20"/>
                <w:szCs w:val="20"/>
              </w:rPr>
              <w:t>0</w:t>
            </w:r>
          </w:p>
        </w:tc>
        <w:tc>
          <w:tcPr>
            <w:tcW w:w="1004" w:type="dxa"/>
            <w:tcBorders>
              <w:top w:val="nil"/>
              <w:left w:val="nil"/>
              <w:bottom w:val="single" w:sz="4" w:space="0" w:color="auto"/>
              <w:right w:val="single" w:sz="4" w:space="0" w:color="auto"/>
            </w:tcBorders>
          </w:tcPr>
          <w:p w14:paraId="70E86BD1" w14:textId="5D5EB195" w:rsidR="00B74982" w:rsidRPr="002F594D" w:rsidRDefault="00B74982" w:rsidP="00766A96">
            <w:pPr>
              <w:jc w:val="right"/>
              <w:rPr>
                <w:sz w:val="20"/>
                <w:szCs w:val="20"/>
              </w:rPr>
            </w:pPr>
            <w:r w:rsidRPr="002F594D">
              <w:rPr>
                <w:sz w:val="20"/>
                <w:szCs w:val="20"/>
              </w:rPr>
              <w:t>0</w:t>
            </w:r>
            <w:r w:rsidR="00CA4E93" w:rsidRPr="002F594D">
              <w:rPr>
                <w:sz w:val="20"/>
                <w:szCs w:val="20"/>
              </w:rPr>
              <w:t>.00</w:t>
            </w:r>
          </w:p>
        </w:tc>
        <w:tc>
          <w:tcPr>
            <w:tcW w:w="1003" w:type="dxa"/>
            <w:tcBorders>
              <w:top w:val="nil"/>
              <w:left w:val="nil"/>
              <w:bottom w:val="single" w:sz="4" w:space="0" w:color="auto"/>
              <w:right w:val="single" w:sz="4" w:space="0" w:color="auto"/>
            </w:tcBorders>
          </w:tcPr>
          <w:p w14:paraId="1F7D1794" w14:textId="6EBB22F4" w:rsidR="00B74982" w:rsidRPr="002F594D" w:rsidRDefault="00B74982" w:rsidP="00766A96">
            <w:pPr>
              <w:jc w:val="right"/>
              <w:rPr>
                <w:sz w:val="20"/>
                <w:szCs w:val="20"/>
              </w:rPr>
            </w:pPr>
            <w:r w:rsidRPr="002F594D">
              <w:rPr>
                <w:sz w:val="20"/>
                <w:szCs w:val="20"/>
              </w:rPr>
              <w:t>0</w:t>
            </w:r>
            <w:r w:rsidR="00CA4E93" w:rsidRPr="002F594D">
              <w:rPr>
                <w:sz w:val="20"/>
                <w:szCs w:val="20"/>
              </w:rPr>
              <w:t>.00</w:t>
            </w:r>
          </w:p>
        </w:tc>
        <w:tc>
          <w:tcPr>
            <w:tcW w:w="921" w:type="dxa"/>
            <w:tcBorders>
              <w:top w:val="nil"/>
              <w:left w:val="nil"/>
              <w:bottom w:val="single" w:sz="4" w:space="0" w:color="auto"/>
              <w:right w:val="single" w:sz="4" w:space="0" w:color="auto"/>
            </w:tcBorders>
          </w:tcPr>
          <w:p w14:paraId="1CFE5CEA" w14:textId="6589356E" w:rsidR="00B74982" w:rsidRPr="002F594D" w:rsidRDefault="00B74982" w:rsidP="00766A96">
            <w:pPr>
              <w:jc w:val="right"/>
              <w:rPr>
                <w:sz w:val="20"/>
                <w:szCs w:val="20"/>
              </w:rPr>
            </w:pPr>
            <w:r w:rsidRPr="002F594D">
              <w:rPr>
                <w:sz w:val="20"/>
                <w:szCs w:val="20"/>
              </w:rPr>
              <w:t>120.82</w:t>
            </w:r>
          </w:p>
        </w:tc>
        <w:tc>
          <w:tcPr>
            <w:tcW w:w="1086" w:type="dxa"/>
            <w:tcBorders>
              <w:top w:val="nil"/>
              <w:left w:val="nil"/>
              <w:bottom w:val="single" w:sz="4" w:space="0" w:color="auto"/>
              <w:right w:val="single" w:sz="4" w:space="0" w:color="auto"/>
            </w:tcBorders>
          </w:tcPr>
          <w:p w14:paraId="653F2FCF" w14:textId="5BD39D64" w:rsidR="00B74982" w:rsidRPr="002F594D" w:rsidRDefault="00B74982" w:rsidP="00766A96">
            <w:pPr>
              <w:jc w:val="right"/>
              <w:rPr>
                <w:sz w:val="20"/>
                <w:szCs w:val="20"/>
              </w:rPr>
            </w:pPr>
            <w:r w:rsidRPr="002F594D">
              <w:rPr>
                <w:sz w:val="20"/>
                <w:szCs w:val="20"/>
              </w:rPr>
              <w:t>22.8</w:t>
            </w:r>
          </w:p>
        </w:tc>
      </w:tr>
      <w:tr w:rsidR="00B74982" w:rsidRPr="002F594D" w14:paraId="43C3EAAD" w14:textId="77777777" w:rsidTr="009459F6">
        <w:trPr>
          <w:trHeight w:val="238"/>
        </w:trPr>
        <w:tc>
          <w:tcPr>
            <w:tcW w:w="2263" w:type="dxa"/>
            <w:tcBorders>
              <w:top w:val="single" w:sz="4" w:space="0" w:color="auto"/>
              <w:left w:val="single" w:sz="4" w:space="0" w:color="auto"/>
              <w:bottom w:val="single" w:sz="4" w:space="0" w:color="auto"/>
              <w:right w:val="single" w:sz="4" w:space="0" w:color="000000"/>
            </w:tcBorders>
            <w:hideMark/>
          </w:tcPr>
          <w:p w14:paraId="508B34A6" w14:textId="241D51B8" w:rsidR="00B74982" w:rsidRPr="002F594D" w:rsidRDefault="009459F6" w:rsidP="00766A96">
            <w:pPr>
              <w:jc w:val="left"/>
              <w:rPr>
                <w:sz w:val="20"/>
                <w:szCs w:val="20"/>
              </w:rPr>
            </w:pPr>
            <w:r w:rsidRPr="002F594D">
              <w:rPr>
                <w:rFonts w:hint="eastAsia"/>
                <w:sz w:val="20"/>
                <w:szCs w:val="20"/>
              </w:rPr>
              <w:t>工业</w:t>
            </w:r>
          </w:p>
        </w:tc>
        <w:tc>
          <w:tcPr>
            <w:tcW w:w="1162" w:type="dxa"/>
            <w:tcBorders>
              <w:top w:val="nil"/>
              <w:left w:val="nil"/>
              <w:bottom w:val="single" w:sz="4" w:space="0" w:color="auto"/>
              <w:right w:val="single" w:sz="4" w:space="0" w:color="auto"/>
            </w:tcBorders>
            <w:hideMark/>
          </w:tcPr>
          <w:p w14:paraId="076FA99D" w14:textId="77777777" w:rsidR="00B74982" w:rsidRPr="002F594D" w:rsidRDefault="00B74982" w:rsidP="00766A96">
            <w:pPr>
              <w:jc w:val="right"/>
              <w:rPr>
                <w:sz w:val="20"/>
                <w:szCs w:val="20"/>
              </w:rPr>
            </w:pPr>
            <w:r w:rsidRPr="002F594D">
              <w:rPr>
                <w:sz w:val="20"/>
                <w:szCs w:val="20"/>
              </w:rPr>
              <w:t>1.79</w:t>
            </w:r>
          </w:p>
        </w:tc>
        <w:tc>
          <w:tcPr>
            <w:tcW w:w="1003" w:type="dxa"/>
            <w:tcBorders>
              <w:top w:val="nil"/>
              <w:left w:val="nil"/>
              <w:bottom w:val="single" w:sz="4" w:space="0" w:color="auto"/>
              <w:right w:val="single" w:sz="4" w:space="0" w:color="auto"/>
            </w:tcBorders>
            <w:hideMark/>
          </w:tcPr>
          <w:p w14:paraId="61CA8F53" w14:textId="77777777" w:rsidR="00B74982" w:rsidRPr="002F594D" w:rsidRDefault="00B74982" w:rsidP="00766A96">
            <w:pPr>
              <w:jc w:val="right"/>
              <w:rPr>
                <w:sz w:val="20"/>
                <w:szCs w:val="20"/>
              </w:rPr>
            </w:pPr>
            <w:r w:rsidRPr="002F594D">
              <w:rPr>
                <w:sz w:val="20"/>
                <w:szCs w:val="20"/>
              </w:rPr>
              <w:t>16.20</w:t>
            </w:r>
          </w:p>
        </w:tc>
        <w:tc>
          <w:tcPr>
            <w:tcW w:w="1003" w:type="dxa"/>
            <w:tcBorders>
              <w:top w:val="nil"/>
              <w:left w:val="nil"/>
              <w:bottom w:val="single" w:sz="4" w:space="0" w:color="auto"/>
              <w:right w:val="single" w:sz="4" w:space="0" w:color="auto"/>
            </w:tcBorders>
            <w:hideMark/>
          </w:tcPr>
          <w:p w14:paraId="32E95232" w14:textId="77777777" w:rsidR="00B74982" w:rsidRPr="002F594D" w:rsidRDefault="00B74982" w:rsidP="00766A96">
            <w:pPr>
              <w:jc w:val="right"/>
              <w:rPr>
                <w:sz w:val="20"/>
                <w:szCs w:val="20"/>
              </w:rPr>
            </w:pPr>
            <w:r w:rsidRPr="002F594D">
              <w:rPr>
                <w:sz w:val="20"/>
                <w:szCs w:val="20"/>
              </w:rPr>
              <w:t>69.80</w:t>
            </w:r>
          </w:p>
        </w:tc>
        <w:tc>
          <w:tcPr>
            <w:tcW w:w="1004" w:type="dxa"/>
            <w:tcBorders>
              <w:top w:val="nil"/>
              <w:left w:val="nil"/>
              <w:bottom w:val="single" w:sz="4" w:space="0" w:color="auto"/>
              <w:right w:val="single" w:sz="4" w:space="0" w:color="auto"/>
            </w:tcBorders>
            <w:hideMark/>
          </w:tcPr>
          <w:p w14:paraId="3C032959" w14:textId="77777777" w:rsidR="00B74982" w:rsidRPr="002F594D" w:rsidRDefault="00B74982"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6056055C" w14:textId="77777777" w:rsidR="00B74982" w:rsidRPr="002F594D" w:rsidRDefault="00B74982" w:rsidP="00766A96">
            <w:pPr>
              <w:jc w:val="right"/>
              <w:rPr>
                <w:sz w:val="20"/>
                <w:szCs w:val="20"/>
              </w:rPr>
            </w:pPr>
            <w:r w:rsidRPr="002F594D">
              <w:rPr>
                <w:sz w:val="20"/>
                <w:szCs w:val="20"/>
              </w:rPr>
              <w:t>0.00</w:t>
            </w:r>
          </w:p>
        </w:tc>
        <w:tc>
          <w:tcPr>
            <w:tcW w:w="921" w:type="dxa"/>
            <w:tcBorders>
              <w:top w:val="nil"/>
              <w:left w:val="nil"/>
              <w:bottom w:val="single" w:sz="4" w:space="0" w:color="auto"/>
              <w:right w:val="single" w:sz="4" w:space="0" w:color="auto"/>
            </w:tcBorders>
            <w:hideMark/>
          </w:tcPr>
          <w:p w14:paraId="5F1885F1" w14:textId="77777777" w:rsidR="00B74982" w:rsidRPr="002F594D" w:rsidRDefault="00B74982" w:rsidP="00766A96">
            <w:pPr>
              <w:jc w:val="right"/>
              <w:rPr>
                <w:sz w:val="20"/>
                <w:szCs w:val="20"/>
              </w:rPr>
            </w:pPr>
            <w:r w:rsidRPr="002F594D">
              <w:rPr>
                <w:sz w:val="20"/>
                <w:szCs w:val="20"/>
              </w:rPr>
              <w:t>87.79</w:t>
            </w:r>
          </w:p>
        </w:tc>
        <w:tc>
          <w:tcPr>
            <w:tcW w:w="1086" w:type="dxa"/>
            <w:tcBorders>
              <w:top w:val="nil"/>
              <w:left w:val="nil"/>
              <w:bottom w:val="single" w:sz="4" w:space="0" w:color="auto"/>
              <w:right w:val="single" w:sz="4" w:space="0" w:color="auto"/>
            </w:tcBorders>
            <w:hideMark/>
          </w:tcPr>
          <w:p w14:paraId="4AD7617E" w14:textId="7ED3EE1B" w:rsidR="00B74982" w:rsidRPr="002F594D" w:rsidRDefault="00B74982" w:rsidP="00766A96">
            <w:pPr>
              <w:jc w:val="right"/>
              <w:rPr>
                <w:sz w:val="20"/>
                <w:szCs w:val="20"/>
              </w:rPr>
            </w:pPr>
            <w:r w:rsidRPr="002F594D">
              <w:rPr>
                <w:sz w:val="20"/>
                <w:szCs w:val="20"/>
              </w:rPr>
              <w:t>16.5</w:t>
            </w:r>
          </w:p>
        </w:tc>
      </w:tr>
      <w:tr w:rsidR="00B74982" w:rsidRPr="002F594D" w14:paraId="2C3860E9"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hideMark/>
          </w:tcPr>
          <w:p w14:paraId="4E0EC8C3" w14:textId="61ED4297" w:rsidR="00B74982" w:rsidRPr="002F594D" w:rsidRDefault="009459F6" w:rsidP="00766A96">
            <w:pPr>
              <w:jc w:val="left"/>
              <w:rPr>
                <w:sz w:val="20"/>
                <w:szCs w:val="20"/>
              </w:rPr>
            </w:pPr>
            <w:r w:rsidRPr="002F594D">
              <w:rPr>
                <w:rFonts w:hint="eastAsia"/>
                <w:sz w:val="20"/>
                <w:szCs w:val="20"/>
              </w:rPr>
              <w:t>交通</w:t>
            </w:r>
          </w:p>
        </w:tc>
        <w:tc>
          <w:tcPr>
            <w:tcW w:w="1162" w:type="dxa"/>
            <w:tcBorders>
              <w:top w:val="nil"/>
              <w:left w:val="nil"/>
              <w:bottom w:val="single" w:sz="4" w:space="0" w:color="auto"/>
              <w:right w:val="single" w:sz="4" w:space="0" w:color="auto"/>
            </w:tcBorders>
            <w:hideMark/>
          </w:tcPr>
          <w:p w14:paraId="2838B97B" w14:textId="77777777" w:rsidR="00B74982" w:rsidRPr="002F594D" w:rsidRDefault="00B74982" w:rsidP="00766A96">
            <w:pPr>
              <w:jc w:val="right"/>
              <w:rPr>
                <w:sz w:val="20"/>
                <w:szCs w:val="20"/>
              </w:rPr>
            </w:pPr>
            <w:r w:rsidRPr="002F594D">
              <w:rPr>
                <w:sz w:val="20"/>
                <w:szCs w:val="20"/>
              </w:rPr>
              <w:t>12.02</w:t>
            </w:r>
          </w:p>
        </w:tc>
        <w:tc>
          <w:tcPr>
            <w:tcW w:w="1003" w:type="dxa"/>
            <w:tcBorders>
              <w:top w:val="nil"/>
              <w:left w:val="nil"/>
              <w:bottom w:val="single" w:sz="4" w:space="0" w:color="auto"/>
              <w:right w:val="single" w:sz="4" w:space="0" w:color="auto"/>
            </w:tcBorders>
            <w:hideMark/>
          </w:tcPr>
          <w:p w14:paraId="233078F4" w14:textId="77777777" w:rsidR="00B74982" w:rsidRPr="002F594D" w:rsidRDefault="00B74982" w:rsidP="00766A96">
            <w:pPr>
              <w:jc w:val="right"/>
              <w:rPr>
                <w:sz w:val="20"/>
                <w:szCs w:val="20"/>
              </w:rPr>
            </w:pPr>
            <w:r w:rsidRPr="002F594D">
              <w:rPr>
                <w:sz w:val="20"/>
                <w:szCs w:val="20"/>
              </w:rPr>
              <w:t>4.05</w:t>
            </w:r>
          </w:p>
        </w:tc>
        <w:tc>
          <w:tcPr>
            <w:tcW w:w="1003" w:type="dxa"/>
            <w:tcBorders>
              <w:top w:val="nil"/>
              <w:left w:val="nil"/>
              <w:bottom w:val="single" w:sz="4" w:space="0" w:color="auto"/>
              <w:right w:val="single" w:sz="4" w:space="0" w:color="auto"/>
            </w:tcBorders>
            <w:hideMark/>
          </w:tcPr>
          <w:p w14:paraId="159CF73E" w14:textId="77777777" w:rsidR="00B74982" w:rsidRPr="002F594D" w:rsidRDefault="00B74982"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hideMark/>
          </w:tcPr>
          <w:p w14:paraId="41C5CDC1" w14:textId="77777777" w:rsidR="00B74982" w:rsidRPr="002F594D" w:rsidRDefault="00B74982"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5C7342D9" w14:textId="77777777" w:rsidR="00B74982" w:rsidRPr="002F594D" w:rsidRDefault="00B74982" w:rsidP="00766A96">
            <w:pPr>
              <w:jc w:val="right"/>
              <w:rPr>
                <w:sz w:val="20"/>
                <w:szCs w:val="20"/>
              </w:rPr>
            </w:pPr>
            <w:r w:rsidRPr="002F594D">
              <w:rPr>
                <w:sz w:val="20"/>
                <w:szCs w:val="20"/>
              </w:rPr>
              <w:t>0.00</w:t>
            </w:r>
          </w:p>
        </w:tc>
        <w:tc>
          <w:tcPr>
            <w:tcW w:w="921" w:type="dxa"/>
            <w:tcBorders>
              <w:top w:val="nil"/>
              <w:left w:val="nil"/>
              <w:bottom w:val="single" w:sz="4" w:space="0" w:color="auto"/>
              <w:right w:val="single" w:sz="4" w:space="0" w:color="auto"/>
            </w:tcBorders>
            <w:hideMark/>
          </w:tcPr>
          <w:p w14:paraId="4CD86196" w14:textId="77777777" w:rsidR="00B74982" w:rsidRPr="002F594D" w:rsidRDefault="00B74982" w:rsidP="00766A96">
            <w:pPr>
              <w:jc w:val="right"/>
              <w:rPr>
                <w:sz w:val="20"/>
                <w:szCs w:val="20"/>
              </w:rPr>
            </w:pPr>
            <w:r w:rsidRPr="002F594D">
              <w:rPr>
                <w:sz w:val="20"/>
                <w:szCs w:val="20"/>
              </w:rPr>
              <w:t>16.07</w:t>
            </w:r>
          </w:p>
        </w:tc>
        <w:tc>
          <w:tcPr>
            <w:tcW w:w="1086" w:type="dxa"/>
            <w:tcBorders>
              <w:top w:val="nil"/>
              <w:left w:val="nil"/>
              <w:bottom w:val="single" w:sz="4" w:space="0" w:color="auto"/>
              <w:right w:val="single" w:sz="4" w:space="0" w:color="auto"/>
            </w:tcBorders>
            <w:hideMark/>
          </w:tcPr>
          <w:p w14:paraId="2424A0C5" w14:textId="23628157" w:rsidR="00B74982" w:rsidRPr="002F594D" w:rsidRDefault="00B74982" w:rsidP="00766A96">
            <w:pPr>
              <w:jc w:val="right"/>
              <w:rPr>
                <w:sz w:val="20"/>
                <w:szCs w:val="20"/>
              </w:rPr>
            </w:pPr>
            <w:r w:rsidRPr="002F594D">
              <w:rPr>
                <w:sz w:val="20"/>
                <w:szCs w:val="20"/>
              </w:rPr>
              <w:t>3.0</w:t>
            </w:r>
          </w:p>
        </w:tc>
      </w:tr>
      <w:tr w:rsidR="006C7C22" w:rsidRPr="002F594D" w14:paraId="187832F4"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420A1945" w14:textId="06B67C01" w:rsidR="006C7C22" w:rsidRPr="002F594D" w:rsidRDefault="009459F6" w:rsidP="00B74982">
            <w:pPr>
              <w:rPr>
                <w:b/>
                <w:sz w:val="20"/>
                <w:szCs w:val="20"/>
              </w:rPr>
            </w:pPr>
            <w:r w:rsidRPr="002F594D">
              <w:rPr>
                <w:rFonts w:hint="eastAsia"/>
                <w:b/>
                <w:sz w:val="20"/>
                <w:szCs w:val="20"/>
              </w:rPr>
              <w:t>空调子行业</w:t>
            </w:r>
          </w:p>
        </w:tc>
      </w:tr>
      <w:tr w:rsidR="00E2228A" w:rsidRPr="002F594D" w14:paraId="4BDCC2FE" w14:textId="77777777" w:rsidTr="009459F6">
        <w:trPr>
          <w:trHeight w:val="238"/>
        </w:trPr>
        <w:tc>
          <w:tcPr>
            <w:tcW w:w="2263" w:type="dxa"/>
            <w:tcBorders>
              <w:top w:val="nil"/>
              <w:left w:val="single" w:sz="4" w:space="0" w:color="000000"/>
              <w:bottom w:val="single" w:sz="4" w:space="0" w:color="000000"/>
              <w:right w:val="single" w:sz="4" w:space="0" w:color="000000"/>
            </w:tcBorders>
            <w:hideMark/>
          </w:tcPr>
          <w:p w14:paraId="08E60409" w14:textId="584BED03" w:rsidR="00E2228A" w:rsidRPr="002F594D" w:rsidRDefault="009459F6" w:rsidP="00766A96">
            <w:pPr>
              <w:jc w:val="left"/>
              <w:rPr>
                <w:sz w:val="20"/>
                <w:szCs w:val="20"/>
              </w:rPr>
            </w:pPr>
            <w:r w:rsidRPr="002F594D">
              <w:rPr>
                <w:rFonts w:hint="eastAsia"/>
                <w:sz w:val="20"/>
                <w:szCs w:val="20"/>
              </w:rPr>
              <w:t>住宅</w:t>
            </w:r>
          </w:p>
        </w:tc>
        <w:tc>
          <w:tcPr>
            <w:tcW w:w="1162" w:type="dxa"/>
            <w:tcBorders>
              <w:top w:val="nil"/>
              <w:left w:val="nil"/>
              <w:bottom w:val="single" w:sz="4" w:space="0" w:color="auto"/>
              <w:right w:val="single" w:sz="4" w:space="0" w:color="auto"/>
            </w:tcBorders>
            <w:hideMark/>
          </w:tcPr>
          <w:p w14:paraId="7B35761A" w14:textId="77777777" w:rsidR="00E2228A" w:rsidRPr="002F594D" w:rsidRDefault="00E2228A"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4D00C36C" w14:textId="77777777" w:rsidR="00E2228A" w:rsidRPr="002F594D" w:rsidRDefault="00E2228A"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3155E95E" w14:textId="77777777" w:rsidR="00E2228A" w:rsidRPr="002F594D" w:rsidRDefault="00E2228A"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hideMark/>
          </w:tcPr>
          <w:p w14:paraId="47E67A8A" w14:textId="77777777" w:rsidR="00E2228A" w:rsidRPr="002F594D" w:rsidRDefault="00E2228A" w:rsidP="00766A96">
            <w:pPr>
              <w:jc w:val="right"/>
              <w:rPr>
                <w:sz w:val="20"/>
                <w:szCs w:val="20"/>
              </w:rPr>
            </w:pPr>
            <w:r w:rsidRPr="002F594D">
              <w:rPr>
                <w:sz w:val="20"/>
                <w:szCs w:val="20"/>
              </w:rPr>
              <w:t>7.54</w:t>
            </w:r>
          </w:p>
        </w:tc>
        <w:tc>
          <w:tcPr>
            <w:tcW w:w="1003" w:type="dxa"/>
            <w:tcBorders>
              <w:top w:val="nil"/>
              <w:left w:val="nil"/>
              <w:bottom w:val="single" w:sz="4" w:space="0" w:color="auto"/>
              <w:right w:val="single" w:sz="4" w:space="0" w:color="auto"/>
            </w:tcBorders>
            <w:hideMark/>
          </w:tcPr>
          <w:p w14:paraId="6FF7CD3B" w14:textId="77777777" w:rsidR="00E2228A" w:rsidRPr="002F594D" w:rsidRDefault="00E2228A" w:rsidP="00766A96">
            <w:pPr>
              <w:jc w:val="right"/>
              <w:rPr>
                <w:sz w:val="20"/>
                <w:szCs w:val="20"/>
              </w:rPr>
            </w:pPr>
            <w:r w:rsidRPr="002F594D">
              <w:rPr>
                <w:sz w:val="20"/>
                <w:szCs w:val="20"/>
              </w:rPr>
              <w:t>37.18</w:t>
            </w:r>
          </w:p>
        </w:tc>
        <w:tc>
          <w:tcPr>
            <w:tcW w:w="921" w:type="dxa"/>
            <w:tcBorders>
              <w:top w:val="nil"/>
              <w:left w:val="nil"/>
              <w:bottom w:val="single" w:sz="4" w:space="0" w:color="auto"/>
              <w:right w:val="single" w:sz="4" w:space="0" w:color="auto"/>
            </w:tcBorders>
            <w:hideMark/>
          </w:tcPr>
          <w:p w14:paraId="10894D1E" w14:textId="77777777" w:rsidR="00E2228A" w:rsidRPr="002F594D" w:rsidRDefault="00E2228A" w:rsidP="00766A96">
            <w:pPr>
              <w:jc w:val="right"/>
              <w:rPr>
                <w:sz w:val="20"/>
                <w:szCs w:val="20"/>
              </w:rPr>
            </w:pPr>
            <w:r w:rsidRPr="002F594D">
              <w:rPr>
                <w:sz w:val="20"/>
                <w:szCs w:val="20"/>
              </w:rPr>
              <w:t>44.72</w:t>
            </w:r>
          </w:p>
        </w:tc>
        <w:tc>
          <w:tcPr>
            <w:tcW w:w="1086" w:type="dxa"/>
            <w:tcBorders>
              <w:top w:val="nil"/>
              <w:left w:val="nil"/>
              <w:bottom w:val="single" w:sz="4" w:space="0" w:color="auto"/>
              <w:right w:val="single" w:sz="4" w:space="0" w:color="auto"/>
            </w:tcBorders>
            <w:hideMark/>
          </w:tcPr>
          <w:p w14:paraId="7E6034F6" w14:textId="1508A014" w:rsidR="00E2228A" w:rsidRPr="002F594D" w:rsidRDefault="00E2228A" w:rsidP="00766A96">
            <w:pPr>
              <w:jc w:val="right"/>
              <w:rPr>
                <w:sz w:val="20"/>
                <w:szCs w:val="20"/>
              </w:rPr>
            </w:pPr>
            <w:r w:rsidRPr="002F594D">
              <w:rPr>
                <w:sz w:val="20"/>
                <w:szCs w:val="20"/>
              </w:rPr>
              <w:t>8.4</w:t>
            </w:r>
          </w:p>
        </w:tc>
      </w:tr>
      <w:tr w:rsidR="00E2228A" w:rsidRPr="002F594D" w14:paraId="19489361" w14:textId="77777777" w:rsidTr="009459F6">
        <w:trPr>
          <w:trHeight w:val="238"/>
        </w:trPr>
        <w:tc>
          <w:tcPr>
            <w:tcW w:w="2263" w:type="dxa"/>
            <w:tcBorders>
              <w:top w:val="nil"/>
              <w:left w:val="single" w:sz="4" w:space="0" w:color="000000"/>
              <w:bottom w:val="single" w:sz="4" w:space="0" w:color="000000"/>
              <w:right w:val="single" w:sz="4" w:space="0" w:color="000000"/>
            </w:tcBorders>
            <w:hideMark/>
          </w:tcPr>
          <w:p w14:paraId="563EEE2B" w14:textId="1DA98436" w:rsidR="00E2228A" w:rsidRPr="002F594D" w:rsidRDefault="009459F6" w:rsidP="00766A96">
            <w:pPr>
              <w:jc w:val="left"/>
              <w:rPr>
                <w:sz w:val="20"/>
                <w:szCs w:val="20"/>
              </w:rPr>
            </w:pPr>
            <w:r w:rsidRPr="002F594D">
              <w:rPr>
                <w:rFonts w:hint="eastAsia"/>
                <w:sz w:val="20"/>
                <w:szCs w:val="20"/>
              </w:rPr>
              <w:t>商用</w:t>
            </w:r>
          </w:p>
        </w:tc>
        <w:tc>
          <w:tcPr>
            <w:tcW w:w="1162" w:type="dxa"/>
            <w:tcBorders>
              <w:top w:val="nil"/>
              <w:left w:val="nil"/>
              <w:bottom w:val="single" w:sz="4" w:space="0" w:color="auto"/>
              <w:right w:val="single" w:sz="4" w:space="0" w:color="auto"/>
            </w:tcBorders>
            <w:hideMark/>
          </w:tcPr>
          <w:p w14:paraId="4743DB3C" w14:textId="77777777" w:rsidR="00E2228A" w:rsidRPr="002F594D" w:rsidRDefault="00E2228A" w:rsidP="00766A96">
            <w:pPr>
              <w:jc w:val="right"/>
              <w:rPr>
                <w:sz w:val="20"/>
                <w:szCs w:val="20"/>
              </w:rPr>
            </w:pPr>
            <w:r w:rsidRPr="002F594D">
              <w:rPr>
                <w:sz w:val="20"/>
                <w:szCs w:val="20"/>
              </w:rPr>
              <w:t>0.90</w:t>
            </w:r>
          </w:p>
        </w:tc>
        <w:tc>
          <w:tcPr>
            <w:tcW w:w="1003" w:type="dxa"/>
            <w:tcBorders>
              <w:top w:val="nil"/>
              <w:left w:val="nil"/>
              <w:bottom w:val="single" w:sz="4" w:space="0" w:color="auto"/>
              <w:right w:val="single" w:sz="4" w:space="0" w:color="auto"/>
            </w:tcBorders>
            <w:hideMark/>
          </w:tcPr>
          <w:p w14:paraId="113E710E" w14:textId="77777777" w:rsidR="00E2228A" w:rsidRPr="002F594D" w:rsidRDefault="00E2228A"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2383DAEA" w14:textId="77777777" w:rsidR="00E2228A" w:rsidRPr="002F594D" w:rsidRDefault="00E2228A"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hideMark/>
          </w:tcPr>
          <w:p w14:paraId="1471F8A9" w14:textId="77777777" w:rsidR="00E2228A" w:rsidRPr="002F594D" w:rsidRDefault="00E2228A" w:rsidP="00766A96">
            <w:pPr>
              <w:jc w:val="right"/>
              <w:rPr>
                <w:sz w:val="20"/>
                <w:szCs w:val="20"/>
              </w:rPr>
            </w:pPr>
            <w:r w:rsidRPr="002F594D">
              <w:rPr>
                <w:sz w:val="20"/>
                <w:szCs w:val="20"/>
              </w:rPr>
              <w:t>5.02</w:t>
            </w:r>
          </w:p>
        </w:tc>
        <w:tc>
          <w:tcPr>
            <w:tcW w:w="1003" w:type="dxa"/>
            <w:tcBorders>
              <w:top w:val="nil"/>
              <w:left w:val="nil"/>
              <w:bottom w:val="single" w:sz="4" w:space="0" w:color="auto"/>
              <w:right w:val="single" w:sz="4" w:space="0" w:color="auto"/>
            </w:tcBorders>
            <w:hideMark/>
          </w:tcPr>
          <w:p w14:paraId="735D20F7" w14:textId="77777777" w:rsidR="00E2228A" w:rsidRPr="002F594D" w:rsidRDefault="00E2228A" w:rsidP="00766A96">
            <w:pPr>
              <w:jc w:val="right"/>
              <w:rPr>
                <w:sz w:val="20"/>
                <w:szCs w:val="20"/>
              </w:rPr>
            </w:pPr>
            <w:r w:rsidRPr="002F594D">
              <w:rPr>
                <w:sz w:val="20"/>
                <w:szCs w:val="20"/>
              </w:rPr>
              <w:t>15.94</w:t>
            </w:r>
          </w:p>
        </w:tc>
        <w:tc>
          <w:tcPr>
            <w:tcW w:w="921" w:type="dxa"/>
            <w:tcBorders>
              <w:top w:val="nil"/>
              <w:left w:val="nil"/>
              <w:bottom w:val="single" w:sz="4" w:space="0" w:color="auto"/>
              <w:right w:val="single" w:sz="4" w:space="0" w:color="auto"/>
            </w:tcBorders>
            <w:hideMark/>
          </w:tcPr>
          <w:p w14:paraId="56C69F10" w14:textId="77777777" w:rsidR="00E2228A" w:rsidRPr="002F594D" w:rsidRDefault="00E2228A" w:rsidP="00766A96">
            <w:pPr>
              <w:jc w:val="right"/>
              <w:rPr>
                <w:sz w:val="20"/>
                <w:szCs w:val="20"/>
              </w:rPr>
            </w:pPr>
            <w:r w:rsidRPr="002F594D">
              <w:rPr>
                <w:sz w:val="20"/>
                <w:szCs w:val="20"/>
              </w:rPr>
              <w:t>21.86</w:t>
            </w:r>
          </w:p>
        </w:tc>
        <w:tc>
          <w:tcPr>
            <w:tcW w:w="1086" w:type="dxa"/>
            <w:tcBorders>
              <w:top w:val="nil"/>
              <w:left w:val="nil"/>
              <w:bottom w:val="single" w:sz="4" w:space="0" w:color="auto"/>
              <w:right w:val="single" w:sz="4" w:space="0" w:color="auto"/>
            </w:tcBorders>
            <w:hideMark/>
          </w:tcPr>
          <w:p w14:paraId="1CD1020E" w14:textId="06F1DEF5" w:rsidR="00E2228A" w:rsidRPr="002F594D" w:rsidRDefault="00E2228A" w:rsidP="00766A96">
            <w:pPr>
              <w:jc w:val="right"/>
              <w:rPr>
                <w:sz w:val="20"/>
                <w:szCs w:val="20"/>
              </w:rPr>
            </w:pPr>
            <w:r w:rsidRPr="002F594D">
              <w:rPr>
                <w:sz w:val="20"/>
                <w:szCs w:val="20"/>
              </w:rPr>
              <w:t>4.1</w:t>
            </w:r>
          </w:p>
        </w:tc>
      </w:tr>
      <w:tr w:rsidR="00B74982" w:rsidRPr="002F594D" w14:paraId="51BB6E7C" w14:textId="77777777" w:rsidTr="009459F6">
        <w:trPr>
          <w:trHeight w:val="238"/>
        </w:trPr>
        <w:tc>
          <w:tcPr>
            <w:tcW w:w="2263" w:type="dxa"/>
            <w:tcBorders>
              <w:top w:val="single" w:sz="4" w:space="0" w:color="000000"/>
              <w:left w:val="single" w:sz="4" w:space="0" w:color="000000"/>
              <w:bottom w:val="single" w:sz="4" w:space="0" w:color="000000"/>
              <w:right w:val="single" w:sz="4" w:space="0" w:color="000000"/>
            </w:tcBorders>
            <w:hideMark/>
          </w:tcPr>
          <w:p w14:paraId="104A9DDF" w14:textId="779FA71B" w:rsidR="00B74982" w:rsidRPr="002F594D" w:rsidRDefault="009459F6" w:rsidP="00766A96">
            <w:pPr>
              <w:jc w:val="left"/>
              <w:rPr>
                <w:sz w:val="20"/>
                <w:szCs w:val="20"/>
              </w:rPr>
            </w:pPr>
            <w:r w:rsidRPr="002F594D">
              <w:rPr>
                <w:rFonts w:hint="eastAsia"/>
                <w:sz w:val="20"/>
                <w:szCs w:val="20"/>
              </w:rPr>
              <w:t>移动</w:t>
            </w:r>
          </w:p>
        </w:tc>
        <w:tc>
          <w:tcPr>
            <w:tcW w:w="1162" w:type="dxa"/>
            <w:tcBorders>
              <w:top w:val="nil"/>
              <w:left w:val="nil"/>
              <w:bottom w:val="single" w:sz="4" w:space="0" w:color="auto"/>
              <w:right w:val="single" w:sz="4" w:space="0" w:color="auto"/>
            </w:tcBorders>
            <w:hideMark/>
          </w:tcPr>
          <w:p w14:paraId="19973F3E" w14:textId="77777777" w:rsidR="00B74982" w:rsidRPr="002F594D" w:rsidRDefault="00B74982" w:rsidP="00766A96">
            <w:pPr>
              <w:jc w:val="right"/>
              <w:rPr>
                <w:sz w:val="20"/>
                <w:szCs w:val="20"/>
              </w:rPr>
            </w:pPr>
            <w:r w:rsidRPr="002F594D">
              <w:rPr>
                <w:sz w:val="20"/>
                <w:szCs w:val="20"/>
              </w:rPr>
              <w:t>107.44</w:t>
            </w:r>
          </w:p>
        </w:tc>
        <w:tc>
          <w:tcPr>
            <w:tcW w:w="1003" w:type="dxa"/>
            <w:tcBorders>
              <w:top w:val="nil"/>
              <w:left w:val="nil"/>
              <w:bottom w:val="single" w:sz="4" w:space="0" w:color="auto"/>
              <w:right w:val="single" w:sz="4" w:space="0" w:color="auto"/>
            </w:tcBorders>
            <w:hideMark/>
          </w:tcPr>
          <w:p w14:paraId="5A61EF16" w14:textId="77777777" w:rsidR="00B74982" w:rsidRPr="002F594D" w:rsidRDefault="00B74982"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7A1DF65B" w14:textId="77777777" w:rsidR="00B74982" w:rsidRPr="002F594D" w:rsidRDefault="00B74982" w:rsidP="00766A96">
            <w:pPr>
              <w:jc w:val="right"/>
              <w:rPr>
                <w:sz w:val="20"/>
                <w:szCs w:val="20"/>
              </w:rPr>
            </w:pPr>
            <w:r w:rsidRPr="002F594D">
              <w:rPr>
                <w:sz w:val="20"/>
                <w:szCs w:val="20"/>
              </w:rPr>
              <w:t>0.00</w:t>
            </w:r>
          </w:p>
        </w:tc>
        <w:tc>
          <w:tcPr>
            <w:tcW w:w="1004" w:type="dxa"/>
            <w:tcBorders>
              <w:top w:val="nil"/>
              <w:left w:val="nil"/>
              <w:bottom w:val="single" w:sz="4" w:space="0" w:color="auto"/>
              <w:right w:val="single" w:sz="4" w:space="0" w:color="auto"/>
            </w:tcBorders>
            <w:hideMark/>
          </w:tcPr>
          <w:p w14:paraId="6A80F951" w14:textId="77777777" w:rsidR="00B74982" w:rsidRPr="002F594D" w:rsidRDefault="00B74982" w:rsidP="00766A96">
            <w:pPr>
              <w:jc w:val="right"/>
              <w:rPr>
                <w:sz w:val="20"/>
                <w:szCs w:val="20"/>
              </w:rPr>
            </w:pPr>
            <w:r w:rsidRPr="002F594D">
              <w:rPr>
                <w:sz w:val="20"/>
                <w:szCs w:val="20"/>
              </w:rPr>
              <w:t>0.00</w:t>
            </w:r>
          </w:p>
        </w:tc>
        <w:tc>
          <w:tcPr>
            <w:tcW w:w="1003" w:type="dxa"/>
            <w:tcBorders>
              <w:top w:val="nil"/>
              <w:left w:val="nil"/>
              <w:bottom w:val="single" w:sz="4" w:space="0" w:color="auto"/>
              <w:right w:val="single" w:sz="4" w:space="0" w:color="auto"/>
            </w:tcBorders>
            <w:hideMark/>
          </w:tcPr>
          <w:p w14:paraId="70E986CB" w14:textId="77777777" w:rsidR="00B74982" w:rsidRPr="002F594D" w:rsidRDefault="00B74982" w:rsidP="00766A96">
            <w:pPr>
              <w:jc w:val="right"/>
              <w:rPr>
                <w:sz w:val="20"/>
                <w:szCs w:val="20"/>
              </w:rPr>
            </w:pPr>
            <w:r w:rsidRPr="002F594D">
              <w:rPr>
                <w:sz w:val="20"/>
                <w:szCs w:val="20"/>
              </w:rPr>
              <w:t>0.00</w:t>
            </w:r>
          </w:p>
        </w:tc>
        <w:tc>
          <w:tcPr>
            <w:tcW w:w="921" w:type="dxa"/>
            <w:tcBorders>
              <w:top w:val="nil"/>
              <w:left w:val="nil"/>
              <w:bottom w:val="single" w:sz="4" w:space="0" w:color="auto"/>
              <w:right w:val="single" w:sz="4" w:space="0" w:color="auto"/>
            </w:tcBorders>
            <w:hideMark/>
          </w:tcPr>
          <w:p w14:paraId="49E508F0" w14:textId="77777777" w:rsidR="00B74982" w:rsidRPr="002F594D" w:rsidRDefault="00B74982" w:rsidP="00766A96">
            <w:pPr>
              <w:jc w:val="right"/>
              <w:rPr>
                <w:sz w:val="20"/>
                <w:szCs w:val="20"/>
              </w:rPr>
            </w:pPr>
            <w:r w:rsidRPr="002F594D">
              <w:rPr>
                <w:sz w:val="20"/>
                <w:szCs w:val="20"/>
              </w:rPr>
              <w:t>107.44</w:t>
            </w:r>
          </w:p>
        </w:tc>
        <w:tc>
          <w:tcPr>
            <w:tcW w:w="1086" w:type="dxa"/>
            <w:tcBorders>
              <w:top w:val="nil"/>
              <w:left w:val="nil"/>
              <w:bottom w:val="single" w:sz="4" w:space="0" w:color="auto"/>
              <w:right w:val="single" w:sz="4" w:space="0" w:color="auto"/>
            </w:tcBorders>
            <w:hideMark/>
          </w:tcPr>
          <w:p w14:paraId="7294CE4E" w14:textId="08031F9E" w:rsidR="00B74982" w:rsidRPr="002F594D" w:rsidRDefault="00B74982" w:rsidP="00766A96">
            <w:pPr>
              <w:jc w:val="right"/>
              <w:rPr>
                <w:sz w:val="20"/>
                <w:szCs w:val="20"/>
              </w:rPr>
            </w:pPr>
            <w:r w:rsidRPr="002F594D">
              <w:rPr>
                <w:sz w:val="20"/>
                <w:szCs w:val="20"/>
              </w:rPr>
              <w:t>20.2</w:t>
            </w:r>
          </w:p>
        </w:tc>
      </w:tr>
      <w:tr w:rsidR="00B74982" w:rsidRPr="002F594D" w14:paraId="7B71E4D2" w14:textId="77777777" w:rsidTr="009459F6">
        <w:trPr>
          <w:trHeight w:val="238"/>
        </w:trPr>
        <w:tc>
          <w:tcPr>
            <w:tcW w:w="2263" w:type="dxa"/>
            <w:tcBorders>
              <w:top w:val="single" w:sz="4" w:space="0" w:color="000000"/>
              <w:left w:val="single" w:sz="4" w:space="0" w:color="000000"/>
              <w:bottom w:val="single" w:sz="4" w:space="0" w:color="000000"/>
              <w:right w:val="single" w:sz="4" w:space="0" w:color="000000"/>
            </w:tcBorders>
          </w:tcPr>
          <w:p w14:paraId="67E6DBC7" w14:textId="5CC57329" w:rsidR="00B74982" w:rsidRPr="002F594D" w:rsidRDefault="009459F6" w:rsidP="00766A96">
            <w:pPr>
              <w:jc w:val="left"/>
              <w:rPr>
                <w:rFonts w:ascii="KaiTi" w:eastAsia="KaiTi" w:hAnsi="KaiTi"/>
                <w:b/>
                <w:bCs/>
                <w:iCs/>
                <w:sz w:val="20"/>
                <w:szCs w:val="20"/>
              </w:rPr>
            </w:pPr>
            <w:r w:rsidRPr="002F594D">
              <w:rPr>
                <w:rFonts w:ascii="KaiTi" w:eastAsia="KaiTi" w:hAnsi="KaiTi" w:hint="eastAsia"/>
                <w:b/>
                <w:bCs/>
                <w:iCs/>
                <w:sz w:val="20"/>
                <w:szCs w:val="20"/>
              </w:rPr>
              <w:t>维修行业小计</w:t>
            </w:r>
          </w:p>
        </w:tc>
        <w:tc>
          <w:tcPr>
            <w:tcW w:w="1162" w:type="dxa"/>
            <w:tcBorders>
              <w:top w:val="nil"/>
              <w:left w:val="nil"/>
              <w:bottom w:val="single" w:sz="4" w:space="0" w:color="auto"/>
              <w:right w:val="single" w:sz="4" w:space="0" w:color="auto"/>
            </w:tcBorders>
          </w:tcPr>
          <w:p w14:paraId="1E8A4DF1" w14:textId="3A0C5ED3" w:rsidR="00B74982" w:rsidRPr="002F594D" w:rsidRDefault="00B74982" w:rsidP="00766A96">
            <w:pPr>
              <w:jc w:val="right"/>
              <w:rPr>
                <w:b/>
                <w:bCs/>
                <w:i/>
                <w:iCs/>
                <w:sz w:val="20"/>
                <w:szCs w:val="20"/>
              </w:rPr>
            </w:pPr>
            <w:r w:rsidRPr="002F594D">
              <w:rPr>
                <w:b/>
                <w:bCs/>
                <w:i/>
                <w:iCs/>
                <w:sz w:val="20"/>
                <w:szCs w:val="20"/>
              </w:rPr>
              <w:t>179.36</w:t>
            </w:r>
          </w:p>
        </w:tc>
        <w:tc>
          <w:tcPr>
            <w:tcW w:w="1003" w:type="dxa"/>
            <w:tcBorders>
              <w:top w:val="nil"/>
              <w:left w:val="nil"/>
              <w:bottom w:val="single" w:sz="4" w:space="0" w:color="auto"/>
              <w:right w:val="single" w:sz="4" w:space="0" w:color="auto"/>
            </w:tcBorders>
          </w:tcPr>
          <w:p w14:paraId="3ADCD890" w14:textId="0A16076D" w:rsidR="00B74982" w:rsidRPr="002F594D" w:rsidRDefault="00B74982" w:rsidP="00766A96">
            <w:pPr>
              <w:jc w:val="right"/>
              <w:rPr>
                <w:b/>
                <w:bCs/>
                <w:i/>
                <w:iCs/>
                <w:sz w:val="20"/>
                <w:szCs w:val="20"/>
              </w:rPr>
            </w:pPr>
            <w:r w:rsidRPr="002F594D">
              <w:rPr>
                <w:b/>
                <w:bCs/>
                <w:i/>
                <w:iCs/>
                <w:sz w:val="20"/>
                <w:szCs w:val="20"/>
              </w:rPr>
              <w:t>45.00</w:t>
            </w:r>
          </w:p>
        </w:tc>
        <w:tc>
          <w:tcPr>
            <w:tcW w:w="1003" w:type="dxa"/>
            <w:tcBorders>
              <w:top w:val="nil"/>
              <w:left w:val="nil"/>
              <w:bottom w:val="single" w:sz="4" w:space="0" w:color="auto"/>
              <w:right w:val="single" w:sz="4" w:space="0" w:color="auto"/>
            </w:tcBorders>
          </w:tcPr>
          <w:p w14:paraId="456CE720" w14:textId="1C92D263" w:rsidR="00B74982" w:rsidRPr="002F594D" w:rsidRDefault="00B74982" w:rsidP="00766A96">
            <w:pPr>
              <w:jc w:val="right"/>
              <w:rPr>
                <w:b/>
                <w:bCs/>
                <w:i/>
                <w:iCs/>
                <w:sz w:val="20"/>
                <w:szCs w:val="20"/>
              </w:rPr>
            </w:pPr>
            <w:r w:rsidRPr="002F594D">
              <w:rPr>
                <w:b/>
                <w:bCs/>
                <w:i/>
                <w:iCs/>
                <w:sz w:val="20"/>
                <w:szCs w:val="20"/>
              </w:rPr>
              <w:t>155.10</w:t>
            </w:r>
          </w:p>
        </w:tc>
        <w:tc>
          <w:tcPr>
            <w:tcW w:w="1004" w:type="dxa"/>
            <w:tcBorders>
              <w:top w:val="nil"/>
              <w:left w:val="nil"/>
              <w:bottom w:val="single" w:sz="4" w:space="0" w:color="auto"/>
              <w:right w:val="single" w:sz="4" w:space="0" w:color="auto"/>
            </w:tcBorders>
          </w:tcPr>
          <w:p w14:paraId="7DEB9628" w14:textId="61A1444C" w:rsidR="00B74982" w:rsidRPr="002F594D" w:rsidRDefault="00B74982" w:rsidP="00766A96">
            <w:pPr>
              <w:jc w:val="right"/>
              <w:rPr>
                <w:b/>
                <w:bCs/>
                <w:i/>
                <w:iCs/>
                <w:sz w:val="20"/>
                <w:szCs w:val="20"/>
              </w:rPr>
            </w:pPr>
            <w:r w:rsidRPr="002F594D">
              <w:rPr>
                <w:b/>
                <w:bCs/>
                <w:i/>
                <w:iCs/>
                <w:sz w:val="20"/>
                <w:szCs w:val="20"/>
              </w:rPr>
              <w:t>12.56</w:t>
            </w:r>
          </w:p>
        </w:tc>
        <w:tc>
          <w:tcPr>
            <w:tcW w:w="1003" w:type="dxa"/>
            <w:tcBorders>
              <w:top w:val="nil"/>
              <w:left w:val="nil"/>
              <w:bottom w:val="single" w:sz="4" w:space="0" w:color="auto"/>
              <w:right w:val="single" w:sz="4" w:space="0" w:color="auto"/>
            </w:tcBorders>
          </w:tcPr>
          <w:p w14:paraId="51EC6D13" w14:textId="0402678E" w:rsidR="00B74982" w:rsidRPr="002F594D" w:rsidRDefault="00B74982" w:rsidP="00766A96">
            <w:pPr>
              <w:jc w:val="right"/>
              <w:rPr>
                <w:b/>
                <w:bCs/>
                <w:i/>
                <w:iCs/>
                <w:sz w:val="20"/>
                <w:szCs w:val="20"/>
              </w:rPr>
            </w:pPr>
            <w:r w:rsidRPr="002F594D">
              <w:rPr>
                <w:b/>
                <w:bCs/>
                <w:i/>
                <w:iCs/>
                <w:sz w:val="20"/>
                <w:szCs w:val="20"/>
              </w:rPr>
              <w:t>53.12</w:t>
            </w:r>
          </w:p>
        </w:tc>
        <w:tc>
          <w:tcPr>
            <w:tcW w:w="921" w:type="dxa"/>
            <w:tcBorders>
              <w:top w:val="nil"/>
              <w:left w:val="nil"/>
              <w:bottom w:val="single" w:sz="4" w:space="0" w:color="auto"/>
              <w:right w:val="single" w:sz="4" w:space="0" w:color="auto"/>
            </w:tcBorders>
          </w:tcPr>
          <w:p w14:paraId="76214525" w14:textId="43C772C5" w:rsidR="00B74982" w:rsidRPr="002F594D" w:rsidRDefault="00B74982" w:rsidP="00766A96">
            <w:pPr>
              <w:jc w:val="right"/>
              <w:rPr>
                <w:b/>
                <w:bCs/>
                <w:i/>
                <w:iCs/>
                <w:sz w:val="20"/>
                <w:szCs w:val="20"/>
              </w:rPr>
            </w:pPr>
            <w:r w:rsidRPr="002F594D">
              <w:rPr>
                <w:b/>
                <w:bCs/>
                <w:i/>
                <w:iCs/>
                <w:sz w:val="20"/>
                <w:szCs w:val="20"/>
              </w:rPr>
              <w:t>445.14</w:t>
            </w:r>
          </w:p>
        </w:tc>
        <w:tc>
          <w:tcPr>
            <w:tcW w:w="1086" w:type="dxa"/>
            <w:tcBorders>
              <w:top w:val="nil"/>
              <w:left w:val="nil"/>
              <w:bottom w:val="single" w:sz="4" w:space="0" w:color="auto"/>
              <w:right w:val="single" w:sz="4" w:space="0" w:color="auto"/>
            </w:tcBorders>
          </w:tcPr>
          <w:p w14:paraId="75669513" w14:textId="3B87ACE6" w:rsidR="00B74982" w:rsidRPr="002F594D" w:rsidRDefault="00B74982" w:rsidP="00766A96">
            <w:pPr>
              <w:jc w:val="right"/>
              <w:rPr>
                <w:b/>
                <w:bCs/>
                <w:i/>
                <w:iCs/>
                <w:sz w:val="20"/>
                <w:szCs w:val="20"/>
              </w:rPr>
            </w:pPr>
            <w:r w:rsidRPr="002F594D">
              <w:rPr>
                <w:b/>
                <w:bCs/>
                <w:i/>
                <w:iCs/>
                <w:sz w:val="20"/>
                <w:szCs w:val="20"/>
              </w:rPr>
              <w:t>83.9</w:t>
            </w:r>
          </w:p>
        </w:tc>
      </w:tr>
      <w:tr w:rsidR="00B74982" w:rsidRPr="002F594D" w14:paraId="6EAA30D4" w14:textId="77777777" w:rsidTr="009459F6">
        <w:trPr>
          <w:trHeight w:val="238"/>
        </w:trPr>
        <w:tc>
          <w:tcPr>
            <w:tcW w:w="2263" w:type="dxa"/>
            <w:tcBorders>
              <w:top w:val="single" w:sz="4" w:space="0" w:color="auto"/>
              <w:left w:val="single" w:sz="4" w:space="0" w:color="auto"/>
              <w:bottom w:val="single" w:sz="4" w:space="0" w:color="auto"/>
              <w:right w:val="single" w:sz="4" w:space="0" w:color="auto"/>
            </w:tcBorders>
            <w:hideMark/>
          </w:tcPr>
          <w:p w14:paraId="1E8A7778" w14:textId="6B44AF82" w:rsidR="00B74982" w:rsidRPr="002F594D" w:rsidRDefault="009459F6" w:rsidP="00766A96">
            <w:pPr>
              <w:jc w:val="left"/>
              <w:rPr>
                <w:b/>
                <w:bCs/>
                <w:sz w:val="20"/>
                <w:szCs w:val="20"/>
              </w:rPr>
            </w:pPr>
            <w:r w:rsidRPr="002F594D">
              <w:rPr>
                <w:rFonts w:hint="eastAsia"/>
                <w:b/>
                <w:bCs/>
                <w:sz w:val="20"/>
                <w:szCs w:val="20"/>
              </w:rPr>
              <w:t>共计</w:t>
            </w:r>
          </w:p>
        </w:tc>
        <w:tc>
          <w:tcPr>
            <w:tcW w:w="1162" w:type="dxa"/>
            <w:tcBorders>
              <w:top w:val="nil"/>
              <w:left w:val="nil"/>
              <w:bottom w:val="single" w:sz="4" w:space="0" w:color="auto"/>
              <w:right w:val="single" w:sz="4" w:space="0" w:color="auto"/>
            </w:tcBorders>
            <w:hideMark/>
          </w:tcPr>
          <w:p w14:paraId="41160A10" w14:textId="4E26A246" w:rsidR="00B74982" w:rsidRPr="002F594D" w:rsidRDefault="00B74982" w:rsidP="00766A96">
            <w:pPr>
              <w:jc w:val="right"/>
              <w:rPr>
                <w:b/>
                <w:bCs/>
                <w:sz w:val="20"/>
                <w:szCs w:val="20"/>
              </w:rPr>
            </w:pPr>
            <w:r w:rsidRPr="002F594D">
              <w:rPr>
                <w:b/>
                <w:bCs/>
                <w:sz w:val="20"/>
                <w:szCs w:val="20"/>
              </w:rPr>
              <w:t>265.00</w:t>
            </w:r>
          </w:p>
        </w:tc>
        <w:tc>
          <w:tcPr>
            <w:tcW w:w="1003" w:type="dxa"/>
            <w:tcBorders>
              <w:top w:val="nil"/>
              <w:left w:val="nil"/>
              <w:bottom w:val="single" w:sz="4" w:space="0" w:color="auto"/>
              <w:right w:val="single" w:sz="4" w:space="0" w:color="auto"/>
            </w:tcBorders>
            <w:hideMark/>
          </w:tcPr>
          <w:p w14:paraId="058CEEFE" w14:textId="77777777" w:rsidR="00B74982" w:rsidRPr="002F594D" w:rsidRDefault="00B74982" w:rsidP="00766A96">
            <w:pPr>
              <w:jc w:val="right"/>
              <w:rPr>
                <w:b/>
                <w:bCs/>
                <w:sz w:val="20"/>
                <w:szCs w:val="20"/>
              </w:rPr>
            </w:pPr>
            <w:r w:rsidRPr="002F594D">
              <w:rPr>
                <w:b/>
                <w:bCs/>
                <w:sz w:val="20"/>
                <w:szCs w:val="20"/>
              </w:rPr>
              <w:t>45.00</w:t>
            </w:r>
          </w:p>
        </w:tc>
        <w:tc>
          <w:tcPr>
            <w:tcW w:w="1003" w:type="dxa"/>
            <w:tcBorders>
              <w:top w:val="nil"/>
              <w:left w:val="nil"/>
              <w:bottom w:val="single" w:sz="4" w:space="0" w:color="auto"/>
              <w:right w:val="single" w:sz="4" w:space="0" w:color="auto"/>
            </w:tcBorders>
            <w:hideMark/>
          </w:tcPr>
          <w:p w14:paraId="0AB93E53" w14:textId="77777777" w:rsidR="00B74982" w:rsidRPr="002F594D" w:rsidRDefault="00B74982" w:rsidP="00766A96">
            <w:pPr>
              <w:jc w:val="right"/>
              <w:rPr>
                <w:b/>
                <w:bCs/>
                <w:sz w:val="20"/>
                <w:szCs w:val="20"/>
              </w:rPr>
            </w:pPr>
            <w:r w:rsidRPr="002F594D">
              <w:rPr>
                <w:b/>
                <w:bCs/>
                <w:sz w:val="20"/>
                <w:szCs w:val="20"/>
              </w:rPr>
              <w:t>155.10</w:t>
            </w:r>
          </w:p>
        </w:tc>
        <w:tc>
          <w:tcPr>
            <w:tcW w:w="1004" w:type="dxa"/>
            <w:tcBorders>
              <w:top w:val="nil"/>
              <w:left w:val="nil"/>
              <w:bottom w:val="single" w:sz="4" w:space="0" w:color="auto"/>
              <w:right w:val="single" w:sz="4" w:space="0" w:color="auto"/>
            </w:tcBorders>
            <w:hideMark/>
          </w:tcPr>
          <w:p w14:paraId="7F98A488" w14:textId="77777777" w:rsidR="00B74982" w:rsidRPr="002F594D" w:rsidRDefault="00B74982" w:rsidP="00766A96">
            <w:pPr>
              <w:jc w:val="right"/>
              <w:rPr>
                <w:b/>
                <w:bCs/>
                <w:sz w:val="20"/>
                <w:szCs w:val="20"/>
              </w:rPr>
            </w:pPr>
            <w:r w:rsidRPr="002F594D">
              <w:rPr>
                <w:b/>
                <w:bCs/>
                <w:sz w:val="20"/>
                <w:szCs w:val="20"/>
              </w:rPr>
              <w:t>12.56</w:t>
            </w:r>
          </w:p>
        </w:tc>
        <w:tc>
          <w:tcPr>
            <w:tcW w:w="1003" w:type="dxa"/>
            <w:tcBorders>
              <w:top w:val="nil"/>
              <w:left w:val="nil"/>
              <w:bottom w:val="single" w:sz="4" w:space="0" w:color="auto"/>
              <w:right w:val="single" w:sz="4" w:space="0" w:color="auto"/>
            </w:tcBorders>
            <w:hideMark/>
          </w:tcPr>
          <w:p w14:paraId="1DECDFF5" w14:textId="77777777" w:rsidR="00B74982" w:rsidRPr="002F594D" w:rsidRDefault="00B74982" w:rsidP="00766A96">
            <w:pPr>
              <w:jc w:val="right"/>
              <w:rPr>
                <w:b/>
                <w:bCs/>
                <w:sz w:val="20"/>
                <w:szCs w:val="20"/>
              </w:rPr>
            </w:pPr>
            <w:r w:rsidRPr="002F594D">
              <w:rPr>
                <w:b/>
                <w:bCs/>
                <w:sz w:val="20"/>
                <w:szCs w:val="20"/>
              </w:rPr>
              <w:t>53.12</w:t>
            </w:r>
          </w:p>
        </w:tc>
        <w:tc>
          <w:tcPr>
            <w:tcW w:w="921" w:type="dxa"/>
            <w:tcBorders>
              <w:top w:val="nil"/>
              <w:left w:val="nil"/>
              <w:bottom w:val="single" w:sz="4" w:space="0" w:color="auto"/>
              <w:right w:val="single" w:sz="4" w:space="0" w:color="auto"/>
            </w:tcBorders>
            <w:hideMark/>
          </w:tcPr>
          <w:p w14:paraId="235878DF" w14:textId="4C8B0F28" w:rsidR="00B74982" w:rsidRPr="002F594D" w:rsidRDefault="00B74982" w:rsidP="00766A96">
            <w:pPr>
              <w:jc w:val="right"/>
              <w:rPr>
                <w:b/>
                <w:bCs/>
                <w:sz w:val="20"/>
                <w:szCs w:val="20"/>
              </w:rPr>
            </w:pPr>
            <w:r w:rsidRPr="002F594D">
              <w:rPr>
                <w:b/>
                <w:bCs/>
                <w:sz w:val="20"/>
                <w:szCs w:val="20"/>
              </w:rPr>
              <w:t>530.78</w:t>
            </w:r>
          </w:p>
        </w:tc>
        <w:tc>
          <w:tcPr>
            <w:tcW w:w="1086" w:type="dxa"/>
            <w:tcBorders>
              <w:top w:val="nil"/>
              <w:left w:val="nil"/>
              <w:bottom w:val="single" w:sz="4" w:space="0" w:color="auto"/>
              <w:right w:val="single" w:sz="4" w:space="0" w:color="auto"/>
            </w:tcBorders>
            <w:hideMark/>
          </w:tcPr>
          <w:p w14:paraId="1421C5B3" w14:textId="137C7C16" w:rsidR="00B74982" w:rsidRPr="002F594D" w:rsidRDefault="00B74982" w:rsidP="00766A96">
            <w:pPr>
              <w:jc w:val="right"/>
              <w:rPr>
                <w:b/>
                <w:bCs/>
                <w:sz w:val="20"/>
                <w:szCs w:val="20"/>
              </w:rPr>
            </w:pPr>
            <w:r w:rsidRPr="002F594D">
              <w:rPr>
                <w:b/>
                <w:bCs/>
                <w:sz w:val="20"/>
                <w:szCs w:val="20"/>
              </w:rPr>
              <w:t>100.00</w:t>
            </w:r>
          </w:p>
        </w:tc>
      </w:tr>
    </w:tbl>
    <w:p w14:paraId="4B4BC442" w14:textId="200B7253" w:rsidR="00D17317" w:rsidRPr="002F594D" w:rsidRDefault="00F1285B" w:rsidP="00E46220">
      <w:pPr>
        <w:spacing w:before="240"/>
        <w:rPr>
          <w:rFonts w:ascii="SimHei" w:eastAsia="SimHei" w:hAnsi="SimHei"/>
          <w:lang w:eastAsia="zh-CN"/>
        </w:rPr>
      </w:pPr>
      <w:r w:rsidRPr="002F594D">
        <w:rPr>
          <w:rFonts w:ascii="SimHei" w:eastAsia="SimHei" w:hAnsi="SimHei" w:hint="eastAsia"/>
          <w:lang w:eastAsia="zh-CN"/>
        </w:rPr>
        <w:t>表</w:t>
      </w:r>
      <w:r w:rsidR="00E46220" w:rsidRPr="002F594D">
        <w:rPr>
          <w:rFonts w:eastAsia="SimHei"/>
          <w:lang w:eastAsia="zh-CN"/>
        </w:rPr>
        <w:t>4.</w:t>
      </w:r>
      <w:r w:rsidR="00E46220" w:rsidRPr="002F594D">
        <w:rPr>
          <w:rFonts w:ascii="SimHei" w:eastAsia="SimHei" w:hAnsi="SimHei"/>
          <w:lang w:eastAsia="zh-CN"/>
        </w:rPr>
        <w:t xml:space="preserve"> </w:t>
      </w:r>
      <w:r w:rsidRPr="002F594D">
        <w:rPr>
          <w:rFonts w:ascii="SimHei" w:eastAsia="SimHei" w:hAnsi="SimHei" w:hint="eastAsia"/>
          <w:lang w:eastAsia="zh-CN"/>
        </w:rPr>
        <w:t>索马里按行业划分以吨二氧化碳当量计算的氢氟碳化物消费量（</w:t>
      </w:r>
      <w:r w:rsidRPr="002F594D">
        <w:rPr>
          <w:rFonts w:eastAsia="SimHei"/>
          <w:lang w:eastAsia="zh-CN"/>
        </w:rPr>
        <w:t>2024</w:t>
      </w:r>
      <w:r w:rsidRPr="002F594D">
        <w:rPr>
          <w:rFonts w:ascii="SimHei" w:eastAsia="SimHei" w:hAnsi="SimHei" w:hint="eastAsia"/>
          <w:lang w:eastAsia="zh-CN"/>
        </w:rPr>
        <w:t>年）</w:t>
      </w:r>
    </w:p>
    <w:tbl>
      <w:tblPr>
        <w:tblW w:w="9445" w:type="dxa"/>
        <w:tblLayout w:type="fixed"/>
        <w:tblLook w:val="04A0" w:firstRow="1" w:lastRow="0" w:firstColumn="1" w:lastColumn="0" w:noHBand="0" w:noVBand="1"/>
      </w:tblPr>
      <w:tblGrid>
        <w:gridCol w:w="2547"/>
        <w:gridCol w:w="878"/>
        <w:gridCol w:w="1003"/>
        <w:gridCol w:w="1003"/>
        <w:gridCol w:w="864"/>
        <w:gridCol w:w="930"/>
        <w:gridCol w:w="1134"/>
        <w:gridCol w:w="1086"/>
      </w:tblGrid>
      <w:tr w:rsidR="00F1285B" w:rsidRPr="002F594D" w14:paraId="1D65EEA5" w14:textId="77777777" w:rsidTr="002F594D">
        <w:trPr>
          <w:trHeight w:val="520"/>
          <w:tblHeader/>
        </w:trPr>
        <w:tc>
          <w:tcPr>
            <w:tcW w:w="2547" w:type="dxa"/>
            <w:tcBorders>
              <w:top w:val="single" w:sz="4" w:space="0" w:color="auto"/>
              <w:left w:val="single" w:sz="4" w:space="0" w:color="auto"/>
              <w:bottom w:val="single" w:sz="4" w:space="0" w:color="auto"/>
              <w:right w:val="single" w:sz="4" w:space="0" w:color="auto"/>
            </w:tcBorders>
            <w:vAlign w:val="center"/>
            <w:hideMark/>
          </w:tcPr>
          <w:p w14:paraId="6CF0E5BE" w14:textId="5B4250CB" w:rsidR="00132F63" w:rsidRPr="002F594D" w:rsidRDefault="00F1285B">
            <w:pPr>
              <w:jc w:val="center"/>
              <w:rPr>
                <w:b/>
                <w:bCs/>
                <w:sz w:val="20"/>
                <w:szCs w:val="20"/>
              </w:rPr>
            </w:pPr>
            <w:r w:rsidRPr="002F594D">
              <w:rPr>
                <w:rFonts w:hint="eastAsia"/>
                <w:b/>
                <w:bCs/>
                <w:sz w:val="20"/>
                <w:szCs w:val="20"/>
              </w:rPr>
              <w:t>行业</w:t>
            </w:r>
          </w:p>
        </w:tc>
        <w:tc>
          <w:tcPr>
            <w:tcW w:w="878" w:type="dxa"/>
            <w:tcBorders>
              <w:top w:val="single" w:sz="4" w:space="0" w:color="auto"/>
              <w:left w:val="nil"/>
              <w:bottom w:val="single" w:sz="4" w:space="0" w:color="auto"/>
              <w:right w:val="single" w:sz="4" w:space="0" w:color="auto"/>
            </w:tcBorders>
            <w:vAlign w:val="center"/>
            <w:hideMark/>
          </w:tcPr>
          <w:p w14:paraId="70AA9E76" w14:textId="77777777" w:rsidR="00132F63" w:rsidRPr="002F594D" w:rsidRDefault="00132F63">
            <w:pPr>
              <w:jc w:val="center"/>
              <w:rPr>
                <w:b/>
                <w:bCs/>
                <w:sz w:val="20"/>
                <w:szCs w:val="20"/>
              </w:rPr>
            </w:pPr>
            <w:r w:rsidRPr="002F594D">
              <w:rPr>
                <w:b/>
                <w:bCs/>
                <w:sz w:val="20"/>
                <w:szCs w:val="20"/>
              </w:rPr>
              <w:t>HFC-134a</w:t>
            </w:r>
          </w:p>
        </w:tc>
        <w:tc>
          <w:tcPr>
            <w:tcW w:w="1003" w:type="dxa"/>
            <w:tcBorders>
              <w:top w:val="single" w:sz="4" w:space="0" w:color="auto"/>
              <w:left w:val="nil"/>
              <w:bottom w:val="single" w:sz="4" w:space="0" w:color="auto"/>
              <w:right w:val="single" w:sz="4" w:space="0" w:color="auto"/>
            </w:tcBorders>
            <w:vAlign w:val="center"/>
            <w:hideMark/>
          </w:tcPr>
          <w:p w14:paraId="5C8DF932" w14:textId="77777777" w:rsidR="00132F63" w:rsidRPr="002F594D" w:rsidRDefault="00132F63">
            <w:pPr>
              <w:jc w:val="center"/>
              <w:rPr>
                <w:b/>
                <w:bCs/>
                <w:sz w:val="20"/>
                <w:szCs w:val="20"/>
              </w:rPr>
            </w:pPr>
            <w:r w:rsidRPr="002F594D">
              <w:rPr>
                <w:b/>
                <w:bCs/>
                <w:sz w:val="20"/>
                <w:szCs w:val="20"/>
              </w:rPr>
              <w:t>R-404A</w:t>
            </w:r>
          </w:p>
        </w:tc>
        <w:tc>
          <w:tcPr>
            <w:tcW w:w="1003" w:type="dxa"/>
            <w:tcBorders>
              <w:top w:val="single" w:sz="4" w:space="0" w:color="auto"/>
              <w:left w:val="nil"/>
              <w:bottom w:val="single" w:sz="4" w:space="0" w:color="auto"/>
              <w:right w:val="single" w:sz="4" w:space="0" w:color="auto"/>
            </w:tcBorders>
            <w:vAlign w:val="center"/>
            <w:hideMark/>
          </w:tcPr>
          <w:p w14:paraId="4D9DD565" w14:textId="77777777" w:rsidR="00132F63" w:rsidRPr="002F594D" w:rsidRDefault="00132F63">
            <w:pPr>
              <w:jc w:val="center"/>
              <w:rPr>
                <w:b/>
                <w:bCs/>
                <w:sz w:val="20"/>
                <w:szCs w:val="20"/>
              </w:rPr>
            </w:pPr>
            <w:r w:rsidRPr="002F594D">
              <w:rPr>
                <w:b/>
                <w:bCs/>
                <w:sz w:val="20"/>
                <w:szCs w:val="20"/>
              </w:rPr>
              <w:t>R-407A</w:t>
            </w:r>
          </w:p>
        </w:tc>
        <w:tc>
          <w:tcPr>
            <w:tcW w:w="864" w:type="dxa"/>
            <w:tcBorders>
              <w:top w:val="single" w:sz="4" w:space="0" w:color="auto"/>
              <w:left w:val="nil"/>
              <w:bottom w:val="single" w:sz="4" w:space="0" w:color="auto"/>
              <w:right w:val="single" w:sz="4" w:space="0" w:color="auto"/>
            </w:tcBorders>
            <w:vAlign w:val="center"/>
            <w:hideMark/>
          </w:tcPr>
          <w:p w14:paraId="3B10628D" w14:textId="77777777" w:rsidR="00132F63" w:rsidRPr="002F594D" w:rsidRDefault="00132F63">
            <w:pPr>
              <w:jc w:val="center"/>
              <w:rPr>
                <w:b/>
                <w:bCs/>
                <w:sz w:val="19"/>
                <w:szCs w:val="19"/>
              </w:rPr>
            </w:pPr>
            <w:r w:rsidRPr="002F594D">
              <w:rPr>
                <w:b/>
                <w:bCs/>
                <w:sz w:val="19"/>
                <w:szCs w:val="19"/>
              </w:rPr>
              <w:t>R-407C</w:t>
            </w:r>
          </w:p>
        </w:tc>
        <w:tc>
          <w:tcPr>
            <w:tcW w:w="930" w:type="dxa"/>
            <w:tcBorders>
              <w:top w:val="single" w:sz="4" w:space="0" w:color="auto"/>
              <w:left w:val="nil"/>
              <w:bottom w:val="single" w:sz="4" w:space="0" w:color="auto"/>
              <w:right w:val="single" w:sz="4" w:space="0" w:color="auto"/>
            </w:tcBorders>
            <w:vAlign w:val="center"/>
            <w:hideMark/>
          </w:tcPr>
          <w:p w14:paraId="7EA19369" w14:textId="77777777" w:rsidR="00132F63" w:rsidRPr="002F594D" w:rsidRDefault="00132F63">
            <w:pPr>
              <w:jc w:val="center"/>
              <w:rPr>
                <w:b/>
                <w:bCs/>
                <w:sz w:val="20"/>
                <w:szCs w:val="20"/>
              </w:rPr>
            </w:pPr>
            <w:r w:rsidRPr="002F594D">
              <w:rPr>
                <w:b/>
                <w:bCs/>
                <w:sz w:val="20"/>
                <w:szCs w:val="20"/>
              </w:rPr>
              <w:t>R-410A</w:t>
            </w:r>
          </w:p>
        </w:tc>
        <w:tc>
          <w:tcPr>
            <w:tcW w:w="1134" w:type="dxa"/>
            <w:tcBorders>
              <w:top w:val="single" w:sz="4" w:space="0" w:color="auto"/>
              <w:left w:val="nil"/>
              <w:bottom w:val="single" w:sz="4" w:space="0" w:color="auto"/>
              <w:right w:val="single" w:sz="4" w:space="0" w:color="auto"/>
            </w:tcBorders>
            <w:vAlign w:val="center"/>
            <w:hideMark/>
          </w:tcPr>
          <w:p w14:paraId="17A11B55" w14:textId="33D81A8B" w:rsidR="00132F63" w:rsidRPr="002F594D" w:rsidRDefault="00F1285B">
            <w:pPr>
              <w:jc w:val="center"/>
              <w:rPr>
                <w:b/>
                <w:bCs/>
                <w:sz w:val="20"/>
                <w:szCs w:val="20"/>
              </w:rPr>
            </w:pPr>
            <w:r w:rsidRPr="002F594D">
              <w:rPr>
                <w:rFonts w:hint="eastAsia"/>
                <w:b/>
                <w:bCs/>
                <w:sz w:val="20"/>
                <w:szCs w:val="20"/>
              </w:rPr>
              <w:t>共计</w:t>
            </w:r>
          </w:p>
        </w:tc>
        <w:tc>
          <w:tcPr>
            <w:tcW w:w="1086" w:type="dxa"/>
            <w:tcBorders>
              <w:top w:val="single" w:sz="4" w:space="0" w:color="auto"/>
              <w:left w:val="nil"/>
              <w:bottom w:val="single" w:sz="4" w:space="0" w:color="auto"/>
              <w:right w:val="single" w:sz="4" w:space="0" w:color="auto"/>
            </w:tcBorders>
            <w:vAlign w:val="center"/>
            <w:hideMark/>
          </w:tcPr>
          <w:p w14:paraId="1AA24CD8" w14:textId="0F04AD4C" w:rsidR="00132F63" w:rsidRPr="002F594D" w:rsidRDefault="00F1285B">
            <w:pPr>
              <w:jc w:val="center"/>
              <w:rPr>
                <w:b/>
                <w:bCs/>
                <w:sz w:val="20"/>
                <w:szCs w:val="20"/>
              </w:rPr>
            </w:pPr>
            <w:r w:rsidRPr="002F594D">
              <w:rPr>
                <w:rFonts w:hint="eastAsia"/>
                <w:b/>
                <w:bCs/>
                <w:sz w:val="20"/>
                <w:szCs w:val="20"/>
                <w:lang w:eastAsia="zh-CN"/>
              </w:rPr>
              <w:t>占总量比</w:t>
            </w:r>
            <w:r w:rsidR="00132F63" w:rsidRPr="002F594D">
              <w:rPr>
                <w:b/>
                <w:bCs/>
                <w:sz w:val="20"/>
                <w:szCs w:val="20"/>
              </w:rPr>
              <w:t xml:space="preserve"> </w:t>
            </w:r>
          </w:p>
          <w:p w14:paraId="5F6AC073" w14:textId="77777777" w:rsidR="00132F63" w:rsidRPr="002F594D" w:rsidRDefault="00132F63">
            <w:pPr>
              <w:jc w:val="center"/>
              <w:rPr>
                <w:b/>
                <w:bCs/>
                <w:sz w:val="20"/>
                <w:szCs w:val="20"/>
              </w:rPr>
            </w:pPr>
            <w:r w:rsidRPr="002F594D">
              <w:rPr>
                <w:b/>
                <w:bCs/>
                <w:sz w:val="20"/>
                <w:szCs w:val="20"/>
              </w:rPr>
              <w:t>(%)</w:t>
            </w:r>
          </w:p>
        </w:tc>
      </w:tr>
      <w:tr w:rsidR="00B613BB" w:rsidRPr="002F594D" w14:paraId="6B88BF6C"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13B6EC02" w14:textId="59515A22" w:rsidR="00B613BB" w:rsidRPr="002F594D" w:rsidRDefault="00F1285B" w:rsidP="00B613BB">
            <w:pPr>
              <w:jc w:val="center"/>
              <w:rPr>
                <w:b/>
                <w:sz w:val="20"/>
                <w:szCs w:val="20"/>
              </w:rPr>
            </w:pPr>
            <w:r w:rsidRPr="002F594D">
              <w:rPr>
                <w:rFonts w:hint="eastAsia"/>
                <w:b/>
                <w:sz w:val="20"/>
                <w:szCs w:val="20"/>
              </w:rPr>
              <w:t>制造业</w:t>
            </w:r>
          </w:p>
        </w:tc>
      </w:tr>
      <w:tr w:rsidR="00F1285B" w:rsidRPr="002F594D" w14:paraId="00392FCB"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tcPr>
          <w:p w14:paraId="78248300" w14:textId="01720A8B" w:rsidR="00F1285B" w:rsidRPr="002F594D" w:rsidRDefault="00F1285B" w:rsidP="003B4E76">
            <w:pPr>
              <w:jc w:val="left"/>
              <w:rPr>
                <w:sz w:val="20"/>
                <w:szCs w:val="20"/>
              </w:rPr>
            </w:pPr>
            <w:r w:rsidRPr="002F594D">
              <w:rPr>
                <w:rFonts w:hint="eastAsia"/>
                <w:sz w:val="20"/>
                <w:szCs w:val="20"/>
                <w:lang w:eastAsia="zh-CN"/>
              </w:rPr>
              <w:t>泡沫塑料</w:t>
            </w:r>
            <w:r w:rsidRPr="002F594D">
              <w:rPr>
                <w:sz w:val="20"/>
                <w:szCs w:val="20"/>
              </w:rPr>
              <w:t xml:space="preserve"> </w:t>
            </w:r>
          </w:p>
        </w:tc>
        <w:tc>
          <w:tcPr>
            <w:tcW w:w="878" w:type="dxa"/>
            <w:tcBorders>
              <w:top w:val="nil"/>
              <w:left w:val="nil"/>
              <w:bottom w:val="single" w:sz="4" w:space="0" w:color="auto"/>
              <w:right w:val="single" w:sz="4" w:space="0" w:color="auto"/>
            </w:tcBorders>
          </w:tcPr>
          <w:p w14:paraId="2BC27F14" w14:textId="4596EB56" w:rsidR="00F1285B" w:rsidRPr="002F594D" w:rsidRDefault="00F1285B" w:rsidP="003B4E76">
            <w:pPr>
              <w:jc w:val="right"/>
              <w:rPr>
                <w:sz w:val="20"/>
                <w:szCs w:val="20"/>
              </w:rPr>
            </w:pPr>
            <w:r w:rsidRPr="002F594D">
              <w:rPr>
                <w:sz w:val="20"/>
                <w:szCs w:val="20"/>
              </w:rPr>
              <w:t>122,465</w:t>
            </w:r>
          </w:p>
        </w:tc>
        <w:tc>
          <w:tcPr>
            <w:tcW w:w="1003" w:type="dxa"/>
            <w:tcBorders>
              <w:top w:val="nil"/>
              <w:left w:val="nil"/>
              <w:bottom w:val="single" w:sz="4" w:space="0" w:color="auto"/>
              <w:right w:val="single" w:sz="4" w:space="0" w:color="auto"/>
            </w:tcBorders>
          </w:tcPr>
          <w:p w14:paraId="5F91E147" w14:textId="4E056638" w:rsidR="00F1285B" w:rsidRPr="002F594D" w:rsidRDefault="00F1285B" w:rsidP="003B4E76">
            <w:pPr>
              <w:jc w:val="right"/>
              <w:rPr>
                <w:sz w:val="20"/>
                <w:szCs w:val="20"/>
              </w:rPr>
            </w:pPr>
            <w:r w:rsidRPr="002F594D">
              <w:rPr>
                <w:sz w:val="20"/>
                <w:szCs w:val="20"/>
              </w:rPr>
              <w:t>0</w:t>
            </w:r>
          </w:p>
        </w:tc>
        <w:tc>
          <w:tcPr>
            <w:tcW w:w="1003" w:type="dxa"/>
            <w:tcBorders>
              <w:top w:val="nil"/>
              <w:left w:val="nil"/>
              <w:bottom w:val="single" w:sz="4" w:space="0" w:color="auto"/>
              <w:right w:val="single" w:sz="4" w:space="0" w:color="auto"/>
            </w:tcBorders>
          </w:tcPr>
          <w:p w14:paraId="7A7C57C7" w14:textId="06C6BE5D" w:rsidR="00F1285B" w:rsidRPr="002F594D" w:rsidRDefault="00F1285B" w:rsidP="003B4E76">
            <w:pPr>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0F405838" w14:textId="1B610A7D" w:rsidR="00F1285B" w:rsidRPr="002F594D" w:rsidRDefault="00F1285B" w:rsidP="003B4E76">
            <w:pPr>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3285179D" w14:textId="2499FDF4" w:rsidR="00F1285B" w:rsidRPr="002F594D" w:rsidRDefault="00F1285B" w:rsidP="003B4E76">
            <w:pPr>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36E7AF83" w14:textId="7783DEBD" w:rsidR="00F1285B" w:rsidRPr="002F594D" w:rsidRDefault="00F1285B" w:rsidP="003B4E76">
            <w:pPr>
              <w:jc w:val="right"/>
              <w:rPr>
                <w:sz w:val="20"/>
                <w:szCs w:val="20"/>
              </w:rPr>
            </w:pPr>
            <w:r w:rsidRPr="002F594D">
              <w:rPr>
                <w:sz w:val="20"/>
                <w:szCs w:val="20"/>
              </w:rPr>
              <w:t>122,465</w:t>
            </w:r>
          </w:p>
        </w:tc>
        <w:tc>
          <w:tcPr>
            <w:tcW w:w="1086" w:type="dxa"/>
            <w:tcBorders>
              <w:top w:val="nil"/>
              <w:left w:val="nil"/>
              <w:bottom w:val="single" w:sz="4" w:space="0" w:color="auto"/>
              <w:right w:val="single" w:sz="4" w:space="0" w:color="auto"/>
            </w:tcBorders>
          </w:tcPr>
          <w:p w14:paraId="71450762" w14:textId="4F740E65" w:rsidR="00F1285B" w:rsidRPr="002F594D" w:rsidRDefault="00F1285B" w:rsidP="003B4E76">
            <w:pPr>
              <w:jc w:val="right"/>
              <w:rPr>
                <w:sz w:val="20"/>
                <w:szCs w:val="20"/>
              </w:rPr>
            </w:pPr>
            <w:r w:rsidRPr="002F594D">
              <w:rPr>
                <w:sz w:val="20"/>
                <w:szCs w:val="20"/>
              </w:rPr>
              <w:t>12.1</w:t>
            </w:r>
          </w:p>
        </w:tc>
      </w:tr>
      <w:tr w:rsidR="00F1285B" w:rsidRPr="002F594D" w14:paraId="3F56141F"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tcPr>
          <w:p w14:paraId="29A26C00" w14:textId="3CD14A8D" w:rsidR="00F1285B" w:rsidRPr="002F594D" w:rsidRDefault="00F1285B" w:rsidP="003B4E76">
            <w:pPr>
              <w:jc w:val="left"/>
              <w:rPr>
                <w:sz w:val="20"/>
                <w:szCs w:val="20"/>
              </w:rPr>
            </w:pPr>
            <w:r w:rsidRPr="002F594D">
              <w:rPr>
                <w:rFonts w:ascii="KaiTi" w:eastAsia="KaiTi" w:hAnsi="KaiTi" w:hint="eastAsia"/>
                <w:b/>
                <w:bCs/>
                <w:iCs/>
                <w:sz w:val="20"/>
                <w:szCs w:val="20"/>
              </w:rPr>
              <w:t>制造业小计</w:t>
            </w:r>
          </w:p>
        </w:tc>
        <w:tc>
          <w:tcPr>
            <w:tcW w:w="878" w:type="dxa"/>
            <w:tcBorders>
              <w:top w:val="nil"/>
              <w:left w:val="nil"/>
              <w:bottom w:val="single" w:sz="4" w:space="0" w:color="auto"/>
              <w:right w:val="single" w:sz="4" w:space="0" w:color="auto"/>
            </w:tcBorders>
          </w:tcPr>
          <w:p w14:paraId="571613D1" w14:textId="700BBC0D" w:rsidR="00F1285B" w:rsidRPr="002F594D" w:rsidRDefault="00F1285B" w:rsidP="003B4E76">
            <w:pPr>
              <w:jc w:val="right"/>
              <w:rPr>
                <w:b/>
                <w:bCs/>
                <w:i/>
                <w:iCs/>
                <w:sz w:val="20"/>
                <w:szCs w:val="20"/>
              </w:rPr>
            </w:pPr>
            <w:r w:rsidRPr="002F594D">
              <w:rPr>
                <w:b/>
                <w:bCs/>
                <w:i/>
                <w:iCs/>
                <w:sz w:val="20"/>
                <w:szCs w:val="20"/>
              </w:rPr>
              <w:t>122,465</w:t>
            </w:r>
          </w:p>
        </w:tc>
        <w:tc>
          <w:tcPr>
            <w:tcW w:w="1003" w:type="dxa"/>
            <w:tcBorders>
              <w:top w:val="nil"/>
              <w:left w:val="nil"/>
              <w:bottom w:val="single" w:sz="4" w:space="0" w:color="auto"/>
              <w:right w:val="single" w:sz="4" w:space="0" w:color="auto"/>
            </w:tcBorders>
          </w:tcPr>
          <w:p w14:paraId="05030E46" w14:textId="36F26C40" w:rsidR="00F1285B" w:rsidRPr="002F594D" w:rsidRDefault="00F1285B" w:rsidP="003B4E76">
            <w:pPr>
              <w:jc w:val="right"/>
              <w:rPr>
                <w:b/>
                <w:bCs/>
                <w:i/>
                <w:iCs/>
                <w:sz w:val="20"/>
                <w:szCs w:val="20"/>
              </w:rPr>
            </w:pPr>
            <w:r w:rsidRPr="002F594D">
              <w:rPr>
                <w:b/>
                <w:bCs/>
                <w:i/>
                <w:iCs/>
                <w:sz w:val="20"/>
                <w:szCs w:val="20"/>
              </w:rPr>
              <w:t>0</w:t>
            </w:r>
          </w:p>
        </w:tc>
        <w:tc>
          <w:tcPr>
            <w:tcW w:w="1003" w:type="dxa"/>
            <w:tcBorders>
              <w:top w:val="nil"/>
              <w:left w:val="nil"/>
              <w:bottom w:val="single" w:sz="4" w:space="0" w:color="auto"/>
              <w:right w:val="single" w:sz="4" w:space="0" w:color="auto"/>
            </w:tcBorders>
          </w:tcPr>
          <w:p w14:paraId="614742A2" w14:textId="2E54E006" w:rsidR="00F1285B" w:rsidRPr="002F594D" w:rsidRDefault="00F1285B" w:rsidP="003B4E76">
            <w:pPr>
              <w:jc w:val="right"/>
              <w:rPr>
                <w:b/>
                <w:bCs/>
                <w:i/>
                <w:iCs/>
                <w:sz w:val="20"/>
                <w:szCs w:val="20"/>
              </w:rPr>
            </w:pPr>
            <w:r w:rsidRPr="002F594D">
              <w:rPr>
                <w:b/>
                <w:bCs/>
                <w:i/>
                <w:iCs/>
                <w:sz w:val="20"/>
                <w:szCs w:val="20"/>
              </w:rPr>
              <w:t>0</w:t>
            </w:r>
          </w:p>
        </w:tc>
        <w:tc>
          <w:tcPr>
            <w:tcW w:w="864" w:type="dxa"/>
            <w:tcBorders>
              <w:top w:val="nil"/>
              <w:left w:val="nil"/>
              <w:bottom w:val="single" w:sz="4" w:space="0" w:color="auto"/>
              <w:right w:val="single" w:sz="4" w:space="0" w:color="auto"/>
            </w:tcBorders>
          </w:tcPr>
          <w:p w14:paraId="05D42B54" w14:textId="316F2F85" w:rsidR="00F1285B" w:rsidRPr="002F594D" w:rsidRDefault="00F1285B" w:rsidP="003B4E76">
            <w:pPr>
              <w:jc w:val="right"/>
              <w:rPr>
                <w:b/>
                <w:bCs/>
                <w:i/>
                <w:iCs/>
                <w:sz w:val="20"/>
                <w:szCs w:val="20"/>
              </w:rPr>
            </w:pPr>
            <w:r w:rsidRPr="002F594D">
              <w:rPr>
                <w:b/>
                <w:bCs/>
                <w:i/>
                <w:iCs/>
                <w:sz w:val="20"/>
                <w:szCs w:val="20"/>
              </w:rPr>
              <w:t>0</w:t>
            </w:r>
          </w:p>
        </w:tc>
        <w:tc>
          <w:tcPr>
            <w:tcW w:w="930" w:type="dxa"/>
            <w:tcBorders>
              <w:top w:val="nil"/>
              <w:left w:val="nil"/>
              <w:bottom w:val="single" w:sz="4" w:space="0" w:color="auto"/>
              <w:right w:val="single" w:sz="4" w:space="0" w:color="auto"/>
            </w:tcBorders>
          </w:tcPr>
          <w:p w14:paraId="378EED43" w14:textId="0D045A5E" w:rsidR="00F1285B" w:rsidRPr="002F594D" w:rsidRDefault="00F1285B" w:rsidP="003B4E76">
            <w:pPr>
              <w:jc w:val="right"/>
              <w:rPr>
                <w:b/>
                <w:bCs/>
                <w:i/>
                <w:iCs/>
                <w:sz w:val="20"/>
                <w:szCs w:val="20"/>
              </w:rPr>
            </w:pPr>
            <w:r w:rsidRPr="002F594D">
              <w:rPr>
                <w:b/>
                <w:bCs/>
                <w:i/>
                <w:iCs/>
                <w:sz w:val="20"/>
                <w:szCs w:val="20"/>
              </w:rPr>
              <w:t>0</w:t>
            </w:r>
          </w:p>
        </w:tc>
        <w:tc>
          <w:tcPr>
            <w:tcW w:w="1134" w:type="dxa"/>
            <w:tcBorders>
              <w:top w:val="nil"/>
              <w:left w:val="nil"/>
              <w:bottom w:val="single" w:sz="4" w:space="0" w:color="auto"/>
              <w:right w:val="single" w:sz="4" w:space="0" w:color="auto"/>
            </w:tcBorders>
          </w:tcPr>
          <w:p w14:paraId="01310294" w14:textId="1904F62B" w:rsidR="00F1285B" w:rsidRPr="002F594D" w:rsidRDefault="00F1285B" w:rsidP="003B4E76">
            <w:pPr>
              <w:jc w:val="right"/>
              <w:rPr>
                <w:b/>
                <w:bCs/>
                <w:i/>
                <w:iCs/>
                <w:sz w:val="20"/>
                <w:szCs w:val="20"/>
              </w:rPr>
            </w:pPr>
            <w:r w:rsidRPr="002F594D">
              <w:rPr>
                <w:b/>
                <w:bCs/>
                <w:i/>
                <w:iCs/>
                <w:sz w:val="20"/>
                <w:szCs w:val="20"/>
              </w:rPr>
              <w:t>122,465</w:t>
            </w:r>
          </w:p>
        </w:tc>
        <w:tc>
          <w:tcPr>
            <w:tcW w:w="1086" w:type="dxa"/>
            <w:tcBorders>
              <w:top w:val="nil"/>
              <w:left w:val="nil"/>
              <w:bottom w:val="single" w:sz="4" w:space="0" w:color="auto"/>
              <w:right w:val="single" w:sz="4" w:space="0" w:color="auto"/>
            </w:tcBorders>
          </w:tcPr>
          <w:p w14:paraId="503C9612" w14:textId="605602EA" w:rsidR="00F1285B" w:rsidRPr="002F594D" w:rsidRDefault="00F1285B" w:rsidP="003B4E76">
            <w:pPr>
              <w:jc w:val="right"/>
              <w:rPr>
                <w:b/>
                <w:bCs/>
                <w:i/>
                <w:iCs/>
                <w:sz w:val="20"/>
                <w:szCs w:val="20"/>
              </w:rPr>
            </w:pPr>
            <w:r w:rsidRPr="002F594D">
              <w:rPr>
                <w:b/>
                <w:bCs/>
                <w:i/>
                <w:iCs/>
                <w:sz w:val="20"/>
                <w:szCs w:val="20"/>
              </w:rPr>
              <w:t>12.1</w:t>
            </w:r>
          </w:p>
        </w:tc>
      </w:tr>
      <w:tr w:rsidR="003B4E76" w:rsidRPr="002F594D" w14:paraId="2BB945A3"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272732C" w14:textId="5205BCD0" w:rsidR="003B4E76" w:rsidRPr="002F594D" w:rsidRDefault="00F1285B" w:rsidP="00724E4B">
            <w:pPr>
              <w:keepNext/>
              <w:jc w:val="center"/>
              <w:rPr>
                <w:sz w:val="20"/>
                <w:szCs w:val="20"/>
              </w:rPr>
            </w:pPr>
            <w:r w:rsidRPr="002F594D">
              <w:rPr>
                <w:rFonts w:hint="eastAsia"/>
                <w:b/>
                <w:bCs/>
                <w:sz w:val="20"/>
                <w:szCs w:val="20"/>
                <w:lang w:eastAsia="zh-CN"/>
              </w:rPr>
              <w:lastRenderedPageBreak/>
              <w:t>制冷与空调维修行业</w:t>
            </w:r>
          </w:p>
        </w:tc>
      </w:tr>
      <w:tr w:rsidR="00F1285B" w:rsidRPr="002F594D" w14:paraId="26523D0E"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0CDE835" w14:textId="73DE0A24" w:rsidR="00F1285B" w:rsidRPr="002F594D" w:rsidRDefault="00F1285B" w:rsidP="00724E4B">
            <w:pPr>
              <w:keepNext/>
              <w:rPr>
                <w:sz w:val="20"/>
                <w:szCs w:val="20"/>
              </w:rPr>
            </w:pPr>
            <w:r w:rsidRPr="002F594D">
              <w:rPr>
                <w:rFonts w:hint="eastAsia"/>
                <w:b/>
                <w:sz w:val="20"/>
                <w:szCs w:val="20"/>
              </w:rPr>
              <w:t>制冷子行业</w:t>
            </w:r>
          </w:p>
        </w:tc>
      </w:tr>
      <w:tr w:rsidR="00F1285B" w:rsidRPr="002F594D" w14:paraId="6D225A54"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hideMark/>
          </w:tcPr>
          <w:p w14:paraId="3BFD090B" w14:textId="2596FDA9" w:rsidR="00F1285B" w:rsidRPr="002F594D" w:rsidRDefault="00F1285B" w:rsidP="00724E4B">
            <w:pPr>
              <w:keepNext/>
              <w:jc w:val="left"/>
              <w:rPr>
                <w:sz w:val="20"/>
                <w:szCs w:val="20"/>
              </w:rPr>
            </w:pPr>
            <w:r w:rsidRPr="002F594D">
              <w:rPr>
                <w:rFonts w:hint="eastAsia"/>
                <w:sz w:val="20"/>
                <w:szCs w:val="20"/>
              </w:rPr>
              <w:t>家用</w:t>
            </w:r>
          </w:p>
        </w:tc>
        <w:tc>
          <w:tcPr>
            <w:tcW w:w="878" w:type="dxa"/>
            <w:tcBorders>
              <w:top w:val="nil"/>
              <w:left w:val="nil"/>
              <w:bottom w:val="single" w:sz="4" w:space="0" w:color="auto"/>
              <w:right w:val="single" w:sz="4" w:space="0" w:color="auto"/>
            </w:tcBorders>
          </w:tcPr>
          <w:p w14:paraId="7550C55B" w14:textId="2E901520" w:rsidR="00F1285B" w:rsidRPr="002F594D" w:rsidRDefault="00F1285B" w:rsidP="00724E4B">
            <w:pPr>
              <w:keepNext/>
              <w:jc w:val="right"/>
              <w:rPr>
                <w:sz w:val="20"/>
                <w:szCs w:val="20"/>
              </w:rPr>
            </w:pPr>
            <w:r w:rsidRPr="002F594D">
              <w:rPr>
                <w:sz w:val="20"/>
                <w:szCs w:val="20"/>
              </w:rPr>
              <w:t xml:space="preserve"> 66,424 </w:t>
            </w:r>
          </w:p>
        </w:tc>
        <w:tc>
          <w:tcPr>
            <w:tcW w:w="1003" w:type="dxa"/>
            <w:tcBorders>
              <w:top w:val="nil"/>
              <w:left w:val="nil"/>
              <w:bottom w:val="single" w:sz="4" w:space="0" w:color="auto"/>
              <w:right w:val="single" w:sz="4" w:space="0" w:color="auto"/>
            </w:tcBorders>
          </w:tcPr>
          <w:p w14:paraId="36B03682" w14:textId="6F52C534" w:rsidR="00F1285B" w:rsidRPr="002F594D" w:rsidRDefault="00F1285B" w:rsidP="00724E4B">
            <w:pPr>
              <w:keepNext/>
              <w:jc w:val="right"/>
              <w:rPr>
                <w:sz w:val="20"/>
                <w:szCs w:val="20"/>
              </w:rPr>
            </w:pPr>
            <w:r w:rsidRPr="002F594D">
              <w:rPr>
                <w:sz w:val="20"/>
                <w:szCs w:val="20"/>
              </w:rPr>
              <w:t>00</w:t>
            </w:r>
          </w:p>
        </w:tc>
        <w:tc>
          <w:tcPr>
            <w:tcW w:w="1003" w:type="dxa"/>
            <w:tcBorders>
              <w:top w:val="nil"/>
              <w:left w:val="nil"/>
              <w:bottom w:val="single" w:sz="4" w:space="0" w:color="auto"/>
              <w:right w:val="single" w:sz="4" w:space="0" w:color="auto"/>
            </w:tcBorders>
          </w:tcPr>
          <w:p w14:paraId="2127FC36" w14:textId="65A9A36A" w:rsidR="00F1285B" w:rsidRPr="002F594D" w:rsidRDefault="00F1285B" w:rsidP="00724E4B">
            <w:pPr>
              <w:keepNext/>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16035513" w14:textId="65434488" w:rsidR="00F1285B" w:rsidRPr="002F594D" w:rsidRDefault="00F1285B" w:rsidP="00724E4B">
            <w:pPr>
              <w:keepNext/>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18E368E3" w14:textId="7244D0DE" w:rsidR="00F1285B" w:rsidRPr="002F594D" w:rsidRDefault="00F1285B" w:rsidP="00724E4B">
            <w:pPr>
              <w:keepNext/>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673B7BAB" w14:textId="6F8B304B" w:rsidR="00F1285B" w:rsidRPr="002F594D" w:rsidRDefault="00F1285B" w:rsidP="00724E4B">
            <w:pPr>
              <w:keepNext/>
              <w:jc w:val="right"/>
              <w:rPr>
                <w:sz w:val="20"/>
                <w:szCs w:val="20"/>
              </w:rPr>
            </w:pPr>
            <w:r w:rsidRPr="002F594D">
              <w:rPr>
                <w:sz w:val="20"/>
                <w:szCs w:val="20"/>
              </w:rPr>
              <w:t xml:space="preserve"> 66,424 </w:t>
            </w:r>
          </w:p>
        </w:tc>
        <w:tc>
          <w:tcPr>
            <w:tcW w:w="1086" w:type="dxa"/>
            <w:tcBorders>
              <w:top w:val="nil"/>
              <w:left w:val="nil"/>
              <w:bottom w:val="single" w:sz="4" w:space="0" w:color="auto"/>
              <w:right w:val="single" w:sz="4" w:space="0" w:color="auto"/>
            </w:tcBorders>
          </w:tcPr>
          <w:p w14:paraId="70043997" w14:textId="7495B555" w:rsidR="00F1285B" w:rsidRPr="002F594D" w:rsidRDefault="00F1285B" w:rsidP="00724E4B">
            <w:pPr>
              <w:keepNext/>
              <w:jc w:val="right"/>
              <w:rPr>
                <w:sz w:val="20"/>
                <w:szCs w:val="20"/>
              </w:rPr>
            </w:pPr>
            <w:r w:rsidRPr="002F594D">
              <w:rPr>
                <w:sz w:val="20"/>
                <w:szCs w:val="20"/>
              </w:rPr>
              <w:t>6.5</w:t>
            </w:r>
          </w:p>
        </w:tc>
      </w:tr>
      <w:tr w:rsidR="00F1285B" w:rsidRPr="002F594D" w14:paraId="47ACFBD6"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tcPr>
          <w:p w14:paraId="59F027C0" w14:textId="5C466F09" w:rsidR="00F1285B" w:rsidRPr="002F594D" w:rsidRDefault="00F1285B" w:rsidP="00851903">
            <w:pPr>
              <w:jc w:val="left"/>
              <w:rPr>
                <w:sz w:val="20"/>
                <w:szCs w:val="20"/>
              </w:rPr>
            </w:pPr>
            <w:r w:rsidRPr="002F594D">
              <w:rPr>
                <w:rFonts w:hint="eastAsia"/>
                <w:sz w:val="20"/>
                <w:szCs w:val="20"/>
              </w:rPr>
              <w:t>商用</w:t>
            </w:r>
          </w:p>
        </w:tc>
        <w:tc>
          <w:tcPr>
            <w:tcW w:w="878" w:type="dxa"/>
            <w:tcBorders>
              <w:top w:val="nil"/>
              <w:left w:val="nil"/>
              <w:bottom w:val="single" w:sz="4" w:space="0" w:color="auto"/>
              <w:right w:val="single" w:sz="4" w:space="0" w:color="auto"/>
            </w:tcBorders>
          </w:tcPr>
          <w:p w14:paraId="6D31C57E" w14:textId="6887365A" w:rsidR="00F1285B" w:rsidRPr="002F594D" w:rsidRDefault="00F1285B" w:rsidP="00851903">
            <w:pPr>
              <w:jc w:val="right"/>
              <w:rPr>
                <w:sz w:val="20"/>
                <w:szCs w:val="20"/>
              </w:rPr>
            </w:pPr>
            <w:r w:rsidRPr="002F594D">
              <w:rPr>
                <w:sz w:val="20"/>
                <w:szCs w:val="20"/>
              </w:rPr>
              <w:t xml:space="preserve"> 15,387 </w:t>
            </w:r>
          </w:p>
        </w:tc>
        <w:tc>
          <w:tcPr>
            <w:tcW w:w="1003" w:type="dxa"/>
            <w:tcBorders>
              <w:top w:val="nil"/>
              <w:left w:val="nil"/>
              <w:bottom w:val="single" w:sz="4" w:space="0" w:color="auto"/>
              <w:right w:val="single" w:sz="4" w:space="0" w:color="auto"/>
            </w:tcBorders>
          </w:tcPr>
          <w:p w14:paraId="29725D53" w14:textId="129DB1AD" w:rsidR="00F1285B" w:rsidRPr="002F594D" w:rsidRDefault="00F1285B" w:rsidP="00851903">
            <w:pPr>
              <w:jc w:val="right"/>
              <w:rPr>
                <w:sz w:val="20"/>
                <w:szCs w:val="20"/>
              </w:rPr>
            </w:pPr>
            <w:r w:rsidRPr="002F594D">
              <w:rPr>
                <w:sz w:val="20"/>
                <w:szCs w:val="20"/>
              </w:rPr>
              <w:t xml:space="preserve"> 97,060 </w:t>
            </w:r>
          </w:p>
        </w:tc>
        <w:tc>
          <w:tcPr>
            <w:tcW w:w="1003" w:type="dxa"/>
            <w:tcBorders>
              <w:top w:val="nil"/>
              <w:left w:val="nil"/>
              <w:bottom w:val="single" w:sz="4" w:space="0" w:color="auto"/>
              <w:right w:val="single" w:sz="4" w:space="0" w:color="auto"/>
            </w:tcBorders>
          </w:tcPr>
          <w:p w14:paraId="2372F805" w14:textId="1C5BB210" w:rsidR="00F1285B" w:rsidRPr="002F594D" w:rsidRDefault="00F1285B" w:rsidP="00851903">
            <w:pPr>
              <w:jc w:val="right"/>
              <w:rPr>
                <w:sz w:val="20"/>
                <w:szCs w:val="20"/>
              </w:rPr>
            </w:pPr>
            <w:r w:rsidRPr="002F594D">
              <w:rPr>
                <w:sz w:val="20"/>
                <w:szCs w:val="20"/>
              </w:rPr>
              <w:t xml:space="preserve"> 179,727 </w:t>
            </w:r>
          </w:p>
        </w:tc>
        <w:tc>
          <w:tcPr>
            <w:tcW w:w="864" w:type="dxa"/>
            <w:tcBorders>
              <w:top w:val="nil"/>
              <w:left w:val="nil"/>
              <w:bottom w:val="single" w:sz="4" w:space="0" w:color="auto"/>
              <w:right w:val="single" w:sz="4" w:space="0" w:color="auto"/>
            </w:tcBorders>
          </w:tcPr>
          <w:p w14:paraId="0CA19A82" w14:textId="290B3022" w:rsidR="00F1285B" w:rsidRPr="002F594D" w:rsidRDefault="00F1285B" w:rsidP="00851903">
            <w:pPr>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2EB113AB" w14:textId="2C2417CF" w:rsidR="00F1285B" w:rsidRPr="002F594D" w:rsidRDefault="00F1285B" w:rsidP="00851903">
            <w:pPr>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5A4C4190" w14:textId="49C8903A" w:rsidR="00F1285B" w:rsidRPr="002F594D" w:rsidRDefault="00F1285B" w:rsidP="00851903">
            <w:pPr>
              <w:jc w:val="right"/>
              <w:rPr>
                <w:sz w:val="20"/>
                <w:szCs w:val="20"/>
              </w:rPr>
            </w:pPr>
            <w:r w:rsidRPr="002F594D">
              <w:rPr>
                <w:sz w:val="20"/>
                <w:szCs w:val="20"/>
              </w:rPr>
              <w:t xml:space="preserve"> 292,174 </w:t>
            </w:r>
          </w:p>
        </w:tc>
        <w:tc>
          <w:tcPr>
            <w:tcW w:w="1086" w:type="dxa"/>
            <w:tcBorders>
              <w:top w:val="nil"/>
              <w:left w:val="nil"/>
              <w:bottom w:val="single" w:sz="4" w:space="0" w:color="auto"/>
              <w:right w:val="single" w:sz="4" w:space="0" w:color="auto"/>
            </w:tcBorders>
          </w:tcPr>
          <w:p w14:paraId="3A7C253A" w14:textId="2683A599" w:rsidR="00F1285B" w:rsidRPr="002F594D" w:rsidRDefault="00F1285B" w:rsidP="00851903">
            <w:pPr>
              <w:jc w:val="right"/>
              <w:rPr>
                <w:sz w:val="20"/>
                <w:szCs w:val="20"/>
              </w:rPr>
            </w:pPr>
            <w:r w:rsidRPr="002F594D">
              <w:rPr>
                <w:sz w:val="20"/>
                <w:szCs w:val="20"/>
              </w:rPr>
              <w:t>28.8</w:t>
            </w:r>
          </w:p>
        </w:tc>
      </w:tr>
      <w:tr w:rsidR="00F1285B" w:rsidRPr="002F594D" w14:paraId="5765D90E" w14:textId="77777777" w:rsidTr="002F594D">
        <w:trPr>
          <w:trHeight w:val="238"/>
        </w:trPr>
        <w:tc>
          <w:tcPr>
            <w:tcW w:w="2547" w:type="dxa"/>
            <w:tcBorders>
              <w:top w:val="single" w:sz="4" w:space="0" w:color="auto"/>
              <w:left w:val="single" w:sz="4" w:space="0" w:color="auto"/>
              <w:bottom w:val="single" w:sz="4" w:space="0" w:color="auto"/>
              <w:right w:val="single" w:sz="4" w:space="0" w:color="000000"/>
            </w:tcBorders>
            <w:hideMark/>
          </w:tcPr>
          <w:p w14:paraId="52460B72" w14:textId="51A3B3F8" w:rsidR="00F1285B" w:rsidRPr="002F594D" w:rsidRDefault="00F1285B" w:rsidP="00851903">
            <w:pPr>
              <w:jc w:val="left"/>
              <w:rPr>
                <w:sz w:val="20"/>
                <w:szCs w:val="20"/>
              </w:rPr>
            </w:pPr>
            <w:r w:rsidRPr="002F594D">
              <w:rPr>
                <w:rFonts w:hint="eastAsia"/>
                <w:sz w:val="20"/>
                <w:szCs w:val="20"/>
              </w:rPr>
              <w:t>工业</w:t>
            </w:r>
          </w:p>
        </w:tc>
        <w:tc>
          <w:tcPr>
            <w:tcW w:w="878" w:type="dxa"/>
            <w:tcBorders>
              <w:top w:val="nil"/>
              <w:left w:val="nil"/>
              <w:bottom w:val="single" w:sz="4" w:space="0" w:color="auto"/>
              <w:right w:val="single" w:sz="4" w:space="0" w:color="auto"/>
            </w:tcBorders>
          </w:tcPr>
          <w:p w14:paraId="6431F1EC" w14:textId="263D10B6" w:rsidR="00F1285B" w:rsidRPr="002F594D" w:rsidRDefault="00F1285B" w:rsidP="00851903">
            <w:pPr>
              <w:jc w:val="right"/>
              <w:rPr>
                <w:sz w:val="20"/>
                <w:szCs w:val="20"/>
              </w:rPr>
            </w:pPr>
            <w:r w:rsidRPr="002F594D">
              <w:rPr>
                <w:sz w:val="20"/>
                <w:szCs w:val="20"/>
              </w:rPr>
              <w:t xml:space="preserve"> 2,560 </w:t>
            </w:r>
          </w:p>
        </w:tc>
        <w:tc>
          <w:tcPr>
            <w:tcW w:w="1003" w:type="dxa"/>
            <w:tcBorders>
              <w:top w:val="nil"/>
              <w:left w:val="nil"/>
              <w:bottom w:val="single" w:sz="4" w:space="0" w:color="auto"/>
              <w:right w:val="single" w:sz="4" w:space="0" w:color="auto"/>
            </w:tcBorders>
          </w:tcPr>
          <w:p w14:paraId="6B1ADEF2" w14:textId="46B5E468" w:rsidR="00F1285B" w:rsidRPr="002F594D" w:rsidRDefault="00F1285B" w:rsidP="00851903">
            <w:pPr>
              <w:jc w:val="right"/>
              <w:rPr>
                <w:sz w:val="20"/>
                <w:szCs w:val="20"/>
              </w:rPr>
            </w:pPr>
            <w:r w:rsidRPr="002F594D">
              <w:rPr>
                <w:sz w:val="20"/>
                <w:szCs w:val="20"/>
              </w:rPr>
              <w:t xml:space="preserve"> 63,530 </w:t>
            </w:r>
          </w:p>
        </w:tc>
        <w:tc>
          <w:tcPr>
            <w:tcW w:w="1003" w:type="dxa"/>
            <w:tcBorders>
              <w:top w:val="nil"/>
              <w:left w:val="nil"/>
              <w:bottom w:val="single" w:sz="4" w:space="0" w:color="auto"/>
              <w:right w:val="single" w:sz="4" w:space="0" w:color="auto"/>
            </w:tcBorders>
          </w:tcPr>
          <w:p w14:paraId="00E7DF8E" w14:textId="04CACEE8" w:rsidR="00F1285B" w:rsidRPr="002F594D" w:rsidRDefault="00F1285B" w:rsidP="00851903">
            <w:pPr>
              <w:jc w:val="right"/>
              <w:rPr>
                <w:sz w:val="20"/>
                <w:szCs w:val="20"/>
              </w:rPr>
            </w:pPr>
            <w:r w:rsidRPr="002F594D">
              <w:rPr>
                <w:sz w:val="20"/>
                <w:szCs w:val="20"/>
              </w:rPr>
              <w:t xml:space="preserve"> 147,069 </w:t>
            </w:r>
          </w:p>
        </w:tc>
        <w:tc>
          <w:tcPr>
            <w:tcW w:w="864" w:type="dxa"/>
            <w:tcBorders>
              <w:top w:val="nil"/>
              <w:left w:val="nil"/>
              <w:bottom w:val="single" w:sz="4" w:space="0" w:color="auto"/>
              <w:right w:val="single" w:sz="4" w:space="0" w:color="auto"/>
            </w:tcBorders>
          </w:tcPr>
          <w:p w14:paraId="5A7804F4" w14:textId="715E4EE8" w:rsidR="00F1285B" w:rsidRPr="002F594D" w:rsidRDefault="00F1285B" w:rsidP="00851903">
            <w:pPr>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4962F196" w14:textId="79989A8F" w:rsidR="00F1285B" w:rsidRPr="002F594D" w:rsidRDefault="00F1285B" w:rsidP="00851903">
            <w:pPr>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73DAF0D7" w14:textId="2E51D8F6" w:rsidR="00F1285B" w:rsidRPr="002F594D" w:rsidRDefault="00F1285B" w:rsidP="00851903">
            <w:pPr>
              <w:jc w:val="right"/>
              <w:rPr>
                <w:sz w:val="20"/>
                <w:szCs w:val="20"/>
              </w:rPr>
            </w:pPr>
            <w:r w:rsidRPr="002F594D">
              <w:rPr>
                <w:sz w:val="20"/>
                <w:szCs w:val="20"/>
              </w:rPr>
              <w:t xml:space="preserve"> 213,158 </w:t>
            </w:r>
          </w:p>
        </w:tc>
        <w:tc>
          <w:tcPr>
            <w:tcW w:w="1086" w:type="dxa"/>
            <w:tcBorders>
              <w:top w:val="nil"/>
              <w:left w:val="nil"/>
              <w:bottom w:val="single" w:sz="4" w:space="0" w:color="auto"/>
              <w:right w:val="single" w:sz="4" w:space="0" w:color="auto"/>
            </w:tcBorders>
          </w:tcPr>
          <w:p w14:paraId="315650C8" w14:textId="5F44CA63" w:rsidR="00F1285B" w:rsidRPr="002F594D" w:rsidRDefault="00F1285B" w:rsidP="00851903">
            <w:pPr>
              <w:jc w:val="right"/>
              <w:rPr>
                <w:sz w:val="20"/>
                <w:szCs w:val="20"/>
              </w:rPr>
            </w:pPr>
            <w:r w:rsidRPr="002F594D">
              <w:rPr>
                <w:sz w:val="20"/>
                <w:szCs w:val="20"/>
              </w:rPr>
              <w:t>21.0</w:t>
            </w:r>
          </w:p>
        </w:tc>
      </w:tr>
      <w:tr w:rsidR="00F1285B" w:rsidRPr="002F594D" w14:paraId="0FF470F2"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hideMark/>
          </w:tcPr>
          <w:p w14:paraId="7944C41A" w14:textId="6B7C18FC" w:rsidR="00F1285B" w:rsidRPr="002F594D" w:rsidRDefault="00F1285B" w:rsidP="00851903">
            <w:pPr>
              <w:jc w:val="left"/>
              <w:rPr>
                <w:sz w:val="20"/>
                <w:szCs w:val="20"/>
              </w:rPr>
            </w:pPr>
            <w:r w:rsidRPr="002F594D">
              <w:rPr>
                <w:rFonts w:hint="eastAsia"/>
                <w:sz w:val="20"/>
                <w:szCs w:val="20"/>
              </w:rPr>
              <w:t>交通</w:t>
            </w:r>
          </w:p>
        </w:tc>
        <w:tc>
          <w:tcPr>
            <w:tcW w:w="878" w:type="dxa"/>
            <w:tcBorders>
              <w:top w:val="nil"/>
              <w:left w:val="nil"/>
              <w:bottom w:val="single" w:sz="4" w:space="0" w:color="auto"/>
              <w:right w:val="single" w:sz="4" w:space="0" w:color="auto"/>
            </w:tcBorders>
          </w:tcPr>
          <w:p w14:paraId="5E24075D" w14:textId="0FB6CCD1" w:rsidR="00F1285B" w:rsidRPr="002F594D" w:rsidRDefault="00F1285B" w:rsidP="00851903">
            <w:pPr>
              <w:jc w:val="right"/>
              <w:rPr>
                <w:sz w:val="20"/>
                <w:szCs w:val="20"/>
              </w:rPr>
            </w:pPr>
            <w:r w:rsidRPr="002F594D">
              <w:rPr>
                <w:sz w:val="20"/>
                <w:szCs w:val="20"/>
              </w:rPr>
              <w:t xml:space="preserve"> 17,189 </w:t>
            </w:r>
          </w:p>
        </w:tc>
        <w:tc>
          <w:tcPr>
            <w:tcW w:w="1003" w:type="dxa"/>
            <w:tcBorders>
              <w:top w:val="nil"/>
              <w:left w:val="nil"/>
              <w:bottom w:val="single" w:sz="4" w:space="0" w:color="auto"/>
              <w:right w:val="single" w:sz="4" w:space="0" w:color="auto"/>
            </w:tcBorders>
          </w:tcPr>
          <w:p w14:paraId="273B669C" w14:textId="4B084A37" w:rsidR="00F1285B" w:rsidRPr="002F594D" w:rsidRDefault="00F1285B" w:rsidP="00851903">
            <w:pPr>
              <w:jc w:val="right"/>
              <w:rPr>
                <w:sz w:val="20"/>
                <w:szCs w:val="20"/>
              </w:rPr>
            </w:pPr>
            <w:r w:rsidRPr="002F594D">
              <w:rPr>
                <w:sz w:val="20"/>
                <w:szCs w:val="20"/>
              </w:rPr>
              <w:t xml:space="preserve"> 15,882 </w:t>
            </w:r>
          </w:p>
        </w:tc>
        <w:tc>
          <w:tcPr>
            <w:tcW w:w="1003" w:type="dxa"/>
            <w:tcBorders>
              <w:top w:val="nil"/>
              <w:left w:val="nil"/>
              <w:bottom w:val="single" w:sz="4" w:space="0" w:color="auto"/>
              <w:right w:val="single" w:sz="4" w:space="0" w:color="auto"/>
            </w:tcBorders>
          </w:tcPr>
          <w:p w14:paraId="2CDC30C3" w14:textId="16BD79E8" w:rsidR="00F1285B" w:rsidRPr="002F594D" w:rsidRDefault="00F1285B" w:rsidP="00851903">
            <w:pPr>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16476443" w14:textId="716734CA" w:rsidR="00F1285B" w:rsidRPr="002F594D" w:rsidRDefault="00F1285B" w:rsidP="00851903">
            <w:pPr>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4BDE1364" w14:textId="50893F32" w:rsidR="00F1285B" w:rsidRPr="002F594D" w:rsidRDefault="00F1285B" w:rsidP="00851903">
            <w:pPr>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219AADE2" w14:textId="14FD31AF" w:rsidR="00F1285B" w:rsidRPr="002F594D" w:rsidRDefault="00F1285B" w:rsidP="00851903">
            <w:pPr>
              <w:jc w:val="right"/>
              <w:rPr>
                <w:sz w:val="20"/>
                <w:szCs w:val="20"/>
              </w:rPr>
            </w:pPr>
            <w:r w:rsidRPr="002F594D">
              <w:rPr>
                <w:sz w:val="20"/>
                <w:szCs w:val="20"/>
              </w:rPr>
              <w:t xml:space="preserve"> 33,071 </w:t>
            </w:r>
          </w:p>
        </w:tc>
        <w:tc>
          <w:tcPr>
            <w:tcW w:w="1086" w:type="dxa"/>
            <w:tcBorders>
              <w:top w:val="nil"/>
              <w:left w:val="nil"/>
              <w:bottom w:val="single" w:sz="4" w:space="0" w:color="auto"/>
              <w:right w:val="single" w:sz="4" w:space="0" w:color="auto"/>
            </w:tcBorders>
          </w:tcPr>
          <w:p w14:paraId="460D86AD" w14:textId="458017A0" w:rsidR="00F1285B" w:rsidRPr="002F594D" w:rsidRDefault="00F1285B" w:rsidP="00851903">
            <w:pPr>
              <w:jc w:val="right"/>
              <w:rPr>
                <w:sz w:val="20"/>
                <w:szCs w:val="20"/>
              </w:rPr>
            </w:pPr>
            <w:r w:rsidRPr="002F594D">
              <w:rPr>
                <w:sz w:val="20"/>
                <w:szCs w:val="20"/>
              </w:rPr>
              <w:t>3.3</w:t>
            </w:r>
          </w:p>
        </w:tc>
      </w:tr>
      <w:tr w:rsidR="00F1285B" w:rsidRPr="002F594D" w14:paraId="5465DEEB"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5847C538" w14:textId="109BBED6" w:rsidR="00F1285B" w:rsidRPr="002F594D" w:rsidRDefault="00F1285B" w:rsidP="003B4E76">
            <w:pPr>
              <w:rPr>
                <w:sz w:val="20"/>
                <w:szCs w:val="20"/>
              </w:rPr>
            </w:pPr>
            <w:r w:rsidRPr="002F594D">
              <w:rPr>
                <w:rFonts w:hint="eastAsia"/>
                <w:b/>
                <w:sz w:val="20"/>
                <w:szCs w:val="20"/>
              </w:rPr>
              <w:t>空调子行业</w:t>
            </w:r>
          </w:p>
        </w:tc>
      </w:tr>
      <w:tr w:rsidR="00F1285B" w:rsidRPr="002F594D" w14:paraId="026B2277" w14:textId="77777777" w:rsidTr="002F594D">
        <w:trPr>
          <w:trHeight w:val="238"/>
        </w:trPr>
        <w:tc>
          <w:tcPr>
            <w:tcW w:w="2547" w:type="dxa"/>
            <w:tcBorders>
              <w:top w:val="nil"/>
              <w:left w:val="single" w:sz="4" w:space="0" w:color="000000"/>
              <w:bottom w:val="single" w:sz="4" w:space="0" w:color="000000"/>
              <w:right w:val="single" w:sz="4" w:space="0" w:color="000000"/>
            </w:tcBorders>
            <w:hideMark/>
          </w:tcPr>
          <w:p w14:paraId="6325B496" w14:textId="0E63F87C" w:rsidR="00F1285B" w:rsidRPr="002F594D" w:rsidRDefault="00F1285B" w:rsidP="00851903">
            <w:pPr>
              <w:jc w:val="left"/>
              <w:rPr>
                <w:sz w:val="20"/>
                <w:szCs w:val="20"/>
              </w:rPr>
            </w:pPr>
            <w:r w:rsidRPr="002F594D">
              <w:rPr>
                <w:rFonts w:hint="eastAsia"/>
                <w:sz w:val="20"/>
                <w:szCs w:val="20"/>
              </w:rPr>
              <w:t>住宅</w:t>
            </w:r>
          </w:p>
        </w:tc>
        <w:tc>
          <w:tcPr>
            <w:tcW w:w="878" w:type="dxa"/>
            <w:tcBorders>
              <w:top w:val="nil"/>
              <w:left w:val="nil"/>
              <w:bottom w:val="single" w:sz="4" w:space="0" w:color="auto"/>
              <w:right w:val="single" w:sz="4" w:space="0" w:color="auto"/>
            </w:tcBorders>
          </w:tcPr>
          <w:p w14:paraId="388DC8D1" w14:textId="656557E2" w:rsidR="00F1285B" w:rsidRPr="002F594D" w:rsidRDefault="00F1285B" w:rsidP="00851903">
            <w:pPr>
              <w:jc w:val="right"/>
              <w:rPr>
                <w:sz w:val="20"/>
                <w:szCs w:val="20"/>
              </w:rPr>
            </w:pPr>
            <w:r w:rsidRPr="002F594D">
              <w:rPr>
                <w:sz w:val="20"/>
                <w:szCs w:val="20"/>
              </w:rPr>
              <w:t>0</w:t>
            </w:r>
          </w:p>
        </w:tc>
        <w:tc>
          <w:tcPr>
            <w:tcW w:w="1003" w:type="dxa"/>
            <w:tcBorders>
              <w:top w:val="nil"/>
              <w:left w:val="nil"/>
              <w:bottom w:val="single" w:sz="4" w:space="0" w:color="auto"/>
              <w:right w:val="single" w:sz="4" w:space="0" w:color="auto"/>
            </w:tcBorders>
          </w:tcPr>
          <w:p w14:paraId="325DCA1A" w14:textId="65596D8F" w:rsidR="00F1285B" w:rsidRPr="002F594D" w:rsidRDefault="00F1285B" w:rsidP="00851903">
            <w:pPr>
              <w:jc w:val="right"/>
              <w:rPr>
                <w:sz w:val="20"/>
                <w:szCs w:val="20"/>
              </w:rPr>
            </w:pPr>
            <w:r w:rsidRPr="002F594D">
              <w:rPr>
                <w:sz w:val="20"/>
                <w:szCs w:val="20"/>
              </w:rPr>
              <w:t>0</w:t>
            </w:r>
          </w:p>
        </w:tc>
        <w:tc>
          <w:tcPr>
            <w:tcW w:w="1003" w:type="dxa"/>
            <w:tcBorders>
              <w:top w:val="nil"/>
              <w:left w:val="nil"/>
              <w:bottom w:val="single" w:sz="4" w:space="0" w:color="auto"/>
              <w:right w:val="single" w:sz="4" w:space="0" w:color="auto"/>
            </w:tcBorders>
          </w:tcPr>
          <w:p w14:paraId="531F088F" w14:textId="43965EC5" w:rsidR="00F1285B" w:rsidRPr="002F594D" w:rsidRDefault="00F1285B" w:rsidP="00851903">
            <w:pPr>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689829DE" w14:textId="1D584C0A" w:rsidR="00F1285B" w:rsidRPr="002F594D" w:rsidRDefault="00F1285B" w:rsidP="00851903">
            <w:pPr>
              <w:jc w:val="right"/>
              <w:rPr>
                <w:sz w:val="20"/>
                <w:szCs w:val="20"/>
              </w:rPr>
            </w:pPr>
            <w:r w:rsidRPr="002F594D">
              <w:rPr>
                <w:sz w:val="20"/>
                <w:szCs w:val="20"/>
              </w:rPr>
              <w:t xml:space="preserve">13,375 </w:t>
            </w:r>
          </w:p>
        </w:tc>
        <w:tc>
          <w:tcPr>
            <w:tcW w:w="930" w:type="dxa"/>
            <w:tcBorders>
              <w:top w:val="nil"/>
              <w:left w:val="nil"/>
              <w:bottom w:val="single" w:sz="4" w:space="0" w:color="auto"/>
              <w:right w:val="single" w:sz="4" w:space="0" w:color="auto"/>
            </w:tcBorders>
          </w:tcPr>
          <w:p w14:paraId="308B1446" w14:textId="5DBB8466" w:rsidR="00F1285B" w:rsidRPr="002F594D" w:rsidRDefault="00F1285B" w:rsidP="00851903">
            <w:pPr>
              <w:jc w:val="right"/>
              <w:rPr>
                <w:sz w:val="20"/>
                <w:szCs w:val="20"/>
              </w:rPr>
            </w:pPr>
            <w:r w:rsidRPr="002F594D">
              <w:rPr>
                <w:sz w:val="20"/>
                <w:szCs w:val="20"/>
              </w:rPr>
              <w:t xml:space="preserve"> 77,613 </w:t>
            </w:r>
          </w:p>
        </w:tc>
        <w:tc>
          <w:tcPr>
            <w:tcW w:w="1134" w:type="dxa"/>
            <w:tcBorders>
              <w:top w:val="nil"/>
              <w:left w:val="nil"/>
              <w:bottom w:val="single" w:sz="4" w:space="0" w:color="auto"/>
              <w:right w:val="single" w:sz="4" w:space="0" w:color="auto"/>
            </w:tcBorders>
          </w:tcPr>
          <w:p w14:paraId="6295871C" w14:textId="24D58DAC" w:rsidR="00F1285B" w:rsidRPr="002F594D" w:rsidRDefault="00F1285B" w:rsidP="00851903">
            <w:pPr>
              <w:jc w:val="right"/>
              <w:rPr>
                <w:sz w:val="20"/>
                <w:szCs w:val="20"/>
              </w:rPr>
            </w:pPr>
            <w:r w:rsidRPr="002F594D">
              <w:rPr>
                <w:sz w:val="20"/>
                <w:szCs w:val="20"/>
              </w:rPr>
              <w:t xml:space="preserve"> 90,988 </w:t>
            </w:r>
          </w:p>
        </w:tc>
        <w:tc>
          <w:tcPr>
            <w:tcW w:w="1086" w:type="dxa"/>
            <w:tcBorders>
              <w:top w:val="nil"/>
              <w:left w:val="nil"/>
              <w:bottom w:val="single" w:sz="4" w:space="0" w:color="auto"/>
              <w:right w:val="single" w:sz="4" w:space="0" w:color="auto"/>
            </w:tcBorders>
          </w:tcPr>
          <w:p w14:paraId="1D6D3A88" w14:textId="58E7CF6F" w:rsidR="00F1285B" w:rsidRPr="002F594D" w:rsidRDefault="00F1285B" w:rsidP="00851903">
            <w:pPr>
              <w:jc w:val="right"/>
              <w:rPr>
                <w:sz w:val="20"/>
                <w:szCs w:val="20"/>
              </w:rPr>
            </w:pPr>
            <w:r w:rsidRPr="002F594D">
              <w:rPr>
                <w:sz w:val="20"/>
                <w:szCs w:val="20"/>
              </w:rPr>
              <w:t>9.0</w:t>
            </w:r>
          </w:p>
        </w:tc>
      </w:tr>
      <w:tr w:rsidR="00F1285B" w:rsidRPr="002F594D" w14:paraId="7F97A7C3" w14:textId="77777777" w:rsidTr="002F594D">
        <w:trPr>
          <w:trHeight w:val="238"/>
        </w:trPr>
        <w:tc>
          <w:tcPr>
            <w:tcW w:w="2547" w:type="dxa"/>
            <w:tcBorders>
              <w:top w:val="nil"/>
              <w:left w:val="single" w:sz="4" w:space="0" w:color="000000"/>
              <w:bottom w:val="single" w:sz="4" w:space="0" w:color="000000"/>
              <w:right w:val="single" w:sz="4" w:space="0" w:color="000000"/>
            </w:tcBorders>
            <w:hideMark/>
          </w:tcPr>
          <w:p w14:paraId="6315E567" w14:textId="403EDE43" w:rsidR="00F1285B" w:rsidRPr="002F594D" w:rsidRDefault="00F1285B" w:rsidP="00851903">
            <w:pPr>
              <w:jc w:val="left"/>
              <w:rPr>
                <w:sz w:val="20"/>
                <w:szCs w:val="20"/>
              </w:rPr>
            </w:pPr>
            <w:r w:rsidRPr="002F594D">
              <w:rPr>
                <w:rFonts w:hint="eastAsia"/>
                <w:sz w:val="20"/>
                <w:szCs w:val="20"/>
              </w:rPr>
              <w:t>商用</w:t>
            </w:r>
          </w:p>
        </w:tc>
        <w:tc>
          <w:tcPr>
            <w:tcW w:w="878" w:type="dxa"/>
            <w:tcBorders>
              <w:top w:val="nil"/>
              <w:left w:val="nil"/>
              <w:bottom w:val="single" w:sz="4" w:space="0" w:color="auto"/>
              <w:right w:val="single" w:sz="4" w:space="0" w:color="auto"/>
            </w:tcBorders>
          </w:tcPr>
          <w:p w14:paraId="5A0E86C5" w14:textId="410C3679" w:rsidR="00F1285B" w:rsidRPr="002F594D" w:rsidRDefault="00F1285B" w:rsidP="00851903">
            <w:pPr>
              <w:jc w:val="right"/>
              <w:rPr>
                <w:sz w:val="20"/>
                <w:szCs w:val="20"/>
              </w:rPr>
            </w:pPr>
            <w:r w:rsidRPr="002F594D">
              <w:rPr>
                <w:sz w:val="20"/>
                <w:szCs w:val="20"/>
              </w:rPr>
              <w:t xml:space="preserve"> 1,287 </w:t>
            </w:r>
          </w:p>
        </w:tc>
        <w:tc>
          <w:tcPr>
            <w:tcW w:w="1003" w:type="dxa"/>
            <w:tcBorders>
              <w:top w:val="nil"/>
              <w:left w:val="nil"/>
              <w:bottom w:val="single" w:sz="4" w:space="0" w:color="auto"/>
              <w:right w:val="single" w:sz="4" w:space="0" w:color="auto"/>
            </w:tcBorders>
          </w:tcPr>
          <w:p w14:paraId="7A55290D" w14:textId="064A7761" w:rsidR="00F1285B" w:rsidRPr="002F594D" w:rsidRDefault="00F1285B" w:rsidP="00851903">
            <w:pPr>
              <w:jc w:val="right"/>
              <w:rPr>
                <w:sz w:val="20"/>
                <w:szCs w:val="20"/>
              </w:rPr>
            </w:pPr>
            <w:r w:rsidRPr="002F594D">
              <w:rPr>
                <w:sz w:val="20"/>
                <w:szCs w:val="20"/>
              </w:rPr>
              <w:t>0</w:t>
            </w:r>
          </w:p>
        </w:tc>
        <w:tc>
          <w:tcPr>
            <w:tcW w:w="1003" w:type="dxa"/>
            <w:tcBorders>
              <w:top w:val="nil"/>
              <w:left w:val="nil"/>
              <w:bottom w:val="single" w:sz="4" w:space="0" w:color="auto"/>
              <w:right w:val="single" w:sz="4" w:space="0" w:color="auto"/>
            </w:tcBorders>
          </w:tcPr>
          <w:p w14:paraId="3014D0BC" w14:textId="607FBFF9" w:rsidR="00F1285B" w:rsidRPr="002F594D" w:rsidRDefault="00F1285B" w:rsidP="00851903">
            <w:pPr>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29987D43" w14:textId="36318425" w:rsidR="00F1285B" w:rsidRPr="002F594D" w:rsidRDefault="00F1285B" w:rsidP="00851903">
            <w:pPr>
              <w:jc w:val="right"/>
              <w:rPr>
                <w:sz w:val="20"/>
                <w:szCs w:val="20"/>
              </w:rPr>
            </w:pPr>
            <w:r w:rsidRPr="002F594D">
              <w:rPr>
                <w:sz w:val="20"/>
                <w:szCs w:val="20"/>
              </w:rPr>
              <w:t xml:space="preserve"> 8,905 </w:t>
            </w:r>
          </w:p>
        </w:tc>
        <w:tc>
          <w:tcPr>
            <w:tcW w:w="930" w:type="dxa"/>
            <w:tcBorders>
              <w:top w:val="nil"/>
              <w:left w:val="nil"/>
              <w:bottom w:val="single" w:sz="4" w:space="0" w:color="auto"/>
              <w:right w:val="single" w:sz="4" w:space="0" w:color="auto"/>
            </w:tcBorders>
          </w:tcPr>
          <w:p w14:paraId="5A0A3952" w14:textId="7DD31CCF" w:rsidR="00F1285B" w:rsidRPr="002F594D" w:rsidRDefault="00F1285B" w:rsidP="00851903">
            <w:pPr>
              <w:jc w:val="right"/>
              <w:rPr>
                <w:sz w:val="20"/>
                <w:szCs w:val="20"/>
              </w:rPr>
            </w:pPr>
            <w:r w:rsidRPr="002F594D">
              <w:rPr>
                <w:sz w:val="20"/>
                <w:szCs w:val="20"/>
              </w:rPr>
              <w:t xml:space="preserve"> 33,275 </w:t>
            </w:r>
          </w:p>
        </w:tc>
        <w:tc>
          <w:tcPr>
            <w:tcW w:w="1134" w:type="dxa"/>
            <w:tcBorders>
              <w:top w:val="nil"/>
              <w:left w:val="nil"/>
              <w:bottom w:val="single" w:sz="4" w:space="0" w:color="auto"/>
              <w:right w:val="single" w:sz="4" w:space="0" w:color="auto"/>
            </w:tcBorders>
          </w:tcPr>
          <w:p w14:paraId="5545F1A7" w14:textId="2FA8B80E" w:rsidR="00F1285B" w:rsidRPr="002F594D" w:rsidRDefault="00F1285B" w:rsidP="00851903">
            <w:pPr>
              <w:jc w:val="right"/>
              <w:rPr>
                <w:sz w:val="20"/>
                <w:szCs w:val="20"/>
              </w:rPr>
            </w:pPr>
            <w:r w:rsidRPr="002F594D">
              <w:rPr>
                <w:sz w:val="20"/>
                <w:szCs w:val="20"/>
              </w:rPr>
              <w:t xml:space="preserve"> 43,466 </w:t>
            </w:r>
          </w:p>
        </w:tc>
        <w:tc>
          <w:tcPr>
            <w:tcW w:w="1086" w:type="dxa"/>
            <w:tcBorders>
              <w:top w:val="nil"/>
              <w:left w:val="nil"/>
              <w:bottom w:val="single" w:sz="4" w:space="0" w:color="auto"/>
              <w:right w:val="single" w:sz="4" w:space="0" w:color="auto"/>
            </w:tcBorders>
          </w:tcPr>
          <w:p w14:paraId="77547EF6" w14:textId="6B79E524" w:rsidR="00F1285B" w:rsidRPr="002F594D" w:rsidRDefault="00F1285B" w:rsidP="00851903">
            <w:pPr>
              <w:jc w:val="right"/>
              <w:rPr>
                <w:sz w:val="20"/>
                <w:szCs w:val="20"/>
              </w:rPr>
            </w:pPr>
            <w:r w:rsidRPr="002F594D">
              <w:rPr>
                <w:sz w:val="20"/>
                <w:szCs w:val="20"/>
              </w:rPr>
              <w:t>4.3</w:t>
            </w:r>
          </w:p>
        </w:tc>
      </w:tr>
      <w:tr w:rsidR="00F1285B" w:rsidRPr="002F594D" w14:paraId="3A0A335F" w14:textId="77777777" w:rsidTr="002F594D">
        <w:trPr>
          <w:trHeight w:val="238"/>
        </w:trPr>
        <w:tc>
          <w:tcPr>
            <w:tcW w:w="2547" w:type="dxa"/>
            <w:tcBorders>
              <w:top w:val="single" w:sz="4" w:space="0" w:color="000000"/>
              <w:left w:val="single" w:sz="4" w:space="0" w:color="000000"/>
              <w:bottom w:val="single" w:sz="4" w:space="0" w:color="000000"/>
              <w:right w:val="single" w:sz="4" w:space="0" w:color="000000"/>
            </w:tcBorders>
            <w:hideMark/>
          </w:tcPr>
          <w:p w14:paraId="780BE28A" w14:textId="5D0CCE06" w:rsidR="00F1285B" w:rsidRPr="002F594D" w:rsidRDefault="00F1285B" w:rsidP="00851903">
            <w:pPr>
              <w:jc w:val="left"/>
              <w:rPr>
                <w:sz w:val="20"/>
                <w:szCs w:val="20"/>
              </w:rPr>
            </w:pPr>
            <w:r w:rsidRPr="002F594D">
              <w:rPr>
                <w:rFonts w:hint="eastAsia"/>
                <w:sz w:val="20"/>
                <w:szCs w:val="20"/>
              </w:rPr>
              <w:t>移动空调</w:t>
            </w:r>
          </w:p>
        </w:tc>
        <w:tc>
          <w:tcPr>
            <w:tcW w:w="878" w:type="dxa"/>
            <w:tcBorders>
              <w:top w:val="nil"/>
              <w:left w:val="nil"/>
              <w:bottom w:val="single" w:sz="4" w:space="0" w:color="auto"/>
              <w:right w:val="single" w:sz="4" w:space="0" w:color="auto"/>
            </w:tcBorders>
          </w:tcPr>
          <w:p w14:paraId="7AFECE53" w14:textId="40390143" w:rsidR="00F1285B" w:rsidRPr="002F594D" w:rsidRDefault="00F1285B" w:rsidP="00851903">
            <w:pPr>
              <w:jc w:val="right"/>
              <w:rPr>
                <w:sz w:val="20"/>
                <w:szCs w:val="20"/>
              </w:rPr>
            </w:pPr>
            <w:r w:rsidRPr="002F594D">
              <w:rPr>
                <w:sz w:val="20"/>
                <w:szCs w:val="20"/>
              </w:rPr>
              <w:t xml:space="preserve">153,639 </w:t>
            </w:r>
          </w:p>
        </w:tc>
        <w:tc>
          <w:tcPr>
            <w:tcW w:w="1003" w:type="dxa"/>
            <w:tcBorders>
              <w:top w:val="nil"/>
              <w:left w:val="nil"/>
              <w:bottom w:val="single" w:sz="4" w:space="0" w:color="auto"/>
              <w:right w:val="single" w:sz="4" w:space="0" w:color="auto"/>
            </w:tcBorders>
          </w:tcPr>
          <w:p w14:paraId="1C3E52A5" w14:textId="69236AC6" w:rsidR="00F1285B" w:rsidRPr="002F594D" w:rsidRDefault="00F1285B" w:rsidP="00851903">
            <w:pPr>
              <w:jc w:val="right"/>
              <w:rPr>
                <w:sz w:val="20"/>
                <w:szCs w:val="20"/>
              </w:rPr>
            </w:pPr>
            <w:r w:rsidRPr="002F594D">
              <w:rPr>
                <w:sz w:val="20"/>
                <w:szCs w:val="20"/>
              </w:rPr>
              <w:t>0</w:t>
            </w:r>
          </w:p>
        </w:tc>
        <w:tc>
          <w:tcPr>
            <w:tcW w:w="1003" w:type="dxa"/>
            <w:tcBorders>
              <w:top w:val="nil"/>
              <w:left w:val="nil"/>
              <w:bottom w:val="single" w:sz="4" w:space="0" w:color="auto"/>
              <w:right w:val="single" w:sz="4" w:space="0" w:color="auto"/>
            </w:tcBorders>
          </w:tcPr>
          <w:p w14:paraId="1DF54D99" w14:textId="56C013AC" w:rsidR="00F1285B" w:rsidRPr="002F594D" w:rsidRDefault="00F1285B" w:rsidP="00851903">
            <w:pPr>
              <w:jc w:val="right"/>
              <w:rPr>
                <w:sz w:val="20"/>
                <w:szCs w:val="20"/>
              </w:rPr>
            </w:pPr>
            <w:r w:rsidRPr="002F594D">
              <w:rPr>
                <w:sz w:val="20"/>
                <w:szCs w:val="20"/>
              </w:rPr>
              <w:t>0</w:t>
            </w:r>
          </w:p>
        </w:tc>
        <w:tc>
          <w:tcPr>
            <w:tcW w:w="864" w:type="dxa"/>
            <w:tcBorders>
              <w:top w:val="nil"/>
              <w:left w:val="nil"/>
              <w:bottom w:val="single" w:sz="4" w:space="0" w:color="auto"/>
              <w:right w:val="single" w:sz="4" w:space="0" w:color="auto"/>
            </w:tcBorders>
          </w:tcPr>
          <w:p w14:paraId="66AEAF43" w14:textId="5DE32FE5" w:rsidR="00F1285B" w:rsidRPr="002F594D" w:rsidRDefault="00F1285B" w:rsidP="00851903">
            <w:pPr>
              <w:jc w:val="right"/>
              <w:rPr>
                <w:sz w:val="20"/>
                <w:szCs w:val="20"/>
              </w:rPr>
            </w:pPr>
            <w:r w:rsidRPr="002F594D">
              <w:rPr>
                <w:sz w:val="20"/>
                <w:szCs w:val="20"/>
              </w:rPr>
              <w:t>0</w:t>
            </w:r>
          </w:p>
        </w:tc>
        <w:tc>
          <w:tcPr>
            <w:tcW w:w="930" w:type="dxa"/>
            <w:tcBorders>
              <w:top w:val="nil"/>
              <w:left w:val="nil"/>
              <w:bottom w:val="single" w:sz="4" w:space="0" w:color="auto"/>
              <w:right w:val="single" w:sz="4" w:space="0" w:color="auto"/>
            </w:tcBorders>
          </w:tcPr>
          <w:p w14:paraId="56867E85" w14:textId="4CCED368" w:rsidR="00F1285B" w:rsidRPr="002F594D" w:rsidRDefault="00F1285B" w:rsidP="00851903">
            <w:pPr>
              <w:jc w:val="right"/>
              <w:rPr>
                <w:sz w:val="20"/>
                <w:szCs w:val="20"/>
              </w:rPr>
            </w:pPr>
            <w:r w:rsidRPr="002F594D">
              <w:rPr>
                <w:sz w:val="20"/>
                <w:szCs w:val="20"/>
              </w:rPr>
              <w:t>0</w:t>
            </w:r>
          </w:p>
        </w:tc>
        <w:tc>
          <w:tcPr>
            <w:tcW w:w="1134" w:type="dxa"/>
            <w:tcBorders>
              <w:top w:val="nil"/>
              <w:left w:val="nil"/>
              <w:bottom w:val="single" w:sz="4" w:space="0" w:color="auto"/>
              <w:right w:val="single" w:sz="4" w:space="0" w:color="auto"/>
            </w:tcBorders>
          </w:tcPr>
          <w:p w14:paraId="00B0A4B7" w14:textId="76A9D03E" w:rsidR="00F1285B" w:rsidRPr="002F594D" w:rsidRDefault="00F1285B" w:rsidP="00851903">
            <w:pPr>
              <w:jc w:val="right"/>
              <w:rPr>
                <w:sz w:val="20"/>
                <w:szCs w:val="20"/>
              </w:rPr>
            </w:pPr>
            <w:r w:rsidRPr="002F594D">
              <w:rPr>
                <w:sz w:val="20"/>
                <w:szCs w:val="20"/>
              </w:rPr>
              <w:t xml:space="preserve"> 153,639 </w:t>
            </w:r>
          </w:p>
        </w:tc>
        <w:tc>
          <w:tcPr>
            <w:tcW w:w="1086" w:type="dxa"/>
            <w:tcBorders>
              <w:top w:val="nil"/>
              <w:left w:val="nil"/>
              <w:bottom w:val="single" w:sz="4" w:space="0" w:color="auto"/>
              <w:right w:val="single" w:sz="4" w:space="0" w:color="auto"/>
            </w:tcBorders>
          </w:tcPr>
          <w:p w14:paraId="13AB9F47" w14:textId="31302667" w:rsidR="00F1285B" w:rsidRPr="002F594D" w:rsidRDefault="00F1285B" w:rsidP="00851903">
            <w:pPr>
              <w:jc w:val="right"/>
              <w:rPr>
                <w:sz w:val="20"/>
                <w:szCs w:val="20"/>
              </w:rPr>
            </w:pPr>
            <w:r w:rsidRPr="002F594D">
              <w:rPr>
                <w:sz w:val="20"/>
                <w:szCs w:val="20"/>
              </w:rPr>
              <w:t>15.1</w:t>
            </w:r>
          </w:p>
        </w:tc>
      </w:tr>
      <w:tr w:rsidR="00F1285B" w:rsidRPr="002F594D" w14:paraId="2439540F" w14:textId="77777777" w:rsidTr="002F594D">
        <w:trPr>
          <w:trHeight w:val="238"/>
        </w:trPr>
        <w:tc>
          <w:tcPr>
            <w:tcW w:w="2547" w:type="dxa"/>
            <w:tcBorders>
              <w:top w:val="single" w:sz="4" w:space="0" w:color="000000"/>
              <w:left w:val="single" w:sz="4" w:space="0" w:color="000000"/>
              <w:bottom w:val="single" w:sz="4" w:space="0" w:color="000000"/>
              <w:right w:val="single" w:sz="4" w:space="0" w:color="000000"/>
            </w:tcBorders>
          </w:tcPr>
          <w:p w14:paraId="34619AEB" w14:textId="68C0BE0E" w:rsidR="00F1285B" w:rsidRPr="002F594D" w:rsidRDefault="00F1285B" w:rsidP="00851903">
            <w:pPr>
              <w:jc w:val="left"/>
              <w:rPr>
                <w:b/>
                <w:bCs/>
                <w:i/>
                <w:iCs/>
                <w:sz w:val="20"/>
                <w:szCs w:val="20"/>
              </w:rPr>
            </w:pPr>
            <w:r w:rsidRPr="002F594D">
              <w:rPr>
                <w:rFonts w:ascii="KaiTi" w:eastAsia="KaiTi" w:hAnsi="KaiTi" w:hint="eastAsia"/>
                <w:b/>
                <w:bCs/>
                <w:iCs/>
                <w:sz w:val="20"/>
                <w:szCs w:val="20"/>
              </w:rPr>
              <w:t>维修行业小计</w:t>
            </w:r>
          </w:p>
        </w:tc>
        <w:tc>
          <w:tcPr>
            <w:tcW w:w="878" w:type="dxa"/>
            <w:tcBorders>
              <w:top w:val="nil"/>
              <w:left w:val="nil"/>
              <w:bottom w:val="single" w:sz="4" w:space="0" w:color="auto"/>
              <w:right w:val="single" w:sz="4" w:space="0" w:color="auto"/>
            </w:tcBorders>
          </w:tcPr>
          <w:p w14:paraId="1F80EB9C" w14:textId="181E2F88" w:rsidR="00F1285B" w:rsidRPr="002F594D" w:rsidRDefault="00F1285B" w:rsidP="00851903">
            <w:pPr>
              <w:jc w:val="right"/>
              <w:rPr>
                <w:b/>
                <w:bCs/>
                <w:i/>
                <w:iCs/>
                <w:sz w:val="20"/>
                <w:szCs w:val="20"/>
              </w:rPr>
            </w:pPr>
            <w:r w:rsidRPr="002F594D">
              <w:rPr>
                <w:b/>
                <w:bCs/>
                <w:i/>
                <w:iCs/>
                <w:sz w:val="20"/>
                <w:szCs w:val="20"/>
              </w:rPr>
              <w:t xml:space="preserve">256,485 </w:t>
            </w:r>
          </w:p>
        </w:tc>
        <w:tc>
          <w:tcPr>
            <w:tcW w:w="1003" w:type="dxa"/>
            <w:tcBorders>
              <w:top w:val="nil"/>
              <w:left w:val="nil"/>
              <w:bottom w:val="single" w:sz="4" w:space="0" w:color="auto"/>
              <w:right w:val="single" w:sz="4" w:space="0" w:color="auto"/>
            </w:tcBorders>
          </w:tcPr>
          <w:p w14:paraId="2FDB8907" w14:textId="452AA563" w:rsidR="00F1285B" w:rsidRPr="002F594D" w:rsidRDefault="00F1285B" w:rsidP="00851903">
            <w:pPr>
              <w:jc w:val="right"/>
              <w:rPr>
                <w:b/>
                <w:bCs/>
                <w:i/>
                <w:iCs/>
                <w:sz w:val="20"/>
                <w:szCs w:val="20"/>
              </w:rPr>
            </w:pPr>
            <w:r w:rsidRPr="002F594D">
              <w:rPr>
                <w:b/>
                <w:bCs/>
                <w:i/>
                <w:iCs/>
                <w:sz w:val="20"/>
                <w:szCs w:val="20"/>
              </w:rPr>
              <w:t>176,472</w:t>
            </w:r>
          </w:p>
        </w:tc>
        <w:tc>
          <w:tcPr>
            <w:tcW w:w="1003" w:type="dxa"/>
            <w:tcBorders>
              <w:top w:val="nil"/>
              <w:left w:val="nil"/>
              <w:bottom w:val="single" w:sz="4" w:space="0" w:color="auto"/>
              <w:right w:val="single" w:sz="4" w:space="0" w:color="auto"/>
            </w:tcBorders>
          </w:tcPr>
          <w:p w14:paraId="1424A4B7" w14:textId="3181F3D2" w:rsidR="00F1285B" w:rsidRPr="002F594D" w:rsidRDefault="00F1285B" w:rsidP="00851903">
            <w:pPr>
              <w:jc w:val="right"/>
              <w:rPr>
                <w:b/>
                <w:bCs/>
                <w:i/>
                <w:iCs/>
                <w:sz w:val="20"/>
                <w:szCs w:val="20"/>
              </w:rPr>
            </w:pPr>
            <w:r w:rsidRPr="002F594D">
              <w:rPr>
                <w:b/>
                <w:bCs/>
                <w:i/>
                <w:iCs/>
                <w:sz w:val="20"/>
                <w:szCs w:val="20"/>
              </w:rPr>
              <w:t>326,796</w:t>
            </w:r>
          </w:p>
        </w:tc>
        <w:tc>
          <w:tcPr>
            <w:tcW w:w="864" w:type="dxa"/>
            <w:tcBorders>
              <w:top w:val="nil"/>
              <w:left w:val="nil"/>
              <w:bottom w:val="single" w:sz="4" w:space="0" w:color="auto"/>
              <w:right w:val="single" w:sz="4" w:space="0" w:color="auto"/>
            </w:tcBorders>
          </w:tcPr>
          <w:p w14:paraId="5CCFCBC8" w14:textId="566AE57A" w:rsidR="00F1285B" w:rsidRPr="002F594D" w:rsidRDefault="00F1285B" w:rsidP="00851903">
            <w:pPr>
              <w:jc w:val="right"/>
              <w:rPr>
                <w:b/>
                <w:bCs/>
                <w:i/>
                <w:iCs/>
                <w:sz w:val="20"/>
                <w:szCs w:val="20"/>
              </w:rPr>
            </w:pPr>
            <w:r w:rsidRPr="002F594D">
              <w:rPr>
                <w:b/>
                <w:bCs/>
                <w:i/>
                <w:iCs/>
                <w:sz w:val="20"/>
                <w:szCs w:val="20"/>
              </w:rPr>
              <w:t>22,280</w:t>
            </w:r>
          </w:p>
        </w:tc>
        <w:tc>
          <w:tcPr>
            <w:tcW w:w="930" w:type="dxa"/>
            <w:tcBorders>
              <w:top w:val="nil"/>
              <w:left w:val="nil"/>
              <w:bottom w:val="single" w:sz="4" w:space="0" w:color="auto"/>
              <w:right w:val="single" w:sz="4" w:space="0" w:color="auto"/>
            </w:tcBorders>
          </w:tcPr>
          <w:p w14:paraId="2AC9A68D" w14:textId="36EE96F0" w:rsidR="00F1285B" w:rsidRPr="002F594D" w:rsidRDefault="00F1285B" w:rsidP="00851903">
            <w:pPr>
              <w:jc w:val="right"/>
              <w:rPr>
                <w:b/>
                <w:bCs/>
                <w:i/>
                <w:iCs/>
                <w:sz w:val="20"/>
                <w:szCs w:val="20"/>
              </w:rPr>
            </w:pPr>
            <w:r w:rsidRPr="002F594D">
              <w:rPr>
                <w:b/>
                <w:bCs/>
                <w:i/>
                <w:iCs/>
                <w:sz w:val="20"/>
                <w:szCs w:val="20"/>
              </w:rPr>
              <w:t>110,888</w:t>
            </w:r>
          </w:p>
        </w:tc>
        <w:tc>
          <w:tcPr>
            <w:tcW w:w="1134" w:type="dxa"/>
            <w:tcBorders>
              <w:top w:val="nil"/>
              <w:left w:val="nil"/>
              <w:bottom w:val="single" w:sz="4" w:space="0" w:color="auto"/>
              <w:right w:val="single" w:sz="4" w:space="0" w:color="auto"/>
            </w:tcBorders>
          </w:tcPr>
          <w:p w14:paraId="15074279" w14:textId="6BA6CE96" w:rsidR="00F1285B" w:rsidRPr="002F594D" w:rsidRDefault="00F1285B" w:rsidP="00851903">
            <w:pPr>
              <w:jc w:val="right"/>
              <w:rPr>
                <w:b/>
                <w:bCs/>
                <w:i/>
                <w:iCs/>
                <w:sz w:val="20"/>
                <w:szCs w:val="20"/>
              </w:rPr>
            </w:pPr>
            <w:r w:rsidRPr="002F594D">
              <w:rPr>
                <w:b/>
                <w:bCs/>
                <w:i/>
                <w:iCs/>
                <w:sz w:val="20"/>
                <w:szCs w:val="20"/>
              </w:rPr>
              <w:t xml:space="preserve"> 892,920 </w:t>
            </w:r>
          </w:p>
        </w:tc>
        <w:tc>
          <w:tcPr>
            <w:tcW w:w="1086" w:type="dxa"/>
            <w:tcBorders>
              <w:top w:val="nil"/>
              <w:left w:val="nil"/>
              <w:bottom w:val="single" w:sz="4" w:space="0" w:color="auto"/>
              <w:right w:val="single" w:sz="4" w:space="0" w:color="auto"/>
            </w:tcBorders>
          </w:tcPr>
          <w:p w14:paraId="528DC7DD" w14:textId="0ED70703" w:rsidR="00F1285B" w:rsidRPr="002F594D" w:rsidRDefault="00F1285B" w:rsidP="00851903">
            <w:pPr>
              <w:jc w:val="right"/>
              <w:rPr>
                <w:b/>
                <w:bCs/>
                <w:i/>
                <w:iCs/>
                <w:sz w:val="20"/>
                <w:szCs w:val="20"/>
              </w:rPr>
            </w:pPr>
            <w:r w:rsidRPr="002F594D">
              <w:rPr>
                <w:b/>
                <w:bCs/>
                <w:i/>
                <w:iCs/>
                <w:sz w:val="20"/>
                <w:szCs w:val="20"/>
              </w:rPr>
              <w:t>87.9</w:t>
            </w:r>
          </w:p>
        </w:tc>
      </w:tr>
      <w:tr w:rsidR="00F1285B" w:rsidRPr="002F594D" w14:paraId="60599ED1" w14:textId="77777777" w:rsidTr="002F594D">
        <w:trPr>
          <w:trHeight w:val="238"/>
        </w:trPr>
        <w:tc>
          <w:tcPr>
            <w:tcW w:w="2547" w:type="dxa"/>
            <w:tcBorders>
              <w:top w:val="single" w:sz="4" w:space="0" w:color="auto"/>
              <w:left w:val="single" w:sz="4" w:space="0" w:color="auto"/>
              <w:bottom w:val="single" w:sz="4" w:space="0" w:color="auto"/>
              <w:right w:val="single" w:sz="4" w:space="0" w:color="auto"/>
            </w:tcBorders>
            <w:hideMark/>
          </w:tcPr>
          <w:p w14:paraId="465A9712" w14:textId="76FCD88F" w:rsidR="00F1285B" w:rsidRPr="002F594D" w:rsidRDefault="00F1285B" w:rsidP="00851903">
            <w:pPr>
              <w:jc w:val="left"/>
              <w:rPr>
                <w:b/>
                <w:bCs/>
                <w:sz w:val="20"/>
                <w:szCs w:val="20"/>
              </w:rPr>
            </w:pPr>
            <w:r w:rsidRPr="002F594D">
              <w:rPr>
                <w:rFonts w:hint="eastAsia"/>
                <w:b/>
                <w:bCs/>
                <w:sz w:val="20"/>
                <w:szCs w:val="20"/>
              </w:rPr>
              <w:t>共计</w:t>
            </w:r>
          </w:p>
        </w:tc>
        <w:tc>
          <w:tcPr>
            <w:tcW w:w="878" w:type="dxa"/>
            <w:tcBorders>
              <w:top w:val="nil"/>
              <w:left w:val="nil"/>
              <w:bottom w:val="single" w:sz="4" w:space="0" w:color="auto"/>
              <w:right w:val="single" w:sz="4" w:space="0" w:color="auto"/>
            </w:tcBorders>
          </w:tcPr>
          <w:p w14:paraId="1C625C4B" w14:textId="2B43C20D" w:rsidR="00F1285B" w:rsidRPr="002F594D" w:rsidRDefault="00F1285B" w:rsidP="00851903">
            <w:pPr>
              <w:jc w:val="right"/>
              <w:rPr>
                <w:b/>
                <w:bCs/>
                <w:sz w:val="20"/>
                <w:szCs w:val="20"/>
              </w:rPr>
            </w:pPr>
            <w:r w:rsidRPr="002F594D">
              <w:rPr>
                <w:b/>
                <w:bCs/>
                <w:sz w:val="20"/>
                <w:szCs w:val="20"/>
              </w:rPr>
              <w:t xml:space="preserve">378,950 </w:t>
            </w:r>
          </w:p>
        </w:tc>
        <w:tc>
          <w:tcPr>
            <w:tcW w:w="1003" w:type="dxa"/>
            <w:tcBorders>
              <w:top w:val="nil"/>
              <w:left w:val="nil"/>
              <w:bottom w:val="single" w:sz="4" w:space="0" w:color="auto"/>
              <w:right w:val="single" w:sz="4" w:space="0" w:color="auto"/>
            </w:tcBorders>
          </w:tcPr>
          <w:p w14:paraId="047B590E" w14:textId="48B2D34E" w:rsidR="00F1285B" w:rsidRPr="002F594D" w:rsidRDefault="00F1285B" w:rsidP="00851903">
            <w:pPr>
              <w:jc w:val="right"/>
              <w:rPr>
                <w:b/>
                <w:bCs/>
                <w:sz w:val="20"/>
                <w:szCs w:val="20"/>
              </w:rPr>
            </w:pPr>
            <w:r w:rsidRPr="002F594D">
              <w:rPr>
                <w:b/>
                <w:bCs/>
                <w:sz w:val="20"/>
                <w:szCs w:val="20"/>
              </w:rPr>
              <w:t xml:space="preserve"> 176,472 </w:t>
            </w:r>
          </w:p>
        </w:tc>
        <w:tc>
          <w:tcPr>
            <w:tcW w:w="1003" w:type="dxa"/>
            <w:tcBorders>
              <w:top w:val="nil"/>
              <w:left w:val="nil"/>
              <w:bottom w:val="single" w:sz="4" w:space="0" w:color="auto"/>
              <w:right w:val="single" w:sz="4" w:space="0" w:color="auto"/>
            </w:tcBorders>
          </w:tcPr>
          <w:p w14:paraId="0B141D38" w14:textId="0F6143E9" w:rsidR="00F1285B" w:rsidRPr="002F594D" w:rsidRDefault="00F1285B" w:rsidP="00851903">
            <w:pPr>
              <w:jc w:val="right"/>
              <w:rPr>
                <w:b/>
                <w:bCs/>
                <w:sz w:val="20"/>
                <w:szCs w:val="20"/>
              </w:rPr>
            </w:pPr>
            <w:r w:rsidRPr="002F594D">
              <w:rPr>
                <w:b/>
                <w:bCs/>
                <w:sz w:val="20"/>
                <w:szCs w:val="20"/>
              </w:rPr>
              <w:t xml:space="preserve"> 326,796 </w:t>
            </w:r>
          </w:p>
        </w:tc>
        <w:tc>
          <w:tcPr>
            <w:tcW w:w="864" w:type="dxa"/>
            <w:tcBorders>
              <w:top w:val="nil"/>
              <w:left w:val="nil"/>
              <w:bottom w:val="single" w:sz="4" w:space="0" w:color="auto"/>
              <w:right w:val="single" w:sz="4" w:space="0" w:color="auto"/>
            </w:tcBorders>
          </w:tcPr>
          <w:p w14:paraId="1DB1AA7D" w14:textId="4BCA1F07" w:rsidR="00F1285B" w:rsidRPr="002F594D" w:rsidRDefault="00F1285B" w:rsidP="00851903">
            <w:pPr>
              <w:jc w:val="right"/>
              <w:rPr>
                <w:b/>
                <w:bCs/>
                <w:sz w:val="20"/>
                <w:szCs w:val="20"/>
              </w:rPr>
            </w:pPr>
            <w:r w:rsidRPr="002F594D">
              <w:rPr>
                <w:b/>
                <w:bCs/>
                <w:sz w:val="20"/>
                <w:szCs w:val="20"/>
              </w:rPr>
              <w:t xml:space="preserve">22,280 </w:t>
            </w:r>
          </w:p>
        </w:tc>
        <w:tc>
          <w:tcPr>
            <w:tcW w:w="930" w:type="dxa"/>
            <w:tcBorders>
              <w:top w:val="nil"/>
              <w:left w:val="nil"/>
              <w:bottom w:val="single" w:sz="4" w:space="0" w:color="auto"/>
              <w:right w:val="single" w:sz="4" w:space="0" w:color="auto"/>
            </w:tcBorders>
          </w:tcPr>
          <w:p w14:paraId="43E63947" w14:textId="6CC8CADF" w:rsidR="00F1285B" w:rsidRPr="002F594D" w:rsidRDefault="00F1285B" w:rsidP="00851903">
            <w:pPr>
              <w:jc w:val="right"/>
              <w:rPr>
                <w:b/>
                <w:bCs/>
                <w:sz w:val="20"/>
                <w:szCs w:val="20"/>
              </w:rPr>
            </w:pPr>
            <w:r w:rsidRPr="002F594D">
              <w:rPr>
                <w:b/>
                <w:bCs/>
                <w:sz w:val="20"/>
                <w:szCs w:val="20"/>
              </w:rPr>
              <w:t xml:space="preserve"> 110,888 </w:t>
            </w:r>
          </w:p>
        </w:tc>
        <w:tc>
          <w:tcPr>
            <w:tcW w:w="1134" w:type="dxa"/>
            <w:tcBorders>
              <w:top w:val="nil"/>
              <w:left w:val="nil"/>
              <w:bottom w:val="single" w:sz="4" w:space="0" w:color="auto"/>
              <w:right w:val="single" w:sz="4" w:space="0" w:color="auto"/>
            </w:tcBorders>
          </w:tcPr>
          <w:p w14:paraId="723037A6" w14:textId="742455BB" w:rsidR="00F1285B" w:rsidRPr="002F594D" w:rsidRDefault="00F1285B" w:rsidP="00851903">
            <w:pPr>
              <w:jc w:val="right"/>
              <w:rPr>
                <w:b/>
                <w:bCs/>
                <w:sz w:val="20"/>
                <w:szCs w:val="20"/>
              </w:rPr>
            </w:pPr>
            <w:r w:rsidRPr="002F594D">
              <w:rPr>
                <w:b/>
                <w:bCs/>
                <w:sz w:val="20"/>
                <w:szCs w:val="20"/>
              </w:rPr>
              <w:t xml:space="preserve">1,015,385 </w:t>
            </w:r>
          </w:p>
        </w:tc>
        <w:tc>
          <w:tcPr>
            <w:tcW w:w="1086" w:type="dxa"/>
            <w:tcBorders>
              <w:top w:val="nil"/>
              <w:left w:val="nil"/>
              <w:bottom w:val="single" w:sz="4" w:space="0" w:color="auto"/>
              <w:right w:val="single" w:sz="4" w:space="0" w:color="auto"/>
            </w:tcBorders>
          </w:tcPr>
          <w:p w14:paraId="3ED3D9DC" w14:textId="0B17845E" w:rsidR="00F1285B" w:rsidRPr="002F594D" w:rsidRDefault="00F1285B" w:rsidP="00851903">
            <w:pPr>
              <w:jc w:val="right"/>
              <w:rPr>
                <w:b/>
                <w:bCs/>
                <w:sz w:val="20"/>
                <w:szCs w:val="20"/>
              </w:rPr>
            </w:pPr>
            <w:r w:rsidRPr="002F594D">
              <w:rPr>
                <w:b/>
                <w:bCs/>
                <w:sz w:val="20"/>
                <w:szCs w:val="20"/>
              </w:rPr>
              <w:t>100</w:t>
            </w:r>
          </w:p>
        </w:tc>
      </w:tr>
    </w:tbl>
    <w:p w14:paraId="342C11DF" w14:textId="6DD115D9" w:rsidR="00711BE6" w:rsidRPr="004B405B" w:rsidRDefault="009B26DF" w:rsidP="00711BE6">
      <w:pPr>
        <w:pStyle w:val="Heading1"/>
        <w:keepNext/>
        <w:numPr>
          <w:ilvl w:val="0"/>
          <w:numId w:val="0"/>
        </w:numPr>
        <w:spacing w:before="240"/>
        <w:rPr>
          <w:rFonts w:ascii="KaiTi" w:eastAsia="KaiTi" w:hAnsi="KaiTi"/>
          <w:iCs/>
          <w:sz w:val="24"/>
          <w:szCs w:val="24"/>
        </w:rPr>
      </w:pPr>
      <w:r w:rsidRPr="004B405B">
        <w:rPr>
          <w:rFonts w:ascii="KaiTi" w:eastAsia="KaiTi" w:hAnsi="KaiTi" w:hint="eastAsia"/>
          <w:iCs/>
          <w:sz w:val="24"/>
          <w:szCs w:val="24"/>
          <w:lang w:eastAsia="zh-CN"/>
        </w:rPr>
        <w:t>制造行业</w:t>
      </w:r>
    </w:p>
    <w:p w14:paraId="29CAA971" w14:textId="3BE17577" w:rsidR="00B2440D" w:rsidRPr="00841C49" w:rsidRDefault="000B6DB2" w:rsidP="00533A50">
      <w:pPr>
        <w:pStyle w:val="Heading1"/>
        <w:rPr>
          <w:sz w:val="24"/>
          <w:szCs w:val="24"/>
          <w:lang w:eastAsia="zh-CN"/>
        </w:rPr>
      </w:pPr>
      <w:r w:rsidRPr="00841C49">
        <w:rPr>
          <w:rFonts w:hint="eastAsia"/>
          <w:sz w:val="24"/>
          <w:szCs w:val="24"/>
          <w:lang w:eastAsia="zh-CN"/>
        </w:rPr>
        <w:t>2024</w:t>
      </w:r>
      <w:r w:rsidRPr="00841C49">
        <w:rPr>
          <w:rFonts w:hint="eastAsia"/>
          <w:sz w:val="24"/>
          <w:szCs w:val="24"/>
          <w:lang w:eastAsia="zh-CN"/>
        </w:rPr>
        <w:t>年全国调查证实，</w:t>
      </w:r>
      <w:r w:rsidRPr="00841C49">
        <w:rPr>
          <w:rFonts w:hint="eastAsia"/>
          <w:sz w:val="24"/>
          <w:szCs w:val="24"/>
          <w:lang w:eastAsia="zh-CN"/>
        </w:rPr>
        <w:t>HFC-134a</w:t>
      </w:r>
      <w:r w:rsidRPr="00841C49">
        <w:rPr>
          <w:rFonts w:hint="eastAsia"/>
          <w:sz w:val="24"/>
          <w:szCs w:val="24"/>
          <w:lang w:eastAsia="zh-CN"/>
        </w:rPr>
        <w:t>作为发泡剂用于聚氨酯软质泡沫</w:t>
      </w:r>
      <w:r w:rsidR="00B64E5B" w:rsidRPr="00841C49">
        <w:rPr>
          <w:rFonts w:hint="eastAsia"/>
          <w:sz w:val="24"/>
          <w:szCs w:val="24"/>
          <w:lang w:eastAsia="zh-CN"/>
        </w:rPr>
        <w:t>塑料</w:t>
      </w:r>
      <w:r w:rsidRPr="00841C49">
        <w:rPr>
          <w:rFonts w:hint="eastAsia"/>
          <w:sz w:val="24"/>
          <w:szCs w:val="24"/>
          <w:lang w:eastAsia="zh-CN"/>
        </w:rPr>
        <w:t>的生产。索马里该行业持续使用该物质主要</w:t>
      </w:r>
      <w:r w:rsidR="00197E37" w:rsidRPr="00841C49">
        <w:rPr>
          <w:rFonts w:hint="eastAsia"/>
          <w:sz w:val="24"/>
          <w:szCs w:val="24"/>
          <w:lang w:eastAsia="zh-CN"/>
        </w:rPr>
        <w:t>是</w:t>
      </w:r>
      <w:r w:rsidRPr="00841C49">
        <w:rPr>
          <w:rFonts w:hint="eastAsia"/>
          <w:sz w:val="24"/>
          <w:szCs w:val="24"/>
          <w:lang w:eastAsia="zh-CN"/>
        </w:rPr>
        <w:t>受技术和运营因素驱动，因为泡沫</w:t>
      </w:r>
      <w:r w:rsidR="00197E37" w:rsidRPr="00841C49">
        <w:rPr>
          <w:rFonts w:hint="eastAsia"/>
          <w:sz w:val="24"/>
          <w:szCs w:val="24"/>
          <w:lang w:eastAsia="zh-CN"/>
        </w:rPr>
        <w:t>塑料</w:t>
      </w:r>
      <w:r w:rsidR="00790EEE" w:rsidRPr="00841C49">
        <w:rPr>
          <w:rFonts w:hint="eastAsia"/>
          <w:sz w:val="24"/>
          <w:szCs w:val="24"/>
          <w:lang w:eastAsia="zh-CN"/>
        </w:rPr>
        <w:t>行业的生产线依赖</w:t>
      </w:r>
      <w:r w:rsidRPr="00841C49">
        <w:rPr>
          <w:rFonts w:hint="eastAsia"/>
          <w:sz w:val="24"/>
          <w:szCs w:val="24"/>
          <w:lang w:eastAsia="zh-CN"/>
        </w:rPr>
        <w:t>为</w:t>
      </w:r>
      <w:r w:rsidRPr="00841C49">
        <w:rPr>
          <w:rFonts w:hint="eastAsia"/>
          <w:sz w:val="24"/>
          <w:szCs w:val="24"/>
          <w:lang w:eastAsia="zh-CN"/>
        </w:rPr>
        <w:t>HFC-134a</w:t>
      </w:r>
      <w:r w:rsidRPr="00841C49">
        <w:rPr>
          <w:rFonts w:hint="eastAsia"/>
          <w:sz w:val="24"/>
          <w:szCs w:val="24"/>
          <w:lang w:eastAsia="zh-CN"/>
        </w:rPr>
        <w:t>等物理发泡剂设计的</w:t>
      </w:r>
      <w:r w:rsidR="00790EEE" w:rsidRPr="00841C49">
        <w:rPr>
          <w:rFonts w:hint="eastAsia"/>
          <w:sz w:val="24"/>
          <w:szCs w:val="24"/>
          <w:lang w:eastAsia="zh-CN"/>
        </w:rPr>
        <w:t>旧设备。转向水性系统需进行大规模设备改造、配方调整及专业技术能力</w:t>
      </w:r>
      <w:r w:rsidR="00A23F58" w:rsidRPr="00841C49">
        <w:rPr>
          <w:rFonts w:hint="eastAsia"/>
          <w:sz w:val="24"/>
          <w:szCs w:val="24"/>
          <w:lang w:eastAsia="zh-CN"/>
        </w:rPr>
        <w:t>，而当前这些条件</w:t>
      </w:r>
      <w:r w:rsidRPr="00841C49">
        <w:rPr>
          <w:rFonts w:hint="eastAsia"/>
          <w:sz w:val="24"/>
          <w:szCs w:val="24"/>
          <w:lang w:eastAsia="zh-CN"/>
        </w:rPr>
        <w:t>较为匮乏。</w:t>
      </w:r>
      <w:r w:rsidRPr="00841C49">
        <w:rPr>
          <w:rFonts w:hint="eastAsia"/>
          <w:sz w:val="24"/>
          <w:szCs w:val="24"/>
          <w:lang w:eastAsia="zh-CN"/>
        </w:rPr>
        <w:t>HFC-134a</w:t>
      </w:r>
      <w:r w:rsidR="00A23F58" w:rsidRPr="00841C49">
        <w:rPr>
          <w:rFonts w:hint="eastAsia"/>
          <w:sz w:val="24"/>
          <w:szCs w:val="24"/>
          <w:lang w:eastAsia="zh-CN"/>
        </w:rPr>
        <w:t>已使用</w:t>
      </w:r>
      <w:r w:rsidRPr="00841C49">
        <w:rPr>
          <w:rFonts w:hint="eastAsia"/>
          <w:sz w:val="24"/>
          <w:szCs w:val="24"/>
          <w:lang w:eastAsia="zh-CN"/>
        </w:rPr>
        <w:t>30</w:t>
      </w:r>
      <w:r w:rsidR="00A23F58" w:rsidRPr="00841C49">
        <w:rPr>
          <w:rFonts w:hint="eastAsia"/>
          <w:sz w:val="24"/>
          <w:szCs w:val="24"/>
          <w:lang w:eastAsia="zh-CN"/>
        </w:rPr>
        <w:t>余</w:t>
      </w:r>
      <w:r w:rsidRPr="00841C49">
        <w:rPr>
          <w:rFonts w:hint="eastAsia"/>
          <w:sz w:val="24"/>
          <w:szCs w:val="24"/>
          <w:lang w:eastAsia="zh-CN"/>
        </w:rPr>
        <w:t>年，而具有商业可行性的水性替代品</w:t>
      </w:r>
      <w:r w:rsidR="00FD2372" w:rsidRPr="00841C49">
        <w:rPr>
          <w:rFonts w:hint="eastAsia"/>
          <w:sz w:val="24"/>
          <w:szCs w:val="24"/>
          <w:lang w:eastAsia="zh-CN"/>
        </w:rPr>
        <w:t>受环保法规推动</w:t>
      </w:r>
      <w:r w:rsidRPr="00841C49">
        <w:rPr>
          <w:rFonts w:hint="eastAsia"/>
          <w:sz w:val="24"/>
          <w:szCs w:val="24"/>
          <w:lang w:eastAsia="zh-CN"/>
        </w:rPr>
        <w:t>仅在过去</w:t>
      </w:r>
      <w:r w:rsidRPr="00841C49">
        <w:rPr>
          <w:rFonts w:hint="eastAsia"/>
          <w:sz w:val="24"/>
          <w:szCs w:val="24"/>
          <w:lang w:eastAsia="zh-CN"/>
        </w:rPr>
        <w:t>10</w:t>
      </w:r>
      <w:r w:rsidRPr="00841C49">
        <w:rPr>
          <w:rFonts w:hint="eastAsia"/>
          <w:sz w:val="24"/>
          <w:szCs w:val="24"/>
          <w:lang w:eastAsia="zh-CN"/>
        </w:rPr>
        <w:t>至</w:t>
      </w:r>
      <w:r w:rsidRPr="00841C49">
        <w:rPr>
          <w:rFonts w:hint="eastAsia"/>
          <w:sz w:val="24"/>
          <w:szCs w:val="24"/>
          <w:lang w:eastAsia="zh-CN"/>
        </w:rPr>
        <w:t>15</w:t>
      </w:r>
      <w:r w:rsidRPr="00841C49">
        <w:rPr>
          <w:rFonts w:hint="eastAsia"/>
          <w:sz w:val="24"/>
          <w:szCs w:val="24"/>
          <w:lang w:eastAsia="zh-CN"/>
        </w:rPr>
        <w:t>年间才出现。</w:t>
      </w:r>
      <w:r w:rsidR="00F415CB" w:rsidRPr="00841C49">
        <w:rPr>
          <w:sz w:val="24"/>
          <w:szCs w:val="24"/>
          <w:lang w:eastAsia="zh-CN"/>
        </w:rPr>
        <w:t xml:space="preserve"> </w:t>
      </w:r>
    </w:p>
    <w:p w14:paraId="338D0A1B" w14:textId="12974BBE" w:rsidR="0088428F" w:rsidRPr="00841C49" w:rsidRDefault="00FD2372" w:rsidP="00A937CC">
      <w:pPr>
        <w:pStyle w:val="Heading1"/>
        <w:rPr>
          <w:sz w:val="24"/>
          <w:szCs w:val="24"/>
          <w:lang w:eastAsia="zh-CN"/>
        </w:rPr>
      </w:pPr>
      <w:r w:rsidRPr="00841C49">
        <w:rPr>
          <w:rFonts w:hint="eastAsia"/>
          <w:sz w:val="24"/>
          <w:szCs w:val="24"/>
          <w:lang w:eastAsia="zh-CN"/>
        </w:rPr>
        <w:t>基加利氢氟碳化物执行计划调查期间共识别出</w:t>
      </w:r>
      <w:r w:rsidRPr="00841C49">
        <w:rPr>
          <w:rFonts w:hint="eastAsia"/>
          <w:sz w:val="24"/>
          <w:szCs w:val="24"/>
          <w:lang w:eastAsia="zh-CN"/>
        </w:rPr>
        <w:t>19</w:t>
      </w:r>
      <w:r w:rsidRPr="00841C49">
        <w:rPr>
          <w:rFonts w:hint="eastAsia"/>
          <w:sz w:val="24"/>
          <w:szCs w:val="24"/>
          <w:lang w:eastAsia="zh-CN"/>
        </w:rPr>
        <w:t>家使用</w:t>
      </w:r>
      <w:r w:rsidRPr="00841C49">
        <w:rPr>
          <w:rFonts w:hint="eastAsia"/>
          <w:sz w:val="24"/>
          <w:szCs w:val="24"/>
          <w:lang w:eastAsia="zh-CN"/>
        </w:rPr>
        <w:t>HFC-134a</w:t>
      </w:r>
      <w:r w:rsidRPr="00841C49">
        <w:rPr>
          <w:rFonts w:hint="eastAsia"/>
          <w:sz w:val="24"/>
          <w:szCs w:val="24"/>
          <w:lang w:eastAsia="zh-CN"/>
        </w:rPr>
        <w:t>的中小型泡沫塑料</w:t>
      </w:r>
      <w:r w:rsidR="00841C49" w:rsidRPr="00841C49">
        <w:rPr>
          <w:rFonts w:hint="eastAsia"/>
          <w:sz w:val="24"/>
          <w:szCs w:val="24"/>
          <w:lang w:eastAsia="zh-CN"/>
        </w:rPr>
        <w:t>制造企业，主要生产床垫。第一阶段将开展更详尽</w:t>
      </w:r>
      <w:r w:rsidRPr="00841C49">
        <w:rPr>
          <w:rFonts w:hint="eastAsia"/>
          <w:sz w:val="24"/>
          <w:szCs w:val="24"/>
          <w:lang w:eastAsia="zh-CN"/>
        </w:rPr>
        <w:t>的评估，以</w:t>
      </w:r>
      <w:r w:rsidR="00841C49" w:rsidRPr="00841C49">
        <w:rPr>
          <w:rFonts w:hint="eastAsia"/>
          <w:sz w:val="24"/>
          <w:szCs w:val="24"/>
          <w:lang w:eastAsia="zh-CN"/>
        </w:rPr>
        <w:t>更好了解该行业现状，并探索向低全球升温</w:t>
      </w:r>
      <w:r w:rsidRPr="00841C49">
        <w:rPr>
          <w:rFonts w:hint="eastAsia"/>
          <w:sz w:val="24"/>
          <w:szCs w:val="24"/>
          <w:lang w:eastAsia="zh-CN"/>
        </w:rPr>
        <w:t>潜能值替代品转型的</w:t>
      </w:r>
      <w:r w:rsidR="00841C49" w:rsidRPr="00841C49">
        <w:rPr>
          <w:rFonts w:hint="eastAsia"/>
          <w:sz w:val="24"/>
          <w:szCs w:val="24"/>
          <w:lang w:eastAsia="zh-CN"/>
        </w:rPr>
        <w:t>机会。</w:t>
      </w:r>
    </w:p>
    <w:p w14:paraId="7BE576FF" w14:textId="11325446" w:rsidR="00711BE6" w:rsidRPr="00841C49" w:rsidRDefault="00841C49" w:rsidP="00711BE6">
      <w:pPr>
        <w:pStyle w:val="Heading1"/>
        <w:keepNext/>
        <w:numPr>
          <w:ilvl w:val="0"/>
          <w:numId w:val="0"/>
        </w:numPr>
        <w:spacing w:before="240"/>
        <w:rPr>
          <w:rFonts w:ascii="KaiTi" w:eastAsia="KaiTi" w:hAnsi="KaiTi"/>
          <w:iCs/>
          <w:sz w:val="24"/>
          <w:szCs w:val="24"/>
          <w:lang w:eastAsia="zh-CN"/>
        </w:rPr>
      </w:pPr>
      <w:r w:rsidRPr="00841C49">
        <w:rPr>
          <w:rFonts w:ascii="KaiTi" w:eastAsia="KaiTi" w:hAnsi="KaiTi" w:hint="eastAsia"/>
          <w:iCs/>
          <w:sz w:val="24"/>
          <w:szCs w:val="24"/>
          <w:lang w:eastAsia="zh-CN"/>
        </w:rPr>
        <w:t>制冷和空调维修行业</w:t>
      </w:r>
    </w:p>
    <w:p w14:paraId="514368F4" w14:textId="26B68888" w:rsidR="00B84696" w:rsidRPr="00853CEC" w:rsidRDefault="005C1E43" w:rsidP="00EE5DCB">
      <w:pPr>
        <w:pStyle w:val="Heading1"/>
        <w:rPr>
          <w:sz w:val="24"/>
          <w:szCs w:val="24"/>
          <w:lang w:eastAsia="zh-CN"/>
        </w:rPr>
      </w:pPr>
      <w:r w:rsidRPr="00853CEC">
        <w:rPr>
          <w:rFonts w:hint="eastAsia"/>
          <w:sz w:val="24"/>
          <w:szCs w:val="24"/>
          <w:lang w:eastAsia="zh-CN"/>
        </w:rPr>
        <w:t>索马里约有</w:t>
      </w:r>
      <w:r w:rsidRPr="00853CEC">
        <w:rPr>
          <w:rFonts w:hint="eastAsia"/>
          <w:sz w:val="24"/>
          <w:szCs w:val="24"/>
          <w:lang w:eastAsia="zh-CN"/>
        </w:rPr>
        <w:t>8,600</w:t>
      </w:r>
      <w:r w:rsidRPr="00853CEC">
        <w:rPr>
          <w:rFonts w:hint="eastAsia"/>
          <w:sz w:val="24"/>
          <w:szCs w:val="24"/>
          <w:lang w:eastAsia="zh-CN"/>
        </w:rPr>
        <w:t>名制冷空调维修技师，其中约</w:t>
      </w:r>
      <w:r w:rsidRPr="00853CEC">
        <w:rPr>
          <w:rFonts w:hint="eastAsia"/>
          <w:sz w:val="24"/>
          <w:szCs w:val="24"/>
          <w:lang w:eastAsia="zh-CN"/>
        </w:rPr>
        <w:t>25%</w:t>
      </w:r>
      <w:r w:rsidRPr="00853CEC">
        <w:rPr>
          <w:rFonts w:hint="eastAsia"/>
          <w:sz w:val="24"/>
          <w:szCs w:val="24"/>
          <w:lang w:eastAsia="zh-CN"/>
        </w:rPr>
        <w:t>曾在技术职业院校接受正规培训，</w:t>
      </w:r>
      <w:r w:rsidRPr="00853CEC">
        <w:rPr>
          <w:rFonts w:hint="eastAsia"/>
          <w:sz w:val="24"/>
          <w:szCs w:val="24"/>
          <w:lang w:eastAsia="zh-CN"/>
        </w:rPr>
        <w:t>75%</w:t>
      </w:r>
      <w:r w:rsidRPr="00853CEC">
        <w:rPr>
          <w:rFonts w:hint="eastAsia"/>
          <w:sz w:val="24"/>
          <w:szCs w:val="24"/>
          <w:lang w:eastAsia="zh-CN"/>
        </w:rPr>
        <w:t>通过</w:t>
      </w:r>
      <w:r w:rsidR="00B67B9F" w:rsidRPr="00853CEC">
        <w:rPr>
          <w:rFonts w:hint="eastAsia"/>
          <w:sz w:val="24"/>
          <w:szCs w:val="24"/>
          <w:lang w:eastAsia="zh-CN"/>
        </w:rPr>
        <w:t>非正式</w:t>
      </w:r>
      <w:r w:rsidRPr="00853CEC">
        <w:rPr>
          <w:rFonts w:hint="eastAsia"/>
          <w:sz w:val="24"/>
          <w:szCs w:val="24"/>
          <w:lang w:eastAsia="zh-CN"/>
        </w:rPr>
        <w:t>在职培训获得技能。据估算，有</w:t>
      </w:r>
      <w:r w:rsidRPr="00853CEC">
        <w:rPr>
          <w:rFonts w:hint="eastAsia"/>
          <w:sz w:val="24"/>
          <w:szCs w:val="24"/>
          <w:lang w:eastAsia="zh-CN"/>
        </w:rPr>
        <w:t>2,500</w:t>
      </w:r>
      <w:r w:rsidRPr="00853CEC">
        <w:rPr>
          <w:rFonts w:hint="eastAsia"/>
          <w:sz w:val="24"/>
          <w:szCs w:val="24"/>
          <w:lang w:eastAsia="zh-CN"/>
        </w:rPr>
        <w:t>至</w:t>
      </w:r>
      <w:r w:rsidRPr="00853CEC">
        <w:rPr>
          <w:rFonts w:hint="eastAsia"/>
          <w:sz w:val="24"/>
          <w:szCs w:val="24"/>
          <w:lang w:eastAsia="zh-CN"/>
        </w:rPr>
        <w:t>3,000</w:t>
      </w:r>
      <w:r w:rsidR="00B67B9F" w:rsidRPr="00853CEC">
        <w:rPr>
          <w:rFonts w:hint="eastAsia"/>
          <w:sz w:val="24"/>
          <w:szCs w:val="24"/>
          <w:lang w:eastAsia="zh-CN"/>
        </w:rPr>
        <w:t>名技师从事移动</w:t>
      </w:r>
      <w:r w:rsidRPr="00853CEC">
        <w:rPr>
          <w:rFonts w:hint="eastAsia"/>
          <w:sz w:val="24"/>
          <w:szCs w:val="24"/>
          <w:lang w:eastAsia="zh-CN"/>
        </w:rPr>
        <w:t>空调维修业务。近期全国调查发现，该国共有</w:t>
      </w:r>
      <w:r w:rsidRPr="00853CEC">
        <w:rPr>
          <w:rFonts w:hint="eastAsia"/>
          <w:sz w:val="24"/>
          <w:szCs w:val="24"/>
          <w:lang w:eastAsia="zh-CN"/>
        </w:rPr>
        <w:t>1,432</w:t>
      </w:r>
      <w:r w:rsidRPr="00853CEC">
        <w:rPr>
          <w:rFonts w:hint="eastAsia"/>
          <w:sz w:val="24"/>
          <w:szCs w:val="24"/>
          <w:lang w:eastAsia="zh-CN"/>
        </w:rPr>
        <w:t>家制冷维修车间，其中约</w:t>
      </w:r>
      <w:r w:rsidRPr="00853CEC">
        <w:rPr>
          <w:rFonts w:hint="eastAsia"/>
          <w:sz w:val="24"/>
          <w:szCs w:val="24"/>
          <w:lang w:eastAsia="zh-CN"/>
        </w:rPr>
        <w:t>60%</w:t>
      </w:r>
      <w:r w:rsidRPr="00853CEC">
        <w:rPr>
          <w:rFonts w:hint="eastAsia"/>
          <w:sz w:val="24"/>
          <w:szCs w:val="24"/>
          <w:lang w:eastAsia="zh-CN"/>
        </w:rPr>
        <w:t>为小型企业，</w:t>
      </w:r>
      <w:r w:rsidRPr="00853CEC">
        <w:rPr>
          <w:rFonts w:hint="eastAsia"/>
          <w:sz w:val="24"/>
          <w:szCs w:val="24"/>
          <w:lang w:eastAsia="zh-CN"/>
        </w:rPr>
        <w:t>30%</w:t>
      </w:r>
      <w:r w:rsidRPr="00853CEC">
        <w:rPr>
          <w:rFonts w:hint="eastAsia"/>
          <w:sz w:val="24"/>
          <w:szCs w:val="24"/>
          <w:lang w:eastAsia="zh-CN"/>
        </w:rPr>
        <w:t>为中型企业，</w:t>
      </w:r>
      <w:r w:rsidRPr="00853CEC">
        <w:rPr>
          <w:rFonts w:hint="eastAsia"/>
          <w:sz w:val="24"/>
          <w:szCs w:val="24"/>
          <w:lang w:eastAsia="zh-CN"/>
        </w:rPr>
        <w:t>10%</w:t>
      </w:r>
      <w:r w:rsidRPr="00853CEC">
        <w:rPr>
          <w:rFonts w:hint="eastAsia"/>
          <w:sz w:val="24"/>
          <w:szCs w:val="24"/>
          <w:lang w:eastAsia="zh-CN"/>
        </w:rPr>
        <w:t>为大型企业。全国各地区共有</w:t>
      </w:r>
      <w:r w:rsidRPr="00853CEC">
        <w:rPr>
          <w:rFonts w:hint="eastAsia"/>
          <w:sz w:val="24"/>
          <w:szCs w:val="24"/>
          <w:lang w:eastAsia="zh-CN"/>
        </w:rPr>
        <w:t>15</w:t>
      </w:r>
      <w:r w:rsidRPr="00853CEC">
        <w:rPr>
          <w:rFonts w:hint="eastAsia"/>
          <w:sz w:val="24"/>
          <w:szCs w:val="24"/>
          <w:lang w:eastAsia="zh-CN"/>
        </w:rPr>
        <w:t>所职业培训机构开设制冷空调课程</w:t>
      </w:r>
      <w:r w:rsidR="00853CEC" w:rsidRPr="00853CEC">
        <w:rPr>
          <w:rFonts w:hint="eastAsia"/>
          <w:sz w:val="24"/>
          <w:szCs w:val="24"/>
          <w:lang w:eastAsia="zh-CN"/>
        </w:rPr>
        <w:t>。</w:t>
      </w:r>
    </w:p>
    <w:p w14:paraId="61D8D6CD" w14:textId="307F1DB2" w:rsidR="00711BE6" w:rsidRPr="00853CEC" w:rsidRDefault="005C1E43" w:rsidP="005E50B3">
      <w:pPr>
        <w:rPr>
          <w:rFonts w:ascii="KaiTi" w:eastAsia="KaiTi" w:hAnsi="KaiTi"/>
          <w:iCs/>
          <w:sz w:val="24"/>
          <w:szCs w:val="24"/>
          <w:u w:val="single"/>
          <w:lang w:eastAsia="zh-CN"/>
        </w:rPr>
      </w:pPr>
      <w:r w:rsidRPr="00853CEC">
        <w:rPr>
          <w:rFonts w:ascii="KaiTi" w:eastAsia="KaiTi" w:hAnsi="KaiTi" w:cs=".Apple Color Emoji UI" w:hint="eastAsia"/>
          <w:iCs/>
          <w:sz w:val="24"/>
          <w:szCs w:val="24"/>
          <w:u w:val="single"/>
          <w:lang w:eastAsia="zh-CN"/>
        </w:rPr>
        <w:t>家用、商用、工业和交通制冷维修</w:t>
      </w:r>
    </w:p>
    <w:p w14:paraId="3B13A08A" w14:textId="77777777" w:rsidR="00033B96" w:rsidRPr="00853CEC" w:rsidRDefault="00033B96" w:rsidP="005E50B3">
      <w:pPr>
        <w:rPr>
          <w:i/>
          <w:iCs/>
          <w:sz w:val="24"/>
          <w:szCs w:val="24"/>
          <w:u w:val="single"/>
          <w:lang w:eastAsia="zh-CN"/>
        </w:rPr>
      </w:pPr>
    </w:p>
    <w:p w14:paraId="1E187853" w14:textId="22219513" w:rsidR="00AF1262" w:rsidRPr="00853CEC" w:rsidRDefault="00853CEC" w:rsidP="00AF1262">
      <w:pPr>
        <w:pStyle w:val="Heading1"/>
        <w:rPr>
          <w:sz w:val="24"/>
          <w:szCs w:val="24"/>
          <w:lang w:eastAsia="zh-CN"/>
        </w:rPr>
      </w:pPr>
      <w:r w:rsidRPr="00853CEC">
        <w:rPr>
          <w:rFonts w:hint="eastAsia"/>
          <w:sz w:val="24"/>
          <w:szCs w:val="24"/>
          <w:lang w:eastAsia="zh-CN"/>
        </w:rPr>
        <w:t>家用冰箱多数使用</w:t>
      </w:r>
      <w:r w:rsidRPr="00853CEC">
        <w:rPr>
          <w:rFonts w:hint="eastAsia"/>
          <w:sz w:val="24"/>
          <w:szCs w:val="24"/>
          <w:lang w:eastAsia="zh-CN"/>
        </w:rPr>
        <w:t>HFC-134a</w:t>
      </w:r>
      <w:r w:rsidRPr="00853CEC">
        <w:rPr>
          <w:rFonts w:hint="eastAsia"/>
          <w:sz w:val="24"/>
          <w:szCs w:val="24"/>
          <w:lang w:eastAsia="zh-CN"/>
        </w:rPr>
        <w:t>制冷剂，约占总存量的</w:t>
      </w:r>
      <w:r w:rsidRPr="00853CEC">
        <w:rPr>
          <w:rFonts w:hint="eastAsia"/>
          <w:sz w:val="24"/>
          <w:szCs w:val="24"/>
          <w:lang w:eastAsia="zh-CN"/>
        </w:rPr>
        <w:t>85%</w:t>
      </w:r>
      <w:r w:rsidRPr="00853CEC">
        <w:rPr>
          <w:rFonts w:hint="eastAsia"/>
          <w:sz w:val="24"/>
          <w:szCs w:val="24"/>
          <w:lang w:eastAsia="zh-CN"/>
        </w:rPr>
        <w:t>至</w:t>
      </w:r>
      <w:r w:rsidRPr="00853CEC">
        <w:rPr>
          <w:rFonts w:hint="eastAsia"/>
          <w:sz w:val="24"/>
          <w:szCs w:val="24"/>
          <w:lang w:eastAsia="zh-CN"/>
        </w:rPr>
        <w:t>90%</w:t>
      </w:r>
      <w:r w:rsidRPr="00853CEC">
        <w:rPr>
          <w:rFonts w:hint="eastAsia"/>
          <w:sz w:val="24"/>
          <w:szCs w:val="24"/>
          <w:lang w:eastAsia="zh-CN"/>
        </w:rPr>
        <w:t>。采用</w:t>
      </w:r>
      <w:r w:rsidRPr="00853CEC">
        <w:rPr>
          <w:rFonts w:hint="eastAsia"/>
          <w:sz w:val="24"/>
          <w:szCs w:val="24"/>
          <w:lang w:eastAsia="zh-CN"/>
        </w:rPr>
        <w:t>R-600a</w:t>
      </w:r>
      <w:r w:rsidRPr="00853CEC">
        <w:rPr>
          <w:rFonts w:hint="eastAsia"/>
          <w:sz w:val="24"/>
          <w:szCs w:val="24"/>
          <w:lang w:eastAsia="zh-CN"/>
        </w:rPr>
        <w:t>制冷剂的设备占比虽小但呈增长趋势（</w:t>
      </w:r>
      <w:r w:rsidRPr="00853CEC">
        <w:rPr>
          <w:rFonts w:hint="eastAsia"/>
          <w:sz w:val="24"/>
          <w:szCs w:val="24"/>
          <w:lang w:eastAsia="zh-CN"/>
        </w:rPr>
        <w:t>10%</w:t>
      </w:r>
      <w:r w:rsidRPr="00853CEC">
        <w:rPr>
          <w:rFonts w:hint="eastAsia"/>
          <w:sz w:val="24"/>
          <w:szCs w:val="24"/>
          <w:lang w:eastAsia="zh-CN"/>
        </w:rPr>
        <w:t>至</w:t>
      </w:r>
      <w:r w:rsidRPr="00853CEC">
        <w:rPr>
          <w:rFonts w:hint="eastAsia"/>
          <w:sz w:val="24"/>
          <w:szCs w:val="24"/>
          <w:lang w:eastAsia="zh-CN"/>
        </w:rPr>
        <w:t>15%</w:t>
      </w:r>
      <w:r w:rsidRPr="00853CEC">
        <w:rPr>
          <w:rFonts w:hint="eastAsia"/>
          <w:sz w:val="24"/>
          <w:szCs w:val="24"/>
          <w:lang w:eastAsia="zh-CN"/>
        </w:rPr>
        <w:t>），主要为从亚洲和中东地区进入市场的新型家电。</w:t>
      </w:r>
    </w:p>
    <w:p w14:paraId="37C43E2A" w14:textId="39246027" w:rsidR="00AF1262" w:rsidRPr="00CD78EC" w:rsidRDefault="008978D4" w:rsidP="00BD2489">
      <w:pPr>
        <w:pStyle w:val="Heading1"/>
        <w:rPr>
          <w:sz w:val="24"/>
          <w:szCs w:val="24"/>
          <w:lang w:eastAsia="zh-CN"/>
        </w:rPr>
      </w:pPr>
      <w:r w:rsidRPr="00CD78EC">
        <w:rPr>
          <w:rFonts w:hint="eastAsia"/>
          <w:sz w:val="24"/>
          <w:szCs w:val="24"/>
          <w:lang w:eastAsia="zh-CN"/>
        </w:rPr>
        <w:t>在商用制冷领域，几乎所有独立式和冷凝式系统都依赖氢氟碳化物混合制冷剂（</w:t>
      </w:r>
      <w:r w:rsidRPr="00CD78EC">
        <w:rPr>
          <w:rFonts w:hint="eastAsia"/>
          <w:sz w:val="24"/>
          <w:szCs w:val="24"/>
          <w:lang w:eastAsia="zh-CN"/>
        </w:rPr>
        <w:t>R-404A</w:t>
      </w:r>
      <w:r w:rsidRPr="00CD78EC">
        <w:rPr>
          <w:rFonts w:hint="eastAsia"/>
          <w:sz w:val="24"/>
          <w:szCs w:val="24"/>
          <w:lang w:eastAsia="zh-CN"/>
        </w:rPr>
        <w:t>、</w:t>
      </w:r>
      <w:r w:rsidRPr="00CD78EC">
        <w:rPr>
          <w:rFonts w:hint="eastAsia"/>
          <w:sz w:val="24"/>
          <w:szCs w:val="24"/>
          <w:lang w:eastAsia="zh-CN"/>
        </w:rPr>
        <w:t>R-407A</w:t>
      </w:r>
      <w:r w:rsidRPr="00CD78EC">
        <w:rPr>
          <w:rFonts w:hint="eastAsia"/>
          <w:sz w:val="24"/>
          <w:szCs w:val="24"/>
          <w:lang w:eastAsia="zh-CN"/>
        </w:rPr>
        <w:t>）。城市超市中存在少量使用</w:t>
      </w:r>
      <w:r w:rsidRPr="00CD78EC">
        <w:rPr>
          <w:rFonts w:hint="eastAsia"/>
          <w:sz w:val="24"/>
          <w:szCs w:val="24"/>
          <w:lang w:eastAsia="zh-CN"/>
        </w:rPr>
        <w:t>R-290</w:t>
      </w:r>
      <w:r w:rsidR="005936B9" w:rsidRPr="00CD78EC">
        <w:rPr>
          <w:rFonts w:hint="eastAsia"/>
          <w:sz w:val="24"/>
          <w:szCs w:val="24"/>
          <w:lang w:eastAsia="zh-CN"/>
        </w:rPr>
        <w:t>的插电</w:t>
      </w:r>
      <w:r w:rsidRPr="00CD78EC">
        <w:rPr>
          <w:rFonts w:hint="eastAsia"/>
          <w:sz w:val="24"/>
          <w:szCs w:val="24"/>
          <w:lang w:eastAsia="zh-CN"/>
        </w:rPr>
        <w:t>式展示柜，估计占装机容量的</w:t>
      </w:r>
      <w:r w:rsidRPr="00CD78EC">
        <w:rPr>
          <w:rFonts w:hint="eastAsia"/>
          <w:sz w:val="24"/>
          <w:szCs w:val="24"/>
          <w:lang w:eastAsia="zh-CN"/>
        </w:rPr>
        <w:t>5%</w:t>
      </w:r>
      <w:r w:rsidRPr="00CD78EC">
        <w:rPr>
          <w:rFonts w:hint="eastAsia"/>
          <w:sz w:val="24"/>
          <w:szCs w:val="24"/>
          <w:lang w:eastAsia="zh-CN"/>
        </w:rPr>
        <w:t>以下。工业制冷子行业主要依赖</w:t>
      </w:r>
      <w:r w:rsidRPr="00CD78EC">
        <w:rPr>
          <w:rFonts w:hint="eastAsia"/>
          <w:sz w:val="24"/>
          <w:szCs w:val="24"/>
          <w:lang w:eastAsia="zh-CN"/>
        </w:rPr>
        <w:t>R-407A</w:t>
      </w:r>
      <w:r w:rsidRPr="00CD78EC">
        <w:rPr>
          <w:rFonts w:hint="eastAsia"/>
          <w:sz w:val="24"/>
          <w:szCs w:val="24"/>
          <w:lang w:eastAsia="zh-CN"/>
        </w:rPr>
        <w:t>（占该子行业消费量的</w:t>
      </w:r>
      <w:r w:rsidRPr="00CD78EC">
        <w:rPr>
          <w:rFonts w:hint="eastAsia"/>
          <w:sz w:val="24"/>
          <w:szCs w:val="24"/>
          <w:lang w:eastAsia="zh-CN"/>
        </w:rPr>
        <w:t>79.5%</w:t>
      </w:r>
      <w:r w:rsidRPr="00CD78EC">
        <w:rPr>
          <w:rFonts w:hint="eastAsia"/>
          <w:sz w:val="24"/>
          <w:szCs w:val="24"/>
          <w:lang w:eastAsia="zh-CN"/>
        </w:rPr>
        <w:t>）和</w:t>
      </w:r>
      <w:r w:rsidRPr="00CD78EC">
        <w:rPr>
          <w:rFonts w:hint="eastAsia"/>
          <w:sz w:val="24"/>
          <w:szCs w:val="24"/>
          <w:lang w:eastAsia="zh-CN"/>
        </w:rPr>
        <w:t>R-404A</w:t>
      </w:r>
      <w:r w:rsidRPr="00CD78EC">
        <w:rPr>
          <w:rFonts w:hint="eastAsia"/>
          <w:sz w:val="24"/>
          <w:szCs w:val="24"/>
          <w:lang w:eastAsia="zh-CN"/>
        </w:rPr>
        <w:t>（占</w:t>
      </w:r>
      <w:r w:rsidRPr="00CD78EC">
        <w:rPr>
          <w:rFonts w:hint="eastAsia"/>
          <w:sz w:val="24"/>
          <w:szCs w:val="24"/>
          <w:lang w:eastAsia="zh-CN"/>
        </w:rPr>
        <w:t>18.5%</w:t>
      </w:r>
      <w:r w:rsidRPr="00CD78EC">
        <w:rPr>
          <w:rFonts w:hint="eastAsia"/>
          <w:sz w:val="24"/>
          <w:szCs w:val="24"/>
          <w:lang w:eastAsia="zh-CN"/>
        </w:rPr>
        <w:t>），部分使用</w:t>
      </w:r>
      <w:r w:rsidRPr="00CD78EC">
        <w:rPr>
          <w:rFonts w:hint="eastAsia"/>
          <w:sz w:val="24"/>
          <w:szCs w:val="24"/>
          <w:lang w:eastAsia="zh-CN"/>
        </w:rPr>
        <w:t>HFC-134a</w:t>
      </w:r>
      <w:r w:rsidRPr="00CD78EC">
        <w:rPr>
          <w:rFonts w:hint="eastAsia"/>
          <w:sz w:val="24"/>
          <w:szCs w:val="24"/>
          <w:lang w:eastAsia="zh-CN"/>
        </w:rPr>
        <w:t>（占</w:t>
      </w:r>
      <w:r w:rsidRPr="00CD78EC">
        <w:rPr>
          <w:rFonts w:hint="eastAsia"/>
          <w:sz w:val="24"/>
          <w:szCs w:val="24"/>
          <w:lang w:eastAsia="zh-CN"/>
        </w:rPr>
        <w:t>2.0%</w:t>
      </w:r>
      <w:r w:rsidR="00355F64" w:rsidRPr="00CD78EC">
        <w:rPr>
          <w:rFonts w:hint="eastAsia"/>
          <w:sz w:val="24"/>
          <w:szCs w:val="24"/>
          <w:lang w:eastAsia="zh-CN"/>
        </w:rPr>
        <w:t>）。除使用高全球升温潜能值的氢氟碳化物外，商用</w:t>
      </w:r>
      <w:r w:rsidRPr="00CD78EC">
        <w:rPr>
          <w:rFonts w:hint="eastAsia"/>
          <w:sz w:val="24"/>
          <w:szCs w:val="24"/>
          <w:lang w:eastAsia="zh-CN"/>
        </w:rPr>
        <w:t>和工业</w:t>
      </w:r>
      <w:r w:rsidR="00355F64" w:rsidRPr="00CD78EC">
        <w:rPr>
          <w:rFonts w:hint="eastAsia"/>
          <w:sz w:val="24"/>
          <w:szCs w:val="24"/>
          <w:lang w:eastAsia="zh-CN"/>
        </w:rPr>
        <w:t>制冷</w:t>
      </w:r>
      <w:r w:rsidRPr="00CD78EC">
        <w:rPr>
          <w:rFonts w:hint="eastAsia"/>
          <w:sz w:val="24"/>
          <w:szCs w:val="24"/>
          <w:lang w:eastAsia="zh-CN"/>
        </w:rPr>
        <w:t>子行业尽管设备存量在所有子行业中最小，却拥有最高的泄漏率</w:t>
      </w:r>
      <w:r w:rsidR="002F594D">
        <w:rPr>
          <w:sz w:val="24"/>
          <w:szCs w:val="24"/>
          <w:lang w:val="en-US" w:eastAsia="zh-CN"/>
        </w:rPr>
        <w:t xml:space="preserve"> (</w:t>
      </w:r>
      <w:r w:rsidRPr="00CD78EC">
        <w:rPr>
          <w:rFonts w:hint="eastAsia"/>
          <w:sz w:val="24"/>
          <w:szCs w:val="24"/>
          <w:lang w:eastAsia="zh-CN"/>
        </w:rPr>
        <w:t>50%</w:t>
      </w:r>
      <w:r w:rsidR="002F594D">
        <w:rPr>
          <w:sz w:val="24"/>
          <w:szCs w:val="24"/>
          <w:lang w:val="en-US" w:eastAsia="zh-CN"/>
        </w:rPr>
        <w:t>)</w:t>
      </w:r>
      <w:r w:rsidRPr="00CD78EC">
        <w:rPr>
          <w:rFonts w:hint="eastAsia"/>
          <w:sz w:val="24"/>
          <w:szCs w:val="24"/>
          <w:lang w:eastAsia="zh-CN"/>
        </w:rPr>
        <w:t>，占年度维修需求的</w:t>
      </w:r>
      <w:r w:rsidRPr="00CD78EC">
        <w:rPr>
          <w:rFonts w:hint="eastAsia"/>
          <w:sz w:val="24"/>
          <w:szCs w:val="24"/>
          <w:lang w:eastAsia="zh-CN"/>
        </w:rPr>
        <w:t>20%</w:t>
      </w:r>
      <w:r w:rsidRPr="00CD78EC">
        <w:rPr>
          <w:rFonts w:hint="eastAsia"/>
          <w:sz w:val="24"/>
          <w:szCs w:val="24"/>
          <w:lang w:eastAsia="zh-CN"/>
        </w:rPr>
        <w:t>。</w:t>
      </w:r>
      <w:r w:rsidR="000559AA" w:rsidRPr="00CD78EC">
        <w:rPr>
          <w:sz w:val="24"/>
          <w:szCs w:val="24"/>
          <w:lang w:eastAsia="zh-CN"/>
        </w:rPr>
        <w:t xml:space="preserve"> </w:t>
      </w:r>
    </w:p>
    <w:p w14:paraId="6D9E28C5" w14:textId="19201D92" w:rsidR="00645B32" w:rsidRPr="00CD78EC" w:rsidRDefault="004F0D9D" w:rsidP="00106F7F">
      <w:pPr>
        <w:pStyle w:val="Heading1"/>
        <w:rPr>
          <w:sz w:val="24"/>
          <w:szCs w:val="24"/>
          <w:lang w:eastAsia="zh-CN"/>
        </w:rPr>
      </w:pPr>
      <w:r w:rsidRPr="00CD78EC">
        <w:rPr>
          <w:rFonts w:hint="eastAsia"/>
          <w:sz w:val="24"/>
          <w:szCs w:val="24"/>
          <w:lang w:eastAsia="zh-CN"/>
        </w:rPr>
        <w:lastRenderedPageBreak/>
        <w:t>交通制冷子行业几乎只使用</w:t>
      </w:r>
      <w:r w:rsidRPr="00CD78EC">
        <w:rPr>
          <w:rFonts w:hint="eastAsia"/>
          <w:sz w:val="24"/>
          <w:szCs w:val="24"/>
          <w:lang w:eastAsia="zh-CN"/>
        </w:rPr>
        <w:t>R-404A</w:t>
      </w:r>
      <w:r w:rsidRPr="00CD78EC">
        <w:rPr>
          <w:rFonts w:hint="eastAsia"/>
          <w:sz w:val="24"/>
          <w:szCs w:val="24"/>
          <w:lang w:eastAsia="zh-CN"/>
        </w:rPr>
        <w:t>，因替代品尚未出现。</w:t>
      </w:r>
    </w:p>
    <w:p w14:paraId="56B570FB" w14:textId="723AC52D" w:rsidR="00711BE6" w:rsidRPr="00CD78EC" w:rsidRDefault="00853CEC" w:rsidP="00B4292A">
      <w:pPr>
        <w:rPr>
          <w:rFonts w:ascii="KaiTi" w:eastAsia="KaiTi" w:hAnsi="KaiTi"/>
          <w:iCs/>
          <w:sz w:val="24"/>
          <w:szCs w:val="24"/>
        </w:rPr>
      </w:pPr>
      <w:r w:rsidRPr="00CD78EC">
        <w:rPr>
          <w:rFonts w:ascii="KaiTi" w:eastAsia="KaiTi" w:hAnsi="KaiTi" w:hint="eastAsia"/>
          <w:iCs/>
          <w:sz w:val="24"/>
          <w:szCs w:val="24"/>
          <w:u w:val="single"/>
          <w:lang w:eastAsia="zh-CN"/>
        </w:rPr>
        <w:t>住宅和商用空调维修</w:t>
      </w:r>
      <w:r w:rsidR="00711BE6" w:rsidRPr="00CD78EC">
        <w:rPr>
          <w:rFonts w:ascii="KaiTi" w:eastAsia="KaiTi" w:hAnsi="KaiTi"/>
          <w:iCs/>
          <w:sz w:val="24"/>
          <w:szCs w:val="24"/>
        </w:rPr>
        <w:t xml:space="preserve"> </w:t>
      </w:r>
    </w:p>
    <w:p w14:paraId="546BABC5" w14:textId="77777777" w:rsidR="004726DC" w:rsidRPr="00CD78EC" w:rsidRDefault="004726DC" w:rsidP="00B4292A">
      <w:pPr>
        <w:rPr>
          <w:i/>
          <w:iCs/>
          <w:sz w:val="24"/>
          <w:szCs w:val="24"/>
        </w:rPr>
      </w:pPr>
    </w:p>
    <w:p w14:paraId="73FC484F" w14:textId="14B2E30F" w:rsidR="00645B32" w:rsidRPr="00CD78EC" w:rsidRDefault="004F0D9D" w:rsidP="00B4292A">
      <w:pPr>
        <w:pStyle w:val="Heading1"/>
        <w:rPr>
          <w:sz w:val="24"/>
          <w:szCs w:val="24"/>
          <w:lang w:eastAsia="zh-CN"/>
        </w:rPr>
      </w:pPr>
      <w:r w:rsidRPr="00CD78EC">
        <w:rPr>
          <w:rFonts w:hint="eastAsia"/>
          <w:sz w:val="24"/>
          <w:szCs w:val="24"/>
          <w:lang w:eastAsia="zh-CN"/>
        </w:rPr>
        <w:t>在索马里，</w:t>
      </w:r>
      <w:r w:rsidRPr="00CD78EC">
        <w:rPr>
          <w:rFonts w:hint="eastAsia"/>
          <w:sz w:val="24"/>
          <w:szCs w:val="24"/>
          <w:lang w:eastAsia="zh-CN"/>
        </w:rPr>
        <w:t>R-407C</w:t>
      </w:r>
      <w:r w:rsidRPr="00CD78EC">
        <w:rPr>
          <w:rFonts w:hint="eastAsia"/>
          <w:sz w:val="24"/>
          <w:szCs w:val="24"/>
          <w:lang w:eastAsia="zh-CN"/>
        </w:rPr>
        <w:t>和</w:t>
      </w:r>
      <w:r w:rsidRPr="00CD78EC">
        <w:rPr>
          <w:rFonts w:hint="eastAsia"/>
          <w:sz w:val="24"/>
          <w:szCs w:val="24"/>
          <w:lang w:eastAsia="zh-CN"/>
        </w:rPr>
        <w:t>R-410A</w:t>
      </w:r>
      <w:r w:rsidR="00BE676C" w:rsidRPr="00CD78EC">
        <w:rPr>
          <w:rFonts w:hint="eastAsia"/>
          <w:sz w:val="24"/>
          <w:szCs w:val="24"/>
          <w:lang w:eastAsia="zh-CN"/>
        </w:rPr>
        <w:t>是住宅及商用空调子行业固定空调机组的常用制冷剂，其中住宅子行业</w:t>
      </w:r>
      <w:r w:rsidRPr="00CD78EC">
        <w:rPr>
          <w:rFonts w:hint="eastAsia"/>
          <w:sz w:val="24"/>
          <w:szCs w:val="24"/>
          <w:lang w:eastAsia="zh-CN"/>
        </w:rPr>
        <w:t>使用占比更大（</w:t>
      </w:r>
      <w:r w:rsidRPr="00CD78EC">
        <w:rPr>
          <w:rFonts w:hint="eastAsia"/>
          <w:sz w:val="24"/>
          <w:szCs w:val="24"/>
          <w:lang w:eastAsia="zh-CN"/>
        </w:rPr>
        <w:t>2024</w:t>
      </w:r>
      <w:r w:rsidRPr="00CD78EC">
        <w:rPr>
          <w:rFonts w:hint="eastAsia"/>
          <w:sz w:val="24"/>
          <w:szCs w:val="24"/>
          <w:lang w:eastAsia="zh-CN"/>
        </w:rPr>
        <w:t>年</w:t>
      </w:r>
      <w:r w:rsidR="00A8344D" w:rsidRPr="00CD78EC">
        <w:rPr>
          <w:rFonts w:hint="eastAsia"/>
          <w:sz w:val="24"/>
          <w:szCs w:val="24"/>
          <w:lang w:eastAsia="zh-CN"/>
        </w:rPr>
        <w:t>占</w:t>
      </w:r>
      <w:r w:rsidRPr="00CD78EC">
        <w:rPr>
          <w:rFonts w:hint="eastAsia"/>
          <w:sz w:val="24"/>
          <w:szCs w:val="24"/>
          <w:lang w:eastAsia="zh-CN"/>
        </w:rPr>
        <w:t>R-407C</w:t>
      </w:r>
      <w:r w:rsidR="00A8344D" w:rsidRPr="00CD78EC">
        <w:rPr>
          <w:rFonts w:hint="eastAsia"/>
          <w:sz w:val="24"/>
          <w:szCs w:val="24"/>
          <w:lang w:eastAsia="zh-CN"/>
        </w:rPr>
        <w:t>公吨的</w:t>
      </w:r>
      <w:r w:rsidRPr="00CD78EC">
        <w:rPr>
          <w:rFonts w:hint="eastAsia"/>
          <w:sz w:val="24"/>
          <w:szCs w:val="24"/>
          <w:lang w:eastAsia="zh-CN"/>
        </w:rPr>
        <w:t>60%</w:t>
      </w:r>
      <w:r w:rsidRPr="00CD78EC">
        <w:rPr>
          <w:rFonts w:hint="eastAsia"/>
          <w:sz w:val="24"/>
          <w:szCs w:val="24"/>
          <w:lang w:eastAsia="zh-CN"/>
        </w:rPr>
        <w:t>，</w:t>
      </w:r>
      <w:r w:rsidR="00A8344D" w:rsidRPr="00CD78EC">
        <w:rPr>
          <w:rFonts w:hint="eastAsia"/>
          <w:sz w:val="24"/>
          <w:szCs w:val="24"/>
          <w:lang w:eastAsia="zh-CN"/>
        </w:rPr>
        <w:t>占</w:t>
      </w:r>
      <w:r w:rsidRPr="00CD78EC">
        <w:rPr>
          <w:rFonts w:hint="eastAsia"/>
          <w:sz w:val="24"/>
          <w:szCs w:val="24"/>
          <w:lang w:eastAsia="zh-CN"/>
        </w:rPr>
        <w:t>R-410A</w:t>
      </w:r>
      <w:r w:rsidR="00A8344D" w:rsidRPr="00CD78EC">
        <w:rPr>
          <w:rFonts w:hint="eastAsia"/>
          <w:sz w:val="24"/>
          <w:szCs w:val="24"/>
          <w:lang w:eastAsia="zh-CN"/>
        </w:rPr>
        <w:t>公吨的</w:t>
      </w:r>
      <w:r w:rsidRPr="00CD78EC">
        <w:rPr>
          <w:rFonts w:hint="eastAsia"/>
          <w:sz w:val="24"/>
          <w:szCs w:val="24"/>
          <w:lang w:eastAsia="zh-CN"/>
        </w:rPr>
        <w:t>70%</w:t>
      </w:r>
      <w:r w:rsidRPr="00CD78EC">
        <w:rPr>
          <w:rFonts w:hint="eastAsia"/>
          <w:sz w:val="24"/>
          <w:szCs w:val="24"/>
          <w:lang w:eastAsia="zh-CN"/>
        </w:rPr>
        <w:t>）。虽然多数空调设备使用</w:t>
      </w:r>
      <w:r w:rsidRPr="00CD78EC">
        <w:rPr>
          <w:rFonts w:hint="eastAsia"/>
          <w:sz w:val="24"/>
          <w:szCs w:val="24"/>
          <w:lang w:eastAsia="zh-CN"/>
        </w:rPr>
        <w:t>R-410A</w:t>
      </w:r>
      <w:r w:rsidRPr="00CD78EC">
        <w:rPr>
          <w:rFonts w:hint="eastAsia"/>
          <w:sz w:val="24"/>
          <w:szCs w:val="24"/>
          <w:lang w:eastAsia="zh-CN"/>
        </w:rPr>
        <w:t>，但老旧设备仍继续使用</w:t>
      </w:r>
      <w:r w:rsidRPr="00CD78EC">
        <w:rPr>
          <w:rFonts w:hint="eastAsia"/>
          <w:sz w:val="24"/>
          <w:szCs w:val="24"/>
          <w:lang w:eastAsia="zh-CN"/>
        </w:rPr>
        <w:t>HCFC-22</w:t>
      </w:r>
      <w:r w:rsidRPr="00CD78EC">
        <w:rPr>
          <w:rFonts w:hint="eastAsia"/>
          <w:sz w:val="24"/>
          <w:szCs w:val="24"/>
          <w:lang w:eastAsia="zh-CN"/>
        </w:rPr>
        <w:t>。据报告，使用</w:t>
      </w:r>
      <w:r w:rsidRPr="00CD78EC">
        <w:rPr>
          <w:rFonts w:hint="eastAsia"/>
          <w:sz w:val="24"/>
          <w:szCs w:val="24"/>
          <w:lang w:eastAsia="zh-CN"/>
        </w:rPr>
        <w:t>HFC-32</w:t>
      </w:r>
      <w:r w:rsidR="00CD78EC" w:rsidRPr="00CD78EC">
        <w:rPr>
          <w:rFonts w:hint="eastAsia"/>
          <w:sz w:val="24"/>
          <w:szCs w:val="24"/>
          <w:lang w:eastAsia="zh-CN"/>
        </w:rPr>
        <w:t>的分体式空调系统最近刚刚</w:t>
      </w:r>
      <w:r w:rsidRPr="00CD78EC">
        <w:rPr>
          <w:rFonts w:hint="eastAsia"/>
          <w:sz w:val="24"/>
          <w:szCs w:val="24"/>
          <w:lang w:eastAsia="zh-CN"/>
        </w:rPr>
        <w:t>进入市场，尽管该国</w:t>
      </w:r>
      <w:r w:rsidR="00CD78EC" w:rsidRPr="00CD78EC">
        <w:rPr>
          <w:rFonts w:hint="eastAsia"/>
          <w:sz w:val="24"/>
          <w:szCs w:val="24"/>
          <w:lang w:eastAsia="zh-CN"/>
        </w:rPr>
        <w:t>氢氟碳化物消费量报告中</w:t>
      </w:r>
      <w:r w:rsidRPr="00CD78EC">
        <w:rPr>
          <w:rFonts w:hint="eastAsia"/>
          <w:sz w:val="24"/>
          <w:szCs w:val="24"/>
          <w:lang w:eastAsia="zh-CN"/>
        </w:rPr>
        <w:t>尚未</w:t>
      </w:r>
      <w:r w:rsidR="00CD78EC" w:rsidRPr="00CD78EC">
        <w:rPr>
          <w:rFonts w:hint="eastAsia"/>
          <w:sz w:val="24"/>
          <w:szCs w:val="24"/>
          <w:lang w:eastAsia="zh-CN"/>
        </w:rPr>
        <w:t>包含</w:t>
      </w:r>
      <w:r w:rsidRPr="00CD78EC">
        <w:rPr>
          <w:rFonts w:hint="eastAsia"/>
          <w:sz w:val="24"/>
          <w:szCs w:val="24"/>
          <w:lang w:eastAsia="zh-CN"/>
        </w:rPr>
        <w:t>HFC-32</w:t>
      </w:r>
      <w:r w:rsidR="00CD78EC" w:rsidRPr="00CD78EC">
        <w:rPr>
          <w:rFonts w:hint="eastAsia"/>
          <w:sz w:val="24"/>
          <w:szCs w:val="24"/>
          <w:lang w:eastAsia="zh-CN"/>
        </w:rPr>
        <w:t>。</w:t>
      </w:r>
    </w:p>
    <w:p w14:paraId="09BC265A" w14:textId="49EFD51A" w:rsidR="00711BE6" w:rsidRPr="00CD78EC" w:rsidRDefault="008978D4" w:rsidP="00711BE6">
      <w:pPr>
        <w:keepNext/>
        <w:suppressAutoHyphens/>
        <w:spacing w:after="240"/>
        <w:rPr>
          <w:rFonts w:ascii="KaiTi" w:eastAsia="KaiTi" w:hAnsi="KaiTi"/>
          <w:iCs/>
          <w:sz w:val="24"/>
          <w:szCs w:val="24"/>
        </w:rPr>
      </w:pPr>
      <w:r w:rsidRPr="00CD78EC">
        <w:rPr>
          <w:rFonts w:ascii="KaiTi" w:eastAsia="KaiTi" w:hAnsi="KaiTi" w:hint="eastAsia"/>
          <w:iCs/>
          <w:sz w:val="24"/>
          <w:szCs w:val="24"/>
          <w:u w:val="single"/>
          <w:lang w:eastAsia="zh-CN"/>
        </w:rPr>
        <w:t>移动空调维修</w:t>
      </w:r>
      <w:r w:rsidR="00711BE6" w:rsidRPr="00CD78EC">
        <w:rPr>
          <w:rFonts w:ascii="KaiTi" w:eastAsia="KaiTi" w:hAnsi="KaiTi"/>
          <w:iCs/>
          <w:sz w:val="24"/>
          <w:szCs w:val="24"/>
        </w:rPr>
        <w:t xml:space="preserve"> </w:t>
      </w:r>
    </w:p>
    <w:p w14:paraId="24F104C6" w14:textId="0F6DFA85" w:rsidR="00E97292" w:rsidRPr="004B6EB2" w:rsidRDefault="00737A83" w:rsidP="00106F7F">
      <w:pPr>
        <w:pStyle w:val="Heading1"/>
        <w:rPr>
          <w:sz w:val="24"/>
          <w:szCs w:val="24"/>
          <w:lang w:eastAsia="zh-CN"/>
        </w:rPr>
      </w:pPr>
      <w:r w:rsidRPr="004B6EB2">
        <w:rPr>
          <w:rFonts w:hint="eastAsia"/>
          <w:sz w:val="24"/>
          <w:szCs w:val="24"/>
          <w:lang w:eastAsia="zh-CN"/>
        </w:rPr>
        <w:t>移动维修子行业主要使用</w:t>
      </w:r>
      <w:r w:rsidRPr="004B6EB2">
        <w:rPr>
          <w:rFonts w:hint="eastAsia"/>
          <w:sz w:val="24"/>
          <w:szCs w:val="24"/>
          <w:lang w:eastAsia="zh-CN"/>
        </w:rPr>
        <w:t>HFC-134a</w:t>
      </w:r>
      <w:r w:rsidRPr="004B6EB2">
        <w:rPr>
          <w:rFonts w:hint="eastAsia"/>
          <w:sz w:val="24"/>
          <w:szCs w:val="24"/>
          <w:lang w:eastAsia="zh-CN"/>
        </w:rPr>
        <w:t>，采用</w:t>
      </w:r>
      <w:r w:rsidRPr="004B6EB2">
        <w:rPr>
          <w:rFonts w:hint="eastAsia"/>
          <w:sz w:val="24"/>
          <w:szCs w:val="24"/>
          <w:lang w:eastAsia="zh-CN"/>
        </w:rPr>
        <w:t>HFO-1234yf</w:t>
      </w:r>
      <w:r w:rsidRPr="004B6EB2">
        <w:rPr>
          <w:rFonts w:hint="eastAsia"/>
          <w:sz w:val="24"/>
          <w:szCs w:val="24"/>
          <w:lang w:eastAsia="zh-CN"/>
        </w:rPr>
        <w:t>的车辆占比极低，估计不足</w:t>
      </w:r>
      <w:r w:rsidRPr="004B6EB2">
        <w:rPr>
          <w:rFonts w:hint="eastAsia"/>
          <w:sz w:val="24"/>
          <w:szCs w:val="24"/>
          <w:lang w:eastAsia="zh-CN"/>
        </w:rPr>
        <w:t>1%</w:t>
      </w:r>
      <w:r w:rsidR="001F7AB0" w:rsidRPr="004B6EB2">
        <w:rPr>
          <w:rFonts w:hint="eastAsia"/>
          <w:sz w:val="24"/>
          <w:szCs w:val="24"/>
          <w:lang w:eastAsia="zh-CN"/>
        </w:rPr>
        <w:t>。</w:t>
      </w:r>
      <w:r w:rsidR="003C5626" w:rsidRPr="004B6EB2">
        <w:rPr>
          <w:sz w:val="24"/>
          <w:szCs w:val="24"/>
          <w:lang w:eastAsia="zh-CN"/>
        </w:rPr>
        <w:t xml:space="preserve"> </w:t>
      </w:r>
    </w:p>
    <w:p w14:paraId="45584856" w14:textId="48068D6D" w:rsidR="00F65C89" w:rsidRPr="004B6EB2" w:rsidRDefault="001F7AB0" w:rsidP="00E017BC">
      <w:pPr>
        <w:pStyle w:val="Heading1"/>
        <w:rPr>
          <w:sz w:val="24"/>
          <w:szCs w:val="24"/>
          <w:lang w:eastAsia="zh-CN"/>
        </w:rPr>
      </w:pPr>
      <w:r w:rsidRPr="004B6EB2">
        <w:rPr>
          <w:rFonts w:hint="eastAsia"/>
          <w:sz w:val="24"/>
          <w:szCs w:val="24"/>
          <w:lang w:eastAsia="zh-CN"/>
        </w:rPr>
        <w:t>索马里低全球升温潜能值技术普</w:t>
      </w:r>
      <w:r w:rsidR="0057753F" w:rsidRPr="004B6EB2">
        <w:rPr>
          <w:rFonts w:hint="eastAsia"/>
          <w:sz w:val="24"/>
          <w:szCs w:val="24"/>
          <w:lang w:eastAsia="zh-CN"/>
        </w:rPr>
        <w:t>及率低，主要归因于制冷空调技术人员尤其是非正规部门从业者</w:t>
      </w:r>
      <w:r w:rsidRPr="004B6EB2">
        <w:rPr>
          <w:rFonts w:hint="eastAsia"/>
          <w:sz w:val="24"/>
          <w:szCs w:val="24"/>
          <w:lang w:eastAsia="zh-CN"/>
        </w:rPr>
        <w:t>操作此类技术的能力</w:t>
      </w:r>
      <w:r w:rsidR="00192A69" w:rsidRPr="004B6EB2">
        <w:rPr>
          <w:rFonts w:hint="eastAsia"/>
          <w:sz w:val="24"/>
          <w:szCs w:val="24"/>
          <w:lang w:eastAsia="zh-CN"/>
        </w:rPr>
        <w:t>不足</w:t>
      </w:r>
      <w:r w:rsidR="004B6EB2" w:rsidRPr="004B6EB2">
        <w:rPr>
          <w:rFonts w:hint="eastAsia"/>
          <w:sz w:val="24"/>
          <w:szCs w:val="24"/>
          <w:lang w:eastAsia="zh-CN"/>
        </w:rPr>
        <w:t>。此外，替代制冷剂推广面临的障碍还包括新设备成本高于旧式二手技术、技术知识不足、信息匮乏</w:t>
      </w:r>
      <w:r w:rsidRPr="004B6EB2">
        <w:rPr>
          <w:rFonts w:hint="eastAsia"/>
          <w:sz w:val="24"/>
          <w:szCs w:val="24"/>
          <w:lang w:eastAsia="zh-CN"/>
        </w:rPr>
        <w:t>以及对替代品可燃性的误解。</w:t>
      </w:r>
      <w:r w:rsidR="00F65C89" w:rsidRPr="004B6EB2">
        <w:rPr>
          <w:sz w:val="24"/>
          <w:szCs w:val="24"/>
          <w:lang w:eastAsia="zh-CN"/>
        </w:rPr>
        <w:t xml:space="preserve"> </w:t>
      </w:r>
    </w:p>
    <w:p w14:paraId="5999DCE4" w14:textId="5A6A3E04" w:rsidR="00711BE6" w:rsidRPr="00C35BA0" w:rsidRDefault="004B6EB2" w:rsidP="00C35BA0">
      <w:pPr>
        <w:keepNext/>
        <w:spacing w:after="240"/>
        <w:rPr>
          <w:rFonts w:ascii="SimHei" w:eastAsia="SimHei" w:hAnsi="SimHei"/>
          <w:sz w:val="24"/>
          <w:szCs w:val="24"/>
          <w:lang w:eastAsia="zh-CN"/>
        </w:rPr>
      </w:pPr>
      <w:r w:rsidRPr="00C35BA0">
        <w:rPr>
          <w:rFonts w:ascii="SimHei" w:eastAsia="SimHei" w:hAnsi="SimHei" w:hint="eastAsia"/>
          <w:sz w:val="24"/>
          <w:szCs w:val="24"/>
          <w:lang w:eastAsia="zh-CN"/>
        </w:rPr>
        <w:t>四</w:t>
      </w:r>
      <w:r w:rsidR="00711BE6" w:rsidRPr="00C35BA0">
        <w:rPr>
          <w:rFonts w:ascii="SimHei" w:eastAsia="SimHei" w:hAnsi="SimHei"/>
          <w:sz w:val="24"/>
          <w:szCs w:val="24"/>
          <w:lang w:eastAsia="zh-CN"/>
        </w:rPr>
        <w:t>.</w:t>
      </w:r>
      <w:r w:rsidR="00711BE6" w:rsidRPr="00C35BA0">
        <w:rPr>
          <w:rFonts w:ascii="SimHei" w:eastAsia="SimHei" w:hAnsi="SimHei"/>
          <w:sz w:val="24"/>
          <w:szCs w:val="24"/>
          <w:lang w:eastAsia="zh-CN"/>
        </w:rPr>
        <w:tab/>
      </w:r>
      <w:r w:rsidRPr="00C35BA0">
        <w:rPr>
          <w:rFonts w:ascii="SimHei" w:eastAsia="SimHei" w:hAnsi="SimHei" w:hint="eastAsia"/>
          <w:sz w:val="24"/>
          <w:szCs w:val="24"/>
          <w:lang w:eastAsia="zh-CN"/>
        </w:rPr>
        <w:t>依照提交的基加利氢氟碳化物执行计划第一阶段</w:t>
      </w:r>
    </w:p>
    <w:p w14:paraId="7EBC0246" w14:textId="36F517EE" w:rsidR="00711BE6" w:rsidRPr="004B6EB2" w:rsidRDefault="004B6EB2" w:rsidP="00711BE6">
      <w:pPr>
        <w:keepNext/>
        <w:spacing w:after="240"/>
        <w:rPr>
          <w:sz w:val="24"/>
          <w:szCs w:val="24"/>
          <w:u w:val="single"/>
        </w:rPr>
      </w:pPr>
      <w:r w:rsidRPr="004B6EB2">
        <w:rPr>
          <w:rFonts w:hint="eastAsia"/>
          <w:sz w:val="24"/>
          <w:szCs w:val="24"/>
          <w:u w:val="single"/>
          <w:lang w:eastAsia="zh-CN"/>
        </w:rPr>
        <w:t>体制、政策和监管框架</w:t>
      </w:r>
    </w:p>
    <w:p w14:paraId="12D0972B" w14:textId="4FE56C8B" w:rsidR="00097118" w:rsidRPr="002157D6" w:rsidRDefault="004B6EB2">
      <w:pPr>
        <w:pStyle w:val="Heading1"/>
        <w:rPr>
          <w:sz w:val="24"/>
          <w:szCs w:val="24"/>
        </w:rPr>
      </w:pPr>
      <w:r w:rsidRPr="002157D6">
        <w:rPr>
          <w:rFonts w:hint="eastAsia"/>
          <w:sz w:val="24"/>
          <w:szCs w:val="24"/>
          <w:lang w:eastAsia="zh-CN"/>
        </w:rPr>
        <w:t>索马里政府于</w:t>
      </w:r>
      <w:r w:rsidRPr="002157D6">
        <w:rPr>
          <w:rFonts w:hint="eastAsia"/>
          <w:sz w:val="24"/>
          <w:szCs w:val="24"/>
          <w:lang w:eastAsia="zh-CN"/>
        </w:rPr>
        <w:t>2019</w:t>
      </w:r>
      <w:r w:rsidRPr="002157D6">
        <w:rPr>
          <w:rFonts w:hint="eastAsia"/>
          <w:sz w:val="24"/>
          <w:szCs w:val="24"/>
          <w:lang w:eastAsia="zh-CN"/>
        </w:rPr>
        <w:t>年</w:t>
      </w:r>
      <w:r w:rsidRPr="002157D6">
        <w:rPr>
          <w:rFonts w:hint="eastAsia"/>
          <w:sz w:val="24"/>
          <w:szCs w:val="24"/>
          <w:lang w:eastAsia="zh-CN"/>
        </w:rPr>
        <w:t>11</w:t>
      </w:r>
      <w:r w:rsidRPr="002157D6">
        <w:rPr>
          <w:rFonts w:hint="eastAsia"/>
          <w:sz w:val="24"/>
          <w:szCs w:val="24"/>
          <w:lang w:eastAsia="zh-CN"/>
        </w:rPr>
        <w:t>月</w:t>
      </w:r>
      <w:r w:rsidRPr="002157D6">
        <w:rPr>
          <w:rFonts w:hint="eastAsia"/>
          <w:sz w:val="24"/>
          <w:szCs w:val="24"/>
          <w:lang w:eastAsia="zh-CN"/>
        </w:rPr>
        <w:t>27</w:t>
      </w:r>
      <w:r w:rsidRPr="002157D6">
        <w:rPr>
          <w:rFonts w:hint="eastAsia"/>
          <w:sz w:val="24"/>
          <w:szCs w:val="24"/>
          <w:lang w:eastAsia="zh-CN"/>
        </w:rPr>
        <w:t>日批准《基加利修正案》，并自</w:t>
      </w:r>
      <w:r w:rsidRPr="002157D6">
        <w:rPr>
          <w:rFonts w:hint="eastAsia"/>
          <w:sz w:val="24"/>
          <w:szCs w:val="24"/>
          <w:lang w:eastAsia="zh-CN"/>
        </w:rPr>
        <w:t>2019</w:t>
      </w:r>
      <w:r w:rsidR="0055558B" w:rsidRPr="002157D6">
        <w:rPr>
          <w:rFonts w:hint="eastAsia"/>
          <w:sz w:val="24"/>
          <w:szCs w:val="24"/>
          <w:lang w:eastAsia="zh-CN"/>
        </w:rPr>
        <w:t>年起依据《蒙特利尔议定书》第</w:t>
      </w:r>
      <w:r w:rsidR="0055558B" w:rsidRPr="002157D6">
        <w:rPr>
          <w:rFonts w:hint="eastAsia"/>
          <w:sz w:val="24"/>
          <w:szCs w:val="24"/>
          <w:lang w:eastAsia="zh-CN"/>
        </w:rPr>
        <w:t>7</w:t>
      </w:r>
      <w:r w:rsidRPr="002157D6">
        <w:rPr>
          <w:rFonts w:hint="eastAsia"/>
          <w:sz w:val="24"/>
          <w:szCs w:val="24"/>
          <w:lang w:eastAsia="zh-CN"/>
        </w:rPr>
        <w:t>条报告氢氟碳化物消费量。</w:t>
      </w:r>
      <w:r w:rsidRPr="002157D6">
        <w:rPr>
          <w:rFonts w:hint="eastAsia"/>
          <w:sz w:val="24"/>
          <w:szCs w:val="24"/>
          <w:lang w:eastAsia="zh-CN"/>
        </w:rPr>
        <w:t>2023</w:t>
      </w:r>
      <w:r w:rsidRPr="002157D6">
        <w:rPr>
          <w:rFonts w:hint="eastAsia"/>
          <w:sz w:val="24"/>
          <w:szCs w:val="24"/>
          <w:lang w:eastAsia="zh-CN"/>
        </w:rPr>
        <w:t>年</w:t>
      </w:r>
      <w:r w:rsidRPr="002157D6">
        <w:rPr>
          <w:rFonts w:hint="eastAsia"/>
          <w:sz w:val="24"/>
          <w:szCs w:val="24"/>
          <w:lang w:eastAsia="zh-CN"/>
        </w:rPr>
        <w:t>10</w:t>
      </w:r>
      <w:r w:rsidRPr="002157D6">
        <w:rPr>
          <w:rFonts w:hint="eastAsia"/>
          <w:sz w:val="24"/>
          <w:szCs w:val="24"/>
          <w:lang w:eastAsia="zh-CN"/>
        </w:rPr>
        <w:t>月</w:t>
      </w:r>
      <w:r w:rsidRPr="002157D6">
        <w:rPr>
          <w:rFonts w:hint="eastAsia"/>
          <w:sz w:val="24"/>
          <w:szCs w:val="24"/>
          <w:lang w:eastAsia="zh-CN"/>
        </w:rPr>
        <w:t>19</w:t>
      </w:r>
      <w:r w:rsidRPr="002157D6">
        <w:rPr>
          <w:rFonts w:hint="eastAsia"/>
          <w:sz w:val="24"/>
          <w:szCs w:val="24"/>
          <w:lang w:eastAsia="zh-CN"/>
        </w:rPr>
        <w:t>日通过法规建立了氢氟碳化物进出口许可制度。该制度包含数据报告与</w:t>
      </w:r>
      <w:r w:rsidR="00BE08F0" w:rsidRPr="002157D6">
        <w:rPr>
          <w:rFonts w:hint="eastAsia"/>
          <w:sz w:val="24"/>
          <w:szCs w:val="24"/>
          <w:lang w:eastAsia="zh-CN"/>
        </w:rPr>
        <w:t>氢氟碳化物分销规定，</w:t>
      </w:r>
      <w:r w:rsidRPr="002157D6">
        <w:rPr>
          <w:rFonts w:hint="eastAsia"/>
          <w:sz w:val="24"/>
          <w:szCs w:val="24"/>
          <w:lang w:eastAsia="zh-CN"/>
        </w:rPr>
        <w:t>制冷</w:t>
      </w:r>
      <w:r w:rsidR="00BE08F0" w:rsidRPr="002157D6">
        <w:rPr>
          <w:rFonts w:hint="eastAsia"/>
          <w:sz w:val="24"/>
          <w:szCs w:val="24"/>
          <w:lang w:eastAsia="zh-CN"/>
        </w:rPr>
        <w:t>和空调</w:t>
      </w:r>
      <w:r w:rsidRPr="002157D6">
        <w:rPr>
          <w:rFonts w:hint="eastAsia"/>
          <w:sz w:val="24"/>
          <w:szCs w:val="24"/>
          <w:lang w:eastAsia="zh-CN"/>
        </w:rPr>
        <w:t>设备技术人员强制培训要求，以及所有含氟制冷剂的回收再利用条款。</w:t>
      </w:r>
      <w:r w:rsidRPr="002157D6">
        <w:rPr>
          <w:rFonts w:hint="eastAsia"/>
          <w:sz w:val="24"/>
          <w:szCs w:val="24"/>
        </w:rPr>
        <w:t>配额制度自</w:t>
      </w:r>
      <w:r w:rsidRPr="002157D6">
        <w:rPr>
          <w:rFonts w:hint="eastAsia"/>
          <w:sz w:val="24"/>
          <w:szCs w:val="24"/>
        </w:rPr>
        <w:t>2024</w:t>
      </w:r>
      <w:r w:rsidRPr="002157D6">
        <w:rPr>
          <w:rFonts w:hint="eastAsia"/>
          <w:sz w:val="24"/>
          <w:szCs w:val="24"/>
        </w:rPr>
        <w:t>年</w:t>
      </w:r>
      <w:r w:rsidRPr="002157D6">
        <w:rPr>
          <w:rFonts w:hint="eastAsia"/>
          <w:sz w:val="24"/>
          <w:szCs w:val="24"/>
        </w:rPr>
        <w:t>1</w:t>
      </w:r>
      <w:r w:rsidRPr="002157D6">
        <w:rPr>
          <w:rFonts w:hint="eastAsia"/>
          <w:sz w:val="24"/>
          <w:szCs w:val="24"/>
        </w:rPr>
        <w:t>月</w:t>
      </w:r>
      <w:r w:rsidRPr="002157D6">
        <w:rPr>
          <w:rFonts w:hint="eastAsia"/>
          <w:sz w:val="24"/>
          <w:szCs w:val="24"/>
        </w:rPr>
        <w:t>1</w:t>
      </w:r>
      <w:r w:rsidRPr="002157D6">
        <w:rPr>
          <w:rFonts w:hint="eastAsia"/>
          <w:sz w:val="24"/>
          <w:szCs w:val="24"/>
        </w:rPr>
        <w:t>日起全面实施</w:t>
      </w:r>
      <w:r w:rsidR="00B47832" w:rsidRPr="002157D6">
        <w:rPr>
          <w:rFonts w:hint="eastAsia"/>
          <w:sz w:val="24"/>
          <w:szCs w:val="24"/>
          <w:lang w:eastAsia="zh-CN"/>
        </w:rPr>
        <w:t>。</w:t>
      </w:r>
    </w:p>
    <w:p w14:paraId="62E675C4" w14:textId="648F9636" w:rsidR="003061CC" w:rsidRPr="002157D6" w:rsidRDefault="00366847" w:rsidP="003C1802">
      <w:pPr>
        <w:pStyle w:val="Heading1"/>
        <w:rPr>
          <w:sz w:val="24"/>
          <w:szCs w:val="24"/>
          <w:lang w:eastAsia="zh-CN"/>
        </w:rPr>
      </w:pPr>
      <w:r w:rsidRPr="002157D6">
        <w:rPr>
          <w:rFonts w:hint="eastAsia"/>
          <w:sz w:val="24"/>
          <w:szCs w:val="24"/>
          <w:lang w:eastAsia="zh-CN"/>
        </w:rPr>
        <w:t>环境与气候变化部</w:t>
      </w:r>
      <w:r w:rsidR="00E61713" w:rsidRPr="002157D6">
        <w:rPr>
          <w:rFonts w:hint="eastAsia"/>
          <w:sz w:val="24"/>
          <w:szCs w:val="24"/>
          <w:lang w:eastAsia="zh-CN"/>
        </w:rPr>
        <w:t>是《蒙特利尔议定书》牵头机构并统筹协调所有相关活动。国家臭氧机构隶属于该部，为消耗臭氧层物质和氢氟碳化物</w:t>
      </w:r>
      <w:r w:rsidRPr="002157D6">
        <w:rPr>
          <w:rFonts w:hint="eastAsia"/>
          <w:sz w:val="24"/>
          <w:szCs w:val="24"/>
          <w:lang w:eastAsia="zh-CN"/>
        </w:rPr>
        <w:t>法规提供后勤保障与执法机制。</w:t>
      </w:r>
      <w:r w:rsidR="00E61713" w:rsidRPr="002157D6">
        <w:rPr>
          <w:rFonts w:hint="eastAsia"/>
          <w:sz w:val="24"/>
          <w:szCs w:val="24"/>
          <w:lang w:eastAsia="zh-CN"/>
        </w:rPr>
        <w:t>国家臭氧机构</w:t>
      </w:r>
      <w:r w:rsidRPr="002157D6">
        <w:rPr>
          <w:rFonts w:hint="eastAsia"/>
          <w:sz w:val="24"/>
          <w:szCs w:val="24"/>
          <w:lang w:eastAsia="zh-CN"/>
        </w:rPr>
        <w:t>负责实施所有</w:t>
      </w:r>
      <w:r w:rsidR="00E61713" w:rsidRPr="002157D6">
        <w:rPr>
          <w:rFonts w:hint="eastAsia"/>
          <w:sz w:val="24"/>
          <w:szCs w:val="24"/>
          <w:lang w:eastAsia="zh-CN"/>
        </w:rPr>
        <w:t>含氢氯氟</w:t>
      </w:r>
      <w:r w:rsidRPr="002157D6">
        <w:rPr>
          <w:rFonts w:hint="eastAsia"/>
          <w:sz w:val="24"/>
          <w:szCs w:val="24"/>
          <w:lang w:eastAsia="zh-CN"/>
        </w:rPr>
        <w:t>烃淘汰管理计划及</w:t>
      </w:r>
      <w:r w:rsidR="00E61713" w:rsidRPr="002157D6">
        <w:rPr>
          <w:rFonts w:hint="eastAsia"/>
          <w:sz w:val="24"/>
          <w:szCs w:val="24"/>
          <w:lang w:eastAsia="zh-CN"/>
        </w:rPr>
        <w:t>基加利氢氟碳化物执行计划相关活动，包括</w:t>
      </w:r>
      <w:r w:rsidRPr="002157D6">
        <w:rPr>
          <w:rFonts w:hint="eastAsia"/>
          <w:sz w:val="24"/>
          <w:szCs w:val="24"/>
          <w:lang w:eastAsia="zh-CN"/>
        </w:rPr>
        <w:t>数据收集</w:t>
      </w:r>
      <w:r w:rsidR="00E61713" w:rsidRPr="002157D6">
        <w:rPr>
          <w:rFonts w:hint="eastAsia"/>
          <w:sz w:val="24"/>
          <w:szCs w:val="24"/>
          <w:lang w:eastAsia="zh-CN"/>
        </w:rPr>
        <w:t>与分析；公众宣传活动；监测协调工作；执法官员及制冷技术人员培训；</w:t>
      </w:r>
      <w:r w:rsidRPr="002157D6">
        <w:rPr>
          <w:rFonts w:hint="eastAsia"/>
          <w:sz w:val="24"/>
          <w:szCs w:val="24"/>
          <w:lang w:eastAsia="zh-CN"/>
        </w:rPr>
        <w:t>建立受控物质进出口</w:t>
      </w:r>
      <w:r w:rsidR="00E61713" w:rsidRPr="002157D6">
        <w:rPr>
          <w:rFonts w:hint="eastAsia"/>
          <w:sz w:val="24"/>
          <w:szCs w:val="24"/>
          <w:lang w:eastAsia="zh-CN"/>
        </w:rPr>
        <w:t>和使用监测评估体系；</w:t>
      </w:r>
      <w:r w:rsidRPr="002157D6">
        <w:rPr>
          <w:rFonts w:hint="eastAsia"/>
          <w:sz w:val="24"/>
          <w:szCs w:val="24"/>
          <w:lang w:eastAsia="zh-CN"/>
        </w:rPr>
        <w:t>以及许可证管理制度。国家指导委员会协助协调国家淘汰计划，制定战略与规划，监控受控物质进出口，并对所有活动进行评估。</w:t>
      </w:r>
      <w:r w:rsidR="003061CC" w:rsidRPr="002157D6">
        <w:rPr>
          <w:sz w:val="24"/>
          <w:szCs w:val="24"/>
          <w:lang w:eastAsia="zh-CN"/>
        </w:rPr>
        <w:t xml:space="preserve"> </w:t>
      </w:r>
    </w:p>
    <w:p w14:paraId="394AF684" w14:textId="08C41762" w:rsidR="00711BE6" w:rsidRPr="002157D6" w:rsidRDefault="004B6EB2" w:rsidP="00711BE6">
      <w:pPr>
        <w:keepNext/>
        <w:suppressAutoHyphens/>
        <w:spacing w:before="240" w:after="240"/>
        <w:rPr>
          <w:sz w:val="24"/>
          <w:szCs w:val="24"/>
          <w:u w:val="single"/>
          <w:lang w:eastAsia="zh-CN"/>
        </w:rPr>
      </w:pPr>
      <w:r w:rsidRPr="002157D6">
        <w:rPr>
          <w:rFonts w:hint="eastAsia"/>
          <w:sz w:val="24"/>
          <w:szCs w:val="24"/>
          <w:u w:val="single"/>
          <w:lang w:eastAsia="zh-CN"/>
        </w:rPr>
        <w:t>基加利氢氟烃执行计划第一阶段逐步削减战略</w:t>
      </w:r>
    </w:p>
    <w:p w14:paraId="0BE00677" w14:textId="5EB45811" w:rsidR="00711BE6" w:rsidRPr="002157D6" w:rsidRDefault="00366847" w:rsidP="00711BE6">
      <w:pPr>
        <w:keepNext/>
        <w:suppressAutoHyphens/>
        <w:spacing w:before="240" w:after="240"/>
        <w:outlineLvl w:val="0"/>
        <w:rPr>
          <w:rFonts w:ascii="KaiTi" w:eastAsia="KaiTi" w:hAnsi="KaiTi"/>
          <w:iCs/>
          <w:sz w:val="24"/>
          <w:szCs w:val="24"/>
          <w:lang w:eastAsia="zh-CN"/>
        </w:rPr>
      </w:pPr>
      <w:r w:rsidRPr="002157D6">
        <w:rPr>
          <w:rFonts w:ascii="KaiTi" w:eastAsia="KaiTi" w:hAnsi="KaiTi" w:hint="eastAsia"/>
          <w:iCs/>
          <w:sz w:val="24"/>
          <w:szCs w:val="24"/>
          <w:lang w:eastAsia="zh-CN"/>
        </w:rPr>
        <w:t>总体战略</w:t>
      </w:r>
    </w:p>
    <w:p w14:paraId="2C64B4E9" w14:textId="544D9174" w:rsidR="00711BE6" w:rsidRPr="00E97D62" w:rsidRDefault="003D7AE1" w:rsidP="00711BE6">
      <w:pPr>
        <w:pStyle w:val="Heading1"/>
        <w:spacing w:before="240"/>
        <w:rPr>
          <w:sz w:val="24"/>
          <w:szCs w:val="24"/>
          <w:lang w:eastAsia="zh-CN"/>
        </w:rPr>
      </w:pPr>
      <w:r w:rsidRPr="00E97D62">
        <w:rPr>
          <w:rFonts w:hint="eastAsia"/>
          <w:sz w:val="24"/>
          <w:szCs w:val="24"/>
          <w:lang w:eastAsia="zh-CN"/>
        </w:rPr>
        <w:t>索马里的</w:t>
      </w:r>
      <w:r w:rsidR="00EC4E73" w:rsidRPr="00E97D62">
        <w:rPr>
          <w:rFonts w:hint="eastAsia"/>
          <w:sz w:val="24"/>
          <w:szCs w:val="24"/>
          <w:lang w:eastAsia="zh-CN"/>
        </w:rPr>
        <w:t>基加利氢氟碳化物</w:t>
      </w:r>
      <w:r w:rsidRPr="00E97D62">
        <w:rPr>
          <w:rFonts w:hint="eastAsia"/>
          <w:sz w:val="24"/>
          <w:szCs w:val="24"/>
          <w:lang w:eastAsia="zh-CN"/>
        </w:rPr>
        <w:t>执行计划将分三个阶段实施，直至</w:t>
      </w:r>
      <w:r w:rsidRPr="00E97D62">
        <w:rPr>
          <w:rFonts w:hint="eastAsia"/>
          <w:sz w:val="24"/>
          <w:szCs w:val="24"/>
          <w:lang w:eastAsia="zh-CN"/>
        </w:rPr>
        <w:t>2045</w:t>
      </w:r>
      <w:r w:rsidRPr="00E97D62">
        <w:rPr>
          <w:rFonts w:hint="eastAsia"/>
          <w:sz w:val="24"/>
          <w:szCs w:val="24"/>
          <w:lang w:eastAsia="zh-CN"/>
        </w:rPr>
        <w:t>年实现较氢氟碳化物基准削减</w:t>
      </w:r>
      <w:r w:rsidRPr="00E97D62">
        <w:rPr>
          <w:rFonts w:hint="eastAsia"/>
          <w:sz w:val="24"/>
          <w:szCs w:val="24"/>
          <w:lang w:eastAsia="zh-CN"/>
        </w:rPr>
        <w:t>80%</w:t>
      </w:r>
      <w:r w:rsidRPr="00E97D62">
        <w:rPr>
          <w:rFonts w:hint="eastAsia"/>
          <w:sz w:val="24"/>
          <w:szCs w:val="24"/>
          <w:lang w:eastAsia="zh-CN"/>
        </w:rPr>
        <w:t>的履约目标。</w:t>
      </w:r>
      <w:r w:rsidR="00EC4E73" w:rsidRPr="00E97D62">
        <w:rPr>
          <w:rFonts w:hint="eastAsia"/>
          <w:sz w:val="24"/>
          <w:szCs w:val="24"/>
          <w:lang w:eastAsia="zh-CN"/>
        </w:rPr>
        <w:t>基加利氢氟碳化物执行计划</w:t>
      </w:r>
      <w:r w:rsidRPr="00E97D62">
        <w:rPr>
          <w:rFonts w:hint="eastAsia"/>
          <w:sz w:val="24"/>
          <w:szCs w:val="24"/>
          <w:lang w:eastAsia="zh-CN"/>
        </w:rPr>
        <w:t>第一阶段将实现到</w:t>
      </w:r>
      <w:r w:rsidRPr="00E97D62">
        <w:rPr>
          <w:rFonts w:hint="eastAsia"/>
          <w:sz w:val="24"/>
          <w:szCs w:val="24"/>
          <w:lang w:eastAsia="zh-CN"/>
        </w:rPr>
        <w:t>2029</w:t>
      </w:r>
      <w:r w:rsidRPr="00E97D62">
        <w:rPr>
          <w:rFonts w:hint="eastAsia"/>
          <w:sz w:val="24"/>
          <w:szCs w:val="24"/>
          <w:lang w:eastAsia="zh-CN"/>
        </w:rPr>
        <w:t>年较</w:t>
      </w:r>
      <w:r w:rsidR="00EC4E73" w:rsidRPr="00E97D62">
        <w:rPr>
          <w:rFonts w:hint="eastAsia"/>
          <w:sz w:val="24"/>
          <w:szCs w:val="24"/>
          <w:lang w:eastAsia="zh-CN"/>
        </w:rPr>
        <w:t>氢氟碳化物</w:t>
      </w:r>
      <w:r w:rsidRPr="00E97D62">
        <w:rPr>
          <w:rFonts w:hint="eastAsia"/>
          <w:sz w:val="24"/>
          <w:szCs w:val="24"/>
          <w:lang w:eastAsia="zh-CN"/>
        </w:rPr>
        <w:t>基准削减</w:t>
      </w:r>
      <w:r w:rsidRPr="00E97D62">
        <w:rPr>
          <w:rFonts w:hint="eastAsia"/>
          <w:sz w:val="24"/>
          <w:szCs w:val="24"/>
          <w:lang w:eastAsia="zh-CN"/>
        </w:rPr>
        <w:t>10%</w:t>
      </w:r>
      <w:r w:rsidR="00EC4E73" w:rsidRPr="00E97D62">
        <w:rPr>
          <w:rFonts w:hint="eastAsia"/>
          <w:sz w:val="24"/>
          <w:szCs w:val="24"/>
          <w:lang w:eastAsia="zh-CN"/>
        </w:rPr>
        <w:t>的履约目标。第一阶段旨在最大限度</w:t>
      </w:r>
      <w:r w:rsidRPr="00E97D62">
        <w:rPr>
          <w:rFonts w:hint="eastAsia"/>
          <w:sz w:val="24"/>
          <w:szCs w:val="24"/>
          <w:lang w:eastAsia="zh-CN"/>
        </w:rPr>
        <w:t>与</w:t>
      </w:r>
      <w:r w:rsidR="00EC4E73" w:rsidRPr="00E97D62">
        <w:rPr>
          <w:rFonts w:hint="eastAsia"/>
          <w:sz w:val="24"/>
          <w:szCs w:val="24"/>
          <w:lang w:eastAsia="zh-CN"/>
        </w:rPr>
        <w:t>含氢氯氟</w:t>
      </w:r>
      <w:r w:rsidRPr="00E97D62">
        <w:rPr>
          <w:rFonts w:hint="eastAsia"/>
          <w:sz w:val="24"/>
          <w:szCs w:val="24"/>
          <w:lang w:eastAsia="zh-CN"/>
        </w:rPr>
        <w:t>烃淘汰管理计划</w:t>
      </w:r>
      <w:r w:rsidR="00EC4E73" w:rsidRPr="00E97D62">
        <w:rPr>
          <w:rFonts w:hint="eastAsia"/>
          <w:sz w:val="24"/>
          <w:szCs w:val="24"/>
          <w:lang w:eastAsia="zh-CN"/>
        </w:rPr>
        <w:t>的</w:t>
      </w:r>
      <w:r w:rsidRPr="00E97D62">
        <w:rPr>
          <w:rFonts w:hint="eastAsia"/>
          <w:sz w:val="24"/>
          <w:szCs w:val="24"/>
          <w:lang w:eastAsia="zh-CN"/>
        </w:rPr>
        <w:t>实施相衔接，并通过聚</w:t>
      </w:r>
      <w:r w:rsidR="00EC4E73" w:rsidRPr="00E97D62">
        <w:rPr>
          <w:rFonts w:hint="eastAsia"/>
          <w:sz w:val="24"/>
          <w:szCs w:val="24"/>
          <w:lang w:eastAsia="zh-CN"/>
        </w:rPr>
        <w:t>焦能力建设和监管</w:t>
      </w:r>
      <w:r w:rsidR="00BB247A" w:rsidRPr="00E97D62">
        <w:rPr>
          <w:rFonts w:hint="eastAsia"/>
          <w:sz w:val="24"/>
          <w:szCs w:val="24"/>
          <w:lang w:eastAsia="zh-CN"/>
        </w:rPr>
        <w:t>强化等直接与</w:t>
      </w:r>
      <w:r w:rsidR="00EC4E73" w:rsidRPr="00E97D62">
        <w:rPr>
          <w:rFonts w:hint="eastAsia"/>
          <w:sz w:val="24"/>
          <w:szCs w:val="24"/>
          <w:lang w:eastAsia="zh-CN"/>
        </w:rPr>
        <w:t>替代品推广</w:t>
      </w:r>
      <w:r w:rsidR="00C1284E" w:rsidRPr="00E97D62">
        <w:rPr>
          <w:rFonts w:hint="eastAsia"/>
          <w:sz w:val="24"/>
          <w:szCs w:val="24"/>
          <w:lang w:eastAsia="zh-CN"/>
        </w:rPr>
        <w:t>相关</w:t>
      </w:r>
      <w:r w:rsidR="00EC4E73" w:rsidRPr="00E97D62">
        <w:rPr>
          <w:rFonts w:hint="eastAsia"/>
          <w:sz w:val="24"/>
          <w:szCs w:val="24"/>
          <w:lang w:eastAsia="zh-CN"/>
        </w:rPr>
        <w:t>的活动，为采用低全球升温</w:t>
      </w:r>
      <w:r w:rsidRPr="00E97D62">
        <w:rPr>
          <w:rFonts w:hint="eastAsia"/>
          <w:sz w:val="24"/>
          <w:szCs w:val="24"/>
          <w:lang w:eastAsia="zh-CN"/>
        </w:rPr>
        <w:t>潜能值技术创造有利条件</w:t>
      </w:r>
      <w:r w:rsidR="00C1284E" w:rsidRPr="00E97D62">
        <w:rPr>
          <w:rFonts w:hint="eastAsia"/>
          <w:sz w:val="24"/>
          <w:szCs w:val="24"/>
          <w:lang w:eastAsia="zh-CN"/>
        </w:rPr>
        <w:t>。</w:t>
      </w:r>
    </w:p>
    <w:p w14:paraId="2E7D1288" w14:textId="36257CBE" w:rsidR="00711BE6" w:rsidRPr="00E97D62" w:rsidRDefault="003D7AE1" w:rsidP="00711BE6">
      <w:pPr>
        <w:pStyle w:val="Heading1"/>
        <w:keepNext/>
        <w:numPr>
          <w:ilvl w:val="0"/>
          <w:numId w:val="0"/>
        </w:numPr>
        <w:spacing w:before="240"/>
        <w:rPr>
          <w:rFonts w:ascii="KaiTi" w:eastAsia="KaiTi" w:hAnsi="KaiTi"/>
          <w:iCs/>
          <w:sz w:val="24"/>
          <w:szCs w:val="24"/>
        </w:rPr>
      </w:pPr>
      <w:r w:rsidRPr="00E97D62">
        <w:rPr>
          <w:rFonts w:ascii="KaiTi" w:eastAsia="KaiTi" w:hAnsi="KaiTi" w:hint="eastAsia"/>
          <w:iCs/>
          <w:sz w:val="24"/>
          <w:szCs w:val="24"/>
          <w:lang w:eastAsia="zh-CN"/>
        </w:rPr>
        <w:lastRenderedPageBreak/>
        <w:t>拟议削减量</w:t>
      </w:r>
    </w:p>
    <w:p w14:paraId="27FA54D7" w14:textId="0BFA8FD0" w:rsidR="00C34D63" w:rsidRPr="00E97D62" w:rsidRDefault="00C1284E" w:rsidP="00FC517B">
      <w:pPr>
        <w:pStyle w:val="Heading1"/>
        <w:spacing w:before="240"/>
        <w:rPr>
          <w:sz w:val="24"/>
          <w:szCs w:val="24"/>
          <w:lang w:eastAsia="zh-CN"/>
        </w:rPr>
      </w:pPr>
      <w:r w:rsidRPr="00E97D62">
        <w:rPr>
          <w:rFonts w:hint="eastAsia"/>
          <w:sz w:val="24"/>
          <w:szCs w:val="24"/>
          <w:lang w:eastAsia="zh-CN"/>
        </w:rPr>
        <w:t>在“维持现状”情景下，</w:t>
      </w:r>
      <w:r w:rsidR="00A15FE4" w:rsidRPr="00E97D62">
        <w:rPr>
          <w:rFonts w:hint="eastAsia"/>
          <w:sz w:val="24"/>
          <w:szCs w:val="24"/>
          <w:lang w:eastAsia="zh-CN"/>
        </w:rPr>
        <w:t>除了含氢氯氟烃淘汰后逐步引入的氢氟碳化物，根据表</w:t>
      </w:r>
      <w:r w:rsidR="00A15FE4" w:rsidRPr="00E97D62">
        <w:rPr>
          <w:rFonts w:hint="eastAsia"/>
          <w:sz w:val="24"/>
          <w:szCs w:val="24"/>
          <w:lang w:eastAsia="zh-CN"/>
        </w:rPr>
        <w:t>5</w:t>
      </w:r>
      <w:r w:rsidR="00A15FE4" w:rsidRPr="00E97D62">
        <w:rPr>
          <w:rFonts w:hint="eastAsia"/>
          <w:sz w:val="24"/>
          <w:szCs w:val="24"/>
          <w:lang w:eastAsia="zh-CN"/>
        </w:rPr>
        <w:t>所示的预期经济和人口增长趋势</w:t>
      </w:r>
      <w:r w:rsidR="00A15FE4" w:rsidRPr="00E97D62">
        <w:rPr>
          <w:rStyle w:val="FootnoteReference"/>
          <w:sz w:val="24"/>
          <w:szCs w:val="24"/>
        </w:rPr>
        <w:footnoteReference w:id="5"/>
      </w:r>
      <w:r w:rsidR="00A15FE4" w:rsidRPr="00E97D62">
        <w:rPr>
          <w:rFonts w:hint="eastAsia"/>
          <w:sz w:val="24"/>
          <w:szCs w:val="24"/>
          <w:lang w:eastAsia="zh-CN"/>
        </w:rPr>
        <w:t>，</w:t>
      </w:r>
      <w:r w:rsidRPr="00E97D62">
        <w:rPr>
          <w:rFonts w:hint="eastAsia"/>
          <w:sz w:val="24"/>
          <w:szCs w:val="24"/>
          <w:lang w:eastAsia="zh-CN"/>
        </w:rPr>
        <w:t>预计氢氟碳化物消费量将以每年</w:t>
      </w:r>
      <w:r w:rsidRPr="00E97D62">
        <w:rPr>
          <w:rFonts w:hint="eastAsia"/>
          <w:sz w:val="24"/>
          <w:szCs w:val="24"/>
          <w:lang w:eastAsia="zh-CN"/>
        </w:rPr>
        <w:t>3.7%</w:t>
      </w:r>
      <w:r w:rsidR="00A15FE4" w:rsidRPr="00E97D62">
        <w:rPr>
          <w:rFonts w:hint="eastAsia"/>
          <w:sz w:val="24"/>
          <w:szCs w:val="24"/>
          <w:lang w:eastAsia="zh-CN"/>
        </w:rPr>
        <w:t>的速度增长</w:t>
      </w:r>
      <w:r w:rsidRPr="00E97D62">
        <w:rPr>
          <w:rFonts w:hint="eastAsia"/>
          <w:sz w:val="24"/>
          <w:szCs w:val="24"/>
          <w:lang w:eastAsia="zh-CN"/>
        </w:rPr>
        <w:t>。</w:t>
      </w:r>
    </w:p>
    <w:p w14:paraId="26E9B045" w14:textId="641F50E1" w:rsidR="00711BE6" w:rsidRPr="002F594D" w:rsidRDefault="00A15FE4" w:rsidP="001A5698">
      <w:pPr>
        <w:keepNext/>
        <w:rPr>
          <w:rFonts w:ascii="SimHei" w:eastAsia="SimHei" w:hAnsi="SimHei"/>
          <w:bCs/>
          <w:sz w:val="20"/>
          <w:szCs w:val="20"/>
          <w:lang w:eastAsia="zh-CN"/>
        </w:rPr>
      </w:pPr>
      <w:r w:rsidRPr="002F594D">
        <w:rPr>
          <w:rFonts w:ascii="SimHei" w:eastAsia="SimHei" w:hAnsi="SimHei" w:hint="eastAsia"/>
          <w:bCs/>
          <w:lang w:eastAsia="zh-CN"/>
        </w:rPr>
        <w:t>表</w:t>
      </w:r>
      <w:r w:rsidR="00CE2DD3" w:rsidRPr="002F594D">
        <w:rPr>
          <w:rFonts w:eastAsia="SimHei"/>
          <w:bCs/>
          <w:lang w:eastAsia="zh-CN"/>
        </w:rPr>
        <w:t>5</w:t>
      </w:r>
      <w:r w:rsidR="00711BE6" w:rsidRPr="002F594D">
        <w:rPr>
          <w:rFonts w:eastAsia="SimHei"/>
          <w:bCs/>
          <w:lang w:eastAsia="zh-CN"/>
        </w:rPr>
        <w:t>.</w:t>
      </w:r>
      <w:r w:rsidR="00711BE6" w:rsidRPr="002F594D">
        <w:rPr>
          <w:rFonts w:ascii="SimHei" w:eastAsia="SimHei" w:hAnsi="SimHei"/>
          <w:bCs/>
          <w:lang w:eastAsia="zh-CN"/>
        </w:rPr>
        <w:t xml:space="preserve"> </w:t>
      </w:r>
      <w:r w:rsidRPr="002F594D">
        <w:rPr>
          <w:rFonts w:ascii="SimHei" w:eastAsia="SimHei" w:hAnsi="SimHei" w:hint="eastAsia"/>
          <w:bCs/>
          <w:lang w:eastAsia="zh-CN"/>
        </w:rPr>
        <w:t>无约束情景下的氢氟碳化物消费量预测，《蒙特利尔议定书》限额以及第一阶段拟议的氢氟碳化物削减量（吨二氧化碳当量）</w:t>
      </w:r>
    </w:p>
    <w:tbl>
      <w:tblPr>
        <w:tblW w:w="5000" w:type="pct"/>
        <w:tblLook w:val="04A0" w:firstRow="1" w:lastRow="0" w:firstColumn="1" w:lastColumn="0" w:noHBand="0" w:noVBand="1"/>
      </w:tblPr>
      <w:tblGrid>
        <w:gridCol w:w="3775"/>
        <w:gridCol w:w="944"/>
        <w:gridCol w:w="1157"/>
        <w:gridCol w:w="1158"/>
        <w:gridCol w:w="1158"/>
        <w:gridCol w:w="1158"/>
      </w:tblGrid>
      <w:tr w:rsidR="00711BE6" w:rsidRPr="00724E4B" w14:paraId="46D63472" w14:textId="77777777" w:rsidTr="00551999">
        <w:trPr>
          <w:trHeight w:val="50"/>
          <w:tblHeader/>
        </w:trPr>
        <w:tc>
          <w:tcPr>
            <w:tcW w:w="201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E1C1A9C" w14:textId="5C988968" w:rsidR="00711BE6" w:rsidRPr="00724E4B" w:rsidRDefault="00711BE6">
            <w:pPr>
              <w:jc w:val="left"/>
              <w:rPr>
                <w:color w:val="000000"/>
                <w:sz w:val="20"/>
                <w:szCs w:val="20"/>
                <w:lang w:eastAsia="zh-CN"/>
              </w:rPr>
            </w:pPr>
          </w:p>
        </w:tc>
        <w:tc>
          <w:tcPr>
            <w:tcW w:w="5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735C0D1" w14:textId="641AAF52" w:rsidR="00711BE6" w:rsidRPr="002F594D" w:rsidRDefault="00711BE6">
            <w:pPr>
              <w:jc w:val="center"/>
              <w:rPr>
                <w:b/>
                <w:color w:val="000000"/>
                <w:sz w:val="20"/>
                <w:szCs w:val="20"/>
                <w:lang w:val="en-US" w:eastAsia="zh-CN"/>
              </w:rPr>
            </w:pPr>
            <w:r w:rsidRPr="00724E4B">
              <w:rPr>
                <w:b/>
                <w:sz w:val="20"/>
                <w:szCs w:val="20"/>
              </w:rPr>
              <w:t>2025</w:t>
            </w:r>
            <w:r w:rsidR="002F594D">
              <w:rPr>
                <w:rFonts w:hint="eastAsia"/>
                <w:b/>
                <w:sz w:val="20"/>
                <w:szCs w:val="20"/>
                <w:lang w:eastAsia="zh-CN"/>
              </w:rPr>
              <w:t>年</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432EC5D" w14:textId="71C8418B" w:rsidR="00711BE6" w:rsidRPr="00724E4B" w:rsidRDefault="00711BE6">
            <w:pPr>
              <w:jc w:val="center"/>
              <w:rPr>
                <w:b/>
                <w:color w:val="000000"/>
                <w:sz w:val="20"/>
                <w:szCs w:val="20"/>
              </w:rPr>
            </w:pPr>
            <w:r w:rsidRPr="00724E4B">
              <w:rPr>
                <w:b/>
                <w:sz w:val="20"/>
                <w:szCs w:val="20"/>
              </w:rPr>
              <w:t>2026</w:t>
            </w:r>
            <w:r w:rsidR="002F594D">
              <w:rPr>
                <w:rFonts w:hint="eastAsia"/>
                <w:b/>
                <w:sz w:val="20"/>
                <w:szCs w:val="20"/>
                <w:lang w:eastAsia="zh-CN"/>
              </w:rPr>
              <w:t>年</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28ED7" w14:textId="1CF76283" w:rsidR="00711BE6" w:rsidRPr="00724E4B" w:rsidRDefault="00711BE6">
            <w:pPr>
              <w:jc w:val="center"/>
              <w:rPr>
                <w:b/>
                <w:color w:val="000000"/>
                <w:sz w:val="20"/>
                <w:szCs w:val="20"/>
              </w:rPr>
            </w:pPr>
            <w:r w:rsidRPr="00724E4B">
              <w:rPr>
                <w:b/>
                <w:sz w:val="20"/>
                <w:szCs w:val="20"/>
              </w:rPr>
              <w:t>2027</w:t>
            </w:r>
            <w:r w:rsidR="002F594D">
              <w:rPr>
                <w:rFonts w:hint="eastAsia"/>
                <w:b/>
                <w:sz w:val="20"/>
                <w:szCs w:val="20"/>
                <w:lang w:eastAsia="zh-CN"/>
              </w:rPr>
              <w:t>年</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4EAD0A" w14:textId="2F489D63" w:rsidR="00711BE6" w:rsidRPr="00724E4B" w:rsidRDefault="00711BE6">
            <w:pPr>
              <w:jc w:val="center"/>
              <w:rPr>
                <w:b/>
                <w:color w:val="000000"/>
                <w:sz w:val="20"/>
                <w:szCs w:val="20"/>
                <w:lang w:eastAsia="zh-CN"/>
              </w:rPr>
            </w:pPr>
            <w:r w:rsidRPr="00724E4B">
              <w:rPr>
                <w:b/>
                <w:sz w:val="20"/>
                <w:szCs w:val="20"/>
              </w:rPr>
              <w:t>2028</w:t>
            </w:r>
            <w:r w:rsidR="002F594D">
              <w:rPr>
                <w:rFonts w:hint="eastAsia"/>
                <w:b/>
                <w:sz w:val="20"/>
                <w:szCs w:val="20"/>
                <w:lang w:eastAsia="zh-CN"/>
              </w:rPr>
              <w:t>年</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5137CC" w14:textId="6332E4BA" w:rsidR="00711BE6" w:rsidRPr="00724E4B" w:rsidRDefault="00711BE6">
            <w:pPr>
              <w:jc w:val="center"/>
              <w:rPr>
                <w:b/>
                <w:color w:val="000000"/>
                <w:sz w:val="20"/>
                <w:szCs w:val="20"/>
              </w:rPr>
            </w:pPr>
            <w:r w:rsidRPr="00724E4B">
              <w:rPr>
                <w:b/>
                <w:sz w:val="20"/>
                <w:szCs w:val="20"/>
              </w:rPr>
              <w:t>2029</w:t>
            </w:r>
            <w:r w:rsidR="002F594D">
              <w:rPr>
                <w:rFonts w:hint="eastAsia"/>
                <w:b/>
                <w:sz w:val="20"/>
                <w:szCs w:val="20"/>
                <w:lang w:eastAsia="zh-CN"/>
              </w:rPr>
              <w:t>年</w:t>
            </w:r>
          </w:p>
        </w:tc>
      </w:tr>
      <w:tr w:rsidR="004C23DF" w:rsidRPr="00724E4B" w14:paraId="6BD124AF" w14:textId="77777777" w:rsidTr="00551999">
        <w:trPr>
          <w:trHeight w:val="123"/>
        </w:trPr>
        <w:tc>
          <w:tcPr>
            <w:tcW w:w="2019" w:type="pct"/>
            <w:tcBorders>
              <w:top w:val="nil"/>
              <w:left w:val="single" w:sz="4" w:space="0" w:color="auto"/>
              <w:bottom w:val="single" w:sz="4" w:space="0" w:color="auto"/>
              <w:right w:val="single" w:sz="4" w:space="0" w:color="auto"/>
            </w:tcBorders>
            <w:tcMar>
              <w:left w:w="72" w:type="dxa"/>
              <w:right w:w="72" w:type="dxa"/>
            </w:tcMar>
            <w:hideMark/>
          </w:tcPr>
          <w:p w14:paraId="22A6E11E" w14:textId="18D8C947" w:rsidR="004C23DF" w:rsidRPr="00724E4B" w:rsidRDefault="00A15FE4" w:rsidP="004C23DF">
            <w:pPr>
              <w:jc w:val="left"/>
              <w:rPr>
                <w:color w:val="000000"/>
                <w:sz w:val="20"/>
                <w:szCs w:val="20"/>
                <w:lang w:eastAsia="zh-CN"/>
              </w:rPr>
            </w:pPr>
            <w:r>
              <w:rPr>
                <w:rFonts w:hint="eastAsia"/>
                <w:sz w:val="20"/>
                <w:szCs w:val="20"/>
                <w:lang w:eastAsia="zh-CN"/>
              </w:rPr>
              <w:t>年度增长率为</w:t>
            </w:r>
            <w:r w:rsidR="004C23DF" w:rsidRPr="00724E4B">
              <w:rPr>
                <w:sz w:val="20"/>
                <w:szCs w:val="20"/>
                <w:lang w:eastAsia="zh-CN"/>
              </w:rPr>
              <w:t>3.</w:t>
            </w:r>
            <w:r w:rsidR="006F795C" w:rsidRPr="00724E4B">
              <w:rPr>
                <w:sz w:val="20"/>
                <w:szCs w:val="20"/>
                <w:lang w:eastAsia="zh-CN"/>
              </w:rPr>
              <w:t>7</w:t>
            </w:r>
            <w:r w:rsidR="004C23DF" w:rsidRPr="00724E4B">
              <w:rPr>
                <w:sz w:val="20"/>
                <w:szCs w:val="20"/>
                <w:lang w:eastAsia="zh-CN"/>
              </w:rPr>
              <w:t>%</w:t>
            </w:r>
            <w:r w:rsidR="00551999">
              <w:rPr>
                <w:rFonts w:hint="eastAsia"/>
                <w:sz w:val="20"/>
                <w:szCs w:val="20"/>
                <w:lang w:eastAsia="zh-CN"/>
              </w:rPr>
              <w:t xml:space="preserve"> </w:t>
            </w:r>
            <w:r>
              <w:rPr>
                <w:rFonts w:hint="eastAsia"/>
                <w:sz w:val="20"/>
                <w:szCs w:val="20"/>
                <w:lang w:eastAsia="zh-CN"/>
              </w:rPr>
              <w:t>的氢氟碳化物消费量预测</w:t>
            </w:r>
            <w:r w:rsidR="004C23DF" w:rsidRPr="00724E4B">
              <w:rPr>
                <w:sz w:val="20"/>
                <w:szCs w:val="20"/>
                <w:lang w:eastAsia="zh-CN"/>
              </w:rPr>
              <w:t>*</w:t>
            </w:r>
          </w:p>
        </w:tc>
        <w:tc>
          <w:tcPr>
            <w:tcW w:w="504" w:type="pct"/>
            <w:tcBorders>
              <w:top w:val="single" w:sz="4" w:space="0" w:color="auto"/>
              <w:left w:val="nil"/>
              <w:bottom w:val="single" w:sz="4" w:space="0" w:color="auto"/>
              <w:right w:val="single" w:sz="4" w:space="0" w:color="auto"/>
            </w:tcBorders>
            <w:tcMar>
              <w:left w:w="72" w:type="dxa"/>
              <w:right w:w="72" w:type="dxa"/>
            </w:tcMar>
          </w:tcPr>
          <w:p w14:paraId="77170CBE" w14:textId="4206F3D5" w:rsidR="004C23DF" w:rsidRPr="00724E4B" w:rsidRDefault="004C23DF" w:rsidP="00790647">
            <w:pPr>
              <w:jc w:val="right"/>
              <w:rPr>
                <w:color w:val="000000"/>
                <w:sz w:val="20"/>
                <w:szCs w:val="20"/>
              </w:rPr>
            </w:pPr>
            <w:r w:rsidRPr="00724E4B">
              <w:rPr>
                <w:color w:val="000000"/>
                <w:sz w:val="20"/>
                <w:szCs w:val="20"/>
              </w:rPr>
              <w:t>1,217,725</w:t>
            </w:r>
          </w:p>
        </w:tc>
        <w:tc>
          <w:tcPr>
            <w:tcW w:w="619" w:type="pct"/>
            <w:tcBorders>
              <w:top w:val="single" w:sz="4" w:space="0" w:color="auto"/>
              <w:left w:val="nil"/>
              <w:bottom w:val="single" w:sz="4" w:space="0" w:color="auto"/>
              <w:right w:val="single" w:sz="4" w:space="0" w:color="auto"/>
            </w:tcBorders>
            <w:tcMar>
              <w:left w:w="72" w:type="dxa"/>
              <w:right w:w="72" w:type="dxa"/>
            </w:tcMar>
          </w:tcPr>
          <w:p w14:paraId="4A50D4DA" w14:textId="1FC5101E" w:rsidR="004C23DF" w:rsidRPr="00724E4B" w:rsidRDefault="004C23DF" w:rsidP="00790647">
            <w:pPr>
              <w:jc w:val="right"/>
              <w:rPr>
                <w:color w:val="000000"/>
                <w:sz w:val="20"/>
                <w:szCs w:val="20"/>
              </w:rPr>
            </w:pPr>
            <w:r w:rsidRPr="00724E4B">
              <w:rPr>
                <w:color w:val="000000"/>
                <w:sz w:val="20"/>
                <w:szCs w:val="20"/>
              </w:rPr>
              <w:t>1,262,274</w:t>
            </w:r>
          </w:p>
        </w:tc>
        <w:tc>
          <w:tcPr>
            <w:tcW w:w="619" w:type="pct"/>
            <w:tcBorders>
              <w:top w:val="single" w:sz="4" w:space="0" w:color="auto"/>
              <w:left w:val="nil"/>
              <w:bottom w:val="single" w:sz="4" w:space="0" w:color="auto"/>
              <w:right w:val="single" w:sz="4" w:space="0" w:color="auto"/>
            </w:tcBorders>
            <w:tcMar>
              <w:left w:w="72" w:type="dxa"/>
              <w:right w:w="72" w:type="dxa"/>
            </w:tcMar>
          </w:tcPr>
          <w:p w14:paraId="1A02848B" w14:textId="66080B4A" w:rsidR="004C23DF" w:rsidRPr="00724E4B" w:rsidRDefault="004C23DF" w:rsidP="00790647">
            <w:pPr>
              <w:tabs>
                <w:tab w:val="center" w:pos="494"/>
                <w:tab w:val="right" w:pos="989"/>
              </w:tabs>
              <w:jc w:val="right"/>
              <w:rPr>
                <w:color w:val="000000"/>
                <w:sz w:val="20"/>
                <w:szCs w:val="20"/>
              </w:rPr>
            </w:pPr>
            <w:r w:rsidRPr="00724E4B">
              <w:rPr>
                <w:color w:val="000000"/>
                <w:sz w:val="20"/>
                <w:szCs w:val="20"/>
              </w:rPr>
              <w:t>1,308,561</w:t>
            </w:r>
          </w:p>
        </w:tc>
        <w:tc>
          <w:tcPr>
            <w:tcW w:w="619" w:type="pct"/>
            <w:tcBorders>
              <w:top w:val="single" w:sz="4" w:space="0" w:color="auto"/>
              <w:left w:val="nil"/>
              <w:bottom w:val="single" w:sz="4" w:space="0" w:color="auto"/>
              <w:right w:val="single" w:sz="4" w:space="0" w:color="auto"/>
            </w:tcBorders>
            <w:tcMar>
              <w:left w:w="72" w:type="dxa"/>
              <w:right w:w="72" w:type="dxa"/>
            </w:tcMar>
          </w:tcPr>
          <w:p w14:paraId="6DA377B3" w14:textId="5DA5FF28" w:rsidR="004C23DF" w:rsidRPr="00724E4B" w:rsidRDefault="004C23DF" w:rsidP="00790647">
            <w:pPr>
              <w:jc w:val="right"/>
              <w:rPr>
                <w:color w:val="000000"/>
                <w:sz w:val="20"/>
                <w:szCs w:val="20"/>
              </w:rPr>
            </w:pPr>
            <w:r w:rsidRPr="00724E4B">
              <w:rPr>
                <w:color w:val="000000"/>
                <w:sz w:val="20"/>
                <w:szCs w:val="20"/>
              </w:rPr>
              <w:t>1,356,653</w:t>
            </w:r>
          </w:p>
        </w:tc>
        <w:tc>
          <w:tcPr>
            <w:tcW w:w="619" w:type="pct"/>
            <w:tcBorders>
              <w:top w:val="single" w:sz="4" w:space="0" w:color="auto"/>
              <w:left w:val="nil"/>
              <w:bottom w:val="single" w:sz="4" w:space="0" w:color="auto"/>
              <w:right w:val="single" w:sz="4" w:space="0" w:color="auto"/>
            </w:tcBorders>
            <w:tcMar>
              <w:left w:w="72" w:type="dxa"/>
              <w:right w:w="72" w:type="dxa"/>
            </w:tcMar>
          </w:tcPr>
          <w:p w14:paraId="3333F880" w14:textId="443A833D" w:rsidR="004C23DF" w:rsidRPr="00724E4B" w:rsidRDefault="004C23DF" w:rsidP="00790647">
            <w:pPr>
              <w:jc w:val="right"/>
              <w:rPr>
                <w:color w:val="000000"/>
                <w:sz w:val="20"/>
                <w:szCs w:val="20"/>
              </w:rPr>
            </w:pPr>
            <w:r w:rsidRPr="00724E4B">
              <w:rPr>
                <w:color w:val="000000"/>
                <w:sz w:val="20"/>
                <w:szCs w:val="20"/>
              </w:rPr>
              <w:t>1,406,620</w:t>
            </w:r>
          </w:p>
        </w:tc>
      </w:tr>
      <w:tr w:rsidR="004C23DF" w:rsidRPr="00724E4B" w14:paraId="571FDB15" w14:textId="77777777" w:rsidTr="00551999">
        <w:trPr>
          <w:trHeight w:val="191"/>
        </w:trPr>
        <w:tc>
          <w:tcPr>
            <w:tcW w:w="2019" w:type="pct"/>
            <w:tcBorders>
              <w:top w:val="nil"/>
              <w:left w:val="single" w:sz="4" w:space="0" w:color="auto"/>
              <w:bottom w:val="single" w:sz="4" w:space="0" w:color="auto"/>
              <w:right w:val="single" w:sz="4" w:space="0" w:color="auto"/>
            </w:tcBorders>
            <w:tcMar>
              <w:left w:w="72" w:type="dxa"/>
              <w:right w:w="72" w:type="dxa"/>
            </w:tcMar>
            <w:hideMark/>
          </w:tcPr>
          <w:p w14:paraId="517933C7" w14:textId="75EE0106" w:rsidR="004C23DF" w:rsidRPr="00724E4B" w:rsidRDefault="00B92C4D" w:rsidP="00B92C4D">
            <w:pPr>
              <w:jc w:val="left"/>
              <w:rPr>
                <w:color w:val="000000"/>
                <w:sz w:val="20"/>
                <w:szCs w:val="20"/>
                <w:lang w:eastAsia="zh-CN"/>
              </w:rPr>
            </w:pPr>
            <w:r w:rsidRPr="00B92C4D">
              <w:rPr>
                <w:rFonts w:hint="eastAsia"/>
                <w:sz w:val="20"/>
                <w:szCs w:val="20"/>
                <w:lang w:eastAsia="zh-CN"/>
              </w:rPr>
              <w:t>《蒙特利尔议定书》</w:t>
            </w:r>
            <w:r>
              <w:rPr>
                <w:rFonts w:hint="eastAsia"/>
                <w:sz w:val="20"/>
                <w:szCs w:val="20"/>
                <w:lang w:eastAsia="zh-CN"/>
              </w:rPr>
              <w:t>氢氟碳化物消费量</w:t>
            </w:r>
            <w:r w:rsidRPr="00B92C4D">
              <w:rPr>
                <w:rFonts w:hint="eastAsia"/>
                <w:sz w:val="20"/>
                <w:szCs w:val="20"/>
                <w:lang w:eastAsia="zh-CN"/>
              </w:rPr>
              <w:t>限额</w:t>
            </w:r>
          </w:p>
        </w:tc>
        <w:tc>
          <w:tcPr>
            <w:tcW w:w="504" w:type="pct"/>
            <w:tcBorders>
              <w:top w:val="nil"/>
              <w:left w:val="single" w:sz="4" w:space="0" w:color="auto"/>
              <w:bottom w:val="single" w:sz="4" w:space="0" w:color="auto"/>
              <w:right w:val="single" w:sz="4" w:space="0" w:color="auto"/>
            </w:tcBorders>
            <w:tcMar>
              <w:left w:w="72" w:type="dxa"/>
              <w:right w:w="72" w:type="dxa"/>
            </w:tcMar>
          </w:tcPr>
          <w:p w14:paraId="31C429D8" w14:textId="11775247"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4D86010F" w14:textId="299C235E"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8E38221" w14:textId="6605A21D"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3B03F21F" w14:textId="012931FE"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16C69B4" w14:textId="304D0ED3" w:rsidR="004C23DF" w:rsidRPr="00724E4B" w:rsidRDefault="004C23DF" w:rsidP="00790647">
            <w:pPr>
              <w:jc w:val="right"/>
              <w:rPr>
                <w:color w:val="000000"/>
                <w:sz w:val="20"/>
                <w:szCs w:val="20"/>
              </w:rPr>
            </w:pPr>
            <w:r w:rsidRPr="00724E4B">
              <w:rPr>
                <w:sz w:val="20"/>
                <w:szCs w:val="20"/>
              </w:rPr>
              <w:t>1,149,005</w:t>
            </w:r>
          </w:p>
        </w:tc>
      </w:tr>
      <w:tr w:rsidR="004C23DF" w:rsidRPr="00724E4B" w14:paraId="5ED7FC28" w14:textId="77777777" w:rsidTr="00551999">
        <w:trPr>
          <w:trHeight w:val="336"/>
        </w:trPr>
        <w:tc>
          <w:tcPr>
            <w:tcW w:w="2019" w:type="pct"/>
            <w:tcBorders>
              <w:top w:val="single" w:sz="4" w:space="0" w:color="auto"/>
              <w:left w:val="single" w:sz="4" w:space="0" w:color="auto"/>
              <w:bottom w:val="single" w:sz="4" w:space="0" w:color="auto"/>
              <w:right w:val="single" w:sz="4" w:space="0" w:color="auto"/>
            </w:tcBorders>
            <w:tcMar>
              <w:left w:w="72" w:type="dxa"/>
              <w:right w:w="72" w:type="dxa"/>
            </w:tcMar>
          </w:tcPr>
          <w:p w14:paraId="7C249369" w14:textId="7E103FED" w:rsidR="004C23DF" w:rsidRPr="00724E4B" w:rsidRDefault="00B92C4D" w:rsidP="004C23DF">
            <w:pPr>
              <w:jc w:val="left"/>
              <w:rPr>
                <w:sz w:val="20"/>
                <w:szCs w:val="20"/>
                <w:lang w:eastAsia="zh-CN"/>
              </w:rPr>
            </w:pPr>
            <w:r>
              <w:rPr>
                <w:rFonts w:hint="eastAsia"/>
                <w:sz w:val="20"/>
                <w:szCs w:val="20"/>
                <w:lang w:eastAsia="zh-CN"/>
              </w:rPr>
              <w:t>基加利氢氟碳化物执行计划拟议的氢氟碳化物消费量水平</w:t>
            </w:r>
          </w:p>
        </w:tc>
        <w:tc>
          <w:tcPr>
            <w:tcW w:w="504" w:type="pct"/>
            <w:tcBorders>
              <w:top w:val="single" w:sz="4" w:space="0" w:color="auto"/>
              <w:left w:val="single" w:sz="4" w:space="0" w:color="auto"/>
              <w:bottom w:val="single" w:sz="4" w:space="0" w:color="auto"/>
              <w:right w:val="single" w:sz="4" w:space="0" w:color="auto"/>
            </w:tcBorders>
            <w:tcMar>
              <w:left w:w="72" w:type="dxa"/>
              <w:right w:w="72" w:type="dxa"/>
            </w:tcMar>
          </w:tcPr>
          <w:p w14:paraId="22381ABB" w14:textId="246F8FA1"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5D664DE0" w14:textId="66E5C95C"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38C67154" w14:textId="186ACAC5"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2FF66D06" w14:textId="53F1986B"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1BC139ED" w14:textId="26A2DDFF" w:rsidR="004C23DF" w:rsidRPr="00724E4B" w:rsidRDefault="004C23DF" w:rsidP="00790647">
            <w:pPr>
              <w:jc w:val="right"/>
              <w:rPr>
                <w:sz w:val="20"/>
                <w:szCs w:val="20"/>
              </w:rPr>
            </w:pPr>
            <w:r w:rsidRPr="00724E4B">
              <w:rPr>
                <w:sz w:val="20"/>
                <w:szCs w:val="20"/>
              </w:rPr>
              <w:t>1,149,005</w:t>
            </w:r>
          </w:p>
        </w:tc>
      </w:tr>
      <w:tr w:rsidR="004C23DF" w:rsidRPr="00724E4B" w14:paraId="032DBC3C" w14:textId="77777777" w:rsidTr="00551999">
        <w:trPr>
          <w:trHeight w:val="88"/>
        </w:trPr>
        <w:tc>
          <w:tcPr>
            <w:tcW w:w="2019" w:type="pct"/>
            <w:tcBorders>
              <w:top w:val="single" w:sz="4" w:space="0" w:color="auto"/>
              <w:left w:val="single" w:sz="4" w:space="0" w:color="auto"/>
              <w:bottom w:val="single" w:sz="4" w:space="0" w:color="auto"/>
              <w:right w:val="single" w:sz="4" w:space="0" w:color="auto"/>
            </w:tcBorders>
            <w:tcMar>
              <w:left w:w="72" w:type="dxa"/>
              <w:right w:w="72" w:type="dxa"/>
            </w:tcMar>
          </w:tcPr>
          <w:p w14:paraId="1EF17A2D" w14:textId="18E3F257" w:rsidR="004C23DF" w:rsidRPr="002F594D" w:rsidRDefault="00E97D62" w:rsidP="00E97D62">
            <w:pPr>
              <w:jc w:val="left"/>
              <w:rPr>
                <w:sz w:val="20"/>
                <w:szCs w:val="20"/>
                <w:lang w:eastAsia="zh-CN"/>
              </w:rPr>
            </w:pPr>
            <w:r>
              <w:rPr>
                <w:rFonts w:hint="eastAsia"/>
                <w:sz w:val="20"/>
                <w:szCs w:val="20"/>
                <w:lang w:eastAsia="zh-CN"/>
              </w:rPr>
              <w:t>拟议较氢氟碳化物消费量基准的削减</w:t>
            </w:r>
            <w:r w:rsidR="00551999">
              <w:rPr>
                <w:rFonts w:hint="eastAsia"/>
                <w:sz w:val="20"/>
                <w:szCs w:val="20"/>
                <w:lang w:eastAsia="zh-CN"/>
              </w:rPr>
              <w:t xml:space="preserve"> </w:t>
            </w:r>
            <w:r w:rsidR="002F594D">
              <w:rPr>
                <w:sz w:val="20"/>
                <w:szCs w:val="20"/>
                <w:lang w:val="en-US" w:eastAsia="zh-CN"/>
              </w:rPr>
              <w:t>(</w:t>
            </w:r>
            <w:r w:rsidR="004C23DF" w:rsidRPr="00724E4B">
              <w:rPr>
                <w:sz w:val="20"/>
                <w:szCs w:val="20"/>
                <w:lang w:eastAsia="zh-CN"/>
              </w:rPr>
              <w:t>%</w:t>
            </w:r>
            <w:r w:rsidR="002F594D">
              <w:rPr>
                <w:sz w:val="20"/>
                <w:szCs w:val="20"/>
                <w:lang w:eastAsia="zh-CN"/>
              </w:rPr>
              <w:t>)</w:t>
            </w:r>
          </w:p>
        </w:tc>
        <w:tc>
          <w:tcPr>
            <w:tcW w:w="504" w:type="pct"/>
            <w:tcBorders>
              <w:top w:val="single" w:sz="4" w:space="0" w:color="auto"/>
              <w:left w:val="single" w:sz="4" w:space="0" w:color="auto"/>
              <w:bottom w:val="single" w:sz="4" w:space="0" w:color="auto"/>
              <w:right w:val="single" w:sz="4" w:space="0" w:color="auto"/>
            </w:tcBorders>
            <w:tcMar>
              <w:left w:w="72" w:type="dxa"/>
              <w:right w:w="72" w:type="dxa"/>
            </w:tcMar>
          </w:tcPr>
          <w:p w14:paraId="30E8DC8D" w14:textId="784E847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061DCA5" w14:textId="70C184F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55A9475" w14:textId="574B993A"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2EFE49B6" w14:textId="607F454F"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6C5E92AC" w14:textId="76712B31" w:rsidR="004C23DF" w:rsidRPr="00724E4B" w:rsidRDefault="004C23DF" w:rsidP="00790647">
            <w:pPr>
              <w:jc w:val="right"/>
              <w:rPr>
                <w:sz w:val="20"/>
                <w:szCs w:val="20"/>
              </w:rPr>
            </w:pPr>
            <w:r w:rsidRPr="00724E4B">
              <w:rPr>
                <w:sz w:val="20"/>
                <w:szCs w:val="20"/>
              </w:rPr>
              <w:t>10</w:t>
            </w:r>
          </w:p>
        </w:tc>
      </w:tr>
    </w:tbl>
    <w:p w14:paraId="1D39F7F0" w14:textId="792B37E8" w:rsidR="004C23DF" w:rsidRPr="00724E4B" w:rsidRDefault="004C23DF" w:rsidP="00D7253C">
      <w:pPr>
        <w:rPr>
          <w:sz w:val="18"/>
          <w:lang w:eastAsia="zh-CN"/>
        </w:rPr>
      </w:pPr>
      <w:r w:rsidRPr="00724E4B">
        <w:rPr>
          <w:sz w:val="18"/>
          <w:lang w:eastAsia="zh-CN"/>
        </w:rPr>
        <w:t>*</w:t>
      </w:r>
      <w:r w:rsidR="00E97D62">
        <w:rPr>
          <w:rFonts w:hint="eastAsia"/>
          <w:sz w:val="18"/>
          <w:lang w:eastAsia="zh-CN"/>
        </w:rPr>
        <w:t xml:space="preserve"> </w:t>
      </w:r>
      <w:r w:rsidR="00E97D62" w:rsidRPr="00E97D62">
        <w:rPr>
          <w:rFonts w:hint="eastAsia"/>
          <w:sz w:val="18"/>
          <w:lang w:eastAsia="zh-CN"/>
        </w:rPr>
        <w:t>基于</w:t>
      </w:r>
      <w:r w:rsidR="00E97D62" w:rsidRPr="00E97D62">
        <w:rPr>
          <w:rFonts w:hint="eastAsia"/>
          <w:sz w:val="18"/>
          <w:lang w:eastAsia="zh-CN"/>
        </w:rPr>
        <w:t>3.7%</w:t>
      </w:r>
      <w:r w:rsidR="009356ED">
        <w:rPr>
          <w:rFonts w:hint="eastAsia"/>
          <w:sz w:val="18"/>
          <w:lang w:eastAsia="zh-CN"/>
        </w:rPr>
        <w:t>的经济和行业增长率，并结合因含氢氯氟</w:t>
      </w:r>
      <w:r w:rsidR="00E97D62" w:rsidRPr="00E97D62">
        <w:rPr>
          <w:rFonts w:hint="eastAsia"/>
          <w:sz w:val="18"/>
          <w:lang w:eastAsia="zh-CN"/>
        </w:rPr>
        <w:t>烃</w:t>
      </w:r>
      <w:r w:rsidR="009356ED">
        <w:rPr>
          <w:rFonts w:hint="eastAsia"/>
          <w:sz w:val="18"/>
          <w:lang w:eastAsia="zh-CN"/>
        </w:rPr>
        <w:t>淘汰</w:t>
      </w:r>
      <w:r w:rsidR="00E97D62" w:rsidRPr="00E97D62">
        <w:rPr>
          <w:rFonts w:hint="eastAsia"/>
          <w:sz w:val="18"/>
          <w:lang w:eastAsia="zh-CN"/>
        </w:rPr>
        <w:t>而导致</w:t>
      </w:r>
      <w:r w:rsidR="009356ED">
        <w:rPr>
          <w:rFonts w:hint="eastAsia"/>
          <w:sz w:val="18"/>
          <w:lang w:eastAsia="zh-CN"/>
        </w:rPr>
        <w:t>逐步引入</w:t>
      </w:r>
      <w:r w:rsidR="00E97D62" w:rsidRPr="00E97D62">
        <w:rPr>
          <w:rFonts w:hint="eastAsia"/>
          <w:sz w:val="18"/>
          <w:lang w:eastAsia="zh-CN"/>
        </w:rPr>
        <w:t>的</w:t>
      </w:r>
      <w:r w:rsidR="00E97D62" w:rsidRPr="00E97D62">
        <w:rPr>
          <w:rFonts w:hint="eastAsia"/>
          <w:sz w:val="18"/>
          <w:lang w:eastAsia="zh-CN"/>
        </w:rPr>
        <w:t>75,443</w:t>
      </w:r>
      <w:r w:rsidR="00E97D62" w:rsidRPr="00E97D62">
        <w:rPr>
          <w:rFonts w:hint="eastAsia"/>
          <w:sz w:val="18"/>
          <w:lang w:eastAsia="zh-CN"/>
        </w:rPr>
        <w:t>吨二氧化碳当量</w:t>
      </w:r>
      <w:r w:rsidR="009356ED">
        <w:rPr>
          <w:rFonts w:hint="eastAsia"/>
          <w:sz w:val="18"/>
          <w:lang w:eastAsia="zh-CN"/>
        </w:rPr>
        <w:t>氢氟碳化</w:t>
      </w:r>
      <w:r w:rsidR="00E97D62" w:rsidRPr="00E97D62">
        <w:rPr>
          <w:rFonts w:hint="eastAsia"/>
          <w:sz w:val="18"/>
          <w:lang w:eastAsia="zh-CN"/>
        </w:rPr>
        <w:t>物，按每年估计增幅计算得出</w:t>
      </w:r>
      <w:r w:rsidRPr="00724E4B">
        <w:rPr>
          <w:sz w:val="18"/>
          <w:lang w:eastAsia="zh-CN"/>
        </w:rPr>
        <w:t xml:space="preserve"> </w:t>
      </w:r>
    </w:p>
    <w:p w14:paraId="321E2AA8" w14:textId="279ED869" w:rsidR="00711BE6" w:rsidRPr="009356ED" w:rsidRDefault="009356ED" w:rsidP="00711BE6">
      <w:pPr>
        <w:pStyle w:val="Heading1"/>
        <w:keepNext/>
        <w:numPr>
          <w:ilvl w:val="0"/>
          <w:numId w:val="0"/>
        </w:numPr>
        <w:spacing w:before="240"/>
        <w:rPr>
          <w:rFonts w:ascii="KaiTi" w:eastAsia="KaiTi" w:hAnsi="KaiTi"/>
          <w:iCs/>
          <w:sz w:val="24"/>
          <w:szCs w:val="24"/>
        </w:rPr>
      </w:pPr>
      <w:r w:rsidRPr="009356ED">
        <w:rPr>
          <w:rFonts w:ascii="KaiTi" w:eastAsia="KaiTi" w:hAnsi="KaiTi" w:hint="eastAsia"/>
          <w:iCs/>
          <w:sz w:val="24"/>
          <w:szCs w:val="24"/>
          <w:lang w:eastAsia="zh-CN"/>
        </w:rPr>
        <w:t>拟议活动</w:t>
      </w:r>
    </w:p>
    <w:p w14:paraId="31BE8B94" w14:textId="3FA7240A" w:rsidR="0087486F" w:rsidRPr="009C176A" w:rsidRDefault="009C176A" w:rsidP="0087486F">
      <w:pPr>
        <w:pStyle w:val="Heading1"/>
        <w:shd w:val="clear" w:color="auto" w:fill="FFFFFF" w:themeFill="background1"/>
        <w:rPr>
          <w:sz w:val="24"/>
          <w:szCs w:val="24"/>
          <w:lang w:eastAsia="zh-CN"/>
        </w:rPr>
      </w:pPr>
      <w:r w:rsidRPr="009C176A">
        <w:rPr>
          <w:rFonts w:hint="eastAsia"/>
          <w:sz w:val="24"/>
          <w:szCs w:val="24"/>
          <w:lang w:eastAsia="zh-CN"/>
        </w:rPr>
        <w:t>第一阶段及第一期付款拟议维修行业</w:t>
      </w:r>
      <w:r w:rsidR="009356ED" w:rsidRPr="009C176A">
        <w:rPr>
          <w:rFonts w:hint="eastAsia"/>
          <w:sz w:val="24"/>
          <w:szCs w:val="24"/>
          <w:lang w:eastAsia="zh-CN"/>
        </w:rPr>
        <w:t>实施的</w:t>
      </w:r>
      <w:r w:rsidRPr="009C176A">
        <w:rPr>
          <w:rFonts w:hint="eastAsia"/>
          <w:sz w:val="24"/>
          <w:szCs w:val="24"/>
          <w:lang w:eastAsia="zh-CN"/>
        </w:rPr>
        <w:t>活动及其费用</w:t>
      </w:r>
      <w:r w:rsidR="009356ED" w:rsidRPr="009C176A">
        <w:rPr>
          <w:rFonts w:hint="eastAsia"/>
          <w:sz w:val="24"/>
          <w:szCs w:val="24"/>
          <w:lang w:eastAsia="zh-CN"/>
        </w:rPr>
        <w:t>明细见表</w:t>
      </w:r>
      <w:r w:rsidR="009356ED" w:rsidRPr="009C176A">
        <w:rPr>
          <w:rFonts w:hint="eastAsia"/>
          <w:sz w:val="24"/>
          <w:szCs w:val="24"/>
          <w:lang w:eastAsia="zh-CN"/>
        </w:rPr>
        <w:t>6</w:t>
      </w:r>
      <w:r w:rsidR="009356ED" w:rsidRPr="009C176A">
        <w:rPr>
          <w:rFonts w:hint="eastAsia"/>
          <w:sz w:val="24"/>
          <w:szCs w:val="24"/>
          <w:lang w:eastAsia="zh-CN"/>
        </w:rPr>
        <w:t>。</w:t>
      </w:r>
    </w:p>
    <w:p w14:paraId="0E65D8DA" w14:textId="26B23F64" w:rsidR="00265F8C" w:rsidRPr="002F594D" w:rsidRDefault="009C176A" w:rsidP="00790647">
      <w:pPr>
        <w:widowControl w:val="0"/>
        <w:shd w:val="clear" w:color="auto" w:fill="FFFFFF" w:themeFill="background1"/>
        <w:rPr>
          <w:rFonts w:ascii="SimHei" w:eastAsia="SimHei" w:hAnsi="SimHei"/>
          <w:lang w:eastAsia="zh-CN"/>
        </w:rPr>
      </w:pPr>
      <w:bookmarkStart w:id="1" w:name="_Toc142334196"/>
      <w:bookmarkStart w:id="2" w:name="_Toc148201930"/>
      <w:bookmarkStart w:id="3" w:name="_Toc148202140"/>
      <w:bookmarkStart w:id="4" w:name="_Toc207404356"/>
      <w:r w:rsidRPr="002F594D">
        <w:rPr>
          <w:rFonts w:ascii="SimHei" w:eastAsia="SimHei" w:hAnsi="SimHei" w:hint="eastAsia"/>
          <w:lang w:eastAsia="zh-CN"/>
        </w:rPr>
        <w:t>表</w:t>
      </w:r>
      <w:r w:rsidR="00265F8C" w:rsidRPr="002F594D">
        <w:rPr>
          <w:rFonts w:eastAsia="SimHei"/>
          <w:lang w:eastAsia="zh-CN"/>
        </w:rPr>
        <w:t>6</w:t>
      </w:r>
      <w:bookmarkEnd w:id="1"/>
      <w:bookmarkEnd w:id="2"/>
      <w:bookmarkEnd w:id="3"/>
      <w:bookmarkEnd w:id="4"/>
      <w:r w:rsidR="00906DFB">
        <w:rPr>
          <w:rFonts w:eastAsia="SimHei"/>
          <w:lang w:eastAsia="zh-CN"/>
        </w:rPr>
        <w:t>.</w:t>
      </w:r>
      <w:r w:rsidR="00906DFB" w:rsidRPr="002F594D">
        <w:rPr>
          <w:rFonts w:ascii="SimHei" w:eastAsia="SimHei" w:hAnsi="SimHei"/>
          <w:bCs/>
          <w:lang w:eastAsia="zh-CN"/>
        </w:rPr>
        <w:t xml:space="preserve"> </w:t>
      </w:r>
      <w:r w:rsidRPr="002F594D">
        <w:rPr>
          <w:rFonts w:ascii="SimHei" w:eastAsia="SimHei" w:hAnsi="SimHei" w:hint="eastAsia"/>
          <w:lang w:eastAsia="zh-CN"/>
        </w:rPr>
        <w:t>依照提交的索马里基加利氢氟碳化物执行计划第一阶段及第一期付款维修行业活动及其费用</w:t>
      </w:r>
      <w:r w:rsidR="00265F8C" w:rsidRPr="002F594D">
        <w:rPr>
          <w:rFonts w:ascii="SimHei" w:eastAsia="SimHei" w:hAnsi="SimHei"/>
          <w:lang w:eastAsia="zh-CN"/>
        </w:rPr>
        <w:t xml:space="preserve"> </w:t>
      </w:r>
    </w:p>
    <w:tbl>
      <w:tblPr>
        <w:tblStyle w:val="TableGrid"/>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86"/>
        <w:gridCol w:w="1134"/>
        <w:gridCol w:w="992"/>
        <w:gridCol w:w="1138"/>
      </w:tblGrid>
      <w:tr w:rsidR="00D014C4" w:rsidRPr="00906DFB" w14:paraId="046FC712" w14:textId="77777777" w:rsidTr="00BD46B4">
        <w:trPr>
          <w:trHeight w:val="48"/>
          <w:tblHeader/>
        </w:trPr>
        <w:tc>
          <w:tcPr>
            <w:tcW w:w="6086" w:type="dxa"/>
            <w:vMerge w:val="restart"/>
            <w:vAlign w:val="center"/>
          </w:tcPr>
          <w:p w14:paraId="22AC44AA" w14:textId="3070D733" w:rsidR="00D014C4" w:rsidRPr="00906DFB" w:rsidRDefault="009C176A" w:rsidP="00790647">
            <w:pPr>
              <w:widowControl w:val="0"/>
              <w:shd w:val="clear" w:color="auto" w:fill="FFFFFF" w:themeFill="background1"/>
              <w:jc w:val="center"/>
              <w:rPr>
                <w:b/>
                <w:bCs/>
                <w:sz w:val="20"/>
                <w:szCs w:val="20"/>
              </w:rPr>
            </w:pPr>
            <w:r w:rsidRPr="00906DFB">
              <w:rPr>
                <w:rFonts w:hint="eastAsia"/>
                <w:b/>
                <w:bCs/>
                <w:sz w:val="20"/>
                <w:szCs w:val="20"/>
              </w:rPr>
              <w:t>活动</w:t>
            </w:r>
          </w:p>
        </w:tc>
        <w:tc>
          <w:tcPr>
            <w:tcW w:w="1134" w:type="dxa"/>
            <w:vMerge w:val="restart"/>
            <w:vAlign w:val="center"/>
          </w:tcPr>
          <w:p w14:paraId="45D2E967" w14:textId="3CCDFA3C" w:rsidR="00D014C4" w:rsidRPr="00906DFB" w:rsidRDefault="009C176A" w:rsidP="00790647">
            <w:pPr>
              <w:widowControl w:val="0"/>
              <w:jc w:val="center"/>
              <w:rPr>
                <w:b/>
                <w:bCs/>
                <w:sz w:val="20"/>
                <w:szCs w:val="20"/>
              </w:rPr>
            </w:pPr>
            <w:r w:rsidRPr="00906DFB">
              <w:rPr>
                <w:rFonts w:hint="eastAsia"/>
                <w:b/>
                <w:bCs/>
                <w:sz w:val="20"/>
                <w:szCs w:val="20"/>
              </w:rPr>
              <w:t>机构</w:t>
            </w:r>
          </w:p>
        </w:tc>
        <w:tc>
          <w:tcPr>
            <w:tcW w:w="2130" w:type="dxa"/>
            <w:gridSpan w:val="2"/>
            <w:vAlign w:val="center"/>
          </w:tcPr>
          <w:p w14:paraId="4750DE5F" w14:textId="13EEDFC4" w:rsidR="00D014C4" w:rsidRPr="00906DFB" w:rsidRDefault="009C176A" w:rsidP="00790647">
            <w:pPr>
              <w:widowControl w:val="0"/>
              <w:shd w:val="clear" w:color="auto" w:fill="FFFFFF" w:themeFill="background1"/>
              <w:jc w:val="center"/>
              <w:rPr>
                <w:b/>
                <w:bCs/>
                <w:sz w:val="20"/>
                <w:szCs w:val="20"/>
              </w:rPr>
            </w:pPr>
            <w:r w:rsidRPr="00906DFB">
              <w:rPr>
                <w:rFonts w:hint="eastAsia"/>
                <w:b/>
                <w:bCs/>
                <w:sz w:val="20"/>
                <w:szCs w:val="20"/>
              </w:rPr>
              <w:t>费用（美元）</w:t>
            </w:r>
          </w:p>
        </w:tc>
      </w:tr>
      <w:tr w:rsidR="00D014C4" w:rsidRPr="00906DFB" w14:paraId="576ACBF2" w14:textId="77777777" w:rsidTr="00BD46B4">
        <w:trPr>
          <w:trHeight w:val="78"/>
          <w:tblHeader/>
        </w:trPr>
        <w:tc>
          <w:tcPr>
            <w:tcW w:w="6086" w:type="dxa"/>
            <w:vMerge/>
            <w:vAlign w:val="center"/>
          </w:tcPr>
          <w:p w14:paraId="4F34A7DF" w14:textId="77777777" w:rsidR="00D014C4" w:rsidRPr="00906DFB" w:rsidRDefault="00D014C4" w:rsidP="00790647">
            <w:pPr>
              <w:widowControl w:val="0"/>
              <w:shd w:val="clear" w:color="auto" w:fill="FFFFFF" w:themeFill="background1"/>
              <w:jc w:val="center"/>
              <w:rPr>
                <w:b/>
                <w:bCs/>
                <w:sz w:val="20"/>
                <w:szCs w:val="20"/>
              </w:rPr>
            </w:pPr>
          </w:p>
        </w:tc>
        <w:tc>
          <w:tcPr>
            <w:tcW w:w="1134" w:type="dxa"/>
            <w:vMerge/>
            <w:vAlign w:val="center"/>
          </w:tcPr>
          <w:p w14:paraId="321907E7" w14:textId="77777777" w:rsidR="00D014C4" w:rsidRPr="00906DFB" w:rsidRDefault="00D014C4" w:rsidP="00790647">
            <w:pPr>
              <w:widowControl w:val="0"/>
              <w:jc w:val="center"/>
              <w:rPr>
                <w:sz w:val="20"/>
                <w:szCs w:val="20"/>
              </w:rPr>
            </w:pPr>
          </w:p>
        </w:tc>
        <w:tc>
          <w:tcPr>
            <w:tcW w:w="992" w:type="dxa"/>
            <w:vAlign w:val="center"/>
          </w:tcPr>
          <w:p w14:paraId="0551065C" w14:textId="0463AE3D" w:rsidR="00D014C4" w:rsidRPr="00906DFB" w:rsidRDefault="009C176A" w:rsidP="00790647">
            <w:pPr>
              <w:widowControl w:val="0"/>
              <w:shd w:val="clear" w:color="auto" w:fill="FFFFFF" w:themeFill="background1"/>
              <w:jc w:val="center"/>
              <w:rPr>
                <w:b/>
                <w:bCs/>
                <w:sz w:val="20"/>
                <w:szCs w:val="20"/>
              </w:rPr>
            </w:pPr>
            <w:r w:rsidRPr="00906DFB">
              <w:rPr>
                <w:rFonts w:hint="eastAsia"/>
                <w:b/>
                <w:bCs/>
                <w:sz w:val="20"/>
                <w:szCs w:val="20"/>
              </w:rPr>
              <w:t>第一阶段</w:t>
            </w:r>
          </w:p>
        </w:tc>
        <w:tc>
          <w:tcPr>
            <w:tcW w:w="1138" w:type="dxa"/>
            <w:vAlign w:val="center"/>
          </w:tcPr>
          <w:p w14:paraId="106D97F2" w14:textId="0950D391" w:rsidR="00D014C4" w:rsidRPr="00906DFB" w:rsidRDefault="009C176A" w:rsidP="00790647">
            <w:pPr>
              <w:widowControl w:val="0"/>
              <w:shd w:val="clear" w:color="auto" w:fill="FFFFFF" w:themeFill="background1"/>
              <w:jc w:val="center"/>
              <w:rPr>
                <w:b/>
                <w:bCs/>
                <w:sz w:val="20"/>
                <w:szCs w:val="20"/>
              </w:rPr>
            </w:pPr>
            <w:r w:rsidRPr="00906DFB">
              <w:rPr>
                <w:rFonts w:hint="eastAsia"/>
                <w:b/>
                <w:bCs/>
                <w:sz w:val="20"/>
                <w:szCs w:val="20"/>
              </w:rPr>
              <w:t>第一期付款</w:t>
            </w:r>
          </w:p>
        </w:tc>
      </w:tr>
      <w:tr w:rsidR="00D014C4" w:rsidRPr="00906DFB" w14:paraId="21AEDE3C" w14:textId="77777777" w:rsidTr="00F05CA1">
        <w:trPr>
          <w:trHeight w:val="1360"/>
        </w:trPr>
        <w:tc>
          <w:tcPr>
            <w:tcW w:w="6086" w:type="dxa"/>
          </w:tcPr>
          <w:p w14:paraId="371EE31F" w14:textId="00EFD43B" w:rsidR="00D014C4" w:rsidRPr="00906DFB" w:rsidRDefault="00600DC9" w:rsidP="00790647">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Pr="00906DFB">
              <w:rPr>
                <w:sz w:val="20"/>
                <w:szCs w:val="20"/>
                <w:lang w:eastAsia="zh-CN"/>
              </w:rPr>
              <w:t>1</w:t>
            </w:r>
            <w:r w:rsidRPr="00906DFB">
              <w:rPr>
                <w:sz w:val="20"/>
                <w:szCs w:val="20"/>
                <w:lang w:eastAsia="zh-CN"/>
              </w:rPr>
              <w:t>：</w:t>
            </w:r>
            <w:r w:rsidRPr="00906DFB">
              <w:rPr>
                <w:rFonts w:hint="eastAsia"/>
                <w:sz w:val="20"/>
                <w:szCs w:val="20"/>
                <w:lang w:eastAsia="zh-CN"/>
              </w:rPr>
              <w:t>加强氢氟碳化物法规的执行力度</w:t>
            </w:r>
          </w:p>
          <w:p w14:paraId="36FBFECB" w14:textId="7515FE03" w:rsidR="00D014C4" w:rsidRPr="00906DFB" w:rsidRDefault="00600DC9"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通过建立氢氟碳化物数据收集系统及</w:t>
            </w:r>
            <w:r w:rsidR="005E589B" w:rsidRPr="00906DFB">
              <w:rPr>
                <w:rFonts w:hint="eastAsia"/>
                <w:sz w:val="20"/>
                <w:szCs w:val="20"/>
                <w:lang w:eastAsia="zh-CN"/>
              </w:rPr>
              <w:t>开展受控物质设备进口配额制度研究，强化许可证和配额制度的执行</w:t>
            </w:r>
            <w:r w:rsidRPr="00906DFB">
              <w:rPr>
                <w:rFonts w:hint="eastAsia"/>
                <w:sz w:val="20"/>
                <w:szCs w:val="20"/>
                <w:lang w:eastAsia="zh-CN"/>
              </w:rPr>
              <w:t>（</w:t>
            </w:r>
            <w:r w:rsidRPr="00906DFB">
              <w:rPr>
                <w:rFonts w:hint="eastAsia"/>
                <w:sz w:val="20"/>
                <w:szCs w:val="20"/>
                <w:lang w:eastAsia="zh-CN"/>
              </w:rPr>
              <w:t>5,000</w:t>
            </w:r>
            <w:r w:rsidRPr="00906DFB">
              <w:rPr>
                <w:rFonts w:hint="eastAsia"/>
                <w:sz w:val="20"/>
                <w:szCs w:val="20"/>
                <w:lang w:eastAsia="zh-CN"/>
              </w:rPr>
              <w:t>美元）；</w:t>
            </w:r>
          </w:p>
          <w:p w14:paraId="1DA7F49B" w14:textId="798A615D" w:rsidR="00D014C4" w:rsidRPr="00906DFB" w:rsidRDefault="005E589B"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制定制冷剂标准及标签规范（</w:t>
            </w:r>
            <w:r w:rsidRPr="00906DFB">
              <w:rPr>
                <w:rFonts w:hint="eastAsia"/>
                <w:sz w:val="20"/>
                <w:szCs w:val="20"/>
                <w:lang w:eastAsia="zh-CN"/>
              </w:rPr>
              <w:t>5,000</w:t>
            </w:r>
            <w:r w:rsidRPr="00906DFB">
              <w:rPr>
                <w:rFonts w:hint="eastAsia"/>
                <w:sz w:val="20"/>
                <w:szCs w:val="20"/>
                <w:lang w:eastAsia="zh-CN"/>
              </w:rPr>
              <w:t>美元）；以及</w:t>
            </w:r>
          </w:p>
          <w:p w14:paraId="2531269A" w14:textId="7AD3FAC2" w:rsidR="00D014C4" w:rsidRPr="00906DFB" w:rsidRDefault="00E81122" w:rsidP="00E81122">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向海关提供四台制冷剂识别仪（</w:t>
            </w:r>
            <w:r w:rsidRPr="00906DFB">
              <w:rPr>
                <w:rFonts w:hint="eastAsia"/>
                <w:sz w:val="20"/>
                <w:szCs w:val="20"/>
                <w:lang w:eastAsia="zh-CN"/>
              </w:rPr>
              <w:t>20,000</w:t>
            </w:r>
            <w:r w:rsidRPr="00906DFB">
              <w:rPr>
                <w:rFonts w:hint="eastAsia"/>
                <w:sz w:val="20"/>
                <w:szCs w:val="20"/>
                <w:lang w:eastAsia="zh-CN"/>
              </w:rPr>
              <w:t>美元）。</w:t>
            </w:r>
          </w:p>
        </w:tc>
        <w:tc>
          <w:tcPr>
            <w:tcW w:w="1134" w:type="dxa"/>
          </w:tcPr>
          <w:p w14:paraId="69A29E1C" w14:textId="1A45C625" w:rsidR="00D014C4" w:rsidRPr="00906DFB" w:rsidRDefault="009C176A" w:rsidP="00790647">
            <w:pPr>
              <w:widowControl w:val="0"/>
              <w:jc w:val="center"/>
              <w:rPr>
                <w:sz w:val="20"/>
                <w:szCs w:val="20"/>
              </w:rPr>
            </w:pPr>
            <w:r w:rsidRPr="00906DFB">
              <w:rPr>
                <w:rFonts w:hint="eastAsia"/>
                <w:sz w:val="20"/>
                <w:szCs w:val="20"/>
              </w:rPr>
              <w:t>工发组织</w:t>
            </w:r>
          </w:p>
        </w:tc>
        <w:tc>
          <w:tcPr>
            <w:tcW w:w="992" w:type="dxa"/>
          </w:tcPr>
          <w:p w14:paraId="1E9892E8" w14:textId="0425625F" w:rsidR="00D014C4" w:rsidRPr="00906DFB" w:rsidRDefault="00A1317A" w:rsidP="00790647">
            <w:pPr>
              <w:widowControl w:val="0"/>
              <w:shd w:val="clear" w:color="auto" w:fill="FFFFFF" w:themeFill="background1"/>
              <w:jc w:val="right"/>
              <w:rPr>
                <w:sz w:val="20"/>
                <w:szCs w:val="20"/>
              </w:rPr>
            </w:pPr>
            <w:r w:rsidRPr="00906DFB">
              <w:rPr>
                <w:sz w:val="20"/>
                <w:szCs w:val="20"/>
              </w:rPr>
              <w:t>30</w:t>
            </w:r>
            <w:r w:rsidR="00D014C4" w:rsidRPr="00906DFB">
              <w:rPr>
                <w:sz w:val="20"/>
                <w:szCs w:val="20"/>
              </w:rPr>
              <w:t>,000</w:t>
            </w:r>
          </w:p>
        </w:tc>
        <w:tc>
          <w:tcPr>
            <w:tcW w:w="1138" w:type="dxa"/>
          </w:tcPr>
          <w:p w14:paraId="5E4895FC" w14:textId="35CA7B99" w:rsidR="00D014C4" w:rsidRPr="00906DFB" w:rsidRDefault="00A1317A" w:rsidP="00790647">
            <w:pPr>
              <w:widowControl w:val="0"/>
              <w:shd w:val="clear" w:color="auto" w:fill="FFFFFF" w:themeFill="background1"/>
              <w:jc w:val="right"/>
              <w:rPr>
                <w:sz w:val="20"/>
                <w:szCs w:val="20"/>
              </w:rPr>
            </w:pPr>
            <w:r w:rsidRPr="00906DFB">
              <w:rPr>
                <w:sz w:val="20"/>
                <w:szCs w:val="20"/>
              </w:rPr>
              <w:t>27</w:t>
            </w:r>
            <w:r w:rsidR="00D014C4" w:rsidRPr="00906DFB">
              <w:rPr>
                <w:sz w:val="20"/>
                <w:szCs w:val="20"/>
              </w:rPr>
              <w:t>,000</w:t>
            </w:r>
          </w:p>
        </w:tc>
      </w:tr>
      <w:tr w:rsidR="00D014C4" w:rsidRPr="00906DFB" w14:paraId="700E1E0D" w14:textId="77777777" w:rsidTr="00422E48">
        <w:tc>
          <w:tcPr>
            <w:tcW w:w="6086" w:type="dxa"/>
          </w:tcPr>
          <w:p w14:paraId="4C9056AC" w14:textId="492F82E7" w:rsidR="00D014C4" w:rsidRPr="00906DFB" w:rsidRDefault="00E81122" w:rsidP="00790647">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Pr="00906DFB">
              <w:rPr>
                <w:rFonts w:hint="eastAsia"/>
                <w:sz w:val="20"/>
                <w:szCs w:val="20"/>
                <w:lang w:eastAsia="zh-CN"/>
              </w:rPr>
              <w:t>2</w:t>
            </w:r>
            <w:r w:rsidRPr="00906DFB">
              <w:rPr>
                <w:rFonts w:hint="eastAsia"/>
                <w:sz w:val="20"/>
                <w:szCs w:val="20"/>
                <w:lang w:eastAsia="zh-CN"/>
              </w:rPr>
              <w:t>：提升进口管制技术能力</w:t>
            </w:r>
          </w:p>
          <w:p w14:paraId="5859EB23" w14:textId="3267ABB1" w:rsidR="00D014C4" w:rsidRPr="00906DFB" w:rsidRDefault="00E81122"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修订海关培训课程，纳入氢氟碳化物管控措施（</w:t>
            </w:r>
            <w:r w:rsidRPr="00906DFB">
              <w:rPr>
                <w:rFonts w:hint="eastAsia"/>
                <w:sz w:val="20"/>
                <w:szCs w:val="20"/>
                <w:lang w:eastAsia="zh-CN"/>
              </w:rPr>
              <w:t>5,000</w:t>
            </w:r>
            <w:r w:rsidRPr="00906DFB">
              <w:rPr>
                <w:rFonts w:hint="eastAsia"/>
                <w:sz w:val="20"/>
                <w:szCs w:val="20"/>
                <w:lang w:eastAsia="zh-CN"/>
              </w:rPr>
              <w:t>美元）；</w:t>
            </w:r>
          </w:p>
          <w:p w14:paraId="0C9E71B7" w14:textId="43BD44B0" w:rsidR="00D014C4" w:rsidRPr="00906DFB" w:rsidRDefault="00E81122"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举办十场培训课程，面向</w:t>
            </w:r>
            <w:r w:rsidRPr="00906DFB">
              <w:rPr>
                <w:rFonts w:hint="eastAsia"/>
                <w:sz w:val="20"/>
                <w:szCs w:val="20"/>
                <w:lang w:eastAsia="zh-CN"/>
              </w:rPr>
              <w:t>250</w:t>
            </w:r>
            <w:r w:rsidRPr="00906DFB">
              <w:rPr>
                <w:rFonts w:hint="eastAsia"/>
                <w:sz w:val="20"/>
                <w:szCs w:val="20"/>
                <w:lang w:eastAsia="zh-CN"/>
              </w:rPr>
              <w:t>名海关与执法官员，内容涵盖氢氟碳化物、新版协调制度编码及低全球升温潜能值替代品识别；包括</w:t>
            </w:r>
            <w:r w:rsidRPr="00906DFB">
              <w:rPr>
                <w:rFonts w:hint="eastAsia"/>
                <w:sz w:val="20"/>
                <w:szCs w:val="20"/>
                <w:lang w:eastAsia="zh-CN"/>
              </w:rPr>
              <w:t>20%</w:t>
            </w:r>
            <w:r w:rsidRPr="00906DFB">
              <w:rPr>
                <w:rFonts w:hint="eastAsia"/>
                <w:sz w:val="20"/>
                <w:szCs w:val="20"/>
                <w:lang w:eastAsia="zh-CN"/>
              </w:rPr>
              <w:t>女性学员（</w:t>
            </w:r>
            <w:r w:rsidRPr="00906DFB">
              <w:rPr>
                <w:rFonts w:hint="eastAsia"/>
                <w:sz w:val="20"/>
                <w:szCs w:val="20"/>
                <w:lang w:eastAsia="zh-CN"/>
              </w:rPr>
              <w:t>65,000</w:t>
            </w:r>
            <w:r w:rsidRPr="00906DFB">
              <w:rPr>
                <w:rFonts w:hint="eastAsia"/>
                <w:sz w:val="20"/>
                <w:szCs w:val="20"/>
                <w:lang w:eastAsia="zh-CN"/>
              </w:rPr>
              <w:t>美元）；</w:t>
            </w:r>
          </w:p>
          <w:p w14:paraId="357D1E59" w14:textId="1D15F044" w:rsidR="00D014C4" w:rsidRPr="00906DFB" w:rsidRDefault="00E81122"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为进口商、清关代理及利益相关方举办关于</w:t>
            </w:r>
            <w:r w:rsidR="004663A5" w:rsidRPr="00906DFB">
              <w:rPr>
                <w:rFonts w:hint="eastAsia"/>
                <w:sz w:val="20"/>
                <w:szCs w:val="20"/>
                <w:lang w:eastAsia="zh-CN"/>
              </w:rPr>
              <w:t>氢氟碳化物</w:t>
            </w:r>
            <w:r w:rsidRPr="00906DFB">
              <w:rPr>
                <w:rFonts w:hint="eastAsia"/>
                <w:sz w:val="20"/>
                <w:szCs w:val="20"/>
                <w:lang w:eastAsia="zh-CN"/>
              </w:rPr>
              <w:t>配额及其他条款实施的</w:t>
            </w:r>
            <w:r w:rsidR="004663A5" w:rsidRPr="00906DFB">
              <w:rPr>
                <w:rFonts w:hint="eastAsia"/>
                <w:sz w:val="20"/>
                <w:szCs w:val="20"/>
                <w:lang w:eastAsia="zh-CN"/>
              </w:rPr>
              <w:t>讲习班</w:t>
            </w:r>
            <w:r w:rsidRPr="00906DFB">
              <w:rPr>
                <w:rFonts w:hint="eastAsia"/>
                <w:sz w:val="20"/>
                <w:szCs w:val="20"/>
                <w:lang w:eastAsia="zh-CN"/>
              </w:rPr>
              <w:t>（</w:t>
            </w:r>
            <w:r w:rsidRPr="00906DFB">
              <w:rPr>
                <w:rFonts w:hint="eastAsia"/>
                <w:sz w:val="20"/>
                <w:szCs w:val="20"/>
                <w:lang w:eastAsia="zh-CN"/>
              </w:rPr>
              <w:t>10,000</w:t>
            </w:r>
            <w:r w:rsidRPr="00906DFB">
              <w:rPr>
                <w:rFonts w:hint="eastAsia"/>
                <w:sz w:val="20"/>
                <w:szCs w:val="20"/>
                <w:lang w:eastAsia="zh-CN"/>
              </w:rPr>
              <w:t>美元）</w:t>
            </w:r>
            <w:r w:rsidR="004663A5" w:rsidRPr="00906DFB">
              <w:rPr>
                <w:rFonts w:hint="eastAsia"/>
                <w:sz w:val="20"/>
                <w:szCs w:val="20"/>
                <w:lang w:eastAsia="zh-CN"/>
              </w:rPr>
              <w:t>；</w:t>
            </w:r>
          </w:p>
          <w:p w14:paraId="1C01FDE6" w14:textId="7061B657" w:rsidR="00D014C4" w:rsidRPr="00906DFB" w:rsidRDefault="004663A5"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通过培训加强海关记录管理，改善入境口岸</w:t>
            </w:r>
            <w:r w:rsidR="000374F5" w:rsidRPr="00906DFB">
              <w:rPr>
                <w:rFonts w:hint="eastAsia"/>
                <w:sz w:val="20"/>
                <w:szCs w:val="20"/>
                <w:lang w:eastAsia="zh-CN"/>
              </w:rPr>
              <w:t>氢氟碳化物</w:t>
            </w:r>
            <w:r w:rsidR="00EA336A" w:rsidRPr="00906DFB">
              <w:rPr>
                <w:rFonts w:hint="eastAsia"/>
                <w:sz w:val="20"/>
                <w:szCs w:val="20"/>
                <w:lang w:eastAsia="zh-CN"/>
              </w:rPr>
              <w:t>管控信息交流</w:t>
            </w:r>
            <w:r w:rsidRPr="00906DFB">
              <w:rPr>
                <w:rFonts w:hint="eastAsia"/>
                <w:sz w:val="20"/>
                <w:szCs w:val="20"/>
                <w:lang w:eastAsia="zh-CN"/>
              </w:rPr>
              <w:t>，并完善企业报告（</w:t>
            </w:r>
            <w:r w:rsidRPr="00906DFB">
              <w:rPr>
                <w:rFonts w:hint="eastAsia"/>
                <w:sz w:val="20"/>
                <w:szCs w:val="20"/>
                <w:lang w:eastAsia="zh-CN"/>
              </w:rPr>
              <w:t>6,000</w:t>
            </w:r>
            <w:r w:rsidRPr="00906DFB">
              <w:rPr>
                <w:rFonts w:hint="eastAsia"/>
                <w:sz w:val="20"/>
                <w:szCs w:val="20"/>
                <w:lang w:eastAsia="zh-CN"/>
              </w:rPr>
              <w:t>美元）；以及</w:t>
            </w:r>
            <w:r w:rsidRPr="00906DFB">
              <w:rPr>
                <w:rFonts w:hint="eastAsia"/>
                <w:sz w:val="20"/>
                <w:szCs w:val="20"/>
                <w:lang w:eastAsia="zh-CN"/>
              </w:rPr>
              <w:t xml:space="preserve"> </w:t>
            </w:r>
          </w:p>
          <w:p w14:paraId="13761190" w14:textId="6F0F18F3" w:rsidR="00D014C4" w:rsidRPr="00906DFB" w:rsidRDefault="00EA336A" w:rsidP="00EA336A">
            <w:pPr>
              <w:pStyle w:val="ListParagraph"/>
              <w:numPr>
                <w:ilvl w:val="0"/>
                <w:numId w:val="7"/>
              </w:numPr>
              <w:shd w:val="clear" w:color="auto" w:fill="FFFFFF" w:themeFill="background1"/>
              <w:ind w:left="461"/>
              <w:jc w:val="left"/>
              <w:rPr>
                <w:sz w:val="20"/>
                <w:szCs w:val="20"/>
                <w:lang w:eastAsia="zh-CN"/>
              </w:rPr>
            </w:pPr>
            <w:r w:rsidRPr="00906DFB">
              <w:rPr>
                <w:rFonts w:hint="eastAsia"/>
                <w:sz w:val="20"/>
                <w:szCs w:val="20"/>
                <w:lang w:eastAsia="zh-CN"/>
              </w:rPr>
              <w:t>持续监测氢氟碳化物消费及非法贸易活动，包括开展氢氟碳化物非法贸易调查研究并提出建议（</w:t>
            </w:r>
            <w:r w:rsidRPr="00906DFB">
              <w:rPr>
                <w:rFonts w:hint="eastAsia"/>
                <w:sz w:val="20"/>
                <w:szCs w:val="20"/>
                <w:lang w:eastAsia="zh-CN"/>
              </w:rPr>
              <w:t>6,000</w:t>
            </w:r>
            <w:r w:rsidRPr="00906DFB">
              <w:rPr>
                <w:rFonts w:hint="eastAsia"/>
                <w:sz w:val="20"/>
                <w:szCs w:val="20"/>
                <w:lang w:eastAsia="zh-CN"/>
              </w:rPr>
              <w:t>美元）。</w:t>
            </w:r>
          </w:p>
        </w:tc>
        <w:tc>
          <w:tcPr>
            <w:tcW w:w="1134" w:type="dxa"/>
          </w:tcPr>
          <w:p w14:paraId="338C6CD9" w14:textId="0525F799" w:rsidR="00D014C4" w:rsidRPr="00906DFB" w:rsidRDefault="009C176A" w:rsidP="00790647">
            <w:pPr>
              <w:widowControl w:val="0"/>
              <w:jc w:val="center"/>
              <w:rPr>
                <w:sz w:val="20"/>
                <w:szCs w:val="20"/>
              </w:rPr>
            </w:pPr>
            <w:r w:rsidRPr="00906DFB">
              <w:rPr>
                <w:rFonts w:hint="eastAsia"/>
                <w:sz w:val="20"/>
                <w:szCs w:val="20"/>
              </w:rPr>
              <w:t>环境规划署</w:t>
            </w:r>
          </w:p>
        </w:tc>
        <w:tc>
          <w:tcPr>
            <w:tcW w:w="992" w:type="dxa"/>
          </w:tcPr>
          <w:p w14:paraId="2D3888C4" w14:textId="1BBBDB73" w:rsidR="00D014C4" w:rsidRPr="00906DFB" w:rsidRDefault="00FB22D6" w:rsidP="00790647">
            <w:pPr>
              <w:widowControl w:val="0"/>
              <w:shd w:val="clear" w:color="auto" w:fill="FFFFFF" w:themeFill="background1"/>
              <w:jc w:val="right"/>
              <w:rPr>
                <w:sz w:val="20"/>
                <w:szCs w:val="20"/>
              </w:rPr>
            </w:pPr>
            <w:r w:rsidRPr="00906DFB">
              <w:rPr>
                <w:sz w:val="20"/>
                <w:szCs w:val="20"/>
              </w:rPr>
              <w:t>92</w:t>
            </w:r>
            <w:r w:rsidR="00D014C4" w:rsidRPr="00906DFB">
              <w:rPr>
                <w:sz w:val="20"/>
                <w:szCs w:val="20"/>
              </w:rPr>
              <w:t>,</w:t>
            </w:r>
            <w:r w:rsidRPr="00906DFB">
              <w:rPr>
                <w:sz w:val="20"/>
                <w:szCs w:val="20"/>
              </w:rPr>
              <w:t>000</w:t>
            </w:r>
          </w:p>
        </w:tc>
        <w:tc>
          <w:tcPr>
            <w:tcW w:w="1138" w:type="dxa"/>
          </w:tcPr>
          <w:p w14:paraId="6CE38910" w14:textId="585D1EF3" w:rsidR="00D014C4" w:rsidRPr="00906DFB" w:rsidRDefault="00756156" w:rsidP="00790647">
            <w:pPr>
              <w:widowControl w:val="0"/>
              <w:shd w:val="clear" w:color="auto" w:fill="FFFFFF" w:themeFill="background1"/>
              <w:jc w:val="right"/>
              <w:rPr>
                <w:sz w:val="20"/>
                <w:szCs w:val="20"/>
              </w:rPr>
            </w:pPr>
            <w:r w:rsidRPr="00906DFB">
              <w:rPr>
                <w:sz w:val="20"/>
                <w:szCs w:val="20"/>
              </w:rPr>
              <w:t>51,000</w:t>
            </w:r>
          </w:p>
        </w:tc>
      </w:tr>
      <w:tr w:rsidR="00556BA2" w:rsidRPr="00906DFB" w14:paraId="17816674" w14:textId="77777777" w:rsidTr="00422E48">
        <w:tc>
          <w:tcPr>
            <w:tcW w:w="6086" w:type="dxa"/>
          </w:tcPr>
          <w:p w14:paraId="296AF06F" w14:textId="733BD460" w:rsidR="00B335E1" w:rsidRPr="00906DFB" w:rsidRDefault="00EA336A" w:rsidP="00EB5FA7">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00CA19F2" w:rsidRPr="00906DFB">
              <w:rPr>
                <w:sz w:val="20"/>
                <w:szCs w:val="20"/>
                <w:lang w:eastAsia="zh-CN"/>
              </w:rPr>
              <w:t>3</w:t>
            </w:r>
            <w:r w:rsidR="00F62A2F" w:rsidRPr="00906DFB">
              <w:rPr>
                <w:sz w:val="20"/>
                <w:szCs w:val="20"/>
                <w:lang w:eastAsia="zh-CN"/>
              </w:rPr>
              <w:t>(</w:t>
            </w:r>
            <w:r w:rsidR="00CA19F2" w:rsidRPr="00906DFB">
              <w:rPr>
                <w:sz w:val="20"/>
                <w:szCs w:val="20"/>
                <w:lang w:eastAsia="zh-CN"/>
              </w:rPr>
              <w:t>a</w:t>
            </w:r>
            <w:r w:rsidR="00F62A2F" w:rsidRPr="00906DFB">
              <w:rPr>
                <w:sz w:val="20"/>
                <w:szCs w:val="20"/>
                <w:lang w:eastAsia="zh-CN"/>
              </w:rPr>
              <w:t>)</w:t>
            </w:r>
            <w:r w:rsidRPr="00906DFB">
              <w:rPr>
                <w:sz w:val="20"/>
                <w:szCs w:val="20"/>
                <w:lang w:eastAsia="zh-CN"/>
              </w:rPr>
              <w:t>：</w:t>
            </w:r>
            <w:r w:rsidRPr="00906DFB">
              <w:rPr>
                <w:rFonts w:hint="eastAsia"/>
                <w:sz w:val="20"/>
                <w:szCs w:val="20"/>
                <w:lang w:eastAsia="zh-CN"/>
              </w:rPr>
              <w:t>制冷与空调行业能力建设（加强培训）</w:t>
            </w:r>
          </w:p>
          <w:p w14:paraId="5F5A8A97" w14:textId="5B6C5861" w:rsidR="00CA19F2" w:rsidRPr="00906DFB" w:rsidRDefault="00EA336A"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支持行业协会规范该行业，包括每年至少召开两次会议以应对行业挑战，并加强协会、技术人员与监管利益相关方之间的协作（</w:t>
            </w:r>
            <w:r w:rsidRPr="00906DFB">
              <w:rPr>
                <w:rFonts w:hint="eastAsia"/>
                <w:sz w:val="20"/>
                <w:szCs w:val="20"/>
                <w:lang w:eastAsia="zh-CN"/>
              </w:rPr>
              <w:t>5,000</w:t>
            </w:r>
            <w:r w:rsidRPr="00906DFB">
              <w:rPr>
                <w:rFonts w:hint="eastAsia"/>
                <w:sz w:val="20"/>
                <w:szCs w:val="20"/>
                <w:lang w:eastAsia="zh-CN"/>
              </w:rPr>
              <w:t>美元）；</w:t>
            </w:r>
          </w:p>
          <w:p w14:paraId="2F839BF2" w14:textId="0E7DAE58" w:rsidR="00CA19F2" w:rsidRPr="00906DFB" w:rsidRDefault="009C4557"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更新行业规范，纳入氢氟碳化物、制冷剂回收与再循环、减少制冷剂排放</w:t>
            </w:r>
            <w:r w:rsidRPr="00906DFB">
              <w:rPr>
                <w:rFonts w:hint="eastAsia"/>
                <w:sz w:val="20"/>
                <w:szCs w:val="20"/>
                <w:lang w:eastAsia="zh-CN"/>
              </w:rPr>
              <w:t>/</w:t>
            </w:r>
            <w:r w:rsidRPr="00906DFB">
              <w:rPr>
                <w:rFonts w:hint="eastAsia"/>
                <w:sz w:val="20"/>
                <w:szCs w:val="20"/>
                <w:lang w:eastAsia="zh-CN"/>
              </w:rPr>
              <w:t>泄漏、降低能耗、最新技术发展及替代品安全使用等内容（</w:t>
            </w:r>
            <w:r w:rsidRPr="00906DFB">
              <w:rPr>
                <w:rFonts w:hint="eastAsia"/>
                <w:sz w:val="20"/>
                <w:szCs w:val="20"/>
                <w:lang w:eastAsia="zh-CN"/>
              </w:rPr>
              <w:t>5,000</w:t>
            </w:r>
            <w:r w:rsidRPr="00906DFB">
              <w:rPr>
                <w:rFonts w:hint="eastAsia"/>
                <w:sz w:val="20"/>
                <w:szCs w:val="20"/>
                <w:lang w:eastAsia="zh-CN"/>
              </w:rPr>
              <w:t>美元）；以及</w:t>
            </w:r>
          </w:p>
          <w:p w14:paraId="6F73C16D" w14:textId="327F2F59" w:rsidR="00556BA2" w:rsidRPr="00906DFB" w:rsidRDefault="009C4557" w:rsidP="00E215D9">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lastRenderedPageBreak/>
              <w:t>编制商用制冷领域</w:t>
            </w:r>
            <w:r w:rsidRPr="00906DFB">
              <w:rPr>
                <w:rFonts w:hint="eastAsia"/>
                <w:sz w:val="20"/>
                <w:szCs w:val="20"/>
                <w:lang w:eastAsia="zh-CN"/>
              </w:rPr>
              <w:t>R-600a</w:t>
            </w:r>
            <w:r w:rsidRPr="00906DFB">
              <w:rPr>
                <w:rFonts w:hint="eastAsia"/>
                <w:sz w:val="20"/>
                <w:szCs w:val="20"/>
                <w:lang w:eastAsia="zh-CN"/>
              </w:rPr>
              <w:t>和</w:t>
            </w:r>
            <w:r w:rsidRPr="00906DFB">
              <w:rPr>
                <w:rFonts w:hint="eastAsia"/>
                <w:sz w:val="20"/>
                <w:szCs w:val="20"/>
                <w:lang w:eastAsia="zh-CN"/>
              </w:rPr>
              <w:t>R-290</w:t>
            </w:r>
            <w:r w:rsidRPr="00906DFB">
              <w:rPr>
                <w:rFonts w:hint="eastAsia"/>
                <w:sz w:val="20"/>
                <w:szCs w:val="20"/>
                <w:lang w:eastAsia="zh-CN"/>
              </w:rPr>
              <w:t>安全操作培训手册、指南及培训模块，</w:t>
            </w:r>
            <w:r w:rsidR="00E215D9" w:rsidRPr="00906DFB">
              <w:rPr>
                <w:rFonts w:hint="eastAsia"/>
                <w:sz w:val="20"/>
                <w:szCs w:val="20"/>
                <w:lang w:eastAsia="zh-CN"/>
              </w:rPr>
              <w:t>包括</w:t>
            </w:r>
            <w:r w:rsidRPr="00906DFB">
              <w:rPr>
                <w:rFonts w:hint="eastAsia"/>
                <w:sz w:val="20"/>
                <w:szCs w:val="20"/>
                <w:lang w:eastAsia="zh-CN"/>
              </w:rPr>
              <w:t>印刷发行及意识提升</w:t>
            </w:r>
            <w:r w:rsidR="00E215D9" w:rsidRPr="00906DFB">
              <w:rPr>
                <w:rFonts w:hint="eastAsia"/>
                <w:sz w:val="20"/>
                <w:szCs w:val="20"/>
                <w:lang w:eastAsia="zh-CN"/>
              </w:rPr>
              <w:t>讲习班</w:t>
            </w:r>
            <w:r w:rsidRPr="00906DFB">
              <w:rPr>
                <w:rFonts w:hint="eastAsia"/>
                <w:sz w:val="20"/>
                <w:szCs w:val="20"/>
                <w:lang w:eastAsia="zh-CN"/>
              </w:rPr>
              <w:t>（</w:t>
            </w:r>
            <w:r w:rsidRPr="00906DFB">
              <w:rPr>
                <w:rFonts w:hint="eastAsia"/>
                <w:sz w:val="20"/>
                <w:szCs w:val="20"/>
                <w:lang w:eastAsia="zh-CN"/>
              </w:rPr>
              <w:t>15,000</w:t>
            </w:r>
            <w:r w:rsidRPr="00906DFB">
              <w:rPr>
                <w:rFonts w:hint="eastAsia"/>
                <w:sz w:val="20"/>
                <w:szCs w:val="20"/>
                <w:lang w:eastAsia="zh-CN"/>
              </w:rPr>
              <w:t>美元）。</w:t>
            </w:r>
          </w:p>
        </w:tc>
        <w:tc>
          <w:tcPr>
            <w:tcW w:w="1134" w:type="dxa"/>
          </w:tcPr>
          <w:p w14:paraId="46D06EAE" w14:textId="12DCC068" w:rsidR="00556BA2" w:rsidRPr="00906DFB" w:rsidRDefault="000745DC" w:rsidP="000E73EE">
            <w:pPr>
              <w:widowControl w:val="0"/>
              <w:jc w:val="center"/>
              <w:rPr>
                <w:sz w:val="20"/>
                <w:szCs w:val="20"/>
              </w:rPr>
            </w:pPr>
            <w:r w:rsidRPr="00906DFB">
              <w:rPr>
                <w:rFonts w:hint="eastAsia"/>
                <w:sz w:val="20"/>
                <w:szCs w:val="20"/>
              </w:rPr>
              <w:lastRenderedPageBreak/>
              <w:t>工发组织</w:t>
            </w:r>
          </w:p>
        </w:tc>
        <w:tc>
          <w:tcPr>
            <w:tcW w:w="992" w:type="dxa"/>
          </w:tcPr>
          <w:p w14:paraId="223E4C0B" w14:textId="75857E06" w:rsidR="00556BA2" w:rsidRPr="00906DFB" w:rsidRDefault="00B923A1" w:rsidP="000E73EE">
            <w:pPr>
              <w:widowControl w:val="0"/>
              <w:shd w:val="clear" w:color="auto" w:fill="FFFFFF" w:themeFill="background1"/>
              <w:jc w:val="right"/>
              <w:rPr>
                <w:sz w:val="20"/>
                <w:szCs w:val="20"/>
              </w:rPr>
            </w:pPr>
            <w:r w:rsidRPr="00906DFB">
              <w:rPr>
                <w:sz w:val="20"/>
                <w:szCs w:val="20"/>
              </w:rPr>
              <w:t>2</w:t>
            </w:r>
            <w:r w:rsidR="00A57A66" w:rsidRPr="00906DFB">
              <w:rPr>
                <w:sz w:val="20"/>
                <w:szCs w:val="20"/>
              </w:rPr>
              <w:t>5</w:t>
            </w:r>
            <w:r w:rsidR="00362D46" w:rsidRPr="00906DFB">
              <w:rPr>
                <w:sz w:val="20"/>
                <w:szCs w:val="20"/>
              </w:rPr>
              <w:t>,000</w:t>
            </w:r>
          </w:p>
          <w:p w14:paraId="4532DB42" w14:textId="09B84DE6" w:rsidR="00362D46" w:rsidRPr="00906DFB" w:rsidRDefault="00362D46" w:rsidP="000E73EE">
            <w:pPr>
              <w:widowControl w:val="0"/>
              <w:shd w:val="clear" w:color="auto" w:fill="FFFFFF" w:themeFill="background1"/>
              <w:jc w:val="right"/>
              <w:rPr>
                <w:sz w:val="20"/>
                <w:szCs w:val="20"/>
              </w:rPr>
            </w:pPr>
          </w:p>
        </w:tc>
        <w:tc>
          <w:tcPr>
            <w:tcW w:w="1138" w:type="dxa"/>
          </w:tcPr>
          <w:p w14:paraId="4B1248D8" w14:textId="1148A0F9" w:rsidR="00556BA2" w:rsidRPr="00906DFB" w:rsidRDefault="008A1ECF" w:rsidP="000E73EE">
            <w:pPr>
              <w:widowControl w:val="0"/>
              <w:shd w:val="clear" w:color="auto" w:fill="FFFFFF" w:themeFill="background1"/>
              <w:jc w:val="right"/>
              <w:rPr>
                <w:sz w:val="20"/>
                <w:szCs w:val="20"/>
              </w:rPr>
            </w:pPr>
            <w:r w:rsidRPr="00906DFB">
              <w:rPr>
                <w:sz w:val="20"/>
                <w:szCs w:val="20"/>
              </w:rPr>
              <w:t>2</w:t>
            </w:r>
            <w:r w:rsidR="00E13EE5" w:rsidRPr="00906DFB">
              <w:rPr>
                <w:sz w:val="20"/>
                <w:szCs w:val="20"/>
              </w:rPr>
              <w:t>1,000</w:t>
            </w:r>
          </w:p>
        </w:tc>
      </w:tr>
      <w:tr w:rsidR="00A714C1" w:rsidRPr="00906DFB" w14:paraId="486692A6" w14:textId="77777777" w:rsidTr="00422E48">
        <w:tc>
          <w:tcPr>
            <w:tcW w:w="6086" w:type="dxa"/>
          </w:tcPr>
          <w:p w14:paraId="50671781" w14:textId="4C75601D" w:rsidR="00A714C1" w:rsidRPr="00906DFB" w:rsidRDefault="005C754A" w:rsidP="000E73EE">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00A714C1" w:rsidRPr="00906DFB">
              <w:rPr>
                <w:sz w:val="20"/>
                <w:szCs w:val="20"/>
                <w:lang w:eastAsia="zh-CN"/>
              </w:rPr>
              <w:t>3</w:t>
            </w:r>
            <w:r w:rsidR="004572C8" w:rsidRPr="00906DFB">
              <w:rPr>
                <w:sz w:val="20"/>
                <w:szCs w:val="20"/>
                <w:lang w:eastAsia="zh-CN"/>
              </w:rPr>
              <w:t>(</w:t>
            </w:r>
            <w:r w:rsidR="00A714C1" w:rsidRPr="00906DFB">
              <w:rPr>
                <w:sz w:val="20"/>
                <w:szCs w:val="20"/>
                <w:lang w:eastAsia="zh-CN"/>
              </w:rPr>
              <w:t>b</w:t>
            </w:r>
            <w:r w:rsidR="004572C8" w:rsidRPr="00906DFB">
              <w:rPr>
                <w:sz w:val="20"/>
                <w:szCs w:val="20"/>
                <w:lang w:eastAsia="zh-CN"/>
              </w:rPr>
              <w:t>)</w:t>
            </w:r>
            <w:r w:rsidRPr="00906DFB">
              <w:rPr>
                <w:sz w:val="20"/>
                <w:szCs w:val="20"/>
                <w:lang w:eastAsia="zh-CN"/>
              </w:rPr>
              <w:t>：</w:t>
            </w:r>
            <w:r w:rsidRPr="00906DFB">
              <w:rPr>
                <w:rFonts w:hint="eastAsia"/>
                <w:sz w:val="20"/>
                <w:szCs w:val="20"/>
                <w:lang w:eastAsia="zh-CN"/>
              </w:rPr>
              <w:t>制冷与空调行业能力建设（制冷与空调技术人员培训）</w:t>
            </w:r>
          </w:p>
          <w:p w14:paraId="0DADA06F" w14:textId="1C1CAF16" w:rsidR="00A714C1" w:rsidRPr="00906DFB" w:rsidRDefault="005C754A" w:rsidP="005C754A">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举办五场培训讲习班，培训</w:t>
            </w:r>
            <w:r w:rsidRPr="00906DFB">
              <w:rPr>
                <w:rFonts w:hint="eastAsia"/>
                <w:sz w:val="20"/>
                <w:szCs w:val="20"/>
                <w:lang w:eastAsia="zh-CN"/>
              </w:rPr>
              <w:t>250</w:t>
            </w:r>
            <w:r w:rsidRPr="00906DFB">
              <w:rPr>
                <w:rFonts w:hint="eastAsia"/>
                <w:sz w:val="20"/>
                <w:szCs w:val="20"/>
                <w:lang w:eastAsia="zh-CN"/>
              </w:rPr>
              <w:t>名制冷空调技术人员，重点关注家用、商用及工业制冷领域。</w:t>
            </w:r>
          </w:p>
        </w:tc>
        <w:tc>
          <w:tcPr>
            <w:tcW w:w="1134" w:type="dxa"/>
          </w:tcPr>
          <w:p w14:paraId="58F07C78" w14:textId="34174EAE" w:rsidR="00A714C1" w:rsidRPr="00906DFB" w:rsidRDefault="000745DC" w:rsidP="000E73EE">
            <w:pPr>
              <w:widowControl w:val="0"/>
              <w:jc w:val="center"/>
              <w:rPr>
                <w:sz w:val="20"/>
                <w:szCs w:val="20"/>
              </w:rPr>
            </w:pPr>
            <w:r w:rsidRPr="00906DFB">
              <w:rPr>
                <w:rFonts w:hint="eastAsia"/>
                <w:sz w:val="20"/>
                <w:szCs w:val="20"/>
              </w:rPr>
              <w:t>工发组织</w:t>
            </w:r>
          </w:p>
        </w:tc>
        <w:tc>
          <w:tcPr>
            <w:tcW w:w="992" w:type="dxa"/>
          </w:tcPr>
          <w:p w14:paraId="1CE3DFA3" w14:textId="66A4A8F1" w:rsidR="00A714C1" w:rsidRPr="00906DFB" w:rsidRDefault="00A714C1" w:rsidP="000E73EE">
            <w:pPr>
              <w:widowControl w:val="0"/>
              <w:shd w:val="clear" w:color="auto" w:fill="FFFFFF" w:themeFill="background1"/>
              <w:jc w:val="right"/>
              <w:rPr>
                <w:sz w:val="20"/>
                <w:szCs w:val="20"/>
              </w:rPr>
            </w:pPr>
            <w:r w:rsidRPr="00906DFB">
              <w:rPr>
                <w:sz w:val="20"/>
                <w:szCs w:val="20"/>
              </w:rPr>
              <w:t>70,000</w:t>
            </w:r>
          </w:p>
        </w:tc>
        <w:tc>
          <w:tcPr>
            <w:tcW w:w="1138" w:type="dxa"/>
          </w:tcPr>
          <w:p w14:paraId="6D073419" w14:textId="12011D6A" w:rsidR="00A714C1" w:rsidRPr="00906DFB" w:rsidRDefault="00A714C1" w:rsidP="000E73EE">
            <w:pPr>
              <w:widowControl w:val="0"/>
              <w:shd w:val="clear" w:color="auto" w:fill="FFFFFF" w:themeFill="background1"/>
              <w:jc w:val="right"/>
              <w:rPr>
                <w:sz w:val="20"/>
                <w:szCs w:val="20"/>
              </w:rPr>
            </w:pPr>
            <w:r w:rsidRPr="00906DFB">
              <w:rPr>
                <w:sz w:val="20"/>
                <w:szCs w:val="20"/>
              </w:rPr>
              <w:t>40,000</w:t>
            </w:r>
          </w:p>
        </w:tc>
      </w:tr>
      <w:tr w:rsidR="00A714C1" w:rsidRPr="00906DFB" w14:paraId="043294A0" w14:textId="77777777" w:rsidTr="00422E48">
        <w:tc>
          <w:tcPr>
            <w:tcW w:w="6086" w:type="dxa"/>
          </w:tcPr>
          <w:p w14:paraId="5E58B340" w14:textId="3E3B5955" w:rsidR="00A714C1" w:rsidRPr="00906DFB" w:rsidRDefault="005C754A" w:rsidP="000E73EE">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00A714C1" w:rsidRPr="00906DFB">
              <w:rPr>
                <w:sz w:val="20"/>
                <w:szCs w:val="20"/>
                <w:lang w:eastAsia="zh-CN"/>
              </w:rPr>
              <w:t>3</w:t>
            </w:r>
            <w:r w:rsidR="004B1001" w:rsidRPr="00906DFB">
              <w:rPr>
                <w:sz w:val="20"/>
                <w:szCs w:val="20"/>
                <w:lang w:eastAsia="zh-CN"/>
              </w:rPr>
              <w:t>(</w:t>
            </w:r>
            <w:r w:rsidR="00A714C1" w:rsidRPr="00906DFB">
              <w:rPr>
                <w:sz w:val="20"/>
                <w:szCs w:val="20"/>
                <w:lang w:eastAsia="zh-CN"/>
              </w:rPr>
              <w:t>c</w:t>
            </w:r>
            <w:r w:rsidR="004B1001" w:rsidRPr="00906DFB">
              <w:rPr>
                <w:sz w:val="20"/>
                <w:szCs w:val="20"/>
                <w:lang w:eastAsia="zh-CN"/>
              </w:rPr>
              <w:t>)</w:t>
            </w:r>
            <w:r w:rsidRPr="00906DFB">
              <w:rPr>
                <w:sz w:val="20"/>
                <w:szCs w:val="20"/>
                <w:lang w:eastAsia="zh-CN"/>
              </w:rPr>
              <w:t>：</w:t>
            </w:r>
            <w:r w:rsidRPr="00906DFB">
              <w:rPr>
                <w:rFonts w:hint="eastAsia"/>
                <w:sz w:val="20"/>
                <w:szCs w:val="20"/>
                <w:lang w:eastAsia="zh-CN"/>
              </w:rPr>
              <w:t>制冷与空调</w:t>
            </w:r>
            <w:r w:rsidR="004F5724" w:rsidRPr="00906DFB">
              <w:rPr>
                <w:rFonts w:hint="eastAsia"/>
                <w:sz w:val="20"/>
                <w:szCs w:val="20"/>
                <w:lang w:eastAsia="zh-CN"/>
              </w:rPr>
              <w:t>行业能力建设（</w:t>
            </w:r>
            <w:r w:rsidRPr="00906DFB">
              <w:rPr>
                <w:rFonts w:hint="eastAsia"/>
                <w:sz w:val="20"/>
                <w:szCs w:val="20"/>
                <w:lang w:eastAsia="zh-CN"/>
              </w:rPr>
              <w:t>培训中心工具与设备</w:t>
            </w:r>
            <w:r w:rsidR="004F5724" w:rsidRPr="00906DFB">
              <w:rPr>
                <w:rFonts w:hint="eastAsia"/>
                <w:sz w:val="20"/>
                <w:szCs w:val="20"/>
                <w:lang w:eastAsia="zh-CN"/>
              </w:rPr>
              <w:t>更新</w:t>
            </w:r>
            <w:r w:rsidRPr="00906DFB">
              <w:rPr>
                <w:rFonts w:hint="eastAsia"/>
                <w:sz w:val="20"/>
                <w:szCs w:val="20"/>
                <w:lang w:eastAsia="zh-CN"/>
              </w:rPr>
              <w:t>）</w:t>
            </w:r>
            <w:r w:rsidR="000E14EE" w:rsidRPr="00906DFB">
              <w:rPr>
                <w:sz w:val="20"/>
                <w:szCs w:val="20"/>
                <w:lang w:eastAsia="zh-CN"/>
              </w:rPr>
              <w:t xml:space="preserve"> </w:t>
            </w:r>
          </w:p>
          <w:p w14:paraId="7030D1E0" w14:textId="48BB6459" w:rsidR="00A714C1" w:rsidRPr="00906DFB" w:rsidRDefault="00FA66AB" w:rsidP="00F85F48">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为一个培训中心提供设备和工具，用于培训住宅和商业</w:t>
            </w:r>
            <w:r w:rsidR="003374F9" w:rsidRPr="00906DFB">
              <w:rPr>
                <w:rFonts w:hint="eastAsia"/>
                <w:sz w:val="20"/>
                <w:szCs w:val="20"/>
                <w:lang w:eastAsia="zh-CN"/>
              </w:rPr>
              <w:t>制冷</w:t>
            </w:r>
            <w:r w:rsidRPr="00906DFB">
              <w:rPr>
                <w:rFonts w:hint="eastAsia"/>
                <w:sz w:val="20"/>
                <w:szCs w:val="20"/>
                <w:lang w:eastAsia="zh-CN"/>
              </w:rPr>
              <w:t>独立应用中的易燃制冷剂</w:t>
            </w:r>
            <w:r w:rsidR="00F85F48" w:rsidRPr="00906DFB">
              <w:rPr>
                <w:rStyle w:val="FootnoteReference"/>
                <w:sz w:val="20"/>
                <w:szCs w:val="20"/>
              </w:rPr>
              <w:footnoteReference w:id="6"/>
            </w:r>
            <w:r w:rsidRPr="00906DFB">
              <w:rPr>
                <w:rFonts w:hint="eastAsia"/>
                <w:sz w:val="20"/>
                <w:szCs w:val="20"/>
                <w:lang w:eastAsia="zh-CN"/>
              </w:rPr>
              <w:t>。</w:t>
            </w:r>
          </w:p>
        </w:tc>
        <w:tc>
          <w:tcPr>
            <w:tcW w:w="1134" w:type="dxa"/>
          </w:tcPr>
          <w:p w14:paraId="1BF078A9" w14:textId="092F7ED5" w:rsidR="00A714C1" w:rsidRPr="00906DFB" w:rsidRDefault="000745DC" w:rsidP="000E73EE">
            <w:pPr>
              <w:widowControl w:val="0"/>
              <w:jc w:val="center"/>
              <w:rPr>
                <w:sz w:val="20"/>
                <w:szCs w:val="20"/>
              </w:rPr>
            </w:pPr>
            <w:r w:rsidRPr="00906DFB">
              <w:rPr>
                <w:rFonts w:hint="eastAsia"/>
                <w:sz w:val="20"/>
                <w:szCs w:val="20"/>
              </w:rPr>
              <w:t>工发组织</w:t>
            </w:r>
          </w:p>
        </w:tc>
        <w:tc>
          <w:tcPr>
            <w:tcW w:w="992" w:type="dxa"/>
          </w:tcPr>
          <w:p w14:paraId="7351AFA7" w14:textId="1F1C0E1A" w:rsidR="00A714C1" w:rsidRPr="00906DFB" w:rsidRDefault="00A714C1" w:rsidP="000E73EE">
            <w:pPr>
              <w:widowControl w:val="0"/>
              <w:shd w:val="clear" w:color="auto" w:fill="FFFFFF" w:themeFill="background1"/>
              <w:jc w:val="right"/>
              <w:rPr>
                <w:sz w:val="20"/>
                <w:szCs w:val="20"/>
              </w:rPr>
            </w:pPr>
            <w:r w:rsidRPr="00906DFB">
              <w:rPr>
                <w:sz w:val="20"/>
                <w:szCs w:val="20"/>
              </w:rPr>
              <w:t>53,000</w:t>
            </w:r>
          </w:p>
        </w:tc>
        <w:tc>
          <w:tcPr>
            <w:tcW w:w="1138" w:type="dxa"/>
          </w:tcPr>
          <w:p w14:paraId="1FCC85B8" w14:textId="74960545" w:rsidR="00A714C1" w:rsidRPr="00906DFB" w:rsidRDefault="00A714C1" w:rsidP="000E73EE">
            <w:pPr>
              <w:widowControl w:val="0"/>
              <w:shd w:val="clear" w:color="auto" w:fill="FFFFFF" w:themeFill="background1"/>
              <w:jc w:val="right"/>
              <w:rPr>
                <w:sz w:val="20"/>
                <w:szCs w:val="20"/>
              </w:rPr>
            </w:pPr>
            <w:r w:rsidRPr="00906DFB">
              <w:rPr>
                <w:sz w:val="20"/>
                <w:szCs w:val="20"/>
              </w:rPr>
              <w:t>33,000</w:t>
            </w:r>
          </w:p>
        </w:tc>
      </w:tr>
      <w:tr w:rsidR="00836EBD" w:rsidRPr="00906DFB" w14:paraId="1C8DD271" w14:textId="77777777" w:rsidTr="00422E48">
        <w:tc>
          <w:tcPr>
            <w:tcW w:w="7220" w:type="dxa"/>
            <w:gridSpan w:val="2"/>
          </w:tcPr>
          <w:p w14:paraId="52AD224E" w14:textId="3645A99A" w:rsidR="00836EBD" w:rsidRPr="00906DFB" w:rsidRDefault="00EA336A" w:rsidP="00EA336A">
            <w:pPr>
              <w:widowControl w:val="0"/>
              <w:jc w:val="right"/>
              <w:rPr>
                <w:rFonts w:ascii="KaiTi" w:eastAsia="KaiTi" w:hAnsi="KaiTi"/>
                <w:iCs/>
                <w:sz w:val="20"/>
                <w:szCs w:val="20"/>
              </w:rPr>
            </w:pPr>
            <w:r w:rsidRPr="00906DFB">
              <w:rPr>
                <w:rFonts w:ascii="KaiTi" w:eastAsia="KaiTi" w:hAnsi="KaiTi" w:hint="eastAsia"/>
                <w:iCs/>
                <w:sz w:val="20"/>
                <w:szCs w:val="20"/>
                <w:lang w:eastAsia="zh-CN"/>
              </w:rPr>
              <w:t>组成部分</w:t>
            </w:r>
            <w:r w:rsidRPr="00906DFB">
              <w:rPr>
                <w:rFonts w:eastAsia="KaiTi"/>
                <w:iCs/>
                <w:sz w:val="20"/>
                <w:szCs w:val="20"/>
                <w:lang w:eastAsia="zh-CN"/>
              </w:rPr>
              <w:t>3</w:t>
            </w:r>
            <w:r w:rsidRPr="00906DFB">
              <w:rPr>
                <w:rFonts w:ascii="KaiTi" w:eastAsia="KaiTi" w:hAnsi="KaiTi" w:hint="eastAsia"/>
                <w:iCs/>
                <w:sz w:val="20"/>
                <w:szCs w:val="20"/>
                <w:lang w:eastAsia="zh-CN"/>
              </w:rPr>
              <w:t>小计</w:t>
            </w:r>
          </w:p>
        </w:tc>
        <w:tc>
          <w:tcPr>
            <w:tcW w:w="992" w:type="dxa"/>
          </w:tcPr>
          <w:p w14:paraId="5709E4B3" w14:textId="0A3F2B19" w:rsidR="00836EBD" w:rsidRPr="00906DFB" w:rsidRDefault="00836EBD" w:rsidP="002D1B61">
            <w:pPr>
              <w:widowControl w:val="0"/>
              <w:shd w:val="clear" w:color="auto" w:fill="FFFFFF" w:themeFill="background1"/>
              <w:jc w:val="right"/>
              <w:rPr>
                <w:i/>
                <w:iCs/>
                <w:sz w:val="20"/>
                <w:szCs w:val="20"/>
              </w:rPr>
            </w:pPr>
            <w:r w:rsidRPr="00906DFB">
              <w:rPr>
                <w:i/>
                <w:iCs/>
                <w:sz w:val="20"/>
                <w:szCs w:val="20"/>
              </w:rPr>
              <w:t>1</w:t>
            </w:r>
            <w:r w:rsidR="006F7F61" w:rsidRPr="00906DFB">
              <w:rPr>
                <w:i/>
                <w:iCs/>
                <w:sz w:val="20"/>
                <w:szCs w:val="20"/>
              </w:rPr>
              <w:t>4</w:t>
            </w:r>
            <w:r w:rsidRPr="00906DFB">
              <w:rPr>
                <w:i/>
                <w:iCs/>
                <w:sz w:val="20"/>
                <w:szCs w:val="20"/>
              </w:rPr>
              <w:t>8,000</w:t>
            </w:r>
          </w:p>
        </w:tc>
        <w:tc>
          <w:tcPr>
            <w:tcW w:w="1138" w:type="dxa"/>
          </w:tcPr>
          <w:p w14:paraId="3197831E" w14:textId="1E5CFBE0" w:rsidR="00836EBD" w:rsidRPr="00906DFB" w:rsidRDefault="006F7F61" w:rsidP="002D1B61">
            <w:pPr>
              <w:widowControl w:val="0"/>
              <w:shd w:val="clear" w:color="auto" w:fill="FFFFFF" w:themeFill="background1"/>
              <w:jc w:val="right"/>
              <w:rPr>
                <w:i/>
                <w:iCs/>
                <w:sz w:val="20"/>
                <w:szCs w:val="20"/>
              </w:rPr>
            </w:pPr>
            <w:r w:rsidRPr="00906DFB">
              <w:rPr>
                <w:i/>
                <w:iCs/>
                <w:sz w:val="20"/>
                <w:szCs w:val="20"/>
              </w:rPr>
              <w:t>94</w:t>
            </w:r>
            <w:r w:rsidR="00836EBD" w:rsidRPr="00906DFB">
              <w:rPr>
                <w:i/>
                <w:iCs/>
                <w:sz w:val="20"/>
                <w:szCs w:val="20"/>
              </w:rPr>
              <w:t>,000</w:t>
            </w:r>
          </w:p>
        </w:tc>
      </w:tr>
      <w:tr w:rsidR="008A1ECF" w:rsidRPr="00906DFB" w14:paraId="1C2EC845" w14:textId="77777777" w:rsidTr="00422E48">
        <w:tc>
          <w:tcPr>
            <w:tcW w:w="6086" w:type="dxa"/>
          </w:tcPr>
          <w:p w14:paraId="346A5630" w14:textId="4901B7AB" w:rsidR="008A1ECF" w:rsidRPr="00906DFB" w:rsidRDefault="00F85F48" w:rsidP="00EB5FA7">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Pr="00906DFB">
              <w:rPr>
                <w:rFonts w:hint="eastAsia"/>
                <w:sz w:val="20"/>
                <w:szCs w:val="20"/>
                <w:lang w:eastAsia="zh-CN"/>
              </w:rPr>
              <w:t>4</w:t>
            </w:r>
            <w:r w:rsidRPr="00906DFB">
              <w:rPr>
                <w:rFonts w:hint="eastAsia"/>
                <w:sz w:val="20"/>
                <w:szCs w:val="20"/>
                <w:lang w:eastAsia="zh-CN"/>
              </w:rPr>
              <w:t>：面向终端用户及中小企业的宣传活动</w:t>
            </w:r>
          </w:p>
          <w:p w14:paraId="1DA47357" w14:textId="0D54E14A" w:rsidR="008A1ECF" w:rsidRPr="00906DFB" w:rsidRDefault="00D840DC" w:rsidP="009255E8">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开展宣传活动，通过四场针对制冷终端用户及中小企业的专题信息活动</w:t>
            </w:r>
            <w:r w:rsidR="00F85F48" w:rsidRPr="00906DFB">
              <w:rPr>
                <w:rFonts w:hint="eastAsia"/>
                <w:sz w:val="20"/>
                <w:szCs w:val="20"/>
                <w:lang w:eastAsia="zh-CN"/>
              </w:rPr>
              <w:t>，普及替代技术的安全使用、可获得性及能效信息，并鼓励</w:t>
            </w:r>
            <w:r w:rsidR="009255E8" w:rsidRPr="00906DFB">
              <w:rPr>
                <w:rFonts w:hint="eastAsia"/>
                <w:sz w:val="20"/>
                <w:szCs w:val="20"/>
                <w:lang w:eastAsia="zh-CN"/>
              </w:rPr>
              <w:t>替换掉高全球升温潜能值的氢氟碳化</w:t>
            </w:r>
            <w:r w:rsidR="00F85F48" w:rsidRPr="00906DFB">
              <w:rPr>
                <w:rFonts w:hint="eastAsia"/>
                <w:sz w:val="20"/>
                <w:szCs w:val="20"/>
                <w:lang w:eastAsia="zh-CN"/>
              </w:rPr>
              <w:t>物设备。</w:t>
            </w:r>
          </w:p>
        </w:tc>
        <w:tc>
          <w:tcPr>
            <w:tcW w:w="1134" w:type="dxa"/>
          </w:tcPr>
          <w:p w14:paraId="48E995EA" w14:textId="2D5A550F" w:rsidR="008A1ECF" w:rsidRPr="00906DFB" w:rsidRDefault="000745DC">
            <w:pPr>
              <w:widowControl w:val="0"/>
              <w:jc w:val="center"/>
              <w:rPr>
                <w:sz w:val="20"/>
                <w:szCs w:val="20"/>
                <w:lang w:val="en-GB"/>
              </w:rPr>
            </w:pPr>
            <w:r w:rsidRPr="00906DFB">
              <w:rPr>
                <w:rFonts w:hint="eastAsia"/>
                <w:sz w:val="20"/>
                <w:szCs w:val="20"/>
                <w:lang w:val="en-GB"/>
              </w:rPr>
              <w:t>工发组织</w:t>
            </w:r>
          </w:p>
        </w:tc>
        <w:tc>
          <w:tcPr>
            <w:tcW w:w="992" w:type="dxa"/>
          </w:tcPr>
          <w:p w14:paraId="44290C85" w14:textId="746D7504" w:rsidR="008A1ECF" w:rsidRPr="00906DFB" w:rsidRDefault="008A1ECF">
            <w:pPr>
              <w:widowControl w:val="0"/>
              <w:shd w:val="clear" w:color="auto" w:fill="FFFFFF" w:themeFill="background1"/>
              <w:jc w:val="right"/>
              <w:rPr>
                <w:sz w:val="20"/>
                <w:szCs w:val="20"/>
              </w:rPr>
            </w:pPr>
            <w:r w:rsidRPr="00906DFB">
              <w:rPr>
                <w:sz w:val="20"/>
                <w:szCs w:val="20"/>
              </w:rPr>
              <w:t>20,000</w:t>
            </w:r>
          </w:p>
        </w:tc>
        <w:tc>
          <w:tcPr>
            <w:tcW w:w="1138" w:type="dxa"/>
          </w:tcPr>
          <w:p w14:paraId="75D23456" w14:textId="2B4BE637" w:rsidR="008A1ECF" w:rsidRPr="00906DFB" w:rsidRDefault="008A1ECF">
            <w:pPr>
              <w:widowControl w:val="0"/>
              <w:shd w:val="clear" w:color="auto" w:fill="FFFFFF" w:themeFill="background1"/>
              <w:jc w:val="right"/>
              <w:rPr>
                <w:sz w:val="20"/>
                <w:szCs w:val="20"/>
              </w:rPr>
            </w:pPr>
            <w:r w:rsidRPr="00906DFB">
              <w:rPr>
                <w:sz w:val="20"/>
                <w:szCs w:val="20"/>
              </w:rPr>
              <w:t>10,000</w:t>
            </w:r>
          </w:p>
        </w:tc>
      </w:tr>
      <w:tr w:rsidR="00A714C1" w:rsidRPr="00906DFB" w14:paraId="0B9493E7" w14:textId="77777777" w:rsidTr="00422E48">
        <w:tc>
          <w:tcPr>
            <w:tcW w:w="6086" w:type="dxa"/>
          </w:tcPr>
          <w:p w14:paraId="6FFA710F" w14:textId="15A38497" w:rsidR="0096423B" w:rsidRPr="00906DFB" w:rsidRDefault="009255E8" w:rsidP="000E73EE">
            <w:pPr>
              <w:widowControl w:val="0"/>
              <w:shd w:val="clear" w:color="auto" w:fill="FFFFFF" w:themeFill="background1"/>
              <w:jc w:val="left"/>
              <w:rPr>
                <w:sz w:val="20"/>
                <w:szCs w:val="20"/>
                <w:lang w:eastAsia="zh-CN"/>
              </w:rPr>
            </w:pPr>
            <w:r w:rsidRPr="00906DFB">
              <w:rPr>
                <w:rFonts w:hint="eastAsia"/>
                <w:sz w:val="20"/>
                <w:szCs w:val="20"/>
                <w:lang w:eastAsia="zh-CN"/>
              </w:rPr>
              <w:t>组成部分</w:t>
            </w:r>
            <w:r w:rsidRPr="00906DFB">
              <w:rPr>
                <w:rFonts w:hint="eastAsia"/>
                <w:sz w:val="20"/>
                <w:szCs w:val="20"/>
                <w:lang w:eastAsia="zh-CN"/>
              </w:rPr>
              <w:t>5</w:t>
            </w:r>
            <w:r w:rsidRPr="00906DFB">
              <w:rPr>
                <w:rFonts w:hint="eastAsia"/>
                <w:sz w:val="20"/>
                <w:szCs w:val="20"/>
                <w:lang w:eastAsia="zh-CN"/>
              </w:rPr>
              <w:t>：移动空调行业的能力建设</w:t>
            </w:r>
          </w:p>
          <w:p w14:paraId="4490F24E" w14:textId="7104D8C0" w:rsidR="00A714C1" w:rsidRPr="00906DFB" w:rsidRDefault="009255E8"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编制移动空调维修良好实践培训手册（</w:t>
            </w:r>
            <w:r w:rsidRPr="00906DFB">
              <w:rPr>
                <w:rFonts w:hint="eastAsia"/>
                <w:sz w:val="20"/>
                <w:szCs w:val="20"/>
                <w:lang w:eastAsia="zh-CN"/>
              </w:rPr>
              <w:t>5,000</w:t>
            </w:r>
            <w:r w:rsidRPr="00906DFB">
              <w:rPr>
                <w:rFonts w:hint="eastAsia"/>
                <w:sz w:val="20"/>
                <w:szCs w:val="20"/>
                <w:lang w:eastAsia="zh-CN"/>
              </w:rPr>
              <w:t>美元）；</w:t>
            </w:r>
          </w:p>
          <w:p w14:paraId="0314FB5C" w14:textId="75C7CA38" w:rsidR="006E6693" w:rsidRPr="00906DFB" w:rsidRDefault="009255E8" w:rsidP="00E224A0">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采购五套移动空调维修工具包</w:t>
            </w:r>
            <w:r w:rsidRPr="00906DFB">
              <w:rPr>
                <w:rStyle w:val="FootnoteReference"/>
                <w:sz w:val="20"/>
                <w:szCs w:val="20"/>
              </w:rPr>
              <w:footnoteReference w:id="7"/>
            </w:r>
            <w:r w:rsidRPr="00906DFB">
              <w:rPr>
                <w:rFonts w:hint="eastAsia"/>
                <w:sz w:val="20"/>
                <w:szCs w:val="20"/>
                <w:lang w:eastAsia="zh-CN"/>
              </w:rPr>
              <w:t>（</w:t>
            </w:r>
            <w:r w:rsidRPr="00906DFB">
              <w:rPr>
                <w:rFonts w:hint="eastAsia"/>
                <w:sz w:val="20"/>
                <w:szCs w:val="20"/>
                <w:lang w:eastAsia="zh-CN"/>
              </w:rPr>
              <w:t>40,000</w:t>
            </w:r>
            <w:r w:rsidRPr="00906DFB">
              <w:rPr>
                <w:rFonts w:hint="eastAsia"/>
                <w:sz w:val="20"/>
                <w:szCs w:val="20"/>
                <w:lang w:eastAsia="zh-CN"/>
              </w:rPr>
              <w:t>美元）；以及</w:t>
            </w:r>
          </w:p>
          <w:p w14:paraId="0B3CF8E8" w14:textId="770984BA" w:rsidR="0034646D" w:rsidRPr="00906DFB" w:rsidRDefault="009255E8" w:rsidP="009255E8">
            <w:pPr>
              <w:pStyle w:val="ListParagraph"/>
              <w:widowControl w:val="0"/>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举办两期移动空调技术人员讲师培训讲习班（</w:t>
            </w:r>
            <w:r w:rsidRPr="00906DFB">
              <w:rPr>
                <w:rFonts w:hint="eastAsia"/>
                <w:sz w:val="20"/>
                <w:szCs w:val="20"/>
                <w:lang w:eastAsia="zh-CN"/>
              </w:rPr>
              <w:t>5,000</w:t>
            </w:r>
            <w:r w:rsidRPr="00906DFB">
              <w:rPr>
                <w:rFonts w:hint="eastAsia"/>
                <w:sz w:val="20"/>
                <w:szCs w:val="20"/>
                <w:lang w:eastAsia="zh-CN"/>
              </w:rPr>
              <w:t>美元）。</w:t>
            </w:r>
          </w:p>
        </w:tc>
        <w:tc>
          <w:tcPr>
            <w:tcW w:w="1134" w:type="dxa"/>
          </w:tcPr>
          <w:p w14:paraId="3D258D5C" w14:textId="60856DC4" w:rsidR="00A714C1" w:rsidRPr="00906DFB" w:rsidRDefault="000745DC" w:rsidP="000E73EE">
            <w:pPr>
              <w:widowControl w:val="0"/>
              <w:jc w:val="center"/>
              <w:rPr>
                <w:sz w:val="20"/>
                <w:szCs w:val="20"/>
                <w:lang w:val="en-GB"/>
              </w:rPr>
            </w:pPr>
            <w:r w:rsidRPr="00906DFB">
              <w:rPr>
                <w:rFonts w:hint="eastAsia"/>
                <w:sz w:val="20"/>
                <w:szCs w:val="20"/>
                <w:lang w:val="en-GB"/>
              </w:rPr>
              <w:t>工发组织</w:t>
            </w:r>
          </w:p>
        </w:tc>
        <w:tc>
          <w:tcPr>
            <w:tcW w:w="992" w:type="dxa"/>
          </w:tcPr>
          <w:p w14:paraId="64ACDB49" w14:textId="77777777" w:rsidR="00A714C1" w:rsidRPr="00906DFB" w:rsidRDefault="00A714C1" w:rsidP="000E73EE">
            <w:pPr>
              <w:widowControl w:val="0"/>
              <w:shd w:val="clear" w:color="auto" w:fill="FFFFFF" w:themeFill="background1"/>
              <w:jc w:val="right"/>
              <w:rPr>
                <w:sz w:val="20"/>
                <w:szCs w:val="20"/>
              </w:rPr>
            </w:pPr>
            <w:r w:rsidRPr="00906DFB">
              <w:rPr>
                <w:sz w:val="20"/>
                <w:szCs w:val="20"/>
              </w:rPr>
              <w:t>50,000</w:t>
            </w:r>
          </w:p>
        </w:tc>
        <w:tc>
          <w:tcPr>
            <w:tcW w:w="1138" w:type="dxa"/>
          </w:tcPr>
          <w:p w14:paraId="566569B1" w14:textId="48AB7E36" w:rsidR="00A714C1" w:rsidRPr="00906DFB" w:rsidRDefault="00A714C1" w:rsidP="000E73EE">
            <w:pPr>
              <w:widowControl w:val="0"/>
              <w:shd w:val="clear" w:color="auto" w:fill="FFFFFF" w:themeFill="background1"/>
              <w:jc w:val="right"/>
              <w:rPr>
                <w:sz w:val="20"/>
                <w:szCs w:val="20"/>
              </w:rPr>
            </w:pPr>
            <w:r w:rsidRPr="00906DFB">
              <w:rPr>
                <w:sz w:val="20"/>
                <w:szCs w:val="20"/>
              </w:rPr>
              <w:t>2</w:t>
            </w:r>
            <w:r w:rsidR="00BE35D9" w:rsidRPr="00906DFB">
              <w:rPr>
                <w:sz w:val="20"/>
                <w:szCs w:val="20"/>
              </w:rPr>
              <w:t>9</w:t>
            </w:r>
            <w:r w:rsidRPr="00906DFB">
              <w:rPr>
                <w:sz w:val="20"/>
                <w:szCs w:val="20"/>
              </w:rPr>
              <w:t>,000</w:t>
            </w:r>
          </w:p>
        </w:tc>
      </w:tr>
      <w:tr w:rsidR="00A714C1" w:rsidRPr="00906DFB" w14:paraId="7014BFF6" w14:textId="77777777" w:rsidTr="00422E48">
        <w:tc>
          <w:tcPr>
            <w:tcW w:w="6086" w:type="dxa"/>
          </w:tcPr>
          <w:p w14:paraId="64A7EDFD" w14:textId="062C4C67" w:rsidR="00A714C1" w:rsidRPr="00906DFB" w:rsidRDefault="00756469" w:rsidP="00BD46B4">
            <w:pPr>
              <w:keepNext/>
              <w:jc w:val="left"/>
              <w:rPr>
                <w:sz w:val="20"/>
                <w:szCs w:val="20"/>
                <w:lang w:eastAsia="zh-CN"/>
              </w:rPr>
            </w:pPr>
            <w:r w:rsidRPr="00906DFB">
              <w:rPr>
                <w:rFonts w:hint="eastAsia"/>
                <w:sz w:val="20"/>
                <w:szCs w:val="20"/>
                <w:lang w:eastAsia="zh-CN"/>
              </w:rPr>
              <w:t>组成部分</w:t>
            </w:r>
            <w:r w:rsidRPr="00906DFB">
              <w:rPr>
                <w:rFonts w:hint="eastAsia"/>
                <w:sz w:val="20"/>
                <w:szCs w:val="20"/>
                <w:lang w:eastAsia="zh-CN"/>
              </w:rPr>
              <w:t>6</w:t>
            </w:r>
            <w:r w:rsidRPr="00906DFB">
              <w:rPr>
                <w:rFonts w:hint="eastAsia"/>
                <w:sz w:val="20"/>
                <w:szCs w:val="20"/>
                <w:lang w:eastAsia="zh-CN"/>
              </w:rPr>
              <w:t>：项目管理活动</w:t>
            </w:r>
          </w:p>
          <w:p w14:paraId="1961E90A" w14:textId="6DB2FC76" w:rsidR="00A714C1" w:rsidRPr="00906DFB" w:rsidRDefault="0012478E" w:rsidP="0012478E">
            <w:pPr>
              <w:pStyle w:val="ListParagraph"/>
              <w:keepNext/>
              <w:numPr>
                <w:ilvl w:val="0"/>
                <w:numId w:val="7"/>
              </w:numPr>
              <w:shd w:val="clear" w:color="auto" w:fill="FFFFFF" w:themeFill="background1"/>
              <w:ind w:left="457"/>
              <w:jc w:val="left"/>
              <w:rPr>
                <w:sz w:val="20"/>
                <w:szCs w:val="20"/>
                <w:lang w:eastAsia="zh-CN"/>
              </w:rPr>
            </w:pPr>
            <w:r w:rsidRPr="00906DFB">
              <w:rPr>
                <w:rFonts w:hint="eastAsia"/>
                <w:sz w:val="20"/>
                <w:szCs w:val="20"/>
                <w:lang w:eastAsia="zh-CN"/>
              </w:rPr>
              <w:t>基加利氢氟碳化物执行</w:t>
            </w:r>
            <w:r w:rsidR="00756469" w:rsidRPr="00906DFB">
              <w:rPr>
                <w:rFonts w:hint="eastAsia"/>
                <w:sz w:val="20"/>
                <w:szCs w:val="20"/>
                <w:lang w:eastAsia="zh-CN"/>
              </w:rPr>
              <w:t>计划</w:t>
            </w:r>
            <w:r w:rsidRPr="00906DFB">
              <w:rPr>
                <w:rFonts w:hint="eastAsia"/>
                <w:sz w:val="20"/>
                <w:szCs w:val="20"/>
                <w:lang w:eastAsia="zh-CN"/>
              </w:rPr>
              <w:t>实施的协调及管理（见第</w:t>
            </w:r>
            <w:r w:rsidRPr="00906DFB">
              <w:rPr>
                <w:rFonts w:hint="eastAsia"/>
                <w:sz w:val="20"/>
                <w:szCs w:val="20"/>
                <w:lang w:eastAsia="zh-CN"/>
              </w:rPr>
              <w:t>26</w:t>
            </w:r>
            <w:r w:rsidRPr="00906DFB">
              <w:rPr>
                <w:rFonts w:hint="eastAsia"/>
                <w:sz w:val="20"/>
                <w:szCs w:val="20"/>
                <w:lang w:eastAsia="zh-CN"/>
              </w:rPr>
              <w:t>段）。</w:t>
            </w:r>
            <w:r w:rsidR="00A714C1" w:rsidRPr="00906DFB">
              <w:rPr>
                <w:sz w:val="20"/>
                <w:szCs w:val="20"/>
                <w:lang w:eastAsia="zh-CN"/>
              </w:rPr>
              <w:t xml:space="preserve"> </w:t>
            </w:r>
          </w:p>
        </w:tc>
        <w:tc>
          <w:tcPr>
            <w:tcW w:w="1134" w:type="dxa"/>
          </w:tcPr>
          <w:p w14:paraId="5C35EE36" w14:textId="1AD4C5E8" w:rsidR="00A714C1" w:rsidRPr="00906DFB" w:rsidRDefault="000745DC" w:rsidP="00BD46B4">
            <w:pPr>
              <w:keepNext/>
              <w:jc w:val="center"/>
              <w:rPr>
                <w:sz w:val="20"/>
                <w:szCs w:val="20"/>
              </w:rPr>
            </w:pPr>
            <w:r w:rsidRPr="00906DFB">
              <w:rPr>
                <w:rFonts w:hint="eastAsia"/>
                <w:sz w:val="20"/>
                <w:szCs w:val="20"/>
              </w:rPr>
              <w:t>工发组织</w:t>
            </w:r>
          </w:p>
        </w:tc>
        <w:tc>
          <w:tcPr>
            <w:tcW w:w="992" w:type="dxa"/>
          </w:tcPr>
          <w:p w14:paraId="1C0075B2" w14:textId="21801953" w:rsidR="00A714C1" w:rsidRPr="00906DFB" w:rsidRDefault="000B0654" w:rsidP="00BD46B4">
            <w:pPr>
              <w:keepNext/>
              <w:shd w:val="clear" w:color="auto" w:fill="FFFFFF" w:themeFill="background1"/>
              <w:jc w:val="right"/>
              <w:rPr>
                <w:sz w:val="20"/>
                <w:szCs w:val="20"/>
              </w:rPr>
            </w:pPr>
            <w:r w:rsidRPr="00906DFB">
              <w:rPr>
                <w:sz w:val="20"/>
                <w:szCs w:val="20"/>
              </w:rPr>
              <w:t>20,000</w:t>
            </w:r>
          </w:p>
        </w:tc>
        <w:tc>
          <w:tcPr>
            <w:tcW w:w="1138" w:type="dxa"/>
          </w:tcPr>
          <w:p w14:paraId="58AFEC9A" w14:textId="1F84B8FE" w:rsidR="00A714C1" w:rsidRPr="00906DFB" w:rsidRDefault="008A360B" w:rsidP="00BD46B4">
            <w:pPr>
              <w:keepNext/>
              <w:shd w:val="clear" w:color="auto" w:fill="FFFFFF" w:themeFill="background1"/>
              <w:jc w:val="right"/>
              <w:rPr>
                <w:sz w:val="20"/>
                <w:szCs w:val="20"/>
              </w:rPr>
            </w:pPr>
            <w:r w:rsidRPr="00906DFB">
              <w:rPr>
                <w:sz w:val="20"/>
                <w:szCs w:val="20"/>
              </w:rPr>
              <w:t>5</w:t>
            </w:r>
            <w:r w:rsidR="00A714C1" w:rsidRPr="00906DFB">
              <w:rPr>
                <w:sz w:val="20"/>
                <w:szCs w:val="20"/>
              </w:rPr>
              <w:t>,000</w:t>
            </w:r>
          </w:p>
        </w:tc>
      </w:tr>
      <w:tr w:rsidR="005D3114" w:rsidRPr="00906DFB" w14:paraId="79A0BCCC" w14:textId="77777777" w:rsidTr="00422E48">
        <w:tc>
          <w:tcPr>
            <w:tcW w:w="7220" w:type="dxa"/>
            <w:gridSpan w:val="2"/>
          </w:tcPr>
          <w:p w14:paraId="32C8B07A" w14:textId="1750C45C" w:rsidR="005D3114" w:rsidRPr="00906DFB" w:rsidRDefault="000745DC" w:rsidP="00BD46B4">
            <w:pPr>
              <w:keepNext/>
              <w:jc w:val="right"/>
              <w:rPr>
                <w:b/>
                <w:bCs/>
                <w:sz w:val="20"/>
                <w:szCs w:val="20"/>
              </w:rPr>
            </w:pPr>
            <w:r w:rsidRPr="00906DFB">
              <w:rPr>
                <w:rFonts w:hint="eastAsia"/>
                <w:b/>
                <w:bCs/>
                <w:sz w:val="20"/>
                <w:szCs w:val="20"/>
              </w:rPr>
              <w:t>工发组织小计</w:t>
            </w:r>
          </w:p>
        </w:tc>
        <w:tc>
          <w:tcPr>
            <w:tcW w:w="992" w:type="dxa"/>
          </w:tcPr>
          <w:p w14:paraId="58271049" w14:textId="52FE9640" w:rsidR="005D3114" w:rsidRPr="00906DFB" w:rsidRDefault="005D3114" w:rsidP="00BD46B4">
            <w:pPr>
              <w:keepNext/>
              <w:jc w:val="right"/>
              <w:rPr>
                <w:b/>
                <w:bCs/>
                <w:sz w:val="20"/>
                <w:szCs w:val="20"/>
              </w:rPr>
            </w:pPr>
            <w:r w:rsidRPr="00906DFB">
              <w:rPr>
                <w:b/>
                <w:bCs/>
                <w:sz w:val="20"/>
                <w:szCs w:val="20"/>
              </w:rPr>
              <w:t>268,000</w:t>
            </w:r>
          </w:p>
        </w:tc>
        <w:tc>
          <w:tcPr>
            <w:tcW w:w="1138" w:type="dxa"/>
          </w:tcPr>
          <w:p w14:paraId="6DA8A3CC" w14:textId="2666CF50" w:rsidR="005D3114" w:rsidRPr="00906DFB" w:rsidRDefault="005D3114" w:rsidP="00BD46B4">
            <w:pPr>
              <w:keepNext/>
              <w:jc w:val="right"/>
              <w:rPr>
                <w:b/>
                <w:bCs/>
                <w:sz w:val="20"/>
                <w:szCs w:val="20"/>
              </w:rPr>
            </w:pPr>
            <w:r w:rsidRPr="00906DFB">
              <w:rPr>
                <w:b/>
                <w:bCs/>
                <w:sz w:val="20"/>
                <w:szCs w:val="20"/>
              </w:rPr>
              <w:t>165,000</w:t>
            </w:r>
          </w:p>
        </w:tc>
      </w:tr>
      <w:tr w:rsidR="005D3114" w:rsidRPr="00906DFB" w14:paraId="7803BEE4" w14:textId="77777777" w:rsidTr="00422E48">
        <w:tc>
          <w:tcPr>
            <w:tcW w:w="7220" w:type="dxa"/>
            <w:gridSpan w:val="2"/>
          </w:tcPr>
          <w:p w14:paraId="5C739905" w14:textId="6D123BF2" w:rsidR="005D3114" w:rsidRPr="00906DFB" w:rsidRDefault="000745DC" w:rsidP="000E73EE">
            <w:pPr>
              <w:widowControl w:val="0"/>
              <w:jc w:val="right"/>
              <w:rPr>
                <w:b/>
                <w:bCs/>
                <w:sz w:val="20"/>
                <w:szCs w:val="20"/>
              </w:rPr>
            </w:pPr>
            <w:r w:rsidRPr="00906DFB">
              <w:rPr>
                <w:rFonts w:hint="eastAsia"/>
                <w:b/>
                <w:bCs/>
                <w:sz w:val="20"/>
                <w:szCs w:val="20"/>
              </w:rPr>
              <w:t>环境规划署小计</w:t>
            </w:r>
          </w:p>
        </w:tc>
        <w:tc>
          <w:tcPr>
            <w:tcW w:w="992" w:type="dxa"/>
          </w:tcPr>
          <w:p w14:paraId="59C2382C" w14:textId="2382A5BE" w:rsidR="005D3114" w:rsidRPr="00906DFB" w:rsidRDefault="005D3114" w:rsidP="000E73EE">
            <w:pPr>
              <w:widowControl w:val="0"/>
              <w:jc w:val="right"/>
              <w:rPr>
                <w:b/>
                <w:bCs/>
                <w:sz w:val="20"/>
                <w:szCs w:val="20"/>
              </w:rPr>
            </w:pPr>
            <w:r w:rsidRPr="00906DFB">
              <w:rPr>
                <w:b/>
                <w:bCs/>
                <w:sz w:val="20"/>
                <w:szCs w:val="20"/>
              </w:rPr>
              <w:t>92,000</w:t>
            </w:r>
          </w:p>
        </w:tc>
        <w:tc>
          <w:tcPr>
            <w:tcW w:w="1138" w:type="dxa"/>
          </w:tcPr>
          <w:p w14:paraId="0AF1C448" w14:textId="6FC783D8" w:rsidR="005D3114" w:rsidRPr="00906DFB" w:rsidRDefault="005D3114" w:rsidP="000E73EE">
            <w:pPr>
              <w:widowControl w:val="0"/>
              <w:jc w:val="right"/>
              <w:rPr>
                <w:b/>
                <w:bCs/>
                <w:sz w:val="20"/>
                <w:szCs w:val="20"/>
              </w:rPr>
            </w:pPr>
            <w:r w:rsidRPr="00906DFB">
              <w:rPr>
                <w:b/>
                <w:bCs/>
                <w:sz w:val="20"/>
                <w:szCs w:val="20"/>
              </w:rPr>
              <w:t>51,000</w:t>
            </w:r>
          </w:p>
        </w:tc>
      </w:tr>
      <w:tr w:rsidR="005D3114" w:rsidRPr="00906DFB" w14:paraId="1F56F2A0" w14:textId="77777777" w:rsidTr="00422E48">
        <w:tc>
          <w:tcPr>
            <w:tcW w:w="7220" w:type="dxa"/>
            <w:gridSpan w:val="2"/>
          </w:tcPr>
          <w:p w14:paraId="3B6CD5CB" w14:textId="675375A6" w:rsidR="005D3114" w:rsidRPr="00906DFB" w:rsidRDefault="000745DC" w:rsidP="000E73EE">
            <w:pPr>
              <w:widowControl w:val="0"/>
              <w:shd w:val="clear" w:color="auto" w:fill="FFFFFF" w:themeFill="background1"/>
              <w:jc w:val="right"/>
              <w:rPr>
                <w:b/>
                <w:sz w:val="20"/>
                <w:szCs w:val="20"/>
              </w:rPr>
            </w:pPr>
            <w:r w:rsidRPr="00906DFB">
              <w:rPr>
                <w:rFonts w:hint="eastAsia"/>
                <w:b/>
                <w:sz w:val="20"/>
                <w:szCs w:val="20"/>
              </w:rPr>
              <w:t>共计</w:t>
            </w:r>
          </w:p>
        </w:tc>
        <w:tc>
          <w:tcPr>
            <w:tcW w:w="992" w:type="dxa"/>
          </w:tcPr>
          <w:p w14:paraId="59529786" w14:textId="239F07A3" w:rsidR="005D3114" w:rsidRPr="00906DFB" w:rsidRDefault="005D3114" w:rsidP="000E73EE">
            <w:pPr>
              <w:widowControl w:val="0"/>
              <w:shd w:val="clear" w:color="auto" w:fill="FFFFFF" w:themeFill="background1"/>
              <w:jc w:val="right"/>
              <w:rPr>
                <w:b/>
                <w:bCs/>
                <w:sz w:val="20"/>
                <w:szCs w:val="20"/>
              </w:rPr>
            </w:pPr>
            <w:r w:rsidRPr="00906DFB">
              <w:rPr>
                <w:b/>
                <w:bCs/>
                <w:sz w:val="20"/>
                <w:szCs w:val="20"/>
              </w:rPr>
              <w:t>360,000</w:t>
            </w:r>
          </w:p>
        </w:tc>
        <w:tc>
          <w:tcPr>
            <w:tcW w:w="1138" w:type="dxa"/>
          </w:tcPr>
          <w:p w14:paraId="508BD428" w14:textId="798D69EC" w:rsidR="005D3114" w:rsidRPr="00906DFB" w:rsidRDefault="005D3114" w:rsidP="000E73EE">
            <w:pPr>
              <w:widowControl w:val="0"/>
              <w:shd w:val="clear" w:color="auto" w:fill="FFFFFF" w:themeFill="background1"/>
              <w:jc w:val="right"/>
              <w:rPr>
                <w:b/>
                <w:bCs/>
                <w:sz w:val="20"/>
                <w:szCs w:val="20"/>
              </w:rPr>
            </w:pPr>
            <w:r w:rsidRPr="00906DFB">
              <w:rPr>
                <w:b/>
                <w:bCs/>
                <w:sz w:val="20"/>
                <w:szCs w:val="20"/>
              </w:rPr>
              <w:t>216,000</w:t>
            </w:r>
          </w:p>
        </w:tc>
      </w:tr>
    </w:tbl>
    <w:p w14:paraId="7C15E70A" w14:textId="6AE1BA74" w:rsidR="00711BE6" w:rsidRPr="003325DA" w:rsidRDefault="003325DA" w:rsidP="00711BE6">
      <w:pPr>
        <w:keepNext/>
        <w:widowControl w:val="0"/>
        <w:spacing w:before="240" w:after="240"/>
        <w:rPr>
          <w:rFonts w:ascii="KaiTi" w:eastAsia="KaiTi" w:hAnsi="KaiTi"/>
          <w:iCs/>
          <w:sz w:val="24"/>
          <w:szCs w:val="24"/>
          <w:lang w:eastAsia="zh-CN"/>
        </w:rPr>
      </w:pPr>
      <w:r w:rsidRPr="003325DA">
        <w:rPr>
          <w:rFonts w:ascii="KaiTi" w:eastAsia="KaiTi" w:hAnsi="KaiTi" w:hint="eastAsia"/>
          <w:iCs/>
          <w:sz w:val="24"/>
          <w:szCs w:val="24"/>
          <w:lang w:eastAsia="zh-CN"/>
        </w:rPr>
        <w:t>项目执行、协调及监测</w:t>
      </w:r>
    </w:p>
    <w:p w14:paraId="784DBA79" w14:textId="4C3E475A" w:rsidR="008942A0" w:rsidRPr="007D28B4" w:rsidRDefault="007D1BAB" w:rsidP="00452B5B">
      <w:pPr>
        <w:pStyle w:val="Heading1"/>
        <w:rPr>
          <w:u w:val="single"/>
          <w:lang w:eastAsia="zh-CN"/>
        </w:rPr>
      </w:pPr>
      <w:r w:rsidRPr="00C71907">
        <w:rPr>
          <w:rFonts w:hint="eastAsia"/>
          <w:sz w:val="24"/>
          <w:szCs w:val="24"/>
          <w:lang w:eastAsia="zh-CN"/>
        </w:rPr>
        <w:t>环境与气候变化部下属的国家臭氧机构负责项目管理、协调与监测工作，包括获取其他部委所需的意见和批准，以及编制年度行动计划和进度报告。工发组织将协助国家臭氧机构及合作企业采购设备。国家臭氧机构应每季度提交</w:t>
      </w:r>
      <w:r w:rsidR="00CE05AB" w:rsidRPr="00C71907">
        <w:rPr>
          <w:rFonts w:hint="eastAsia"/>
          <w:sz w:val="24"/>
          <w:szCs w:val="24"/>
          <w:lang w:eastAsia="zh-CN"/>
        </w:rPr>
        <w:t>基加利氢氟碳化物执行计划项目实施</w:t>
      </w:r>
      <w:r w:rsidR="00821E71" w:rsidRPr="00C71907">
        <w:rPr>
          <w:rFonts w:hint="eastAsia"/>
          <w:sz w:val="24"/>
          <w:szCs w:val="24"/>
          <w:lang w:eastAsia="zh-CN"/>
        </w:rPr>
        <w:t>进展报告。为确保通过定期监测和数据收集来</w:t>
      </w:r>
      <w:r w:rsidRPr="00C71907">
        <w:rPr>
          <w:rFonts w:hint="eastAsia"/>
          <w:sz w:val="24"/>
          <w:szCs w:val="24"/>
          <w:lang w:eastAsia="zh-CN"/>
        </w:rPr>
        <w:t>评估绩效进展，</w:t>
      </w:r>
      <w:r w:rsidR="00821E71" w:rsidRPr="00C71907">
        <w:rPr>
          <w:rFonts w:hint="eastAsia"/>
          <w:sz w:val="24"/>
          <w:szCs w:val="24"/>
          <w:lang w:eastAsia="zh-CN"/>
        </w:rPr>
        <w:t>有效</w:t>
      </w:r>
      <w:r w:rsidRPr="00C71907">
        <w:rPr>
          <w:rFonts w:hint="eastAsia"/>
          <w:sz w:val="24"/>
          <w:szCs w:val="24"/>
          <w:lang w:eastAsia="zh-CN"/>
        </w:rPr>
        <w:t>实施</w:t>
      </w:r>
      <w:r w:rsidR="00821E71" w:rsidRPr="00C71907">
        <w:rPr>
          <w:rFonts w:hint="eastAsia"/>
          <w:sz w:val="24"/>
          <w:szCs w:val="24"/>
          <w:lang w:eastAsia="zh-CN"/>
        </w:rPr>
        <w:t>基加利氢氟碳化物执行计划下的所有活动</w:t>
      </w:r>
      <w:r w:rsidRPr="00C71907">
        <w:rPr>
          <w:rFonts w:hint="eastAsia"/>
          <w:sz w:val="24"/>
          <w:szCs w:val="24"/>
          <w:lang w:eastAsia="zh-CN"/>
        </w:rPr>
        <w:t>，此项工作经费申请额为</w:t>
      </w:r>
      <w:r w:rsidRPr="00C71907">
        <w:rPr>
          <w:rFonts w:hint="eastAsia"/>
          <w:sz w:val="24"/>
          <w:szCs w:val="24"/>
          <w:lang w:eastAsia="zh-CN"/>
        </w:rPr>
        <w:t>20,000</w:t>
      </w:r>
      <w:r w:rsidRPr="00C71907">
        <w:rPr>
          <w:rFonts w:hint="eastAsia"/>
          <w:sz w:val="24"/>
          <w:szCs w:val="24"/>
          <w:lang w:eastAsia="zh-CN"/>
        </w:rPr>
        <w:t>美元。</w:t>
      </w:r>
    </w:p>
    <w:p w14:paraId="0A080E79" w14:textId="115E61F5" w:rsidR="00711BE6" w:rsidRPr="002B57FD" w:rsidRDefault="007D28B4" w:rsidP="005E61D7">
      <w:pPr>
        <w:pStyle w:val="Heading1"/>
        <w:keepNext/>
        <w:widowControl w:val="0"/>
        <w:numPr>
          <w:ilvl w:val="0"/>
          <w:numId w:val="0"/>
        </w:numPr>
        <w:spacing w:before="240"/>
        <w:rPr>
          <w:sz w:val="24"/>
          <w:szCs w:val="24"/>
          <w:u w:val="single"/>
          <w:lang w:eastAsia="zh-CN"/>
        </w:rPr>
      </w:pPr>
      <w:r w:rsidRPr="002B57FD">
        <w:rPr>
          <w:rFonts w:hint="eastAsia"/>
          <w:sz w:val="24"/>
          <w:szCs w:val="24"/>
          <w:u w:val="single"/>
          <w:lang w:eastAsia="zh-CN"/>
        </w:rPr>
        <w:lastRenderedPageBreak/>
        <w:t>基加利氢氟碳化物执行计划第一阶段总费用</w:t>
      </w:r>
    </w:p>
    <w:p w14:paraId="2D04514C" w14:textId="67DAA0E2" w:rsidR="00657CA5" w:rsidRPr="002B57FD" w:rsidRDefault="007D28B4" w:rsidP="00657CA5">
      <w:pPr>
        <w:pStyle w:val="Heading1"/>
        <w:rPr>
          <w:sz w:val="24"/>
          <w:szCs w:val="24"/>
          <w:u w:val="single"/>
          <w:lang w:eastAsia="zh-CN"/>
        </w:rPr>
      </w:pPr>
      <w:r w:rsidRPr="002B57FD">
        <w:rPr>
          <w:rFonts w:hint="eastAsia"/>
          <w:sz w:val="24"/>
          <w:szCs w:val="24"/>
          <w:lang w:eastAsia="zh-CN"/>
        </w:rPr>
        <w:t>第一阶段预算拟定为</w:t>
      </w:r>
      <w:r w:rsidRPr="002B57FD">
        <w:rPr>
          <w:sz w:val="24"/>
          <w:szCs w:val="24"/>
          <w:lang w:eastAsia="zh-CN"/>
        </w:rPr>
        <w:t>360,000</w:t>
      </w:r>
      <w:r w:rsidRPr="002B57FD">
        <w:rPr>
          <w:rFonts w:hint="eastAsia"/>
          <w:sz w:val="24"/>
          <w:szCs w:val="24"/>
          <w:lang w:eastAsia="zh-CN"/>
        </w:rPr>
        <w:t>美元。制冷维修行业活动的费用拟定符合第</w:t>
      </w:r>
      <w:r w:rsidRPr="002B57FD">
        <w:rPr>
          <w:rFonts w:hint="eastAsia"/>
          <w:sz w:val="24"/>
          <w:szCs w:val="24"/>
          <w:lang w:eastAsia="zh-CN"/>
        </w:rPr>
        <w:t>92/37</w:t>
      </w:r>
      <w:r w:rsidRPr="002B57FD">
        <w:rPr>
          <w:rFonts w:hint="eastAsia"/>
          <w:sz w:val="24"/>
          <w:szCs w:val="24"/>
          <w:lang w:eastAsia="zh-CN"/>
        </w:rPr>
        <w:t>号决定</w:t>
      </w:r>
      <w:r w:rsidRPr="002B57FD">
        <w:rPr>
          <w:rStyle w:val="FootnoteReference"/>
          <w:sz w:val="24"/>
          <w:szCs w:val="24"/>
        </w:rPr>
        <w:footnoteReference w:id="8"/>
      </w:r>
      <w:r w:rsidRPr="002B57FD">
        <w:rPr>
          <w:rFonts w:hint="eastAsia"/>
          <w:sz w:val="24"/>
          <w:szCs w:val="24"/>
          <w:lang w:eastAsia="zh-CN"/>
        </w:rPr>
        <w:t>。</w:t>
      </w:r>
      <w:r w:rsidR="00711BE6" w:rsidRPr="002B57FD">
        <w:rPr>
          <w:sz w:val="24"/>
          <w:szCs w:val="24"/>
          <w:lang w:eastAsia="zh-CN"/>
        </w:rPr>
        <w:t xml:space="preserve"> </w:t>
      </w:r>
    </w:p>
    <w:p w14:paraId="16F8B20B" w14:textId="12258ACB" w:rsidR="00711BE6" w:rsidRPr="002B57FD" w:rsidRDefault="007D28B4" w:rsidP="00657CA5">
      <w:pPr>
        <w:pStyle w:val="Heading1"/>
        <w:numPr>
          <w:ilvl w:val="0"/>
          <w:numId w:val="0"/>
        </w:numPr>
        <w:rPr>
          <w:sz w:val="24"/>
          <w:szCs w:val="24"/>
          <w:u w:val="single"/>
          <w:lang w:eastAsia="zh-CN"/>
        </w:rPr>
      </w:pPr>
      <w:r w:rsidRPr="002B57FD">
        <w:rPr>
          <w:rFonts w:hint="eastAsia"/>
          <w:sz w:val="24"/>
          <w:szCs w:val="24"/>
          <w:u w:val="single"/>
          <w:lang w:eastAsia="zh-CN"/>
        </w:rPr>
        <w:t>第一期付款执行计划</w:t>
      </w:r>
    </w:p>
    <w:p w14:paraId="5DD30CE9" w14:textId="58F2790A" w:rsidR="00711BE6" w:rsidRPr="002B57FD" w:rsidRDefault="007D28B4" w:rsidP="00711BE6">
      <w:pPr>
        <w:pStyle w:val="Heading1"/>
        <w:rPr>
          <w:sz w:val="24"/>
          <w:szCs w:val="24"/>
          <w:lang w:eastAsia="zh-CN"/>
        </w:rPr>
      </w:pPr>
      <w:r w:rsidRPr="002B57FD">
        <w:rPr>
          <w:rFonts w:hint="eastAsia"/>
          <w:sz w:val="24"/>
          <w:szCs w:val="24"/>
          <w:lang w:eastAsia="zh-CN"/>
        </w:rPr>
        <w:t>如上文表</w:t>
      </w:r>
      <w:r w:rsidRPr="002B57FD">
        <w:rPr>
          <w:rFonts w:hint="eastAsia"/>
          <w:sz w:val="24"/>
          <w:szCs w:val="24"/>
          <w:lang w:eastAsia="zh-CN"/>
        </w:rPr>
        <w:t>6</w:t>
      </w:r>
      <w:r w:rsidRPr="002B57FD">
        <w:rPr>
          <w:rFonts w:hint="eastAsia"/>
          <w:sz w:val="24"/>
          <w:szCs w:val="24"/>
          <w:lang w:eastAsia="zh-CN"/>
        </w:rPr>
        <w:t>所示，基加利氢氟碳化物执行计划第一阶段第一期付款</w:t>
      </w:r>
      <w:r w:rsidR="00A81BD6" w:rsidRPr="002B57FD">
        <w:rPr>
          <w:rFonts w:hint="eastAsia"/>
          <w:sz w:val="24"/>
          <w:szCs w:val="24"/>
          <w:lang w:eastAsia="zh-CN"/>
        </w:rPr>
        <w:t>提交</w:t>
      </w:r>
      <w:r w:rsidRPr="002B57FD">
        <w:rPr>
          <w:rFonts w:hint="eastAsia"/>
          <w:sz w:val="24"/>
          <w:szCs w:val="24"/>
          <w:lang w:eastAsia="zh-CN"/>
        </w:rPr>
        <w:t>申请总额为</w:t>
      </w:r>
      <w:r w:rsidRPr="002B57FD">
        <w:rPr>
          <w:rFonts w:hint="eastAsia"/>
          <w:sz w:val="24"/>
          <w:szCs w:val="24"/>
          <w:lang w:eastAsia="zh-CN"/>
        </w:rPr>
        <w:t>216,000</w:t>
      </w:r>
      <w:r w:rsidR="00A81BD6" w:rsidRPr="002B57FD">
        <w:rPr>
          <w:rFonts w:hint="eastAsia"/>
          <w:sz w:val="24"/>
          <w:szCs w:val="24"/>
          <w:lang w:eastAsia="zh-CN"/>
        </w:rPr>
        <w:t>美元，将</w:t>
      </w:r>
      <w:r w:rsidRPr="002B57FD">
        <w:rPr>
          <w:rFonts w:hint="eastAsia"/>
          <w:sz w:val="24"/>
          <w:szCs w:val="24"/>
          <w:lang w:eastAsia="zh-CN"/>
        </w:rPr>
        <w:t>于</w:t>
      </w:r>
      <w:r w:rsidRPr="002B57FD">
        <w:rPr>
          <w:rFonts w:hint="eastAsia"/>
          <w:sz w:val="24"/>
          <w:szCs w:val="24"/>
          <w:lang w:eastAsia="zh-CN"/>
        </w:rPr>
        <w:t>2026</w:t>
      </w:r>
      <w:r w:rsidRPr="002B57FD">
        <w:rPr>
          <w:rFonts w:hint="eastAsia"/>
          <w:sz w:val="24"/>
          <w:szCs w:val="24"/>
          <w:lang w:eastAsia="zh-CN"/>
        </w:rPr>
        <w:t>年</w:t>
      </w:r>
      <w:r w:rsidRPr="002B57FD">
        <w:rPr>
          <w:rFonts w:hint="eastAsia"/>
          <w:sz w:val="24"/>
          <w:szCs w:val="24"/>
          <w:lang w:eastAsia="zh-CN"/>
        </w:rPr>
        <w:t>1</w:t>
      </w:r>
      <w:r w:rsidRPr="002B57FD">
        <w:rPr>
          <w:rFonts w:hint="eastAsia"/>
          <w:sz w:val="24"/>
          <w:szCs w:val="24"/>
          <w:lang w:eastAsia="zh-CN"/>
        </w:rPr>
        <w:t>月至</w:t>
      </w:r>
      <w:r w:rsidRPr="002B57FD">
        <w:rPr>
          <w:rFonts w:hint="eastAsia"/>
          <w:sz w:val="24"/>
          <w:szCs w:val="24"/>
          <w:lang w:eastAsia="zh-CN"/>
        </w:rPr>
        <w:t>2027</w:t>
      </w:r>
      <w:r w:rsidRPr="002B57FD">
        <w:rPr>
          <w:rFonts w:hint="eastAsia"/>
          <w:sz w:val="24"/>
          <w:szCs w:val="24"/>
          <w:lang w:eastAsia="zh-CN"/>
        </w:rPr>
        <w:t>年</w:t>
      </w:r>
      <w:r w:rsidRPr="002B57FD">
        <w:rPr>
          <w:rFonts w:hint="eastAsia"/>
          <w:sz w:val="24"/>
          <w:szCs w:val="24"/>
          <w:lang w:eastAsia="zh-CN"/>
        </w:rPr>
        <w:t>12</w:t>
      </w:r>
      <w:r w:rsidR="00A81BD6" w:rsidRPr="002B57FD">
        <w:rPr>
          <w:rFonts w:hint="eastAsia"/>
          <w:sz w:val="24"/>
          <w:szCs w:val="24"/>
          <w:lang w:eastAsia="zh-CN"/>
        </w:rPr>
        <w:t>月期间实施。第一期付款</w:t>
      </w:r>
      <w:r w:rsidR="002B57FD" w:rsidRPr="002B57FD">
        <w:rPr>
          <w:rFonts w:hint="eastAsia"/>
          <w:sz w:val="24"/>
          <w:szCs w:val="24"/>
          <w:lang w:eastAsia="zh-CN"/>
        </w:rPr>
        <w:t>项下拟实施活动的详细信息包括调整及商定资金水平</w:t>
      </w:r>
      <w:r w:rsidRPr="002B57FD">
        <w:rPr>
          <w:rFonts w:hint="eastAsia"/>
          <w:sz w:val="24"/>
          <w:szCs w:val="24"/>
          <w:lang w:eastAsia="zh-CN"/>
        </w:rPr>
        <w:t>详见下文第</w:t>
      </w:r>
      <w:r w:rsidRPr="002B57FD">
        <w:rPr>
          <w:rFonts w:hint="eastAsia"/>
          <w:sz w:val="24"/>
          <w:szCs w:val="24"/>
          <w:lang w:eastAsia="zh-CN"/>
        </w:rPr>
        <w:t>45</w:t>
      </w:r>
      <w:r w:rsidRPr="002B57FD">
        <w:rPr>
          <w:rFonts w:hint="eastAsia"/>
          <w:sz w:val="24"/>
          <w:szCs w:val="24"/>
          <w:lang w:eastAsia="zh-CN"/>
        </w:rPr>
        <w:t>段。</w:t>
      </w:r>
      <w:r w:rsidR="00BC1481" w:rsidRPr="002B57FD">
        <w:rPr>
          <w:sz w:val="24"/>
          <w:szCs w:val="24"/>
          <w:lang w:eastAsia="zh-CN"/>
        </w:rPr>
        <w:t xml:space="preserve"> </w:t>
      </w:r>
    </w:p>
    <w:p w14:paraId="04A33A56" w14:textId="3686482D" w:rsidR="00711BE6" w:rsidRPr="00906DFB" w:rsidRDefault="002B57FD" w:rsidP="00711BE6">
      <w:pPr>
        <w:keepNext/>
        <w:widowControl w:val="0"/>
        <w:spacing w:before="360" w:after="240"/>
        <w:jc w:val="center"/>
        <w:rPr>
          <w:rFonts w:ascii="SimHei" w:eastAsia="SimHei" w:hAnsi="SimHei"/>
          <w:sz w:val="28"/>
          <w:szCs w:val="28"/>
          <w:lang w:eastAsia="zh-CN"/>
        </w:rPr>
      </w:pPr>
      <w:bookmarkStart w:id="5" w:name="_Hlk126916095"/>
      <w:r w:rsidRPr="00906DFB">
        <w:rPr>
          <w:rFonts w:ascii="SimHei" w:eastAsia="SimHei" w:hAnsi="SimHei" w:hint="eastAsia"/>
          <w:sz w:val="28"/>
          <w:szCs w:val="28"/>
          <w:lang w:eastAsia="zh-CN"/>
        </w:rPr>
        <w:t>秘书处的评论和建议</w:t>
      </w:r>
    </w:p>
    <w:p w14:paraId="0501BA1B" w14:textId="71EB8AE4" w:rsidR="00711BE6" w:rsidRPr="00C35BA0" w:rsidRDefault="002B57FD" w:rsidP="00C35BA0">
      <w:pPr>
        <w:keepNext/>
        <w:spacing w:after="240"/>
        <w:rPr>
          <w:rFonts w:ascii="SimHei" w:eastAsia="SimHei" w:hAnsi="SimHei"/>
          <w:sz w:val="24"/>
          <w:szCs w:val="24"/>
          <w:lang w:eastAsia="zh-CN"/>
        </w:rPr>
      </w:pPr>
      <w:r w:rsidRPr="00C35BA0">
        <w:rPr>
          <w:rFonts w:ascii="SimHei" w:eastAsia="SimHei" w:hAnsi="SimHei" w:hint="eastAsia"/>
          <w:sz w:val="24"/>
          <w:szCs w:val="24"/>
          <w:lang w:eastAsia="zh-CN"/>
        </w:rPr>
        <w:t>五</w:t>
      </w:r>
      <w:r w:rsidR="00711BE6" w:rsidRPr="00C35BA0">
        <w:rPr>
          <w:rFonts w:ascii="SimHei" w:eastAsia="SimHei" w:hAnsi="SimHei"/>
          <w:sz w:val="24"/>
          <w:szCs w:val="24"/>
          <w:lang w:eastAsia="zh-CN"/>
        </w:rPr>
        <w:t>.</w:t>
      </w:r>
      <w:r w:rsidR="00711BE6" w:rsidRPr="00C35BA0">
        <w:rPr>
          <w:rFonts w:ascii="SimHei" w:eastAsia="SimHei" w:hAnsi="SimHei"/>
          <w:sz w:val="24"/>
          <w:szCs w:val="24"/>
          <w:lang w:eastAsia="zh-CN"/>
        </w:rPr>
        <w:tab/>
      </w:r>
      <w:r w:rsidRPr="00C35BA0">
        <w:rPr>
          <w:rFonts w:ascii="SimHei" w:eastAsia="SimHei" w:hAnsi="SimHei" w:hint="eastAsia"/>
          <w:sz w:val="24"/>
          <w:szCs w:val="24"/>
          <w:lang w:eastAsia="zh-CN"/>
        </w:rPr>
        <w:t>评论</w:t>
      </w:r>
    </w:p>
    <w:p w14:paraId="2E4D4E83" w14:textId="56E14B15" w:rsidR="00711BE6" w:rsidRPr="002B57FD" w:rsidRDefault="002B57FD" w:rsidP="00711BE6">
      <w:pPr>
        <w:pStyle w:val="Heading1"/>
        <w:keepNext/>
        <w:widowControl w:val="0"/>
        <w:numPr>
          <w:ilvl w:val="0"/>
          <w:numId w:val="0"/>
        </w:numPr>
        <w:rPr>
          <w:sz w:val="24"/>
          <w:szCs w:val="24"/>
        </w:rPr>
      </w:pPr>
      <w:bookmarkStart w:id="6" w:name="_Hlk126916105"/>
      <w:bookmarkEnd w:id="5"/>
      <w:r w:rsidRPr="002B57FD">
        <w:rPr>
          <w:rFonts w:hint="eastAsia"/>
          <w:sz w:val="24"/>
          <w:szCs w:val="24"/>
          <w:u w:val="single"/>
          <w:lang w:eastAsia="zh-CN"/>
        </w:rPr>
        <w:t>总体战略</w:t>
      </w:r>
      <w:r w:rsidR="00711BE6" w:rsidRPr="002B57FD">
        <w:rPr>
          <w:sz w:val="24"/>
          <w:szCs w:val="24"/>
        </w:rPr>
        <w:t xml:space="preserve"> </w:t>
      </w:r>
    </w:p>
    <w:p w14:paraId="08BBD0D6" w14:textId="5AECB26C" w:rsidR="00DA2BD2" w:rsidRPr="002B57FD" w:rsidRDefault="002B57FD" w:rsidP="00DA2BD2">
      <w:pPr>
        <w:rPr>
          <w:rFonts w:ascii="KaiTi" w:eastAsia="KaiTi" w:hAnsi="KaiTi"/>
          <w:iCs/>
          <w:sz w:val="24"/>
          <w:szCs w:val="24"/>
        </w:rPr>
      </w:pPr>
      <w:r w:rsidRPr="002B57FD">
        <w:rPr>
          <w:rFonts w:ascii="KaiTi" w:eastAsia="KaiTi" w:hAnsi="KaiTi" w:hint="eastAsia"/>
          <w:iCs/>
          <w:sz w:val="24"/>
          <w:szCs w:val="24"/>
          <w:lang w:eastAsia="zh-CN"/>
        </w:rPr>
        <w:t>基准修订</w:t>
      </w:r>
    </w:p>
    <w:p w14:paraId="237C6A0E" w14:textId="77777777" w:rsidR="00DA2BD2" w:rsidRPr="00724E4B" w:rsidRDefault="00DA2BD2" w:rsidP="00DA2BD2"/>
    <w:p w14:paraId="3183EA1A" w14:textId="685A5836" w:rsidR="00096422" w:rsidRPr="003E73DA" w:rsidRDefault="00E7174B" w:rsidP="00CE751C">
      <w:pPr>
        <w:pStyle w:val="Heading1"/>
        <w:rPr>
          <w:sz w:val="24"/>
          <w:szCs w:val="24"/>
          <w:lang w:eastAsia="zh-CN"/>
        </w:rPr>
      </w:pPr>
      <w:r w:rsidRPr="003E73DA">
        <w:rPr>
          <w:rFonts w:hint="eastAsia"/>
          <w:sz w:val="24"/>
          <w:szCs w:val="24"/>
          <w:lang w:eastAsia="zh-CN"/>
        </w:rPr>
        <w:t>该国已提交修订</w:t>
      </w:r>
      <w:r w:rsidRPr="003E73DA">
        <w:rPr>
          <w:rFonts w:hint="eastAsia"/>
          <w:sz w:val="24"/>
          <w:szCs w:val="24"/>
          <w:lang w:eastAsia="zh-CN"/>
        </w:rPr>
        <w:t>2022</w:t>
      </w:r>
      <w:r w:rsidR="009F65FE" w:rsidRPr="003E73DA">
        <w:rPr>
          <w:rFonts w:hint="eastAsia"/>
          <w:sz w:val="24"/>
          <w:szCs w:val="24"/>
          <w:lang w:eastAsia="zh-CN"/>
        </w:rPr>
        <w:t>年氢氟碳化物消费量的申请，</w:t>
      </w:r>
      <w:r w:rsidRPr="003E73DA">
        <w:rPr>
          <w:rFonts w:hint="eastAsia"/>
          <w:sz w:val="24"/>
          <w:szCs w:val="24"/>
          <w:lang w:eastAsia="zh-CN"/>
        </w:rPr>
        <w:t>详见第</w:t>
      </w:r>
      <w:r w:rsidRPr="003E73DA">
        <w:rPr>
          <w:rFonts w:hint="eastAsia"/>
          <w:sz w:val="24"/>
          <w:szCs w:val="24"/>
          <w:lang w:eastAsia="zh-CN"/>
        </w:rPr>
        <w:t>8</w:t>
      </w:r>
      <w:r w:rsidR="009F65FE" w:rsidRPr="003E73DA">
        <w:rPr>
          <w:rFonts w:hint="eastAsia"/>
          <w:sz w:val="24"/>
          <w:szCs w:val="24"/>
          <w:lang w:eastAsia="zh-CN"/>
        </w:rPr>
        <w:t>段，如</w:t>
      </w:r>
      <w:r w:rsidRPr="003E73DA">
        <w:rPr>
          <w:rFonts w:hint="eastAsia"/>
          <w:sz w:val="24"/>
          <w:szCs w:val="24"/>
          <w:lang w:eastAsia="zh-CN"/>
        </w:rPr>
        <w:t>获批准，</w:t>
      </w:r>
      <w:r w:rsidR="009F65FE" w:rsidRPr="003E73DA">
        <w:rPr>
          <w:rFonts w:hint="eastAsia"/>
          <w:sz w:val="24"/>
          <w:szCs w:val="24"/>
          <w:lang w:eastAsia="zh-CN"/>
        </w:rPr>
        <w:t>将导致基准值</w:t>
      </w:r>
      <w:r w:rsidRPr="003E73DA">
        <w:rPr>
          <w:rFonts w:hint="eastAsia"/>
          <w:sz w:val="24"/>
          <w:szCs w:val="24"/>
          <w:lang w:eastAsia="zh-CN"/>
        </w:rPr>
        <w:t>从</w:t>
      </w:r>
      <w:r w:rsidRPr="003E73DA">
        <w:rPr>
          <w:rFonts w:hint="eastAsia"/>
          <w:sz w:val="24"/>
          <w:szCs w:val="24"/>
          <w:lang w:eastAsia="zh-CN"/>
        </w:rPr>
        <w:t>1,276,672</w:t>
      </w:r>
      <w:r w:rsidRPr="003E73DA">
        <w:rPr>
          <w:rFonts w:hint="eastAsia"/>
          <w:sz w:val="24"/>
          <w:szCs w:val="24"/>
          <w:lang w:eastAsia="zh-CN"/>
        </w:rPr>
        <w:t>吨二氧化碳当量调整为</w:t>
      </w:r>
      <w:r w:rsidRPr="003E73DA">
        <w:rPr>
          <w:rFonts w:hint="eastAsia"/>
          <w:sz w:val="24"/>
          <w:szCs w:val="24"/>
          <w:lang w:eastAsia="zh-CN"/>
        </w:rPr>
        <w:t>1,477,017</w:t>
      </w:r>
      <w:r w:rsidRPr="003E73DA">
        <w:rPr>
          <w:rFonts w:hint="eastAsia"/>
          <w:sz w:val="24"/>
          <w:szCs w:val="24"/>
          <w:lang w:eastAsia="zh-CN"/>
        </w:rPr>
        <w:t>吨二氧化碳当量。根据既定惯例，秘书处已采用既定的</w:t>
      </w:r>
      <w:r w:rsidR="009F65FE" w:rsidRPr="003E73DA">
        <w:rPr>
          <w:rFonts w:hint="eastAsia"/>
          <w:sz w:val="24"/>
          <w:szCs w:val="24"/>
          <w:lang w:eastAsia="zh-CN"/>
        </w:rPr>
        <w:t>氢氟碳化物</w:t>
      </w:r>
      <w:r w:rsidRPr="003E73DA">
        <w:rPr>
          <w:rFonts w:hint="eastAsia"/>
          <w:sz w:val="24"/>
          <w:szCs w:val="24"/>
          <w:lang w:eastAsia="zh-CN"/>
        </w:rPr>
        <w:t>基准作为计算</w:t>
      </w:r>
      <w:r w:rsidR="009F65FE" w:rsidRPr="003E73DA">
        <w:rPr>
          <w:rFonts w:hint="eastAsia"/>
          <w:sz w:val="24"/>
          <w:szCs w:val="24"/>
          <w:lang w:eastAsia="zh-CN"/>
        </w:rPr>
        <w:t>氢氟碳化物</w:t>
      </w:r>
      <w:r w:rsidRPr="003E73DA">
        <w:rPr>
          <w:rFonts w:hint="eastAsia"/>
          <w:sz w:val="24"/>
          <w:szCs w:val="24"/>
          <w:lang w:eastAsia="zh-CN"/>
        </w:rPr>
        <w:t>减排量（表</w:t>
      </w:r>
      <w:r w:rsidRPr="003E73DA">
        <w:rPr>
          <w:rFonts w:hint="eastAsia"/>
          <w:sz w:val="24"/>
          <w:szCs w:val="24"/>
          <w:lang w:eastAsia="zh-CN"/>
        </w:rPr>
        <w:t>5</w:t>
      </w:r>
      <w:r w:rsidRPr="003E73DA">
        <w:rPr>
          <w:rFonts w:hint="eastAsia"/>
          <w:sz w:val="24"/>
          <w:szCs w:val="24"/>
          <w:lang w:eastAsia="zh-CN"/>
        </w:rPr>
        <w:t>）及下文第</w:t>
      </w:r>
      <w:r w:rsidRPr="003E73DA">
        <w:rPr>
          <w:rFonts w:hint="eastAsia"/>
          <w:sz w:val="24"/>
          <w:szCs w:val="24"/>
          <w:lang w:eastAsia="zh-CN"/>
        </w:rPr>
        <w:t>40</w:t>
      </w:r>
      <w:r w:rsidR="00482D4B" w:rsidRPr="003E73DA">
        <w:rPr>
          <w:rFonts w:hint="eastAsia"/>
          <w:sz w:val="24"/>
          <w:szCs w:val="24"/>
          <w:lang w:eastAsia="zh-CN"/>
        </w:rPr>
        <w:t>段所述资金水平的依据。如</w:t>
      </w:r>
      <w:r w:rsidRPr="003E73DA">
        <w:rPr>
          <w:rFonts w:hint="eastAsia"/>
          <w:sz w:val="24"/>
          <w:szCs w:val="24"/>
          <w:lang w:eastAsia="zh-CN"/>
        </w:rPr>
        <w:t>修订后的消费</w:t>
      </w:r>
      <w:r w:rsidR="00407E61" w:rsidRPr="003E73DA">
        <w:rPr>
          <w:rFonts w:hint="eastAsia"/>
          <w:sz w:val="24"/>
          <w:szCs w:val="24"/>
          <w:lang w:eastAsia="zh-CN"/>
        </w:rPr>
        <w:t>量</w:t>
      </w:r>
      <w:r w:rsidR="00BE6E5C" w:rsidRPr="003E73DA">
        <w:rPr>
          <w:rFonts w:hint="eastAsia"/>
          <w:sz w:val="24"/>
          <w:szCs w:val="24"/>
          <w:lang w:eastAsia="zh-CN"/>
        </w:rPr>
        <w:t>数据经合规</w:t>
      </w:r>
      <w:r w:rsidRPr="003E73DA">
        <w:rPr>
          <w:rFonts w:hint="eastAsia"/>
          <w:sz w:val="24"/>
          <w:szCs w:val="24"/>
          <w:lang w:eastAsia="zh-CN"/>
        </w:rPr>
        <w:t>委员会和缔约方会议审议批准，秘书处与执行机构将</w:t>
      </w:r>
      <w:r w:rsidR="00BE6E5C" w:rsidRPr="003E73DA">
        <w:rPr>
          <w:rFonts w:hint="eastAsia"/>
          <w:sz w:val="24"/>
          <w:szCs w:val="24"/>
          <w:lang w:eastAsia="zh-CN"/>
        </w:rPr>
        <w:t>对基加利氢氟碳化物执行计划第一阶段的</w:t>
      </w:r>
      <w:r w:rsidR="00541C50">
        <w:rPr>
          <w:sz w:val="24"/>
          <w:szCs w:val="24"/>
          <w:lang w:eastAsia="zh-CN"/>
        </w:rPr>
        <w:t>协定</w:t>
      </w:r>
      <w:r w:rsidR="00BE6E5C" w:rsidRPr="003E73DA">
        <w:rPr>
          <w:rFonts w:hint="eastAsia"/>
          <w:sz w:val="24"/>
          <w:szCs w:val="24"/>
          <w:lang w:eastAsia="zh-CN"/>
        </w:rPr>
        <w:t>作出相应修订</w:t>
      </w:r>
      <w:r w:rsidRPr="003E73DA">
        <w:rPr>
          <w:rFonts w:hint="eastAsia"/>
          <w:sz w:val="24"/>
          <w:szCs w:val="24"/>
          <w:lang w:eastAsia="zh-CN"/>
        </w:rPr>
        <w:t>。</w:t>
      </w:r>
      <w:r w:rsidR="00096422" w:rsidRPr="003E73DA">
        <w:rPr>
          <w:sz w:val="24"/>
          <w:szCs w:val="24"/>
          <w:lang w:eastAsia="zh-CN"/>
        </w:rPr>
        <w:t> </w:t>
      </w:r>
    </w:p>
    <w:p w14:paraId="7C64B3DE" w14:textId="02C4DF05" w:rsidR="007F5BEB" w:rsidRPr="003E73DA" w:rsidRDefault="003E73DA" w:rsidP="00BD46B4">
      <w:pPr>
        <w:keepNext/>
        <w:rPr>
          <w:rFonts w:ascii="KaiTi" w:eastAsia="KaiTi" w:hAnsi="KaiTi"/>
          <w:iCs/>
          <w:sz w:val="24"/>
          <w:szCs w:val="24"/>
        </w:rPr>
      </w:pPr>
      <w:r w:rsidRPr="003E73DA">
        <w:rPr>
          <w:rFonts w:ascii="KaiTi" w:eastAsia="KaiTi" w:hAnsi="KaiTi" w:hint="eastAsia"/>
          <w:iCs/>
          <w:sz w:val="24"/>
          <w:szCs w:val="24"/>
          <w:lang w:eastAsia="zh-CN"/>
        </w:rPr>
        <w:t>削减目标与供资水平</w:t>
      </w:r>
    </w:p>
    <w:p w14:paraId="2E3064FA" w14:textId="77777777" w:rsidR="007F5BEB" w:rsidRPr="00724E4B" w:rsidRDefault="007F5BEB" w:rsidP="005E470D"/>
    <w:p w14:paraId="2D1AFB18" w14:textId="01B671A1" w:rsidR="00D710D2" w:rsidRPr="0097291D" w:rsidRDefault="003E73DA" w:rsidP="00D710D2">
      <w:pPr>
        <w:pStyle w:val="Heading1"/>
        <w:rPr>
          <w:sz w:val="24"/>
          <w:szCs w:val="24"/>
          <w:lang w:eastAsia="zh-CN"/>
        </w:rPr>
      </w:pPr>
      <w:r w:rsidRPr="0097291D">
        <w:rPr>
          <w:rFonts w:hint="eastAsia"/>
          <w:sz w:val="24"/>
          <w:szCs w:val="24"/>
          <w:lang w:eastAsia="zh-CN"/>
        </w:rPr>
        <w:t>基加利氢氟碳化物执行计划第一阶段拟于</w:t>
      </w:r>
      <w:r w:rsidRPr="0097291D">
        <w:rPr>
          <w:rFonts w:hint="eastAsia"/>
          <w:sz w:val="24"/>
          <w:szCs w:val="24"/>
          <w:lang w:eastAsia="zh-CN"/>
        </w:rPr>
        <w:t>2029</w:t>
      </w:r>
      <w:r w:rsidRPr="0097291D">
        <w:rPr>
          <w:rFonts w:hint="eastAsia"/>
          <w:sz w:val="24"/>
          <w:szCs w:val="24"/>
          <w:lang w:eastAsia="zh-CN"/>
        </w:rPr>
        <w:t>年实现</w:t>
      </w:r>
      <w:r w:rsidRPr="0097291D">
        <w:rPr>
          <w:rFonts w:hint="eastAsia"/>
          <w:sz w:val="24"/>
          <w:szCs w:val="24"/>
          <w:lang w:eastAsia="zh-CN"/>
        </w:rPr>
        <w:t>1,149,005</w:t>
      </w:r>
      <w:r w:rsidRPr="0097291D">
        <w:rPr>
          <w:rFonts w:hint="eastAsia"/>
          <w:sz w:val="24"/>
          <w:szCs w:val="24"/>
          <w:lang w:eastAsia="zh-CN"/>
        </w:rPr>
        <w:t>吨二氧化碳当量的氢氟碳化物消费水平，较</w:t>
      </w:r>
      <w:r w:rsidR="00532361" w:rsidRPr="0097291D">
        <w:rPr>
          <w:rFonts w:hint="eastAsia"/>
          <w:sz w:val="24"/>
          <w:szCs w:val="24"/>
          <w:lang w:eastAsia="zh-CN"/>
        </w:rPr>
        <w:t>1,276,672</w:t>
      </w:r>
      <w:r w:rsidR="00532361" w:rsidRPr="0097291D">
        <w:rPr>
          <w:rFonts w:hint="eastAsia"/>
          <w:sz w:val="24"/>
          <w:szCs w:val="24"/>
          <w:lang w:eastAsia="zh-CN"/>
        </w:rPr>
        <w:t>吨二氧化碳当量的既定基准</w:t>
      </w:r>
      <w:r w:rsidRPr="0097291D">
        <w:rPr>
          <w:rFonts w:hint="eastAsia"/>
          <w:sz w:val="24"/>
          <w:szCs w:val="24"/>
          <w:lang w:eastAsia="zh-CN"/>
        </w:rPr>
        <w:t>削减</w:t>
      </w:r>
      <w:r w:rsidRPr="0097291D">
        <w:rPr>
          <w:rFonts w:hint="eastAsia"/>
          <w:sz w:val="24"/>
          <w:szCs w:val="24"/>
          <w:lang w:eastAsia="zh-CN"/>
        </w:rPr>
        <w:t>10%</w:t>
      </w:r>
      <w:r w:rsidRPr="0097291D">
        <w:rPr>
          <w:rFonts w:hint="eastAsia"/>
          <w:sz w:val="24"/>
          <w:szCs w:val="24"/>
          <w:lang w:eastAsia="zh-CN"/>
        </w:rPr>
        <w:t>。</w:t>
      </w:r>
      <w:r w:rsidR="00532361" w:rsidRPr="0097291D">
        <w:rPr>
          <w:rFonts w:hint="eastAsia"/>
          <w:sz w:val="24"/>
          <w:szCs w:val="24"/>
          <w:lang w:eastAsia="zh-CN"/>
        </w:rPr>
        <w:t>如果</w:t>
      </w:r>
      <w:r w:rsidRPr="0097291D">
        <w:rPr>
          <w:rFonts w:hint="eastAsia"/>
          <w:sz w:val="24"/>
          <w:szCs w:val="24"/>
          <w:lang w:eastAsia="zh-CN"/>
        </w:rPr>
        <w:t>按政府要求将</w:t>
      </w:r>
      <w:r w:rsidR="00532361" w:rsidRPr="0097291D">
        <w:rPr>
          <w:rFonts w:hint="eastAsia"/>
          <w:sz w:val="24"/>
          <w:szCs w:val="24"/>
          <w:lang w:eastAsia="zh-CN"/>
        </w:rPr>
        <w:t>氢氟碳化物</w:t>
      </w:r>
      <w:r w:rsidRPr="0097291D">
        <w:rPr>
          <w:rFonts w:hint="eastAsia"/>
          <w:sz w:val="24"/>
          <w:szCs w:val="24"/>
          <w:lang w:eastAsia="zh-CN"/>
        </w:rPr>
        <w:t>基准修订为</w:t>
      </w:r>
      <w:r w:rsidRPr="0097291D">
        <w:rPr>
          <w:rFonts w:hint="eastAsia"/>
          <w:sz w:val="24"/>
          <w:szCs w:val="24"/>
          <w:lang w:eastAsia="zh-CN"/>
        </w:rPr>
        <w:t>1,477,017</w:t>
      </w:r>
      <w:r w:rsidR="00532361" w:rsidRPr="0097291D">
        <w:rPr>
          <w:rFonts w:hint="eastAsia"/>
          <w:sz w:val="24"/>
          <w:szCs w:val="24"/>
          <w:lang w:eastAsia="zh-CN"/>
        </w:rPr>
        <w:t>吨二氧化碳当量</w:t>
      </w:r>
      <w:r w:rsidRPr="0097291D">
        <w:rPr>
          <w:rFonts w:hint="eastAsia"/>
          <w:sz w:val="24"/>
          <w:szCs w:val="24"/>
          <w:lang w:eastAsia="zh-CN"/>
        </w:rPr>
        <w:t>，该国同意维持</w:t>
      </w:r>
      <w:r w:rsidR="00532361" w:rsidRPr="0097291D">
        <w:rPr>
          <w:rFonts w:hint="eastAsia"/>
          <w:sz w:val="24"/>
          <w:szCs w:val="24"/>
          <w:lang w:eastAsia="zh-CN"/>
        </w:rPr>
        <w:t>在</w:t>
      </w:r>
      <w:r w:rsidRPr="0097291D">
        <w:rPr>
          <w:rFonts w:hint="eastAsia"/>
          <w:sz w:val="24"/>
          <w:szCs w:val="24"/>
          <w:lang w:eastAsia="zh-CN"/>
        </w:rPr>
        <w:t>2029</w:t>
      </w:r>
      <w:r w:rsidRPr="0097291D">
        <w:rPr>
          <w:rFonts w:hint="eastAsia"/>
          <w:sz w:val="24"/>
          <w:szCs w:val="24"/>
          <w:lang w:eastAsia="zh-CN"/>
        </w:rPr>
        <w:t>年实现</w:t>
      </w:r>
      <w:r w:rsidRPr="0097291D">
        <w:rPr>
          <w:rFonts w:hint="eastAsia"/>
          <w:sz w:val="24"/>
          <w:szCs w:val="24"/>
          <w:lang w:eastAsia="zh-CN"/>
        </w:rPr>
        <w:t>1,149,005</w:t>
      </w:r>
      <w:r w:rsidRPr="0097291D">
        <w:rPr>
          <w:rFonts w:hint="eastAsia"/>
          <w:sz w:val="24"/>
          <w:szCs w:val="24"/>
          <w:lang w:eastAsia="zh-CN"/>
        </w:rPr>
        <w:t>吨的</w:t>
      </w:r>
      <w:r w:rsidR="00532361" w:rsidRPr="0097291D">
        <w:rPr>
          <w:rFonts w:hint="eastAsia"/>
          <w:sz w:val="24"/>
          <w:szCs w:val="24"/>
          <w:lang w:eastAsia="zh-CN"/>
        </w:rPr>
        <w:t>氢氟碳化物消费水平，这相当于较修订后基准削减</w:t>
      </w:r>
      <w:r w:rsidRPr="0097291D">
        <w:rPr>
          <w:rFonts w:hint="eastAsia"/>
          <w:sz w:val="24"/>
          <w:szCs w:val="24"/>
          <w:lang w:eastAsia="zh-CN"/>
        </w:rPr>
        <w:t>22%</w:t>
      </w:r>
      <w:r w:rsidRPr="0097291D">
        <w:rPr>
          <w:rFonts w:hint="eastAsia"/>
          <w:sz w:val="24"/>
          <w:szCs w:val="24"/>
          <w:lang w:eastAsia="zh-CN"/>
        </w:rPr>
        <w:t>。</w:t>
      </w:r>
      <w:r w:rsidR="00D710D2" w:rsidRPr="0097291D">
        <w:rPr>
          <w:sz w:val="24"/>
          <w:szCs w:val="24"/>
          <w:lang w:eastAsia="zh-CN"/>
        </w:rPr>
        <w:t xml:space="preserve"> </w:t>
      </w:r>
    </w:p>
    <w:p w14:paraId="7A048DF3" w14:textId="7526938B" w:rsidR="00D710D2" w:rsidRPr="0097291D" w:rsidRDefault="00FA1055" w:rsidP="00BD46B4">
      <w:pPr>
        <w:pStyle w:val="Heading1"/>
        <w:spacing w:after="0"/>
        <w:rPr>
          <w:sz w:val="24"/>
          <w:szCs w:val="24"/>
          <w:lang w:eastAsia="zh-CN"/>
        </w:rPr>
      </w:pPr>
      <w:r w:rsidRPr="0097291D">
        <w:rPr>
          <w:rFonts w:hint="eastAsia"/>
          <w:sz w:val="24"/>
          <w:szCs w:val="24"/>
          <w:lang w:eastAsia="zh-CN"/>
        </w:rPr>
        <w:t>根据既定基准，维修行业基准年</w:t>
      </w:r>
      <w:r w:rsidR="00532361" w:rsidRPr="0097291D">
        <w:rPr>
          <w:rFonts w:hint="eastAsia"/>
          <w:sz w:val="24"/>
          <w:szCs w:val="24"/>
          <w:lang w:eastAsia="zh-CN"/>
        </w:rPr>
        <w:t>平均</w:t>
      </w:r>
      <w:r w:rsidRPr="0097291D">
        <w:rPr>
          <w:rFonts w:hint="eastAsia"/>
          <w:sz w:val="24"/>
          <w:szCs w:val="24"/>
          <w:lang w:eastAsia="zh-CN"/>
        </w:rPr>
        <w:t>氢氟碳化物</w:t>
      </w:r>
      <w:r w:rsidR="00532361" w:rsidRPr="0097291D">
        <w:rPr>
          <w:rFonts w:hint="eastAsia"/>
          <w:sz w:val="24"/>
          <w:szCs w:val="24"/>
          <w:lang w:eastAsia="zh-CN"/>
        </w:rPr>
        <w:t>消费量为</w:t>
      </w:r>
      <w:r w:rsidR="00532361" w:rsidRPr="0097291D">
        <w:rPr>
          <w:rFonts w:hint="eastAsia"/>
          <w:sz w:val="24"/>
          <w:szCs w:val="24"/>
          <w:lang w:eastAsia="zh-CN"/>
        </w:rPr>
        <w:t>298.52</w:t>
      </w:r>
      <w:r w:rsidR="00532361" w:rsidRPr="0097291D">
        <w:rPr>
          <w:rFonts w:hint="eastAsia"/>
          <w:sz w:val="24"/>
          <w:szCs w:val="24"/>
          <w:lang w:eastAsia="zh-CN"/>
        </w:rPr>
        <w:t>公吨。依据第</w:t>
      </w:r>
      <w:r w:rsidR="00532361" w:rsidRPr="0097291D">
        <w:rPr>
          <w:rFonts w:hint="eastAsia"/>
          <w:sz w:val="24"/>
          <w:szCs w:val="24"/>
          <w:lang w:eastAsia="zh-CN"/>
        </w:rPr>
        <w:t>92/37(b)(</w:t>
      </w:r>
      <w:r w:rsidR="006308AB">
        <w:rPr>
          <w:rFonts w:hint="eastAsia"/>
          <w:sz w:val="24"/>
          <w:szCs w:val="24"/>
          <w:lang w:eastAsia="zh-CN"/>
        </w:rPr>
        <w:t>二</w:t>
      </w:r>
      <w:r w:rsidR="00532361" w:rsidRPr="0097291D">
        <w:rPr>
          <w:rFonts w:hint="eastAsia"/>
          <w:sz w:val="24"/>
          <w:szCs w:val="24"/>
          <w:lang w:eastAsia="zh-CN"/>
        </w:rPr>
        <w:t>)</w:t>
      </w:r>
      <w:r w:rsidR="00565007" w:rsidRPr="0097291D">
        <w:rPr>
          <w:rFonts w:hint="eastAsia"/>
          <w:sz w:val="24"/>
          <w:szCs w:val="24"/>
          <w:lang w:eastAsia="zh-CN"/>
        </w:rPr>
        <w:t>号决定，该国有资格</w:t>
      </w:r>
      <w:r w:rsidR="00532361" w:rsidRPr="0097291D">
        <w:rPr>
          <w:rFonts w:hint="eastAsia"/>
          <w:sz w:val="24"/>
          <w:szCs w:val="24"/>
          <w:lang w:eastAsia="zh-CN"/>
        </w:rPr>
        <w:t>获得</w:t>
      </w:r>
      <w:r w:rsidR="00532361" w:rsidRPr="0097291D">
        <w:rPr>
          <w:rFonts w:hint="eastAsia"/>
          <w:sz w:val="24"/>
          <w:szCs w:val="24"/>
          <w:lang w:eastAsia="zh-CN"/>
        </w:rPr>
        <w:t>325,000</w:t>
      </w:r>
      <w:r w:rsidR="00532361" w:rsidRPr="0097291D">
        <w:rPr>
          <w:rFonts w:hint="eastAsia"/>
          <w:sz w:val="24"/>
          <w:szCs w:val="24"/>
          <w:lang w:eastAsia="zh-CN"/>
        </w:rPr>
        <w:t>美元</w:t>
      </w:r>
      <w:r w:rsidR="00565007" w:rsidRPr="0097291D">
        <w:rPr>
          <w:rFonts w:hint="eastAsia"/>
          <w:sz w:val="24"/>
          <w:szCs w:val="24"/>
          <w:lang w:eastAsia="zh-CN"/>
        </w:rPr>
        <w:t>的供资。如</w:t>
      </w:r>
      <w:r w:rsidR="00532361" w:rsidRPr="0097291D">
        <w:rPr>
          <w:rFonts w:hint="eastAsia"/>
          <w:sz w:val="24"/>
          <w:szCs w:val="24"/>
          <w:lang w:eastAsia="zh-CN"/>
        </w:rPr>
        <w:t>2022</w:t>
      </w:r>
      <w:r w:rsidR="00532361" w:rsidRPr="0097291D">
        <w:rPr>
          <w:rFonts w:hint="eastAsia"/>
          <w:sz w:val="24"/>
          <w:szCs w:val="24"/>
          <w:lang w:eastAsia="zh-CN"/>
        </w:rPr>
        <w:t>年修订后的</w:t>
      </w:r>
      <w:r w:rsidR="00565007" w:rsidRPr="0097291D">
        <w:rPr>
          <w:rFonts w:hint="eastAsia"/>
          <w:sz w:val="24"/>
          <w:szCs w:val="24"/>
          <w:lang w:eastAsia="zh-CN"/>
        </w:rPr>
        <w:t>氢氟碳化物</w:t>
      </w:r>
      <w:r w:rsidR="00532361" w:rsidRPr="0097291D">
        <w:rPr>
          <w:rFonts w:hint="eastAsia"/>
          <w:sz w:val="24"/>
          <w:szCs w:val="24"/>
          <w:lang w:eastAsia="zh-CN"/>
        </w:rPr>
        <w:t>消费量获批，维修行业基准年平均</w:t>
      </w:r>
      <w:r w:rsidR="00565007" w:rsidRPr="0097291D">
        <w:rPr>
          <w:rFonts w:hint="eastAsia"/>
          <w:sz w:val="24"/>
          <w:szCs w:val="24"/>
          <w:lang w:eastAsia="zh-CN"/>
        </w:rPr>
        <w:t>氢氟碳化物</w:t>
      </w:r>
      <w:r w:rsidR="00532361" w:rsidRPr="0097291D">
        <w:rPr>
          <w:rFonts w:hint="eastAsia"/>
          <w:sz w:val="24"/>
          <w:szCs w:val="24"/>
          <w:lang w:eastAsia="zh-CN"/>
        </w:rPr>
        <w:t>消费量将达</w:t>
      </w:r>
      <w:r w:rsidR="00532361" w:rsidRPr="0097291D">
        <w:rPr>
          <w:rFonts w:hint="eastAsia"/>
          <w:sz w:val="24"/>
          <w:szCs w:val="24"/>
          <w:lang w:eastAsia="zh-CN"/>
        </w:rPr>
        <w:t>373.30</w:t>
      </w:r>
      <w:r w:rsidR="00532361" w:rsidRPr="0097291D">
        <w:rPr>
          <w:rFonts w:hint="eastAsia"/>
          <w:sz w:val="24"/>
          <w:szCs w:val="24"/>
          <w:lang w:eastAsia="zh-CN"/>
        </w:rPr>
        <w:t>公吨。鉴于索马里已确认希望依据第</w:t>
      </w:r>
      <w:r w:rsidR="00532361" w:rsidRPr="0097291D">
        <w:rPr>
          <w:rFonts w:hint="eastAsia"/>
          <w:sz w:val="24"/>
          <w:szCs w:val="24"/>
          <w:lang w:eastAsia="zh-CN"/>
        </w:rPr>
        <w:t>92/37(c)</w:t>
      </w:r>
      <w:r w:rsidR="00BD789E" w:rsidRPr="0097291D">
        <w:rPr>
          <w:rFonts w:hint="eastAsia"/>
          <w:sz w:val="24"/>
          <w:szCs w:val="24"/>
          <w:lang w:eastAsia="zh-CN"/>
        </w:rPr>
        <w:t>号决定继续作为低消费量国家获得制冷维修行业资助，供资</w:t>
      </w:r>
      <w:r w:rsidR="00532361" w:rsidRPr="0097291D">
        <w:rPr>
          <w:rFonts w:hint="eastAsia"/>
          <w:sz w:val="24"/>
          <w:szCs w:val="24"/>
          <w:lang w:eastAsia="zh-CN"/>
        </w:rPr>
        <w:t>额度可调整为</w:t>
      </w:r>
      <w:r w:rsidR="00532361" w:rsidRPr="0097291D">
        <w:rPr>
          <w:rFonts w:hint="eastAsia"/>
          <w:sz w:val="24"/>
          <w:szCs w:val="24"/>
          <w:lang w:eastAsia="zh-CN"/>
        </w:rPr>
        <w:t>360,000</w:t>
      </w:r>
      <w:r w:rsidR="00532361" w:rsidRPr="0097291D">
        <w:rPr>
          <w:rFonts w:hint="eastAsia"/>
          <w:sz w:val="24"/>
          <w:szCs w:val="24"/>
          <w:lang w:eastAsia="zh-CN"/>
        </w:rPr>
        <w:t>美元。</w:t>
      </w:r>
      <w:r w:rsidR="00D710D2" w:rsidRPr="0097291D">
        <w:rPr>
          <w:sz w:val="24"/>
          <w:szCs w:val="24"/>
          <w:lang w:eastAsia="zh-CN"/>
        </w:rPr>
        <w:t xml:space="preserve"> </w:t>
      </w:r>
    </w:p>
    <w:p w14:paraId="3BA02B03" w14:textId="77777777" w:rsidR="00DA2BD2" w:rsidRPr="0097291D" w:rsidRDefault="00DA2BD2" w:rsidP="00CE751C">
      <w:pPr>
        <w:rPr>
          <w:sz w:val="24"/>
          <w:szCs w:val="24"/>
          <w:lang w:eastAsia="zh-CN"/>
        </w:rPr>
      </w:pPr>
    </w:p>
    <w:p w14:paraId="713990D0" w14:textId="548803EF" w:rsidR="002D7681" w:rsidRPr="0097291D" w:rsidRDefault="008C6BDA" w:rsidP="003820E3">
      <w:pPr>
        <w:pStyle w:val="Heading1"/>
        <w:rPr>
          <w:sz w:val="24"/>
          <w:szCs w:val="24"/>
          <w:lang w:eastAsia="zh-CN"/>
        </w:rPr>
      </w:pPr>
      <w:bookmarkStart w:id="7" w:name="_Hlk126916111"/>
      <w:bookmarkEnd w:id="6"/>
      <w:r w:rsidRPr="0097291D">
        <w:rPr>
          <w:rFonts w:hint="eastAsia"/>
          <w:sz w:val="24"/>
          <w:szCs w:val="24"/>
          <w:lang w:eastAsia="zh-CN"/>
        </w:rPr>
        <w:t>秘书处注意到，在提交时，该国先前提交的国家方案报告与提案中提供的行业数据不一致。工发组织解释称，先前的氢氟碳化物行业数据是在</w:t>
      </w:r>
      <w:r w:rsidR="00D07FD3" w:rsidRPr="0097291D">
        <w:rPr>
          <w:rFonts w:hint="eastAsia"/>
          <w:sz w:val="24"/>
          <w:szCs w:val="24"/>
          <w:lang w:eastAsia="zh-CN"/>
        </w:rPr>
        <w:t>基加利氢氟碳化物执行计划筹</w:t>
      </w:r>
      <w:r w:rsidR="00D07FD3" w:rsidRPr="0097291D">
        <w:rPr>
          <w:rFonts w:hint="eastAsia"/>
          <w:sz w:val="24"/>
          <w:szCs w:val="24"/>
          <w:lang w:eastAsia="zh-CN"/>
        </w:rPr>
        <w:lastRenderedPageBreak/>
        <w:t>备期间开展行业信息调查与</w:t>
      </w:r>
      <w:r w:rsidRPr="0097291D">
        <w:rPr>
          <w:rFonts w:hint="eastAsia"/>
          <w:sz w:val="24"/>
          <w:szCs w:val="24"/>
          <w:lang w:eastAsia="zh-CN"/>
        </w:rPr>
        <w:t>核查之前提交的。工发组织与国家臭氧机构合作，重新提交了涵盖</w:t>
      </w:r>
      <w:r w:rsidRPr="0097291D">
        <w:rPr>
          <w:rFonts w:hint="eastAsia"/>
          <w:sz w:val="24"/>
          <w:szCs w:val="24"/>
          <w:lang w:eastAsia="zh-CN"/>
        </w:rPr>
        <w:t>2020</w:t>
      </w:r>
      <w:r w:rsidRPr="0097291D">
        <w:rPr>
          <w:rFonts w:hint="eastAsia"/>
          <w:sz w:val="24"/>
          <w:szCs w:val="24"/>
          <w:lang w:eastAsia="zh-CN"/>
        </w:rPr>
        <w:t>至</w:t>
      </w:r>
      <w:r w:rsidRPr="0097291D">
        <w:rPr>
          <w:rFonts w:hint="eastAsia"/>
          <w:sz w:val="24"/>
          <w:szCs w:val="24"/>
          <w:lang w:eastAsia="zh-CN"/>
        </w:rPr>
        <w:t>2024</w:t>
      </w:r>
      <w:r w:rsidR="0097291D" w:rsidRPr="0097291D">
        <w:rPr>
          <w:rFonts w:hint="eastAsia"/>
          <w:sz w:val="24"/>
          <w:szCs w:val="24"/>
          <w:lang w:eastAsia="zh-CN"/>
        </w:rPr>
        <w:t>年期间的修正版国家方案</w:t>
      </w:r>
      <w:r w:rsidRPr="0097291D">
        <w:rPr>
          <w:rFonts w:hint="eastAsia"/>
          <w:sz w:val="24"/>
          <w:szCs w:val="24"/>
          <w:lang w:eastAsia="zh-CN"/>
        </w:rPr>
        <w:t>报告</w:t>
      </w:r>
      <w:r w:rsidR="0097291D" w:rsidRPr="0097291D">
        <w:rPr>
          <w:rFonts w:hint="eastAsia"/>
          <w:sz w:val="24"/>
          <w:szCs w:val="24"/>
          <w:lang w:eastAsia="zh-CN"/>
        </w:rPr>
        <w:t>。</w:t>
      </w:r>
    </w:p>
    <w:p w14:paraId="5478260C" w14:textId="79B4980A" w:rsidR="00711BE6" w:rsidRPr="0097291D" w:rsidRDefault="0097291D" w:rsidP="00711BE6">
      <w:pPr>
        <w:keepNext/>
        <w:widowControl w:val="0"/>
        <w:spacing w:after="240"/>
        <w:rPr>
          <w:sz w:val="24"/>
          <w:szCs w:val="24"/>
          <w:u w:val="single"/>
          <w:lang w:eastAsia="zh-CN"/>
        </w:rPr>
      </w:pPr>
      <w:r w:rsidRPr="0097291D">
        <w:rPr>
          <w:rFonts w:hint="eastAsia"/>
          <w:sz w:val="24"/>
          <w:szCs w:val="24"/>
          <w:u w:val="single"/>
          <w:lang w:eastAsia="zh-CN"/>
        </w:rPr>
        <w:t>体制、政策与监管框架</w:t>
      </w:r>
    </w:p>
    <w:bookmarkEnd w:id="7"/>
    <w:p w14:paraId="205882A9" w14:textId="26409929" w:rsidR="00711BE6" w:rsidRPr="0097291D" w:rsidRDefault="0097291D" w:rsidP="00711BE6">
      <w:pPr>
        <w:keepNext/>
        <w:widowControl w:val="0"/>
        <w:suppressAutoHyphens/>
        <w:spacing w:after="240"/>
        <w:rPr>
          <w:rFonts w:ascii="KaiTi" w:eastAsia="KaiTi" w:hAnsi="KaiTi"/>
          <w:iCs/>
          <w:sz w:val="24"/>
          <w:szCs w:val="24"/>
          <w:lang w:eastAsia="zh-CN"/>
        </w:rPr>
      </w:pPr>
      <w:r w:rsidRPr="0097291D">
        <w:rPr>
          <w:rFonts w:ascii="KaiTi" w:eastAsia="KaiTi" w:hAnsi="KaiTi" w:hint="eastAsia"/>
          <w:iCs/>
          <w:sz w:val="24"/>
          <w:szCs w:val="24"/>
          <w:lang w:eastAsia="zh-CN"/>
        </w:rPr>
        <w:t>氢氟碳化物许可证和配额制度</w:t>
      </w:r>
    </w:p>
    <w:p w14:paraId="4616C92D" w14:textId="7DCED580" w:rsidR="00C42522" w:rsidRPr="00EB31D6" w:rsidRDefault="00D351A4" w:rsidP="00C42522">
      <w:pPr>
        <w:pStyle w:val="Heading1"/>
        <w:rPr>
          <w:sz w:val="24"/>
          <w:szCs w:val="24"/>
          <w:lang w:eastAsia="zh-CN"/>
        </w:rPr>
      </w:pPr>
      <w:r w:rsidRPr="00EB31D6">
        <w:rPr>
          <w:rFonts w:hint="eastAsia"/>
          <w:sz w:val="24"/>
          <w:szCs w:val="24"/>
          <w:lang w:eastAsia="zh-CN"/>
        </w:rPr>
        <w:t>根据第</w:t>
      </w:r>
      <w:r w:rsidRPr="00EB31D6">
        <w:rPr>
          <w:rFonts w:hint="eastAsia"/>
          <w:sz w:val="24"/>
          <w:szCs w:val="24"/>
          <w:lang w:eastAsia="zh-CN"/>
        </w:rPr>
        <w:t>87/50(g)</w:t>
      </w:r>
      <w:r w:rsidRPr="00EB31D6">
        <w:rPr>
          <w:rFonts w:hint="eastAsia"/>
          <w:sz w:val="24"/>
          <w:szCs w:val="24"/>
          <w:lang w:eastAsia="zh-CN"/>
        </w:rPr>
        <w:t>号决定，工发组织已确认索马里建立了可执行的许可证和配额制度，用于监测氢氟碳化物进出口。</w:t>
      </w:r>
      <w:r w:rsidRPr="00EB31D6">
        <w:rPr>
          <w:rFonts w:hint="eastAsia"/>
          <w:sz w:val="24"/>
          <w:szCs w:val="24"/>
          <w:lang w:eastAsia="zh-CN"/>
        </w:rPr>
        <w:t>2025</w:t>
      </w:r>
      <w:r w:rsidRPr="00EB31D6">
        <w:rPr>
          <w:rFonts w:hint="eastAsia"/>
          <w:sz w:val="24"/>
          <w:szCs w:val="24"/>
          <w:lang w:eastAsia="zh-CN"/>
        </w:rPr>
        <w:t>年和</w:t>
      </w:r>
      <w:r w:rsidRPr="00EB31D6">
        <w:rPr>
          <w:rFonts w:hint="eastAsia"/>
          <w:sz w:val="24"/>
          <w:szCs w:val="24"/>
          <w:lang w:eastAsia="zh-CN"/>
        </w:rPr>
        <w:t>2026</w:t>
      </w:r>
      <w:r w:rsidRPr="00EB31D6">
        <w:rPr>
          <w:rFonts w:hint="eastAsia"/>
          <w:sz w:val="24"/>
          <w:szCs w:val="24"/>
          <w:lang w:eastAsia="zh-CN"/>
        </w:rPr>
        <w:t>年设定的</w:t>
      </w:r>
      <w:r w:rsidR="001C07AC" w:rsidRPr="00EB31D6">
        <w:rPr>
          <w:rFonts w:hint="eastAsia"/>
          <w:sz w:val="24"/>
          <w:szCs w:val="24"/>
          <w:lang w:eastAsia="zh-CN"/>
        </w:rPr>
        <w:t>氢氟碳化物</w:t>
      </w:r>
      <w:r w:rsidRPr="00EB31D6">
        <w:rPr>
          <w:rFonts w:hint="eastAsia"/>
          <w:sz w:val="24"/>
          <w:szCs w:val="24"/>
          <w:lang w:eastAsia="zh-CN"/>
        </w:rPr>
        <w:t>配额分别为</w:t>
      </w:r>
      <w:r w:rsidRPr="00EB31D6">
        <w:rPr>
          <w:rFonts w:hint="eastAsia"/>
          <w:sz w:val="24"/>
          <w:szCs w:val="24"/>
          <w:lang w:eastAsia="zh-CN"/>
        </w:rPr>
        <w:t>557.32</w:t>
      </w:r>
      <w:r w:rsidRPr="00EB31D6">
        <w:rPr>
          <w:rFonts w:hint="eastAsia"/>
          <w:sz w:val="24"/>
          <w:szCs w:val="24"/>
          <w:lang w:eastAsia="zh-CN"/>
        </w:rPr>
        <w:t>公吨（</w:t>
      </w:r>
      <w:r w:rsidRPr="00EB31D6">
        <w:rPr>
          <w:rFonts w:hint="eastAsia"/>
          <w:sz w:val="24"/>
          <w:szCs w:val="24"/>
          <w:lang w:eastAsia="zh-CN"/>
        </w:rPr>
        <w:t>1,047,697</w:t>
      </w:r>
      <w:r w:rsidR="001C07AC" w:rsidRPr="00EB31D6">
        <w:rPr>
          <w:rFonts w:hint="eastAsia"/>
          <w:sz w:val="24"/>
          <w:szCs w:val="24"/>
          <w:lang w:eastAsia="zh-CN"/>
        </w:rPr>
        <w:t>吨二氧化碳当量</w:t>
      </w:r>
      <w:r w:rsidRPr="00EB31D6">
        <w:rPr>
          <w:rFonts w:hint="eastAsia"/>
          <w:sz w:val="24"/>
          <w:szCs w:val="24"/>
          <w:lang w:eastAsia="zh-CN"/>
        </w:rPr>
        <w:t>）和</w:t>
      </w:r>
      <w:r w:rsidRPr="00EB31D6">
        <w:rPr>
          <w:rFonts w:hint="eastAsia"/>
          <w:sz w:val="24"/>
          <w:szCs w:val="24"/>
          <w:lang w:eastAsia="zh-CN"/>
        </w:rPr>
        <w:t>585.18</w:t>
      </w:r>
      <w:r w:rsidRPr="00EB31D6">
        <w:rPr>
          <w:rFonts w:hint="eastAsia"/>
          <w:sz w:val="24"/>
          <w:szCs w:val="24"/>
          <w:lang w:eastAsia="zh-CN"/>
        </w:rPr>
        <w:t>公吨（</w:t>
      </w:r>
      <w:r w:rsidRPr="00EB31D6">
        <w:rPr>
          <w:rFonts w:hint="eastAsia"/>
          <w:sz w:val="24"/>
          <w:szCs w:val="24"/>
          <w:lang w:eastAsia="zh-CN"/>
        </w:rPr>
        <w:t>1,087,289</w:t>
      </w:r>
      <w:r w:rsidR="001C07AC" w:rsidRPr="00EB31D6">
        <w:rPr>
          <w:rFonts w:hint="eastAsia"/>
          <w:sz w:val="24"/>
          <w:szCs w:val="24"/>
          <w:lang w:eastAsia="zh-CN"/>
        </w:rPr>
        <w:t>吨二氧化碳当量</w:t>
      </w:r>
      <w:r w:rsidRPr="00EB31D6">
        <w:rPr>
          <w:rFonts w:hint="eastAsia"/>
          <w:sz w:val="24"/>
          <w:szCs w:val="24"/>
          <w:lang w:eastAsia="zh-CN"/>
        </w:rPr>
        <w:t>）。针对秘书处关于是否可能禁止含</w:t>
      </w:r>
      <w:r w:rsidR="00264E5A" w:rsidRPr="00EB31D6">
        <w:rPr>
          <w:rFonts w:hint="eastAsia"/>
          <w:sz w:val="24"/>
          <w:szCs w:val="24"/>
          <w:lang w:eastAsia="zh-CN"/>
        </w:rPr>
        <w:t>氢氟碳化物</w:t>
      </w:r>
      <w:r w:rsidRPr="00EB31D6">
        <w:rPr>
          <w:rFonts w:hint="eastAsia"/>
          <w:sz w:val="24"/>
          <w:szCs w:val="24"/>
          <w:lang w:eastAsia="zh-CN"/>
        </w:rPr>
        <w:t>的家用制冷设备的询问，工发组织回复称索马里计划采取必要措施，于</w:t>
      </w:r>
      <w:r w:rsidRPr="00EB31D6">
        <w:rPr>
          <w:rFonts w:hint="eastAsia"/>
          <w:sz w:val="24"/>
          <w:szCs w:val="24"/>
          <w:lang w:eastAsia="zh-CN"/>
        </w:rPr>
        <w:t>2028</w:t>
      </w:r>
      <w:r w:rsidRPr="00EB31D6">
        <w:rPr>
          <w:rFonts w:hint="eastAsia"/>
          <w:sz w:val="24"/>
          <w:szCs w:val="24"/>
          <w:lang w:eastAsia="zh-CN"/>
        </w:rPr>
        <w:t>年</w:t>
      </w:r>
      <w:r w:rsidRPr="00EB31D6">
        <w:rPr>
          <w:rFonts w:hint="eastAsia"/>
          <w:sz w:val="24"/>
          <w:szCs w:val="24"/>
          <w:lang w:eastAsia="zh-CN"/>
        </w:rPr>
        <w:t>12</w:t>
      </w:r>
      <w:r w:rsidRPr="00EB31D6">
        <w:rPr>
          <w:rFonts w:hint="eastAsia"/>
          <w:sz w:val="24"/>
          <w:szCs w:val="24"/>
          <w:lang w:eastAsia="zh-CN"/>
        </w:rPr>
        <w:t>月</w:t>
      </w:r>
      <w:r w:rsidRPr="00EB31D6">
        <w:rPr>
          <w:rFonts w:hint="eastAsia"/>
          <w:sz w:val="24"/>
          <w:szCs w:val="24"/>
          <w:lang w:eastAsia="zh-CN"/>
        </w:rPr>
        <w:t>31</w:t>
      </w:r>
      <w:r w:rsidRPr="00EB31D6">
        <w:rPr>
          <w:rFonts w:hint="eastAsia"/>
          <w:sz w:val="24"/>
          <w:szCs w:val="24"/>
          <w:lang w:eastAsia="zh-CN"/>
        </w:rPr>
        <w:t>日前实施该禁令。</w:t>
      </w:r>
    </w:p>
    <w:p w14:paraId="5D3444D0" w14:textId="209FBC38" w:rsidR="00711BE6" w:rsidRPr="00EB31D6" w:rsidRDefault="00305F1B" w:rsidP="00711BE6">
      <w:pPr>
        <w:keepNext/>
        <w:spacing w:after="240"/>
        <w:rPr>
          <w:sz w:val="24"/>
          <w:szCs w:val="24"/>
        </w:rPr>
      </w:pPr>
      <w:bookmarkStart w:id="8" w:name="_Hlk126916116"/>
      <w:r w:rsidRPr="00EB31D6">
        <w:rPr>
          <w:rFonts w:hint="eastAsia"/>
          <w:sz w:val="24"/>
          <w:szCs w:val="24"/>
          <w:u w:val="single"/>
          <w:lang w:eastAsia="zh-CN"/>
        </w:rPr>
        <w:t>技术和费用相关问题</w:t>
      </w:r>
      <w:r w:rsidR="00711BE6" w:rsidRPr="00EB31D6">
        <w:rPr>
          <w:sz w:val="24"/>
          <w:szCs w:val="24"/>
        </w:rPr>
        <w:t xml:space="preserve"> </w:t>
      </w:r>
    </w:p>
    <w:p w14:paraId="27B3E8B0" w14:textId="5C17D93A" w:rsidR="00672021" w:rsidRPr="00EB31D6" w:rsidRDefault="00987777" w:rsidP="00106F7F">
      <w:pPr>
        <w:pStyle w:val="Heading1"/>
        <w:rPr>
          <w:sz w:val="24"/>
          <w:szCs w:val="24"/>
          <w:lang w:eastAsia="zh-CN"/>
        </w:rPr>
      </w:pPr>
      <w:r w:rsidRPr="00EB31D6">
        <w:rPr>
          <w:rFonts w:hint="eastAsia"/>
          <w:sz w:val="24"/>
          <w:szCs w:val="24"/>
          <w:lang w:eastAsia="zh-CN"/>
        </w:rPr>
        <w:t>关于聚氨酯软质泡沫塑料制造行业，工发组织确认基准年期间未进口含氢氟碳化物的预混多元醇，并将在第一阶段开展深入研究，评估在</w:t>
      </w:r>
      <w:r w:rsidR="00EB31D6" w:rsidRPr="00EB31D6">
        <w:rPr>
          <w:rFonts w:hint="eastAsia"/>
          <w:sz w:val="24"/>
          <w:szCs w:val="24"/>
          <w:lang w:eastAsia="zh-CN"/>
        </w:rPr>
        <w:t>基加利氢氟碳化物执行</w:t>
      </w:r>
      <w:r w:rsidRPr="00EB31D6">
        <w:rPr>
          <w:rFonts w:hint="eastAsia"/>
          <w:sz w:val="24"/>
          <w:szCs w:val="24"/>
          <w:lang w:eastAsia="zh-CN"/>
        </w:rPr>
        <w:t>计划第二阶段将</w:t>
      </w:r>
      <w:r w:rsidRPr="00EB31D6">
        <w:rPr>
          <w:rFonts w:hint="eastAsia"/>
          <w:sz w:val="24"/>
          <w:szCs w:val="24"/>
          <w:lang w:eastAsia="zh-CN"/>
        </w:rPr>
        <w:t>HFC-134a</w:t>
      </w:r>
      <w:r w:rsidR="00EB31D6" w:rsidRPr="00EB31D6">
        <w:rPr>
          <w:rFonts w:hint="eastAsia"/>
          <w:sz w:val="24"/>
          <w:szCs w:val="24"/>
          <w:lang w:eastAsia="zh-CN"/>
        </w:rPr>
        <w:t>转换为水性或其他低全球升温</w:t>
      </w:r>
      <w:r w:rsidRPr="00EB31D6">
        <w:rPr>
          <w:rFonts w:hint="eastAsia"/>
          <w:sz w:val="24"/>
          <w:szCs w:val="24"/>
          <w:lang w:eastAsia="zh-CN"/>
        </w:rPr>
        <w:t>潜能值替代方案的可行性。</w:t>
      </w:r>
      <w:r w:rsidR="00672021" w:rsidRPr="00EB31D6">
        <w:rPr>
          <w:sz w:val="24"/>
          <w:szCs w:val="24"/>
          <w:lang w:eastAsia="zh-CN"/>
        </w:rPr>
        <w:t xml:space="preserve">  </w:t>
      </w:r>
    </w:p>
    <w:p w14:paraId="10815E4A" w14:textId="202319E9" w:rsidR="00AC293A" w:rsidRPr="00AE7733" w:rsidRDefault="00E7595B" w:rsidP="00793AF9">
      <w:pPr>
        <w:pStyle w:val="Heading1"/>
        <w:rPr>
          <w:sz w:val="24"/>
          <w:szCs w:val="24"/>
        </w:rPr>
      </w:pPr>
      <w:r w:rsidRPr="00AE7733">
        <w:rPr>
          <w:rFonts w:hint="eastAsia"/>
          <w:sz w:val="24"/>
          <w:szCs w:val="24"/>
          <w:lang w:eastAsia="zh-CN"/>
        </w:rPr>
        <w:t>针对秘书处关于维修行业分析，特别是某些行业泄漏率较高，</w:t>
      </w:r>
      <w:r w:rsidR="0040691C" w:rsidRPr="00AE7733">
        <w:rPr>
          <w:rFonts w:hint="eastAsia"/>
          <w:sz w:val="24"/>
          <w:szCs w:val="24"/>
          <w:lang w:eastAsia="zh-CN"/>
        </w:rPr>
        <w:t>以及制冷机和</w:t>
      </w:r>
      <w:r w:rsidR="00AE7733" w:rsidRPr="00AE7733">
        <w:rPr>
          <w:rFonts w:hint="eastAsia"/>
          <w:sz w:val="24"/>
          <w:szCs w:val="24"/>
          <w:lang w:eastAsia="zh-CN"/>
        </w:rPr>
        <w:t>近海</w:t>
      </w:r>
      <w:r w:rsidR="009D2B9B" w:rsidRPr="00AE7733">
        <w:rPr>
          <w:rFonts w:hint="eastAsia"/>
          <w:sz w:val="24"/>
          <w:szCs w:val="24"/>
          <w:lang w:eastAsia="zh-CN"/>
        </w:rPr>
        <w:t>渔业应用信息的询问，工发组织解释说，商业和工业制冷应用中的高泄漏率反映了实际运行状况，大</w:t>
      </w:r>
      <w:r w:rsidR="003E781F" w:rsidRPr="00AE7733">
        <w:rPr>
          <w:rFonts w:hint="eastAsia"/>
          <w:sz w:val="24"/>
          <w:szCs w:val="24"/>
          <w:lang w:eastAsia="zh-CN"/>
        </w:rPr>
        <w:t>多数设备都是旧设备或二手设备，制冷剂充注量大，管道网络广泛，预防性维护和维修有限，且往往是由资源不足的非正规技术人员进行的。工发组织还回应称，商用</w:t>
      </w:r>
      <w:r w:rsidR="009D2B9B" w:rsidRPr="00AE7733">
        <w:rPr>
          <w:rFonts w:hint="eastAsia"/>
          <w:sz w:val="24"/>
          <w:szCs w:val="24"/>
          <w:lang w:eastAsia="zh-CN"/>
        </w:rPr>
        <w:t>空调主要依赖于办公室、酒店和机构建筑中使用的分</w:t>
      </w:r>
      <w:r w:rsidR="00AE7733" w:rsidRPr="00AE7733">
        <w:rPr>
          <w:rFonts w:hint="eastAsia"/>
          <w:sz w:val="24"/>
          <w:szCs w:val="24"/>
          <w:lang w:eastAsia="zh-CN"/>
        </w:rPr>
        <w:t>体式、整体式和屋顶式系统，而索马里的制冷机数量非常有限。至于近海渔业应用，该行业基本</w:t>
      </w:r>
      <w:r w:rsidR="009D2B9B" w:rsidRPr="00AE7733">
        <w:rPr>
          <w:rFonts w:hint="eastAsia"/>
          <w:sz w:val="24"/>
          <w:szCs w:val="24"/>
          <w:lang w:eastAsia="zh-CN"/>
        </w:rPr>
        <w:t>由主要港口附近的陆上冷库和制冰设施组成。</w:t>
      </w:r>
      <w:r w:rsidR="009D2B9B" w:rsidRPr="00AE7733">
        <w:rPr>
          <w:rFonts w:hint="eastAsia"/>
          <w:sz w:val="24"/>
          <w:szCs w:val="24"/>
        </w:rPr>
        <w:t>调查期间未发现任何海上或船载制冷能力。</w:t>
      </w:r>
    </w:p>
    <w:p w14:paraId="6C2B9DCE" w14:textId="0A079743" w:rsidR="00D23893" w:rsidRPr="007B7ED4" w:rsidRDefault="00EC5578" w:rsidP="00644ED5">
      <w:pPr>
        <w:pStyle w:val="Heading1"/>
        <w:rPr>
          <w:sz w:val="24"/>
          <w:szCs w:val="24"/>
          <w:lang w:eastAsia="zh-CN"/>
        </w:rPr>
      </w:pPr>
      <w:r w:rsidRPr="007B7ED4">
        <w:rPr>
          <w:rFonts w:hint="eastAsia"/>
          <w:sz w:val="24"/>
          <w:szCs w:val="24"/>
          <w:lang w:eastAsia="zh-CN"/>
        </w:rPr>
        <w:t>秘书处询问如何在</w:t>
      </w:r>
      <w:r w:rsidR="0070169F" w:rsidRPr="007B7ED4">
        <w:rPr>
          <w:rFonts w:hint="eastAsia"/>
          <w:sz w:val="24"/>
          <w:szCs w:val="24"/>
          <w:lang w:eastAsia="zh-CN"/>
        </w:rPr>
        <w:t>基加利氢氟碳化物执行</w:t>
      </w:r>
      <w:r w:rsidR="0060215A" w:rsidRPr="007B7ED4">
        <w:rPr>
          <w:rFonts w:hint="eastAsia"/>
          <w:sz w:val="24"/>
          <w:szCs w:val="24"/>
          <w:lang w:eastAsia="zh-CN"/>
        </w:rPr>
        <w:t>计划第一阶段</w:t>
      </w:r>
      <w:r w:rsidR="005A013D" w:rsidRPr="007B7ED4">
        <w:rPr>
          <w:rFonts w:hint="eastAsia"/>
          <w:sz w:val="24"/>
          <w:szCs w:val="24"/>
          <w:lang w:eastAsia="zh-CN"/>
        </w:rPr>
        <w:t>促进替代技术的引入，从而推动市场向替代技术的大规模转型，工发组织解释称，第一阶段旨在通过培训项目为采用低全球升温</w:t>
      </w:r>
      <w:r w:rsidR="0060215A" w:rsidRPr="007B7ED4">
        <w:rPr>
          <w:rFonts w:hint="eastAsia"/>
          <w:sz w:val="24"/>
          <w:szCs w:val="24"/>
          <w:lang w:eastAsia="zh-CN"/>
        </w:rPr>
        <w:t>潜能值技术创造有利条件，支持</w:t>
      </w:r>
      <w:r w:rsidR="0060215A" w:rsidRPr="007B7ED4">
        <w:rPr>
          <w:rFonts w:hint="eastAsia"/>
          <w:sz w:val="24"/>
          <w:szCs w:val="24"/>
          <w:lang w:eastAsia="zh-CN"/>
        </w:rPr>
        <w:t>R-290</w:t>
      </w:r>
      <w:r w:rsidR="0060215A" w:rsidRPr="007B7ED4">
        <w:rPr>
          <w:rFonts w:hint="eastAsia"/>
          <w:sz w:val="24"/>
          <w:szCs w:val="24"/>
          <w:lang w:eastAsia="zh-CN"/>
        </w:rPr>
        <w:t>、</w:t>
      </w:r>
      <w:r w:rsidR="0060215A" w:rsidRPr="007B7ED4">
        <w:rPr>
          <w:rFonts w:hint="eastAsia"/>
          <w:sz w:val="24"/>
          <w:szCs w:val="24"/>
          <w:lang w:eastAsia="zh-CN"/>
        </w:rPr>
        <w:t>R-600a</w:t>
      </w:r>
      <w:r w:rsidR="0060215A" w:rsidRPr="007B7ED4">
        <w:rPr>
          <w:rFonts w:hint="eastAsia"/>
          <w:sz w:val="24"/>
          <w:szCs w:val="24"/>
          <w:lang w:eastAsia="zh-CN"/>
        </w:rPr>
        <w:t>和</w:t>
      </w:r>
      <w:r w:rsidR="0060215A" w:rsidRPr="007B7ED4">
        <w:rPr>
          <w:rFonts w:hint="eastAsia"/>
          <w:sz w:val="24"/>
          <w:szCs w:val="24"/>
          <w:lang w:eastAsia="zh-CN"/>
        </w:rPr>
        <w:t>HFC-32</w:t>
      </w:r>
      <w:r w:rsidR="00955D93" w:rsidRPr="007B7ED4">
        <w:rPr>
          <w:rFonts w:hint="eastAsia"/>
          <w:sz w:val="24"/>
          <w:szCs w:val="24"/>
          <w:lang w:eastAsia="zh-CN"/>
        </w:rPr>
        <w:t>等可燃制冷剂的安全规范使用，并通过建立氢氟碳化物数据收集系统及开展氢氟碳化</w:t>
      </w:r>
      <w:r w:rsidR="0060215A" w:rsidRPr="007B7ED4">
        <w:rPr>
          <w:rFonts w:hint="eastAsia"/>
          <w:sz w:val="24"/>
          <w:szCs w:val="24"/>
          <w:lang w:eastAsia="zh-CN"/>
        </w:rPr>
        <w:t>物设备管控研究来强化监管框架。</w:t>
      </w:r>
      <w:r w:rsidR="007B7ED4" w:rsidRPr="007B7ED4">
        <w:rPr>
          <w:rFonts w:hint="eastAsia"/>
          <w:sz w:val="24"/>
          <w:szCs w:val="24"/>
          <w:lang w:eastAsia="zh-CN"/>
        </w:rPr>
        <w:t>在第二阶段，一旦市场准备就绪且安全框架到位，将考虑开展低全球升温</w:t>
      </w:r>
      <w:r w:rsidR="0060215A" w:rsidRPr="007B7ED4">
        <w:rPr>
          <w:rFonts w:hint="eastAsia"/>
          <w:sz w:val="24"/>
          <w:szCs w:val="24"/>
          <w:lang w:eastAsia="zh-CN"/>
        </w:rPr>
        <w:t>潜能值替代品的示范和投资活动。</w:t>
      </w:r>
      <w:r w:rsidR="00D23893" w:rsidRPr="007B7ED4">
        <w:rPr>
          <w:sz w:val="24"/>
          <w:szCs w:val="24"/>
          <w:lang w:eastAsia="zh-CN"/>
        </w:rPr>
        <w:t xml:space="preserve"> </w:t>
      </w:r>
    </w:p>
    <w:p w14:paraId="09982BAE" w14:textId="63B3C7F7" w:rsidR="007D6BF3" w:rsidRPr="00503567" w:rsidRDefault="00D533A8" w:rsidP="00793AF9">
      <w:pPr>
        <w:pStyle w:val="Heading1"/>
        <w:rPr>
          <w:sz w:val="24"/>
          <w:szCs w:val="24"/>
          <w:lang w:eastAsia="zh-CN"/>
        </w:rPr>
      </w:pPr>
      <w:r w:rsidRPr="00503567">
        <w:rPr>
          <w:rFonts w:hint="eastAsia"/>
          <w:sz w:val="24"/>
          <w:szCs w:val="24"/>
          <w:lang w:eastAsia="zh-CN"/>
        </w:rPr>
        <w:t>秘书处询问了制冷剂标准</w:t>
      </w:r>
      <w:r w:rsidR="000D5B7B" w:rsidRPr="00503567">
        <w:rPr>
          <w:rFonts w:hint="eastAsia"/>
          <w:sz w:val="24"/>
          <w:szCs w:val="24"/>
          <w:lang w:eastAsia="zh-CN"/>
        </w:rPr>
        <w:t>与标签</w:t>
      </w:r>
      <w:r w:rsidRPr="00503567">
        <w:rPr>
          <w:rFonts w:hint="eastAsia"/>
          <w:sz w:val="24"/>
          <w:szCs w:val="24"/>
          <w:lang w:eastAsia="zh-CN"/>
        </w:rPr>
        <w:t>制定及</w:t>
      </w:r>
      <w:r w:rsidR="000D5B7B" w:rsidRPr="00503567">
        <w:rPr>
          <w:rFonts w:hint="eastAsia"/>
          <w:sz w:val="24"/>
          <w:szCs w:val="24"/>
          <w:lang w:eastAsia="zh-CN"/>
        </w:rPr>
        <w:t>其较低的预算成本。工发组织澄清该活动将侧重制定易燃制冷剂（</w:t>
      </w:r>
      <w:r w:rsidR="000D5B7B" w:rsidRPr="00503567">
        <w:rPr>
          <w:rFonts w:hint="eastAsia"/>
          <w:sz w:val="24"/>
          <w:szCs w:val="24"/>
          <w:lang w:eastAsia="zh-CN"/>
        </w:rPr>
        <w:t>R-290</w:t>
      </w:r>
      <w:r w:rsidR="000D5B7B" w:rsidRPr="00503567">
        <w:rPr>
          <w:rFonts w:hint="eastAsia"/>
          <w:sz w:val="24"/>
          <w:szCs w:val="24"/>
          <w:lang w:eastAsia="zh-CN"/>
        </w:rPr>
        <w:t>、</w:t>
      </w:r>
      <w:r w:rsidR="000D5B7B" w:rsidRPr="00503567">
        <w:rPr>
          <w:rFonts w:hint="eastAsia"/>
          <w:sz w:val="24"/>
          <w:szCs w:val="24"/>
          <w:lang w:eastAsia="zh-CN"/>
        </w:rPr>
        <w:t>R-600a</w:t>
      </w:r>
      <w:r w:rsidR="000D5B7B" w:rsidRPr="00503567">
        <w:rPr>
          <w:rFonts w:hint="eastAsia"/>
          <w:sz w:val="24"/>
          <w:szCs w:val="24"/>
          <w:lang w:eastAsia="zh-CN"/>
        </w:rPr>
        <w:t>、</w:t>
      </w:r>
      <w:r w:rsidR="000D5B7B" w:rsidRPr="00503567">
        <w:rPr>
          <w:rFonts w:hint="eastAsia"/>
          <w:sz w:val="24"/>
          <w:szCs w:val="24"/>
          <w:lang w:eastAsia="zh-CN"/>
        </w:rPr>
        <w:t>R-32</w:t>
      </w:r>
      <w:r w:rsidR="000D5B7B" w:rsidRPr="00503567">
        <w:rPr>
          <w:rFonts w:hint="eastAsia"/>
          <w:sz w:val="24"/>
          <w:szCs w:val="24"/>
          <w:lang w:eastAsia="zh-CN"/>
        </w:rPr>
        <w:t>）的安全标准，并参照国际标准（</w:t>
      </w:r>
      <w:r w:rsidR="000D5B7B" w:rsidRPr="00503567">
        <w:rPr>
          <w:rFonts w:hint="eastAsia"/>
          <w:sz w:val="24"/>
          <w:szCs w:val="24"/>
          <w:lang w:eastAsia="zh-CN"/>
        </w:rPr>
        <w:t>ISO 817</w:t>
      </w:r>
      <w:r w:rsidR="000D5B7B" w:rsidRPr="00503567">
        <w:rPr>
          <w:rFonts w:hint="eastAsia"/>
          <w:sz w:val="24"/>
          <w:szCs w:val="24"/>
          <w:lang w:eastAsia="zh-CN"/>
        </w:rPr>
        <w:t>和</w:t>
      </w:r>
      <w:r w:rsidR="000D5B7B" w:rsidRPr="00503567">
        <w:rPr>
          <w:rFonts w:hint="eastAsia"/>
          <w:sz w:val="24"/>
          <w:szCs w:val="24"/>
          <w:lang w:eastAsia="zh-CN"/>
        </w:rPr>
        <w:t>ISO 5149</w:t>
      </w:r>
      <w:r w:rsidR="000D5B7B" w:rsidRPr="00503567">
        <w:rPr>
          <w:rFonts w:hint="eastAsia"/>
          <w:sz w:val="24"/>
          <w:szCs w:val="24"/>
          <w:lang w:eastAsia="zh-CN"/>
        </w:rPr>
        <w:t>）为制冷剂气瓶和设备引入规范标签要求，</w:t>
      </w:r>
      <w:r w:rsidR="00C81474" w:rsidRPr="00503567">
        <w:rPr>
          <w:rFonts w:hint="eastAsia"/>
          <w:sz w:val="24"/>
          <w:szCs w:val="24"/>
          <w:lang w:eastAsia="zh-CN"/>
        </w:rPr>
        <w:t>第一阶段费用将支持技术援助及磋商研讨会，以根据</w:t>
      </w:r>
      <w:r w:rsidR="000D5B7B" w:rsidRPr="00503567">
        <w:rPr>
          <w:rFonts w:hint="eastAsia"/>
          <w:sz w:val="24"/>
          <w:szCs w:val="24"/>
          <w:lang w:eastAsia="zh-CN"/>
        </w:rPr>
        <w:t>索马里国情调整现有国际标准。待监管框架建立后，将在第二阶段全面实施并执行相关标准。</w:t>
      </w:r>
    </w:p>
    <w:p w14:paraId="559CDE1D" w14:textId="6F10B117" w:rsidR="007C487A" w:rsidRPr="00567901" w:rsidRDefault="00E20C75" w:rsidP="007C487A">
      <w:pPr>
        <w:pStyle w:val="Heading1"/>
        <w:rPr>
          <w:sz w:val="24"/>
          <w:szCs w:val="24"/>
          <w:lang w:eastAsia="zh-CN"/>
        </w:rPr>
      </w:pPr>
      <w:r w:rsidRPr="00567901">
        <w:rPr>
          <w:rFonts w:hint="eastAsia"/>
          <w:sz w:val="24"/>
          <w:szCs w:val="24"/>
          <w:lang w:eastAsia="zh-CN"/>
        </w:rPr>
        <w:t>工发组织还澄清，基加利氢氟碳化物执行计划下的海关培训将与正在实施的含氢氯氟烃淘</w:t>
      </w:r>
      <w:r w:rsidR="00422BDC" w:rsidRPr="00567901">
        <w:rPr>
          <w:rFonts w:hint="eastAsia"/>
          <w:sz w:val="24"/>
          <w:szCs w:val="24"/>
          <w:lang w:eastAsia="zh-CN"/>
        </w:rPr>
        <w:t>汰管理计划阶段协同推进，通过整合培训材料和课程安排，利用现有含氢氯氟</w:t>
      </w:r>
      <w:r w:rsidRPr="00567901">
        <w:rPr>
          <w:rFonts w:hint="eastAsia"/>
          <w:sz w:val="24"/>
          <w:szCs w:val="24"/>
          <w:lang w:eastAsia="zh-CN"/>
        </w:rPr>
        <w:t>烃淘汰管理计划资源及</w:t>
      </w:r>
      <w:r w:rsidR="00422BDC" w:rsidRPr="00567901">
        <w:rPr>
          <w:rFonts w:hint="eastAsia"/>
          <w:sz w:val="24"/>
          <w:szCs w:val="24"/>
          <w:lang w:eastAsia="zh-CN"/>
        </w:rPr>
        <w:t>基加利氢氟碳化物执行</w:t>
      </w:r>
      <w:r w:rsidRPr="00567901">
        <w:rPr>
          <w:rFonts w:hint="eastAsia"/>
          <w:sz w:val="24"/>
          <w:szCs w:val="24"/>
          <w:lang w:eastAsia="zh-CN"/>
        </w:rPr>
        <w:t>计划提供的资金，全面提升边境管控能力。</w:t>
      </w:r>
    </w:p>
    <w:p w14:paraId="01C1A731" w14:textId="1A305F01" w:rsidR="00672021" w:rsidRPr="00CC7120" w:rsidRDefault="006451A0" w:rsidP="00106F7F">
      <w:pPr>
        <w:pStyle w:val="Heading1"/>
        <w:rPr>
          <w:sz w:val="24"/>
          <w:szCs w:val="24"/>
          <w:lang w:eastAsia="zh-CN"/>
        </w:rPr>
      </w:pPr>
      <w:r w:rsidRPr="00CC7120">
        <w:rPr>
          <w:rFonts w:hint="eastAsia"/>
          <w:sz w:val="24"/>
          <w:szCs w:val="24"/>
          <w:lang w:eastAsia="zh-CN"/>
        </w:rPr>
        <w:lastRenderedPageBreak/>
        <w:t>关于为一个培训中心及</w:t>
      </w:r>
      <w:r w:rsidR="006F1092" w:rsidRPr="00CC7120">
        <w:rPr>
          <w:rFonts w:hint="eastAsia"/>
          <w:sz w:val="24"/>
          <w:szCs w:val="24"/>
          <w:lang w:eastAsia="zh-CN"/>
        </w:rPr>
        <w:t>移动空调</w:t>
      </w:r>
      <w:r w:rsidR="00B16BFF" w:rsidRPr="00CC7120">
        <w:rPr>
          <w:rFonts w:hint="eastAsia"/>
          <w:sz w:val="24"/>
          <w:szCs w:val="24"/>
          <w:lang w:eastAsia="zh-CN"/>
        </w:rPr>
        <w:t>行业提供设备工具的问题，工发组织解释称，含氢氯氟</w:t>
      </w:r>
      <w:r w:rsidRPr="00CC7120">
        <w:rPr>
          <w:rFonts w:hint="eastAsia"/>
          <w:sz w:val="24"/>
          <w:szCs w:val="24"/>
          <w:lang w:eastAsia="zh-CN"/>
        </w:rPr>
        <w:t>烃淘汰管理计划第二阶段已支持五个培训中心，加上新增中心后，其培训能力足以在</w:t>
      </w:r>
      <w:r w:rsidR="002E5E5D" w:rsidRPr="00CC7120">
        <w:rPr>
          <w:rFonts w:hint="eastAsia"/>
          <w:sz w:val="24"/>
          <w:szCs w:val="24"/>
          <w:lang w:eastAsia="zh-CN"/>
        </w:rPr>
        <w:t>基加利氢氟碳化物执行</w:t>
      </w:r>
      <w:r w:rsidR="005533C5" w:rsidRPr="00CC7120">
        <w:rPr>
          <w:rFonts w:hint="eastAsia"/>
          <w:sz w:val="24"/>
          <w:szCs w:val="24"/>
          <w:lang w:eastAsia="zh-CN"/>
        </w:rPr>
        <w:t>计划第一阶段在</w:t>
      </w:r>
      <w:r w:rsidRPr="00CC7120">
        <w:rPr>
          <w:rFonts w:hint="eastAsia"/>
          <w:sz w:val="24"/>
          <w:szCs w:val="24"/>
          <w:lang w:eastAsia="zh-CN"/>
        </w:rPr>
        <w:t>该国人口最稠密</w:t>
      </w:r>
      <w:r w:rsidR="005533C5" w:rsidRPr="00CC7120">
        <w:rPr>
          <w:rFonts w:hint="eastAsia"/>
          <w:sz w:val="24"/>
          <w:szCs w:val="24"/>
          <w:lang w:eastAsia="zh-CN"/>
        </w:rPr>
        <w:t>的</w:t>
      </w:r>
      <w:r w:rsidR="00707CE6" w:rsidRPr="00CC7120">
        <w:rPr>
          <w:rFonts w:hint="eastAsia"/>
          <w:sz w:val="24"/>
          <w:szCs w:val="24"/>
          <w:lang w:eastAsia="zh-CN"/>
        </w:rPr>
        <w:t>地区提供培训。第一阶段期间将评估对更多培训中心的支持</w:t>
      </w:r>
      <w:r w:rsidRPr="00CC7120">
        <w:rPr>
          <w:rFonts w:hint="eastAsia"/>
          <w:sz w:val="24"/>
          <w:szCs w:val="24"/>
          <w:lang w:eastAsia="zh-CN"/>
        </w:rPr>
        <w:t>，以便在</w:t>
      </w:r>
      <w:r w:rsidR="001F005F" w:rsidRPr="00CC7120">
        <w:rPr>
          <w:rFonts w:hint="eastAsia"/>
          <w:sz w:val="24"/>
          <w:szCs w:val="24"/>
          <w:lang w:eastAsia="zh-CN"/>
        </w:rPr>
        <w:t>基加利氢氟碳化物执行</w:t>
      </w:r>
      <w:r w:rsidRPr="00CC7120">
        <w:rPr>
          <w:rFonts w:hint="eastAsia"/>
          <w:sz w:val="24"/>
          <w:szCs w:val="24"/>
          <w:lang w:eastAsia="zh-CN"/>
        </w:rPr>
        <w:t>计划后续阶段实施。对于</w:t>
      </w:r>
      <w:r w:rsidR="00707CE6" w:rsidRPr="00CC7120">
        <w:rPr>
          <w:rFonts w:hint="eastAsia"/>
          <w:sz w:val="24"/>
          <w:szCs w:val="24"/>
          <w:lang w:eastAsia="zh-CN"/>
        </w:rPr>
        <w:t>移动空调</w:t>
      </w:r>
      <w:r w:rsidRPr="00CC7120">
        <w:rPr>
          <w:rFonts w:hint="eastAsia"/>
          <w:sz w:val="24"/>
          <w:szCs w:val="24"/>
          <w:lang w:eastAsia="zh-CN"/>
        </w:rPr>
        <w:t>行业，计划将维修设备和工具包配置于五个地区（摩加迪沙、哈尔格萨、博萨索、基斯马尤和加尔卡约）的主要大型车间，作为示范单位，并用于各地区的在职培训和参考。</w:t>
      </w:r>
    </w:p>
    <w:bookmarkEnd w:id="8"/>
    <w:p w14:paraId="2A38BE13" w14:textId="6EB94E97" w:rsidR="0092630E" w:rsidRPr="00F5022C" w:rsidRDefault="00F74C0E" w:rsidP="000F2F15">
      <w:pPr>
        <w:pStyle w:val="Heading1"/>
        <w:rPr>
          <w:sz w:val="24"/>
          <w:szCs w:val="24"/>
          <w:lang w:eastAsia="zh-CN"/>
        </w:rPr>
      </w:pPr>
      <w:r w:rsidRPr="00F5022C">
        <w:rPr>
          <w:rFonts w:hint="eastAsia"/>
          <w:sz w:val="24"/>
          <w:szCs w:val="24"/>
          <w:lang w:eastAsia="zh-CN"/>
        </w:rPr>
        <w:t>秘书处注意到，该提案在提交时</w:t>
      </w:r>
      <w:r w:rsidR="005B3933" w:rsidRPr="00F5022C">
        <w:rPr>
          <w:rFonts w:hint="eastAsia"/>
          <w:sz w:val="24"/>
          <w:szCs w:val="24"/>
          <w:lang w:eastAsia="zh-CN"/>
        </w:rPr>
        <w:t>是基于提交给臭氧秘书</w:t>
      </w:r>
      <w:r w:rsidRPr="00F5022C">
        <w:rPr>
          <w:rFonts w:hint="eastAsia"/>
          <w:sz w:val="24"/>
          <w:szCs w:val="24"/>
          <w:lang w:eastAsia="zh-CN"/>
        </w:rPr>
        <w:t>处的修订后基准年数据来计算维修行业消费量和拟议费用</w:t>
      </w:r>
      <w:r w:rsidR="0093471C" w:rsidRPr="00F5022C">
        <w:rPr>
          <w:rFonts w:hint="eastAsia"/>
          <w:sz w:val="24"/>
          <w:szCs w:val="24"/>
          <w:lang w:eastAsia="zh-CN"/>
        </w:rPr>
        <w:t>的。然而，根据既定惯例，秘书处是采用既定氢氟碳化物基准作为计算氢氟碳化</w:t>
      </w:r>
      <w:r w:rsidR="005B3933" w:rsidRPr="00F5022C">
        <w:rPr>
          <w:rFonts w:hint="eastAsia"/>
          <w:sz w:val="24"/>
          <w:szCs w:val="24"/>
          <w:lang w:eastAsia="zh-CN"/>
        </w:rPr>
        <w:t>物</w:t>
      </w:r>
      <w:r w:rsidR="0093471C" w:rsidRPr="00F5022C">
        <w:rPr>
          <w:rFonts w:hint="eastAsia"/>
          <w:sz w:val="24"/>
          <w:szCs w:val="24"/>
          <w:lang w:eastAsia="zh-CN"/>
        </w:rPr>
        <w:t>削减量和项目费用</w:t>
      </w:r>
      <w:r w:rsidR="005B3933" w:rsidRPr="00F5022C">
        <w:rPr>
          <w:rFonts w:hint="eastAsia"/>
          <w:sz w:val="24"/>
          <w:szCs w:val="24"/>
          <w:lang w:eastAsia="zh-CN"/>
        </w:rPr>
        <w:t>的基础。根据基准年数据，基准年期间维修行业</w:t>
      </w:r>
      <w:r w:rsidR="00EC2190" w:rsidRPr="00F5022C">
        <w:rPr>
          <w:rFonts w:hint="eastAsia"/>
          <w:sz w:val="24"/>
          <w:szCs w:val="24"/>
          <w:lang w:eastAsia="zh-CN"/>
        </w:rPr>
        <w:t>氢氟碳化物</w:t>
      </w:r>
      <w:r w:rsidR="005B3933" w:rsidRPr="00F5022C">
        <w:rPr>
          <w:rFonts w:hint="eastAsia"/>
          <w:sz w:val="24"/>
          <w:szCs w:val="24"/>
          <w:lang w:eastAsia="zh-CN"/>
        </w:rPr>
        <w:t>平均消费量为</w:t>
      </w:r>
      <w:r w:rsidR="00F5022C" w:rsidRPr="00F5022C">
        <w:rPr>
          <w:sz w:val="24"/>
          <w:szCs w:val="24"/>
          <w:lang w:eastAsia="zh-CN"/>
        </w:rPr>
        <w:t>298. 48</w:t>
      </w:r>
      <w:r w:rsidR="00F5022C" w:rsidRPr="00F5022C">
        <w:rPr>
          <w:sz w:val="24"/>
          <w:szCs w:val="24"/>
          <w:lang w:eastAsia="zh-CN"/>
        </w:rPr>
        <w:t>公吨。因</w:t>
      </w:r>
      <w:r w:rsidR="00F5022C" w:rsidRPr="00F5022C">
        <w:rPr>
          <w:rFonts w:hint="eastAsia"/>
          <w:sz w:val="24"/>
          <w:szCs w:val="24"/>
          <w:lang w:eastAsia="zh-CN"/>
        </w:rPr>
        <w:t>此</w:t>
      </w:r>
      <w:r w:rsidR="005B3933" w:rsidRPr="00F5022C">
        <w:rPr>
          <w:rFonts w:hint="eastAsia"/>
          <w:sz w:val="24"/>
          <w:szCs w:val="24"/>
          <w:lang w:eastAsia="zh-CN"/>
        </w:rPr>
        <w:t>，依据第</w:t>
      </w:r>
      <w:r w:rsidR="005B3933" w:rsidRPr="00F5022C">
        <w:rPr>
          <w:rFonts w:hint="eastAsia"/>
          <w:sz w:val="24"/>
          <w:szCs w:val="24"/>
          <w:lang w:eastAsia="zh-CN"/>
        </w:rPr>
        <w:t>92/37</w:t>
      </w:r>
      <w:r w:rsidR="005B3933" w:rsidRPr="00F5022C">
        <w:rPr>
          <w:rFonts w:hint="eastAsia"/>
          <w:sz w:val="24"/>
          <w:szCs w:val="24"/>
          <w:lang w:eastAsia="zh-CN"/>
        </w:rPr>
        <w:t>号决定，</w:t>
      </w:r>
      <w:r w:rsidR="00A253E4" w:rsidRPr="00F5022C">
        <w:rPr>
          <w:rFonts w:hint="eastAsia"/>
          <w:sz w:val="24"/>
          <w:szCs w:val="24"/>
          <w:lang w:eastAsia="zh-CN"/>
        </w:rPr>
        <w:t>有资格获取的供资额度应</w:t>
      </w:r>
      <w:r w:rsidR="00F5022C" w:rsidRPr="00F5022C">
        <w:rPr>
          <w:rFonts w:hint="eastAsia"/>
          <w:sz w:val="24"/>
          <w:szCs w:val="24"/>
          <w:lang w:eastAsia="zh-CN"/>
        </w:rPr>
        <w:t>核定</w:t>
      </w:r>
      <w:r w:rsidR="00A253E4" w:rsidRPr="00F5022C">
        <w:rPr>
          <w:rFonts w:hint="eastAsia"/>
          <w:sz w:val="24"/>
          <w:szCs w:val="24"/>
          <w:lang w:eastAsia="zh-CN"/>
        </w:rPr>
        <w:t>为</w:t>
      </w:r>
      <w:r w:rsidR="005B3933" w:rsidRPr="00F5022C">
        <w:rPr>
          <w:rFonts w:hint="eastAsia"/>
          <w:sz w:val="24"/>
          <w:szCs w:val="24"/>
          <w:lang w:eastAsia="zh-CN"/>
        </w:rPr>
        <w:t>325,000</w:t>
      </w:r>
      <w:r w:rsidR="00A253E4" w:rsidRPr="00F5022C">
        <w:rPr>
          <w:rFonts w:hint="eastAsia"/>
          <w:sz w:val="24"/>
          <w:szCs w:val="24"/>
          <w:lang w:eastAsia="zh-CN"/>
        </w:rPr>
        <w:t>美元而非提交提案中所列</w:t>
      </w:r>
      <w:r w:rsidR="005B3933" w:rsidRPr="00F5022C">
        <w:rPr>
          <w:rFonts w:hint="eastAsia"/>
          <w:sz w:val="24"/>
          <w:szCs w:val="24"/>
          <w:lang w:eastAsia="zh-CN"/>
        </w:rPr>
        <w:t>的</w:t>
      </w:r>
      <w:r w:rsidR="005B3933" w:rsidRPr="00F5022C">
        <w:rPr>
          <w:rFonts w:hint="eastAsia"/>
          <w:sz w:val="24"/>
          <w:szCs w:val="24"/>
          <w:lang w:eastAsia="zh-CN"/>
        </w:rPr>
        <w:t>360,000</w:t>
      </w:r>
      <w:r w:rsidR="005B3933" w:rsidRPr="00F5022C">
        <w:rPr>
          <w:rFonts w:hint="eastAsia"/>
          <w:sz w:val="24"/>
          <w:szCs w:val="24"/>
          <w:lang w:eastAsia="zh-CN"/>
        </w:rPr>
        <w:t>美元。</w:t>
      </w:r>
    </w:p>
    <w:p w14:paraId="2ADC2644" w14:textId="45F8E969" w:rsidR="000F2F15" w:rsidRPr="001205C0" w:rsidRDefault="004316AC" w:rsidP="000F2F15">
      <w:pPr>
        <w:pStyle w:val="Heading1"/>
        <w:rPr>
          <w:sz w:val="24"/>
          <w:szCs w:val="24"/>
          <w:lang w:eastAsia="zh-CN"/>
        </w:rPr>
      </w:pPr>
      <w:r w:rsidRPr="001205C0">
        <w:rPr>
          <w:rFonts w:hint="eastAsia"/>
          <w:sz w:val="24"/>
          <w:szCs w:val="24"/>
          <w:lang w:eastAsia="zh-CN"/>
        </w:rPr>
        <w:t>此后对提案及预算进行了修订。调整内容包括：</w:t>
      </w:r>
      <w:r w:rsidR="008753A9" w:rsidRPr="001205C0">
        <w:rPr>
          <w:rFonts w:hint="eastAsia"/>
          <w:sz w:val="24"/>
          <w:szCs w:val="24"/>
          <w:lang w:eastAsia="zh-CN"/>
        </w:rPr>
        <w:t>组成部分</w:t>
      </w:r>
      <w:r w:rsidR="008753A9" w:rsidRPr="001205C0">
        <w:rPr>
          <w:rFonts w:hint="eastAsia"/>
          <w:sz w:val="24"/>
          <w:szCs w:val="24"/>
          <w:lang w:eastAsia="zh-CN"/>
        </w:rPr>
        <w:t>2</w:t>
      </w:r>
      <w:r w:rsidR="008753A9" w:rsidRPr="001205C0">
        <w:rPr>
          <w:rFonts w:hint="eastAsia"/>
          <w:sz w:val="24"/>
          <w:szCs w:val="24"/>
          <w:lang w:eastAsia="zh-CN"/>
        </w:rPr>
        <w:t>（提升进口管制技术能力）从</w:t>
      </w:r>
      <w:r w:rsidR="008753A9" w:rsidRPr="001205C0">
        <w:rPr>
          <w:sz w:val="24"/>
          <w:szCs w:val="24"/>
          <w:lang w:eastAsia="zh-CN"/>
        </w:rPr>
        <w:t>92,000</w:t>
      </w:r>
      <w:r w:rsidR="008753A9" w:rsidRPr="001205C0">
        <w:rPr>
          <w:rFonts w:hint="eastAsia"/>
          <w:sz w:val="24"/>
          <w:szCs w:val="24"/>
          <w:lang w:eastAsia="zh-CN"/>
        </w:rPr>
        <w:t>美元调整为</w:t>
      </w:r>
      <w:r w:rsidR="008753A9" w:rsidRPr="001205C0">
        <w:rPr>
          <w:sz w:val="24"/>
          <w:szCs w:val="24"/>
          <w:lang w:eastAsia="zh-CN"/>
        </w:rPr>
        <w:t>87,000</w:t>
      </w:r>
      <w:r w:rsidR="008753A9" w:rsidRPr="001205C0">
        <w:rPr>
          <w:rFonts w:hint="eastAsia"/>
          <w:sz w:val="24"/>
          <w:szCs w:val="24"/>
          <w:lang w:eastAsia="zh-CN"/>
        </w:rPr>
        <w:t>美元；</w:t>
      </w:r>
      <w:r w:rsidRPr="001205C0">
        <w:rPr>
          <w:rFonts w:hint="eastAsia"/>
          <w:sz w:val="24"/>
          <w:szCs w:val="24"/>
          <w:lang w:eastAsia="zh-CN"/>
        </w:rPr>
        <w:t>组成部分</w:t>
      </w:r>
      <w:r w:rsidRPr="001205C0">
        <w:rPr>
          <w:rFonts w:hint="eastAsia"/>
          <w:sz w:val="24"/>
          <w:szCs w:val="24"/>
          <w:lang w:eastAsia="zh-CN"/>
        </w:rPr>
        <w:t>3</w:t>
      </w:r>
      <w:r w:rsidR="008753A9" w:rsidRPr="001205C0">
        <w:rPr>
          <w:rFonts w:hint="eastAsia"/>
          <w:sz w:val="24"/>
          <w:szCs w:val="24"/>
          <w:lang w:eastAsia="zh-CN"/>
        </w:rPr>
        <w:t>（</w:t>
      </w:r>
      <w:r w:rsidRPr="001205C0">
        <w:rPr>
          <w:rFonts w:hint="eastAsia"/>
          <w:sz w:val="24"/>
          <w:szCs w:val="24"/>
          <w:lang w:eastAsia="zh-CN"/>
        </w:rPr>
        <w:t>制冷</w:t>
      </w:r>
      <w:r w:rsidR="008753A9" w:rsidRPr="001205C0">
        <w:rPr>
          <w:rFonts w:hint="eastAsia"/>
          <w:sz w:val="24"/>
          <w:szCs w:val="24"/>
          <w:lang w:eastAsia="zh-CN"/>
        </w:rPr>
        <w:t>与空调行业能力建设</w:t>
      </w:r>
      <w:r w:rsidRPr="001205C0">
        <w:rPr>
          <w:rFonts w:hint="eastAsia"/>
          <w:sz w:val="24"/>
          <w:szCs w:val="24"/>
          <w:lang w:eastAsia="zh-CN"/>
        </w:rPr>
        <w:t>）从</w:t>
      </w:r>
      <w:r w:rsidRPr="001205C0">
        <w:rPr>
          <w:rFonts w:hint="eastAsia"/>
          <w:sz w:val="24"/>
          <w:szCs w:val="24"/>
          <w:lang w:eastAsia="zh-CN"/>
        </w:rPr>
        <w:t>148,000</w:t>
      </w:r>
      <w:r w:rsidRPr="001205C0">
        <w:rPr>
          <w:rFonts w:hint="eastAsia"/>
          <w:sz w:val="24"/>
          <w:szCs w:val="24"/>
          <w:lang w:eastAsia="zh-CN"/>
        </w:rPr>
        <w:t>美元调整为</w:t>
      </w:r>
      <w:r w:rsidRPr="001205C0">
        <w:rPr>
          <w:rFonts w:hint="eastAsia"/>
          <w:sz w:val="24"/>
          <w:szCs w:val="24"/>
          <w:lang w:eastAsia="zh-CN"/>
        </w:rPr>
        <w:t>128,000</w:t>
      </w:r>
      <w:r w:rsidRPr="001205C0">
        <w:rPr>
          <w:rFonts w:hint="eastAsia"/>
          <w:sz w:val="24"/>
          <w:szCs w:val="24"/>
          <w:lang w:eastAsia="zh-CN"/>
        </w:rPr>
        <w:t>美元；</w:t>
      </w:r>
      <w:r w:rsidR="008753A9" w:rsidRPr="001205C0">
        <w:rPr>
          <w:rFonts w:hint="eastAsia"/>
          <w:sz w:val="24"/>
          <w:szCs w:val="24"/>
          <w:lang w:eastAsia="zh-CN"/>
        </w:rPr>
        <w:t>以及</w:t>
      </w:r>
      <w:r w:rsidRPr="001205C0">
        <w:rPr>
          <w:rFonts w:hint="eastAsia"/>
          <w:sz w:val="24"/>
          <w:szCs w:val="24"/>
          <w:lang w:eastAsia="zh-CN"/>
        </w:rPr>
        <w:t>组成部分</w:t>
      </w:r>
      <w:r w:rsidRPr="001205C0">
        <w:rPr>
          <w:rFonts w:hint="eastAsia"/>
          <w:sz w:val="24"/>
          <w:szCs w:val="24"/>
          <w:lang w:eastAsia="zh-CN"/>
        </w:rPr>
        <w:t>4</w:t>
      </w:r>
      <w:r w:rsidRPr="001205C0">
        <w:rPr>
          <w:rFonts w:hint="eastAsia"/>
          <w:sz w:val="24"/>
          <w:szCs w:val="24"/>
          <w:lang w:eastAsia="zh-CN"/>
        </w:rPr>
        <w:t>（面向终端用户和中小企业的宣传活动）从</w:t>
      </w:r>
      <w:r w:rsidRPr="001205C0">
        <w:rPr>
          <w:rFonts w:hint="eastAsia"/>
          <w:sz w:val="24"/>
          <w:szCs w:val="24"/>
          <w:lang w:eastAsia="zh-CN"/>
        </w:rPr>
        <w:t>20,000</w:t>
      </w:r>
      <w:r w:rsidRPr="001205C0">
        <w:rPr>
          <w:rFonts w:hint="eastAsia"/>
          <w:sz w:val="24"/>
          <w:szCs w:val="24"/>
          <w:lang w:eastAsia="zh-CN"/>
        </w:rPr>
        <w:t>美元调整为</w:t>
      </w:r>
      <w:r w:rsidRPr="001205C0">
        <w:rPr>
          <w:rFonts w:hint="eastAsia"/>
          <w:sz w:val="24"/>
          <w:szCs w:val="24"/>
          <w:lang w:eastAsia="zh-CN"/>
        </w:rPr>
        <w:t>10,000</w:t>
      </w:r>
      <w:r w:rsidRPr="001205C0">
        <w:rPr>
          <w:rFonts w:hint="eastAsia"/>
          <w:sz w:val="24"/>
          <w:szCs w:val="24"/>
          <w:lang w:eastAsia="zh-CN"/>
        </w:rPr>
        <w:t>美元。两个机构均确认，相关活动的总体预期交付成果和目标未作更新；但资金水平的降低导致一些具体目标略有调整，即培训的海关官员从</w:t>
      </w:r>
      <w:r w:rsidRPr="001205C0">
        <w:rPr>
          <w:rFonts w:hint="eastAsia"/>
          <w:sz w:val="24"/>
          <w:szCs w:val="24"/>
          <w:lang w:eastAsia="zh-CN"/>
        </w:rPr>
        <w:t xml:space="preserve"> 250 </w:t>
      </w:r>
      <w:r w:rsidRPr="001205C0">
        <w:rPr>
          <w:rFonts w:hint="eastAsia"/>
          <w:sz w:val="24"/>
          <w:szCs w:val="24"/>
          <w:lang w:eastAsia="zh-CN"/>
        </w:rPr>
        <w:t>人减少到</w:t>
      </w:r>
      <w:r w:rsidRPr="001205C0">
        <w:rPr>
          <w:rFonts w:hint="eastAsia"/>
          <w:sz w:val="24"/>
          <w:szCs w:val="24"/>
          <w:lang w:eastAsia="zh-CN"/>
        </w:rPr>
        <w:t xml:space="preserve"> 200 </w:t>
      </w:r>
      <w:r w:rsidRPr="001205C0">
        <w:rPr>
          <w:rFonts w:hint="eastAsia"/>
          <w:sz w:val="24"/>
          <w:szCs w:val="24"/>
          <w:lang w:eastAsia="zh-CN"/>
        </w:rPr>
        <w:t>人，培训的技术人员从</w:t>
      </w:r>
      <w:r w:rsidRPr="001205C0">
        <w:rPr>
          <w:rFonts w:hint="eastAsia"/>
          <w:sz w:val="24"/>
          <w:szCs w:val="24"/>
          <w:lang w:eastAsia="zh-CN"/>
        </w:rPr>
        <w:t xml:space="preserve"> 250 </w:t>
      </w:r>
      <w:r w:rsidRPr="001205C0">
        <w:rPr>
          <w:rFonts w:hint="eastAsia"/>
          <w:sz w:val="24"/>
          <w:szCs w:val="24"/>
          <w:lang w:eastAsia="zh-CN"/>
        </w:rPr>
        <w:t>人减少到</w:t>
      </w:r>
      <w:r w:rsidRPr="001205C0">
        <w:rPr>
          <w:rFonts w:hint="eastAsia"/>
          <w:sz w:val="24"/>
          <w:szCs w:val="24"/>
          <w:lang w:eastAsia="zh-CN"/>
        </w:rPr>
        <w:t xml:space="preserve"> 200 </w:t>
      </w:r>
      <w:r w:rsidRPr="001205C0">
        <w:rPr>
          <w:rFonts w:hint="eastAsia"/>
          <w:sz w:val="24"/>
          <w:szCs w:val="24"/>
          <w:lang w:eastAsia="zh-CN"/>
        </w:rPr>
        <w:t>人，宣传活动次数减少到两次。</w:t>
      </w:r>
      <w:r w:rsidR="00A93DF3" w:rsidRPr="001205C0">
        <w:rPr>
          <w:sz w:val="24"/>
          <w:szCs w:val="24"/>
          <w:lang w:eastAsia="zh-CN"/>
        </w:rPr>
        <w:t xml:space="preserve"> </w:t>
      </w:r>
    </w:p>
    <w:p w14:paraId="7D496C66" w14:textId="6A701E6A" w:rsidR="000F2F15" w:rsidRPr="00DE5DBD" w:rsidRDefault="00DC7E65" w:rsidP="000F2F15">
      <w:pPr>
        <w:pStyle w:val="Heading1"/>
        <w:rPr>
          <w:sz w:val="24"/>
          <w:szCs w:val="24"/>
          <w:lang w:eastAsia="zh-CN"/>
        </w:rPr>
      </w:pPr>
      <w:r w:rsidRPr="00151843">
        <w:rPr>
          <w:rFonts w:hint="eastAsia"/>
          <w:sz w:val="24"/>
          <w:szCs w:val="24"/>
          <w:lang w:eastAsia="zh-CN"/>
        </w:rPr>
        <w:t>秘书处还注意到，该项目最初申请了三期付款，实施期限至</w:t>
      </w:r>
      <w:r w:rsidRPr="00151843">
        <w:rPr>
          <w:rFonts w:hint="eastAsia"/>
          <w:sz w:val="24"/>
          <w:szCs w:val="24"/>
          <w:lang w:eastAsia="zh-CN"/>
        </w:rPr>
        <w:t>2031</w:t>
      </w:r>
      <w:r w:rsidR="002C3E86" w:rsidRPr="00151843">
        <w:rPr>
          <w:rFonts w:hint="eastAsia"/>
          <w:sz w:val="24"/>
          <w:szCs w:val="24"/>
          <w:lang w:eastAsia="zh-CN"/>
        </w:rPr>
        <w:t>年，具体安排如下：第一期付</w:t>
      </w:r>
      <w:r w:rsidRPr="00151843">
        <w:rPr>
          <w:rFonts w:hint="eastAsia"/>
          <w:sz w:val="24"/>
          <w:szCs w:val="24"/>
          <w:lang w:eastAsia="zh-CN"/>
        </w:rPr>
        <w:t>款</w:t>
      </w:r>
      <w:r w:rsidR="002C3E86" w:rsidRPr="00151843">
        <w:rPr>
          <w:rFonts w:hint="eastAsia"/>
          <w:sz w:val="24"/>
          <w:szCs w:val="24"/>
          <w:lang w:eastAsia="zh-CN"/>
        </w:rPr>
        <w:t>占总费用</w:t>
      </w:r>
      <w:r w:rsidRPr="00151843">
        <w:rPr>
          <w:rFonts w:hint="eastAsia"/>
          <w:sz w:val="24"/>
          <w:szCs w:val="24"/>
          <w:lang w:eastAsia="zh-CN"/>
        </w:rPr>
        <w:t>的</w:t>
      </w:r>
      <w:r w:rsidRPr="00151843">
        <w:rPr>
          <w:rFonts w:hint="eastAsia"/>
          <w:sz w:val="24"/>
          <w:szCs w:val="24"/>
          <w:lang w:eastAsia="zh-CN"/>
        </w:rPr>
        <w:t>60%</w:t>
      </w:r>
      <w:r w:rsidRPr="00151843">
        <w:rPr>
          <w:rFonts w:hint="eastAsia"/>
          <w:sz w:val="24"/>
          <w:szCs w:val="24"/>
          <w:lang w:eastAsia="zh-CN"/>
        </w:rPr>
        <w:t>，</w:t>
      </w:r>
      <w:r w:rsidR="002C3E86" w:rsidRPr="00151843">
        <w:rPr>
          <w:rFonts w:hint="eastAsia"/>
          <w:sz w:val="24"/>
          <w:szCs w:val="24"/>
          <w:lang w:eastAsia="zh-CN"/>
        </w:rPr>
        <w:t>于</w:t>
      </w:r>
      <w:r w:rsidR="002C3E86" w:rsidRPr="00151843">
        <w:rPr>
          <w:rFonts w:hint="eastAsia"/>
          <w:sz w:val="24"/>
          <w:szCs w:val="24"/>
          <w:lang w:eastAsia="zh-CN"/>
        </w:rPr>
        <w:t>2025</w:t>
      </w:r>
      <w:r w:rsidR="002C3E86" w:rsidRPr="00151843">
        <w:rPr>
          <w:rFonts w:hint="eastAsia"/>
          <w:sz w:val="24"/>
          <w:szCs w:val="24"/>
          <w:lang w:eastAsia="zh-CN"/>
        </w:rPr>
        <w:t>年发放，</w:t>
      </w:r>
      <w:r w:rsidRPr="00151843">
        <w:rPr>
          <w:rFonts w:hint="eastAsia"/>
          <w:sz w:val="24"/>
          <w:szCs w:val="24"/>
          <w:lang w:eastAsia="zh-CN"/>
        </w:rPr>
        <w:t>实施期限至</w:t>
      </w:r>
      <w:r w:rsidRPr="00151843">
        <w:rPr>
          <w:rFonts w:hint="eastAsia"/>
          <w:sz w:val="24"/>
          <w:szCs w:val="24"/>
          <w:lang w:eastAsia="zh-CN"/>
        </w:rPr>
        <w:t>2027</w:t>
      </w:r>
      <w:r w:rsidRPr="00151843">
        <w:rPr>
          <w:rFonts w:hint="eastAsia"/>
          <w:sz w:val="24"/>
          <w:szCs w:val="24"/>
          <w:lang w:eastAsia="zh-CN"/>
        </w:rPr>
        <w:t>年；</w:t>
      </w:r>
      <w:r w:rsidRPr="00151843">
        <w:rPr>
          <w:rFonts w:hint="eastAsia"/>
          <w:sz w:val="24"/>
          <w:szCs w:val="24"/>
          <w:lang w:eastAsia="zh-CN"/>
        </w:rPr>
        <w:t xml:space="preserve"> </w:t>
      </w:r>
      <w:r w:rsidR="002C3E86" w:rsidRPr="00151843">
        <w:rPr>
          <w:rFonts w:hint="eastAsia"/>
          <w:sz w:val="24"/>
          <w:szCs w:val="24"/>
          <w:lang w:eastAsia="zh-CN"/>
        </w:rPr>
        <w:t>第二期付</w:t>
      </w:r>
      <w:r w:rsidRPr="00151843">
        <w:rPr>
          <w:rFonts w:hint="eastAsia"/>
          <w:sz w:val="24"/>
          <w:szCs w:val="24"/>
          <w:lang w:eastAsia="zh-CN"/>
        </w:rPr>
        <w:t>款</w:t>
      </w:r>
      <w:r w:rsidR="002C3E86" w:rsidRPr="00151843">
        <w:rPr>
          <w:rFonts w:hint="eastAsia"/>
          <w:sz w:val="24"/>
          <w:szCs w:val="24"/>
          <w:lang w:eastAsia="zh-CN"/>
        </w:rPr>
        <w:t>占</w:t>
      </w:r>
      <w:r w:rsidRPr="00151843">
        <w:rPr>
          <w:rFonts w:hint="eastAsia"/>
          <w:sz w:val="24"/>
          <w:szCs w:val="24"/>
          <w:lang w:eastAsia="zh-CN"/>
        </w:rPr>
        <w:t>30%</w:t>
      </w:r>
      <w:r w:rsidR="002C3E86" w:rsidRPr="00151843">
        <w:rPr>
          <w:rFonts w:hint="eastAsia"/>
          <w:sz w:val="24"/>
          <w:szCs w:val="24"/>
          <w:lang w:eastAsia="zh-CN"/>
        </w:rPr>
        <w:t>，</w:t>
      </w:r>
      <w:r w:rsidRPr="00151843">
        <w:rPr>
          <w:rFonts w:hint="eastAsia"/>
          <w:sz w:val="24"/>
          <w:szCs w:val="24"/>
          <w:lang w:eastAsia="zh-CN"/>
        </w:rPr>
        <w:t>于</w:t>
      </w:r>
      <w:r w:rsidRPr="00151843">
        <w:rPr>
          <w:rFonts w:hint="eastAsia"/>
          <w:sz w:val="24"/>
          <w:szCs w:val="24"/>
          <w:lang w:eastAsia="zh-CN"/>
        </w:rPr>
        <w:t>2027</w:t>
      </w:r>
      <w:r w:rsidRPr="00151843">
        <w:rPr>
          <w:rFonts w:hint="eastAsia"/>
          <w:sz w:val="24"/>
          <w:szCs w:val="24"/>
          <w:lang w:eastAsia="zh-CN"/>
        </w:rPr>
        <w:t>年发放，实施期限至</w:t>
      </w:r>
      <w:r w:rsidRPr="00151843">
        <w:rPr>
          <w:rFonts w:hint="eastAsia"/>
          <w:sz w:val="24"/>
          <w:szCs w:val="24"/>
          <w:lang w:eastAsia="zh-CN"/>
        </w:rPr>
        <w:t>2029</w:t>
      </w:r>
      <w:r w:rsidRPr="00151843">
        <w:rPr>
          <w:rFonts w:hint="eastAsia"/>
          <w:sz w:val="24"/>
          <w:szCs w:val="24"/>
          <w:lang w:eastAsia="zh-CN"/>
        </w:rPr>
        <w:t>年；最后一期</w:t>
      </w:r>
      <w:r w:rsidR="002C3E86" w:rsidRPr="00151843">
        <w:rPr>
          <w:rFonts w:hint="eastAsia"/>
          <w:sz w:val="24"/>
          <w:szCs w:val="24"/>
          <w:lang w:eastAsia="zh-CN"/>
        </w:rPr>
        <w:t>付</w:t>
      </w:r>
      <w:r w:rsidRPr="00151843">
        <w:rPr>
          <w:rFonts w:hint="eastAsia"/>
          <w:sz w:val="24"/>
          <w:szCs w:val="24"/>
          <w:lang w:eastAsia="zh-CN"/>
        </w:rPr>
        <w:t>款</w:t>
      </w:r>
      <w:r w:rsidR="002C3E86" w:rsidRPr="00151843">
        <w:rPr>
          <w:rFonts w:hint="eastAsia"/>
          <w:sz w:val="24"/>
          <w:szCs w:val="24"/>
          <w:lang w:eastAsia="zh-CN"/>
        </w:rPr>
        <w:t>占</w:t>
      </w:r>
      <w:r w:rsidRPr="00151843">
        <w:rPr>
          <w:rFonts w:hint="eastAsia"/>
          <w:sz w:val="24"/>
          <w:szCs w:val="24"/>
          <w:lang w:eastAsia="zh-CN"/>
        </w:rPr>
        <w:t>10%</w:t>
      </w:r>
      <w:r w:rsidR="002C3E86" w:rsidRPr="00151843">
        <w:rPr>
          <w:rFonts w:hint="eastAsia"/>
          <w:sz w:val="24"/>
          <w:szCs w:val="24"/>
          <w:lang w:eastAsia="zh-CN"/>
        </w:rPr>
        <w:t>，</w:t>
      </w:r>
      <w:r w:rsidRPr="00151843">
        <w:rPr>
          <w:rFonts w:hint="eastAsia"/>
          <w:sz w:val="24"/>
          <w:szCs w:val="24"/>
          <w:lang w:eastAsia="zh-CN"/>
        </w:rPr>
        <w:t>于</w:t>
      </w:r>
      <w:r w:rsidRPr="00151843">
        <w:rPr>
          <w:rFonts w:hint="eastAsia"/>
          <w:sz w:val="24"/>
          <w:szCs w:val="24"/>
          <w:lang w:eastAsia="zh-CN"/>
        </w:rPr>
        <w:t>2029</w:t>
      </w:r>
      <w:r w:rsidRPr="00151843">
        <w:rPr>
          <w:rFonts w:hint="eastAsia"/>
          <w:sz w:val="24"/>
          <w:szCs w:val="24"/>
          <w:lang w:eastAsia="zh-CN"/>
        </w:rPr>
        <w:t>年发放，实施期限至</w:t>
      </w:r>
      <w:r w:rsidRPr="00151843">
        <w:rPr>
          <w:rFonts w:hint="eastAsia"/>
          <w:sz w:val="24"/>
          <w:szCs w:val="24"/>
          <w:lang w:eastAsia="zh-CN"/>
        </w:rPr>
        <w:t>2031</w:t>
      </w:r>
      <w:r w:rsidRPr="00151843">
        <w:rPr>
          <w:rFonts w:hint="eastAsia"/>
          <w:sz w:val="24"/>
          <w:szCs w:val="24"/>
          <w:lang w:eastAsia="zh-CN"/>
        </w:rPr>
        <w:t>年。经讨论后，除第</w:t>
      </w:r>
      <w:r w:rsidRPr="00151843">
        <w:rPr>
          <w:rFonts w:hint="eastAsia"/>
          <w:sz w:val="24"/>
          <w:szCs w:val="24"/>
          <w:lang w:eastAsia="zh-CN"/>
        </w:rPr>
        <w:t>40</w:t>
      </w:r>
      <w:r w:rsidR="009567B8" w:rsidRPr="00151843">
        <w:rPr>
          <w:rFonts w:hint="eastAsia"/>
          <w:sz w:val="24"/>
          <w:szCs w:val="24"/>
          <w:lang w:eastAsia="zh-CN"/>
        </w:rPr>
        <w:t>段所述修订费用外，各方商定</w:t>
      </w:r>
      <w:r w:rsidRPr="00151843">
        <w:rPr>
          <w:rFonts w:hint="eastAsia"/>
          <w:sz w:val="24"/>
          <w:szCs w:val="24"/>
          <w:lang w:eastAsia="zh-CN"/>
        </w:rPr>
        <w:t>将资金分配调整为两期支付，最后一期实施期限延长至</w:t>
      </w:r>
      <w:r w:rsidRPr="00151843">
        <w:rPr>
          <w:rFonts w:hint="eastAsia"/>
          <w:sz w:val="24"/>
          <w:szCs w:val="24"/>
          <w:lang w:eastAsia="zh-CN"/>
        </w:rPr>
        <w:t>2030</w:t>
      </w:r>
      <w:r w:rsidRPr="00151843">
        <w:rPr>
          <w:rFonts w:hint="eastAsia"/>
          <w:sz w:val="24"/>
          <w:szCs w:val="24"/>
          <w:lang w:eastAsia="zh-CN"/>
        </w:rPr>
        <w:t>年。表</w:t>
      </w:r>
      <w:r w:rsidRPr="00151843">
        <w:rPr>
          <w:rFonts w:hint="eastAsia"/>
          <w:sz w:val="24"/>
          <w:szCs w:val="24"/>
          <w:lang w:eastAsia="zh-CN"/>
        </w:rPr>
        <w:t>7</w:t>
      </w:r>
      <w:r w:rsidRPr="00151843">
        <w:rPr>
          <w:rFonts w:hint="eastAsia"/>
          <w:sz w:val="24"/>
          <w:szCs w:val="24"/>
          <w:lang w:eastAsia="zh-CN"/>
        </w:rPr>
        <w:t>列示了该阶段及第一期</w:t>
      </w:r>
      <w:r w:rsidR="00B43C3A" w:rsidRPr="00151843">
        <w:rPr>
          <w:rFonts w:hint="eastAsia"/>
          <w:sz w:val="24"/>
          <w:szCs w:val="24"/>
          <w:lang w:eastAsia="zh-CN"/>
        </w:rPr>
        <w:t>付款</w:t>
      </w:r>
      <w:r w:rsidR="00151843" w:rsidRPr="00151843">
        <w:rPr>
          <w:rFonts w:hint="eastAsia"/>
          <w:sz w:val="24"/>
          <w:szCs w:val="24"/>
          <w:lang w:eastAsia="zh-CN"/>
        </w:rPr>
        <w:t>原定与商定组</w:t>
      </w:r>
      <w:r w:rsidR="00151843" w:rsidRPr="00DE5DBD">
        <w:rPr>
          <w:rFonts w:hint="eastAsia"/>
          <w:sz w:val="24"/>
          <w:szCs w:val="24"/>
          <w:lang w:eastAsia="zh-CN"/>
        </w:rPr>
        <w:t>成部分费用</w:t>
      </w:r>
      <w:r w:rsidRPr="00DE5DBD">
        <w:rPr>
          <w:rFonts w:hint="eastAsia"/>
          <w:sz w:val="24"/>
          <w:szCs w:val="24"/>
          <w:lang w:eastAsia="zh-CN"/>
        </w:rPr>
        <w:t>摘要，变更部分以粗体标注以便查阅。</w:t>
      </w:r>
      <w:r w:rsidR="00A92764" w:rsidRPr="00DE5DBD">
        <w:rPr>
          <w:sz w:val="24"/>
          <w:szCs w:val="24"/>
          <w:lang w:eastAsia="zh-CN"/>
        </w:rPr>
        <w:t xml:space="preserve"> </w:t>
      </w:r>
    </w:p>
    <w:p w14:paraId="69D3050C" w14:textId="4A8226E6" w:rsidR="00585EFF" w:rsidRPr="006308AB" w:rsidRDefault="00DE5DBD" w:rsidP="00BF5155">
      <w:pPr>
        <w:keepNext/>
        <w:rPr>
          <w:rFonts w:ascii="SimHei" w:eastAsia="SimHei" w:hAnsi="SimHei"/>
          <w:lang w:eastAsia="zh-CN"/>
        </w:rPr>
      </w:pPr>
      <w:r w:rsidRPr="006308AB">
        <w:rPr>
          <w:rFonts w:ascii="SimHei" w:eastAsia="SimHei" w:hAnsi="SimHei" w:hint="eastAsia"/>
          <w:lang w:eastAsia="zh-CN"/>
        </w:rPr>
        <w:t>表</w:t>
      </w:r>
      <w:r w:rsidR="00876CA8" w:rsidRPr="006308AB">
        <w:rPr>
          <w:rFonts w:eastAsia="SimHei"/>
          <w:lang w:eastAsia="zh-CN"/>
        </w:rPr>
        <w:t>7:</w:t>
      </w:r>
      <w:r w:rsidR="00876CA8" w:rsidRPr="006308AB">
        <w:rPr>
          <w:rFonts w:ascii="SimHei" w:eastAsia="SimHei" w:hAnsi="SimHei"/>
          <w:lang w:eastAsia="zh-CN"/>
        </w:rPr>
        <w:t xml:space="preserve"> </w:t>
      </w:r>
      <w:r w:rsidRPr="006308AB">
        <w:rPr>
          <w:rFonts w:ascii="SimHei" w:eastAsia="SimHei" w:hAnsi="SimHei" w:hint="eastAsia"/>
          <w:lang w:eastAsia="zh-CN"/>
        </w:rPr>
        <w:t>商定的索马里基加利氢氟碳化物执行计划第一阶段及第一期付款组成部分及其费用</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00"/>
        <w:gridCol w:w="1170"/>
        <w:gridCol w:w="900"/>
        <w:gridCol w:w="900"/>
        <w:gridCol w:w="900"/>
        <w:gridCol w:w="986"/>
      </w:tblGrid>
      <w:tr w:rsidR="004F5724" w:rsidRPr="006308AB" w14:paraId="4111E317" w14:textId="77777777" w:rsidTr="00405CCA">
        <w:trPr>
          <w:trHeight w:val="48"/>
        </w:trPr>
        <w:tc>
          <w:tcPr>
            <w:tcW w:w="4500" w:type="dxa"/>
            <w:vMerge w:val="restart"/>
            <w:vAlign w:val="center"/>
          </w:tcPr>
          <w:p w14:paraId="74D8EC00" w14:textId="60A78379" w:rsidR="00AD159F" w:rsidRPr="006308AB" w:rsidRDefault="00DE5DBD" w:rsidP="00976F29">
            <w:pPr>
              <w:widowControl w:val="0"/>
              <w:shd w:val="clear" w:color="auto" w:fill="FFFFFF" w:themeFill="background1"/>
              <w:jc w:val="center"/>
              <w:rPr>
                <w:b/>
                <w:bCs/>
                <w:sz w:val="20"/>
                <w:szCs w:val="20"/>
                <w:lang w:eastAsia="zh-CN"/>
              </w:rPr>
            </w:pPr>
            <w:r w:rsidRPr="006308AB">
              <w:rPr>
                <w:rFonts w:ascii=".Apple Color Emoji UI" w:eastAsia=".Apple Color Emoji UI" w:hAnsi=".Apple Color Emoji UI" w:cs=".Apple Color Emoji UI" w:hint="eastAsia"/>
                <w:b/>
                <w:bCs/>
                <w:sz w:val="20"/>
                <w:szCs w:val="20"/>
                <w:lang w:eastAsia="zh-CN"/>
              </w:rPr>
              <w:t>活动</w:t>
            </w:r>
          </w:p>
        </w:tc>
        <w:tc>
          <w:tcPr>
            <w:tcW w:w="1170" w:type="dxa"/>
            <w:vMerge w:val="restart"/>
            <w:vAlign w:val="center"/>
          </w:tcPr>
          <w:p w14:paraId="40E2B9E1" w14:textId="200A8938" w:rsidR="00AD159F" w:rsidRPr="006308AB" w:rsidRDefault="00DE5DBD" w:rsidP="00DE5DBD">
            <w:pPr>
              <w:widowControl w:val="0"/>
              <w:jc w:val="center"/>
              <w:rPr>
                <w:b/>
                <w:bCs/>
                <w:sz w:val="20"/>
                <w:szCs w:val="20"/>
                <w:lang w:eastAsia="zh-CN"/>
              </w:rPr>
            </w:pPr>
            <w:r w:rsidRPr="006308AB">
              <w:rPr>
                <w:rFonts w:hint="eastAsia"/>
                <w:b/>
                <w:bCs/>
                <w:sz w:val="20"/>
                <w:szCs w:val="20"/>
                <w:lang w:eastAsia="zh-CN"/>
              </w:rPr>
              <w:t>机构</w:t>
            </w:r>
          </w:p>
        </w:tc>
        <w:tc>
          <w:tcPr>
            <w:tcW w:w="1800" w:type="dxa"/>
            <w:gridSpan w:val="2"/>
          </w:tcPr>
          <w:p w14:paraId="0FA89AD9" w14:textId="533FE388" w:rsidR="00AD159F" w:rsidRPr="006308AB" w:rsidRDefault="00DE5DBD" w:rsidP="00AD159F">
            <w:pPr>
              <w:widowControl w:val="0"/>
              <w:shd w:val="clear" w:color="auto" w:fill="FFFFFF" w:themeFill="background1"/>
              <w:jc w:val="center"/>
              <w:rPr>
                <w:b/>
                <w:bCs/>
                <w:sz w:val="20"/>
                <w:szCs w:val="20"/>
                <w:lang w:eastAsia="zh-CN"/>
              </w:rPr>
            </w:pPr>
            <w:r w:rsidRPr="006308AB">
              <w:rPr>
                <w:rFonts w:hint="eastAsia"/>
                <w:b/>
                <w:bCs/>
                <w:sz w:val="20"/>
                <w:szCs w:val="20"/>
                <w:lang w:eastAsia="zh-CN"/>
              </w:rPr>
              <w:t>第一阶段费用（美元）</w:t>
            </w:r>
          </w:p>
        </w:tc>
        <w:tc>
          <w:tcPr>
            <w:tcW w:w="1886" w:type="dxa"/>
            <w:gridSpan w:val="2"/>
          </w:tcPr>
          <w:p w14:paraId="5501CC92" w14:textId="6213F890" w:rsidR="00AD159F" w:rsidRPr="006308AB" w:rsidRDefault="00DE5DBD" w:rsidP="00FB1E37">
            <w:pPr>
              <w:jc w:val="center"/>
              <w:rPr>
                <w:b/>
                <w:bCs/>
                <w:sz w:val="20"/>
                <w:szCs w:val="20"/>
                <w:lang w:eastAsia="zh-CN"/>
              </w:rPr>
            </w:pPr>
            <w:r w:rsidRPr="006308AB">
              <w:rPr>
                <w:rFonts w:hint="eastAsia"/>
                <w:b/>
                <w:bCs/>
                <w:sz w:val="20"/>
                <w:szCs w:val="20"/>
                <w:lang w:eastAsia="zh-CN"/>
              </w:rPr>
              <w:t>第一期付款费用（美元）</w:t>
            </w:r>
          </w:p>
        </w:tc>
      </w:tr>
      <w:tr w:rsidR="00FB1E37" w:rsidRPr="006308AB" w14:paraId="7BB7B90D" w14:textId="77777777" w:rsidTr="00405CCA">
        <w:trPr>
          <w:trHeight w:val="78"/>
        </w:trPr>
        <w:tc>
          <w:tcPr>
            <w:tcW w:w="4500" w:type="dxa"/>
            <w:vMerge/>
            <w:vAlign w:val="center"/>
          </w:tcPr>
          <w:p w14:paraId="6641D254" w14:textId="77777777" w:rsidR="00DE5DBD" w:rsidRPr="006308AB" w:rsidRDefault="00DE5DBD" w:rsidP="00976F29">
            <w:pPr>
              <w:widowControl w:val="0"/>
              <w:shd w:val="clear" w:color="auto" w:fill="FFFFFF" w:themeFill="background1"/>
              <w:jc w:val="center"/>
              <w:rPr>
                <w:b/>
                <w:bCs/>
                <w:sz w:val="20"/>
                <w:szCs w:val="20"/>
                <w:lang w:eastAsia="zh-CN"/>
              </w:rPr>
            </w:pPr>
          </w:p>
        </w:tc>
        <w:tc>
          <w:tcPr>
            <w:tcW w:w="1170" w:type="dxa"/>
            <w:vMerge/>
            <w:vAlign w:val="center"/>
          </w:tcPr>
          <w:p w14:paraId="062ECCB7" w14:textId="77777777" w:rsidR="00DE5DBD" w:rsidRPr="006308AB" w:rsidRDefault="00DE5DBD" w:rsidP="00976F29">
            <w:pPr>
              <w:widowControl w:val="0"/>
              <w:jc w:val="center"/>
              <w:rPr>
                <w:sz w:val="20"/>
                <w:szCs w:val="20"/>
                <w:lang w:eastAsia="zh-CN"/>
              </w:rPr>
            </w:pPr>
          </w:p>
        </w:tc>
        <w:tc>
          <w:tcPr>
            <w:tcW w:w="900" w:type="dxa"/>
            <w:vAlign w:val="center"/>
          </w:tcPr>
          <w:p w14:paraId="4C70470C" w14:textId="521885BB" w:rsidR="00DE5DBD" w:rsidRPr="006308AB" w:rsidRDefault="00DE5DBD" w:rsidP="00976F29">
            <w:pPr>
              <w:widowControl w:val="0"/>
              <w:shd w:val="clear" w:color="auto" w:fill="FFFFFF" w:themeFill="background1"/>
              <w:jc w:val="center"/>
              <w:rPr>
                <w:sz w:val="20"/>
                <w:szCs w:val="20"/>
              </w:rPr>
            </w:pPr>
            <w:r w:rsidRPr="006308AB">
              <w:rPr>
                <w:rFonts w:hint="eastAsia"/>
                <w:sz w:val="20"/>
                <w:szCs w:val="20"/>
              </w:rPr>
              <w:t>原定</w:t>
            </w:r>
          </w:p>
        </w:tc>
        <w:tc>
          <w:tcPr>
            <w:tcW w:w="900" w:type="dxa"/>
            <w:vAlign w:val="center"/>
          </w:tcPr>
          <w:p w14:paraId="2F931ADF" w14:textId="1AD6CD50" w:rsidR="00DE5DBD" w:rsidRPr="006308AB" w:rsidRDefault="00DE5DBD" w:rsidP="00AD159F">
            <w:pPr>
              <w:widowControl w:val="0"/>
              <w:shd w:val="clear" w:color="auto" w:fill="FFFFFF" w:themeFill="background1"/>
              <w:jc w:val="center"/>
              <w:rPr>
                <w:b/>
                <w:bCs/>
                <w:sz w:val="20"/>
                <w:szCs w:val="20"/>
              </w:rPr>
            </w:pPr>
            <w:r w:rsidRPr="006308AB">
              <w:rPr>
                <w:rFonts w:hint="eastAsia"/>
                <w:b/>
                <w:bCs/>
                <w:sz w:val="20"/>
                <w:szCs w:val="20"/>
              </w:rPr>
              <w:t>修订后</w:t>
            </w:r>
          </w:p>
        </w:tc>
        <w:tc>
          <w:tcPr>
            <w:tcW w:w="900" w:type="dxa"/>
            <w:vAlign w:val="center"/>
          </w:tcPr>
          <w:p w14:paraId="437FD2C3" w14:textId="365F12FC" w:rsidR="00DE5DBD" w:rsidRPr="006308AB" w:rsidRDefault="00DE5DBD" w:rsidP="00AD159F">
            <w:pPr>
              <w:widowControl w:val="0"/>
              <w:shd w:val="clear" w:color="auto" w:fill="FFFFFF" w:themeFill="background1"/>
              <w:jc w:val="center"/>
              <w:rPr>
                <w:sz w:val="20"/>
                <w:szCs w:val="20"/>
              </w:rPr>
            </w:pPr>
            <w:r w:rsidRPr="006308AB">
              <w:rPr>
                <w:rFonts w:hint="eastAsia"/>
                <w:sz w:val="20"/>
                <w:szCs w:val="20"/>
              </w:rPr>
              <w:t>原定</w:t>
            </w:r>
          </w:p>
        </w:tc>
        <w:tc>
          <w:tcPr>
            <w:tcW w:w="986" w:type="dxa"/>
            <w:vAlign w:val="center"/>
          </w:tcPr>
          <w:p w14:paraId="0A62648A" w14:textId="3D8F3228" w:rsidR="00DE5DBD" w:rsidRPr="006308AB" w:rsidRDefault="00DE5DBD" w:rsidP="00976F29">
            <w:pPr>
              <w:widowControl w:val="0"/>
              <w:shd w:val="clear" w:color="auto" w:fill="FFFFFF" w:themeFill="background1"/>
              <w:jc w:val="center"/>
              <w:rPr>
                <w:b/>
                <w:bCs/>
                <w:sz w:val="20"/>
                <w:szCs w:val="20"/>
              </w:rPr>
            </w:pPr>
            <w:r w:rsidRPr="006308AB">
              <w:rPr>
                <w:rFonts w:hint="eastAsia"/>
                <w:b/>
                <w:bCs/>
                <w:sz w:val="20"/>
                <w:szCs w:val="20"/>
              </w:rPr>
              <w:t>修订后</w:t>
            </w:r>
          </w:p>
        </w:tc>
      </w:tr>
      <w:tr w:rsidR="00FB1E37" w:rsidRPr="006308AB" w14:paraId="32FE94F9" w14:textId="77777777" w:rsidTr="00405CCA">
        <w:trPr>
          <w:trHeight w:val="311"/>
        </w:trPr>
        <w:tc>
          <w:tcPr>
            <w:tcW w:w="4500" w:type="dxa"/>
          </w:tcPr>
          <w:p w14:paraId="5DC80A2E" w14:textId="3D2A9B89" w:rsidR="00AD159F" w:rsidRPr="006308AB" w:rsidRDefault="00CF07CC" w:rsidP="00976F29">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sz w:val="20"/>
                <w:szCs w:val="20"/>
                <w:lang w:eastAsia="zh-CN"/>
              </w:rPr>
              <w:t>1</w:t>
            </w:r>
            <w:r w:rsidRPr="006308AB">
              <w:rPr>
                <w:sz w:val="20"/>
                <w:szCs w:val="20"/>
                <w:lang w:eastAsia="zh-CN"/>
              </w:rPr>
              <w:t>：</w:t>
            </w:r>
            <w:r w:rsidRPr="006308AB">
              <w:rPr>
                <w:rFonts w:hint="eastAsia"/>
                <w:sz w:val="20"/>
                <w:szCs w:val="20"/>
                <w:lang w:eastAsia="zh-CN"/>
              </w:rPr>
              <w:t>加强氢氟碳化物法规的执行力度</w:t>
            </w:r>
          </w:p>
        </w:tc>
        <w:tc>
          <w:tcPr>
            <w:tcW w:w="1170" w:type="dxa"/>
          </w:tcPr>
          <w:p w14:paraId="5E3B6BDD" w14:textId="167E9DA8" w:rsidR="00AD159F" w:rsidRPr="006308AB" w:rsidRDefault="00DE5DBD" w:rsidP="00976F29">
            <w:pPr>
              <w:widowControl w:val="0"/>
              <w:jc w:val="center"/>
              <w:rPr>
                <w:sz w:val="20"/>
                <w:szCs w:val="20"/>
              </w:rPr>
            </w:pPr>
            <w:r w:rsidRPr="006308AB">
              <w:rPr>
                <w:rFonts w:hint="eastAsia"/>
                <w:sz w:val="20"/>
                <w:szCs w:val="20"/>
              </w:rPr>
              <w:t>工发组织</w:t>
            </w:r>
          </w:p>
        </w:tc>
        <w:tc>
          <w:tcPr>
            <w:tcW w:w="900" w:type="dxa"/>
          </w:tcPr>
          <w:p w14:paraId="28A5DF5E" w14:textId="77777777" w:rsidR="00AD159F" w:rsidRPr="006308AB" w:rsidRDefault="00AD159F" w:rsidP="00976F29">
            <w:pPr>
              <w:widowControl w:val="0"/>
              <w:shd w:val="clear" w:color="auto" w:fill="FFFFFF" w:themeFill="background1"/>
              <w:jc w:val="right"/>
              <w:rPr>
                <w:sz w:val="20"/>
                <w:szCs w:val="20"/>
              </w:rPr>
            </w:pPr>
            <w:r w:rsidRPr="006308AB">
              <w:rPr>
                <w:sz w:val="20"/>
                <w:szCs w:val="20"/>
              </w:rPr>
              <w:t>30,000</w:t>
            </w:r>
          </w:p>
        </w:tc>
        <w:tc>
          <w:tcPr>
            <w:tcW w:w="900" w:type="dxa"/>
          </w:tcPr>
          <w:p w14:paraId="3680BE31" w14:textId="04B70705" w:rsidR="00AD159F" w:rsidRPr="006308AB" w:rsidRDefault="00EF6C5B">
            <w:pPr>
              <w:widowControl w:val="0"/>
              <w:shd w:val="clear" w:color="auto" w:fill="FFFFFF" w:themeFill="background1"/>
              <w:jc w:val="right"/>
              <w:rPr>
                <w:sz w:val="20"/>
                <w:szCs w:val="20"/>
              </w:rPr>
            </w:pPr>
            <w:r w:rsidRPr="006308AB">
              <w:rPr>
                <w:sz w:val="20"/>
                <w:szCs w:val="20"/>
              </w:rPr>
              <w:t>30,000</w:t>
            </w:r>
          </w:p>
        </w:tc>
        <w:tc>
          <w:tcPr>
            <w:tcW w:w="900" w:type="dxa"/>
          </w:tcPr>
          <w:p w14:paraId="35E0FD6A" w14:textId="6E56460E" w:rsidR="00AD159F" w:rsidRPr="006308AB" w:rsidRDefault="00A52526">
            <w:pPr>
              <w:widowControl w:val="0"/>
              <w:shd w:val="clear" w:color="auto" w:fill="FFFFFF" w:themeFill="background1"/>
              <w:jc w:val="right"/>
              <w:rPr>
                <w:sz w:val="20"/>
                <w:szCs w:val="20"/>
              </w:rPr>
            </w:pPr>
            <w:r w:rsidRPr="006308AB">
              <w:rPr>
                <w:sz w:val="20"/>
                <w:szCs w:val="20"/>
              </w:rPr>
              <w:t>27,000</w:t>
            </w:r>
          </w:p>
        </w:tc>
        <w:tc>
          <w:tcPr>
            <w:tcW w:w="986" w:type="dxa"/>
          </w:tcPr>
          <w:p w14:paraId="7E76EA11" w14:textId="485122C0" w:rsidR="00AD159F" w:rsidRPr="006308AB" w:rsidRDefault="00A52526" w:rsidP="00976F29">
            <w:pPr>
              <w:widowControl w:val="0"/>
              <w:shd w:val="clear" w:color="auto" w:fill="FFFFFF" w:themeFill="background1"/>
              <w:jc w:val="right"/>
              <w:rPr>
                <w:b/>
                <w:bCs/>
                <w:sz w:val="20"/>
                <w:szCs w:val="20"/>
              </w:rPr>
            </w:pPr>
            <w:r w:rsidRPr="006308AB">
              <w:rPr>
                <w:b/>
                <w:bCs/>
                <w:sz w:val="20"/>
                <w:szCs w:val="20"/>
              </w:rPr>
              <w:t>30,000</w:t>
            </w:r>
          </w:p>
        </w:tc>
      </w:tr>
      <w:tr w:rsidR="00FB1E37" w:rsidRPr="006308AB" w14:paraId="7C6B827B" w14:textId="77777777" w:rsidTr="00405CCA">
        <w:trPr>
          <w:trHeight w:val="228"/>
        </w:trPr>
        <w:tc>
          <w:tcPr>
            <w:tcW w:w="4500" w:type="dxa"/>
          </w:tcPr>
          <w:p w14:paraId="5CE3B09F" w14:textId="0BABBD95" w:rsidR="00A52526" w:rsidRPr="006308AB" w:rsidRDefault="00CF07CC" w:rsidP="00976F29">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rFonts w:hint="eastAsia"/>
                <w:sz w:val="20"/>
                <w:szCs w:val="20"/>
                <w:lang w:eastAsia="zh-CN"/>
              </w:rPr>
              <w:t>2</w:t>
            </w:r>
            <w:r w:rsidRPr="006308AB">
              <w:rPr>
                <w:rFonts w:hint="eastAsia"/>
                <w:sz w:val="20"/>
                <w:szCs w:val="20"/>
                <w:lang w:eastAsia="zh-CN"/>
              </w:rPr>
              <w:t>：提升进口管制技术能力</w:t>
            </w:r>
          </w:p>
        </w:tc>
        <w:tc>
          <w:tcPr>
            <w:tcW w:w="1170" w:type="dxa"/>
          </w:tcPr>
          <w:p w14:paraId="25FBAA7E" w14:textId="5C6C7DCC" w:rsidR="00A52526" w:rsidRPr="006308AB" w:rsidRDefault="00DE5DBD" w:rsidP="00976F29">
            <w:pPr>
              <w:widowControl w:val="0"/>
              <w:jc w:val="center"/>
              <w:rPr>
                <w:sz w:val="20"/>
                <w:szCs w:val="20"/>
              </w:rPr>
            </w:pPr>
            <w:r w:rsidRPr="006308AB">
              <w:rPr>
                <w:rFonts w:hint="eastAsia"/>
                <w:sz w:val="20"/>
                <w:szCs w:val="20"/>
              </w:rPr>
              <w:t>环境规划署</w:t>
            </w:r>
          </w:p>
        </w:tc>
        <w:tc>
          <w:tcPr>
            <w:tcW w:w="900" w:type="dxa"/>
          </w:tcPr>
          <w:p w14:paraId="42C85860" w14:textId="77777777" w:rsidR="00A52526" w:rsidRPr="006308AB" w:rsidRDefault="00A52526" w:rsidP="00976F29">
            <w:pPr>
              <w:widowControl w:val="0"/>
              <w:shd w:val="clear" w:color="auto" w:fill="FFFFFF" w:themeFill="background1"/>
              <w:jc w:val="right"/>
              <w:rPr>
                <w:sz w:val="20"/>
                <w:szCs w:val="20"/>
              </w:rPr>
            </w:pPr>
            <w:r w:rsidRPr="006308AB">
              <w:rPr>
                <w:sz w:val="20"/>
                <w:szCs w:val="20"/>
              </w:rPr>
              <w:t>92,000</w:t>
            </w:r>
          </w:p>
        </w:tc>
        <w:tc>
          <w:tcPr>
            <w:tcW w:w="900" w:type="dxa"/>
          </w:tcPr>
          <w:p w14:paraId="3BCCF9D7" w14:textId="146A68C7" w:rsidR="00A52526" w:rsidRPr="006308AB" w:rsidRDefault="00A52526" w:rsidP="00A52526">
            <w:pPr>
              <w:widowControl w:val="0"/>
              <w:shd w:val="clear" w:color="auto" w:fill="FFFFFF" w:themeFill="background1"/>
              <w:jc w:val="right"/>
              <w:rPr>
                <w:b/>
                <w:bCs/>
                <w:sz w:val="20"/>
                <w:szCs w:val="20"/>
              </w:rPr>
            </w:pPr>
            <w:r w:rsidRPr="006308AB">
              <w:rPr>
                <w:b/>
                <w:bCs/>
                <w:sz w:val="20"/>
                <w:szCs w:val="20"/>
              </w:rPr>
              <w:t>87,000</w:t>
            </w:r>
          </w:p>
        </w:tc>
        <w:tc>
          <w:tcPr>
            <w:tcW w:w="900" w:type="dxa"/>
          </w:tcPr>
          <w:p w14:paraId="71EC8808" w14:textId="08CDBB13" w:rsidR="00A52526" w:rsidRPr="006308AB" w:rsidRDefault="00A52526" w:rsidP="00A52526">
            <w:pPr>
              <w:widowControl w:val="0"/>
              <w:shd w:val="clear" w:color="auto" w:fill="FFFFFF" w:themeFill="background1"/>
              <w:jc w:val="right"/>
              <w:rPr>
                <w:sz w:val="20"/>
                <w:szCs w:val="20"/>
              </w:rPr>
            </w:pPr>
            <w:r w:rsidRPr="006308AB">
              <w:rPr>
                <w:sz w:val="20"/>
                <w:szCs w:val="20"/>
              </w:rPr>
              <w:t>51,000</w:t>
            </w:r>
          </w:p>
        </w:tc>
        <w:tc>
          <w:tcPr>
            <w:tcW w:w="986" w:type="dxa"/>
          </w:tcPr>
          <w:p w14:paraId="1AF321FC" w14:textId="67A48B2B" w:rsidR="00A52526" w:rsidRPr="006308AB" w:rsidRDefault="00A52526" w:rsidP="00976F29">
            <w:pPr>
              <w:widowControl w:val="0"/>
              <w:shd w:val="clear" w:color="auto" w:fill="FFFFFF" w:themeFill="background1"/>
              <w:jc w:val="right"/>
              <w:rPr>
                <w:b/>
                <w:bCs/>
                <w:sz w:val="20"/>
                <w:szCs w:val="20"/>
              </w:rPr>
            </w:pPr>
            <w:r w:rsidRPr="006308AB">
              <w:rPr>
                <w:b/>
                <w:bCs/>
                <w:sz w:val="20"/>
                <w:szCs w:val="20"/>
              </w:rPr>
              <w:t>43,000</w:t>
            </w:r>
          </w:p>
        </w:tc>
      </w:tr>
      <w:tr w:rsidR="00FB1E37" w:rsidRPr="006308AB" w14:paraId="3C801FAB" w14:textId="77777777" w:rsidTr="00405CCA">
        <w:trPr>
          <w:trHeight w:val="504"/>
        </w:trPr>
        <w:tc>
          <w:tcPr>
            <w:tcW w:w="4500" w:type="dxa"/>
          </w:tcPr>
          <w:p w14:paraId="708387B4" w14:textId="038E56D1" w:rsidR="00A52526" w:rsidRPr="006308AB" w:rsidRDefault="00CF07CC" w:rsidP="00976F29">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sz w:val="20"/>
                <w:szCs w:val="20"/>
                <w:lang w:eastAsia="zh-CN"/>
              </w:rPr>
              <w:t>3(a)</w:t>
            </w:r>
            <w:r w:rsidRPr="006308AB">
              <w:rPr>
                <w:sz w:val="20"/>
                <w:szCs w:val="20"/>
                <w:lang w:eastAsia="zh-CN"/>
              </w:rPr>
              <w:t>：</w:t>
            </w:r>
            <w:r w:rsidRPr="006308AB">
              <w:rPr>
                <w:rFonts w:hint="eastAsia"/>
                <w:sz w:val="20"/>
                <w:szCs w:val="20"/>
                <w:lang w:eastAsia="zh-CN"/>
              </w:rPr>
              <w:t>制冷与空调行业能力建设（加强培训）</w:t>
            </w:r>
          </w:p>
        </w:tc>
        <w:tc>
          <w:tcPr>
            <w:tcW w:w="1170" w:type="dxa"/>
          </w:tcPr>
          <w:p w14:paraId="00F9F204" w14:textId="5792887C" w:rsidR="00A52526" w:rsidRPr="006308AB" w:rsidRDefault="00DE5DBD" w:rsidP="00976F29">
            <w:pPr>
              <w:widowControl w:val="0"/>
              <w:jc w:val="center"/>
              <w:rPr>
                <w:sz w:val="20"/>
                <w:szCs w:val="20"/>
              </w:rPr>
            </w:pPr>
            <w:r w:rsidRPr="006308AB">
              <w:rPr>
                <w:rFonts w:hint="eastAsia"/>
                <w:sz w:val="20"/>
                <w:szCs w:val="20"/>
              </w:rPr>
              <w:t>工发组织</w:t>
            </w:r>
          </w:p>
        </w:tc>
        <w:tc>
          <w:tcPr>
            <w:tcW w:w="900" w:type="dxa"/>
          </w:tcPr>
          <w:p w14:paraId="0FC62D0B" w14:textId="3EF6820A" w:rsidR="00A52526" w:rsidRPr="006308AB" w:rsidRDefault="004D4B27" w:rsidP="00976F29">
            <w:pPr>
              <w:widowControl w:val="0"/>
              <w:shd w:val="clear" w:color="auto" w:fill="FFFFFF" w:themeFill="background1"/>
              <w:jc w:val="right"/>
              <w:rPr>
                <w:sz w:val="20"/>
                <w:szCs w:val="20"/>
              </w:rPr>
            </w:pPr>
            <w:r w:rsidRPr="006308AB">
              <w:rPr>
                <w:sz w:val="20"/>
                <w:szCs w:val="20"/>
              </w:rPr>
              <w:t>2</w:t>
            </w:r>
            <w:r w:rsidR="00A52526" w:rsidRPr="006308AB">
              <w:rPr>
                <w:sz w:val="20"/>
                <w:szCs w:val="20"/>
              </w:rPr>
              <w:t>5,000</w:t>
            </w:r>
          </w:p>
          <w:p w14:paraId="40BAAB35" w14:textId="77777777" w:rsidR="00A52526" w:rsidRPr="006308AB" w:rsidRDefault="00A52526" w:rsidP="00976F29">
            <w:pPr>
              <w:widowControl w:val="0"/>
              <w:shd w:val="clear" w:color="auto" w:fill="FFFFFF" w:themeFill="background1"/>
              <w:jc w:val="right"/>
              <w:rPr>
                <w:sz w:val="20"/>
                <w:szCs w:val="20"/>
              </w:rPr>
            </w:pPr>
          </w:p>
        </w:tc>
        <w:tc>
          <w:tcPr>
            <w:tcW w:w="900" w:type="dxa"/>
          </w:tcPr>
          <w:p w14:paraId="6C4AEB14" w14:textId="44757BB3" w:rsidR="00A52526" w:rsidRPr="006308AB" w:rsidRDefault="00DA4F3B" w:rsidP="00A52526">
            <w:pPr>
              <w:widowControl w:val="0"/>
              <w:shd w:val="clear" w:color="auto" w:fill="FFFFFF" w:themeFill="background1"/>
              <w:jc w:val="right"/>
              <w:rPr>
                <w:sz w:val="20"/>
                <w:szCs w:val="20"/>
              </w:rPr>
            </w:pPr>
            <w:r w:rsidRPr="006308AB">
              <w:rPr>
                <w:sz w:val="20"/>
                <w:szCs w:val="20"/>
              </w:rPr>
              <w:t>2</w:t>
            </w:r>
            <w:r w:rsidR="00D17276" w:rsidRPr="006308AB">
              <w:rPr>
                <w:sz w:val="20"/>
                <w:szCs w:val="20"/>
              </w:rPr>
              <w:t>5,000</w:t>
            </w:r>
          </w:p>
        </w:tc>
        <w:tc>
          <w:tcPr>
            <w:tcW w:w="900" w:type="dxa"/>
          </w:tcPr>
          <w:p w14:paraId="396C510E" w14:textId="56062FDD" w:rsidR="00A52526" w:rsidRPr="006308AB" w:rsidRDefault="00DA4F3B" w:rsidP="00A52526">
            <w:pPr>
              <w:widowControl w:val="0"/>
              <w:shd w:val="clear" w:color="auto" w:fill="FFFFFF" w:themeFill="background1"/>
              <w:jc w:val="right"/>
              <w:rPr>
                <w:sz w:val="20"/>
                <w:szCs w:val="20"/>
              </w:rPr>
            </w:pPr>
            <w:r w:rsidRPr="006308AB">
              <w:rPr>
                <w:sz w:val="20"/>
                <w:szCs w:val="20"/>
              </w:rPr>
              <w:t>2</w:t>
            </w:r>
            <w:r w:rsidR="00A52526" w:rsidRPr="006308AB">
              <w:rPr>
                <w:sz w:val="20"/>
                <w:szCs w:val="20"/>
              </w:rPr>
              <w:t>1,000</w:t>
            </w:r>
          </w:p>
        </w:tc>
        <w:tc>
          <w:tcPr>
            <w:tcW w:w="986" w:type="dxa"/>
          </w:tcPr>
          <w:p w14:paraId="5446D5AD" w14:textId="07B1DB71" w:rsidR="00A52526" w:rsidRPr="006308AB" w:rsidRDefault="008F4791" w:rsidP="00976F29">
            <w:pPr>
              <w:widowControl w:val="0"/>
              <w:shd w:val="clear" w:color="auto" w:fill="FFFFFF" w:themeFill="background1"/>
              <w:jc w:val="right"/>
              <w:rPr>
                <w:b/>
                <w:bCs/>
                <w:sz w:val="20"/>
                <w:szCs w:val="20"/>
              </w:rPr>
            </w:pPr>
            <w:r w:rsidRPr="006308AB">
              <w:rPr>
                <w:b/>
                <w:bCs/>
                <w:sz w:val="20"/>
                <w:szCs w:val="20"/>
              </w:rPr>
              <w:t>19</w:t>
            </w:r>
            <w:r w:rsidR="0002465F" w:rsidRPr="006308AB">
              <w:rPr>
                <w:b/>
                <w:bCs/>
                <w:sz w:val="20"/>
                <w:szCs w:val="20"/>
              </w:rPr>
              <w:t>,000</w:t>
            </w:r>
          </w:p>
        </w:tc>
      </w:tr>
      <w:tr w:rsidR="00FB1E37" w:rsidRPr="006308AB" w14:paraId="215997E9" w14:textId="77777777" w:rsidTr="00405CCA">
        <w:trPr>
          <w:trHeight w:val="145"/>
        </w:trPr>
        <w:tc>
          <w:tcPr>
            <w:tcW w:w="4500" w:type="dxa"/>
          </w:tcPr>
          <w:p w14:paraId="68A263C2" w14:textId="185BCF1F" w:rsidR="00A52526" w:rsidRPr="006308AB" w:rsidRDefault="00CF07CC" w:rsidP="00976F29">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sz w:val="20"/>
                <w:szCs w:val="20"/>
                <w:lang w:eastAsia="zh-CN"/>
              </w:rPr>
              <w:t>3(b)</w:t>
            </w:r>
            <w:r w:rsidRPr="006308AB">
              <w:rPr>
                <w:sz w:val="20"/>
                <w:szCs w:val="20"/>
                <w:lang w:eastAsia="zh-CN"/>
              </w:rPr>
              <w:t>：</w:t>
            </w:r>
            <w:r w:rsidRPr="006308AB">
              <w:rPr>
                <w:rFonts w:hint="eastAsia"/>
                <w:sz w:val="20"/>
                <w:szCs w:val="20"/>
                <w:lang w:eastAsia="zh-CN"/>
              </w:rPr>
              <w:t>制冷与空调行业能力建设（制冷与空调技术人员培训）</w:t>
            </w:r>
          </w:p>
        </w:tc>
        <w:tc>
          <w:tcPr>
            <w:tcW w:w="1170" w:type="dxa"/>
          </w:tcPr>
          <w:p w14:paraId="38D9FC58" w14:textId="23F80D7E" w:rsidR="00A52526" w:rsidRPr="006308AB" w:rsidRDefault="00DE5DBD" w:rsidP="00DE5DBD">
            <w:pPr>
              <w:widowControl w:val="0"/>
              <w:jc w:val="center"/>
              <w:rPr>
                <w:sz w:val="20"/>
                <w:szCs w:val="20"/>
              </w:rPr>
            </w:pPr>
            <w:r w:rsidRPr="006308AB">
              <w:rPr>
                <w:rFonts w:hint="eastAsia"/>
                <w:sz w:val="20"/>
                <w:szCs w:val="20"/>
                <w:lang w:eastAsia="zh-CN"/>
              </w:rPr>
              <w:t>工发组织</w:t>
            </w:r>
          </w:p>
        </w:tc>
        <w:tc>
          <w:tcPr>
            <w:tcW w:w="900" w:type="dxa"/>
          </w:tcPr>
          <w:p w14:paraId="1DB280E8" w14:textId="77777777" w:rsidR="00A52526" w:rsidRPr="006308AB" w:rsidRDefault="00A52526" w:rsidP="00976F29">
            <w:pPr>
              <w:widowControl w:val="0"/>
              <w:shd w:val="clear" w:color="auto" w:fill="FFFFFF" w:themeFill="background1"/>
              <w:jc w:val="right"/>
              <w:rPr>
                <w:sz w:val="20"/>
                <w:szCs w:val="20"/>
              </w:rPr>
            </w:pPr>
            <w:r w:rsidRPr="006308AB">
              <w:rPr>
                <w:sz w:val="20"/>
                <w:szCs w:val="20"/>
              </w:rPr>
              <w:t>70,000</w:t>
            </w:r>
          </w:p>
        </w:tc>
        <w:tc>
          <w:tcPr>
            <w:tcW w:w="900" w:type="dxa"/>
          </w:tcPr>
          <w:p w14:paraId="14788888" w14:textId="222215BC" w:rsidR="00A52526" w:rsidRPr="006308AB" w:rsidRDefault="0002465F" w:rsidP="00A52526">
            <w:pPr>
              <w:widowControl w:val="0"/>
              <w:shd w:val="clear" w:color="auto" w:fill="FFFFFF" w:themeFill="background1"/>
              <w:jc w:val="right"/>
              <w:rPr>
                <w:b/>
                <w:bCs/>
                <w:sz w:val="20"/>
                <w:szCs w:val="20"/>
              </w:rPr>
            </w:pPr>
            <w:r w:rsidRPr="006308AB">
              <w:rPr>
                <w:b/>
                <w:bCs/>
                <w:sz w:val="20"/>
                <w:szCs w:val="20"/>
              </w:rPr>
              <w:t>60,000</w:t>
            </w:r>
          </w:p>
        </w:tc>
        <w:tc>
          <w:tcPr>
            <w:tcW w:w="900" w:type="dxa"/>
          </w:tcPr>
          <w:p w14:paraId="03031379" w14:textId="46556407" w:rsidR="00A52526" w:rsidRPr="006308AB" w:rsidRDefault="00A52526" w:rsidP="00A52526">
            <w:pPr>
              <w:widowControl w:val="0"/>
              <w:shd w:val="clear" w:color="auto" w:fill="FFFFFF" w:themeFill="background1"/>
              <w:jc w:val="right"/>
              <w:rPr>
                <w:sz w:val="20"/>
                <w:szCs w:val="20"/>
              </w:rPr>
            </w:pPr>
            <w:r w:rsidRPr="006308AB">
              <w:rPr>
                <w:sz w:val="20"/>
                <w:szCs w:val="20"/>
              </w:rPr>
              <w:t>40,000</w:t>
            </w:r>
          </w:p>
        </w:tc>
        <w:tc>
          <w:tcPr>
            <w:tcW w:w="986" w:type="dxa"/>
          </w:tcPr>
          <w:p w14:paraId="6407FBF3" w14:textId="4849FA9B" w:rsidR="00A52526" w:rsidRPr="006308AB" w:rsidRDefault="005F58EB" w:rsidP="00976F29">
            <w:pPr>
              <w:widowControl w:val="0"/>
              <w:shd w:val="clear" w:color="auto" w:fill="FFFFFF" w:themeFill="background1"/>
              <w:jc w:val="right"/>
              <w:rPr>
                <w:b/>
                <w:bCs/>
                <w:sz w:val="20"/>
                <w:szCs w:val="20"/>
              </w:rPr>
            </w:pPr>
            <w:r w:rsidRPr="006308AB">
              <w:rPr>
                <w:b/>
                <w:bCs/>
                <w:sz w:val="20"/>
                <w:szCs w:val="20"/>
              </w:rPr>
              <w:t>30,000</w:t>
            </w:r>
          </w:p>
        </w:tc>
      </w:tr>
      <w:tr w:rsidR="00FB1E37" w:rsidRPr="006308AB" w14:paraId="627FF1C1" w14:textId="77777777" w:rsidTr="00405CCA">
        <w:trPr>
          <w:trHeight w:val="145"/>
        </w:trPr>
        <w:tc>
          <w:tcPr>
            <w:tcW w:w="4500" w:type="dxa"/>
          </w:tcPr>
          <w:p w14:paraId="097C2DBF" w14:textId="3B89DFDA" w:rsidR="00A52526" w:rsidRPr="006308AB" w:rsidRDefault="004F5724" w:rsidP="00976F29">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sz w:val="20"/>
                <w:szCs w:val="20"/>
                <w:lang w:eastAsia="zh-CN"/>
              </w:rPr>
              <w:t>3(c)</w:t>
            </w:r>
            <w:r w:rsidRPr="006308AB">
              <w:rPr>
                <w:sz w:val="20"/>
                <w:szCs w:val="20"/>
                <w:lang w:eastAsia="zh-CN"/>
              </w:rPr>
              <w:t>：</w:t>
            </w:r>
            <w:r w:rsidRPr="006308AB">
              <w:rPr>
                <w:rFonts w:hint="eastAsia"/>
                <w:sz w:val="20"/>
                <w:szCs w:val="20"/>
                <w:lang w:eastAsia="zh-CN"/>
              </w:rPr>
              <w:t>制冷与空调行业能力建设（培训中心工具与设备更新）</w:t>
            </w:r>
            <w:r w:rsidRPr="006308AB">
              <w:rPr>
                <w:sz w:val="20"/>
                <w:szCs w:val="20"/>
                <w:lang w:eastAsia="zh-CN"/>
              </w:rPr>
              <w:t xml:space="preserve"> </w:t>
            </w:r>
          </w:p>
        </w:tc>
        <w:tc>
          <w:tcPr>
            <w:tcW w:w="1170" w:type="dxa"/>
          </w:tcPr>
          <w:p w14:paraId="7BF3BEBE" w14:textId="39DD49D8" w:rsidR="00A52526" w:rsidRPr="006308AB" w:rsidRDefault="00DE5DBD" w:rsidP="00976F29">
            <w:pPr>
              <w:jc w:val="center"/>
              <w:rPr>
                <w:sz w:val="20"/>
                <w:szCs w:val="20"/>
              </w:rPr>
            </w:pPr>
            <w:r w:rsidRPr="006308AB">
              <w:rPr>
                <w:rFonts w:hint="eastAsia"/>
                <w:sz w:val="20"/>
                <w:szCs w:val="20"/>
              </w:rPr>
              <w:t>工发组织</w:t>
            </w:r>
          </w:p>
        </w:tc>
        <w:tc>
          <w:tcPr>
            <w:tcW w:w="900" w:type="dxa"/>
          </w:tcPr>
          <w:p w14:paraId="50E96E5E" w14:textId="77777777" w:rsidR="00A52526" w:rsidRPr="006308AB" w:rsidRDefault="00A52526" w:rsidP="00976F29">
            <w:pPr>
              <w:shd w:val="clear" w:color="auto" w:fill="FFFFFF" w:themeFill="background1"/>
              <w:jc w:val="right"/>
              <w:rPr>
                <w:sz w:val="20"/>
                <w:szCs w:val="20"/>
              </w:rPr>
            </w:pPr>
            <w:r w:rsidRPr="006308AB">
              <w:rPr>
                <w:sz w:val="20"/>
                <w:szCs w:val="20"/>
              </w:rPr>
              <w:t>53,000</w:t>
            </w:r>
          </w:p>
        </w:tc>
        <w:tc>
          <w:tcPr>
            <w:tcW w:w="900" w:type="dxa"/>
          </w:tcPr>
          <w:p w14:paraId="42046404" w14:textId="24FD4DF2" w:rsidR="00A52526" w:rsidRPr="006308AB" w:rsidRDefault="00535F4B" w:rsidP="00A52526">
            <w:pPr>
              <w:widowControl w:val="0"/>
              <w:shd w:val="clear" w:color="auto" w:fill="FFFFFF" w:themeFill="background1"/>
              <w:jc w:val="right"/>
              <w:rPr>
                <w:b/>
                <w:bCs/>
                <w:sz w:val="20"/>
                <w:szCs w:val="20"/>
              </w:rPr>
            </w:pPr>
            <w:r w:rsidRPr="006308AB">
              <w:rPr>
                <w:b/>
                <w:bCs/>
                <w:sz w:val="20"/>
                <w:szCs w:val="20"/>
              </w:rPr>
              <w:t>43,000</w:t>
            </w:r>
          </w:p>
        </w:tc>
        <w:tc>
          <w:tcPr>
            <w:tcW w:w="900" w:type="dxa"/>
          </w:tcPr>
          <w:p w14:paraId="6A935E1E" w14:textId="54EB4758" w:rsidR="00A52526" w:rsidRPr="006308AB" w:rsidRDefault="00A52526" w:rsidP="00A52526">
            <w:pPr>
              <w:widowControl w:val="0"/>
              <w:shd w:val="clear" w:color="auto" w:fill="FFFFFF" w:themeFill="background1"/>
              <w:jc w:val="right"/>
              <w:rPr>
                <w:sz w:val="20"/>
                <w:szCs w:val="20"/>
              </w:rPr>
            </w:pPr>
            <w:r w:rsidRPr="006308AB">
              <w:rPr>
                <w:sz w:val="20"/>
                <w:szCs w:val="20"/>
              </w:rPr>
              <w:t>33,000</w:t>
            </w:r>
          </w:p>
        </w:tc>
        <w:tc>
          <w:tcPr>
            <w:tcW w:w="986" w:type="dxa"/>
          </w:tcPr>
          <w:p w14:paraId="263BE2FE" w14:textId="64C99855" w:rsidR="00A52526" w:rsidRPr="006308AB" w:rsidRDefault="00535F4B" w:rsidP="00976F29">
            <w:pPr>
              <w:widowControl w:val="0"/>
              <w:shd w:val="clear" w:color="auto" w:fill="FFFFFF" w:themeFill="background1"/>
              <w:jc w:val="right"/>
              <w:rPr>
                <w:b/>
                <w:bCs/>
                <w:sz w:val="20"/>
                <w:szCs w:val="20"/>
              </w:rPr>
            </w:pPr>
            <w:r w:rsidRPr="006308AB">
              <w:rPr>
                <w:b/>
                <w:bCs/>
                <w:sz w:val="20"/>
                <w:szCs w:val="20"/>
              </w:rPr>
              <w:t>28,000</w:t>
            </w:r>
          </w:p>
        </w:tc>
      </w:tr>
      <w:tr w:rsidR="00FB1E37" w:rsidRPr="006308AB" w14:paraId="65506C3F" w14:textId="77777777" w:rsidTr="00405CCA">
        <w:trPr>
          <w:trHeight w:val="145"/>
        </w:trPr>
        <w:tc>
          <w:tcPr>
            <w:tcW w:w="5670" w:type="dxa"/>
            <w:gridSpan w:val="2"/>
          </w:tcPr>
          <w:p w14:paraId="67C3D1D6" w14:textId="3F13F12A" w:rsidR="00AF2456" w:rsidRPr="006308AB" w:rsidRDefault="00DE5DBD" w:rsidP="00CF07CC">
            <w:pPr>
              <w:widowControl w:val="0"/>
              <w:jc w:val="right"/>
              <w:rPr>
                <w:rFonts w:eastAsia="KaiTi"/>
                <w:iCs/>
                <w:sz w:val="20"/>
                <w:szCs w:val="20"/>
              </w:rPr>
            </w:pPr>
            <w:r w:rsidRPr="006308AB">
              <w:rPr>
                <w:rFonts w:eastAsia="KaiTi"/>
                <w:iCs/>
                <w:sz w:val="20"/>
                <w:szCs w:val="20"/>
                <w:lang w:eastAsia="zh-CN"/>
              </w:rPr>
              <w:t>组成部分</w:t>
            </w:r>
            <w:r w:rsidRPr="006308AB">
              <w:rPr>
                <w:rFonts w:eastAsia="KaiTi"/>
                <w:iCs/>
                <w:sz w:val="20"/>
                <w:szCs w:val="20"/>
                <w:lang w:eastAsia="zh-CN"/>
              </w:rPr>
              <w:t>3</w:t>
            </w:r>
            <w:r w:rsidRPr="006308AB">
              <w:rPr>
                <w:rFonts w:eastAsia="KaiTi"/>
                <w:iCs/>
                <w:sz w:val="20"/>
                <w:szCs w:val="20"/>
                <w:lang w:eastAsia="zh-CN"/>
              </w:rPr>
              <w:t>小计</w:t>
            </w:r>
          </w:p>
        </w:tc>
        <w:tc>
          <w:tcPr>
            <w:tcW w:w="900" w:type="dxa"/>
          </w:tcPr>
          <w:p w14:paraId="5E55ED8F" w14:textId="231E5699" w:rsidR="00AF2456" w:rsidRPr="006308AB" w:rsidRDefault="00AF2456" w:rsidP="00AF2456">
            <w:pPr>
              <w:widowControl w:val="0"/>
              <w:shd w:val="clear" w:color="auto" w:fill="FFFFFF" w:themeFill="background1"/>
              <w:jc w:val="right"/>
              <w:rPr>
                <w:i/>
                <w:iCs/>
                <w:sz w:val="20"/>
                <w:szCs w:val="20"/>
              </w:rPr>
            </w:pPr>
            <w:r w:rsidRPr="006308AB">
              <w:rPr>
                <w:i/>
                <w:iCs/>
                <w:sz w:val="20"/>
                <w:szCs w:val="20"/>
              </w:rPr>
              <w:t>1</w:t>
            </w:r>
            <w:r w:rsidR="003C2F7A" w:rsidRPr="006308AB">
              <w:rPr>
                <w:i/>
                <w:iCs/>
                <w:sz w:val="20"/>
                <w:szCs w:val="20"/>
              </w:rPr>
              <w:t>4</w:t>
            </w:r>
            <w:r w:rsidRPr="006308AB">
              <w:rPr>
                <w:i/>
                <w:iCs/>
                <w:sz w:val="20"/>
                <w:szCs w:val="20"/>
              </w:rPr>
              <w:t>8,000</w:t>
            </w:r>
          </w:p>
        </w:tc>
        <w:tc>
          <w:tcPr>
            <w:tcW w:w="900" w:type="dxa"/>
          </w:tcPr>
          <w:p w14:paraId="7355CEB3" w14:textId="4AD28DF2" w:rsidR="00AF2456" w:rsidRPr="006308AB" w:rsidRDefault="00AF2456" w:rsidP="00AF2456">
            <w:pPr>
              <w:widowControl w:val="0"/>
              <w:shd w:val="clear" w:color="auto" w:fill="FFFFFF" w:themeFill="background1"/>
              <w:jc w:val="right"/>
              <w:rPr>
                <w:b/>
                <w:bCs/>
                <w:i/>
                <w:iCs/>
                <w:sz w:val="20"/>
                <w:szCs w:val="20"/>
              </w:rPr>
            </w:pPr>
            <w:r w:rsidRPr="006308AB">
              <w:rPr>
                <w:b/>
                <w:bCs/>
                <w:i/>
                <w:iCs/>
                <w:sz w:val="20"/>
                <w:szCs w:val="20"/>
              </w:rPr>
              <w:t>1</w:t>
            </w:r>
            <w:r w:rsidR="009E6CED" w:rsidRPr="006308AB">
              <w:rPr>
                <w:b/>
                <w:bCs/>
                <w:i/>
                <w:iCs/>
                <w:sz w:val="20"/>
                <w:szCs w:val="20"/>
              </w:rPr>
              <w:t>2</w:t>
            </w:r>
            <w:r w:rsidRPr="006308AB">
              <w:rPr>
                <w:b/>
                <w:bCs/>
                <w:i/>
                <w:iCs/>
                <w:sz w:val="20"/>
                <w:szCs w:val="20"/>
              </w:rPr>
              <w:t>8,000</w:t>
            </w:r>
          </w:p>
        </w:tc>
        <w:tc>
          <w:tcPr>
            <w:tcW w:w="900" w:type="dxa"/>
          </w:tcPr>
          <w:p w14:paraId="5DA7A240" w14:textId="7E224AEC" w:rsidR="00AF2456" w:rsidRPr="006308AB" w:rsidRDefault="009E6CED" w:rsidP="00AF2456">
            <w:pPr>
              <w:widowControl w:val="0"/>
              <w:shd w:val="clear" w:color="auto" w:fill="FFFFFF" w:themeFill="background1"/>
              <w:jc w:val="right"/>
              <w:rPr>
                <w:i/>
                <w:iCs/>
                <w:sz w:val="20"/>
                <w:szCs w:val="20"/>
              </w:rPr>
            </w:pPr>
            <w:r w:rsidRPr="006308AB">
              <w:rPr>
                <w:i/>
                <w:iCs/>
                <w:sz w:val="20"/>
                <w:szCs w:val="20"/>
              </w:rPr>
              <w:t>9</w:t>
            </w:r>
            <w:r w:rsidR="00AF2456" w:rsidRPr="006308AB">
              <w:rPr>
                <w:i/>
                <w:iCs/>
                <w:sz w:val="20"/>
                <w:szCs w:val="20"/>
              </w:rPr>
              <w:t>4,000</w:t>
            </w:r>
          </w:p>
        </w:tc>
        <w:tc>
          <w:tcPr>
            <w:tcW w:w="986" w:type="dxa"/>
          </w:tcPr>
          <w:p w14:paraId="21877997" w14:textId="0496D519" w:rsidR="00AF2456" w:rsidRPr="006308AB" w:rsidRDefault="00142A2B" w:rsidP="00AF2456">
            <w:pPr>
              <w:widowControl w:val="0"/>
              <w:shd w:val="clear" w:color="auto" w:fill="FFFFFF" w:themeFill="background1"/>
              <w:jc w:val="right"/>
              <w:rPr>
                <w:b/>
                <w:bCs/>
                <w:i/>
                <w:iCs/>
                <w:sz w:val="20"/>
                <w:szCs w:val="20"/>
              </w:rPr>
            </w:pPr>
            <w:r w:rsidRPr="006308AB">
              <w:rPr>
                <w:b/>
                <w:bCs/>
                <w:i/>
                <w:iCs/>
                <w:sz w:val="20"/>
                <w:szCs w:val="20"/>
              </w:rPr>
              <w:t>77</w:t>
            </w:r>
            <w:r w:rsidR="0052171A" w:rsidRPr="006308AB">
              <w:rPr>
                <w:b/>
                <w:bCs/>
                <w:i/>
                <w:iCs/>
                <w:sz w:val="20"/>
                <w:szCs w:val="20"/>
              </w:rPr>
              <w:t>,000</w:t>
            </w:r>
          </w:p>
        </w:tc>
      </w:tr>
      <w:tr w:rsidR="00FB1E37" w:rsidRPr="006308AB" w14:paraId="2D23EA63" w14:textId="77777777" w:rsidTr="00405CCA">
        <w:trPr>
          <w:trHeight w:val="145"/>
        </w:trPr>
        <w:tc>
          <w:tcPr>
            <w:tcW w:w="4500" w:type="dxa"/>
          </w:tcPr>
          <w:p w14:paraId="04542D71" w14:textId="5C7A12E7" w:rsidR="00572977" w:rsidRPr="006308AB" w:rsidRDefault="00CF07CC" w:rsidP="00CF07CC">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rFonts w:hint="eastAsia"/>
                <w:sz w:val="20"/>
                <w:szCs w:val="20"/>
                <w:lang w:eastAsia="zh-CN"/>
              </w:rPr>
              <w:t>4</w:t>
            </w:r>
            <w:r w:rsidRPr="006308AB">
              <w:rPr>
                <w:rFonts w:hint="eastAsia"/>
                <w:sz w:val="20"/>
                <w:szCs w:val="20"/>
                <w:lang w:eastAsia="zh-CN"/>
              </w:rPr>
              <w:t>：面向终端用户及中小企业的宣传活动</w:t>
            </w:r>
          </w:p>
        </w:tc>
        <w:tc>
          <w:tcPr>
            <w:tcW w:w="1170" w:type="dxa"/>
          </w:tcPr>
          <w:p w14:paraId="2C5FFF20" w14:textId="55D4D957" w:rsidR="00572977" w:rsidRPr="006308AB" w:rsidRDefault="00CF07CC" w:rsidP="00AF2456">
            <w:pPr>
              <w:widowControl w:val="0"/>
              <w:jc w:val="center"/>
              <w:rPr>
                <w:sz w:val="20"/>
                <w:szCs w:val="20"/>
                <w:lang w:val="en-GB"/>
              </w:rPr>
            </w:pPr>
            <w:r w:rsidRPr="006308AB">
              <w:rPr>
                <w:rFonts w:hint="eastAsia"/>
                <w:sz w:val="20"/>
                <w:szCs w:val="20"/>
                <w:lang w:val="en-GB"/>
              </w:rPr>
              <w:t>工发组织</w:t>
            </w:r>
          </w:p>
        </w:tc>
        <w:tc>
          <w:tcPr>
            <w:tcW w:w="900" w:type="dxa"/>
          </w:tcPr>
          <w:p w14:paraId="79CB3581" w14:textId="78B7AA37" w:rsidR="00572977" w:rsidRPr="006308AB" w:rsidRDefault="003C2F7A" w:rsidP="00AF2456">
            <w:pPr>
              <w:widowControl w:val="0"/>
              <w:shd w:val="clear" w:color="auto" w:fill="FFFFFF" w:themeFill="background1"/>
              <w:jc w:val="right"/>
              <w:rPr>
                <w:sz w:val="20"/>
                <w:szCs w:val="20"/>
              </w:rPr>
            </w:pPr>
            <w:r w:rsidRPr="006308AB">
              <w:rPr>
                <w:sz w:val="20"/>
                <w:szCs w:val="20"/>
              </w:rPr>
              <w:t>20,000</w:t>
            </w:r>
          </w:p>
        </w:tc>
        <w:tc>
          <w:tcPr>
            <w:tcW w:w="900" w:type="dxa"/>
          </w:tcPr>
          <w:p w14:paraId="03D08FA0" w14:textId="67905BB0" w:rsidR="00572977" w:rsidRPr="006308AB" w:rsidRDefault="003439CF" w:rsidP="00AF2456">
            <w:pPr>
              <w:widowControl w:val="0"/>
              <w:shd w:val="clear" w:color="auto" w:fill="FFFFFF" w:themeFill="background1"/>
              <w:jc w:val="right"/>
              <w:rPr>
                <w:b/>
                <w:bCs/>
                <w:sz w:val="20"/>
                <w:szCs w:val="20"/>
              </w:rPr>
            </w:pPr>
            <w:r w:rsidRPr="006308AB">
              <w:rPr>
                <w:b/>
                <w:bCs/>
                <w:sz w:val="20"/>
                <w:szCs w:val="20"/>
              </w:rPr>
              <w:t>10,000</w:t>
            </w:r>
          </w:p>
        </w:tc>
        <w:tc>
          <w:tcPr>
            <w:tcW w:w="900" w:type="dxa"/>
          </w:tcPr>
          <w:p w14:paraId="7322A70B" w14:textId="2580AC62" w:rsidR="00572977" w:rsidRPr="006308AB" w:rsidRDefault="003C2F7A" w:rsidP="00AF2456">
            <w:pPr>
              <w:widowControl w:val="0"/>
              <w:shd w:val="clear" w:color="auto" w:fill="FFFFFF" w:themeFill="background1"/>
              <w:jc w:val="right"/>
              <w:rPr>
                <w:sz w:val="20"/>
                <w:szCs w:val="20"/>
              </w:rPr>
            </w:pPr>
            <w:r w:rsidRPr="006308AB">
              <w:rPr>
                <w:sz w:val="20"/>
                <w:szCs w:val="20"/>
              </w:rPr>
              <w:t>10,000</w:t>
            </w:r>
          </w:p>
        </w:tc>
        <w:tc>
          <w:tcPr>
            <w:tcW w:w="986" w:type="dxa"/>
          </w:tcPr>
          <w:p w14:paraId="136F3A80" w14:textId="0C9C1397" w:rsidR="00572977" w:rsidRPr="006308AB" w:rsidRDefault="003439CF" w:rsidP="00AF2456">
            <w:pPr>
              <w:widowControl w:val="0"/>
              <w:shd w:val="clear" w:color="auto" w:fill="FFFFFF" w:themeFill="background1"/>
              <w:jc w:val="right"/>
              <w:rPr>
                <w:b/>
                <w:bCs/>
                <w:sz w:val="20"/>
                <w:szCs w:val="20"/>
              </w:rPr>
            </w:pPr>
            <w:r w:rsidRPr="006308AB">
              <w:rPr>
                <w:b/>
                <w:bCs/>
                <w:sz w:val="20"/>
                <w:szCs w:val="20"/>
              </w:rPr>
              <w:t>5,000</w:t>
            </w:r>
          </w:p>
        </w:tc>
      </w:tr>
      <w:tr w:rsidR="00FB1E37" w:rsidRPr="006308AB" w14:paraId="727C2FF4" w14:textId="77777777" w:rsidTr="00405CCA">
        <w:trPr>
          <w:trHeight w:val="145"/>
        </w:trPr>
        <w:tc>
          <w:tcPr>
            <w:tcW w:w="4500" w:type="dxa"/>
          </w:tcPr>
          <w:p w14:paraId="7EB137F7" w14:textId="41930DF5" w:rsidR="00AF2456" w:rsidRPr="006308AB" w:rsidRDefault="00CF07CC" w:rsidP="00CF07CC">
            <w:pPr>
              <w:widowControl w:val="0"/>
              <w:shd w:val="clear" w:color="auto" w:fill="FFFFFF" w:themeFill="background1"/>
              <w:jc w:val="left"/>
              <w:rPr>
                <w:sz w:val="20"/>
                <w:szCs w:val="20"/>
                <w:lang w:eastAsia="zh-CN"/>
              </w:rPr>
            </w:pPr>
            <w:r w:rsidRPr="006308AB">
              <w:rPr>
                <w:rFonts w:hint="eastAsia"/>
                <w:sz w:val="20"/>
                <w:szCs w:val="20"/>
                <w:lang w:eastAsia="zh-CN"/>
              </w:rPr>
              <w:t>组成部分</w:t>
            </w:r>
            <w:r w:rsidRPr="006308AB">
              <w:rPr>
                <w:rFonts w:hint="eastAsia"/>
                <w:sz w:val="20"/>
                <w:szCs w:val="20"/>
                <w:lang w:eastAsia="zh-CN"/>
              </w:rPr>
              <w:t>5</w:t>
            </w:r>
            <w:r w:rsidRPr="006308AB">
              <w:rPr>
                <w:rFonts w:hint="eastAsia"/>
                <w:sz w:val="20"/>
                <w:szCs w:val="20"/>
                <w:lang w:eastAsia="zh-CN"/>
              </w:rPr>
              <w:t>：移动空调行业的能力建设</w:t>
            </w:r>
          </w:p>
        </w:tc>
        <w:tc>
          <w:tcPr>
            <w:tcW w:w="1170" w:type="dxa"/>
          </w:tcPr>
          <w:p w14:paraId="6FBD07C6" w14:textId="3B7C3439" w:rsidR="00AF2456" w:rsidRPr="006308AB" w:rsidRDefault="00CF07CC" w:rsidP="00976F29">
            <w:pPr>
              <w:widowControl w:val="0"/>
              <w:jc w:val="center"/>
              <w:rPr>
                <w:sz w:val="20"/>
                <w:szCs w:val="20"/>
                <w:lang w:val="en-GB"/>
              </w:rPr>
            </w:pPr>
            <w:r w:rsidRPr="006308AB">
              <w:rPr>
                <w:rFonts w:hint="eastAsia"/>
                <w:sz w:val="20"/>
                <w:szCs w:val="20"/>
                <w:lang w:val="en-GB"/>
              </w:rPr>
              <w:t>工发组织</w:t>
            </w:r>
          </w:p>
        </w:tc>
        <w:tc>
          <w:tcPr>
            <w:tcW w:w="900" w:type="dxa"/>
          </w:tcPr>
          <w:p w14:paraId="41E01950" w14:textId="77777777" w:rsidR="00AF2456" w:rsidRPr="006308AB" w:rsidRDefault="00AF2456" w:rsidP="00976F29">
            <w:pPr>
              <w:widowControl w:val="0"/>
              <w:shd w:val="clear" w:color="auto" w:fill="FFFFFF" w:themeFill="background1"/>
              <w:jc w:val="right"/>
              <w:rPr>
                <w:sz w:val="20"/>
                <w:szCs w:val="20"/>
              </w:rPr>
            </w:pPr>
            <w:r w:rsidRPr="006308AB">
              <w:rPr>
                <w:sz w:val="20"/>
                <w:szCs w:val="20"/>
              </w:rPr>
              <w:t>50,000</w:t>
            </w:r>
          </w:p>
        </w:tc>
        <w:tc>
          <w:tcPr>
            <w:tcW w:w="900" w:type="dxa"/>
          </w:tcPr>
          <w:p w14:paraId="7C0A4948" w14:textId="179A03E5" w:rsidR="00AF2456" w:rsidRPr="006308AB" w:rsidRDefault="00F21334" w:rsidP="00AF2456">
            <w:pPr>
              <w:widowControl w:val="0"/>
              <w:shd w:val="clear" w:color="auto" w:fill="FFFFFF" w:themeFill="background1"/>
              <w:jc w:val="right"/>
              <w:rPr>
                <w:sz w:val="20"/>
                <w:szCs w:val="20"/>
              </w:rPr>
            </w:pPr>
            <w:r w:rsidRPr="006308AB">
              <w:rPr>
                <w:sz w:val="20"/>
                <w:szCs w:val="20"/>
              </w:rPr>
              <w:t>50</w:t>
            </w:r>
            <w:r w:rsidR="00AF2456" w:rsidRPr="006308AB">
              <w:rPr>
                <w:sz w:val="20"/>
                <w:szCs w:val="20"/>
              </w:rPr>
              <w:t>,000</w:t>
            </w:r>
          </w:p>
        </w:tc>
        <w:tc>
          <w:tcPr>
            <w:tcW w:w="900" w:type="dxa"/>
          </w:tcPr>
          <w:p w14:paraId="7A3153E4" w14:textId="730A7783" w:rsidR="00AF2456" w:rsidRPr="006308AB" w:rsidRDefault="00F21334" w:rsidP="00AF2456">
            <w:pPr>
              <w:widowControl w:val="0"/>
              <w:shd w:val="clear" w:color="auto" w:fill="FFFFFF" w:themeFill="background1"/>
              <w:jc w:val="right"/>
              <w:rPr>
                <w:sz w:val="20"/>
                <w:szCs w:val="20"/>
              </w:rPr>
            </w:pPr>
            <w:r w:rsidRPr="006308AB">
              <w:rPr>
                <w:sz w:val="20"/>
                <w:szCs w:val="20"/>
              </w:rPr>
              <w:t>29,000</w:t>
            </w:r>
          </w:p>
        </w:tc>
        <w:tc>
          <w:tcPr>
            <w:tcW w:w="986" w:type="dxa"/>
          </w:tcPr>
          <w:p w14:paraId="4D37D892" w14:textId="045725FD" w:rsidR="00AF2456" w:rsidRPr="006308AB" w:rsidRDefault="00674C69" w:rsidP="00976F29">
            <w:pPr>
              <w:widowControl w:val="0"/>
              <w:shd w:val="clear" w:color="auto" w:fill="FFFFFF" w:themeFill="background1"/>
              <w:jc w:val="right"/>
              <w:rPr>
                <w:sz w:val="20"/>
                <w:szCs w:val="20"/>
              </w:rPr>
            </w:pPr>
            <w:r w:rsidRPr="006308AB">
              <w:rPr>
                <w:sz w:val="20"/>
                <w:szCs w:val="20"/>
              </w:rPr>
              <w:t>29,000</w:t>
            </w:r>
          </w:p>
        </w:tc>
      </w:tr>
      <w:tr w:rsidR="00FB1E37" w:rsidRPr="006308AB" w14:paraId="21343559" w14:textId="77777777" w:rsidTr="00405CCA">
        <w:trPr>
          <w:trHeight w:val="145"/>
        </w:trPr>
        <w:tc>
          <w:tcPr>
            <w:tcW w:w="4500" w:type="dxa"/>
          </w:tcPr>
          <w:p w14:paraId="790D7ADF" w14:textId="5F73370E" w:rsidR="00AF2456" w:rsidRPr="006308AB" w:rsidRDefault="00FB1E37" w:rsidP="00FB1E37">
            <w:pPr>
              <w:keepNext/>
              <w:jc w:val="left"/>
              <w:rPr>
                <w:sz w:val="20"/>
                <w:szCs w:val="20"/>
                <w:lang w:eastAsia="zh-CN"/>
              </w:rPr>
            </w:pPr>
            <w:r w:rsidRPr="006308AB">
              <w:rPr>
                <w:rFonts w:hint="eastAsia"/>
                <w:sz w:val="20"/>
                <w:szCs w:val="20"/>
                <w:lang w:eastAsia="zh-CN"/>
              </w:rPr>
              <w:t>组成部分</w:t>
            </w:r>
            <w:r w:rsidRPr="006308AB">
              <w:rPr>
                <w:rFonts w:hint="eastAsia"/>
                <w:sz w:val="20"/>
                <w:szCs w:val="20"/>
                <w:lang w:eastAsia="zh-CN"/>
              </w:rPr>
              <w:t>6</w:t>
            </w:r>
            <w:r w:rsidRPr="006308AB">
              <w:rPr>
                <w:rFonts w:hint="eastAsia"/>
                <w:sz w:val="20"/>
                <w:szCs w:val="20"/>
                <w:lang w:eastAsia="zh-CN"/>
              </w:rPr>
              <w:t>：项目管理活动</w:t>
            </w:r>
          </w:p>
        </w:tc>
        <w:tc>
          <w:tcPr>
            <w:tcW w:w="1170" w:type="dxa"/>
          </w:tcPr>
          <w:p w14:paraId="152FA9F6" w14:textId="517436DC" w:rsidR="00AF2456" w:rsidRPr="006308AB" w:rsidRDefault="00CF07CC" w:rsidP="00976F29">
            <w:pPr>
              <w:widowControl w:val="0"/>
              <w:jc w:val="center"/>
              <w:rPr>
                <w:sz w:val="20"/>
                <w:szCs w:val="20"/>
              </w:rPr>
            </w:pPr>
            <w:r w:rsidRPr="006308AB">
              <w:rPr>
                <w:rFonts w:hint="eastAsia"/>
                <w:sz w:val="20"/>
                <w:szCs w:val="20"/>
              </w:rPr>
              <w:t>工发组织</w:t>
            </w:r>
          </w:p>
        </w:tc>
        <w:tc>
          <w:tcPr>
            <w:tcW w:w="900" w:type="dxa"/>
          </w:tcPr>
          <w:p w14:paraId="6097FA0A" w14:textId="77777777" w:rsidR="00AF2456" w:rsidRPr="006308AB" w:rsidRDefault="00AF2456" w:rsidP="00976F29">
            <w:pPr>
              <w:widowControl w:val="0"/>
              <w:shd w:val="clear" w:color="auto" w:fill="FFFFFF" w:themeFill="background1"/>
              <w:jc w:val="right"/>
              <w:rPr>
                <w:sz w:val="20"/>
                <w:szCs w:val="20"/>
              </w:rPr>
            </w:pPr>
            <w:r w:rsidRPr="006308AB">
              <w:rPr>
                <w:sz w:val="20"/>
                <w:szCs w:val="20"/>
              </w:rPr>
              <w:t>20,000</w:t>
            </w:r>
          </w:p>
        </w:tc>
        <w:tc>
          <w:tcPr>
            <w:tcW w:w="900" w:type="dxa"/>
          </w:tcPr>
          <w:p w14:paraId="3477F84B" w14:textId="126DAC20" w:rsidR="00AF2456" w:rsidRPr="006308AB" w:rsidRDefault="00F21334" w:rsidP="00AF2456">
            <w:pPr>
              <w:widowControl w:val="0"/>
              <w:shd w:val="clear" w:color="auto" w:fill="FFFFFF" w:themeFill="background1"/>
              <w:jc w:val="right"/>
              <w:rPr>
                <w:sz w:val="20"/>
                <w:szCs w:val="20"/>
              </w:rPr>
            </w:pPr>
            <w:r w:rsidRPr="006308AB">
              <w:rPr>
                <w:sz w:val="20"/>
                <w:szCs w:val="20"/>
              </w:rPr>
              <w:t>2</w:t>
            </w:r>
            <w:r w:rsidR="00AF2456" w:rsidRPr="006308AB">
              <w:rPr>
                <w:sz w:val="20"/>
                <w:szCs w:val="20"/>
              </w:rPr>
              <w:t>0,000</w:t>
            </w:r>
          </w:p>
        </w:tc>
        <w:tc>
          <w:tcPr>
            <w:tcW w:w="900" w:type="dxa"/>
          </w:tcPr>
          <w:p w14:paraId="001CFA98" w14:textId="6623AEBB" w:rsidR="00AF2456" w:rsidRPr="006308AB" w:rsidRDefault="00F21334" w:rsidP="00AF2456">
            <w:pPr>
              <w:widowControl w:val="0"/>
              <w:shd w:val="clear" w:color="auto" w:fill="FFFFFF" w:themeFill="background1"/>
              <w:jc w:val="right"/>
              <w:rPr>
                <w:sz w:val="20"/>
                <w:szCs w:val="20"/>
              </w:rPr>
            </w:pPr>
            <w:r w:rsidRPr="006308AB">
              <w:rPr>
                <w:sz w:val="20"/>
                <w:szCs w:val="20"/>
              </w:rPr>
              <w:t>5,000</w:t>
            </w:r>
          </w:p>
        </w:tc>
        <w:tc>
          <w:tcPr>
            <w:tcW w:w="986" w:type="dxa"/>
          </w:tcPr>
          <w:p w14:paraId="416029E6" w14:textId="14B7897C" w:rsidR="00AF2456" w:rsidRPr="006308AB" w:rsidRDefault="00674C69" w:rsidP="00976F29">
            <w:pPr>
              <w:widowControl w:val="0"/>
              <w:shd w:val="clear" w:color="auto" w:fill="FFFFFF" w:themeFill="background1"/>
              <w:jc w:val="right"/>
              <w:rPr>
                <w:b/>
                <w:bCs/>
                <w:sz w:val="20"/>
                <w:szCs w:val="20"/>
              </w:rPr>
            </w:pPr>
            <w:r w:rsidRPr="006308AB">
              <w:rPr>
                <w:b/>
                <w:bCs/>
                <w:sz w:val="20"/>
                <w:szCs w:val="20"/>
              </w:rPr>
              <w:t>10,000</w:t>
            </w:r>
          </w:p>
        </w:tc>
      </w:tr>
      <w:tr w:rsidR="00FB1E37" w:rsidRPr="006308AB" w14:paraId="08FC1D95" w14:textId="77777777" w:rsidTr="00405CCA">
        <w:trPr>
          <w:trHeight w:val="145"/>
        </w:trPr>
        <w:tc>
          <w:tcPr>
            <w:tcW w:w="5670" w:type="dxa"/>
            <w:gridSpan w:val="2"/>
          </w:tcPr>
          <w:p w14:paraId="7A7D08B4" w14:textId="517E62AF" w:rsidR="00AF2456" w:rsidRPr="006308AB" w:rsidRDefault="00CF07CC" w:rsidP="00976F29">
            <w:pPr>
              <w:widowControl w:val="0"/>
              <w:jc w:val="right"/>
              <w:rPr>
                <w:b/>
                <w:bCs/>
                <w:sz w:val="20"/>
                <w:szCs w:val="20"/>
              </w:rPr>
            </w:pPr>
            <w:r w:rsidRPr="006308AB">
              <w:rPr>
                <w:rFonts w:hint="eastAsia"/>
                <w:b/>
                <w:bCs/>
                <w:sz w:val="20"/>
                <w:szCs w:val="20"/>
              </w:rPr>
              <w:t>工发组织小计</w:t>
            </w:r>
          </w:p>
        </w:tc>
        <w:tc>
          <w:tcPr>
            <w:tcW w:w="900" w:type="dxa"/>
          </w:tcPr>
          <w:p w14:paraId="29C3D0D0" w14:textId="77777777" w:rsidR="00AF2456" w:rsidRPr="006308AB" w:rsidRDefault="00AF2456" w:rsidP="00976F29">
            <w:pPr>
              <w:widowControl w:val="0"/>
              <w:jc w:val="right"/>
              <w:rPr>
                <w:sz w:val="20"/>
                <w:szCs w:val="20"/>
              </w:rPr>
            </w:pPr>
            <w:r w:rsidRPr="006308AB">
              <w:rPr>
                <w:sz w:val="20"/>
                <w:szCs w:val="20"/>
              </w:rPr>
              <w:t>268,000</w:t>
            </w:r>
          </w:p>
        </w:tc>
        <w:tc>
          <w:tcPr>
            <w:tcW w:w="900" w:type="dxa"/>
          </w:tcPr>
          <w:p w14:paraId="38C02D68" w14:textId="75A3C0F5" w:rsidR="00AF2456" w:rsidRPr="006308AB" w:rsidRDefault="00AF2456" w:rsidP="00AF2456">
            <w:pPr>
              <w:widowControl w:val="0"/>
              <w:jc w:val="right"/>
              <w:rPr>
                <w:b/>
                <w:bCs/>
                <w:sz w:val="20"/>
                <w:szCs w:val="20"/>
              </w:rPr>
            </w:pPr>
            <w:r w:rsidRPr="006308AB">
              <w:rPr>
                <w:b/>
                <w:bCs/>
                <w:sz w:val="20"/>
                <w:szCs w:val="20"/>
              </w:rPr>
              <w:t>238,000</w:t>
            </w:r>
          </w:p>
        </w:tc>
        <w:tc>
          <w:tcPr>
            <w:tcW w:w="900" w:type="dxa"/>
          </w:tcPr>
          <w:p w14:paraId="0472C1E2" w14:textId="57FDE663" w:rsidR="00AF2456" w:rsidRPr="006308AB" w:rsidRDefault="00AF2456" w:rsidP="00AF2456">
            <w:pPr>
              <w:widowControl w:val="0"/>
              <w:jc w:val="right"/>
              <w:rPr>
                <w:sz w:val="20"/>
                <w:szCs w:val="20"/>
              </w:rPr>
            </w:pPr>
            <w:r w:rsidRPr="006308AB">
              <w:rPr>
                <w:sz w:val="20"/>
                <w:szCs w:val="20"/>
              </w:rPr>
              <w:t>165,000</w:t>
            </w:r>
          </w:p>
        </w:tc>
        <w:tc>
          <w:tcPr>
            <w:tcW w:w="986" w:type="dxa"/>
          </w:tcPr>
          <w:p w14:paraId="582E72EF" w14:textId="14C34E90" w:rsidR="00AF2456" w:rsidRPr="006308AB" w:rsidRDefault="00594A0F" w:rsidP="00976F29">
            <w:pPr>
              <w:widowControl w:val="0"/>
              <w:jc w:val="right"/>
              <w:rPr>
                <w:b/>
                <w:bCs/>
                <w:sz w:val="20"/>
                <w:szCs w:val="20"/>
              </w:rPr>
            </w:pPr>
            <w:r w:rsidRPr="006308AB">
              <w:rPr>
                <w:b/>
                <w:bCs/>
                <w:sz w:val="20"/>
                <w:szCs w:val="20"/>
              </w:rPr>
              <w:t>151,000</w:t>
            </w:r>
          </w:p>
        </w:tc>
      </w:tr>
      <w:tr w:rsidR="00FB1E37" w:rsidRPr="006308AB" w14:paraId="2AFFE833" w14:textId="77777777" w:rsidTr="00405CCA">
        <w:trPr>
          <w:trHeight w:val="145"/>
        </w:trPr>
        <w:tc>
          <w:tcPr>
            <w:tcW w:w="5670" w:type="dxa"/>
            <w:gridSpan w:val="2"/>
          </w:tcPr>
          <w:p w14:paraId="7E938156" w14:textId="2F5EFA0A" w:rsidR="00AF2456" w:rsidRPr="006308AB" w:rsidRDefault="00CF07CC" w:rsidP="00976F29">
            <w:pPr>
              <w:widowControl w:val="0"/>
              <w:jc w:val="right"/>
              <w:rPr>
                <w:b/>
                <w:bCs/>
                <w:sz w:val="20"/>
                <w:szCs w:val="20"/>
              </w:rPr>
            </w:pPr>
            <w:r w:rsidRPr="006308AB">
              <w:rPr>
                <w:rFonts w:hint="eastAsia"/>
                <w:b/>
                <w:bCs/>
                <w:sz w:val="20"/>
                <w:szCs w:val="20"/>
              </w:rPr>
              <w:t>环境规划署小计</w:t>
            </w:r>
          </w:p>
        </w:tc>
        <w:tc>
          <w:tcPr>
            <w:tcW w:w="900" w:type="dxa"/>
          </w:tcPr>
          <w:p w14:paraId="7BD5BB0C" w14:textId="77777777" w:rsidR="00AF2456" w:rsidRPr="006308AB" w:rsidRDefault="00AF2456" w:rsidP="00976F29">
            <w:pPr>
              <w:widowControl w:val="0"/>
              <w:jc w:val="right"/>
              <w:rPr>
                <w:sz w:val="20"/>
                <w:szCs w:val="20"/>
              </w:rPr>
            </w:pPr>
            <w:r w:rsidRPr="006308AB">
              <w:rPr>
                <w:sz w:val="20"/>
                <w:szCs w:val="20"/>
              </w:rPr>
              <w:t>92,000</w:t>
            </w:r>
          </w:p>
        </w:tc>
        <w:tc>
          <w:tcPr>
            <w:tcW w:w="900" w:type="dxa"/>
          </w:tcPr>
          <w:p w14:paraId="440B8DB6" w14:textId="078C86BB" w:rsidR="00AF2456" w:rsidRPr="006308AB" w:rsidRDefault="00AF2456" w:rsidP="00AF2456">
            <w:pPr>
              <w:widowControl w:val="0"/>
              <w:jc w:val="right"/>
              <w:rPr>
                <w:b/>
                <w:bCs/>
                <w:sz w:val="20"/>
                <w:szCs w:val="20"/>
              </w:rPr>
            </w:pPr>
            <w:r w:rsidRPr="006308AB">
              <w:rPr>
                <w:b/>
                <w:bCs/>
                <w:sz w:val="20"/>
                <w:szCs w:val="20"/>
              </w:rPr>
              <w:t>87,000</w:t>
            </w:r>
          </w:p>
        </w:tc>
        <w:tc>
          <w:tcPr>
            <w:tcW w:w="900" w:type="dxa"/>
          </w:tcPr>
          <w:p w14:paraId="473B702D" w14:textId="427C4380" w:rsidR="00AF2456" w:rsidRPr="006308AB" w:rsidRDefault="00AF2456" w:rsidP="00AF2456">
            <w:pPr>
              <w:widowControl w:val="0"/>
              <w:jc w:val="right"/>
              <w:rPr>
                <w:sz w:val="20"/>
                <w:szCs w:val="20"/>
              </w:rPr>
            </w:pPr>
            <w:r w:rsidRPr="006308AB">
              <w:rPr>
                <w:sz w:val="20"/>
                <w:szCs w:val="20"/>
              </w:rPr>
              <w:t>51,000</w:t>
            </w:r>
          </w:p>
        </w:tc>
        <w:tc>
          <w:tcPr>
            <w:tcW w:w="986" w:type="dxa"/>
          </w:tcPr>
          <w:p w14:paraId="5175B079" w14:textId="3600E8FA" w:rsidR="00AF2456" w:rsidRPr="006308AB" w:rsidRDefault="00594A0F" w:rsidP="00976F29">
            <w:pPr>
              <w:widowControl w:val="0"/>
              <w:jc w:val="right"/>
              <w:rPr>
                <w:b/>
                <w:bCs/>
                <w:sz w:val="20"/>
                <w:szCs w:val="20"/>
              </w:rPr>
            </w:pPr>
            <w:r w:rsidRPr="006308AB">
              <w:rPr>
                <w:b/>
                <w:bCs/>
                <w:sz w:val="20"/>
                <w:szCs w:val="20"/>
              </w:rPr>
              <w:t>43,000</w:t>
            </w:r>
          </w:p>
        </w:tc>
      </w:tr>
      <w:tr w:rsidR="00FB1E37" w:rsidRPr="006308AB" w14:paraId="1AEE855C" w14:textId="77777777" w:rsidTr="00405CCA">
        <w:trPr>
          <w:trHeight w:val="227"/>
        </w:trPr>
        <w:tc>
          <w:tcPr>
            <w:tcW w:w="5670" w:type="dxa"/>
            <w:gridSpan w:val="2"/>
          </w:tcPr>
          <w:p w14:paraId="45DA714B" w14:textId="67398C6B" w:rsidR="00AF2456" w:rsidRPr="006308AB" w:rsidRDefault="00CF07CC" w:rsidP="00976F29">
            <w:pPr>
              <w:widowControl w:val="0"/>
              <w:shd w:val="clear" w:color="auto" w:fill="FFFFFF" w:themeFill="background1"/>
              <w:jc w:val="right"/>
              <w:rPr>
                <w:b/>
                <w:sz w:val="20"/>
                <w:szCs w:val="20"/>
              </w:rPr>
            </w:pPr>
            <w:r w:rsidRPr="006308AB">
              <w:rPr>
                <w:rFonts w:hint="eastAsia"/>
                <w:b/>
                <w:sz w:val="20"/>
                <w:szCs w:val="20"/>
              </w:rPr>
              <w:t>共计</w:t>
            </w:r>
          </w:p>
        </w:tc>
        <w:tc>
          <w:tcPr>
            <w:tcW w:w="900" w:type="dxa"/>
          </w:tcPr>
          <w:p w14:paraId="68392CD9" w14:textId="77777777" w:rsidR="00AF2456" w:rsidRPr="006308AB" w:rsidRDefault="00AF2456" w:rsidP="00976F29">
            <w:pPr>
              <w:widowControl w:val="0"/>
              <w:shd w:val="clear" w:color="auto" w:fill="FFFFFF" w:themeFill="background1"/>
              <w:jc w:val="right"/>
              <w:rPr>
                <w:sz w:val="20"/>
                <w:szCs w:val="20"/>
              </w:rPr>
            </w:pPr>
            <w:r w:rsidRPr="006308AB">
              <w:rPr>
                <w:sz w:val="20"/>
                <w:szCs w:val="20"/>
              </w:rPr>
              <w:t>360,000</w:t>
            </w:r>
          </w:p>
        </w:tc>
        <w:tc>
          <w:tcPr>
            <w:tcW w:w="900" w:type="dxa"/>
          </w:tcPr>
          <w:p w14:paraId="4E93AFC2" w14:textId="7C9C9099" w:rsidR="00AF2456" w:rsidRPr="006308AB" w:rsidRDefault="00AF2456" w:rsidP="00AF2456">
            <w:pPr>
              <w:widowControl w:val="0"/>
              <w:shd w:val="clear" w:color="auto" w:fill="FFFFFF" w:themeFill="background1"/>
              <w:jc w:val="right"/>
              <w:rPr>
                <w:b/>
                <w:bCs/>
                <w:sz w:val="20"/>
                <w:szCs w:val="20"/>
              </w:rPr>
            </w:pPr>
            <w:r w:rsidRPr="006308AB">
              <w:rPr>
                <w:b/>
                <w:bCs/>
                <w:sz w:val="20"/>
                <w:szCs w:val="20"/>
              </w:rPr>
              <w:t>325,000</w:t>
            </w:r>
          </w:p>
        </w:tc>
        <w:tc>
          <w:tcPr>
            <w:tcW w:w="900" w:type="dxa"/>
          </w:tcPr>
          <w:p w14:paraId="03E5E564" w14:textId="34364FAE" w:rsidR="00AF2456" w:rsidRPr="006308AB" w:rsidRDefault="00AF2456" w:rsidP="00AF2456">
            <w:pPr>
              <w:widowControl w:val="0"/>
              <w:shd w:val="clear" w:color="auto" w:fill="FFFFFF" w:themeFill="background1"/>
              <w:jc w:val="right"/>
              <w:rPr>
                <w:sz w:val="20"/>
                <w:szCs w:val="20"/>
              </w:rPr>
            </w:pPr>
            <w:r w:rsidRPr="006308AB">
              <w:rPr>
                <w:sz w:val="20"/>
                <w:szCs w:val="20"/>
              </w:rPr>
              <w:t>216,000</w:t>
            </w:r>
          </w:p>
        </w:tc>
        <w:tc>
          <w:tcPr>
            <w:tcW w:w="986" w:type="dxa"/>
          </w:tcPr>
          <w:p w14:paraId="747A8288" w14:textId="6E7B48FD" w:rsidR="00AF2456" w:rsidRPr="006308AB" w:rsidRDefault="00594A0F" w:rsidP="00976F29">
            <w:pPr>
              <w:widowControl w:val="0"/>
              <w:shd w:val="clear" w:color="auto" w:fill="FFFFFF" w:themeFill="background1"/>
              <w:jc w:val="right"/>
              <w:rPr>
                <w:b/>
                <w:bCs/>
                <w:sz w:val="20"/>
                <w:szCs w:val="20"/>
              </w:rPr>
            </w:pPr>
            <w:r w:rsidRPr="006308AB">
              <w:rPr>
                <w:b/>
                <w:bCs/>
                <w:sz w:val="20"/>
                <w:szCs w:val="20"/>
              </w:rPr>
              <w:t>194,000</w:t>
            </w:r>
          </w:p>
        </w:tc>
      </w:tr>
    </w:tbl>
    <w:p w14:paraId="24FC7AF8" w14:textId="77777777" w:rsidR="003D2F69" w:rsidRPr="00724E4B" w:rsidRDefault="003D2F69" w:rsidP="003D2F69">
      <w:pPr>
        <w:keepNext/>
        <w:rPr>
          <w:b/>
          <w:bCs/>
        </w:rPr>
      </w:pPr>
    </w:p>
    <w:p w14:paraId="411D6B1B" w14:textId="52534CD8" w:rsidR="00711BE6" w:rsidRPr="005B4D66" w:rsidRDefault="00D53A62" w:rsidP="000350B9">
      <w:pPr>
        <w:keepNext/>
        <w:spacing w:after="240"/>
        <w:ind w:left="720" w:hanging="720"/>
        <w:rPr>
          <w:sz w:val="24"/>
          <w:szCs w:val="24"/>
        </w:rPr>
      </w:pPr>
      <w:r w:rsidRPr="005B4D66">
        <w:rPr>
          <w:rFonts w:hint="eastAsia"/>
          <w:sz w:val="24"/>
          <w:szCs w:val="24"/>
          <w:u w:val="single"/>
          <w:lang w:eastAsia="zh-CN"/>
        </w:rPr>
        <w:t>项目总费用</w:t>
      </w:r>
    </w:p>
    <w:p w14:paraId="306D7AB9" w14:textId="25DADF03" w:rsidR="00746FBD" w:rsidRPr="005B4D66" w:rsidRDefault="00E22904" w:rsidP="00106F7F">
      <w:pPr>
        <w:pStyle w:val="Heading1"/>
        <w:rPr>
          <w:sz w:val="24"/>
          <w:szCs w:val="24"/>
          <w:lang w:eastAsia="zh-CN"/>
        </w:rPr>
      </w:pPr>
      <w:r w:rsidRPr="005B4D66">
        <w:rPr>
          <w:rFonts w:hint="eastAsia"/>
          <w:sz w:val="24"/>
          <w:szCs w:val="24"/>
          <w:lang w:eastAsia="zh-CN"/>
        </w:rPr>
        <w:t>索马里基加利氢氟碳化物执行计划第一阶段总费用为</w:t>
      </w:r>
      <w:r w:rsidRPr="005B4D66">
        <w:rPr>
          <w:rFonts w:hint="eastAsia"/>
          <w:sz w:val="24"/>
          <w:szCs w:val="24"/>
          <w:lang w:eastAsia="zh-CN"/>
        </w:rPr>
        <w:t>325,000</w:t>
      </w:r>
      <w:r w:rsidRPr="005B4D66">
        <w:rPr>
          <w:rFonts w:hint="eastAsia"/>
          <w:sz w:val="24"/>
          <w:szCs w:val="24"/>
          <w:lang w:eastAsia="zh-CN"/>
        </w:rPr>
        <w:t>美元，将使该国符合资助条件的氢氟碳化物消费量减少</w:t>
      </w:r>
      <w:r w:rsidRPr="005B4D66">
        <w:rPr>
          <w:rFonts w:hint="eastAsia"/>
          <w:sz w:val="24"/>
          <w:szCs w:val="24"/>
          <w:lang w:eastAsia="zh-CN"/>
        </w:rPr>
        <w:t>127,667</w:t>
      </w:r>
      <w:r w:rsidRPr="005B4D66">
        <w:rPr>
          <w:rFonts w:hint="eastAsia"/>
          <w:sz w:val="24"/>
          <w:szCs w:val="24"/>
          <w:lang w:eastAsia="zh-CN"/>
        </w:rPr>
        <w:t>吨二氧化碳当量。</w:t>
      </w:r>
      <w:r w:rsidR="00711BE6" w:rsidRPr="005B4D66">
        <w:rPr>
          <w:sz w:val="24"/>
          <w:szCs w:val="24"/>
          <w:lang w:eastAsia="zh-CN"/>
        </w:rPr>
        <w:t xml:space="preserve"> </w:t>
      </w:r>
    </w:p>
    <w:p w14:paraId="00BB4777" w14:textId="0A21EA5F" w:rsidR="00711BE6" w:rsidRPr="005B4D66" w:rsidRDefault="00E22904" w:rsidP="00711BE6">
      <w:pPr>
        <w:pStyle w:val="Heading1"/>
        <w:spacing w:before="240"/>
        <w:rPr>
          <w:sz w:val="24"/>
          <w:szCs w:val="24"/>
          <w:lang w:eastAsia="zh-CN"/>
        </w:rPr>
      </w:pPr>
      <w:r w:rsidRPr="005B4D66">
        <w:rPr>
          <w:rFonts w:hint="eastAsia"/>
          <w:sz w:val="24"/>
          <w:szCs w:val="24"/>
          <w:lang w:eastAsia="zh-CN"/>
        </w:rPr>
        <w:t>基加利氢氟碳化物执行计划第一阶段将分两期付款实施。</w:t>
      </w:r>
    </w:p>
    <w:p w14:paraId="3E1C0CB9" w14:textId="4F8E0AE4" w:rsidR="00855525" w:rsidRPr="005B4D66" w:rsidRDefault="005B4D66" w:rsidP="00855525">
      <w:pPr>
        <w:pStyle w:val="Heading1"/>
        <w:keepNext/>
        <w:widowControl w:val="0"/>
        <w:numPr>
          <w:ilvl w:val="0"/>
          <w:numId w:val="0"/>
        </w:numPr>
        <w:suppressAutoHyphens/>
        <w:spacing w:before="240"/>
        <w:rPr>
          <w:sz w:val="24"/>
          <w:szCs w:val="24"/>
          <w:u w:val="single"/>
          <w:lang w:eastAsia="zh-CN"/>
        </w:rPr>
      </w:pPr>
      <w:bookmarkStart w:id="9" w:name="_Hlk126916207"/>
      <w:bookmarkStart w:id="10" w:name="_Hlk126916178"/>
      <w:r w:rsidRPr="005B4D66">
        <w:rPr>
          <w:rFonts w:hint="eastAsia"/>
          <w:sz w:val="24"/>
          <w:szCs w:val="24"/>
          <w:u w:val="single"/>
          <w:lang w:eastAsia="zh-CN"/>
        </w:rPr>
        <w:t>基加利氢氟碳化物执行计划第一期付款执行计划</w:t>
      </w:r>
    </w:p>
    <w:p w14:paraId="5520E9E0" w14:textId="153AEA35" w:rsidR="00855525" w:rsidRPr="004C33A7" w:rsidRDefault="005B4D66" w:rsidP="00855525">
      <w:pPr>
        <w:pStyle w:val="Heading1"/>
        <w:rPr>
          <w:sz w:val="24"/>
          <w:szCs w:val="24"/>
          <w:lang w:eastAsia="zh-CN"/>
        </w:rPr>
      </w:pPr>
      <w:r w:rsidRPr="004C33A7">
        <w:rPr>
          <w:rFonts w:hint="eastAsia"/>
          <w:sz w:val="24"/>
          <w:szCs w:val="24"/>
          <w:lang w:eastAsia="zh-CN"/>
        </w:rPr>
        <w:t>商定的行动计划将包括以下活动：</w:t>
      </w:r>
      <w:r w:rsidR="00855525" w:rsidRPr="004C33A7">
        <w:rPr>
          <w:sz w:val="24"/>
          <w:szCs w:val="24"/>
          <w:lang w:eastAsia="zh-CN"/>
        </w:rPr>
        <w:t xml:space="preserve"> </w:t>
      </w:r>
    </w:p>
    <w:p w14:paraId="6400F535" w14:textId="364164FF" w:rsidR="00B903EC" w:rsidRPr="004C33A7" w:rsidRDefault="0046512B" w:rsidP="009A1878">
      <w:pPr>
        <w:pStyle w:val="Heading2"/>
        <w:rPr>
          <w:sz w:val="24"/>
          <w:szCs w:val="24"/>
          <w:lang w:eastAsia="zh-CN"/>
        </w:rPr>
      </w:pPr>
      <w:r w:rsidRPr="004C33A7">
        <w:rPr>
          <w:rFonts w:hint="eastAsia"/>
          <w:sz w:val="24"/>
          <w:szCs w:val="24"/>
          <w:lang w:eastAsia="zh-CN"/>
        </w:rPr>
        <w:t>加强氢氟碳化物</w:t>
      </w:r>
      <w:r w:rsidR="005B4D66" w:rsidRPr="004C33A7">
        <w:rPr>
          <w:rFonts w:hint="eastAsia"/>
          <w:sz w:val="24"/>
          <w:szCs w:val="24"/>
          <w:lang w:eastAsia="zh-CN"/>
        </w:rPr>
        <w:t>法规</w:t>
      </w:r>
      <w:r w:rsidRPr="004C33A7">
        <w:rPr>
          <w:rFonts w:hint="eastAsia"/>
          <w:sz w:val="24"/>
          <w:szCs w:val="24"/>
          <w:lang w:eastAsia="zh-CN"/>
        </w:rPr>
        <w:t>的执行力度（工发组织）：通过建立氢氟碳化</w:t>
      </w:r>
      <w:r w:rsidR="005B4D66" w:rsidRPr="004C33A7">
        <w:rPr>
          <w:rFonts w:hint="eastAsia"/>
          <w:sz w:val="24"/>
          <w:szCs w:val="24"/>
          <w:lang w:eastAsia="zh-CN"/>
        </w:rPr>
        <w:t>物数据收集系统，并研究受控物质设备</w:t>
      </w:r>
      <w:r w:rsidRPr="004C33A7">
        <w:rPr>
          <w:rFonts w:hint="eastAsia"/>
          <w:sz w:val="24"/>
          <w:szCs w:val="24"/>
          <w:lang w:eastAsia="zh-CN"/>
        </w:rPr>
        <w:t>进口</w:t>
      </w:r>
      <w:r w:rsidR="005B4D66" w:rsidRPr="004C33A7">
        <w:rPr>
          <w:rFonts w:hint="eastAsia"/>
          <w:sz w:val="24"/>
          <w:szCs w:val="24"/>
          <w:lang w:eastAsia="zh-CN"/>
        </w:rPr>
        <w:t>的配额制度，加强许可证和配额制度的执行力度（</w:t>
      </w:r>
      <w:r w:rsidR="005B4D66" w:rsidRPr="004C33A7">
        <w:rPr>
          <w:rFonts w:hint="eastAsia"/>
          <w:sz w:val="24"/>
          <w:szCs w:val="24"/>
          <w:lang w:eastAsia="zh-CN"/>
        </w:rPr>
        <w:t>5,000</w:t>
      </w:r>
      <w:r w:rsidR="005B4D66" w:rsidRPr="004C33A7">
        <w:rPr>
          <w:rFonts w:hint="eastAsia"/>
          <w:sz w:val="24"/>
          <w:szCs w:val="24"/>
          <w:lang w:eastAsia="zh-CN"/>
        </w:rPr>
        <w:t>美元）；制定易燃制冷剂标准及制冷剂钢瓶标识规范（</w:t>
      </w:r>
      <w:r w:rsidR="005B4D66" w:rsidRPr="004C33A7">
        <w:rPr>
          <w:rFonts w:hint="eastAsia"/>
          <w:sz w:val="24"/>
          <w:szCs w:val="24"/>
          <w:lang w:eastAsia="zh-CN"/>
        </w:rPr>
        <w:t>5,000</w:t>
      </w:r>
      <w:r w:rsidR="005B4D66" w:rsidRPr="004C33A7">
        <w:rPr>
          <w:rFonts w:hint="eastAsia"/>
          <w:sz w:val="24"/>
          <w:szCs w:val="24"/>
          <w:lang w:eastAsia="zh-CN"/>
        </w:rPr>
        <w:t>美元）；向海关提供四台制冷剂识别仪（</w:t>
      </w:r>
      <w:r w:rsidR="005B4D66" w:rsidRPr="004C33A7">
        <w:rPr>
          <w:rFonts w:hint="eastAsia"/>
          <w:sz w:val="24"/>
          <w:szCs w:val="24"/>
          <w:lang w:eastAsia="zh-CN"/>
        </w:rPr>
        <w:t>20,000</w:t>
      </w:r>
      <w:r w:rsidR="005B4D66" w:rsidRPr="004C33A7">
        <w:rPr>
          <w:rFonts w:hint="eastAsia"/>
          <w:sz w:val="24"/>
          <w:szCs w:val="24"/>
          <w:lang w:eastAsia="zh-CN"/>
        </w:rPr>
        <w:t>美元）；</w:t>
      </w:r>
    </w:p>
    <w:p w14:paraId="09E6B302" w14:textId="3F717061" w:rsidR="009A1878" w:rsidRPr="004C33A7" w:rsidRDefault="0066145A">
      <w:pPr>
        <w:pStyle w:val="Heading2"/>
        <w:rPr>
          <w:sz w:val="24"/>
          <w:szCs w:val="24"/>
          <w:lang w:eastAsia="zh-CN"/>
        </w:rPr>
      </w:pPr>
      <w:r w:rsidRPr="004C33A7">
        <w:rPr>
          <w:rFonts w:hint="eastAsia"/>
          <w:sz w:val="24"/>
          <w:szCs w:val="24"/>
          <w:lang w:eastAsia="zh-CN"/>
        </w:rPr>
        <w:t>提升进口管制技术能力（环境规划署）：修订海关培训课程以纳入氢氟碳化物管控措施（</w:t>
      </w:r>
      <w:r w:rsidRPr="004C33A7">
        <w:rPr>
          <w:rFonts w:hint="eastAsia"/>
          <w:sz w:val="24"/>
          <w:szCs w:val="24"/>
          <w:lang w:eastAsia="zh-CN"/>
        </w:rPr>
        <w:t>5,000</w:t>
      </w:r>
      <w:r w:rsidRPr="004C33A7">
        <w:rPr>
          <w:rFonts w:hint="eastAsia"/>
          <w:sz w:val="24"/>
          <w:szCs w:val="24"/>
          <w:lang w:eastAsia="zh-CN"/>
        </w:rPr>
        <w:t>美元）；为</w:t>
      </w:r>
      <w:r w:rsidRPr="004C33A7">
        <w:rPr>
          <w:rFonts w:hint="eastAsia"/>
          <w:sz w:val="24"/>
          <w:szCs w:val="24"/>
          <w:lang w:eastAsia="zh-CN"/>
        </w:rPr>
        <w:t>100</w:t>
      </w:r>
      <w:r w:rsidRPr="004C33A7">
        <w:rPr>
          <w:rFonts w:hint="eastAsia"/>
          <w:sz w:val="24"/>
          <w:szCs w:val="24"/>
          <w:lang w:eastAsia="zh-CN"/>
        </w:rPr>
        <w:t>名海关及执法官员举办关于氢氟碳化物、新协调制度编码及低全球升温潜能值替代品识别的培训讲习班（</w:t>
      </w:r>
      <w:r w:rsidRPr="004C33A7">
        <w:rPr>
          <w:rFonts w:hint="eastAsia"/>
          <w:sz w:val="24"/>
          <w:szCs w:val="24"/>
          <w:lang w:eastAsia="zh-CN"/>
        </w:rPr>
        <w:t>30,000</w:t>
      </w:r>
      <w:r w:rsidRPr="004C33A7">
        <w:rPr>
          <w:rFonts w:hint="eastAsia"/>
          <w:sz w:val="24"/>
          <w:szCs w:val="24"/>
          <w:lang w:eastAsia="zh-CN"/>
        </w:rPr>
        <w:t>美元）；为进口商、清关代理及利益相关方举办关于</w:t>
      </w:r>
      <w:r w:rsidR="00841B6A" w:rsidRPr="004C33A7">
        <w:rPr>
          <w:rFonts w:hint="eastAsia"/>
          <w:sz w:val="24"/>
          <w:szCs w:val="24"/>
          <w:lang w:eastAsia="zh-CN"/>
        </w:rPr>
        <w:t>氢氟碳化物</w:t>
      </w:r>
      <w:r w:rsidRPr="004C33A7">
        <w:rPr>
          <w:rFonts w:hint="eastAsia"/>
          <w:sz w:val="24"/>
          <w:szCs w:val="24"/>
          <w:lang w:eastAsia="zh-CN"/>
        </w:rPr>
        <w:t>配额及其他条款实施的</w:t>
      </w:r>
      <w:r w:rsidR="00841B6A" w:rsidRPr="004C33A7">
        <w:rPr>
          <w:rFonts w:hint="eastAsia"/>
          <w:sz w:val="24"/>
          <w:szCs w:val="24"/>
          <w:lang w:eastAsia="zh-CN"/>
        </w:rPr>
        <w:t>讲习班</w:t>
      </w:r>
      <w:r w:rsidRPr="004C33A7">
        <w:rPr>
          <w:rFonts w:hint="eastAsia"/>
          <w:sz w:val="24"/>
          <w:szCs w:val="24"/>
          <w:lang w:eastAsia="zh-CN"/>
        </w:rPr>
        <w:t>（</w:t>
      </w:r>
      <w:r w:rsidRPr="004C33A7">
        <w:rPr>
          <w:rFonts w:hint="eastAsia"/>
          <w:sz w:val="24"/>
          <w:szCs w:val="24"/>
          <w:lang w:eastAsia="zh-CN"/>
        </w:rPr>
        <w:t>4,000</w:t>
      </w:r>
      <w:r w:rsidRPr="004C33A7">
        <w:rPr>
          <w:rFonts w:hint="eastAsia"/>
          <w:sz w:val="24"/>
          <w:szCs w:val="24"/>
          <w:lang w:eastAsia="zh-CN"/>
        </w:rPr>
        <w:t>美元）；通过培训加强海关记录管理，改善入境口岸</w:t>
      </w:r>
      <w:r w:rsidR="00841B6A" w:rsidRPr="004C33A7">
        <w:rPr>
          <w:rFonts w:hint="eastAsia"/>
          <w:sz w:val="24"/>
          <w:szCs w:val="24"/>
          <w:lang w:eastAsia="zh-CN"/>
        </w:rPr>
        <w:t>氢氟碳化物</w:t>
      </w:r>
      <w:r w:rsidRPr="004C33A7">
        <w:rPr>
          <w:rFonts w:hint="eastAsia"/>
          <w:sz w:val="24"/>
          <w:szCs w:val="24"/>
          <w:lang w:eastAsia="zh-CN"/>
        </w:rPr>
        <w:t>管控信息交流机制，完善企业报告体系；持续监测</w:t>
      </w:r>
      <w:r w:rsidR="004C33A7" w:rsidRPr="004C33A7">
        <w:rPr>
          <w:rFonts w:hint="eastAsia"/>
          <w:sz w:val="24"/>
          <w:szCs w:val="24"/>
          <w:lang w:eastAsia="zh-CN"/>
        </w:rPr>
        <w:t>氢氟碳化物</w:t>
      </w:r>
      <w:r w:rsidRPr="004C33A7">
        <w:rPr>
          <w:rFonts w:hint="eastAsia"/>
          <w:sz w:val="24"/>
          <w:szCs w:val="24"/>
          <w:lang w:eastAsia="zh-CN"/>
        </w:rPr>
        <w:t>消费及非法贸易，包括开展</w:t>
      </w:r>
      <w:r w:rsidR="004C33A7" w:rsidRPr="004C33A7">
        <w:rPr>
          <w:rFonts w:hint="eastAsia"/>
          <w:sz w:val="24"/>
          <w:szCs w:val="24"/>
          <w:lang w:eastAsia="zh-CN"/>
        </w:rPr>
        <w:t>氢氟碳化物</w:t>
      </w:r>
      <w:r w:rsidRPr="004C33A7">
        <w:rPr>
          <w:rFonts w:hint="eastAsia"/>
          <w:sz w:val="24"/>
          <w:szCs w:val="24"/>
          <w:lang w:eastAsia="zh-CN"/>
        </w:rPr>
        <w:t>非法贸易调查研究并提出建议（</w:t>
      </w:r>
      <w:r w:rsidRPr="004C33A7">
        <w:rPr>
          <w:rFonts w:hint="eastAsia"/>
          <w:sz w:val="24"/>
          <w:szCs w:val="24"/>
          <w:lang w:eastAsia="zh-CN"/>
        </w:rPr>
        <w:t>4,000</w:t>
      </w:r>
      <w:r w:rsidRPr="004C33A7">
        <w:rPr>
          <w:rFonts w:hint="eastAsia"/>
          <w:sz w:val="24"/>
          <w:szCs w:val="24"/>
          <w:lang w:eastAsia="zh-CN"/>
        </w:rPr>
        <w:t>美元）</w:t>
      </w:r>
      <w:r w:rsidR="004C33A7" w:rsidRPr="004C33A7">
        <w:rPr>
          <w:rFonts w:hint="eastAsia"/>
          <w:sz w:val="24"/>
          <w:szCs w:val="24"/>
          <w:lang w:eastAsia="zh-CN"/>
        </w:rPr>
        <w:t>；</w:t>
      </w:r>
    </w:p>
    <w:p w14:paraId="648DDFDE" w14:textId="33C8E41B" w:rsidR="00861BDB" w:rsidRPr="006764B0" w:rsidRDefault="004C33A7" w:rsidP="00B116D8">
      <w:pPr>
        <w:pStyle w:val="Heading2"/>
        <w:rPr>
          <w:sz w:val="24"/>
          <w:szCs w:val="24"/>
          <w:lang w:eastAsia="zh-CN"/>
        </w:rPr>
      </w:pPr>
      <w:r w:rsidRPr="006764B0">
        <w:rPr>
          <w:rFonts w:hint="eastAsia"/>
          <w:sz w:val="24"/>
          <w:szCs w:val="24"/>
          <w:lang w:eastAsia="zh-CN"/>
        </w:rPr>
        <w:t>加强培训（工发组织）：</w:t>
      </w:r>
      <w:r w:rsidR="00CF4E90" w:rsidRPr="006764B0">
        <w:rPr>
          <w:rFonts w:hint="eastAsia"/>
          <w:sz w:val="24"/>
          <w:szCs w:val="24"/>
          <w:lang w:eastAsia="zh-CN"/>
        </w:rPr>
        <w:t>支持行业协会规范该行业</w:t>
      </w:r>
      <w:r w:rsidRPr="006764B0">
        <w:rPr>
          <w:rFonts w:hint="eastAsia"/>
          <w:sz w:val="24"/>
          <w:szCs w:val="24"/>
          <w:lang w:eastAsia="zh-CN"/>
        </w:rPr>
        <w:t>，包括召开两次年度会议以应对行业挑战，并加强协会、技术人员与监管利益相关方之间的协作（</w:t>
      </w:r>
      <w:r w:rsidRPr="006764B0">
        <w:rPr>
          <w:rFonts w:hint="eastAsia"/>
          <w:sz w:val="24"/>
          <w:szCs w:val="24"/>
          <w:lang w:eastAsia="zh-CN"/>
        </w:rPr>
        <w:t>2,000</w:t>
      </w:r>
      <w:r w:rsidR="002F7577" w:rsidRPr="006764B0">
        <w:rPr>
          <w:rFonts w:hint="eastAsia"/>
          <w:sz w:val="24"/>
          <w:szCs w:val="24"/>
          <w:lang w:eastAsia="zh-CN"/>
        </w:rPr>
        <w:t>美元）；更新实践规范以纳入氢氟碳化</w:t>
      </w:r>
      <w:r w:rsidRPr="006764B0">
        <w:rPr>
          <w:rFonts w:hint="eastAsia"/>
          <w:sz w:val="24"/>
          <w:szCs w:val="24"/>
          <w:lang w:eastAsia="zh-CN"/>
        </w:rPr>
        <w:t>物、制冷剂回收与再循环、减少制冷剂排放</w:t>
      </w:r>
      <w:r w:rsidRPr="006764B0">
        <w:rPr>
          <w:rFonts w:hint="eastAsia"/>
          <w:sz w:val="24"/>
          <w:szCs w:val="24"/>
          <w:lang w:eastAsia="zh-CN"/>
        </w:rPr>
        <w:t>/</w:t>
      </w:r>
      <w:r w:rsidRPr="006764B0">
        <w:rPr>
          <w:rFonts w:hint="eastAsia"/>
          <w:sz w:val="24"/>
          <w:szCs w:val="24"/>
          <w:lang w:eastAsia="zh-CN"/>
        </w:rPr>
        <w:t>泄漏、降低能耗、最新技术发展及替代品安全使用等内容（</w:t>
      </w:r>
      <w:r w:rsidRPr="006764B0">
        <w:rPr>
          <w:rFonts w:hint="eastAsia"/>
          <w:sz w:val="24"/>
          <w:szCs w:val="24"/>
          <w:lang w:eastAsia="zh-CN"/>
        </w:rPr>
        <w:t>5,000</w:t>
      </w:r>
      <w:r w:rsidRPr="006764B0">
        <w:rPr>
          <w:rFonts w:hint="eastAsia"/>
          <w:sz w:val="24"/>
          <w:szCs w:val="24"/>
          <w:lang w:eastAsia="zh-CN"/>
        </w:rPr>
        <w:t>美元）；编制商用制冷领域</w:t>
      </w:r>
      <w:r w:rsidRPr="006764B0">
        <w:rPr>
          <w:rFonts w:hint="eastAsia"/>
          <w:sz w:val="24"/>
          <w:szCs w:val="24"/>
          <w:lang w:eastAsia="zh-CN"/>
        </w:rPr>
        <w:t>R-600a</w:t>
      </w:r>
      <w:r w:rsidRPr="006764B0">
        <w:rPr>
          <w:rFonts w:hint="eastAsia"/>
          <w:sz w:val="24"/>
          <w:szCs w:val="24"/>
          <w:lang w:eastAsia="zh-CN"/>
        </w:rPr>
        <w:t>和</w:t>
      </w:r>
      <w:r w:rsidRPr="006764B0">
        <w:rPr>
          <w:rFonts w:hint="eastAsia"/>
          <w:sz w:val="24"/>
          <w:szCs w:val="24"/>
          <w:lang w:eastAsia="zh-CN"/>
        </w:rPr>
        <w:t>R-290</w:t>
      </w:r>
      <w:r w:rsidRPr="006764B0">
        <w:rPr>
          <w:rFonts w:hint="eastAsia"/>
          <w:sz w:val="24"/>
          <w:szCs w:val="24"/>
          <w:lang w:eastAsia="zh-CN"/>
        </w:rPr>
        <w:t>安全操作培训手册、指南及</w:t>
      </w:r>
      <w:r w:rsidR="002F7577" w:rsidRPr="006764B0">
        <w:rPr>
          <w:rFonts w:hint="eastAsia"/>
          <w:sz w:val="24"/>
          <w:szCs w:val="24"/>
          <w:lang w:eastAsia="zh-CN"/>
        </w:rPr>
        <w:t>培训模块，包括</w:t>
      </w:r>
      <w:r w:rsidRPr="006764B0">
        <w:rPr>
          <w:rFonts w:hint="eastAsia"/>
          <w:sz w:val="24"/>
          <w:szCs w:val="24"/>
          <w:lang w:eastAsia="zh-CN"/>
        </w:rPr>
        <w:t>印刷发行与</w:t>
      </w:r>
      <w:r w:rsidR="002F7577" w:rsidRPr="006764B0">
        <w:rPr>
          <w:rFonts w:hint="eastAsia"/>
          <w:sz w:val="24"/>
          <w:szCs w:val="24"/>
          <w:lang w:eastAsia="zh-CN"/>
        </w:rPr>
        <w:t>意识提升讲习班</w:t>
      </w:r>
      <w:r w:rsidRPr="006764B0">
        <w:rPr>
          <w:rFonts w:hint="eastAsia"/>
          <w:sz w:val="24"/>
          <w:szCs w:val="24"/>
          <w:lang w:eastAsia="zh-CN"/>
        </w:rPr>
        <w:t>（</w:t>
      </w:r>
      <w:r w:rsidRPr="006764B0">
        <w:rPr>
          <w:rFonts w:hint="eastAsia"/>
          <w:sz w:val="24"/>
          <w:szCs w:val="24"/>
          <w:lang w:eastAsia="zh-CN"/>
        </w:rPr>
        <w:t>12,000</w:t>
      </w:r>
      <w:r w:rsidRPr="006764B0">
        <w:rPr>
          <w:rFonts w:hint="eastAsia"/>
          <w:sz w:val="24"/>
          <w:szCs w:val="24"/>
          <w:lang w:eastAsia="zh-CN"/>
        </w:rPr>
        <w:t>美元）</w:t>
      </w:r>
      <w:r w:rsidR="002F7577" w:rsidRPr="006764B0">
        <w:rPr>
          <w:rFonts w:hint="eastAsia"/>
          <w:sz w:val="24"/>
          <w:szCs w:val="24"/>
          <w:lang w:eastAsia="zh-CN"/>
        </w:rPr>
        <w:t>；</w:t>
      </w:r>
    </w:p>
    <w:p w14:paraId="40ED00A7" w14:textId="42462358" w:rsidR="008F3FE6" w:rsidRPr="006764B0" w:rsidRDefault="002F7577" w:rsidP="008F3FE6">
      <w:pPr>
        <w:pStyle w:val="Heading2"/>
        <w:rPr>
          <w:sz w:val="24"/>
          <w:szCs w:val="24"/>
          <w:lang w:eastAsia="zh-CN"/>
        </w:rPr>
      </w:pPr>
      <w:r w:rsidRPr="006764B0">
        <w:rPr>
          <w:rFonts w:hint="eastAsia"/>
          <w:sz w:val="24"/>
          <w:szCs w:val="24"/>
          <w:lang w:eastAsia="zh-CN"/>
        </w:rPr>
        <w:t>制冷和空调技术人员培训（工发组织）：举办两期培训讲习班，每期培训</w:t>
      </w:r>
      <w:r w:rsidRPr="006764B0">
        <w:rPr>
          <w:rFonts w:hint="eastAsia"/>
          <w:sz w:val="24"/>
          <w:szCs w:val="24"/>
          <w:lang w:eastAsia="zh-CN"/>
        </w:rPr>
        <w:t>50</w:t>
      </w:r>
      <w:r w:rsidRPr="006764B0">
        <w:rPr>
          <w:rFonts w:hint="eastAsia"/>
          <w:sz w:val="24"/>
          <w:szCs w:val="24"/>
          <w:lang w:eastAsia="zh-CN"/>
        </w:rPr>
        <w:t>名制冷和空调技术人员，重点关注家用、商用和工业制冷领域（</w:t>
      </w:r>
      <w:r w:rsidRPr="006764B0">
        <w:rPr>
          <w:rFonts w:hint="eastAsia"/>
          <w:sz w:val="24"/>
          <w:szCs w:val="24"/>
          <w:lang w:eastAsia="zh-CN"/>
        </w:rPr>
        <w:t>30,000</w:t>
      </w:r>
      <w:r w:rsidRPr="006764B0">
        <w:rPr>
          <w:rFonts w:hint="eastAsia"/>
          <w:sz w:val="24"/>
          <w:szCs w:val="24"/>
          <w:lang w:eastAsia="zh-CN"/>
        </w:rPr>
        <w:t>美元）</w:t>
      </w:r>
      <w:r w:rsidR="004F5724" w:rsidRPr="006764B0">
        <w:rPr>
          <w:rFonts w:hint="eastAsia"/>
          <w:sz w:val="24"/>
          <w:szCs w:val="24"/>
          <w:lang w:eastAsia="zh-CN"/>
        </w:rPr>
        <w:t>；</w:t>
      </w:r>
    </w:p>
    <w:p w14:paraId="1C47755F" w14:textId="1D756DBA" w:rsidR="00264ECF" w:rsidRPr="006764B0" w:rsidRDefault="004F5724" w:rsidP="00791181">
      <w:pPr>
        <w:pStyle w:val="Heading2"/>
        <w:rPr>
          <w:sz w:val="24"/>
          <w:szCs w:val="24"/>
          <w:lang w:eastAsia="zh-CN"/>
        </w:rPr>
      </w:pPr>
      <w:r w:rsidRPr="006764B0">
        <w:rPr>
          <w:rFonts w:hint="eastAsia"/>
          <w:sz w:val="24"/>
          <w:szCs w:val="24"/>
          <w:lang w:eastAsia="zh-CN"/>
        </w:rPr>
        <w:t>培训中心工具与设备更新（工发组织）：为一家培训中心</w:t>
      </w:r>
      <w:r w:rsidR="003374F9" w:rsidRPr="006764B0">
        <w:rPr>
          <w:rFonts w:hint="eastAsia"/>
          <w:sz w:val="24"/>
          <w:szCs w:val="24"/>
          <w:lang w:eastAsia="zh-CN"/>
        </w:rPr>
        <w:t>提供设备和工具，用于培训住宅和商业独立应用中的易燃制冷剂</w:t>
      </w:r>
      <w:r w:rsidRPr="006764B0">
        <w:rPr>
          <w:rFonts w:hint="eastAsia"/>
          <w:sz w:val="24"/>
          <w:szCs w:val="24"/>
          <w:lang w:eastAsia="zh-CN"/>
        </w:rPr>
        <w:t>（</w:t>
      </w:r>
      <w:r w:rsidRPr="006764B0">
        <w:rPr>
          <w:rFonts w:hint="eastAsia"/>
          <w:sz w:val="24"/>
          <w:szCs w:val="24"/>
          <w:lang w:eastAsia="zh-CN"/>
        </w:rPr>
        <w:t>28,000</w:t>
      </w:r>
      <w:r w:rsidRPr="006764B0">
        <w:rPr>
          <w:rFonts w:hint="eastAsia"/>
          <w:sz w:val="24"/>
          <w:szCs w:val="24"/>
          <w:lang w:eastAsia="zh-CN"/>
        </w:rPr>
        <w:t>美元）；</w:t>
      </w:r>
    </w:p>
    <w:p w14:paraId="6CB6C90D" w14:textId="4A2523AF" w:rsidR="00ED126D" w:rsidRPr="006764B0" w:rsidRDefault="003374F9">
      <w:pPr>
        <w:pStyle w:val="Heading2"/>
        <w:rPr>
          <w:sz w:val="24"/>
          <w:szCs w:val="24"/>
          <w:lang w:eastAsia="zh-CN"/>
        </w:rPr>
      </w:pPr>
      <w:r w:rsidRPr="006764B0">
        <w:rPr>
          <w:rFonts w:hint="eastAsia"/>
          <w:sz w:val="24"/>
          <w:szCs w:val="24"/>
          <w:lang w:eastAsia="zh-CN"/>
        </w:rPr>
        <w:t>面向终端用户中小企业的宣传活动（工发组织）：针对制冷终端用户和中小企业开展宣传活动，传播替代技术的安全使用、可获得性和能效信息，并鼓励</w:t>
      </w:r>
      <w:r w:rsidR="00112F68" w:rsidRPr="006764B0">
        <w:rPr>
          <w:rFonts w:hint="eastAsia"/>
          <w:sz w:val="24"/>
          <w:szCs w:val="24"/>
          <w:lang w:eastAsia="zh-CN"/>
        </w:rPr>
        <w:t>替换掉高全球升温潜能值的氢氟碳化</w:t>
      </w:r>
      <w:r w:rsidRPr="006764B0">
        <w:rPr>
          <w:rFonts w:hint="eastAsia"/>
          <w:sz w:val="24"/>
          <w:szCs w:val="24"/>
          <w:lang w:eastAsia="zh-CN"/>
        </w:rPr>
        <w:t>物设备（</w:t>
      </w:r>
      <w:r w:rsidRPr="006764B0">
        <w:rPr>
          <w:rFonts w:hint="eastAsia"/>
          <w:sz w:val="24"/>
          <w:szCs w:val="24"/>
          <w:lang w:eastAsia="zh-CN"/>
        </w:rPr>
        <w:t>5,000</w:t>
      </w:r>
      <w:r w:rsidRPr="006764B0">
        <w:rPr>
          <w:rFonts w:hint="eastAsia"/>
          <w:sz w:val="24"/>
          <w:szCs w:val="24"/>
          <w:lang w:eastAsia="zh-CN"/>
        </w:rPr>
        <w:t>美元）</w:t>
      </w:r>
      <w:r w:rsidR="00112F68" w:rsidRPr="006764B0">
        <w:rPr>
          <w:rFonts w:hint="eastAsia"/>
          <w:sz w:val="24"/>
          <w:szCs w:val="24"/>
          <w:lang w:eastAsia="zh-CN"/>
        </w:rPr>
        <w:t>；</w:t>
      </w:r>
    </w:p>
    <w:p w14:paraId="2D24B1B0" w14:textId="4710A39A" w:rsidR="00B03F57" w:rsidRPr="006764B0" w:rsidRDefault="00112F68">
      <w:pPr>
        <w:pStyle w:val="Heading2"/>
        <w:rPr>
          <w:sz w:val="24"/>
          <w:szCs w:val="24"/>
          <w:lang w:eastAsia="zh-CN"/>
        </w:rPr>
      </w:pPr>
      <w:r w:rsidRPr="006764B0">
        <w:rPr>
          <w:rFonts w:hint="eastAsia"/>
          <w:sz w:val="24"/>
          <w:szCs w:val="24"/>
          <w:lang w:eastAsia="zh-CN"/>
        </w:rPr>
        <w:t>移动空调行业能力建设（工发组织）：编制移动空调维修良好实践培训手册</w:t>
      </w:r>
      <w:r w:rsidRPr="006764B0">
        <w:rPr>
          <w:rFonts w:hint="eastAsia"/>
          <w:sz w:val="24"/>
          <w:szCs w:val="24"/>
          <w:lang w:eastAsia="zh-CN"/>
        </w:rPr>
        <w:lastRenderedPageBreak/>
        <w:t>（</w:t>
      </w:r>
      <w:r w:rsidRPr="006764B0">
        <w:rPr>
          <w:rFonts w:hint="eastAsia"/>
          <w:sz w:val="24"/>
          <w:szCs w:val="24"/>
          <w:lang w:eastAsia="zh-CN"/>
        </w:rPr>
        <w:t>5,000</w:t>
      </w:r>
      <w:r w:rsidRPr="006764B0">
        <w:rPr>
          <w:rFonts w:hint="eastAsia"/>
          <w:sz w:val="24"/>
          <w:szCs w:val="24"/>
          <w:lang w:eastAsia="zh-CN"/>
        </w:rPr>
        <w:t>美元）；采购两套移动空调维修工具包（</w:t>
      </w:r>
      <w:r w:rsidRPr="006764B0">
        <w:rPr>
          <w:rFonts w:hint="eastAsia"/>
          <w:sz w:val="24"/>
          <w:szCs w:val="24"/>
          <w:lang w:eastAsia="zh-CN"/>
        </w:rPr>
        <w:t>20,000</w:t>
      </w:r>
      <w:r w:rsidRPr="006764B0">
        <w:rPr>
          <w:rFonts w:hint="eastAsia"/>
          <w:sz w:val="24"/>
          <w:szCs w:val="24"/>
          <w:lang w:eastAsia="zh-CN"/>
        </w:rPr>
        <w:t>美元）；举办一次移动空调技术人员讲师培训讲习班（</w:t>
      </w:r>
      <w:r w:rsidRPr="006764B0">
        <w:rPr>
          <w:rFonts w:hint="eastAsia"/>
          <w:sz w:val="24"/>
          <w:szCs w:val="24"/>
          <w:lang w:eastAsia="zh-CN"/>
        </w:rPr>
        <w:t>4,000</w:t>
      </w:r>
      <w:r w:rsidRPr="006764B0">
        <w:rPr>
          <w:rFonts w:hint="eastAsia"/>
          <w:sz w:val="24"/>
          <w:szCs w:val="24"/>
          <w:lang w:eastAsia="zh-CN"/>
        </w:rPr>
        <w:t>美元）；以及</w:t>
      </w:r>
    </w:p>
    <w:p w14:paraId="61479305" w14:textId="59C5A9CD" w:rsidR="00D11B41" w:rsidRPr="006764B0" w:rsidRDefault="00112F68" w:rsidP="00D11B41">
      <w:pPr>
        <w:pStyle w:val="Heading2"/>
        <w:rPr>
          <w:sz w:val="24"/>
          <w:szCs w:val="24"/>
          <w:lang w:eastAsia="zh-CN"/>
        </w:rPr>
      </w:pPr>
      <w:r w:rsidRPr="006764B0">
        <w:rPr>
          <w:rFonts w:hint="eastAsia"/>
          <w:sz w:val="24"/>
          <w:szCs w:val="24"/>
          <w:lang w:eastAsia="zh-CN"/>
        </w:rPr>
        <w:t>项目监测（工发组织）（</w:t>
      </w:r>
      <w:r w:rsidRPr="006764B0">
        <w:rPr>
          <w:rFonts w:hint="eastAsia"/>
          <w:sz w:val="24"/>
          <w:szCs w:val="24"/>
          <w:lang w:eastAsia="zh-CN"/>
        </w:rPr>
        <w:t>10,000</w:t>
      </w:r>
      <w:r w:rsidRPr="006764B0">
        <w:rPr>
          <w:rFonts w:hint="eastAsia"/>
          <w:sz w:val="24"/>
          <w:szCs w:val="24"/>
          <w:lang w:eastAsia="zh-CN"/>
        </w:rPr>
        <w:t>美元），用于支付当地技术</w:t>
      </w:r>
      <w:r w:rsidRPr="006764B0">
        <w:rPr>
          <w:rFonts w:hint="eastAsia"/>
          <w:sz w:val="24"/>
          <w:szCs w:val="24"/>
          <w:lang w:eastAsia="zh-CN"/>
        </w:rPr>
        <w:t>/</w:t>
      </w:r>
      <w:r w:rsidRPr="006764B0">
        <w:rPr>
          <w:rFonts w:hint="eastAsia"/>
          <w:sz w:val="24"/>
          <w:szCs w:val="24"/>
          <w:lang w:eastAsia="zh-CN"/>
        </w:rPr>
        <w:t>咨询支持（</w:t>
      </w:r>
      <w:r w:rsidRPr="006764B0">
        <w:rPr>
          <w:rFonts w:hint="eastAsia"/>
          <w:sz w:val="24"/>
          <w:szCs w:val="24"/>
          <w:lang w:eastAsia="zh-CN"/>
        </w:rPr>
        <w:t>5,000</w:t>
      </w:r>
      <w:r w:rsidRPr="006764B0">
        <w:rPr>
          <w:rFonts w:hint="eastAsia"/>
          <w:sz w:val="24"/>
          <w:szCs w:val="24"/>
          <w:lang w:eastAsia="zh-CN"/>
        </w:rPr>
        <w:t>美元）、当地差旅（</w:t>
      </w:r>
      <w:r w:rsidRPr="006764B0">
        <w:rPr>
          <w:rFonts w:hint="eastAsia"/>
          <w:sz w:val="24"/>
          <w:szCs w:val="24"/>
          <w:lang w:eastAsia="zh-CN"/>
        </w:rPr>
        <w:t>2,500</w:t>
      </w:r>
      <w:r w:rsidRPr="006764B0">
        <w:rPr>
          <w:rFonts w:hint="eastAsia"/>
          <w:sz w:val="24"/>
          <w:szCs w:val="24"/>
          <w:lang w:eastAsia="zh-CN"/>
        </w:rPr>
        <w:t>美元）以及后勤和行政费用（</w:t>
      </w:r>
      <w:r w:rsidRPr="006764B0">
        <w:rPr>
          <w:rFonts w:hint="eastAsia"/>
          <w:sz w:val="24"/>
          <w:szCs w:val="24"/>
          <w:lang w:eastAsia="zh-CN"/>
        </w:rPr>
        <w:t>2,500</w:t>
      </w:r>
      <w:r w:rsidRPr="006764B0">
        <w:rPr>
          <w:rFonts w:hint="eastAsia"/>
          <w:sz w:val="24"/>
          <w:szCs w:val="24"/>
          <w:lang w:eastAsia="zh-CN"/>
        </w:rPr>
        <w:t>美元）</w:t>
      </w:r>
      <w:r w:rsidR="006764B0" w:rsidRPr="006764B0">
        <w:rPr>
          <w:rFonts w:hint="eastAsia"/>
          <w:sz w:val="24"/>
          <w:szCs w:val="24"/>
          <w:lang w:eastAsia="zh-CN"/>
        </w:rPr>
        <w:t>。</w:t>
      </w:r>
    </w:p>
    <w:p w14:paraId="6BDDF9B2" w14:textId="345493F6" w:rsidR="00711BE6" w:rsidRPr="006764B0" w:rsidRDefault="005B4D66" w:rsidP="00711BE6">
      <w:pPr>
        <w:keepNext/>
        <w:widowControl w:val="0"/>
        <w:spacing w:after="240"/>
        <w:outlineLvl w:val="0"/>
        <w:rPr>
          <w:bCs/>
          <w:sz w:val="24"/>
          <w:szCs w:val="24"/>
        </w:rPr>
      </w:pPr>
      <w:r w:rsidRPr="006764B0">
        <w:rPr>
          <w:rFonts w:hint="eastAsia"/>
          <w:bCs/>
          <w:sz w:val="24"/>
          <w:szCs w:val="24"/>
          <w:u w:val="single"/>
          <w:lang w:eastAsia="zh-CN"/>
        </w:rPr>
        <w:t>共同出资</w:t>
      </w:r>
      <w:r w:rsidR="00711BE6" w:rsidRPr="006764B0">
        <w:rPr>
          <w:bCs/>
          <w:sz w:val="24"/>
          <w:szCs w:val="24"/>
        </w:rPr>
        <w:t xml:space="preserve"> </w:t>
      </w:r>
    </w:p>
    <w:p w14:paraId="3DC10DC9" w14:textId="30D4D658" w:rsidR="00711BE6" w:rsidRPr="00AF7FAC" w:rsidRDefault="00CF10A9">
      <w:pPr>
        <w:pStyle w:val="Heading1"/>
        <w:rPr>
          <w:sz w:val="24"/>
          <w:szCs w:val="24"/>
          <w:lang w:eastAsia="zh-CN"/>
        </w:rPr>
      </w:pPr>
      <w:r w:rsidRPr="00AF7FAC">
        <w:rPr>
          <w:rFonts w:hint="eastAsia"/>
          <w:sz w:val="24"/>
          <w:szCs w:val="24"/>
          <w:lang w:eastAsia="zh-CN"/>
        </w:rPr>
        <w:t>索马里政府在含氢氯氟烃淘汰管理计划下为监测与评估提供的支持将延续至</w:t>
      </w:r>
      <w:r w:rsidR="0024245D" w:rsidRPr="00AF7FAC">
        <w:rPr>
          <w:rFonts w:hint="eastAsia"/>
          <w:sz w:val="24"/>
          <w:szCs w:val="24"/>
          <w:lang w:eastAsia="zh-CN"/>
        </w:rPr>
        <w:t>基加利氢氟碳化物执行</w:t>
      </w:r>
      <w:r w:rsidRPr="00AF7FAC">
        <w:rPr>
          <w:rFonts w:hint="eastAsia"/>
          <w:sz w:val="24"/>
          <w:szCs w:val="24"/>
          <w:lang w:eastAsia="zh-CN"/>
        </w:rPr>
        <w:t>计划第一阶段。该支持主要以实</w:t>
      </w:r>
      <w:r w:rsidR="00041C52" w:rsidRPr="00AF7FAC">
        <w:rPr>
          <w:rFonts w:hint="eastAsia"/>
          <w:sz w:val="24"/>
          <w:szCs w:val="24"/>
          <w:lang w:eastAsia="zh-CN"/>
        </w:rPr>
        <w:t>物形式提供，包括办公室租赁，指派当地临时工作人员协助会议与讲习班</w:t>
      </w:r>
      <w:r w:rsidRPr="00AF7FAC">
        <w:rPr>
          <w:rFonts w:hint="eastAsia"/>
          <w:sz w:val="24"/>
          <w:szCs w:val="24"/>
          <w:lang w:eastAsia="zh-CN"/>
        </w:rPr>
        <w:t>，以及为会议和</w:t>
      </w:r>
      <w:r w:rsidR="00041C52" w:rsidRPr="00AF7FAC">
        <w:rPr>
          <w:rFonts w:hint="eastAsia"/>
          <w:sz w:val="24"/>
          <w:szCs w:val="24"/>
          <w:lang w:eastAsia="zh-CN"/>
        </w:rPr>
        <w:t>讲习班</w:t>
      </w:r>
      <w:r w:rsidRPr="00AF7FAC">
        <w:rPr>
          <w:rFonts w:hint="eastAsia"/>
          <w:sz w:val="24"/>
          <w:szCs w:val="24"/>
          <w:lang w:eastAsia="zh-CN"/>
        </w:rPr>
        <w:t>参与者提供交通</w:t>
      </w:r>
      <w:r w:rsidR="00E71570" w:rsidRPr="00AF7FAC">
        <w:rPr>
          <w:rFonts w:hint="eastAsia"/>
          <w:sz w:val="24"/>
          <w:szCs w:val="24"/>
          <w:lang w:eastAsia="zh-CN"/>
        </w:rPr>
        <w:t>服务。另需说明的是，国家臭氧机构与该部内其他多边环境协定的联络人</w:t>
      </w:r>
      <w:r w:rsidR="00292F65" w:rsidRPr="00AF7FAC">
        <w:rPr>
          <w:rFonts w:hint="eastAsia"/>
          <w:sz w:val="24"/>
          <w:szCs w:val="24"/>
          <w:lang w:eastAsia="zh-CN"/>
        </w:rPr>
        <w:t>紧密协作，并通过</w:t>
      </w:r>
      <w:r w:rsidRPr="00AF7FAC">
        <w:rPr>
          <w:rFonts w:hint="eastAsia"/>
          <w:sz w:val="24"/>
          <w:szCs w:val="24"/>
          <w:lang w:eastAsia="zh-CN"/>
        </w:rPr>
        <w:t>多个项目</w:t>
      </w:r>
      <w:r w:rsidR="00292F65" w:rsidRPr="00AF7FAC">
        <w:rPr>
          <w:rFonts w:hint="eastAsia"/>
          <w:sz w:val="24"/>
          <w:szCs w:val="24"/>
          <w:lang w:eastAsia="zh-CN"/>
        </w:rPr>
        <w:t>合作</w:t>
      </w:r>
      <w:r w:rsidR="00AF7FAC" w:rsidRPr="00AF7FAC">
        <w:rPr>
          <w:rFonts w:hint="eastAsia"/>
          <w:sz w:val="24"/>
          <w:szCs w:val="24"/>
          <w:lang w:eastAsia="zh-CN"/>
        </w:rPr>
        <w:t>确保协同效应，从而产生直接和间接的环境及气候收</w:t>
      </w:r>
      <w:r w:rsidRPr="00AF7FAC">
        <w:rPr>
          <w:rFonts w:hint="eastAsia"/>
          <w:sz w:val="24"/>
          <w:szCs w:val="24"/>
          <w:lang w:eastAsia="zh-CN"/>
        </w:rPr>
        <w:t>益。</w:t>
      </w:r>
      <w:r w:rsidR="00A95DB8" w:rsidRPr="00AF7FAC">
        <w:rPr>
          <w:sz w:val="24"/>
          <w:szCs w:val="24"/>
          <w:lang w:eastAsia="zh-CN"/>
        </w:rPr>
        <w:t xml:space="preserve"> </w:t>
      </w:r>
    </w:p>
    <w:p w14:paraId="323AB60E" w14:textId="45F16EB2" w:rsidR="00711BE6" w:rsidRPr="00AF7FAC" w:rsidRDefault="00CE54E7" w:rsidP="00711BE6">
      <w:pPr>
        <w:keepNext/>
        <w:widowControl w:val="0"/>
        <w:spacing w:before="240" w:after="240"/>
        <w:outlineLvl w:val="0"/>
        <w:rPr>
          <w:bCs/>
          <w:sz w:val="24"/>
          <w:szCs w:val="24"/>
          <w:u w:val="single"/>
        </w:rPr>
      </w:pPr>
      <w:bookmarkStart w:id="11" w:name="_Hlk126916238"/>
      <w:r w:rsidRPr="00AF7FAC">
        <w:rPr>
          <w:rFonts w:hint="eastAsia"/>
          <w:bCs/>
          <w:sz w:val="24"/>
          <w:szCs w:val="24"/>
          <w:u w:val="single"/>
          <w:lang w:eastAsia="zh-CN"/>
        </w:rPr>
        <w:t>多边基金</w:t>
      </w:r>
      <w:r w:rsidR="00711BE6" w:rsidRPr="00AF7FAC">
        <w:rPr>
          <w:bCs/>
          <w:sz w:val="24"/>
          <w:szCs w:val="24"/>
          <w:u w:val="single"/>
        </w:rPr>
        <w:t>2025–2027</w:t>
      </w:r>
      <w:r w:rsidRPr="00AF7FAC">
        <w:rPr>
          <w:rFonts w:hint="eastAsia"/>
          <w:bCs/>
          <w:sz w:val="24"/>
          <w:szCs w:val="24"/>
          <w:u w:val="single"/>
          <w:lang w:eastAsia="zh-CN"/>
        </w:rPr>
        <w:t>年业务计划</w:t>
      </w:r>
      <w:r w:rsidR="00711BE6" w:rsidRPr="00AF7FAC">
        <w:rPr>
          <w:bCs/>
          <w:sz w:val="24"/>
          <w:szCs w:val="24"/>
          <w:u w:val="single"/>
        </w:rPr>
        <w:t xml:space="preserve"> </w:t>
      </w:r>
    </w:p>
    <w:bookmarkEnd w:id="11"/>
    <w:p w14:paraId="11670F5B" w14:textId="0BAFF1A4" w:rsidR="00711BE6" w:rsidRPr="00A31050" w:rsidRDefault="0043639D" w:rsidP="00711BE6">
      <w:pPr>
        <w:pStyle w:val="Heading1"/>
        <w:rPr>
          <w:sz w:val="24"/>
          <w:szCs w:val="24"/>
          <w:lang w:eastAsia="zh-CN"/>
        </w:rPr>
      </w:pPr>
      <w:r w:rsidRPr="00A31050">
        <w:rPr>
          <w:rFonts w:hint="eastAsia"/>
          <w:sz w:val="24"/>
          <w:szCs w:val="24"/>
          <w:lang w:eastAsia="zh-CN"/>
        </w:rPr>
        <w:t>工发组织和环境规划署为索马里基加利氢氟碳化物执行计划第一阶段的实施申请</w:t>
      </w:r>
      <w:r w:rsidRPr="00A31050">
        <w:rPr>
          <w:rFonts w:hint="eastAsia"/>
          <w:sz w:val="24"/>
          <w:szCs w:val="24"/>
          <w:lang w:eastAsia="zh-CN"/>
        </w:rPr>
        <w:t>325,000</w:t>
      </w:r>
      <w:r w:rsidRPr="00A31050">
        <w:rPr>
          <w:rFonts w:hint="eastAsia"/>
          <w:sz w:val="24"/>
          <w:szCs w:val="24"/>
          <w:lang w:eastAsia="zh-CN"/>
        </w:rPr>
        <w:t>美元，外加机构支助费用。</w:t>
      </w:r>
      <w:r w:rsidRPr="00A31050">
        <w:rPr>
          <w:rFonts w:hint="eastAsia"/>
          <w:sz w:val="24"/>
          <w:szCs w:val="24"/>
          <w:lang w:eastAsia="zh-CN"/>
        </w:rPr>
        <w:t>2025-2027</w:t>
      </w:r>
      <w:r w:rsidRPr="00A31050">
        <w:rPr>
          <w:rFonts w:hint="eastAsia"/>
          <w:sz w:val="24"/>
          <w:szCs w:val="24"/>
          <w:lang w:eastAsia="zh-CN"/>
        </w:rPr>
        <w:t>年期间</w:t>
      </w:r>
      <w:r w:rsidR="00A31050" w:rsidRPr="00A31050">
        <w:rPr>
          <w:rFonts w:hint="eastAsia"/>
          <w:sz w:val="24"/>
          <w:szCs w:val="24"/>
          <w:lang w:eastAsia="zh-CN"/>
        </w:rPr>
        <w:t>申请</w:t>
      </w:r>
      <w:r w:rsidRPr="00A31050">
        <w:rPr>
          <w:rFonts w:hint="eastAsia"/>
          <w:sz w:val="24"/>
          <w:szCs w:val="24"/>
          <w:lang w:eastAsia="zh-CN"/>
        </w:rPr>
        <w:t>总额为</w:t>
      </w:r>
      <w:r w:rsidRPr="00A31050">
        <w:rPr>
          <w:rFonts w:hint="eastAsia"/>
          <w:sz w:val="24"/>
          <w:szCs w:val="24"/>
          <w:lang w:eastAsia="zh-CN"/>
        </w:rPr>
        <w:t>219,220</w:t>
      </w:r>
      <w:r w:rsidR="00A31050" w:rsidRPr="00A31050">
        <w:rPr>
          <w:rFonts w:hint="eastAsia"/>
          <w:sz w:val="24"/>
          <w:szCs w:val="24"/>
          <w:lang w:eastAsia="zh-CN"/>
        </w:rPr>
        <w:t>美元，含机构支助费用</w:t>
      </w:r>
      <w:r w:rsidRPr="00A31050">
        <w:rPr>
          <w:rFonts w:hint="eastAsia"/>
          <w:sz w:val="24"/>
          <w:szCs w:val="24"/>
          <w:lang w:eastAsia="zh-CN"/>
        </w:rPr>
        <w:t>，比业务计划中的金额低</w:t>
      </w:r>
      <w:r w:rsidRPr="00A31050">
        <w:rPr>
          <w:rFonts w:hint="eastAsia"/>
          <w:sz w:val="24"/>
          <w:szCs w:val="24"/>
          <w:lang w:eastAsia="zh-CN"/>
        </w:rPr>
        <w:t>10,820</w:t>
      </w:r>
      <w:r w:rsidRPr="00A31050">
        <w:rPr>
          <w:rFonts w:hint="eastAsia"/>
          <w:sz w:val="24"/>
          <w:szCs w:val="24"/>
          <w:lang w:eastAsia="zh-CN"/>
        </w:rPr>
        <w:t>美元。</w:t>
      </w:r>
    </w:p>
    <w:p w14:paraId="39C4C87C" w14:textId="5F88A207" w:rsidR="00711BE6" w:rsidRPr="00A31050" w:rsidRDefault="00CE54E7" w:rsidP="00711BE6">
      <w:pPr>
        <w:keepNext/>
        <w:widowControl w:val="0"/>
        <w:spacing w:after="240"/>
        <w:rPr>
          <w:iCs/>
          <w:sz w:val="24"/>
          <w:szCs w:val="24"/>
          <w:u w:val="single"/>
        </w:rPr>
      </w:pPr>
      <w:r w:rsidRPr="00A31050">
        <w:rPr>
          <w:rFonts w:hint="eastAsia"/>
          <w:iCs/>
          <w:sz w:val="24"/>
          <w:szCs w:val="24"/>
          <w:u w:val="single"/>
          <w:lang w:eastAsia="zh-CN"/>
        </w:rPr>
        <w:t>性别政策实施</w:t>
      </w:r>
    </w:p>
    <w:p w14:paraId="3B4A2AD2" w14:textId="0AA21C72" w:rsidR="0090715A" w:rsidRPr="00D712EC" w:rsidRDefault="005605D5" w:rsidP="00334649">
      <w:pPr>
        <w:pStyle w:val="Heading1"/>
        <w:rPr>
          <w:sz w:val="24"/>
          <w:szCs w:val="24"/>
          <w:lang w:eastAsia="zh-CN"/>
        </w:rPr>
      </w:pPr>
      <w:r w:rsidRPr="00D712EC">
        <w:rPr>
          <w:rFonts w:hint="eastAsia"/>
          <w:sz w:val="24"/>
          <w:szCs w:val="24"/>
          <w:lang w:eastAsia="zh-CN"/>
        </w:rPr>
        <w:t>根据第</w:t>
      </w:r>
      <w:r w:rsidRPr="00D712EC">
        <w:rPr>
          <w:rFonts w:hint="eastAsia"/>
          <w:sz w:val="24"/>
          <w:szCs w:val="24"/>
          <w:lang w:eastAsia="zh-CN"/>
        </w:rPr>
        <w:t>84/92(d)</w:t>
      </w:r>
      <w:r w:rsidRPr="00D712EC">
        <w:rPr>
          <w:rFonts w:hint="eastAsia"/>
          <w:sz w:val="24"/>
          <w:szCs w:val="24"/>
          <w:lang w:eastAsia="zh-CN"/>
        </w:rPr>
        <w:t>、</w:t>
      </w:r>
      <w:r w:rsidRPr="00D712EC">
        <w:rPr>
          <w:rFonts w:hint="eastAsia"/>
          <w:sz w:val="24"/>
          <w:szCs w:val="24"/>
          <w:lang w:eastAsia="zh-CN"/>
        </w:rPr>
        <w:t>90/48(c)</w:t>
      </w:r>
      <w:r w:rsidRPr="00D712EC">
        <w:rPr>
          <w:rFonts w:hint="eastAsia"/>
          <w:sz w:val="24"/>
          <w:szCs w:val="24"/>
          <w:lang w:eastAsia="zh-CN"/>
        </w:rPr>
        <w:t>和</w:t>
      </w:r>
      <w:r w:rsidRPr="00D712EC">
        <w:rPr>
          <w:rFonts w:hint="eastAsia"/>
          <w:sz w:val="24"/>
          <w:szCs w:val="24"/>
          <w:lang w:eastAsia="zh-CN"/>
        </w:rPr>
        <w:t>92/40(b)</w:t>
      </w:r>
      <w:r w:rsidRPr="00D712EC">
        <w:rPr>
          <w:rFonts w:hint="eastAsia"/>
          <w:sz w:val="24"/>
          <w:szCs w:val="24"/>
          <w:lang w:eastAsia="zh-CN"/>
        </w:rPr>
        <w:t>号决定，索马里政府已将多边基金性别政策纳入基加利氢氟碳化物执行计划第一阶段的项目筹备与制定工作。进行了性别评估，发现参与制冷和空调行业的女性人数非常有限，并发现了许多阻碍女性进入该领域的社会障碍。在</w:t>
      </w:r>
      <w:r w:rsidR="000553AC" w:rsidRPr="00D712EC">
        <w:rPr>
          <w:rFonts w:hint="eastAsia"/>
          <w:sz w:val="24"/>
          <w:szCs w:val="24"/>
          <w:lang w:eastAsia="zh-CN"/>
        </w:rPr>
        <w:t>基加利氢氟碳化物执行</w:t>
      </w:r>
      <w:r w:rsidRPr="00D712EC">
        <w:rPr>
          <w:rFonts w:hint="eastAsia"/>
          <w:sz w:val="24"/>
          <w:szCs w:val="24"/>
          <w:lang w:eastAsia="zh-CN"/>
        </w:rPr>
        <w:t>计划第一阶段期间，国家臭氧机构将在其出版物中收集并报告制冷和空调行业的分类数据，鼓励女性参与培训课程和磋商活动，设定参与海关培训</w:t>
      </w:r>
      <w:r w:rsidR="00916C2E" w:rsidRPr="00D712EC">
        <w:rPr>
          <w:rFonts w:hint="eastAsia"/>
          <w:sz w:val="24"/>
          <w:szCs w:val="24"/>
          <w:lang w:eastAsia="zh-CN"/>
        </w:rPr>
        <w:t>的女性</w:t>
      </w:r>
      <w:r w:rsidRPr="00D712EC">
        <w:rPr>
          <w:rFonts w:hint="eastAsia"/>
          <w:sz w:val="24"/>
          <w:szCs w:val="24"/>
          <w:lang w:eastAsia="zh-CN"/>
        </w:rPr>
        <w:t>比例达到</w:t>
      </w:r>
      <w:r w:rsidRPr="00D712EC">
        <w:rPr>
          <w:rFonts w:hint="eastAsia"/>
          <w:sz w:val="24"/>
          <w:szCs w:val="24"/>
          <w:lang w:eastAsia="zh-CN"/>
        </w:rPr>
        <w:t>20%</w:t>
      </w:r>
      <w:r w:rsidRPr="00D712EC">
        <w:rPr>
          <w:rFonts w:hint="eastAsia"/>
          <w:sz w:val="24"/>
          <w:szCs w:val="24"/>
          <w:lang w:eastAsia="zh-CN"/>
        </w:rPr>
        <w:t>的目标，支持女性经营企业在特定活动中的发展，修订技术人员行为准则以消除误解，鼓励女性加入制冷和空调协会，并与教育机构及政府利益相关方合作消除障碍，促进女性参与。</w:t>
      </w:r>
      <w:r w:rsidR="00334649" w:rsidRPr="00D712EC">
        <w:rPr>
          <w:sz w:val="24"/>
          <w:szCs w:val="24"/>
          <w:lang w:eastAsia="zh-CN"/>
        </w:rPr>
        <w:t xml:space="preserve"> </w:t>
      </w:r>
    </w:p>
    <w:p w14:paraId="7C7E23F8" w14:textId="16FE567C" w:rsidR="00711BE6" w:rsidRPr="00D712EC" w:rsidRDefault="00CE54E7" w:rsidP="00711BE6">
      <w:pPr>
        <w:pStyle w:val="Heading1"/>
        <w:keepNext/>
        <w:widowControl w:val="0"/>
        <w:numPr>
          <w:ilvl w:val="0"/>
          <w:numId w:val="0"/>
        </w:numPr>
        <w:rPr>
          <w:sz w:val="24"/>
          <w:szCs w:val="24"/>
          <w:u w:val="single"/>
          <w:lang w:eastAsia="zh-CN"/>
        </w:rPr>
      </w:pPr>
      <w:bookmarkStart w:id="12" w:name="_Hlk126916186"/>
      <w:bookmarkEnd w:id="9"/>
      <w:bookmarkEnd w:id="10"/>
      <w:r w:rsidRPr="00D712EC">
        <w:rPr>
          <w:rFonts w:hint="eastAsia"/>
          <w:sz w:val="24"/>
          <w:szCs w:val="24"/>
          <w:u w:val="single"/>
          <w:lang w:eastAsia="zh-CN"/>
        </w:rPr>
        <w:t>氢氟碳化物逐步削减的可持续性及风险评估</w:t>
      </w:r>
    </w:p>
    <w:bookmarkEnd w:id="12"/>
    <w:p w14:paraId="4126EEC3" w14:textId="0DC291EE" w:rsidR="0027027B" w:rsidRPr="00791C30" w:rsidRDefault="0037349C" w:rsidP="00106F7F">
      <w:pPr>
        <w:pStyle w:val="Heading1"/>
        <w:rPr>
          <w:sz w:val="24"/>
          <w:szCs w:val="24"/>
          <w:lang w:eastAsia="zh-CN"/>
        </w:rPr>
      </w:pPr>
      <w:r w:rsidRPr="00791C30">
        <w:rPr>
          <w:rFonts w:hint="eastAsia"/>
          <w:sz w:val="24"/>
          <w:szCs w:val="24"/>
          <w:lang w:eastAsia="zh-CN"/>
        </w:rPr>
        <w:t>索马里</w:t>
      </w:r>
      <w:r w:rsidR="00532CD1" w:rsidRPr="00791C30">
        <w:rPr>
          <w:rFonts w:hint="eastAsia"/>
          <w:sz w:val="24"/>
          <w:szCs w:val="24"/>
          <w:lang w:eastAsia="zh-CN"/>
        </w:rPr>
        <w:t>基加利氢氟碳化物执行计划</w:t>
      </w:r>
      <w:r w:rsidR="00E06913" w:rsidRPr="00791C30">
        <w:rPr>
          <w:rFonts w:hint="eastAsia"/>
          <w:sz w:val="24"/>
          <w:szCs w:val="24"/>
          <w:lang w:eastAsia="zh-CN"/>
        </w:rPr>
        <w:t>的可持续性是</w:t>
      </w:r>
      <w:r w:rsidRPr="00791C30">
        <w:rPr>
          <w:rFonts w:hint="eastAsia"/>
          <w:sz w:val="24"/>
          <w:szCs w:val="24"/>
          <w:lang w:eastAsia="zh-CN"/>
        </w:rPr>
        <w:t>建立在</w:t>
      </w:r>
      <w:r w:rsidR="00E612F1" w:rsidRPr="00791C30">
        <w:rPr>
          <w:rFonts w:hint="eastAsia"/>
          <w:sz w:val="24"/>
          <w:szCs w:val="24"/>
          <w:lang w:eastAsia="zh-CN"/>
        </w:rPr>
        <w:t>集</w:t>
      </w:r>
      <w:r w:rsidRPr="00791C30">
        <w:rPr>
          <w:rFonts w:hint="eastAsia"/>
          <w:sz w:val="24"/>
          <w:szCs w:val="24"/>
          <w:lang w:eastAsia="zh-CN"/>
        </w:rPr>
        <w:t>监管执法、能力建设及持续利益相关方参与</w:t>
      </w:r>
      <w:r w:rsidR="00E612F1" w:rsidRPr="00791C30">
        <w:rPr>
          <w:rFonts w:hint="eastAsia"/>
          <w:sz w:val="24"/>
          <w:szCs w:val="24"/>
          <w:lang w:eastAsia="zh-CN"/>
        </w:rPr>
        <w:t>为一体的综合</w:t>
      </w:r>
      <w:r w:rsidR="00FA38F3" w:rsidRPr="00791C30">
        <w:rPr>
          <w:rFonts w:hint="eastAsia"/>
          <w:sz w:val="24"/>
          <w:szCs w:val="24"/>
          <w:lang w:eastAsia="zh-CN"/>
        </w:rPr>
        <w:t>方法基础上。强化氢氟碳化物许可证与配额制度可</w:t>
      </w:r>
      <w:r w:rsidR="00F317F5" w:rsidRPr="00791C30">
        <w:rPr>
          <w:rFonts w:hint="eastAsia"/>
          <w:sz w:val="24"/>
          <w:szCs w:val="24"/>
          <w:lang w:eastAsia="zh-CN"/>
        </w:rPr>
        <w:t>确保逐步削减</w:t>
      </w:r>
      <w:r w:rsidRPr="00791C30">
        <w:rPr>
          <w:rFonts w:hint="eastAsia"/>
          <w:sz w:val="24"/>
          <w:szCs w:val="24"/>
          <w:lang w:eastAsia="zh-CN"/>
        </w:rPr>
        <w:t>进程受到严格监控，防止已取得的进展出现倒退。通过广泛培训项目着力提升制冷空调技术人员的技术能力，</w:t>
      </w:r>
      <w:r w:rsidR="00494BD5" w:rsidRPr="00791C30">
        <w:rPr>
          <w:rFonts w:hint="eastAsia"/>
          <w:sz w:val="24"/>
          <w:szCs w:val="24"/>
          <w:lang w:eastAsia="zh-CN"/>
        </w:rPr>
        <w:t>基加利氢氟碳化物执行计划确保向低全球升温</w:t>
      </w:r>
      <w:r w:rsidRPr="00791C30">
        <w:rPr>
          <w:rFonts w:hint="eastAsia"/>
          <w:sz w:val="24"/>
          <w:szCs w:val="24"/>
          <w:lang w:eastAsia="zh-CN"/>
        </w:rPr>
        <w:t>潜能值制冷剂的转型成为优先事项，并实现长期可持续性。与此同时，利益相关方宣传</w:t>
      </w:r>
      <w:r w:rsidR="009778BF" w:rsidRPr="00791C30">
        <w:rPr>
          <w:rFonts w:hint="eastAsia"/>
          <w:sz w:val="24"/>
          <w:szCs w:val="24"/>
          <w:lang w:eastAsia="zh-CN"/>
        </w:rPr>
        <w:t>活动与制度框架的建立，促进了各行业对环境可持续实践的广泛认知与采</w:t>
      </w:r>
      <w:r w:rsidRPr="00791C30">
        <w:rPr>
          <w:rFonts w:hint="eastAsia"/>
          <w:sz w:val="24"/>
          <w:szCs w:val="24"/>
          <w:lang w:eastAsia="zh-CN"/>
        </w:rPr>
        <w:t>用。这些举措结合持续监测机制及</w:t>
      </w:r>
      <w:r w:rsidR="000F1E5A" w:rsidRPr="00791C30">
        <w:rPr>
          <w:rFonts w:hint="eastAsia"/>
          <w:sz w:val="24"/>
          <w:szCs w:val="24"/>
          <w:lang w:eastAsia="zh-CN"/>
        </w:rPr>
        <w:t>按需调整监管措施的灵活性</w:t>
      </w:r>
      <w:r w:rsidR="00095F38" w:rsidRPr="00791C30">
        <w:rPr>
          <w:rFonts w:hint="eastAsia"/>
          <w:sz w:val="24"/>
          <w:szCs w:val="24"/>
          <w:lang w:eastAsia="zh-CN"/>
        </w:rPr>
        <w:t>，为索马里氢氟碳化物削减</w:t>
      </w:r>
      <w:r w:rsidRPr="00791C30">
        <w:rPr>
          <w:rFonts w:hint="eastAsia"/>
          <w:sz w:val="24"/>
          <w:szCs w:val="24"/>
          <w:lang w:eastAsia="zh-CN"/>
        </w:rPr>
        <w:t>工作的长期可持续性奠定了坚实基础</w:t>
      </w:r>
      <w:r w:rsidR="00095F38" w:rsidRPr="00791C30">
        <w:rPr>
          <w:rFonts w:hint="eastAsia"/>
          <w:sz w:val="24"/>
          <w:szCs w:val="24"/>
          <w:lang w:eastAsia="zh-CN"/>
        </w:rPr>
        <w:t>。</w:t>
      </w:r>
    </w:p>
    <w:p w14:paraId="1C2C6965" w14:textId="06D48CE3" w:rsidR="001F2761" w:rsidRPr="00791C30" w:rsidRDefault="00DA2D4D" w:rsidP="001F2761">
      <w:pPr>
        <w:pStyle w:val="Heading1"/>
        <w:rPr>
          <w:rFonts w:eastAsia="Calibri"/>
          <w:sz w:val="24"/>
          <w:szCs w:val="24"/>
          <w:lang w:eastAsia="zh-CN"/>
        </w:rPr>
      </w:pPr>
      <w:r w:rsidRPr="00791C30">
        <w:rPr>
          <w:rFonts w:hint="eastAsia"/>
          <w:sz w:val="24"/>
          <w:szCs w:val="24"/>
          <w:lang w:eastAsia="zh-CN"/>
        </w:rPr>
        <w:t>秘书处注意到在核准</w:t>
      </w:r>
      <w:r w:rsidR="00C918CF" w:rsidRPr="00791C30">
        <w:rPr>
          <w:rFonts w:hint="eastAsia"/>
          <w:sz w:val="24"/>
          <w:szCs w:val="24"/>
          <w:lang w:eastAsia="zh-CN"/>
        </w:rPr>
        <w:t>含氢氯氟</w:t>
      </w:r>
      <w:r w:rsidRPr="00791C30">
        <w:rPr>
          <w:rFonts w:hint="eastAsia"/>
          <w:sz w:val="24"/>
          <w:szCs w:val="24"/>
          <w:lang w:eastAsia="zh-CN"/>
        </w:rPr>
        <w:t>烃淘汰管理计划第二阶段</w:t>
      </w:r>
      <w:r w:rsidR="006B229E" w:rsidRPr="00791C30">
        <w:rPr>
          <w:rFonts w:hint="eastAsia"/>
          <w:sz w:val="24"/>
          <w:szCs w:val="24"/>
          <w:lang w:eastAsia="zh-CN"/>
        </w:rPr>
        <w:t>期间，曾就该国动荡不安的安全局势及各机构实施活动的能力进行讨论，</w:t>
      </w:r>
      <w:r w:rsidRPr="00791C30">
        <w:rPr>
          <w:rFonts w:hint="eastAsia"/>
          <w:sz w:val="24"/>
          <w:szCs w:val="24"/>
          <w:lang w:eastAsia="zh-CN"/>
        </w:rPr>
        <w:t>工发组织回应称，鉴于该国持续存在的安全</w:t>
      </w:r>
      <w:r w:rsidRPr="00791C30">
        <w:rPr>
          <w:rFonts w:hint="eastAsia"/>
          <w:sz w:val="24"/>
          <w:szCs w:val="24"/>
          <w:lang w:eastAsia="zh-CN"/>
        </w:rPr>
        <w:lastRenderedPageBreak/>
        <w:t>挑战，必须在各区域指定的安全区内建立集中培训设施，以确保顺利实施。所有在安全区内开展的活动均应配备充足安保人员、可靠运输工具及适宜设施，确保参与者</w:t>
      </w:r>
      <w:r w:rsidR="00CC2C2E" w:rsidRPr="00791C30">
        <w:rPr>
          <w:rFonts w:hint="eastAsia"/>
          <w:sz w:val="24"/>
          <w:szCs w:val="24"/>
          <w:lang w:eastAsia="zh-CN"/>
        </w:rPr>
        <w:t>的</w:t>
      </w:r>
      <w:r w:rsidRPr="00791C30">
        <w:rPr>
          <w:rFonts w:hint="eastAsia"/>
          <w:sz w:val="24"/>
          <w:szCs w:val="24"/>
          <w:lang w:eastAsia="zh-CN"/>
        </w:rPr>
        <w:t>安全并实现所有目标区域服务</w:t>
      </w:r>
      <w:r w:rsidR="00791C30" w:rsidRPr="00791C30">
        <w:rPr>
          <w:rFonts w:hint="eastAsia"/>
          <w:sz w:val="24"/>
          <w:szCs w:val="24"/>
          <w:lang w:eastAsia="zh-CN"/>
        </w:rPr>
        <w:t>的</w:t>
      </w:r>
      <w:r w:rsidRPr="00791C30">
        <w:rPr>
          <w:rFonts w:hint="eastAsia"/>
          <w:sz w:val="24"/>
          <w:szCs w:val="24"/>
          <w:lang w:eastAsia="zh-CN"/>
        </w:rPr>
        <w:t>有效交付。</w:t>
      </w:r>
      <w:r w:rsidR="001F2761" w:rsidRPr="00791C30">
        <w:rPr>
          <w:rFonts w:eastAsia="Calibri"/>
          <w:sz w:val="24"/>
          <w:szCs w:val="24"/>
          <w:lang w:eastAsia="zh-CN"/>
        </w:rPr>
        <w:t xml:space="preserve"> </w:t>
      </w:r>
    </w:p>
    <w:p w14:paraId="72832820" w14:textId="1A40531E" w:rsidR="00711BE6" w:rsidRPr="00791C30" w:rsidRDefault="00CE54E7" w:rsidP="00711BE6">
      <w:pPr>
        <w:keepNext/>
        <w:widowControl w:val="0"/>
        <w:spacing w:before="240" w:after="240"/>
        <w:rPr>
          <w:sz w:val="24"/>
          <w:szCs w:val="24"/>
        </w:rPr>
      </w:pPr>
      <w:bookmarkStart w:id="13" w:name="_Hlk126916245"/>
      <w:r w:rsidRPr="00791C30">
        <w:rPr>
          <w:rFonts w:hint="eastAsia"/>
          <w:sz w:val="24"/>
          <w:szCs w:val="24"/>
          <w:u w:val="single"/>
          <w:lang w:eastAsia="zh-CN"/>
        </w:rPr>
        <w:t>气候影响</w:t>
      </w:r>
      <w:r w:rsidR="00711BE6" w:rsidRPr="00791C30">
        <w:rPr>
          <w:sz w:val="24"/>
          <w:szCs w:val="24"/>
          <w:u w:val="single"/>
        </w:rPr>
        <w:t xml:space="preserve"> </w:t>
      </w:r>
    </w:p>
    <w:p w14:paraId="2CA73928" w14:textId="423CA762" w:rsidR="00711BE6" w:rsidRPr="00B270AC" w:rsidRDefault="00791C30" w:rsidP="00711BE6">
      <w:pPr>
        <w:pStyle w:val="Heading1"/>
        <w:rPr>
          <w:sz w:val="24"/>
          <w:szCs w:val="24"/>
          <w:lang w:eastAsia="zh-CN"/>
        </w:rPr>
      </w:pPr>
      <w:r w:rsidRPr="00B270AC">
        <w:rPr>
          <w:rFonts w:hint="eastAsia"/>
          <w:sz w:val="24"/>
          <w:szCs w:val="24"/>
          <w:lang w:eastAsia="zh-CN"/>
        </w:rPr>
        <w:t>拟议的活动包括为制冷和空调行业提供培训工具和设备，开展移动空调行业能力建设项目以及加强进口管控技术能力，这些措施表明</w:t>
      </w:r>
      <w:r w:rsidR="001879A9" w:rsidRPr="00B270AC">
        <w:rPr>
          <w:rFonts w:hint="eastAsia"/>
          <w:sz w:val="24"/>
          <w:szCs w:val="24"/>
          <w:lang w:eastAsia="zh-CN"/>
        </w:rPr>
        <w:t>基加利氢氟碳化物执行</w:t>
      </w:r>
      <w:r w:rsidRPr="00B270AC">
        <w:rPr>
          <w:rFonts w:hint="eastAsia"/>
          <w:sz w:val="24"/>
          <w:szCs w:val="24"/>
          <w:lang w:eastAsia="zh-CN"/>
        </w:rPr>
        <w:t>计划第一阶段的实施将减少制冷剂向大气中的排</w:t>
      </w:r>
      <w:r w:rsidR="00B270AC">
        <w:rPr>
          <w:rFonts w:hint="eastAsia"/>
          <w:sz w:val="24"/>
          <w:szCs w:val="24"/>
          <w:lang w:eastAsia="zh-CN"/>
        </w:rPr>
        <w:t>放，从而产生气候收</w:t>
      </w:r>
      <w:r w:rsidRPr="00B270AC">
        <w:rPr>
          <w:rFonts w:hint="eastAsia"/>
          <w:sz w:val="24"/>
          <w:szCs w:val="24"/>
          <w:lang w:eastAsia="zh-CN"/>
        </w:rPr>
        <w:t>益。对</w:t>
      </w:r>
      <w:r w:rsidR="00927FD1" w:rsidRPr="00B270AC">
        <w:rPr>
          <w:rFonts w:hint="eastAsia"/>
          <w:sz w:val="24"/>
          <w:szCs w:val="24"/>
          <w:lang w:eastAsia="zh-CN"/>
        </w:rPr>
        <w:t>基加利氢氟碳化物执行计划</w:t>
      </w:r>
      <w:r w:rsidRPr="00B270AC">
        <w:rPr>
          <w:rFonts w:hint="eastAsia"/>
          <w:sz w:val="24"/>
          <w:szCs w:val="24"/>
          <w:lang w:eastAsia="zh-CN"/>
        </w:rPr>
        <w:t>活动气候影响的计算表明，到</w:t>
      </w:r>
      <w:r w:rsidRPr="00B270AC">
        <w:rPr>
          <w:rFonts w:hint="eastAsia"/>
          <w:sz w:val="24"/>
          <w:szCs w:val="24"/>
          <w:lang w:eastAsia="zh-CN"/>
        </w:rPr>
        <w:t>2029</w:t>
      </w:r>
      <w:r w:rsidRPr="00B270AC">
        <w:rPr>
          <w:rFonts w:hint="eastAsia"/>
          <w:sz w:val="24"/>
          <w:szCs w:val="24"/>
          <w:lang w:eastAsia="zh-CN"/>
        </w:rPr>
        <w:t>年，索马里将减少约</w:t>
      </w:r>
      <w:r w:rsidRPr="00B270AC">
        <w:rPr>
          <w:rFonts w:hint="eastAsia"/>
          <w:sz w:val="24"/>
          <w:szCs w:val="24"/>
          <w:lang w:eastAsia="zh-CN"/>
        </w:rPr>
        <w:t>127,667</w:t>
      </w:r>
      <w:r w:rsidRPr="00B270AC">
        <w:rPr>
          <w:rFonts w:hint="eastAsia"/>
          <w:sz w:val="24"/>
          <w:szCs w:val="24"/>
          <w:lang w:eastAsia="zh-CN"/>
        </w:rPr>
        <w:t>吨二氧化碳当量的</w:t>
      </w:r>
      <w:r w:rsidR="00346819" w:rsidRPr="00B270AC">
        <w:rPr>
          <w:rFonts w:hint="eastAsia"/>
          <w:sz w:val="24"/>
          <w:szCs w:val="24"/>
          <w:lang w:eastAsia="zh-CN"/>
        </w:rPr>
        <w:t>氢氟碳化物排放</w:t>
      </w:r>
      <w:r w:rsidRPr="00B270AC">
        <w:rPr>
          <w:rFonts w:hint="eastAsia"/>
          <w:sz w:val="24"/>
          <w:szCs w:val="24"/>
          <w:lang w:eastAsia="zh-CN"/>
        </w:rPr>
        <w:t>，该数值是通过计算</w:t>
      </w:r>
      <w:r w:rsidR="00346819" w:rsidRPr="00B270AC">
        <w:rPr>
          <w:rFonts w:hint="eastAsia"/>
          <w:sz w:val="24"/>
          <w:szCs w:val="24"/>
          <w:lang w:eastAsia="zh-CN"/>
        </w:rPr>
        <w:t>氢氟碳化物</w:t>
      </w:r>
      <w:r w:rsidRPr="00B270AC">
        <w:rPr>
          <w:rFonts w:hint="eastAsia"/>
          <w:sz w:val="24"/>
          <w:szCs w:val="24"/>
          <w:lang w:eastAsia="zh-CN"/>
        </w:rPr>
        <w:t>履约基准与</w:t>
      </w:r>
      <w:r w:rsidRPr="00B270AC">
        <w:rPr>
          <w:rFonts w:hint="eastAsia"/>
          <w:sz w:val="24"/>
          <w:szCs w:val="24"/>
          <w:lang w:eastAsia="zh-CN"/>
        </w:rPr>
        <w:t>2029</w:t>
      </w:r>
      <w:r w:rsidRPr="00B270AC">
        <w:rPr>
          <w:rFonts w:hint="eastAsia"/>
          <w:sz w:val="24"/>
          <w:szCs w:val="24"/>
          <w:lang w:eastAsia="zh-CN"/>
        </w:rPr>
        <w:t>年目标值之间的差额得出，前提是所有消耗的</w:t>
      </w:r>
      <w:r w:rsidR="00346819" w:rsidRPr="00B270AC">
        <w:rPr>
          <w:rFonts w:hint="eastAsia"/>
          <w:sz w:val="24"/>
          <w:szCs w:val="24"/>
          <w:lang w:eastAsia="zh-CN"/>
        </w:rPr>
        <w:t>氢氟碳化物最终都会排放</w:t>
      </w:r>
      <w:r w:rsidRPr="00B270AC">
        <w:rPr>
          <w:rFonts w:hint="eastAsia"/>
          <w:sz w:val="24"/>
          <w:szCs w:val="24"/>
          <w:lang w:eastAsia="zh-CN"/>
        </w:rPr>
        <w:t>。</w:t>
      </w:r>
    </w:p>
    <w:p w14:paraId="26486BCE" w14:textId="5B52320A" w:rsidR="00711BE6" w:rsidRPr="00B270AC" w:rsidRDefault="00541C50" w:rsidP="001A5698">
      <w:pPr>
        <w:pStyle w:val="Heading1"/>
        <w:keepNext/>
        <w:numPr>
          <w:ilvl w:val="0"/>
          <w:numId w:val="0"/>
        </w:numPr>
        <w:spacing w:before="240"/>
        <w:rPr>
          <w:bCs/>
          <w:sz w:val="24"/>
          <w:szCs w:val="24"/>
          <w:u w:val="single"/>
          <w:lang w:eastAsia="zh-CN"/>
        </w:rPr>
      </w:pPr>
      <w:r>
        <w:rPr>
          <w:bCs/>
          <w:sz w:val="24"/>
          <w:szCs w:val="24"/>
          <w:u w:val="single"/>
          <w:lang w:eastAsia="zh-CN"/>
        </w:rPr>
        <w:t>协定</w:t>
      </w:r>
      <w:r w:rsidR="00CE54E7" w:rsidRPr="00B270AC">
        <w:rPr>
          <w:rFonts w:hint="eastAsia"/>
          <w:bCs/>
          <w:sz w:val="24"/>
          <w:szCs w:val="24"/>
          <w:u w:val="single"/>
          <w:lang w:eastAsia="zh-CN"/>
        </w:rPr>
        <w:t>草案</w:t>
      </w:r>
    </w:p>
    <w:bookmarkEnd w:id="13"/>
    <w:p w14:paraId="435C811F" w14:textId="43DE6986" w:rsidR="00711BE6" w:rsidRPr="00C6456F" w:rsidRDefault="00B270AC" w:rsidP="00711BE6">
      <w:pPr>
        <w:pStyle w:val="Heading1"/>
        <w:rPr>
          <w:sz w:val="24"/>
          <w:szCs w:val="24"/>
          <w:lang w:eastAsia="zh-CN"/>
        </w:rPr>
      </w:pPr>
      <w:r w:rsidRPr="00C6456F">
        <w:rPr>
          <w:rFonts w:hint="eastAsia"/>
          <w:sz w:val="24"/>
          <w:szCs w:val="24"/>
          <w:lang w:eastAsia="zh-CN"/>
        </w:rPr>
        <w:t>索马里政府与执行委员会就基加利氢氟碳化物执行计划第一阶段达成的</w:t>
      </w:r>
      <w:r w:rsidR="00541C50">
        <w:rPr>
          <w:sz w:val="24"/>
          <w:szCs w:val="24"/>
          <w:lang w:eastAsia="zh-CN"/>
        </w:rPr>
        <w:t>协定</w:t>
      </w:r>
      <w:r w:rsidRPr="00C6456F">
        <w:rPr>
          <w:rFonts w:hint="eastAsia"/>
          <w:sz w:val="24"/>
          <w:szCs w:val="24"/>
          <w:lang w:eastAsia="zh-CN"/>
        </w:rPr>
        <w:t>草案载于本文件附件一。</w:t>
      </w:r>
      <w:bookmarkStart w:id="14" w:name="_Hlk126916251"/>
    </w:p>
    <w:p w14:paraId="4ED26072" w14:textId="20EA242B" w:rsidR="00711BE6" w:rsidRPr="00C6456F" w:rsidRDefault="00B270AC" w:rsidP="00711BE6">
      <w:pPr>
        <w:keepNext/>
        <w:widowControl w:val="0"/>
        <w:suppressAutoHyphens/>
        <w:spacing w:before="240" w:after="240"/>
        <w:rPr>
          <w:iCs/>
          <w:sz w:val="24"/>
          <w:szCs w:val="24"/>
          <w:u w:val="single"/>
          <w:lang w:eastAsia="zh-CN"/>
        </w:rPr>
      </w:pPr>
      <w:r w:rsidRPr="00C6456F">
        <w:rPr>
          <w:rFonts w:hint="eastAsia"/>
          <w:iCs/>
          <w:sz w:val="24"/>
          <w:szCs w:val="24"/>
          <w:u w:val="single"/>
          <w:lang w:eastAsia="zh-CN"/>
        </w:rPr>
        <w:t>在含氢氯氟烃淘汰和氢氟碳化物逐步减少计划下维修行业的活动协调</w:t>
      </w:r>
    </w:p>
    <w:p w14:paraId="4BE5937B" w14:textId="163EC76F" w:rsidR="00527136" w:rsidRPr="00C6456F" w:rsidRDefault="00B270AC" w:rsidP="00106F7F">
      <w:pPr>
        <w:pStyle w:val="Heading1"/>
        <w:rPr>
          <w:sz w:val="24"/>
          <w:szCs w:val="24"/>
          <w:lang w:eastAsia="zh-CN"/>
        </w:rPr>
      </w:pPr>
      <w:r w:rsidRPr="00C6456F">
        <w:rPr>
          <w:rFonts w:hint="eastAsia"/>
          <w:sz w:val="24"/>
          <w:szCs w:val="24"/>
          <w:lang w:eastAsia="zh-CN"/>
        </w:rPr>
        <w:t>含氢氯氟烃淘汰管理计划第二阶段的活动包括：通过审查现行含氢氯氟</w:t>
      </w:r>
      <w:r w:rsidR="00042CF2" w:rsidRPr="00C6456F">
        <w:rPr>
          <w:rFonts w:hint="eastAsia"/>
          <w:sz w:val="24"/>
          <w:szCs w:val="24"/>
          <w:lang w:eastAsia="zh-CN"/>
        </w:rPr>
        <w:t>烃政策</w:t>
      </w:r>
      <w:r w:rsidRPr="00C6456F">
        <w:rPr>
          <w:rFonts w:hint="eastAsia"/>
          <w:sz w:val="24"/>
          <w:szCs w:val="24"/>
          <w:lang w:eastAsia="zh-CN"/>
        </w:rPr>
        <w:t>法规，加强和执行有关含氢氯氟烃的立法和法规；加强许可证和配额制度；支持建立制冷和空调协会</w:t>
      </w:r>
      <w:r w:rsidR="005419B3" w:rsidRPr="00C6456F">
        <w:rPr>
          <w:rFonts w:hint="eastAsia"/>
          <w:sz w:val="24"/>
          <w:szCs w:val="24"/>
          <w:lang w:eastAsia="zh-CN"/>
        </w:rPr>
        <w:t>；通过提供消耗臭氧层物质识别仪</w:t>
      </w:r>
      <w:r w:rsidRPr="00C6456F">
        <w:rPr>
          <w:rFonts w:hint="eastAsia"/>
          <w:sz w:val="24"/>
          <w:szCs w:val="24"/>
          <w:lang w:eastAsia="zh-CN"/>
        </w:rPr>
        <w:t>，加强进口管</w:t>
      </w:r>
      <w:r w:rsidR="005419B3" w:rsidRPr="00C6456F">
        <w:rPr>
          <w:rFonts w:hint="eastAsia"/>
          <w:sz w:val="24"/>
          <w:szCs w:val="24"/>
          <w:lang w:eastAsia="zh-CN"/>
        </w:rPr>
        <w:t>控</w:t>
      </w:r>
      <w:r w:rsidRPr="00C6456F">
        <w:rPr>
          <w:rFonts w:hint="eastAsia"/>
          <w:sz w:val="24"/>
          <w:szCs w:val="24"/>
          <w:lang w:eastAsia="zh-CN"/>
        </w:rPr>
        <w:t>技术能力；培训海关官员；为进口商</w:t>
      </w:r>
      <w:r w:rsidR="00C6456F" w:rsidRPr="00C6456F">
        <w:rPr>
          <w:rFonts w:hint="eastAsia"/>
          <w:sz w:val="24"/>
          <w:szCs w:val="24"/>
          <w:lang w:eastAsia="zh-CN"/>
        </w:rPr>
        <w:t>组织关于新监管措施的宣传讲习班；对制冷和空调技术人员进行良好</w:t>
      </w:r>
      <w:r w:rsidRPr="00C6456F">
        <w:rPr>
          <w:rFonts w:hint="eastAsia"/>
          <w:sz w:val="24"/>
          <w:szCs w:val="24"/>
          <w:lang w:eastAsia="zh-CN"/>
        </w:rPr>
        <w:t>维修实践</w:t>
      </w:r>
      <w:r w:rsidR="00C6456F" w:rsidRPr="00C6456F">
        <w:rPr>
          <w:rFonts w:hint="eastAsia"/>
          <w:sz w:val="24"/>
          <w:szCs w:val="24"/>
          <w:lang w:eastAsia="zh-CN"/>
        </w:rPr>
        <w:t>培训</w:t>
      </w:r>
      <w:r w:rsidRPr="00C6456F">
        <w:rPr>
          <w:rFonts w:hint="eastAsia"/>
          <w:sz w:val="24"/>
          <w:szCs w:val="24"/>
          <w:lang w:eastAsia="zh-CN"/>
        </w:rPr>
        <w:t>；向培训中心提供设备和工具；制定国家回收、再循环和再生</w:t>
      </w:r>
      <w:r w:rsidR="00C6456F" w:rsidRPr="00C6456F">
        <w:rPr>
          <w:rFonts w:hint="eastAsia"/>
          <w:sz w:val="24"/>
          <w:szCs w:val="24"/>
          <w:lang w:eastAsia="zh-CN"/>
        </w:rPr>
        <w:t>计划；以及监测、评估和报告。附件二概述了含氢氯氟</w:t>
      </w:r>
      <w:r w:rsidRPr="00C6456F">
        <w:rPr>
          <w:rFonts w:hint="eastAsia"/>
          <w:sz w:val="24"/>
          <w:szCs w:val="24"/>
          <w:lang w:eastAsia="zh-CN"/>
        </w:rPr>
        <w:t>烃淘汰管理计划与</w:t>
      </w:r>
      <w:r w:rsidR="00C6456F" w:rsidRPr="00C6456F">
        <w:rPr>
          <w:rFonts w:hint="eastAsia"/>
          <w:sz w:val="24"/>
          <w:szCs w:val="24"/>
          <w:lang w:eastAsia="zh-CN"/>
        </w:rPr>
        <w:t>基加利氢氟碳化物执行</w:t>
      </w:r>
      <w:r w:rsidRPr="00C6456F">
        <w:rPr>
          <w:rFonts w:hint="eastAsia"/>
          <w:sz w:val="24"/>
          <w:szCs w:val="24"/>
          <w:lang w:eastAsia="zh-CN"/>
        </w:rPr>
        <w:t>计划下活动的同步实施情况。</w:t>
      </w:r>
    </w:p>
    <w:p w14:paraId="3C580CF2" w14:textId="02D0DBC0" w:rsidR="00711BE6" w:rsidRPr="00C35BA0" w:rsidRDefault="00CE54E7" w:rsidP="00C35BA0">
      <w:pPr>
        <w:keepNext/>
        <w:spacing w:after="240"/>
        <w:rPr>
          <w:rFonts w:ascii="SimHei" w:eastAsia="SimHei" w:hAnsi="SimHei"/>
          <w:sz w:val="24"/>
          <w:szCs w:val="24"/>
          <w:lang w:eastAsia="zh-CN"/>
        </w:rPr>
      </w:pPr>
      <w:r w:rsidRPr="00C35BA0">
        <w:rPr>
          <w:rFonts w:ascii="SimHei" w:eastAsia="SimHei" w:hAnsi="SimHei" w:hint="eastAsia"/>
          <w:sz w:val="24"/>
          <w:szCs w:val="24"/>
          <w:lang w:eastAsia="zh-CN"/>
        </w:rPr>
        <w:t>六</w:t>
      </w:r>
      <w:r w:rsidR="00711BE6" w:rsidRPr="00C35BA0">
        <w:rPr>
          <w:rFonts w:ascii="SimHei" w:eastAsia="SimHei" w:hAnsi="SimHei"/>
          <w:sz w:val="24"/>
          <w:szCs w:val="24"/>
          <w:lang w:eastAsia="zh-CN"/>
        </w:rPr>
        <w:t>.</w:t>
      </w:r>
      <w:r w:rsidR="00711BE6" w:rsidRPr="00C35BA0">
        <w:rPr>
          <w:rFonts w:ascii="SimHei" w:eastAsia="SimHei" w:hAnsi="SimHei"/>
          <w:sz w:val="24"/>
          <w:szCs w:val="24"/>
          <w:lang w:eastAsia="zh-CN"/>
        </w:rPr>
        <w:tab/>
      </w:r>
      <w:r w:rsidRPr="00C35BA0">
        <w:rPr>
          <w:rFonts w:ascii="SimHei" w:eastAsia="SimHei" w:hAnsi="SimHei" w:hint="eastAsia"/>
          <w:sz w:val="24"/>
          <w:szCs w:val="24"/>
          <w:lang w:eastAsia="zh-CN"/>
        </w:rPr>
        <w:t>建议</w:t>
      </w:r>
      <w:bookmarkEnd w:id="14"/>
    </w:p>
    <w:p w14:paraId="507F5698" w14:textId="3C0E5305" w:rsidR="00711BE6" w:rsidRPr="00C6456F" w:rsidRDefault="00CE54E7" w:rsidP="001A5698">
      <w:pPr>
        <w:pStyle w:val="Heading1"/>
        <w:keepNext/>
        <w:shd w:val="clear" w:color="auto" w:fill="FFFFFF" w:themeFill="background1"/>
        <w:rPr>
          <w:sz w:val="24"/>
          <w:szCs w:val="24"/>
          <w:u w:val="single"/>
        </w:rPr>
      </w:pPr>
      <w:r w:rsidRPr="00C6456F">
        <w:rPr>
          <w:rFonts w:hint="eastAsia"/>
          <w:sz w:val="24"/>
          <w:szCs w:val="24"/>
          <w:lang w:eastAsia="zh-CN"/>
        </w:rPr>
        <w:t>谨建议执行委员会：</w:t>
      </w:r>
    </w:p>
    <w:p w14:paraId="4029F709" w14:textId="58E62F0C" w:rsidR="00711BE6" w:rsidRPr="00B52281" w:rsidRDefault="006912CB" w:rsidP="001A5698">
      <w:pPr>
        <w:pStyle w:val="Heading2"/>
        <w:widowControl/>
        <w:shd w:val="clear" w:color="auto" w:fill="FFFFFF" w:themeFill="background1"/>
        <w:rPr>
          <w:sz w:val="24"/>
          <w:szCs w:val="24"/>
          <w:lang w:eastAsia="zh-CN"/>
        </w:rPr>
      </w:pPr>
      <w:r w:rsidRPr="00B52281">
        <w:rPr>
          <w:rFonts w:hint="eastAsia"/>
          <w:sz w:val="24"/>
          <w:szCs w:val="24"/>
          <w:lang w:eastAsia="zh-CN"/>
        </w:rPr>
        <w:t>原则上核准索马里</w:t>
      </w:r>
      <w:r w:rsidRPr="00B52281">
        <w:rPr>
          <w:rFonts w:hint="eastAsia"/>
          <w:sz w:val="24"/>
          <w:szCs w:val="24"/>
          <w:lang w:eastAsia="zh-CN"/>
        </w:rPr>
        <w:t>2025-2029</w:t>
      </w:r>
      <w:r w:rsidRPr="00B52281">
        <w:rPr>
          <w:rFonts w:hint="eastAsia"/>
          <w:sz w:val="24"/>
          <w:szCs w:val="24"/>
          <w:lang w:eastAsia="zh-CN"/>
        </w:rPr>
        <w:t>年基加利氢氟碳化物执行计划</w:t>
      </w:r>
      <w:r w:rsidR="00546407" w:rsidRPr="00B52281">
        <w:rPr>
          <w:rFonts w:hint="eastAsia"/>
          <w:sz w:val="24"/>
          <w:szCs w:val="24"/>
          <w:lang w:eastAsia="zh-CN"/>
        </w:rPr>
        <w:t>第一阶段，以实现该国氢氟碳化物消费量较基准</w:t>
      </w:r>
      <w:r w:rsidRPr="00B52281">
        <w:rPr>
          <w:rFonts w:hint="eastAsia"/>
          <w:sz w:val="24"/>
          <w:szCs w:val="24"/>
          <w:lang w:eastAsia="zh-CN"/>
        </w:rPr>
        <w:t>削减</w:t>
      </w:r>
      <w:r w:rsidRPr="00B52281">
        <w:rPr>
          <w:rFonts w:hint="eastAsia"/>
          <w:sz w:val="24"/>
          <w:szCs w:val="24"/>
          <w:lang w:eastAsia="zh-CN"/>
        </w:rPr>
        <w:t>10%</w:t>
      </w:r>
      <w:r w:rsidRPr="00B52281">
        <w:rPr>
          <w:rFonts w:hint="eastAsia"/>
          <w:sz w:val="24"/>
          <w:szCs w:val="24"/>
          <w:lang w:eastAsia="zh-CN"/>
        </w:rPr>
        <w:t>的目标，资金总额为</w:t>
      </w:r>
      <w:r w:rsidRPr="00B52281">
        <w:rPr>
          <w:rFonts w:hint="eastAsia"/>
          <w:sz w:val="24"/>
          <w:szCs w:val="24"/>
          <w:lang w:eastAsia="zh-CN"/>
        </w:rPr>
        <w:t>367,250</w:t>
      </w:r>
      <w:r w:rsidR="00546407" w:rsidRPr="00B52281">
        <w:rPr>
          <w:rFonts w:hint="eastAsia"/>
          <w:sz w:val="24"/>
          <w:szCs w:val="24"/>
          <w:lang w:eastAsia="zh-CN"/>
        </w:rPr>
        <w:t>美元，</w:t>
      </w:r>
      <w:r w:rsidRPr="00B52281">
        <w:rPr>
          <w:rFonts w:hint="eastAsia"/>
          <w:sz w:val="24"/>
          <w:szCs w:val="24"/>
          <w:lang w:eastAsia="zh-CN"/>
        </w:rPr>
        <w:t>包括</w:t>
      </w:r>
      <w:r w:rsidR="00546407" w:rsidRPr="00B52281">
        <w:rPr>
          <w:rFonts w:hint="eastAsia"/>
          <w:sz w:val="24"/>
          <w:szCs w:val="24"/>
          <w:lang w:eastAsia="zh-CN"/>
        </w:rPr>
        <w:t>拨付工发组织</w:t>
      </w:r>
      <w:r w:rsidRPr="00B52281">
        <w:rPr>
          <w:rFonts w:hint="eastAsia"/>
          <w:sz w:val="24"/>
          <w:szCs w:val="24"/>
          <w:lang w:eastAsia="zh-CN"/>
        </w:rPr>
        <w:t>238,000</w:t>
      </w:r>
      <w:r w:rsidRPr="00B52281">
        <w:rPr>
          <w:rFonts w:hint="eastAsia"/>
          <w:sz w:val="24"/>
          <w:szCs w:val="24"/>
          <w:lang w:eastAsia="zh-CN"/>
        </w:rPr>
        <w:t>美元</w:t>
      </w:r>
      <w:r w:rsidR="00546407" w:rsidRPr="00B52281">
        <w:rPr>
          <w:rFonts w:hint="eastAsia"/>
          <w:sz w:val="24"/>
          <w:szCs w:val="24"/>
          <w:lang w:eastAsia="zh-CN"/>
        </w:rPr>
        <w:t>，外</w:t>
      </w:r>
      <w:r w:rsidRPr="00B52281">
        <w:rPr>
          <w:rFonts w:hint="eastAsia"/>
          <w:sz w:val="24"/>
          <w:szCs w:val="24"/>
          <w:lang w:eastAsia="zh-CN"/>
        </w:rPr>
        <w:t>加</w:t>
      </w:r>
      <w:r w:rsidR="00546407" w:rsidRPr="00B52281">
        <w:rPr>
          <w:rFonts w:hint="eastAsia"/>
          <w:sz w:val="24"/>
          <w:szCs w:val="24"/>
          <w:lang w:eastAsia="zh-CN"/>
        </w:rPr>
        <w:t>机构支助费用</w:t>
      </w:r>
      <w:r w:rsidRPr="00B52281">
        <w:rPr>
          <w:rFonts w:hint="eastAsia"/>
          <w:sz w:val="24"/>
          <w:szCs w:val="24"/>
          <w:lang w:eastAsia="zh-CN"/>
        </w:rPr>
        <w:t>30,940</w:t>
      </w:r>
      <w:r w:rsidRPr="00B52281">
        <w:rPr>
          <w:rFonts w:hint="eastAsia"/>
          <w:sz w:val="24"/>
          <w:szCs w:val="24"/>
          <w:lang w:eastAsia="zh-CN"/>
        </w:rPr>
        <w:t>美元</w:t>
      </w:r>
      <w:r w:rsidR="00546407" w:rsidRPr="00B52281">
        <w:rPr>
          <w:rFonts w:hint="eastAsia"/>
          <w:sz w:val="24"/>
          <w:szCs w:val="24"/>
          <w:lang w:eastAsia="zh-CN"/>
        </w:rPr>
        <w:t>，</w:t>
      </w:r>
      <w:r w:rsidR="00FD051C" w:rsidRPr="00B52281">
        <w:rPr>
          <w:rFonts w:hint="eastAsia"/>
          <w:sz w:val="24"/>
          <w:szCs w:val="24"/>
          <w:lang w:eastAsia="zh-CN"/>
        </w:rPr>
        <w:t>以及</w:t>
      </w:r>
      <w:r w:rsidR="00546407" w:rsidRPr="00B52281">
        <w:rPr>
          <w:rFonts w:hint="eastAsia"/>
          <w:sz w:val="24"/>
          <w:szCs w:val="24"/>
          <w:lang w:eastAsia="zh-CN"/>
        </w:rPr>
        <w:t>拨付环境规划署</w:t>
      </w:r>
      <w:r w:rsidR="00546407" w:rsidRPr="00B52281">
        <w:rPr>
          <w:rFonts w:hint="eastAsia"/>
          <w:sz w:val="24"/>
          <w:szCs w:val="24"/>
          <w:lang w:eastAsia="zh-CN"/>
        </w:rPr>
        <w:t xml:space="preserve"> </w:t>
      </w:r>
      <w:r w:rsidRPr="00B52281">
        <w:rPr>
          <w:rFonts w:hint="eastAsia"/>
          <w:sz w:val="24"/>
          <w:szCs w:val="24"/>
          <w:lang w:eastAsia="zh-CN"/>
        </w:rPr>
        <w:t>87,000</w:t>
      </w:r>
      <w:r w:rsidRPr="00B52281">
        <w:rPr>
          <w:rFonts w:hint="eastAsia"/>
          <w:sz w:val="24"/>
          <w:szCs w:val="24"/>
          <w:lang w:eastAsia="zh-CN"/>
        </w:rPr>
        <w:t>美元，</w:t>
      </w:r>
      <w:r w:rsidR="00546407" w:rsidRPr="00B52281">
        <w:rPr>
          <w:rFonts w:hint="eastAsia"/>
          <w:sz w:val="24"/>
          <w:szCs w:val="24"/>
          <w:lang w:eastAsia="zh-CN"/>
        </w:rPr>
        <w:t>外</w:t>
      </w:r>
      <w:r w:rsidRPr="00B52281">
        <w:rPr>
          <w:rFonts w:hint="eastAsia"/>
          <w:sz w:val="24"/>
          <w:szCs w:val="24"/>
          <w:lang w:eastAsia="zh-CN"/>
        </w:rPr>
        <w:t>加机构支助费用</w:t>
      </w:r>
      <w:r w:rsidRPr="00B52281">
        <w:rPr>
          <w:rFonts w:hint="eastAsia"/>
          <w:sz w:val="24"/>
          <w:szCs w:val="24"/>
          <w:lang w:eastAsia="zh-CN"/>
        </w:rPr>
        <w:t>11,310</w:t>
      </w:r>
      <w:r w:rsidRPr="00B52281">
        <w:rPr>
          <w:rFonts w:hint="eastAsia"/>
          <w:sz w:val="24"/>
          <w:szCs w:val="24"/>
          <w:lang w:eastAsia="zh-CN"/>
        </w:rPr>
        <w:t>美元</w:t>
      </w:r>
      <w:r w:rsidR="00546407" w:rsidRPr="00B52281">
        <w:rPr>
          <w:rFonts w:hint="eastAsia"/>
          <w:sz w:val="24"/>
          <w:szCs w:val="24"/>
          <w:lang w:eastAsia="zh-CN"/>
        </w:rPr>
        <w:t>；</w:t>
      </w:r>
    </w:p>
    <w:p w14:paraId="32B12EA5" w14:textId="33C59A61" w:rsidR="00FF39E4" w:rsidRPr="00B52281" w:rsidRDefault="00546407" w:rsidP="00644ED5">
      <w:pPr>
        <w:pStyle w:val="Heading2"/>
        <w:keepNext/>
        <w:rPr>
          <w:sz w:val="24"/>
          <w:szCs w:val="24"/>
        </w:rPr>
      </w:pPr>
      <w:r w:rsidRPr="00B52281">
        <w:rPr>
          <w:rFonts w:hint="eastAsia"/>
          <w:sz w:val="24"/>
          <w:szCs w:val="24"/>
          <w:lang w:eastAsia="zh-CN"/>
        </w:rPr>
        <w:t>注意到</w:t>
      </w:r>
    </w:p>
    <w:p w14:paraId="4C36146D" w14:textId="0F3F3676" w:rsidR="00DE6719" w:rsidRPr="00B52281" w:rsidRDefault="00546407" w:rsidP="006308AB">
      <w:pPr>
        <w:pStyle w:val="Heading3"/>
        <w:numPr>
          <w:ilvl w:val="2"/>
          <w:numId w:val="17"/>
        </w:numPr>
        <w:ind w:left="2160" w:hanging="720"/>
        <w:rPr>
          <w:sz w:val="24"/>
          <w:szCs w:val="24"/>
          <w:lang w:eastAsia="zh-CN"/>
        </w:rPr>
      </w:pPr>
      <w:r w:rsidRPr="00B52281">
        <w:rPr>
          <w:rFonts w:hint="eastAsia"/>
          <w:sz w:val="24"/>
          <w:szCs w:val="24"/>
          <w:lang w:eastAsia="zh-CN"/>
        </w:rPr>
        <w:t>将</w:t>
      </w:r>
      <w:r w:rsidR="009925D1" w:rsidRPr="00B52281">
        <w:rPr>
          <w:rFonts w:hint="eastAsia"/>
          <w:sz w:val="24"/>
          <w:szCs w:val="24"/>
          <w:lang w:eastAsia="zh-CN"/>
        </w:rPr>
        <w:t>从根据执行委员会</w:t>
      </w:r>
      <w:r w:rsidRPr="00B52281">
        <w:rPr>
          <w:rFonts w:hint="eastAsia"/>
          <w:sz w:val="24"/>
          <w:szCs w:val="24"/>
          <w:lang w:eastAsia="zh-CN"/>
        </w:rPr>
        <w:t>指导意见</w:t>
      </w:r>
      <w:r w:rsidR="009925D1" w:rsidRPr="00B52281">
        <w:rPr>
          <w:rFonts w:hint="eastAsia"/>
          <w:sz w:val="24"/>
          <w:szCs w:val="24"/>
          <w:lang w:eastAsia="zh-CN"/>
        </w:rPr>
        <w:t>设定的</w:t>
      </w:r>
      <w:r w:rsidR="001E2606" w:rsidRPr="00B52281">
        <w:rPr>
          <w:rFonts w:hint="eastAsia"/>
          <w:sz w:val="24"/>
          <w:szCs w:val="24"/>
          <w:lang w:eastAsia="zh-CN"/>
        </w:rPr>
        <w:t>氢氟碳化物</w:t>
      </w:r>
      <w:r w:rsidR="009925D1" w:rsidRPr="00B52281">
        <w:rPr>
          <w:rFonts w:hint="eastAsia"/>
          <w:sz w:val="24"/>
          <w:szCs w:val="24"/>
          <w:lang w:eastAsia="zh-CN"/>
        </w:rPr>
        <w:t>消费量持续总体削减</w:t>
      </w:r>
      <w:r w:rsidRPr="00B52281">
        <w:rPr>
          <w:rFonts w:hint="eastAsia"/>
          <w:sz w:val="24"/>
          <w:szCs w:val="24"/>
          <w:lang w:eastAsia="zh-CN"/>
        </w:rPr>
        <w:t>起点中扣除</w:t>
      </w:r>
      <w:r w:rsidRPr="00B52281">
        <w:rPr>
          <w:rFonts w:hint="eastAsia"/>
          <w:sz w:val="24"/>
          <w:szCs w:val="24"/>
          <w:lang w:eastAsia="zh-CN"/>
        </w:rPr>
        <w:t>127,667</w:t>
      </w:r>
      <w:r w:rsidR="001E2606" w:rsidRPr="00B52281">
        <w:rPr>
          <w:rFonts w:hint="eastAsia"/>
          <w:sz w:val="24"/>
          <w:szCs w:val="24"/>
          <w:lang w:eastAsia="zh-CN"/>
        </w:rPr>
        <w:t>吨</w:t>
      </w:r>
      <w:r w:rsidRPr="00B52281">
        <w:rPr>
          <w:rFonts w:hint="eastAsia"/>
          <w:sz w:val="24"/>
          <w:szCs w:val="24"/>
          <w:lang w:eastAsia="zh-CN"/>
        </w:rPr>
        <w:t>二氧化碳当量</w:t>
      </w:r>
      <w:r w:rsidR="009925D1" w:rsidRPr="00B52281">
        <w:rPr>
          <w:rFonts w:hint="eastAsia"/>
          <w:sz w:val="24"/>
          <w:szCs w:val="24"/>
          <w:lang w:eastAsia="zh-CN"/>
        </w:rPr>
        <w:t>的</w:t>
      </w:r>
      <w:r w:rsidR="001E2606" w:rsidRPr="00B52281">
        <w:rPr>
          <w:rFonts w:hint="eastAsia"/>
          <w:sz w:val="24"/>
          <w:szCs w:val="24"/>
          <w:lang w:eastAsia="zh-CN"/>
        </w:rPr>
        <w:t>氢氟碳化物</w:t>
      </w:r>
      <w:r w:rsidRPr="00B52281">
        <w:rPr>
          <w:rFonts w:hint="eastAsia"/>
          <w:sz w:val="24"/>
          <w:szCs w:val="24"/>
          <w:lang w:eastAsia="zh-CN"/>
        </w:rPr>
        <w:t>；</w:t>
      </w:r>
    </w:p>
    <w:p w14:paraId="0DA0C10C" w14:textId="6BC139E4" w:rsidR="008155D2" w:rsidRPr="00B52281" w:rsidRDefault="009925D1" w:rsidP="006308AB">
      <w:pPr>
        <w:pStyle w:val="Heading3"/>
        <w:numPr>
          <w:ilvl w:val="2"/>
          <w:numId w:val="17"/>
        </w:numPr>
        <w:ind w:left="2160" w:hanging="720"/>
        <w:rPr>
          <w:sz w:val="24"/>
          <w:szCs w:val="24"/>
          <w:lang w:eastAsia="zh-CN"/>
        </w:rPr>
      </w:pPr>
      <w:r w:rsidRPr="00B52281">
        <w:rPr>
          <w:rFonts w:hint="eastAsia"/>
          <w:sz w:val="24"/>
          <w:szCs w:val="24"/>
          <w:lang w:eastAsia="zh-CN"/>
        </w:rPr>
        <w:t>索马里政府已向臭氧秘书处提交修订该国氢氟碳化物基准的申请，合规委员会第七十六次会议将继续审议该申请</w:t>
      </w:r>
      <w:r w:rsidR="00E339DF" w:rsidRPr="00B52281">
        <w:rPr>
          <w:rFonts w:hint="eastAsia"/>
          <w:sz w:val="24"/>
          <w:szCs w:val="24"/>
          <w:lang w:eastAsia="zh-CN"/>
        </w:rPr>
        <w:t>；</w:t>
      </w:r>
    </w:p>
    <w:p w14:paraId="6C8EAACA" w14:textId="25C1BAC1" w:rsidR="00311586" w:rsidRPr="00B52281" w:rsidRDefault="00E339DF" w:rsidP="00711BE6">
      <w:pPr>
        <w:numPr>
          <w:ilvl w:val="1"/>
          <w:numId w:val="1"/>
        </w:numPr>
        <w:spacing w:after="240"/>
        <w:outlineLvl w:val="1"/>
        <w:rPr>
          <w:sz w:val="24"/>
          <w:szCs w:val="24"/>
          <w:lang w:eastAsia="zh-CN"/>
        </w:rPr>
      </w:pPr>
      <w:r w:rsidRPr="00B52281">
        <w:rPr>
          <w:rFonts w:hint="eastAsia"/>
          <w:sz w:val="24"/>
          <w:szCs w:val="24"/>
          <w:lang w:eastAsia="zh-CN"/>
        </w:rPr>
        <w:lastRenderedPageBreak/>
        <w:t>核准本文件附件一所载索马里政府与执行委员会关于按照基加利氢氟碳化物执行计划第一阶段削减氢氟碳化物消费</w:t>
      </w:r>
      <w:r w:rsidR="00486683" w:rsidRPr="00B52281">
        <w:rPr>
          <w:rFonts w:hint="eastAsia"/>
          <w:sz w:val="24"/>
          <w:szCs w:val="24"/>
          <w:lang w:eastAsia="zh-CN"/>
        </w:rPr>
        <w:t>量</w:t>
      </w:r>
      <w:r w:rsidRPr="00B52281">
        <w:rPr>
          <w:rFonts w:hint="eastAsia"/>
          <w:sz w:val="24"/>
          <w:szCs w:val="24"/>
          <w:lang w:eastAsia="zh-CN"/>
        </w:rPr>
        <w:t>的</w:t>
      </w:r>
      <w:r w:rsidR="00541C50">
        <w:rPr>
          <w:sz w:val="24"/>
          <w:szCs w:val="24"/>
          <w:lang w:eastAsia="zh-CN"/>
        </w:rPr>
        <w:t>协定</w:t>
      </w:r>
      <w:r w:rsidRPr="00B52281">
        <w:rPr>
          <w:rFonts w:hint="eastAsia"/>
          <w:sz w:val="24"/>
          <w:szCs w:val="24"/>
          <w:lang w:eastAsia="zh-CN"/>
        </w:rPr>
        <w:t>草案；</w:t>
      </w:r>
      <w:r w:rsidR="00711BE6" w:rsidRPr="00B52281">
        <w:rPr>
          <w:sz w:val="24"/>
          <w:szCs w:val="24"/>
          <w:lang w:eastAsia="zh-CN"/>
        </w:rPr>
        <w:t xml:space="preserve"> </w:t>
      </w:r>
    </w:p>
    <w:p w14:paraId="2F981FAA" w14:textId="1D6AE46E" w:rsidR="00711BE6" w:rsidRPr="00B52281" w:rsidRDefault="00C60EAF" w:rsidP="00467C89">
      <w:pPr>
        <w:pStyle w:val="Heading2"/>
        <w:widowControl/>
        <w:shd w:val="clear" w:color="auto" w:fill="FFFFFF" w:themeFill="background1"/>
        <w:rPr>
          <w:sz w:val="24"/>
          <w:szCs w:val="24"/>
          <w:lang w:eastAsia="zh-CN"/>
        </w:rPr>
      </w:pPr>
      <w:r w:rsidRPr="00B52281">
        <w:rPr>
          <w:rFonts w:hint="eastAsia"/>
          <w:sz w:val="24"/>
          <w:szCs w:val="24"/>
          <w:lang w:eastAsia="zh-CN"/>
        </w:rPr>
        <w:t>要求基金秘书处在该国基准修订的情况下更新</w:t>
      </w:r>
      <w:r w:rsidR="00541C50">
        <w:rPr>
          <w:sz w:val="24"/>
          <w:szCs w:val="24"/>
          <w:lang w:eastAsia="zh-CN"/>
        </w:rPr>
        <w:t>协定</w:t>
      </w:r>
      <w:r w:rsidR="00486683" w:rsidRPr="00B52281">
        <w:rPr>
          <w:rFonts w:hint="eastAsia"/>
          <w:sz w:val="24"/>
          <w:szCs w:val="24"/>
          <w:lang w:eastAsia="zh-CN"/>
        </w:rPr>
        <w:t>附录</w:t>
      </w:r>
      <w:r w:rsidR="00486683" w:rsidRPr="00B52281">
        <w:rPr>
          <w:rFonts w:hint="eastAsia"/>
          <w:sz w:val="24"/>
          <w:szCs w:val="24"/>
          <w:lang w:eastAsia="zh-CN"/>
        </w:rPr>
        <w:t>2-A</w:t>
      </w:r>
      <w:r w:rsidR="00486683" w:rsidRPr="00B52281">
        <w:rPr>
          <w:rFonts w:hint="eastAsia"/>
          <w:sz w:val="24"/>
          <w:szCs w:val="24"/>
          <w:lang w:eastAsia="zh-CN"/>
        </w:rPr>
        <w:t>，纳入修订后的最高允许消费量和供资额度，并将最终确定的最高允许消费量通知执行委员会，必要调整将在第</w:t>
      </w:r>
      <w:r w:rsidR="00FD051C" w:rsidRPr="00B52281">
        <w:rPr>
          <w:rFonts w:hint="eastAsia"/>
          <w:sz w:val="24"/>
          <w:szCs w:val="24"/>
          <w:lang w:eastAsia="zh-CN"/>
        </w:rPr>
        <w:t>九十九</w:t>
      </w:r>
      <w:r w:rsidR="00486683" w:rsidRPr="00B52281">
        <w:rPr>
          <w:rFonts w:hint="eastAsia"/>
          <w:sz w:val="24"/>
          <w:szCs w:val="24"/>
          <w:lang w:eastAsia="zh-CN"/>
        </w:rPr>
        <w:t>次会议上进行；以及</w:t>
      </w:r>
    </w:p>
    <w:p w14:paraId="72D26E1A" w14:textId="77321F42" w:rsidR="009C5497" w:rsidRPr="00B52281" w:rsidRDefault="00FD051C" w:rsidP="00467C89">
      <w:pPr>
        <w:pStyle w:val="Heading2"/>
        <w:widowControl/>
        <w:shd w:val="clear" w:color="auto" w:fill="FFFFFF" w:themeFill="background1"/>
        <w:rPr>
          <w:sz w:val="24"/>
          <w:szCs w:val="24"/>
          <w:lang w:eastAsia="zh-CN"/>
        </w:rPr>
      </w:pPr>
      <w:r w:rsidRPr="00B52281">
        <w:rPr>
          <w:rFonts w:hint="eastAsia"/>
          <w:sz w:val="24"/>
          <w:szCs w:val="24"/>
          <w:lang w:eastAsia="zh-CN"/>
        </w:rPr>
        <w:t>核准索马里基加利氢氟碳化物执行计划第一阶段第一期付款及相应的付款执行计划，金额为</w:t>
      </w:r>
      <w:r w:rsidRPr="00B52281">
        <w:rPr>
          <w:rFonts w:hint="eastAsia"/>
          <w:sz w:val="24"/>
          <w:szCs w:val="24"/>
          <w:lang w:eastAsia="zh-CN"/>
        </w:rPr>
        <w:t>219,220</w:t>
      </w:r>
      <w:r w:rsidRPr="00B52281">
        <w:rPr>
          <w:rFonts w:hint="eastAsia"/>
          <w:sz w:val="24"/>
          <w:szCs w:val="24"/>
          <w:lang w:eastAsia="zh-CN"/>
        </w:rPr>
        <w:t>美元，包括拨付工发组织</w:t>
      </w:r>
      <w:r w:rsidRPr="00B52281">
        <w:rPr>
          <w:rFonts w:hint="eastAsia"/>
          <w:sz w:val="24"/>
          <w:szCs w:val="24"/>
          <w:lang w:eastAsia="zh-CN"/>
        </w:rPr>
        <w:t>151,000</w:t>
      </w:r>
      <w:r w:rsidRPr="00B52281">
        <w:rPr>
          <w:rFonts w:hint="eastAsia"/>
          <w:sz w:val="24"/>
          <w:szCs w:val="24"/>
          <w:lang w:eastAsia="zh-CN"/>
        </w:rPr>
        <w:t>美元，外加机构支助费用</w:t>
      </w:r>
      <w:r w:rsidRPr="00B52281">
        <w:rPr>
          <w:rFonts w:hint="eastAsia"/>
          <w:sz w:val="24"/>
          <w:szCs w:val="24"/>
          <w:lang w:eastAsia="zh-CN"/>
        </w:rPr>
        <w:t>19,630</w:t>
      </w:r>
      <w:r w:rsidRPr="00B52281">
        <w:rPr>
          <w:rFonts w:hint="eastAsia"/>
          <w:sz w:val="24"/>
          <w:szCs w:val="24"/>
          <w:lang w:eastAsia="zh-CN"/>
        </w:rPr>
        <w:t>美元，以及拨付环境规划署</w:t>
      </w:r>
      <w:r w:rsidRPr="00B52281">
        <w:rPr>
          <w:rFonts w:hint="eastAsia"/>
          <w:sz w:val="24"/>
          <w:szCs w:val="24"/>
          <w:lang w:eastAsia="zh-CN"/>
        </w:rPr>
        <w:t>43,000</w:t>
      </w:r>
      <w:r w:rsidRPr="00B52281">
        <w:rPr>
          <w:rFonts w:hint="eastAsia"/>
          <w:sz w:val="24"/>
          <w:szCs w:val="24"/>
          <w:lang w:eastAsia="zh-CN"/>
        </w:rPr>
        <w:t>美元，外加机构支助费用</w:t>
      </w:r>
      <w:r w:rsidRPr="00B52281">
        <w:rPr>
          <w:rFonts w:hint="eastAsia"/>
          <w:sz w:val="24"/>
          <w:szCs w:val="24"/>
          <w:lang w:eastAsia="zh-CN"/>
        </w:rPr>
        <w:t>5,590</w:t>
      </w:r>
      <w:r w:rsidRPr="00B52281">
        <w:rPr>
          <w:rFonts w:hint="eastAsia"/>
          <w:sz w:val="24"/>
          <w:szCs w:val="24"/>
          <w:lang w:eastAsia="zh-CN"/>
        </w:rPr>
        <w:t>美元。</w:t>
      </w:r>
      <w:r w:rsidR="009C5497" w:rsidRPr="00B52281">
        <w:rPr>
          <w:sz w:val="24"/>
          <w:szCs w:val="24"/>
          <w:lang w:eastAsia="zh-CN"/>
        </w:rPr>
        <w:t xml:space="preserve"> </w:t>
      </w:r>
    </w:p>
    <w:p w14:paraId="4F368119" w14:textId="77777777" w:rsidR="00711BE6" w:rsidRPr="00B52281" w:rsidRDefault="00711BE6" w:rsidP="00711BE6">
      <w:pPr>
        <w:rPr>
          <w:sz w:val="24"/>
          <w:szCs w:val="24"/>
          <w:lang w:eastAsia="zh-CN"/>
        </w:rPr>
        <w:sectPr w:rsidR="00711BE6" w:rsidRPr="00B52281"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36811BA" w14:textId="0B9C552B" w:rsidR="00711BE6" w:rsidRPr="00724E4B" w:rsidRDefault="00B545E5" w:rsidP="00711BE6">
      <w:pPr>
        <w:spacing w:before="360" w:after="240"/>
        <w:jc w:val="center"/>
        <w:rPr>
          <w:b/>
          <w:bCs/>
          <w:lang w:eastAsia="zh-CN"/>
        </w:rPr>
      </w:pPr>
      <w:r w:rsidRPr="004F0B1C">
        <w:rPr>
          <w:rFonts w:ascii="SimSun" w:eastAsia="SimHei" w:hAnsi="SimSun" w:cs="SimSun" w:hint="eastAsia"/>
          <w:sz w:val="24"/>
          <w:lang w:eastAsia="zh-CN"/>
        </w:rPr>
        <w:lastRenderedPageBreak/>
        <w:t>附件一</w:t>
      </w:r>
    </w:p>
    <w:p w14:paraId="66B1ECAB" w14:textId="7BE6EAD3" w:rsidR="00B545E5" w:rsidRDefault="00B545E5" w:rsidP="00B545E5">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索马里</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基加利氢氟碳化物执行计划</w:t>
      </w:r>
    </w:p>
    <w:p w14:paraId="52D15C66" w14:textId="77777777" w:rsidR="00B545E5" w:rsidRDefault="00B545E5" w:rsidP="00B545E5">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减少氢氟碳化物消费量的协定草案</w:t>
      </w:r>
    </w:p>
    <w:p w14:paraId="44D28DB2" w14:textId="77777777" w:rsidR="00B545E5" w:rsidRPr="004F0B1C" w:rsidRDefault="00B545E5" w:rsidP="00B545E5">
      <w:pPr>
        <w:topLinePunct/>
        <w:spacing w:line="240" w:lineRule="atLeast"/>
        <w:ind w:left="1080" w:right="86"/>
        <w:jc w:val="center"/>
        <w:rPr>
          <w:rFonts w:eastAsia="SimHei"/>
          <w:bCs/>
          <w:noProof/>
          <w:sz w:val="24"/>
          <w:szCs w:val="24"/>
          <w:lang w:val="en-GB" w:eastAsia="zh-CN"/>
        </w:rPr>
      </w:pPr>
    </w:p>
    <w:p w14:paraId="5C92BAEE" w14:textId="77777777" w:rsidR="00B545E5" w:rsidRPr="004F0B1C" w:rsidRDefault="00B545E5" w:rsidP="00B545E5">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430694F4" w14:textId="0A014E15" w:rsidR="00711BE6" w:rsidRPr="00270838" w:rsidRDefault="00B545E5" w:rsidP="00711BE6">
      <w:pPr>
        <w:shd w:val="clear" w:color="auto" w:fill="FFFFFF" w:themeFill="background1"/>
        <w:spacing w:after="240"/>
        <w:rPr>
          <w:b/>
          <w:bCs/>
          <w:sz w:val="24"/>
          <w:szCs w:val="24"/>
        </w:rPr>
      </w:pPr>
      <w:r w:rsidRPr="00270838">
        <w:rPr>
          <w:rFonts w:ascii="SimHei" w:eastAsia="SimHei" w:hAnsi="SimHei" w:hint="eastAsia"/>
          <w:noProof/>
          <w:sz w:val="24"/>
          <w:szCs w:val="24"/>
          <w:lang w:val="en-GB" w:eastAsia="zh-CN"/>
        </w:rPr>
        <w:t>目的</w:t>
      </w:r>
    </w:p>
    <w:p w14:paraId="6E8D26C2" w14:textId="72CC5AC8" w:rsidR="00711BE6" w:rsidRPr="00270838" w:rsidRDefault="00B545E5" w:rsidP="00E224A0">
      <w:pPr>
        <w:pStyle w:val="Heading1"/>
        <w:numPr>
          <w:ilvl w:val="0"/>
          <w:numId w:val="9"/>
        </w:numPr>
        <w:rPr>
          <w:sz w:val="24"/>
          <w:szCs w:val="24"/>
          <w:lang w:eastAsia="zh-CN"/>
        </w:rPr>
      </w:pPr>
      <w:r w:rsidRPr="00270838">
        <w:rPr>
          <w:rFonts w:eastAsia="SimSun"/>
          <w:noProof/>
          <w:sz w:val="24"/>
          <w:szCs w:val="24"/>
          <w:lang w:val="en-GB" w:eastAsia="zh-CN"/>
        </w:rPr>
        <w:t>本协定是</w:t>
      </w:r>
      <w:r w:rsidRPr="00270838">
        <w:rPr>
          <w:rFonts w:eastAsia="SimSun" w:hint="eastAsia"/>
          <w:noProof/>
          <w:sz w:val="24"/>
          <w:szCs w:val="24"/>
          <w:lang w:val="en-GB" w:eastAsia="zh-CN"/>
        </w:rPr>
        <w:t>索马里</w:t>
      </w:r>
      <w:r w:rsidRPr="00270838">
        <w:rPr>
          <w:rFonts w:eastAsia="SimSun"/>
          <w:noProof/>
          <w:sz w:val="24"/>
          <w:szCs w:val="24"/>
          <w:lang w:val="en-GB" w:eastAsia="zh-CN"/>
        </w:rPr>
        <w:t>（</w:t>
      </w:r>
      <w:r w:rsidRPr="00270838">
        <w:rPr>
          <w:rFonts w:ascii="SimSun" w:eastAsia="SimSun" w:hAnsi="SimSun"/>
          <w:noProof/>
          <w:sz w:val="24"/>
          <w:szCs w:val="24"/>
          <w:lang w:val="en-GB" w:eastAsia="zh-CN"/>
        </w:rPr>
        <w:t>“国家”</w:t>
      </w:r>
      <w:r w:rsidRPr="00270838">
        <w:rPr>
          <w:rFonts w:eastAsia="SimSun"/>
          <w:noProof/>
          <w:sz w:val="24"/>
          <w:szCs w:val="24"/>
          <w:lang w:val="en-GB" w:eastAsia="zh-CN"/>
        </w:rPr>
        <w:t>）政府和执行委员会关于按照《蒙特利尔议定书》时间表</w:t>
      </w:r>
      <w:r w:rsidRPr="00270838">
        <w:rPr>
          <w:rFonts w:eastAsia="SimSun" w:hint="eastAsia"/>
          <w:noProof/>
          <w:sz w:val="24"/>
          <w:szCs w:val="24"/>
          <w:lang w:val="en-GB" w:eastAsia="zh-CN"/>
        </w:rPr>
        <w:t>和本协定的条款</w:t>
      </w:r>
      <w:r w:rsidRPr="00270838">
        <w:rPr>
          <w:rFonts w:eastAsia="SimSun"/>
          <w:noProof/>
          <w:sz w:val="24"/>
          <w:szCs w:val="24"/>
          <w:lang w:val="en-GB" w:eastAsia="zh-CN"/>
        </w:rPr>
        <w:t>在</w:t>
      </w:r>
      <w:r w:rsidRPr="00270838">
        <w:rPr>
          <w:rFonts w:eastAsia="SimSun" w:hint="eastAsia"/>
          <w:noProof/>
          <w:sz w:val="24"/>
          <w:szCs w:val="24"/>
          <w:lang w:val="en-GB" w:eastAsia="zh-CN"/>
        </w:rPr>
        <w:t>2029</w:t>
      </w:r>
      <w:r w:rsidRPr="00270838">
        <w:rPr>
          <w:rFonts w:eastAsia="SimSun"/>
          <w:noProof/>
          <w:sz w:val="24"/>
          <w:szCs w:val="24"/>
          <w:lang w:val="en-GB" w:eastAsia="zh-CN"/>
        </w:rPr>
        <w:t>年</w:t>
      </w:r>
      <w:r w:rsidRPr="00270838">
        <w:rPr>
          <w:rFonts w:eastAsia="SimSun"/>
          <w:noProof/>
          <w:sz w:val="24"/>
          <w:szCs w:val="24"/>
          <w:lang w:val="en-GB" w:eastAsia="zh-CN"/>
        </w:rPr>
        <w:t>1</w:t>
      </w:r>
      <w:r w:rsidRPr="00270838">
        <w:rPr>
          <w:rFonts w:eastAsia="SimSun"/>
          <w:noProof/>
          <w:sz w:val="24"/>
          <w:szCs w:val="24"/>
          <w:lang w:val="en-GB" w:eastAsia="zh-CN"/>
        </w:rPr>
        <w:t>月</w:t>
      </w:r>
      <w:r w:rsidRPr="00270838">
        <w:rPr>
          <w:rFonts w:eastAsia="SimSun"/>
          <w:noProof/>
          <w:sz w:val="24"/>
          <w:szCs w:val="24"/>
          <w:lang w:val="en-GB" w:eastAsia="zh-CN"/>
        </w:rPr>
        <w:t>1</w:t>
      </w:r>
      <w:r w:rsidRPr="00270838">
        <w:rPr>
          <w:rFonts w:eastAsia="SimSun"/>
          <w:noProof/>
          <w:sz w:val="24"/>
          <w:szCs w:val="24"/>
          <w:lang w:val="en-GB" w:eastAsia="zh-CN"/>
        </w:rPr>
        <w:t>日之前将附录</w:t>
      </w:r>
      <w:r w:rsidRPr="00270838">
        <w:rPr>
          <w:rFonts w:eastAsia="SimSun"/>
          <w:noProof/>
          <w:sz w:val="24"/>
          <w:szCs w:val="24"/>
          <w:lang w:val="en-GB" w:eastAsia="zh-CN"/>
        </w:rPr>
        <w:t>1-A</w:t>
      </w:r>
      <w:r w:rsidRPr="00270838">
        <w:rPr>
          <w:rFonts w:eastAsia="SimSun"/>
          <w:noProof/>
          <w:sz w:val="24"/>
          <w:szCs w:val="24"/>
          <w:lang w:val="en-GB" w:eastAsia="zh-CN"/>
        </w:rPr>
        <w:t>所列附件</w:t>
      </w:r>
      <w:r w:rsidRPr="00270838">
        <w:rPr>
          <w:rFonts w:eastAsia="SimSun"/>
          <w:noProof/>
          <w:sz w:val="24"/>
          <w:szCs w:val="24"/>
          <w:lang w:val="en-GB" w:eastAsia="zh-CN"/>
        </w:rPr>
        <w:t>F</w:t>
      </w:r>
      <w:r w:rsidRPr="00270838">
        <w:rPr>
          <w:rFonts w:eastAsia="SimSun"/>
          <w:noProof/>
          <w:sz w:val="24"/>
          <w:szCs w:val="24"/>
          <w:lang w:val="en-GB" w:eastAsia="zh-CN"/>
        </w:rPr>
        <w:t>物质（</w:t>
      </w:r>
      <w:r w:rsidRPr="00270838">
        <w:rPr>
          <w:rFonts w:ascii="SimSun" w:eastAsia="SimSun" w:hAnsi="SimSun"/>
          <w:noProof/>
          <w:sz w:val="24"/>
          <w:szCs w:val="24"/>
          <w:lang w:val="en-GB" w:eastAsia="zh-CN"/>
        </w:rPr>
        <w:t>“物质”</w:t>
      </w:r>
      <w:r w:rsidRPr="00270838">
        <w:rPr>
          <w:rFonts w:eastAsia="SimSun"/>
          <w:noProof/>
          <w:sz w:val="24"/>
          <w:szCs w:val="24"/>
          <w:lang w:val="en-GB" w:eastAsia="zh-CN"/>
        </w:rPr>
        <w:t>）的控制使用减少到</w:t>
      </w:r>
      <w:r w:rsidRPr="00270838">
        <w:rPr>
          <w:rFonts w:eastAsia="SimSun"/>
          <w:noProof/>
          <w:sz w:val="24"/>
          <w:szCs w:val="24"/>
          <w:lang w:eastAsia="zh-CN"/>
        </w:rPr>
        <w:t>1,149,005</w:t>
      </w:r>
      <w:r w:rsidRPr="00270838">
        <w:rPr>
          <w:rFonts w:eastAsia="SimSun" w:hint="eastAsia"/>
          <w:noProof/>
          <w:sz w:val="24"/>
          <w:szCs w:val="24"/>
          <w:lang w:val="en-GB" w:eastAsia="zh-CN"/>
        </w:rPr>
        <w:t>吨二氧化碳</w:t>
      </w:r>
      <w:r w:rsidRPr="00270838">
        <w:rPr>
          <w:rFonts w:eastAsia="SimSun"/>
          <w:noProof/>
          <w:sz w:val="24"/>
          <w:szCs w:val="24"/>
          <w:lang w:val="en-GB" w:eastAsia="zh-CN"/>
        </w:rPr>
        <w:t>当量的持续</w:t>
      </w:r>
      <w:r w:rsidRPr="00270838">
        <w:rPr>
          <w:rFonts w:eastAsia="SimSun" w:hint="eastAsia"/>
          <w:noProof/>
          <w:sz w:val="24"/>
          <w:szCs w:val="24"/>
          <w:lang w:val="en-GB" w:eastAsia="zh-CN"/>
        </w:rPr>
        <w:t>水平</w:t>
      </w:r>
      <w:r w:rsidRPr="00270838">
        <w:rPr>
          <w:rFonts w:eastAsia="SimSun"/>
          <w:noProof/>
          <w:sz w:val="24"/>
          <w:szCs w:val="24"/>
          <w:lang w:val="en-GB" w:eastAsia="zh-CN"/>
        </w:rPr>
        <w:t>的协定。</w:t>
      </w:r>
    </w:p>
    <w:p w14:paraId="3814E3AD" w14:textId="0645FADC" w:rsidR="00711BE6" w:rsidRPr="00270838" w:rsidRDefault="00B545E5" w:rsidP="00711BE6">
      <w:pPr>
        <w:pStyle w:val="Heading1"/>
        <w:rPr>
          <w:sz w:val="24"/>
          <w:szCs w:val="24"/>
          <w:lang w:eastAsia="zh-CN"/>
        </w:rPr>
      </w:pPr>
      <w:r w:rsidRPr="00270838">
        <w:rPr>
          <w:rFonts w:eastAsia="SimSun"/>
          <w:noProof/>
          <w:sz w:val="24"/>
          <w:szCs w:val="24"/>
          <w:lang w:val="en-GB" w:eastAsia="zh-CN"/>
        </w:rPr>
        <w:t>国家同意</w:t>
      </w:r>
      <w:r w:rsidRPr="00270838">
        <w:rPr>
          <w:rFonts w:eastAsia="SimSun" w:hint="eastAsia"/>
          <w:noProof/>
          <w:sz w:val="24"/>
          <w:szCs w:val="24"/>
          <w:lang w:val="en-GB" w:eastAsia="zh-CN"/>
        </w:rPr>
        <w:t>遵守</w:t>
      </w:r>
      <w:r w:rsidRPr="00270838">
        <w:rPr>
          <w:rFonts w:eastAsia="SimSun"/>
          <w:noProof/>
          <w:sz w:val="24"/>
          <w:szCs w:val="24"/>
          <w:lang w:val="en-GB" w:eastAsia="zh-CN"/>
        </w:rPr>
        <w:t>本协定附录</w:t>
      </w:r>
      <w:r w:rsidRPr="00270838">
        <w:rPr>
          <w:rFonts w:eastAsia="SimSun"/>
          <w:noProof/>
          <w:sz w:val="24"/>
          <w:szCs w:val="24"/>
          <w:lang w:val="en-GB" w:eastAsia="zh-CN"/>
        </w:rPr>
        <w:t>2-A</w:t>
      </w:r>
      <w:r w:rsidRPr="00270838">
        <w:rPr>
          <w:rFonts w:eastAsia="SimSun"/>
          <w:noProof/>
          <w:sz w:val="24"/>
          <w:szCs w:val="24"/>
          <w:lang w:val="en-GB" w:eastAsia="zh-CN"/>
        </w:rPr>
        <w:t>（</w:t>
      </w:r>
      <w:r w:rsidRPr="00270838">
        <w:rPr>
          <w:rFonts w:ascii="SimSun" w:eastAsia="SimSun" w:hAnsi="SimSun"/>
          <w:noProof/>
          <w:sz w:val="24"/>
          <w:szCs w:val="24"/>
          <w:lang w:val="en-GB" w:eastAsia="zh-CN"/>
        </w:rPr>
        <w:t>“目标和供资”</w:t>
      </w:r>
      <w:r w:rsidRPr="00270838">
        <w:rPr>
          <w:rFonts w:eastAsia="SimSun"/>
          <w:noProof/>
          <w:sz w:val="24"/>
          <w:szCs w:val="24"/>
          <w:lang w:val="en-GB" w:eastAsia="zh-CN"/>
        </w:rPr>
        <w:t>）第</w:t>
      </w:r>
      <w:r w:rsidRPr="00270838">
        <w:rPr>
          <w:rFonts w:eastAsia="SimSun"/>
          <w:noProof/>
          <w:sz w:val="24"/>
          <w:szCs w:val="24"/>
          <w:lang w:val="en-GB" w:eastAsia="zh-CN"/>
        </w:rPr>
        <w:t>1.2</w:t>
      </w:r>
      <w:r w:rsidRPr="00270838">
        <w:rPr>
          <w:rFonts w:eastAsia="SimSun"/>
          <w:noProof/>
          <w:sz w:val="24"/>
          <w:szCs w:val="24"/>
          <w:lang w:val="en-GB" w:eastAsia="zh-CN"/>
        </w:rPr>
        <w:t>行以及附录</w:t>
      </w:r>
      <w:r w:rsidRPr="00270838">
        <w:rPr>
          <w:rFonts w:eastAsia="SimSun"/>
          <w:noProof/>
          <w:sz w:val="24"/>
          <w:szCs w:val="24"/>
          <w:lang w:val="en-GB" w:eastAsia="zh-CN"/>
        </w:rPr>
        <w:t>1-A</w:t>
      </w:r>
      <w:r w:rsidRPr="00270838">
        <w:rPr>
          <w:rFonts w:eastAsia="SimSun" w:hint="eastAsia"/>
          <w:noProof/>
          <w:sz w:val="24"/>
          <w:szCs w:val="24"/>
          <w:lang w:val="en-GB" w:eastAsia="zh-CN"/>
        </w:rPr>
        <w:t>所述</w:t>
      </w:r>
      <w:r w:rsidRPr="00270838">
        <w:rPr>
          <w:rFonts w:eastAsia="SimSun"/>
          <w:noProof/>
          <w:sz w:val="24"/>
          <w:szCs w:val="24"/>
          <w:lang w:val="en-GB" w:eastAsia="zh-CN"/>
        </w:rPr>
        <w:t>《蒙特利尔议定书》</w:t>
      </w:r>
      <w:r w:rsidRPr="00270838">
        <w:rPr>
          <w:rFonts w:eastAsia="SimSun" w:hint="eastAsia"/>
          <w:noProof/>
          <w:sz w:val="24"/>
          <w:szCs w:val="24"/>
          <w:lang w:val="en-GB" w:eastAsia="zh-CN"/>
        </w:rPr>
        <w:t>附件</w:t>
      </w:r>
      <w:r w:rsidRPr="00270838">
        <w:rPr>
          <w:rFonts w:eastAsia="SimSun" w:hint="eastAsia"/>
          <w:noProof/>
          <w:sz w:val="24"/>
          <w:szCs w:val="24"/>
          <w:lang w:val="en-GB" w:eastAsia="zh-CN"/>
        </w:rPr>
        <w:t>F</w:t>
      </w:r>
      <w:r w:rsidRPr="00270838">
        <w:rPr>
          <w:rFonts w:eastAsia="SimSun"/>
          <w:noProof/>
          <w:sz w:val="24"/>
          <w:szCs w:val="24"/>
          <w:lang w:val="en-GB" w:eastAsia="zh-CN"/>
        </w:rPr>
        <w:t>物质削减时间表所列</w:t>
      </w:r>
      <w:r w:rsidRPr="00270838">
        <w:rPr>
          <w:rFonts w:eastAsia="SimSun" w:hint="eastAsia"/>
          <w:noProof/>
          <w:sz w:val="24"/>
          <w:szCs w:val="24"/>
          <w:lang w:val="en-GB" w:eastAsia="zh-CN"/>
        </w:rPr>
        <w:t>附件</w:t>
      </w:r>
      <w:r w:rsidRPr="00270838">
        <w:rPr>
          <w:rFonts w:eastAsia="SimSun" w:hint="eastAsia"/>
          <w:noProof/>
          <w:sz w:val="24"/>
          <w:szCs w:val="24"/>
          <w:lang w:val="en-GB" w:eastAsia="zh-CN"/>
        </w:rPr>
        <w:t>F</w:t>
      </w:r>
      <w:r w:rsidRPr="00270838">
        <w:rPr>
          <w:rFonts w:eastAsia="SimSun"/>
          <w:noProof/>
          <w:sz w:val="24"/>
          <w:szCs w:val="24"/>
          <w:lang w:val="en-GB" w:eastAsia="zh-CN"/>
        </w:rPr>
        <w:t>物质的年度消费量限额。国家</w:t>
      </w:r>
      <w:r w:rsidRPr="00270838">
        <w:rPr>
          <w:rFonts w:eastAsia="SimSun" w:hint="eastAsia"/>
          <w:noProof/>
          <w:sz w:val="24"/>
          <w:szCs w:val="24"/>
          <w:lang w:val="en-GB" w:eastAsia="zh-CN"/>
        </w:rPr>
        <w:t>同意</w:t>
      </w:r>
      <w:r w:rsidRPr="00270838">
        <w:rPr>
          <w:rFonts w:eastAsia="SimSun"/>
          <w:noProof/>
          <w:sz w:val="24"/>
          <w:szCs w:val="24"/>
          <w:lang w:val="en-GB" w:eastAsia="zh-CN"/>
        </w:rPr>
        <w:t>，在接受本协定以及执行委员会履行第</w:t>
      </w:r>
      <w:r w:rsidRPr="00270838">
        <w:rPr>
          <w:rFonts w:eastAsia="SimSun"/>
          <w:noProof/>
          <w:sz w:val="24"/>
          <w:szCs w:val="24"/>
          <w:lang w:val="en-GB" w:eastAsia="zh-CN"/>
        </w:rPr>
        <w:t>3</w:t>
      </w:r>
      <w:r w:rsidRPr="00270838">
        <w:rPr>
          <w:rFonts w:eastAsia="SimSun" w:hint="eastAsia"/>
          <w:noProof/>
          <w:sz w:val="24"/>
          <w:szCs w:val="24"/>
          <w:lang w:val="en-GB" w:eastAsia="zh-CN"/>
        </w:rPr>
        <w:t>段</w:t>
      </w:r>
      <w:r w:rsidRPr="00270838">
        <w:rPr>
          <w:rFonts w:eastAsia="SimSun"/>
          <w:noProof/>
          <w:sz w:val="24"/>
          <w:szCs w:val="24"/>
          <w:lang w:val="en-GB" w:eastAsia="zh-CN"/>
        </w:rPr>
        <w:t>所述供资义务的情况下，如果附件</w:t>
      </w:r>
      <w:r w:rsidRPr="00270838">
        <w:rPr>
          <w:rFonts w:eastAsia="SimSun"/>
          <w:noProof/>
          <w:sz w:val="24"/>
          <w:szCs w:val="24"/>
          <w:lang w:val="en-GB" w:eastAsia="zh-CN"/>
        </w:rPr>
        <w:t>F</w:t>
      </w:r>
      <w:r w:rsidRPr="00270838">
        <w:rPr>
          <w:rFonts w:eastAsia="SimSun"/>
          <w:noProof/>
          <w:sz w:val="24"/>
          <w:szCs w:val="24"/>
          <w:lang w:val="en-GB" w:eastAsia="zh-CN"/>
        </w:rPr>
        <w:t>物质的任何消费量超过附录</w:t>
      </w:r>
      <w:r w:rsidRPr="00270838">
        <w:rPr>
          <w:rFonts w:eastAsia="SimSun"/>
          <w:noProof/>
          <w:sz w:val="24"/>
          <w:szCs w:val="24"/>
          <w:lang w:val="en-GB" w:eastAsia="zh-CN"/>
        </w:rPr>
        <w:t>2-A</w:t>
      </w:r>
      <w:r w:rsidRPr="00270838">
        <w:rPr>
          <w:rFonts w:eastAsia="SimSun"/>
          <w:noProof/>
          <w:sz w:val="24"/>
          <w:szCs w:val="24"/>
          <w:lang w:val="en-GB" w:eastAsia="zh-CN"/>
        </w:rPr>
        <w:t>第</w:t>
      </w:r>
      <w:r w:rsidRPr="00270838">
        <w:rPr>
          <w:rFonts w:eastAsia="SimSun"/>
          <w:noProof/>
          <w:sz w:val="24"/>
          <w:szCs w:val="24"/>
          <w:lang w:val="en-GB" w:eastAsia="zh-CN"/>
        </w:rPr>
        <w:t>1.2</w:t>
      </w:r>
      <w:r w:rsidRPr="00270838">
        <w:rPr>
          <w:rFonts w:eastAsia="SimSun"/>
          <w:noProof/>
          <w:sz w:val="24"/>
          <w:szCs w:val="24"/>
          <w:lang w:val="en-GB" w:eastAsia="zh-CN"/>
        </w:rPr>
        <w:t>行规定的数量，</w:t>
      </w:r>
      <w:r w:rsidR="008455CD" w:rsidRPr="00270838">
        <w:rPr>
          <w:rFonts w:eastAsia="SimSun" w:hint="eastAsia"/>
          <w:noProof/>
          <w:sz w:val="24"/>
          <w:szCs w:val="24"/>
          <w:lang w:val="en-GB" w:eastAsia="zh-CN"/>
        </w:rPr>
        <w:t>其</w:t>
      </w:r>
      <w:r w:rsidR="008455CD" w:rsidRPr="005E2614">
        <w:rPr>
          <w:rFonts w:eastAsia="SimSun" w:hint="eastAsia"/>
          <w:noProof/>
          <w:sz w:val="24"/>
          <w:szCs w:val="24"/>
          <w:lang w:val="en-GB" w:eastAsia="zh-CN"/>
        </w:rPr>
        <w:t>不得向多边基金申请或接收进一步供资</w:t>
      </w:r>
      <w:r w:rsidR="008455CD" w:rsidRPr="00270838">
        <w:rPr>
          <w:rFonts w:eastAsia="SimSun" w:hint="eastAsia"/>
          <w:noProof/>
          <w:sz w:val="24"/>
          <w:szCs w:val="24"/>
          <w:lang w:val="en-GB" w:eastAsia="zh-CN"/>
        </w:rPr>
        <w:t>，</w:t>
      </w:r>
      <w:r w:rsidRPr="00270838">
        <w:rPr>
          <w:rFonts w:eastAsia="SimSun" w:hint="eastAsia"/>
          <w:noProof/>
          <w:sz w:val="24"/>
          <w:szCs w:val="24"/>
          <w:lang w:val="en-GB" w:eastAsia="zh-CN"/>
        </w:rPr>
        <w:t>即</w:t>
      </w:r>
      <w:r w:rsidRPr="00270838">
        <w:rPr>
          <w:rFonts w:eastAsia="SimSun"/>
          <w:noProof/>
          <w:sz w:val="24"/>
          <w:szCs w:val="24"/>
          <w:lang w:val="en-GB" w:eastAsia="zh-CN"/>
        </w:rPr>
        <w:t>本协定针对附录</w:t>
      </w:r>
      <w:r w:rsidRPr="00270838">
        <w:rPr>
          <w:rFonts w:eastAsia="SimSun"/>
          <w:noProof/>
          <w:sz w:val="24"/>
          <w:szCs w:val="24"/>
          <w:lang w:val="en-GB" w:eastAsia="zh-CN"/>
        </w:rPr>
        <w:t>1-A</w:t>
      </w:r>
      <w:r w:rsidRPr="00270838">
        <w:rPr>
          <w:rFonts w:eastAsia="SimSun"/>
          <w:noProof/>
          <w:sz w:val="24"/>
          <w:szCs w:val="24"/>
          <w:lang w:val="en-GB" w:eastAsia="zh-CN"/>
        </w:rPr>
        <w:t>规定的</w:t>
      </w:r>
      <w:r w:rsidRPr="00270838">
        <w:rPr>
          <w:rFonts w:eastAsia="SimSun" w:hint="eastAsia"/>
          <w:noProof/>
          <w:sz w:val="24"/>
          <w:szCs w:val="24"/>
          <w:lang w:val="en-GB" w:eastAsia="zh-CN"/>
        </w:rPr>
        <w:t>附件</w:t>
      </w:r>
      <w:r w:rsidRPr="00270838">
        <w:rPr>
          <w:rFonts w:eastAsia="SimSun" w:hint="eastAsia"/>
          <w:noProof/>
          <w:sz w:val="24"/>
          <w:szCs w:val="24"/>
          <w:lang w:val="en-GB" w:eastAsia="zh-CN"/>
        </w:rPr>
        <w:t>F</w:t>
      </w:r>
      <w:r w:rsidRPr="00270838">
        <w:rPr>
          <w:rFonts w:eastAsia="SimSun"/>
          <w:noProof/>
          <w:sz w:val="24"/>
          <w:szCs w:val="24"/>
          <w:lang w:val="en-GB" w:eastAsia="zh-CN"/>
        </w:rPr>
        <w:t>物质</w:t>
      </w:r>
      <w:r w:rsidR="004D5C20" w:rsidRPr="00270838">
        <w:rPr>
          <w:rFonts w:eastAsia="SimSun" w:hint="eastAsia"/>
          <w:noProof/>
          <w:sz w:val="24"/>
          <w:szCs w:val="24"/>
          <w:lang w:val="en-GB" w:eastAsia="zh-CN"/>
        </w:rPr>
        <w:t>以及任何超过第</w:t>
      </w:r>
      <w:r w:rsidR="004D5C20" w:rsidRPr="00270838">
        <w:rPr>
          <w:rFonts w:eastAsia="SimSun" w:hint="eastAsia"/>
          <w:noProof/>
          <w:sz w:val="24"/>
          <w:szCs w:val="24"/>
          <w:lang w:val="en-GB" w:eastAsia="zh-CN"/>
        </w:rPr>
        <w:t>4.1.3</w:t>
      </w:r>
      <w:r w:rsidR="004D5C20" w:rsidRPr="00270838">
        <w:rPr>
          <w:rFonts w:eastAsia="SimSun" w:hint="eastAsia"/>
          <w:noProof/>
          <w:sz w:val="24"/>
          <w:szCs w:val="24"/>
          <w:lang w:val="en-GB" w:eastAsia="zh-CN"/>
        </w:rPr>
        <w:t>行所界定水平的附件</w:t>
      </w:r>
      <w:r w:rsidR="004D5C20" w:rsidRPr="00270838">
        <w:rPr>
          <w:rFonts w:eastAsia="SimSun" w:hint="eastAsia"/>
          <w:noProof/>
          <w:sz w:val="24"/>
          <w:szCs w:val="24"/>
          <w:lang w:val="en-GB" w:eastAsia="zh-CN"/>
        </w:rPr>
        <w:t>F</w:t>
      </w:r>
      <w:r w:rsidR="004D5C20" w:rsidRPr="00270838">
        <w:rPr>
          <w:rFonts w:eastAsia="SimSun" w:hint="eastAsia"/>
          <w:noProof/>
          <w:sz w:val="24"/>
          <w:szCs w:val="24"/>
          <w:lang w:val="en-GB" w:eastAsia="zh-CN"/>
        </w:rPr>
        <w:t>物质消费量（剩余符合供资条件的消费量）</w:t>
      </w:r>
      <w:r w:rsidRPr="00270838">
        <w:rPr>
          <w:rFonts w:eastAsia="SimSun"/>
          <w:noProof/>
          <w:sz w:val="24"/>
          <w:szCs w:val="24"/>
          <w:lang w:val="en-GB" w:eastAsia="zh-CN"/>
        </w:rPr>
        <w:t>的最后削减步骤</w:t>
      </w:r>
      <w:r w:rsidR="00921B03" w:rsidRPr="00270838">
        <w:rPr>
          <w:rFonts w:eastAsia="SimSun" w:hint="eastAsia"/>
          <w:noProof/>
          <w:sz w:val="24"/>
          <w:szCs w:val="24"/>
          <w:lang w:val="en-GB" w:eastAsia="zh-CN"/>
        </w:rPr>
        <w:t>。</w:t>
      </w:r>
    </w:p>
    <w:p w14:paraId="146F3FCA" w14:textId="26830F36" w:rsidR="00711BE6" w:rsidRPr="00270838" w:rsidRDefault="00D33771" w:rsidP="00711BE6">
      <w:pPr>
        <w:pStyle w:val="Heading1"/>
        <w:rPr>
          <w:sz w:val="24"/>
          <w:szCs w:val="24"/>
          <w:lang w:eastAsia="zh-CN"/>
        </w:rPr>
      </w:pPr>
      <w:r w:rsidRPr="00270838">
        <w:rPr>
          <w:rFonts w:eastAsia="SimSun"/>
          <w:noProof/>
          <w:sz w:val="24"/>
          <w:szCs w:val="24"/>
          <w:lang w:val="en-GB" w:eastAsia="zh-CN"/>
        </w:rPr>
        <w:t>以国家遵守本协定所规定义务为条件，执行委员会原则上同意向国家提供附录</w:t>
      </w:r>
      <w:r w:rsidRPr="00270838">
        <w:rPr>
          <w:rFonts w:eastAsia="SimSun"/>
          <w:noProof/>
          <w:sz w:val="24"/>
          <w:szCs w:val="24"/>
          <w:lang w:val="en-GB" w:eastAsia="zh-CN"/>
        </w:rPr>
        <w:t>2-A</w:t>
      </w:r>
      <w:r w:rsidRPr="00270838">
        <w:rPr>
          <w:rFonts w:eastAsia="SimSun"/>
          <w:noProof/>
          <w:sz w:val="24"/>
          <w:szCs w:val="24"/>
          <w:lang w:val="en-GB" w:eastAsia="zh-CN"/>
        </w:rPr>
        <w:t>第</w:t>
      </w:r>
      <w:r w:rsidRPr="00270838">
        <w:rPr>
          <w:rFonts w:eastAsia="SimSun"/>
          <w:noProof/>
          <w:sz w:val="24"/>
          <w:szCs w:val="24"/>
          <w:lang w:val="en-GB" w:eastAsia="zh-CN"/>
        </w:rPr>
        <w:t>3.1</w:t>
      </w:r>
      <w:r w:rsidRPr="00270838">
        <w:rPr>
          <w:rFonts w:eastAsia="SimSun"/>
          <w:noProof/>
          <w:sz w:val="24"/>
          <w:szCs w:val="24"/>
          <w:lang w:val="en-GB" w:eastAsia="zh-CN"/>
        </w:rPr>
        <w:t>行规定的</w:t>
      </w:r>
      <w:r w:rsidRPr="00270838">
        <w:rPr>
          <w:rFonts w:eastAsia="SimSun" w:hint="eastAsia"/>
          <w:noProof/>
          <w:sz w:val="24"/>
          <w:szCs w:val="24"/>
          <w:lang w:val="en-GB" w:eastAsia="zh-CN"/>
        </w:rPr>
        <w:t>资金</w:t>
      </w:r>
      <w:r w:rsidRPr="00270838">
        <w:rPr>
          <w:rFonts w:eastAsia="SimSun"/>
          <w:noProof/>
          <w:sz w:val="24"/>
          <w:szCs w:val="24"/>
          <w:lang w:val="en-GB" w:eastAsia="zh-CN"/>
        </w:rPr>
        <w:t>。执行委员会原则上将在附录</w:t>
      </w:r>
      <w:r w:rsidRPr="00270838">
        <w:rPr>
          <w:rFonts w:eastAsia="SimSun"/>
          <w:noProof/>
          <w:sz w:val="24"/>
          <w:szCs w:val="24"/>
          <w:lang w:val="en-GB" w:eastAsia="zh-CN"/>
        </w:rPr>
        <w:t>3-A</w:t>
      </w:r>
      <w:r w:rsidRPr="00270838">
        <w:rPr>
          <w:rFonts w:eastAsia="SimSun"/>
          <w:noProof/>
          <w:sz w:val="24"/>
          <w:szCs w:val="24"/>
          <w:lang w:val="en-GB" w:eastAsia="zh-CN"/>
        </w:rPr>
        <w:t>（</w:t>
      </w:r>
      <w:r w:rsidRPr="00270838">
        <w:rPr>
          <w:rFonts w:ascii="SimSun" w:eastAsia="SimSun" w:hAnsi="SimSun"/>
          <w:noProof/>
          <w:sz w:val="24"/>
          <w:szCs w:val="24"/>
          <w:lang w:val="en-GB" w:eastAsia="zh-CN"/>
        </w:rPr>
        <w:t>“资金核准时间表”）</w:t>
      </w:r>
      <w:r w:rsidRPr="00270838">
        <w:rPr>
          <w:rFonts w:eastAsia="SimSun"/>
          <w:noProof/>
          <w:sz w:val="24"/>
          <w:szCs w:val="24"/>
          <w:lang w:val="en-GB" w:eastAsia="zh-CN"/>
        </w:rPr>
        <w:t>所指明的执行委员会会议上提供此笔资金。</w:t>
      </w:r>
    </w:p>
    <w:p w14:paraId="0AEED6FE" w14:textId="5C81B0D2" w:rsidR="00711BE6" w:rsidRPr="00270838" w:rsidRDefault="0057193D" w:rsidP="00711BE6">
      <w:pPr>
        <w:pStyle w:val="Heading1"/>
        <w:rPr>
          <w:sz w:val="24"/>
          <w:szCs w:val="24"/>
          <w:lang w:eastAsia="zh-CN"/>
        </w:rPr>
      </w:pPr>
      <w:r w:rsidRPr="00270838">
        <w:rPr>
          <w:rFonts w:eastAsia="SimSun"/>
          <w:noProof/>
          <w:sz w:val="24"/>
          <w:szCs w:val="24"/>
          <w:lang w:val="en-GB" w:eastAsia="zh-CN"/>
        </w:rPr>
        <w:t>国家同意根据核准的</w:t>
      </w:r>
      <w:r w:rsidRPr="00270838">
        <w:rPr>
          <w:rFonts w:eastAsia="SimSun" w:hint="eastAsia"/>
          <w:noProof/>
          <w:sz w:val="24"/>
          <w:szCs w:val="24"/>
          <w:lang w:val="en-GB" w:eastAsia="zh-CN"/>
        </w:rPr>
        <w:t>基加利氢氟碳化物执行计划</w:t>
      </w:r>
      <w:r w:rsidRPr="00270838">
        <w:rPr>
          <w:rFonts w:eastAsia="SimSun"/>
          <w:noProof/>
          <w:sz w:val="24"/>
          <w:szCs w:val="24"/>
          <w:lang w:val="en-GB" w:eastAsia="zh-CN"/>
        </w:rPr>
        <w:t>（</w:t>
      </w:r>
      <w:r w:rsidRPr="00270838">
        <w:rPr>
          <w:rFonts w:eastAsia="SimSun" w:hint="eastAsia"/>
          <w:noProof/>
          <w:sz w:val="24"/>
          <w:szCs w:val="24"/>
          <w:lang w:val="en-GB" w:eastAsia="zh-CN"/>
        </w:rPr>
        <w:t>“《</w:t>
      </w:r>
      <w:r w:rsidRPr="00270838">
        <w:rPr>
          <w:rFonts w:eastAsia="SimSun"/>
          <w:noProof/>
          <w:sz w:val="24"/>
          <w:szCs w:val="24"/>
          <w:lang w:val="en-GB" w:eastAsia="zh-CN"/>
        </w:rPr>
        <w:t>计划</w:t>
      </w:r>
      <w:r w:rsidRPr="00270838">
        <w:rPr>
          <w:rFonts w:eastAsia="SimSun" w:hint="eastAsia"/>
          <w:noProof/>
          <w:sz w:val="24"/>
          <w:szCs w:val="24"/>
          <w:lang w:val="en-GB" w:eastAsia="zh-CN"/>
        </w:rPr>
        <w:t>》”</w:t>
      </w:r>
      <w:r w:rsidRPr="00270838">
        <w:rPr>
          <w:rFonts w:eastAsia="SimSun"/>
          <w:noProof/>
          <w:sz w:val="24"/>
          <w:szCs w:val="24"/>
          <w:lang w:val="en-GB" w:eastAsia="zh-CN"/>
        </w:rPr>
        <w:t>）第</w:t>
      </w:r>
      <w:r w:rsidRPr="00270838">
        <w:rPr>
          <w:rFonts w:eastAsia="SimSun" w:hint="eastAsia"/>
          <w:noProof/>
          <w:sz w:val="24"/>
          <w:szCs w:val="24"/>
          <w:lang w:val="en-GB" w:eastAsia="zh-CN"/>
        </w:rPr>
        <w:t>一</w:t>
      </w:r>
      <w:r w:rsidRPr="00270838">
        <w:rPr>
          <w:rFonts w:eastAsia="SimSun"/>
          <w:noProof/>
          <w:sz w:val="24"/>
          <w:szCs w:val="24"/>
          <w:lang w:val="en-GB" w:eastAsia="zh-CN"/>
        </w:rPr>
        <w:t>阶段执行本协定。如本协定第</w:t>
      </w:r>
      <w:r w:rsidRPr="00270838">
        <w:rPr>
          <w:rFonts w:eastAsia="SimSun"/>
          <w:noProof/>
          <w:sz w:val="24"/>
          <w:szCs w:val="24"/>
          <w:lang w:val="en-GB" w:eastAsia="zh-CN"/>
        </w:rPr>
        <w:t>5</w:t>
      </w:r>
      <w:r w:rsidRPr="00270838">
        <w:rPr>
          <w:rFonts w:eastAsia="SimSun" w:hint="eastAsia"/>
          <w:noProof/>
          <w:sz w:val="24"/>
          <w:szCs w:val="24"/>
          <w:lang w:val="en-GB" w:eastAsia="zh-CN"/>
        </w:rPr>
        <w:t>(</w:t>
      </w:r>
      <w:r w:rsidRPr="00270838">
        <w:rPr>
          <w:rFonts w:eastAsia="SimSun"/>
          <w:noProof/>
          <w:sz w:val="24"/>
          <w:szCs w:val="24"/>
          <w:lang w:val="en-GB" w:eastAsia="zh-CN"/>
        </w:rPr>
        <w:t>b</w:t>
      </w:r>
      <w:r w:rsidRPr="00270838">
        <w:rPr>
          <w:rFonts w:eastAsia="SimSun" w:hint="eastAsia"/>
          <w:noProof/>
          <w:sz w:val="24"/>
          <w:szCs w:val="24"/>
          <w:lang w:val="en-GB" w:eastAsia="zh-CN"/>
        </w:rPr>
        <w:t>)</w:t>
      </w:r>
      <w:r w:rsidRPr="00270838">
        <w:rPr>
          <w:rFonts w:eastAsia="SimSun" w:hint="eastAsia"/>
          <w:noProof/>
          <w:sz w:val="24"/>
          <w:szCs w:val="24"/>
          <w:lang w:val="en-GB" w:eastAsia="zh-CN"/>
        </w:rPr>
        <w:t>分段</w:t>
      </w:r>
      <w:r w:rsidRPr="00270838">
        <w:rPr>
          <w:rFonts w:eastAsia="SimSun"/>
          <w:noProof/>
          <w:sz w:val="24"/>
          <w:szCs w:val="24"/>
          <w:lang w:val="en-GB" w:eastAsia="zh-CN"/>
        </w:rPr>
        <w:t>所述，国家应接受对实现本协定附录</w:t>
      </w:r>
      <w:r w:rsidRPr="00270838">
        <w:rPr>
          <w:rFonts w:eastAsia="SimSun"/>
          <w:noProof/>
          <w:sz w:val="24"/>
          <w:szCs w:val="24"/>
          <w:lang w:val="en-GB" w:eastAsia="zh-CN"/>
        </w:rPr>
        <w:t>2-A</w:t>
      </w:r>
      <w:r w:rsidRPr="00270838">
        <w:rPr>
          <w:rFonts w:eastAsia="SimSun"/>
          <w:noProof/>
          <w:sz w:val="24"/>
          <w:szCs w:val="24"/>
          <w:lang w:val="en-GB" w:eastAsia="zh-CN"/>
        </w:rPr>
        <w:t>第</w:t>
      </w:r>
      <w:r w:rsidRPr="00270838">
        <w:rPr>
          <w:rFonts w:eastAsia="SimSun"/>
          <w:noProof/>
          <w:sz w:val="24"/>
          <w:szCs w:val="24"/>
          <w:lang w:val="en-GB" w:eastAsia="zh-CN"/>
        </w:rPr>
        <w:t>1.2</w:t>
      </w:r>
      <w:r w:rsidRPr="00270838">
        <w:rPr>
          <w:rFonts w:eastAsia="SimSun"/>
          <w:noProof/>
          <w:sz w:val="24"/>
          <w:szCs w:val="24"/>
          <w:lang w:val="en-GB" w:eastAsia="zh-CN"/>
        </w:rPr>
        <w:t>行所示</w:t>
      </w:r>
      <w:r w:rsidRPr="00270838">
        <w:rPr>
          <w:rFonts w:eastAsia="SimSun" w:hint="eastAsia"/>
          <w:noProof/>
          <w:sz w:val="24"/>
          <w:szCs w:val="24"/>
          <w:lang w:val="en-GB" w:eastAsia="zh-CN"/>
        </w:rPr>
        <w:t>附件</w:t>
      </w:r>
      <w:r w:rsidRPr="00270838">
        <w:rPr>
          <w:rFonts w:eastAsia="SimSun" w:hint="eastAsia"/>
          <w:noProof/>
          <w:sz w:val="24"/>
          <w:szCs w:val="24"/>
          <w:lang w:val="en-GB" w:eastAsia="zh-CN"/>
        </w:rPr>
        <w:t>F</w:t>
      </w:r>
      <w:r w:rsidRPr="00270838">
        <w:rPr>
          <w:rFonts w:eastAsia="SimSun"/>
          <w:noProof/>
          <w:sz w:val="24"/>
          <w:szCs w:val="24"/>
          <w:lang w:val="en-GB" w:eastAsia="zh-CN"/>
        </w:rPr>
        <w:t>物质的年度消费量限额的情况进行的独立核查。上述核查将由相关双边</w:t>
      </w:r>
      <w:r w:rsidRPr="00270838">
        <w:rPr>
          <w:rFonts w:eastAsia="SimSun" w:hint="eastAsia"/>
          <w:noProof/>
          <w:sz w:val="24"/>
          <w:szCs w:val="24"/>
          <w:lang w:val="en-GB" w:eastAsia="zh-CN"/>
        </w:rPr>
        <w:t>机构</w:t>
      </w:r>
      <w:r w:rsidRPr="00270838">
        <w:rPr>
          <w:rFonts w:eastAsia="SimSun"/>
          <w:noProof/>
          <w:sz w:val="24"/>
          <w:szCs w:val="24"/>
          <w:lang w:val="en-GB" w:eastAsia="zh-CN"/>
        </w:rPr>
        <w:t>或执行机构授权进行</w:t>
      </w:r>
      <w:r w:rsidRPr="00270838">
        <w:rPr>
          <w:rFonts w:eastAsia="SimSun" w:hint="eastAsia"/>
          <w:noProof/>
          <w:sz w:val="24"/>
          <w:szCs w:val="24"/>
          <w:lang w:val="en-GB" w:eastAsia="zh-CN"/>
        </w:rPr>
        <w:t>。</w:t>
      </w:r>
    </w:p>
    <w:p w14:paraId="07BA8101" w14:textId="241D2A63" w:rsidR="00711BE6" w:rsidRPr="00270838" w:rsidRDefault="0057193D" w:rsidP="00711BE6">
      <w:pPr>
        <w:spacing w:before="240" w:after="240"/>
        <w:rPr>
          <w:b/>
          <w:bCs/>
          <w:sz w:val="24"/>
          <w:szCs w:val="24"/>
          <w:lang w:eastAsia="zh-CN"/>
        </w:rPr>
      </w:pPr>
      <w:r w:rsidRPr="00270838">
        <w:rPr>
          <w:rFonts w:ascii="SimHei" w:eastAsia="SimHei" w:hAnsi="SimHei"/>
          <w:sz w:val="24"/>
          <w:szCs w:val="24"/>
          <w:lang w:val="en-GB" w:eastAsia="zh-CN"/>
        </w:rPr>
        <w:t>发放资金的条件</w:t>
      </w:r>
    </w:p>
    <w:p w14:paraId="18F3B5B8" w14:textId="460A07D2" w:rsidR="00711BE6" w:rsidRPr="00270838" w:rsidRDefault="0057193D" w:rsidP="00711BE6">
      <w:pPr>
        <w:pStyle w:val="Heading1"/>
        <w:rPr>
          <w:sz w:val="24"/>
          <w:szCs w:val="24"/>
          <w:lang w:eastAsia="zh-CN"/>
        </w:rPr>
      </w:pPr>
      <w:r w:rsidRPr="00270838">
        <w:rPr>
          <w:rFonts w:eastAsia="SimSun"/>
          <w:noProof/>
          <w:sz w:val="24"/>
          <w:szCs w:val="24"/>
          <w:lang w:val="en-GB" w:eastAsia="zh-CN"/>
        </w:rPr>
        <w:t>当国家至少在资金核准时间表所指明相应执行委员会会议之前</w:t>
      </w:r>
      <w:r w:rsidRPr="00270838">
        <w:rPr>
          <w:rFonts w:eastAsia="SimSun"/>
          <w:noProof/>
          <w:sz w:val="24"/>
          <w:szCs w:val="24"/>
          <w:lang w:val="en-GB" w:eastAsia="zh-CN"/>
        </w:rPr>
        <w:t>10</w:t>
      </w:r>
      <w:r w:rsidRPr="00270838">
        <w:rPr>
          <w:rFonts w:eastAsia="SimSun"/>
          <w:noProof/>
          <w:sz w:val="24"/>
          <w:szCs w:val="24"/>
          <w:lang w:val="en-GB" w:eastAsia="zh-CN"/>
        </w:rPr>
        <w:t>周满足了下列条件后，执行委员会才按照资金核准时间表提供资金</w:t>
      </w:r>
      <w:r w:rsidRPr="00270838">
        <w:rPr>
          <w:rFonts w:eastAsia="SimSun" w:hint="eastAsia"/>
          <w:noProof/>
          <w:sz w:val="24"/>
          <w:szCs w:val="24"/>
          <w:lang w:val="en-GB" w:eastAsia="zh-CN"/>
        </w:rPr>
        <w:t>：</w:t>
      </w:r>
    </w:p>
    <w:p w14:paraId="588F09B7" w14:textId="087CB472" w:rsidR="00711BE6" w:rsidRPr="00270838" w:rsidRDefault="0057193D" w:rsidP="00B42A72">
      <w:pPr>
        <w:pStyle w:val="Heading2"/>
        <w:rPr>
          <w:sz w:val="24"/>
          <w:szCs w:val="24"/>
          <w:lang w:eastAsia="zh-CN"/>
        </w:rPr>
      </w:pPr>
      <w:r w:rsidRPr="00270838">
        <w:rPr>
          <w:rFonts w:eastAsia="SimSun"/>
          <w:noProof/>
          <w:sz w:val="24"/>
          <w:szCs w:val="24"/>
          <w:lang w:val="en-GB" w:eastAsia="zh-CN"/>
        </w:rPr>
        <w:t>国家已达到附录</w:t>
      </w:r>
      <w:r w:rsidRPr="00270838">
        <w:rPr>
          <w:rFonts w:eastAsia="SimSun"/>
          <w:noProof/>
          <w:sz w:val="24"/>
          <w:szCs w:val="24"/>
          <w:lang w:val="en-GB" w:eastAsia="zh-CN"/>
        </w:rPr>
        <w:t>2-A</w:t>
      </w:r>
      <w:r w:rsidRPr="00270838">
        <w:rPr>
          <w:rFonts w:eastAsia="SimSun"/>
          <w:noProof/>
          <w:sz w:val="24"/>
          <w:szCs w:val="24"/>
          <w:lang w:val="en-GB" w:eastAsia="zh-CN"/>
        </w:rPr>
        <w:t>第</w:t>
      </w:r>
      <w:r w:rsidRPr="00270838">
        <w:rPr>
          <w:rFonts w:eastAsia="SimSun"/>
          <w:noProof/>
          <w:sz w:val="24"/>
          <w:szCs w:val="24"/>
          <w:lang w:val="en-GB" w:eastAsia="zh-CN"/>
        </w:rPr>
        <w:t>1.2</w:t>
      </w:r>
      <w:r w:rsidRPr="00270838">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r w:rsidRPr="00270838">
        <w:rPr>
          <w:rFonts w:eastAsia="SimSun" w:hint="eastAsia"/>
          <w:noProof/>
          <w:sz w:val="24"/>
          <w:szCs w:val="24"/>
          <w:lang w:val="en-GB" w:eastAsia="zh-CN"/>
        </w:rPr>
        <w:t>；</w:t>
      </w:r>
    </w:p>
    <w:p w14:paraId="0274A254" w14:textId="630B8CEF" w:rsidR="00711BE6" w:rsidRPr="00270838" w:rsidRDefault="0057193D" w:rsidP="00B42A72">
      <w:pPr>
        <w:pStyle w:val="Heading2"/>
        <w:rPr>
          <w:sz w:val="24"/>
          <w:szCs w:val="24"/>
          <w:lang w:eastAsia="zh-CN"/>
        </w:rPr>
      </w:pPr>
      <w:r w:rsidRPr="00270838">
        <w:rPr>
          <w:rFonts w:eastAsia="SimSun"/>
          <w:noProof/>
          <w:sz w:val="24"/>
          <w:szCs w:val="24"/>
          <w:lang w:val="en-GB" w:eastAsia="zh-CN"/>
        </w:rPr>
        <w:t>已对这些目标所有相关年度的实现情况进行了独立核查，除非执行委员会决定不需要进行此类核查</w:t>
      </w:r>
      <w:r w:rsidRPr="00270838">
        <w:rPr>
          <w:rFonts w:eastAsia="SimSun" w:hint="eastAsia"/>
          <w:noProof/>
          <w:sz w:val="24"/>
          <w:szCs w:val="24"/>
          <w:lang w:val="en-GB" w:eastAsia="zh-CN"/>
        </w:rPr>
        <w:t>；</w:t>
      </w:r>
    </w:p>
    <w:p w14:paraId="0025B9F7" w14:textId="5D1B6A17" w:rsidR="0057193D" w:rsidRPr="00270838" w:rsidRDefault="0057193D" w:rsidP="0057193D">
      <w:pPr>
        <w:keepNext/>
        <w:keepLines/>
        <w:widowControl w:val="0"/>
        <w:numPr>
          <w:ilvl w:val="1"/>
          <w:numId w:val="9"/>
        </w:numPr>
        <w:tabs>
          <w:tab w:val="clear" w:pos="0"/>
        </w:tabs>
        <w:topLinePunct/>
        <w:spacing w:after="240" w:line="240" w:lineRule="atLeast"/>
        <w:outlineLvl w:val="1"/>
        <w:rPr>
          <w:rFonts w:eastAsia="SimSun"/>
          <w:sz w:val="24"/>
          <w:szCs w:val="24"/>
          <w:lang w:val="en-GB" w:eastAsia="zh-CN"/>
        </w:rPr>
      </w:pPr>
      <w:r w:rsidRPr="00270838">
        <w:rPr>
          <w:rFonts w:eastAsia="SimSun"/>
          <w:noProof/>
          <w:sz w:val="24"/>
          <w:szCs w:val="24"/>
          <w:lang w:val="en-GB" w:eastAsia="zh-CN"/>
        </w:rPr>
        <w:lastRenderedPageBreak/>
        <w:t>国家已按照附录</w:t>
      </w:r>
      <w:r w:rsidRPr="00270838">
        <w:rPr>
          <w:rFonts w:eastAsia="SimSun"/>
          <w:noProof/>
          <w:sz w:val="24"/>
          <w:szCs w:val="24"/>
          <w:lang w:val="en-GB" w:eastAsia="zh-CN"/>
        </w:rPr>
        <w:t>4-A</w:t>
      </w:r>
      <w:r w:rsidRPr="00270838">
        <w:rPr>
          <w:rFonts w:eastAsia="SimSun"/>
          <w:noProof/>
          <w:sz w:val="24"/>
          <w:szCs w:val="24"/>
          <w:lang w:val="en-GB" w:eastAsia="zh-CN"/>
        </w:rPr>
        <w:t>（</w:t>
      </w:r>
      <w:r w:rsidRPr="00270838">
        <w:rPr>
          <w:rFonts w:ascii="SimSun" w:eastAsia="SimSun" w:hAnsi="SimSun"/>
          <w:noProof/>
          <w:sz w:val="24"/>
          <w:szCs w:val="24"/>
          <w:lang w:val="en-GB" w:eastAsia="zh-CN"/>
        </w:rPr>
        <w:t>“</w:t>
      </w:r>
      <w:r w:rsidRPr="00270838">
        <w:rPr>
          <w:rFonts w:ascii="SimSun" w:eastAsia="SimSun" w:hAnsi="SimSun" w:hint="eastAsia"/>
          <w:noProof/>
          <w:sz w:val="24"/>
          <w:szCs w:val="24"/>
          <w:lang w:val="en-GB" w:eastAsia="zh-CN"/>
        </w:rPr>
        <w:t>付款执行</w:t>
      </w:r>
      <w:r w:rsidRPr="00270838">
        <w:rPr>
          <w:rFonts w:ascii="SimSun" w:eastAsia="SimSun" w:hAnsi="SimSun"/>
          <w:noProof/>
          <w:sz w:val="24"/>
          <w:szCs w:val="24"/>
          <w:lang w:val="en-GB" w:eastAsia="zh-CN"/>
        </w:rPr>
        <w:t>情况报告和计划格式”</w:t>
      </w:r>
      <w:r w:rsidRPr="00270838">
        <w:rPr>
          <w:rFonts w:eastAsia="SimSun"/>
          <w:noProof/>
          <w:sz w:val="24"/>
          <w:szCs w:val="24"/>
          <w:lang w:val="en-GB" w:eastAsia="zh-CN"/>
        </w:rPr>
        <w:t>）提交了一份涵盖</w:t>
      </w:r>
      <w:r w:rsidRPr="00270838">
        <w:rPr>
          <w:rFonts w:eastAsia="SimSun" w:hint="eastAsia"/>
          <w:noProof/>
          <w:sz w:val="24"/>
          <w:szCs w:val="24"/>
          <w:lang w:val="en-GB" w:eastAsia="zh-CN"/>
        </w:rPr>
        <w:t>以前每一个</w:t>
      </w:r>
      <w:r w:rsidRPr="00270838">
        <w:rPr>
          <w:rFonts w:eastAsia="SimSun"/>
          <w:noProof/>
          <w:sz w:val="24"/>
          <w:szCs w:val="24"/>
          <w:lang w:val="en-GB" w:eastAsia="zh-CN"/>
        </w:rPr>
        <w:t>日历年的年度执行情况报告；完成了之前已核准</w:t>
      </w:r>
      <w:r w:rsidRPr="00270838">
        <w:rPr>
          <w:rFonts w:eastAsia="SimSun" w:hint="eastAsia"/>
          <w:noProof/>
          <w:sz w:val="24"/>
          <w:szCs w:val="24"/>
          <w:lang w:val="en-GB" w:eastAsia="zh-CN"/>
        </w:rPr>
        <w:t>分</w:t>
      </w:r>
      <w:r w:rsidR="0049602D">
        <w:rPr>
          <w:rFonts w:eastAsia="SimSun" w:hint="eastAsia"/>
          <w:noProof/>
          <w:sz w:val="24"/>
          <w:szCs w:val="24"/>
          <w:lang w:val="en-GB" w:eastAsia="zh-CN"/>
        </w:rPr>
        <w:t>期付款</w:t>
      </w:r>
      <w:r w:rsidRPr="00270838">
        <w:rPr>
          <w:rFonts w:eastAsia="SimSun"/>
          <w:noProof/>
          <w:sz w:val="24"/>
          <w:szCs w:val="24"/>
          <w:lang w:val="en-GB" w:eastAsia="zh-CN"/>
        </w:rPr>
        <w:t>中</w:t>
      </w:r>
      <w:r w:rsidRPr="00270838">
        <w:rPr>
          <w:rFonts w:eastAsia="SimSun" w:hint="eastAsia"/>
          <w:noProof/>
          <w:sz w:val="24"/>
          <w:szCs w:val="24"/>
          <w:lang w:val="en-GB" w:eastAsia="zh-CN"/>
        </w:rPr>
        <w:t>发起</w:t>
      </w:r>
      <w:r w:rsidRPr="00270838">
        <w:rPr>
          <w:rFonts w:eastAsia="SimSun"/>
          <w:noProof/>
          <w:sz w:val="24"/>
          <w:szCs w:val="24"/>
          <w:lang w:val="en-GB" w:eastAsia="zh-CN"/>
        </w:rPr>
        <w:t>的大部分活动；之前已核准</w:t>
      </w:r>
      <w:r w:rsidRPr="00270838">
        <w:rPr>
          <w:rFonts w:eastAsia="SimSun" w:hint="eastAsia"/>
          <w:noProof/>
          <w:sz w:val="24"/>
          <w:szCs w:val="24"/>
          <w:lang w:val="en-GB" w:eastAsia="zh-CN"/>
        </w:rPr>
        <w:t>分</w:t>
      </w:r>
      <w:r w:rsidR="0049602D">
        <w:rPr>
          <w:rFonts w:eastAsia="SimSun" w:hint="eastAsia"/>
          <w:noProof/>
          <w:sz w:val="24"/>
          <w:szCs w:val="24"/>
          <w:lang w:val="en-GB" w:eastAsia="zh-CN"/>
        </w:rPr>
        <w:t>期付款</w:t>
      </w:r>
      <w:r w:rsidRPr="00270838">
        <w:rPr>
          <w:rFonts w:eastAsia="SimSun"/>
          <w:noProof/>
          <w:sz w:val="24"/>
          <w:szCs w:val="24"/>
          <w:lang w:val="en-GB" w:eastAsia="zh-CN"/>
        </w:rPr>
        <w:t>可提供资金的发放率超过</w:t>
      </w:r>
      <w:r w:rsidRPr="00270838">
        <w:rPr>
          <w:rFonts w:eastAsia="SimSun"/>
          <w:noProof/>
          <w:sz w:val="24"/>
          <w:szCs w:val="24"/>
          <w:lang w:val="en-GB" w:eastAsia="zh-CN"/>
        </w:rPr>
        <w:t>20%</w:t>
      </w:r>
      <w:r w:rsidRPr="00270838">
        <w:rPr>
          <w:rFonts w:eastAsia="SimSun"/>
          <w:noProof/>
          <w:sz w:val="24"/>
          <w:szCs w:val="24"/>
          <w:lang w:val="en-GB" w:eastAsia="zh-CN"/>
        </w:rPr>
        <w:t>；</w:t>
      </w:r>
      <w:r w:rsidRPr="00270838">
        <w:rPr>
          <w:rFonts w:eastAsia="SimSun" w:hint="eastAsia"/>
          <w:noProof/>
          <w:sz w:val="24"/>
          <w:szCs w:val="24"/>
          <w:lang w:val="en-GB" w:eastAsia="zh-CN"/>
        </w:rPr>
        <w:t>以及</w:t>
      </w:r>
    </w:p>
    <w:p w14:paraId="18D076B2" w14:textId="1A1069EA" w:rsidR="00711BE6" w:rsidRPr="00270838" w:rsidRDefault="0057193D" w:rsidP="00B42A72">
      <w:pPr>
        <w:pStyle w:val="Heading2"/>
        <w:rPr>
          <w:sz w:val="24"/>
          <w:szCs w:val="24"/>
          <w:lang w:eastAsia="zh-CN"/>
        </w:rPr>
      </w:pPr>
      <w:r w:rsidRPr="00270838">
        <w:rPr>
          <w:rFonts w:eastAsia="SimSun"/>
          <w:noProof/>
          <w:sz w:val="24"/>
          <w:szCs w:val="24"/>
          <w:lang w:val="en-GB" w:eastAsia="zh-CN"/>
        </w:rPr>
        <w:t>国家按照附录</w:t>
      </w:r>
      <w:r w:rsidRPr="00270838">
        <w:rPr>
          <w:rFonts w:eastAsia="SimSun"/>
          <w:noProof/>
          <w:sz w:val="24"/>
          <w:szCs w:val="24"/>
          <w:lang w:val="en-GB" w:eastAsia="zh-CN"/>
        </w:rPr>
        <w:t>4-A</w:t>
      </w:r>
      <w:r w:rsidRPr="00270838">
        <w:rPr>
          <w:rFonts w:eastAsia="SimSun"/>
          <w:noProof/>
          <w:sz w:val="24"/>
          <w:szCs w:val="24"/>
          <w:lang w:val="en-GB" w:eastAsia="zh-CN"/>
        </w:rPr>
        <w:t>提交了涵盖每个日历年的</w:t>
      </w:r>
      <w:r w:rsidRPr="00270838">
        <w:rPr>
          <w:rFonts w:eastAsia="SimSun" w:hint="eastAsia"/>
          <w:noProof/>
          <w:sz w:val="24"/>
          <w:szCs w:val="24"/>
          <w:lang w:val="en-GB" w:eastAsia="zh-CN"/>
        </w:rPr>
        <w:t>付款执行</w:t>
      </w:r>
      <w:r w:rsidRPr="00270838">
        <w:rPr>
          <w:rFonts w:eastAsia="SimSun"/>
          <w:noProof/>
          <w:sz w:val="24"/>
          <w:szCs w:val="24"/>
          <w:lang w:val="en-GB" w:eastAsia="zh-CN"/>
        </w:rPr>
        <w:t>计划，</w:t>
      </w:r>
      <w:r w:rsidRPr="00270838">
        <w:rPr>
          <w:rFonts w:eastAsia="SimSun" w:hint="eastAsia"/>
          <w:noProof/>
          <w:sz w:val="24"/>
          <w:szCs w:val="24"/>
          <w:lang w:val="en-GB" w:eastAsia="zh-CN"/>
        </w:rPr>
        <w:t>直至并</w:t>
      </w:r>
      <w:r w:rsidRPr="00270838">
        <w:rPr>
          <w:rFonts w:eastAsia="SimSun"/>
          <w:noProof/>
          <w:sz w:val="24"/>
          <w:szCs w:val="24"/>
          <w:lang w:val="en-GB" w:eastAsia="zh-CN"/>
        </w:rPr>
        <w:t>包括供资</w:t>
      </w:r>
      <w:r w:rsidRPr="00270838">
        <w:rPr>
          <w:rFonts w:eastAsia="SimSun" w:hint="eastAsia"/>
          <w:noProof/>
          <w:sz w:val="24"/>
          <w:szCs w:val="24"/>
          <w:lang w:val="en-GB" w:eastAsia="zh-CN"/>
        </w:rPr>
        <w:t>核准</w:t>
      </w:r>
      <w:r w:rsidRPr="00270838">
        <w:rPr>
          <w:rFonts w:eastAsia="SimSun"/>
          <w:noProof/>
          <w:sz w:val="24"/>
          <w:szCs w:val="24"/>
          <w:lang w:val="en-GB" w:eastAsia="zh-CN"/>
        </w:rPr>
        <w:t>日程表预计提交下一</w:t>
      </w:r>
      <w:r w:rsidR="0049602D">
        <w:rPr>
          <w:rFonts w:eastAsia="SimSun"/>
          <w:noProof/>
          <w:sz w:val="24"/>
          <w:szCs w:val="24"/>
          <w:lang w:val="en-GB" w:eastAsia="zh-CN"/>
        </w:rPr>
        <w:t>期付款</w:t>
      </w:r>
      <w:r w:rsidRPr="00270838">
        <w:rPr>
          <w:rFonts w:eastAsia="SimSun" w:hint="eastAsia"/>
          <w:noProof/>
          <w:sz w:val="24"/>
          <w:szCs w:val="24"/>
          <w:lang w:val="en-GB" w:eastAsia="zh-CN"/>
        </w:rPr>
        <w:t>的年度，如果是最后一</w:t>
      </w:r>
      <w:r w:rsidR="0049602D">
        <w:rPr>
          <w:rFonts w:eastAsia="SimSun" w:hint="eastAsia"/>
          <w:noProof/>
          <w:sz w:val="24"/>
          <w:szCs w:val="24"/>
          <w:lang w:val="en-GB" w:eastAsia="zh-CN"/>
        </w:rPr>
        <w:t>期付款</w:t>
      </w:r>
      <w:r w:rsidRPr="00270838">
        <w:rPr>
          <w:rFonts w:eastAsia="SimSun" w:hint="eastAsia"/>
          <w:noProof/>
          <w:sz w:val="24"/>
          <w:szCs w:val="24"/>
          <w:lang w:val="en-GB" w:eastAsia="zh-CN"/>
        </w:rPr>
        <w:t>，则直至</w:t>
      </w:r>
      <w:r w:rsidRPr="00270838">
        <w:rPr>
          <w:rFonts w:eastAsia="SimSun"/>
          <w:noProof/>
          <w:sz w:val="24"/>
          <w:szCs w:val="24"/>
          <w:lang w:val="en-GB" w:eastAsia="zh-CN"/>
        </w:rPr>
        <w:t>完成</w:t>
      </w:r>
      <w:r w:rsidRPr="00270838">
        <w:rPr>
          <w:rFonts w:eastAsia="SimSun" w:hint="eastAsia"/>
          <w:noProof/>
          <w:sz w:val="24"/>
          <w:szCs w:val="24"/>
          <w:lang w:val="en-GB" w:eastAsia="zh-CN"/>
        </w:rPr>
        <w:t>了</w:t>
      </w:r>
      <w:r w:rsidRPr="00270838">
        <w:rPr>
          <w:rFonts w:eastAsia="SimSun"/>
          <w:noProof/>
          <w:sz w:val="24"/>
          <w:szCs w:val="24"/>
          <w:lang w:val="en-GB" w:eastAsia="zh-CN"/>
        </w:rPr>
        <w:t>所有预期活动</w:t>
      </w:r>
      <w:r w:rsidRPr="00270838">
        <w:rPr>
          <w:rFonts w:eastAsia="SimSun" w:hint="eastAsia"/>
          <w:noProof/>
          <w:sz w:val="24"/>
          <w:szCs w:val="24"/>
          <w:lang w:val="en-GB" w:eastAsia="zh-CN"/>
        </w:rPr>
        <w:t>。</w:t>
      </w:r>
    </w:p>
    <w:p w14:paraId="10664975" w14:textId="0F186844" w:rsidR="00711BE6" w:rsidRPr="00724E4B" w:rsidRDefault="00270838" w:rsidP="00270838">
      <w:pPr>
        <w:keepNext/>
        <w:spacing w:after="240" w:line="240" w:lineRule="atLeast"/>
        <w:rPr>
          <w:b/>
          <w:bCs/>
        </w:rPr>
      </w:pPr>
      <w:r w:rsidRPr="004F0B1C">
        <w:rPr>
          <w:rFonts w:ascii="SimHei" w:eastAsia="SimHei" w:hAnsi="SimHei"/>
          <w:sz w:val="24"/>
          <w:lang w:val="en-GB" w:eastAsia="zh-CN"/>
        </w:rPr>
        <w:t>监测</w:t>
      </w:r>
    </w:p>
    <w:p w14:paraId="3F1CC939" w14:textId="24A46F75" w:rsidR="00711BE6" w:rsidRPr="00724E4B" w:rsidRDefault="00270838" w:rsidP="00711BE6">
      <w:pPr>
        <w:pStyle w:val="Heading1"/>
        <w:rPr>
          <w:lang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r>
        <w:rPr>
          <w:rFonts w:eastAsia="SimSun" w:hint="eastAsia"/>
          <w:noProof/>
          <w:sz w:val="24"/>
          <w:szCs w:val="24"/>
          <w:lang w:val="en-GB" w:eastAsia="zh-CN"/>
        </w:rPr>
        <w:t>。</w:t>
      </w:r>
    </w:p>
    <w:p w14:paraId="4E6060A1" w14:textId="6CDD245B" w:rsidR="00711BE6" w:rsidRPr="00F93EEC" w:rsidRDefault="00270838" w:rsidP="00270838">
      <w:pPr>
        <w:keepNext/>
        <w:spacing w:after="240" w:line="240" w:lineRule="atLeast"/>
        <w:rPr>
          <w:b/>
          <w:bCs/>
          <w:sz w:val="24"/>
          <w:szCs w:val="24"/>
        </w:rPr>
      </w:pPr>
      <w:r w:rsidRPr="004F0B1C">
        <w:rPr>
          <w:rFonts w:ascii="SimHei" w:eastAsia="SimHei" w:hAnsi="SimHei"/>
          <w:sz w:val="24"/>
          <w:lang w:val="en-GB" w:eastAsia="zh-CN"/>
        </w:rPr>
        <w:t>资金重</w:t>
      </w:r>
      <w:r w:rsidRPr="00F93EEC">
        <w:rPr>
          <w:rFonts w:ascii="SimHei" w:eastAsia="SimHei" w:hAnsi="SimHei"/>
          <w:sz w:val="24"/>
          <w:szCs w:val="24"/>
          <w:lang w:val="en-GB" w:eastAsia="zh-CN"/>
        </w:rPr>
        <w:t>新分配的灵活性</w:t>
      </w:r>
    </w:p>
    <w:p w14:paraId="6267E0EB" w14:textId="288CCC69" w:rsidR="00711BE6" w:rsidRPr="00F93EEC" w:rsidRDefault="00270838" w:rsidP="00711BE6">
      <w:pPr>
        <w:pStyle w:val="Heading1"/>
        <w:rPr>
          <w:sz w:val="24"/>
          <w:szCs w:val="24"/>
          <w:lang w:eastAsia="zh-CN"/>
        </w:rPr>
      </w:pPr>
      <w:r w:rsidRPr="00F93EEC">
        <w:rPr>
          <w:rFonts w:eastAsia="SimSun"/>
          <w:noProof/>
          <w:sz w:val="24"/>
          <w:szCs w:val="24"/>
          <w:lang w:val="en-GB" w:eastAsia="zh-CN"/>
        </w:rPr>
        <w:t>执行委员会</w:t>
      </w:r>
      <w:r w:rsidRPr="00F93EEC">
        <w:rPr>
          <w:rFonts w:eastAsia="SimSun" w:hint="eastAsia"/>
          <w:noProof/>
          <w:sz w:val="24"/>
          <w:szCs w:val="24"/>
          <w:lang w:val="en-GB" w:eastAsia="zh-CN"/>
        </w:rPr>
        <w:t>商定</w:t>
      </w:r>
      <w:r w:rsidRPr="00F93EEC">
        <w:rPr>
          <w:rFonts w:eastAsia="SimSun"/>
          <w:noProof/>
          <w:sz w:val="24"/>
          <w:szCs w:val="24"/>
          <w:lang w:val="en-GB" w:eastAsia="zh-CN"/>
        </w:rPr>
        <w:t>，国家可根据</w:t>
      </w:r>
      <w:r w:rsidRPr="00F93EEC">
        <w:rPr>
          <w:rFonts w:eastAsia="SimSun" w:hint="eastAsia"/>
          <w:noProof/>
          <w:sz w:val="24"/>
          <w:szCs w:val="24"/>
          <w:lang w:val="en-GB" w:eastAsia="zh-CN"/>
        </w:rPr>
        <w:t>情况变化，按照以下条件</w:t>
      </w:r>
      <w:r w:rsidRPr="00F93EEC">
        <w:rPr>
          <w:rFonts w:eastAsia="SimSun"/>
          <w:noProof/>
          <w:sz w:val="24"/>
          <w:szCs w:val="24"/>
          <w:lang w:val="en-GB" w:eastAsia="zh-CN"/>
        </w:rPr>
        <w:t>灵活地重新分配已核准的全部或部分资金</w:t>
      </w:r>
      <w:r w:rsidRPr="00F93EEC">
        <w:rPr>
          <w:rFonts w:eastAsia="SimSun" w:hint="eastAsia"/>
          <w:noProof/>
          <w:sz w:val="24"/>
          <w:szCs w:val="24"/>
          <w:lang w:val="en-GB" w:eastAsia="zh-CN"/>
        </w:rPr>
        <w:t>，从而</w:t>
      </w:r>
      <w:r w:rsidRPr="00F93EEC">
        <w:rPr>
          <w:rFonts w:eastAsia="SimSun"/>
          <w:noProof/>
          <w:sz w:val="24"/>
          <w:szCs w:val="24"/>
          <w:lang w:val="en-GB" w:eastAsia="zh-CN"/>
        </w:rPr>
        <w:t>最平稳地减少附录</w:t>
      </w:r>
      <w:r w:rsidRPr="00F93EEC">
        <w:rPr>
          <w:rFonts w:eastAsia="SimSun"/>
          <w:noProof/>
          <w:sz w:val="24"/>
          <w:szCs w:val="24"/>
          <w:lang w:val="en-GB" w:eastAsia="zh-CN"/>
        </w:rPr>
        <w:t>1-A</w:t>
      </w:r>
      <w:r w:rsidRPr="00F93EEC">
        <w:rPr>
          <w:rFonts w:eastAsia="SimSun"/>
          <w:noProof/>
          <w:sz w:val="24"/>
          <w:szCs w:val="24"/>
          <w:lang w:val="en-GB" w:eastAsia="zh-CN"/>
        </w:rPr>
        <w:t>所述</w:t>
      </w:r>
      <w:r w:rsidRPr="00F93EEC">
        <w:rPr>
          <w:rFonts w:eastAsia="SimSun" w:hint="eastAsia"/>
          <w:noProof/>
          <w:sz w:val="24"/>
          <w:szCs w:val="24"/>
          <w:lang w:val="en-GB" w:eastAsia="zh-CN"/>
        </w:rPr>
        <w:t>附件</w:t>
      </w:r>
      <w:r w:rsidRPr="00F93EEC">
        <w:rPr>
          <w:rFonts w:eastAsia="SimSun" w:hint="eastAsia"/>
          <w:noProof/>
          <w:sz w:val="24"/>
          <w:szCs w:val="24"/>
          <w:lang w:val="en-GB" w:eastAsia="zh-CN"/>
        </w:rPr>
        <w:t>F</w:t>
      </w:r>
      <w:r w:rsidRPr="00F93EEC">
        <w:rPr>
          <w:rFonts w:eastAsia="SimSun"/>
          <w:noProof/>
          <w:sz w:val="24"/>
          <w:szCs w:val="24"/>
          <w:lang w:val="en-GB" w:eastAsia="zh-CN"/>
        </w:rPr>
        <w:t>物质的消费</w:t>
      </w:r>
      <w:r w:rsidRPr="00F93EEC">
        <w:rPr>
          <w:rFonts w:eastAsia="SimSun" w:hint="eastAsia"/>
          <w:noProof/>
          <w:sz w:val="24"/>
          <w:szCs w:val="24"/>
          <w:lang w:val="en-GB" w:eastAsia="zh-CN"/>
        </w:rPr>
        <w:t>，逐步减少</w:t>
      </w:r>
      <w:r w:rsidRPr="00F93EEC">
        <w:rPr>
          <w:rFonts w:eastAsia="SimSun"/>
          <w:noProof/>
          <w:sz w:val="24"/>
          <w:szCs w:val="24"/>
          <w:lang w:val="en-GB" w:eastAsia="zh-CN"/>
        </w:rPr>
        <w:t>这些物质</w:t>
      </w:r>
      <w:r w:rsidRPr="00F93EEC">
        <w:rPr>
          <w:rFonts w:eastAsia="SimSun" w:hint="eastAsia"/>
          <w:noProof/>
          <w:sz w:val="24"/>
          <w:szCs w:val="24"/>
          <w:lang w:val="en-GB" w:eastAsia="zh-CN"/>
        </w:rPr>
        <w:t>：</w:t>
      </w:r>
    </w:p>
    <w:p w14:paraId="0098A856" w14:textId="025A1949" w:rsidR="00270838" w:rsidRPr="00F93EEC" w:rsidRDefault="00270838" w:rsidP="00270838">
      <w:pPr>
        <w:widowControl w:val="0"/>
        <w:numPr>
          <w:ilvl w:val="1"/>
          <w:numId w:val="9"/>
        </w:numPr>
        <w:tabs>
          <w:tab w:val="clear" w:pos="0"/>
        </w:tabs>
        <w:topLinePunct/>
        <w:spacing w:after="240" w:line="240" w:lineRule="atLeast"/>
        <w:outlineLvl w:val="1"/>
        <w:rPr>
          <w:rFonts w:eastAsia="SimSun"/>
          <w:sz w:val="24"/>
          <w:szCs w:val="24"/>
          <w:lang w:val="en-GB" w:eastAsia="zh-CN"/>
        </w:rPr>
      </w:pPr>
      <w:r w:rsidRPr="00F93EEC">
        <w:rPr>
          <w:rFonts w:eastAsia="SimSun"/>
          <w:noProof/>
          <w:sz w:val="24"/>
          <w:szCs w:val="24"/>
          <w:lang w:val="en-GB" w:eastAsia="zh-CN"/>
        </w:rPr>
        <w:t>对资金分配有重大改变的，应该按上文第</w:t>
      </w:r>
      <w:r w:rsidRPr="00F93EEC">
        <w:rPr>
          <w:rFonts w:eastAsia="SimSun"/>
          <w:noProof/>
          <w:sz w:val="24"/>
          <w:szCs w:val="24"/>
          <w:lang w:val="en-GB" w:eastAsia="zh-CN"/>
        </w:rPr>
        <w:t>5</w:t>
      </w:r>
      <w:r w:rsidRPr="00F93EEC">
        <w:rPr>
          <w:rFonts w:eastAsia="SimSun"/>
          <w:noProof/>
          <w:sz w:val="24"/>
          <w:szCs w:val="24"/>
          <w:lang w:eastAsia="zh-CN"/>
        </w:rPr>
        <w:t>(d)</w:t>
      </w:r>
      <w:r w:rsidRPr="00F93EEC">
        <w:rPr>
          <w:rFonts w:eastAsia="SimSun" w:hint="eastAsia"/>
          <w:noProof/>
          <w:sz w:val="24"/>
          <w:szCs w:val="24"/>
          <w:lang w:eastAsia="zh-CN"/>
        </w:rPr>
        <w:t>分段</w:t>
      </w:r>
      <w:r w:rsidRPr="00F93EEC">
        <w:rPr>
          <w:rFonts w:eastAsia="SimSun"/>
          <w:noProof/>
          <w:sz w:val="24"/>
          <w:szCs w:val="24"/>
          <w:lang w:val="en-GB" w:eastAsia="zh-CN"/>
        </w:rPr>
        <w:t>的设想事先记入下一</w:t>
      </w:r>
      <w:r w:rsidR="0049602D">
        <w:rPr>
          <w:rFonts w:eastAsia="SimSun" w:hint="eastAsia"/>
          <w:noProof/>
          <w:sz w:val="24"/>
          <w:szCs w:val="24"/>
          <w:lang w:val="en-GB" w:eastAsia="zh-CN"/>
        </w:rPr>
        <w:t>期付款</w:t>
      </w:r>
      <w:r w:rsidRPr="00F93EEC">
        <w:rPr>
          <w:rFonts w:eastAsia="SimSun" w:hint="eastAsia"/>
          <w:noProof/>
          <w:sz w:val="24"/>
          <w:szCs w:val="24"/>
          <w:lang w:val="en-GB" w:eastAsia="zh-CN"/>
        </w:rPr>
        <w:t>的执行</w:t>
      </w:r>
      <w:r w:rsidRPr="00F93EEC">
        <w:rPr>
          <w:rFonts w:eastAsia="SimSun"/>
          <w:noProof/>
          <w:sz w:val="24"/>
          <w:szCs w:val="24"/>
          <w:lang w:val="en-GB" w:eastAsia="zh-CN"/>
        </w:rPr>
        <w:t>计划，或者作为对现有</w:t>
      </w:r>
      <w:r w:rsidRPr="00F93EEC">
        <w:rPr>
          <w:rFonts w:eastAsia="SimSun" w:hint="eastAsia"/>
          <w:noProof/>
          <w:sz w:val="24"/>
          <w:szCs w:val="24"/>
          <w:lang w:val="en-GB" w:eastAsia="zh-CN"/>
        </w:rPr>
        <w:t>付款执行</w:t>
      </w:r>
      <w:r w:rsidRPr="00F93EEC">
        <w:rPr>
          <w:rFonts w:eastAsia="SimSun"/>
          <w:noProof/>
          <w:sz w:val="24"/>
          <w:szCs w:val="24"/>
          <w:lang w:val="en-GB" w:eastAsia="zh-CN"/>
        </w:rPr>
        <w:t>计划的修改，于任何一次执行委员会会议</w:t>
      </w:r>
      <w:r w:rsidRPr="00F93EEC">
        <w:rPr>
          <w:rFonts w:eastAsia="SimSun"/>
          <w:noProof/>
          <w:sz w:val="24"/>
          <w:szCs w:val="24"/>
          <w:lang w:val="en-GB" w:eastAsia="zh-CN"/>
        </w:rPr>
        <w:t>10</w:t>
      </w:r>
      <w:r w:rsidRPr="00F93EEC">
        <w:rPr>
          <w:rFonts w:eastAsia="SimSun"/>
          <w:noProof/>
          <w:sz w:val="24"/>
          <w:szCs w:val="24"/>
          <w:lang w:val="en-GB" w:eastAsia="zh-CN"/>
        </w:rPr>
        <w:t>周之前提交，供执行委员会核准。重大改变所涉及的是：</w:t>
      </w:r>
    </w:p>
    <w:p w14:paraId="7B7E8A2F" w14:textId="77777777" w:rsidR="00270838" w:rsidRPr="00F93EEC" w:rsidRDefault="00270838" w:rsidP="00270838">
      <w:pPr>
        <w:widowControl w:val="0"/>
        <w:numPr>
          <w:ilvl w:val="0"/>
          <w:numId w:val="18"/>
        </w:numPr>
        <w:topLinePunct/>
        <w:spacing w:after="240" w:line="240" w:lineRule="atLeast"/>
        <w:outlineLvl w:val="2"/>
        <w:rPr>
          <w:rFonts w:eastAsia="SimSun"/>
          <w:noProof/>
          <w:sz w:val="24"/>
          <w:szCs w:val="24"/>
          <w:lang w:val="en-GB" w:eastAsia="zh-CN"/>
        </w:rPr>
      </w:pPr>
      <w:r w:rsidRPr="00F93EEC">
        <w:rPr>
          <w:rFonts w:eastAsia="SimSun"/>
          <w:noProof/>
          <w:sz w:val="24"/>
          <w:szCs w:val="24"/>
          <w:lang w:val="en-GB" w:eastAsia="zh-CN"/>
        </w:rPr>
        <w:t>有可能涉及影响多边基金的规则和政策的问题；</w:t>
      </w:r>
    </w:p>
    <w:p w14:paraId="40882DF4" w14:textId="77777777" w:rsidR="00270838" w:rsidRPr="00F93EEC" w:rsidRDefault="00270838" w:rsidP="00270838">
      <w:pPr>
        <w:widowControl w:val="0"/>
        <w:numPr>
          <w:ilvl w:val="0"/>
          <w:numId w:val="18"/>
        </w:numPr>
        <w:topLinePunct/>
        <w:spacing w:after="240" w:line="240" w:lineRule="atLeast"/>
        <w:outlineLvl w:val="2"/>
        <w:rPr>
          <w:rFonts w:eastAsia="SimSun"/>
          <w:noProof/>
          <w:sz w:val="24"/>
          <w:szCs w:val="24"/>
          <w:lang w:val="en-GB" w:eastAsia="zh-CN"/>
        </w:rPr>
      </w:pPr>
      <w:r w:rsidRPr="00F93EEC">
        <w:rPr>
          <w:rFonts w:eastAsia="SimSun"/>
          <w:noProof/>
          <w:sz w:val="24"/>
          <w:szCs w:val="24"/>
          <w:lang w:val="en-GB" w:eastAsia="zh-CN"/>
        </w:rPr>
        <w:t>可能修改本协定的任何条款的改变；</w:t>
      </w:r>
    </w:p>
    <w:p w14:paraId="4357B8D7" w14:textId="79B7F119" w:rsidR="00270838" w:rsidRPr="00F93EEC" w:rsidRDefault="00270838" w:rsidP="00270838">
      <w:pPr>
        <w:widowControl w:val="0"/>
        <w:numPr>
          <w:ilvl w:val="0"/>
          <w:numId w:val="18"/>
        </w:numPr>
        <w:topLinePunct/>
        <w:spacing w:after="240" w:line="240" w:lineRule="atLeast"/>
        <w:outlineLvl w:val="2"/>
        <w:rPr>
          <w:rFonts w:eastAsia="SimSun"/>
          <w:noProof/>
          <w:sz w:val="24"/>
          <w:szCs w:val="24"/>
          <w:lang w:val="en-GB" w:eastAsia="zh-CN"/>
        </w:rPr>
      </w:pPr>
      <w:r w:rsidRPr="00F93EEC">
        <w:rPr>
          <w:rFonts w:eastAsia="SimSun" w:hint="eastAsia"/>
          <w:noProof/>
          <w:sz w:val="24"/>
          <w:szCs w:val="24"/>
          <w:lang w:val="en-GB" w:eastAsia="zh-CN"/>
        </w:rPr>
        <w:t>导致</w:t>
      </w:r>
      <w:r w:rsidRPr="00F93EEC">
        <w:rPr>
          <w:rFonts w:eastAsia="SimSun"/>
          <w:noProof/>
          <w:sz w:val="24"/>
          <w:szCs w:val="24"/>
          <w:lang w:val="en-GB" w:eastAsia="zh-CN"/>
        </w:rPr>
        <w:t>已分配给</w:t>
      </w:r>
      <w:r w:rsidRPr="00F93EEC">
        <w:rPr>
          <w:rFonts w:eastAsia="SimSun" w:hint="eastAsia"/>
          <w:noProof/>
          <w:sz w:val="24"/>
          <w:szCs w:val="24"/>
          <w:lang w:val="en-GB" w:eastAsia="zh-CN"/>
        </w:rPr>
        <w:t>具体</w:t>
      </w:r>
      <w:r w:rsidRPr="00F93EEC">
        <w:rPr>
          <w:rFonts w:eastAsia="SimSun"/>
          <w:noProof/>
          <w:sz w:val="24"/>
          <w:szCs w:val="24"/>
          <w:lang w:val="en-GB" w:eastAsia="zh-CN"/>
        </w:rPr>
        <w:t>双边</w:t>
      </w:r>
      <w:r w:rsidRPr="00F93EEC">
        <w:rPr>
          <w:rFonts w:eastAsia="SimSun" w:hint="eastAsia"/>
          <w:noProof/>
          <w:sz w:val="24"/>
          <w:szCs w:val="24"/>
          <w:lang w:val="en-GB" w:eastAsia="zh-CN"/>
        </w:rPr>
        <w:t>机构</w:t>
      </w:r>
      <w:r w:rsidRPr="00F93EEC">
        <w:rPr>
          <w:rFonts w:eastAsia="SimSun"/>
          <w:noProof/>
          <w:sz w:val="24"/>
          <w:szCs w:val="24"/>
          <w:lang w:val="en-GB" w:eastAsia="zh-CN"/>
        </w:rPr>
        <w:t>或执行机构</w:t>
      </w:r>
      <w:r w:rsidRPr="00F93EEC">
        <w:rPr>
          <w:rFonts w:eastAsia="SimSun" w:hint="eastAsia"/>
          <w:noProof/>
          <w:sz w:val="24"/>
          <w:szCs w:val="24"/>
          <w:lang w:val="en-GB" w:eastAsia="zh-CN"/>
        </w:rPr>
        <w:t>的</w:t>
      </w:r>
      <w:r w:rsidRPr="00F93EEC">
        <w:rPr>
          <w:rFonts w:eastAsia="SimSun"/>
          <w:noProof/>
          <w:sz w:val="24"/>
          <w:szCs w:val="24"/>
          <w:lang w:val="en-GB" w:eastAsia="zh-CN"/>
        </w:rPr>
        <w:t>不同</w:t>
      </w:r>
      <w:r w:rsidRPr="00F93EEC">
        <w:rPr>
          <w:rFonts w:eastAsia="SimSun" w:hint="eastAsia"/>
          <w:noProof/>
          <w:sz w:val="24"/>
          <w:szCs w:val="24"/>
          <w:lang w:val="en-GB" w:eastAsia="zh-CN"/>
        </w:rPr>
        <w:t>分</w:t>
      </w:r>
      <w:r w:rsidR="0049602D">
        <w:rPr>
          <w:rFonts w:eastAsia="SimSun" w:hint="eastAsia"/>
          <w:noProof/>
          <w:sz w:val="24"/>
          <w:szCs w:val="24"/>
          <w:lang w:val="en-GB" w:eastAsia="zh-CN"/>
        </w:rPr>
        <w:t>期付款</w:t>
      </w:r>
      <w:r w:rsidRPr="00F93EEC">
        <w:rPr>
          <w:rFonts w:eastAsia="SimSun"/>
          <w:noProof/>
          <w:sz w:val="24"/>
          <w:szCs w:val="24"/>
          <w:lang w:val="en-GB" w:eastAsia="zh-CN"/>
        </w:rPr>
        <w:t>的资金年度数额</w:t>
      </w:r>
      <w:r w:rsidRPr="00F93EEC">
        <w:rPr>
          <w:rFonts w:eastAsia="SimSun" w:hint="eastAsia"/>
          <w:noProof/>
          <w:sz w:val="24"/>
          <w:szCs w:val="24"/>
          <w:lang w:val="en-GB" w:eastAsia="zh-CN"/>
        </w:rPr>
        <w:t>发生</w:t>
      </w:r>
      <w:r w:rsidRPr="00F93EEC">
        <w:rPr>
          <w:rFonts w:eastAsia="SimSun"/>
          <w:noProof/>
          <w:sz w:val="24"/>
          <w:szCs w:val="24"/>
          <w:lang w:val="en-GB" w:eastAsia="zh-CN"/>
        </w:rPr>
        <w:t>变化；</w:t>
      </w:r>
    </w:p>
    <w:p w14:paraId="175AE9B9" w14:textId="77777777" w:rsidR="00270838" w:rsidRPr="00F93EEC" w:rsidRDefault="00270838" w:rsidP="00270838">
      <w:pPr>
        <w:widowControl w:val="0"/>
        <w:numPr>
          <w:ilvl w:val="0"/>
          <w:numId w:val="18"/>
        </w:numPr>
        <w:topLinePunct/>
        <w:spacing w:after="240" w:line="240" w:lineRule="atLeast"/>
        <w:outlineLvl w:val="2"/>
        <w:rPr>
          <w:rFonts w:eastAsia="SimSun"/>
          <w:noProof/>
          <w:sz w:val="24"/>
          <w:szCs w:val="24"/>
          <w:lang w:val="en-GB" w:eastAsia="zh-CN"/>
        </w:rPr>
      </w:pPr>
      <w:r w:rsidRPr="00F93EEC">
        <w:rPr>
          <w:rFonts w:eastAsia="SimSun"/>
          <w:noProof/>
          <w:sz w:val="24"/>
          <w:szCs w:val="24"/>
          <w:lang w:val="en-GB" w:eastAsia="zh-CN"/>
        </w:rPr>
        <w:t>为</w:t>
      </w:r>
      <w:r w:rsidRPr="00F93EEC">
        <w:rPr>
          <w:rFonts w:eastAsia="SimSun" w:hint="eastAsia"/>
          <w:noProof/>
          <w:sz w:val="24"/>
          <w:szCs w:val="24"/>
          <w:lang w:val="en-GB" w:eastAsia="zh-CN"/>
        </w:rPr>
        <w:t>没有</w:t>
      </w:r>
      <w:r w:rsidRPr="00F93EEC">
        <w:rPr>
          <w:rFonts w:eastAsia="SimSun"/>
          <w:noProof/>
          <w:sz w:val="24"/>
          <w:szCs w:val="24"/>
          <w:lang w:val="en-GB" w:eastAsia="zh-CN"/>
        </w:rPr>
        <w:t>列入</w:t>
      </w:r>
      <w:r w:rsidRPr="00F93EEC">
        <w:rPr>
          <w:rFonts w:eastAsia="SimSun" w:hint="eastAsia"/>
          <w:noProof/>
          <w:sz w:val="24"/>
          <w:szCs w:val="24"/>
          <w:lang w:val="en-GB" w:eastAsia="zh-CN"/>
        </w:rPr>
        <w:t>当前已</w:t>
      </w:r>
      <w:r w:rsidRPr="00F93EEC">
        <w:rPr>
          <w:rFonts w:eastAsia="SimSun"/>
          <w:noProof/>
          <w:sz w:val="24"/>
          <w:szCs w:val="24"/>
          <w:lang w:val="en-GB" w:eastAsia="zh-CN"/>
        </w:rPr>
        <w:t>核准</w:t>
      </w:r>
      <w:r w:rsidRPr="00F93EEC">
        <w:rPr>
          <w:rFonts w:eastAsia="SimSun" w:hint="eastAsia"/>
          <w:noProof/>
          <w:sz w:val="24"/>
          <w:szCs w:val="24"/>
          <w:lang w:val="en-GB" w:eastAsia="zh-CN"/>
        </w:rPr>
        <w:t>付款执行</w:t>
      </w:r>
      <w:r w:rsidRPr="00F93EEC">
        <w:rPr>
          <w:rFonts w:eastAsia="SimSun"/>
          <w:noProof/>
          <w:sz w:val="24"/>
          <w:szCs w:val="24"/>
          <w:lang w:val="en-GB" w:eastAsia="zh-CN"/>
        </w:rPr>
        <w:t>计划的活动提供资金，或自</w:t>
      </w:r>
      <w:r w:rsidRPr="00F93EEC">
        <w:rPr>
          <w:rFonts w:eastAsia="SimSun" w:hint="eastAsia"/>
          <w:noProof/>
          <w:sz w:val="24"/>
          <w:szCs w:val="24"/>
          <w:lang w:val="en-GB" w:eastAsia="zh-CN"/>
        </w:rPr>
        <w:t>付款执行</w:t>
      </w:r>
      <w:r w:rsidRPr="00F93EEC">
        <w:rPr>
          <w:rFonts w:eastAsia="SimSun"/>
          <w:noProof/>
          <w:sz w:val="24"/>
          <w:szCs w:val="24"/>
          <w:lang w:val="en-GB" w:eastAsia="zh-CN"/>
        </w:rPr>
        <w:t>计划中撤销其费用超过上一次所核准付款费用总</w:t>
      </w:r>
      <w:r w:rsidRPr="00F93EEC">
        <w:rPr>
          <w:rFonts w:eastAsia="SimSun" w:hint="eastAsia"/>
          <w:noProof/>
          <w:sz w:val="24"/>
          <w:szCs w:val="24"/>
          <w:lang w:val="en-GB" w:eastAsia="zh-CN"/>
        </w:rPr>
        <w:t>额的</w:t>
      </w:r>
      <w:r w:rsidRPr="00F93EEC">
        <w:rPr>
          <w:rFonts w:eastAsia="SimSun"/>
          <w:noProof/>
          <w:sz w:val="24"/>
          <w:szCs w:val="24"/>
          <w:lang w:val="en-GB" w:eastAsia="zh-CN"/>
        </w:rPr>
        <w:t>30%</w:t>
      </w:r>
      <w:r w:rsidRPr="00F93EEC">
        <w:rPr>
          <w:rFonts w:eastAsia="SimSun"/>
          <w:noProof/>
          <w:sz w:val="24"/>
          <w:szCs w:val="24"/>
          <w:lang w:val="en-GB" w:eastAsia="zh-CN"/>
        </w:rPr>
        <w:t>的某一项活动；</w:t>
      </w:r>
    </w:p>
    <w:p w14:paraId="5621A80A" w14:textId="15C51AFA" w:rsidR="00711BE6" w:rsidRPr="00F92DB5" w:rsidRDefault="00270838" w:rsidP="00F92DB5">
      <w:pPr>
        <w:widowControl w:val="0"/>
        <w:numPr>
          <w:ilvl w:val="0"/>
          <w:numId w:val="18"/>
        </w:numPr>
        <w:topLinePunct/>
        <w:spacing w:after="240" w:line="240" w:lineRule="atLeast"/>
        <w:outlineLvl w:val="2"/>
        <w:rPr>
          <w:rFonts w:eastAsia="SimSun"/>
          <w:noProof/>
          <w:sz w:val="24"/>
          <w:szCs w:val="24"/>
          <w:lang w:val="en-GB" w:eastAsia="zh-CN"/>
        </w:rPr>
      </w:pPr>
      <w:r w:rsidRPr="006308AB">
        <w:rPr>
          <w:rFonts w:eastAsia="SimSun"/>
          <w:noProof/>
          <w:sz w:val="24"/>
          <w:szCs w:val="24"/>
          <w:lang w:val="en-GB" w:eastAsia="zh-CN"/>
        </w:rPr>
        <w:t>替代技术的改变，但有一项谅解</w:t>
      </w:r>
      <w:r w:rsidRPr="006308AB">
        <w:rPr>
          <w:rFonts w:eastAsia="SimSun" w:hint="eastAsia"/>
          <w:noProof/>
          <w:sz w:val="24"/>
          <w:szCs w:val="24"/>
          <w:lang w:val="en-GB" w:eastAsia="zh-CN"/>
        </w:rPr>
        <w:t>是</w:t>
      </w:r>
      <w:r w:rsidRPr="006308AB">
        <w:rPr>
          <w:rFonts w:eastAsia="SimSun"/>
          <w:noProof/>
          <w:sz w:val="24"/>
          <w:szCs w:val="24"/>
          <w:lang w:val="en-GB" w:eastAsia="zh-CN"/>
        </w:rPr>
        <w:t>，提交</w:t>
      </w:r>
      <w:r w:rsidRPr="006308AB">
        <w:rPr>
          <w:rFonts w:eastAsia="SimSun" w:hint="eastAsia"/>
          <w:noProof/>
          <w:sz w:val="24"/>
          <w:szCs w:val="24"/>
          <w:lang w:val="en-GB" w:eastAsia="zh-CN"/>
        </w:rPr>
        <w:t>的任何</w:t>
      </w:r>
      <w:r w:rsidRPr="006308AB">
        <w:rPr>
          <w:rFonts w:eastAsia="SimSun"/>
          <w:noProof/>
          <w:sz w:val="24"/>
          <w:szCs w:val="24"/>
          <w:lang w:val="en-GB" w:eastAsia="zh-CN"/>
        </w:rPr>
        <w:t>此种</w:t>
      </w:r>
      <w:r w:rsidRPr="006308AB">
        <w:rPr>
          <w:rFonts w:eastAsia="SimSun" w:hint="eastAsia"/>
          <w:noProof/>
          <w:sz w:val="24"/>
          <w:szCs w:val="24"/>
          <w:lang w:val="en-GB" w:eastAsia="zh-CN"/>
        </w:rPr>
        <w:t>请求均</w:t>
      </w:r>
      <w:r w:rsidRPr="006308AB">
        <w:rPr>
          <w:rFonts w:eastAsia="SimSun"/>
          <w:noProof/>
          <w:sz w:val="24"/>
          <w:szCs w:val="24"/>
          <w:lang w:val="en-GB" w:eastAsia="zh-CN"/>
        </w:rPr>
        <w:t>须指明相关的增支费用、对气候的潜在影响以及将要淘汰的</w:t>
      </w:r>
      <w:r w:rsidRPr="006308AB">
        <w:rPr>
          <w:rFonts w:eastAsia="SimSun" w:hint="eastAsia"/>
          <w:noProof/>
          <w:sz w:val="24"/>
          <w:szCs w:val="24"/>
          <w:lang w:val="en-GB" w:eastAsia="zh-CN"/>
        </w:rPr>
        <w:t>吨二氧化碳</w:t>
      </w:r>
      <w:r w:rsidRPr="006308AB">
        <w:rPr>
          <w:rFonts w:eastAsia="SimSun"/>
          <w:noProof/>
          <w:sz w:val="24"/>
          <w:szCs w:val="24"/>
          <w:lang w:val="en-GB" w:eastAsia="zh-CN"/>
        </w:rPr>
        <w:t>当量数的任何差别（如适用），同时确认：国家同意与改变技术相关的潜在节省将相应地减少本协定下的总体</w:t>
      </w:r>
      <w:r w:rsidRPr="006308AB">
        <w:rPr>
          <w:rFonts w:eastAsia="SimSun" w:hint="eastAsia"/>
          <w:noProof/>
          <w:sz w:val="24"/>
          <w:szCs w:val="24"/>
          <w:lang w:val="en-GB" w:eastAsia="zh-CN"/>
        </w:rPr>
        <w:t>供资</w:t>
      </w:r>
      <w:r w:rsidRPr="006308AB">
        <w:rPr>
          <w:rFonts w:eastAsia="SimSun"/>
          <w:noProof/>
          <w:sz w:val="24"/>
          <w:szCs w:val="24"/>
          <w:lang w:val="en-GB" w:eastAsia="zh-CN"/>
        </w:rPr>
        <w:t>数额；</w:t>
      </w:r>
    </w:p>
    <w:p w14:paraId="64387387" w14:textId="78327DD3" w:rsidR="00711BE6" w:rsidRPr="00F93EEC" w:rsidRDefault="000910B9" w:rsidP="006308AB">
      <w:pPr>
        <w:pStyle w:val="Heading2"/>
        <w:widowControl/>
        <w:numPr>
          <w:ilvl w:val="1"/>
          <w:numId w:val="9"/>
        </w:numPr>
        <w:rPr>
          <w:sz w:val="24"/>
          <w:szCs w:val="24"/>
          <w:lang w:eastAsia="zh-CN"/>
        </w:rPr>
      </w:pPr>
      <w:r w:rsidRPr="00F93EEC">
        <w:rPr>
          <w:rFonts w:eastAsia="SimSun" w:hint="eastAsia"/>
          <w:noProof/>
          <w:sz w:val="24"/>
          <w:szCs w:val="24"/>
          <w:lang w:val="en-GB" w:eastAsia="zh-CN"/>
        </w:rPr>
        <w:t>对于</w:t>
      </w:r>
      <w:r w:rsidRPr="00F93EEC">
        <w:rPr>
          <w:rFonts w:eastAsia="SimSun"/>
          <w:noProof/>
          <w:sz w:val="24"/>
          <w:szCs w:val="24"/>
          <w:lang w:val="en-GB" w:eastAsia="zh-CN"/>
        </w:rPr>
        <w:t>不被视为重大改变的</w:t>
      </w:r>
      <w:r w:rsidRPr="00F93EEC">
        <w:rPr>
          <w:rFonts w:eastAsia="SimSun" w:hint="eastAsia"/>
          <w:noProof/>
          <w:sz w:val="24"/>
          <w:szCs w:val="24"/>
          <w:lang w:val="en-GB" w:eastAsia="zh-CN"/>
        </w:rPr>
        <w:t>资金</w:t>
      </w:r>
      <w:r w:rsidRPr="00F93EEC">
        <w:rPr>
          <w:rFonts w:eastAsia="SimSun"/>
          <w:noProof/>
          <w:sz w:val="24"/>
          <w:szCs w:val="24"/>
          <w:lang w:val="en-GB" w:eastAsia="zh-CN"/>
        </w:rPr>
        <w:t>重新分配，可纳入当时正在执行的已核准的</w:t>
      </w:r>
      <w:r w:rsidRPr="00F93EEC">
        <w:rPr>
          <w:rFonts w:eastAsia="SimSun" w:hint="eastAsia"/>
          <w:noProof/>
          <w:sz w:val="24"/>
          <w:szCs w:val="24"/>
          <w:lang w:val="en-GB" w:eastAsia="zh-CN"/>
        </w:rPr>
        <w:t>付款执行</w:t>
      </w:r>
      <w:r w:rsidRPr="00F93EEC">
        <w:rPr>
          <w:rFonts w:eastAsia="SimSun"/>
          <w:noProof/>
          <w:sz w:val="24"/>
          <w:szCs w:val="24"/>
          <w:lang w:val="en-GB" w:eastAsia="zh-CN"/>
        </w:rPr>
        <w:t>计划，并在嗣后的</w:t>
      </w:r>
      <w:r w:rsidRPr="00F93EEC">
        <w:rPr>
          <w:rFonts w:eastAsia="SimSun" w:hint="eastAsia"/>
          <w:noProof/>
          <w:sz w:val="24"/>
          <w:szCs w:val="24"/>
          <w:lang w:val="en-GB" w:eastAsia="zh-CN"/>
        </w:rPr>
        <w:t>付款执行</w:t>
      </w:r>
      <w:r w:rsidRPr="00F93EEC">
        <w:rPr>
          <w:rFonts w:eastAsia="SimSun"/>
          <w:noProof/>
          <w:sz w:val="24"/>
          <w:szCs w:val="24"/>
          <w:lang w:val="en-GB" w:eastAsia="zh-CN"/>
        </w:rPr>
        <w:t>情况报告中向执行委员会</w:t>
      </w:r>
      <w:r w:rsidRPr="00F93EEC">
        <w:rPr>
          <w:rFonts w:eastAsia="SimSun" w:hint="eastAsia"/>
          <w:noProof/>
          <w:sz w:val="24"/>
          <w:szCs w:val="24"/>
          <w:lang w:val="en-GB" w:eastAsia="zh-CN"/>
        </w:rPr>
        <w:t>汇报</w:t>
      </w:r>
      <w:r w:rsidRPr="00F93EEC">
        <w:rPr>
          <w:rFonts w:eastAsia="SimSun"/>
          <w:noProof/>
          <w:sz w:val="24"/>
          <w:szCs w:val="24"/>
          <w:lang w:val="en-GB" w:eastAsia="zh-CN"/>
        </w:rPr>
        <w:t>；</w:t>
      </w:r>
    </w:p>
    <w:p w14:paraId="64B4F176" w14:textId="7CFE94AB" w:rsidR="00711BE6" w:rsidRPr="00F93EEC" w:rsidRDefault="00F93EEC" w:rsidP="006308AB">
      <w:pPr>
        <w:pStyle w:val="Heading2"/>
        <w:widowControl/>
        <w:numPr>
          <w:ilvl w:val="1"/>
          <w:numId w:val="9"/>
        </w:numPr>
        <w:rPr>
          <w:sz w:val="24"/>
          <w:szCs w:val="24"/>
          <w:lang w:eastAsia="zh-CN"/>
        </w:rPr>
      </w:pPr>
      <w:r w:rsidRPr="00F93EEC">
        <w:rPr>
          <w:rFonts w:hint="eastAsia"/>
          <w:sz w:val="24"/>
          <w:szCs w:val="24"/>
          <w:lang w:eastAsia="zh-CN"/>
        </w:rPr>
        <w:t>任何列入《计划》的企业，若根据多边基金政策被认定不符合资格（即因外资所有权或在适用截止日期后设立），则不会获得资金援助。此信息将作为付款执行计划的一部分进行报告；以及</w:t>
      </w:r>
    </w:p>
    <w:p w14:paraId="0CA01988" w14:textId="1668264E" w:rsidR="00711BE6" w:rsidRPr="00F93EEC" w:rsidRDefault="000910B9" w:rsidP="006308AB">
      <w:pPr>
        <w:pStyle w:val="Heading2"/>
        <w:numPr>
          <w:ilvl w:val="1"/>
          <w:numId w:val="9"/>
        </w:numPr>
        <w:rPr>
          <w:sz w:val="24"/>
          <w:szCs w:val="24"/>
          <w:lang w:eastAsia="zh-CN"/>
        </w:rPr>
      </w:pPr>
      <w:r w:rsidRPr="00F93EEC">
        <w:rPr>
          <w:rFonts w:eastAsia="SimSun"/>
          <w:noProof/>
          <w:sz w:val="24"/>
          <w:szCs w:val="24"/>
          <w:lang w:val="en-GB" w:eastAsia="zh-CN"/>
        </w:rPr>
        <w:lastRenderedPageBreak/>
        <w:t>双边</w:t>
      </w:r>
      <w:r w:rsidRPr="00F93EEC">
        <w:rPr>
          <w:rFonts w:eastAsia="SimSun" w:hint="eastAsia"/>
          <w:noProof/>
          <w:sz w:val="24"/>
          <w:szCs w:val="24"/>
          <w:lang w:val="en-GB" w:eastAsia="zh-CN"/>
        </w:rPr>
        <w:t>机构</w:t>
      </w:r>
      <w:r w:rsidRPr="00F93EEC">
        <w:rPr>
          <w:rFonts w:eastAsia="SimSun"/>
          <w:noProof/>
          <w:sz w:val="24"/>
          <w:szCs w:val="24"/>
          <w:lang w:val="en-GB" w:eastAsia="zh-CN"/>
        </w:rPr>
        <w:t>或执行机构或国家持有的</w:t>
      </w:r>
      <w:r w:rsidRPr="00F93EEC">
        <w:rPr>
          <w:rFonts w:eastAsia="SimSun" w:hint="eastAsia"/>
          <w:noProof/>
          <w:sz w:val="24"/>
          <w:szCs w:val="24"/>
          <w:lang w:val="en-GB" w:eastAsia="zh-CN"/>
        </w:rPr>
        <w:t>任何</w:t>
      </w:r>
      <w:r w:rsidRPr="00F93EEC">
        <w:rPr>
          <w:rFonts w:eastAsia="SimSun"/>
          <w:noProof/>
          <w:sz w:val="24"/>
          <w:szCs w:val="24"/>
          <w:lang w:val="en-GB" w:eastAsia="zh-CN"/>
        </w:rPr>
        <w:t>剩余资金均应根据本协定设想的最后一</w:t>
      </w:r>
      <w:r w:rsidR="0049602D">
        <w:rPr>
          <w:rFonts w:eastAsia="SimSun"/>
          <w:noProof/>
          <w:sz w:val="24"/>
          <w:szCs w:val="24"/>
          <w:lang w:val="en-GB" w:eastAsia="zh-CN"/>
        </w:rPr>
        <w:t>期付款</w:t>
      </w:r>
      <w:r w:rsidRPr="00F93EEC">
        <w:rPr>
          <w:rFonts w:eastAsia="SimSun"/>
          <w:noProof/>
          <w:sz w:val="24"/>
          <w:szCs w:val="24"/>
          <w:lang w:val="en-GB" w:eastAsia="zh-CN"/>
        </w:rPr>
        <w:t>完成时退回多边基金</w:t>
      </w:r>
      <w:r w:rsidRPr="00F93EEC">
        <w:rPr>
          <w:rFonts w:eastAsia="SimSun" w:hint="eastAsia"/>
          <w:noProof/>
          <w:sz w:val="24"/>
          <w:szCs w:val="24"/>
          <w:lang w:val="en-GB" w:eastAsia="zh-CN"/>
        </w:rPr>
        <w:t>。</w:t>
      </w:r>
    </w:p>
    <w:p w14:paraId="75002BD4" w14:textId="3C572BD5" w:rsidR="00711BE6" w:rsidRPr="00724E4B" w:rsidRDefault="000910B9" w:rsidP="006308AB">
      <w:pPr>
        <w:pStyle w:val="Heading1"/>
        <w:numPr>
          <w:ilvl w:val="0"/>
          <w:numId w:val="9"/>
        </w:numPr>
        <w:rPr>
          <w:lang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Pr>
          <w:rFonts w:eastAsia="SimSun" w:hint="eastAsia"/>
          <w:noProof/>
          <w:sz w:val="24"/>
          <w:szCs w:val="24"/>
          <w:lang w:val="en-GB" w:eastAsia="zh-CN"/>
        </w:rPr>
        <w:t>。</w:t>
      </w:r>
    </w:p>
    <w:p w14:paraId="229E516A" w14:textId="3C1E247F" w:rsidR="00711BE6" w:rsidRPr="00724E4B" w:rsidRDefault="00F93EEC" w:rsidP="00711BE6">
      <w:pPr>
        <w:spacing w:before="240" w:after="240"/>
        <w:rPr>
          <w:b/>
          <w:bCs/>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2EA60A7A" w14:textId="0422BE02" w:rsidR="00711BE6" w:rsidRPr="00724E4B" w:rsidRDefault="00F93EEC" w:rsidP="006308AB">
      <w:pPr>
        <w:pStyle w:val="Heading1"/>
        <w:numPr>
          <w:ilvl w:val="0"/>
          <w:numId w:val="9"/>
        </w:numPr>
        <w:rPr>
          <w:lang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Pr>
          <w:rFonts w:eastAsia="SimSun" w:hint="eastAsia"/>
          <w:noProof/>
          <w:sz w:val="24"/>
          <w:szCs w:val="24"/>
          <w:lang w:val="en-GB" w:eastAsia="zh-CN"/>
        </w:rPr>
        <w:t>工发组织</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Pr>
          <w:rFonts w:eastAsia="SimSun" w:hint="eastAsia"/>
          <w:noProof/>
          <w:sz w:val="24"/>
          <w:szCs w:val="24"/>
          <w:lang w:val="en-GB" w:eastAsia="zh-CN"/>
        </w:rPr>
        <w:t>环境规划署</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r>
        <w:rPr>
          <w:rFonts w:eastAsia="SimSun" w:hint="eastAsia"/>
          <w:noProof/>
          <w:sz w:val="24"/>
          <w:szCs w:val="24"/>
          <w:lang w:val="en-GB" w:eastAsia="zh-CN"/>
        </w:rPr>
        <w:t>。</w:t>
      </w:r>
    </w:p>
    <w:p w14:paraId="32ECC24A" w14:textId="7DB88210" w:rsidR="00711BE6" w:rsidRPr="00724E4B" w:rsidRDefault="00F93EEC" w:rsidP="006308AB">
      <w:pPr>
        <w:pStyle w:val="Heading1"/>
        <w:numPr>
          <w:ilvl w:val="0"/>
          <w:numId w:val="9"/>
        </w:numPr>
        <w:rPr>
          <w:lang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r>
        <w:rPr>
          <w:rFonts w:eastAsia="SimSun" w:hint="eastAsia"/>
          <w:noProof/>
          <w:sz w:val="24"/>
          <w:szCs w:val="24"/>
          <w:lang w:val="en-GB" w:eastAsia="zh-CN"/>
        </w:rPr>
        <w:t>。</w:t>
      </w:r>
    </w:p>
    <w:p w14:paraId="3FE64DCD" w14:textId="73A2BD38" w:rsidR="00711BE6" w:rsidRPr="00724E4B" w:rsidRDefault="00F93EEC" w:rsidP="00711BE6">
      <w:pPr>
        <w:spacing w:before="240" w:after="240"/>
        <w:rPr>
          <w:b/>
          <w:bCs/>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w:t>
      </w:r>
      <w:r>
        <w:rPr>
          <w:rFonts w:ascii="SimHei" w:eastAsia="SimHei" w:hAnsi="SimHei" w:hint="eastAsia"/>
          <w:sz w:val="24"/>
          <w:lang w:val="en-GB" w:eastAsia="zh-CN"/>
        </w:rPr>
        <w:t>事</w:t>
      </w:r>
    </w:p>
    <w:p w14:paraId="01437ECE" w14:textId="6AAFC626" w:rsidR="00711BE6" w:rsidRPr="00724E4B" w:rsidRDefault="00C16F5F" w:rsidP="006308AB">
      <w:pPr>
        <w:pStyle w:val="Heading1"/>
        <w:numPr>
          <w:ilvl w:val="0"/>
          <w:numId w:val="9"/>
        </w:numPr>
        <w:rPr>
          <w:lang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w:t>
      </w:r>
      <w:r w:rsidR="0049602D">
        <w:rPr>
          <w:rFonts w:eastAsia="SimSun" w:hint="eastAsia"/>
          <w:noProof/>
          <w:sz w:val="24"/>
          <w:szCs w:val="24"/>
          <w:lang w:val="en-GB" w:eastAsia="zh-CN"/>
        </w:rPr>
        <w:t>期付款</w:t>
      </w:r>
      <w:r w:rsidRPr="004F0B1C">
        <w:rPr>
          <w:rFonts w:eastAsia="SimSun"/>
          <w:noProof/>
          <w:sz w:val="24"/>
          <w:szCs w:val="24"/>
          <w:lang w:val="en-GB" w:eastAsia="zh-CN"/>
        </w:rPr>
        <w:t>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15644356" w14:textId="1FE9C232" w:rsidR="00711BE6" w:rsidRPr="00724E4B" w:rsidRDefault="00C16F5F" w:rsidP="006308AB">
      <w:pPr>
        <w:pStyle w:val="Heading1"/>
        <w:numPr>
          <w:ilvl w:val="0"/>
          <w:numId w:val="9"/>
        </w:numPr>
        <w:rPr>
          <w:lang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r>
        <w:rPr>
          <w:rFonts w:eastAsia="SimSun" w:hint="eastAsia"/>
          <w:noProof/>
          <w:sz w:val="24"/>
          <w:szCs w:val="24"/>
          <w:lang w:val="en-GB" w:eastAsia="zh-CN"/>
        </w:rPr>
        <w:t>。</w:t>
      </w:r>
    </w:p>
    <w:p w14:paraId="57EE614B" w14:textId="6ECD4CA6" w:rsidR="006308AB" w:rsidRPr="006308AB" w:rsidRDefault="00C16F5F" w:rsidP="006308AB">
      <w:pPr>
        <w:pStyle w:val="Heading1"/>
        <w:widowControl w:val="0"/>
        <w:numPr>
          <w:ilvl w:val="0"/>
          <w:numId w:val="9"/>
        </w:numPr>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r>
        <w:rPr>
          <w:rFonts w:eastAsia="SimSun" w:hint="eastAsia"/>
          <w:noProof/>
          <w:sz w:val="24"/>
          <w:szCs w:val="24"/>
          <w:lang w:val="en-GB" w:eastAsia="zh-CN"/>
        </w:rPr>
        <w:t>。</w:t>
      </w:r>
    </w:p>
    <w:p w14:paraId="34BB4FBA" w14:textId="77777777" w:rsidR="006308AB" w:rsidRDefault="00C16F5F" w:rsidP="006308AB">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1652F894" w14:textId="7A8E1D3B" w:rsidR="00711BE6" w:rsidRPr="006308AB" w:rsidRDefault="00C16F5F" w:rsidP="006308AB">
      <w:pPr>
        <w:pStyle w:val="Heading1"/>
        <w:numPr>
          <w:ilvl w:val="0"/>
          <w:numId w:val="9"/>
        </w:numPr>
        <w:rPr>
          <w:b/>
          <w:bCs/>
          <w:lang w:eastAsia="zh-CN"/>
        </w:rPr>
      </w:pPr>
      <w:r w:rsidRPr="004F0B1C">
        <w:rPr>
          <w:rFonts w:hint="eastAsia"/>
          <w:noProof/>
          <w:lang w:val="en-GB" w:eastAsia="zh-CN"/>
        </w:rPr>
        <w:t>在</w:t>
      </w:r>
      <w:r w:rsidRPr="004F0B1C">
        <w:rPr>
          <w:noProof/>
          <w:lang w:val="en-GB" w:eastAsia="zh-CN"/>
        </w:rPr>
        <w:t>附录</w:t>
      </w:r>
      <w:r w:rsidRPr="004F0B1C">
        <w:rPr>
          <w:noProof/>
          <w:lang w:val="en-GB" w:eastAsia="zh-CN"/>
        </w:rPr>
        <w:t>2-A</w:t>
      </w:r>
      <w:r w:rsidRPr="004F0B1C">
        <w:rPr>
          <w:rFonts w:hint="eastAsia"/>
          <w:noProof/>
          <w:lang w:val="en-GB" w:eastAsia="zh-CN"/>
        </w:rPr>
        <w:t>明确</w:t>
      </w:r>
      <w:r w:rsidRPr="004F0B1C">
        <w:rPr>
          <w:noProof/>
          <w:lang w:val="en-GB" w:eastAsia="zh-CN"/>
        </w:rPr>
        <w:t>规定了最高允许总消费量</w:t>
      </w:r>
      <w:r w:rsidRPr="004F0B1C">
        <w:rPr>
          <w:rFonts w:hint="eastAsia"/>
          <w:noProof/>
          <w:lang w:val="en-GB" w:eastAsia="zh-CN"/>
        </w:rPr>
        <w:t>的最后年度次年的</w:t>
      </w:r>
      <w:r w:rsidRPr="004F0B1C">
        <w:rPr>
          <w:noProof/>
          <w:lang w:val="en-GB" w:eastAsia="zh-CN"/>
        </w:rPr>
        <w:t>年底</w:t>
      </w:r>
      <w:r w:rsidRPr="004F0B1C">
        <w:rPr>
          <w:rFonts w:hint="eastAsia"/>
          <w:noProof/>
          <w:lang w:val="en-GB" w:eastAsia="zh-CN"/>
        </w:rPr>
        <w:t>，</w:t>
      </w:r>
      <w:r w:rsidRPr="004F0B1C">
        <w:rPr>
          <w:noProof/>
          <w:lang w:val="en-GB" w:eastAsia="zh-CN"/>
        </w:rPr>
        <w:t>《计划》及相关协定</w:t>
      </w:r>
      <w:r w:rsidRPr="004F0B1C">
        <w:rPr>
          <w:rFonts w:hint="eastAsia"/>
          <w:noProof/>
          <w:lang w:val="en-GB" w:eastAsia="zh-CN"/>
        </w:rPr>
        <w:t>即告完成</w:t>
      </w:r>
      <w:r w:rsidRPr="004F0B1C">
        <w:rPr>
          <w:noProof/>
          <w:lang w:val="en-GB" w:eastAsia="zh-CN"/>
        </w:rPr>
        <w:t>。如果届时</w:t>
      </w:r>
      <w:r w:rsidRPr="004F0B1C">
        <w:rPr>
          <w:rFonts w:hint="eastAsia"/>
          <w:noProof/>
          <w:lang w:val="en-GB" w:eastAsia="zh-CN"/>
        </w:rPr>
        <w:t>仍有</w:t>
      </w:r>
      <w:r w:rsidRPr="004F0B1C">
        <w:rPr>
          <w:noProof/>
          <w:lang w:val="en-GB" w:eastAsia="zh-CN"/>
        </w:rPr>
        <w:t>第</w:t>
      </w:r>
      <w:r w:rsidRPr="004F0B1C">
        <w:rPr>
          <w:noProof/>
          <w:lang w:val="en-GB" w:eastAsia="zh-CN"/>
        </w:rPr>
        <w:t>5(d)</w:t>
      </w:r>
      <w:r w:rsidRPr="004F0B1C">
        <w:rPr>
          <w:rFonts w:hint="eastAsia"/>
          <w:noProof/>
          <w:lang w:val="en-GB" w:eastAsia="zh-CN"/>
        </w:rPr>
        <w:t>分段</w:t>
      </w:r>
      <w:r w:rsidRPr="004F0B1C">
        <w:rPr>
          <w:noProof/>
          <w:lang w:val="en-GB" w:eastAsia="zh-CN"/>
        </w:rPr>
        <w:t>和第</w:t>
      </w:r>
      <w:r w:rsidRPr="004F0B1C">
        <w:rPr>
          <w:noProof/>
          <w:lang w:val="en-GB" w:eastAsia="zh-CN"/>
        </w:rPr>
        <w:t>7</w:t>
      </w:r>
      <w:r w:rsidRPr="004F0B1C">
        <w:rPr>
          <w:rFonts w:hint="eastAsia"/>
          <w:noProof/>
          <w:lang w:val="en-GB" w:eastAsia="zh-CN"/>
        </w:rPr>
        <w:t>段所述</w:t>
      </w:r>
      <w:r w:rsidRPr="004F0B1C">
        <w:rPr>
          <w:noProof/>
          <w:lang w:val="en-GB" w:eastAsia="zh-CN"/>
        </w:rPr>
        <w:t>最后</w:t>
      </w:r>
      <w:r w:rsidRPr="004F0B1C">
        <w:rPr>
          <w:rFonts w:hint="eastAsia"/>
          <w:noProof/>
          <w:lang w:val="en-GB" w:eastAsia="zh-CN"/>
        </w:rPr>
        <w:t>一</w:t>
      </w:r>
      <w:r w:rsidR="0049602D">
        <w:rPr>
          <w:rFonts w:hint="eastAsia"/>
          <w:noProof/>
          <w:lang w:val="en-GB" w:eastAsia="zh-CN"/>
        </w:rPr>
        <w:t>期付款</w:t>
      </w:r>
      <w:r w:rsidRPr="004F0B1C">
        <w:rPr>
          <w:rFonts w:hint="eastAsia"/>
          <w:noProof/>
          <w:lang w:val="en-GB" w:eastAsia="zh-CN"/>
        </w:rPr>
        <w:t>执行</w:t>
      </w:r>
      <w:r w:rsidRPr="004F0B1C">
        <w:rPr>
          <w:noProof/>
          <w:lang w:val="en-GB" w:eastAsia="zh-CN"/>
        </w:rPr>
        <w:t>计划及随后几次修订中</w:t>
      </w:r>
      <w:r w:rsidRPr="004F0B1C">
        <w:rPr>
          <w:rFonts w:hint="eastAsia"/>
          <w:noProof/>
          <w:lang w:val="en-GB" w:eastAsia="zh-CN"/>
        </w:rPr>
        <w:t>规划</w:t>
      </w:r>
      <w:r w:rsidRPr="004F0B1C">
        <w:rPr>
          <w:noProof/>
          <w:lang w:val="en-GB" w:eastAsia="zh-CN"/>
        </w:rPr>
        <w:t>的活动</w:t>
      </w:r>
      <w:r w:rsidRPr="004F0B1C">
        <w:rPr>
          <w:rFonts w:hint="eastAsia"/>
          <w:noProof/>
          <w:lang w:val="en-GB" w:eastAsia="zh-CN"/>
        </w:rPr>
        <w:t>尚未</w:t>
      </w:r>
      <w:r w:rsidRPr="004F0B1C">
        <w:rPr>
          <w:noProof/>
          <w:lang w:val="en-GB" w:eastAsia="zh-CN"/>
        </w:rPr>
        <w:t>完成，《计划》的完成将推迟至剩余活动</w:t>
      </w:r>
      <w:r w:rsidRPr="004F0B1C">
        <w:rPr>
          <w:rFonts w:hint="eastAsia"/>
          <w:noProof/>
          <w:lang w:val="en-GB" w:eastAsia="zh-CN"/>
        </w:rPr>
        <w:t>实施</w:t>
      </w:r>
      <w:r w:rsidRPr="004F0B1C">
        <w:rPr>
          <w:noProof/>
          <w:lang w:val="en-GB" w:eastAsia="zh-CN"/>
        </w:rPr>
        <w:t>后次年的年底。附录</w:t>
      </w:r>
      <w:r w:rsidRPr="004F0B1C">
        <w:rPr>
          <w:noProof/>
          <w:lang w:val="en-GB" w:eastAsia="zh-CN"/>
        </w:rPr>
        <w:t>4-A</w:t>
      </w:r>
      <w:r w:rsidRPr="004F0B1C">
        <w:rPr>
          <w:noProof/>
          <w:lang w:val="en-GB" w:eastAsia="zh-CN"/>
        </w:rPr>
        <w:t>第</w:t>
      </w:r>
      <w:r w:rsidRPr="004F0B1C">
        <w:rPr>
          <w:noProof/>
          <w:lang w:val="en-GB" w:eastAsia="zh-CN"/>
        </w:rPr>
        <w:t>1(a)</w:t>
      </w:r>
      <w:r w:rsidRPr="004F0B1C">
        <w:rPr>
          <w:noProof/>
          <w:lang w:val="en-GB" w:eastAsia="zh-CN"/>
        </w:rPr>
        <w:t>、</w:t>
      </w:r>
      <w:r w:rsidRPr="004F0B1C">
        <w:rPr>
          <w:noProof/>
          <w:lang w:val="en-GB" w:eastAsia="zh-CN"/>
        </w:rPr>
        <w:t>1(b)</w:t>
      </w:r>
      <w:r w:rsidRPr="004F0B1C">
        <w:rPr>
          <w:rFonts w:hint="eastAsia"/>
          <w:noProof/>
          <w:lang w:val="en-GB" w:eastAsia="zh-CN"/>
        </w:rPr>
        <w:t>和</w:t>
      </w:r>
      <w:r w:rsidRPr="004F0B1C">
        <w:rPr>
          <w:noProof/>
          <w:lang w:val="en-GB" w:eastAsia="zh-CN"/>
        </w:rPr>
        <w:t>1(d)</w:t>
      </w:r>
      <w:r w:rsidRPr="004F0B1C">
        <w:rPr>
          <w:rFonts w:hint="eastAsia"/>
          <w:noProof/>
          <w:lang w:val="en-GB" w:eastAsia="zh-CN"/>
        </w:rPr>
        <w:t>分段分段</w:t>
      </w:r>
      <w:r w:rsidRPr="004F0B1C">
        <w:rPr>
          <w:noProof/>
          <w:lang w:val="en-GB" w:eastAsia="zh-CN"/>
        </w:rPr>
        <w:t>规定的报告要求将予继续，直至《计划》完成之时，除非执行委员会另有规定</w:t>
      </w:r>
      <w:r>
        <w:rPr>
          <w:rFonts w:hint="eastAsia"/>
          <w:noProof/>
          <w:lang w:val="en-GB" w:eastAsia="zh-CN"/>
        </w:rPr>
        <w:t>。</w:t>
      </w:r>
    </w:p>
    <w:p w14:paraId="0816F6D9" w14:textId="7FE210FB" w:rsidR="00711BE6" w:rsidRPr="00724E4B" w:rsidRDefault="00C16F5F" w:rsidP="00C16F5F">
      <w:pPr>
        <w:keepNext/>
        <w:spacing w:after="240" w:line="240" w:lineRule="atLeast"/>
        <w:rPr>
          <w:b/>
          <w:bCs/>
        </w:rPr>
      </w:pPr>
      <w:r w:rsidRPr="004F0B1C">
        <w:rPr>
          <w:rFonts w:ascii="SimHei" w:eastAsia="SimHei" w:hAnsi="SimHei"/>
          <w:sz w:val="24"/>
          <w:lang w:val="en-GB" w:eastAsia="zh-CN"/>
        </w:rPr>
        <w:lastRenderedPageBreak/>
        <w:t>有效性</w:t>
      </w:r>
    </w:p>
    <w:p w14:paraId="74089555" w14:textId="6ED7C5BB" w:rsidR="00711BE6" w:rsidRPr="00724E4B" w:rsidRDefault="00C16F5F" w:rsidP="006308AB">
      <w:pPr>
        <w:pStyle w:val="Heading1"/>
        <w:numPr>
          <w:ilvl w:val="0"/>
          <w:numId w:val="9"/>
        </w:numPr>
        <w:rPr>
          <w:lang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r>
        <w:rPr>
          <w:rFonts w:eastAsia="SimSun" w:hint="eastAsia"/>
          <w:noProof/>
          <w:sz w:val="24"/>
          <w:szCs w:val="24"/>
          <w:lang w:val="en-GB" w:eastAsia="zh-CN"/>
        </w:rPr>
        <w:t>。</w:t>
      </w:r>
    </w:p>
    <w:p w14:paraId="0855C80E" w14:textId="24BA16FC" w:rsidR="00711BE6" w:rsidRPr="00724E4B" w:rsidRDefault="00C16F5F" w:rsidP="006308AB">
      <w:pPr>
        <w:pStyle w:val="Heading1"/>
        <w:numPr>
          <w:ilvl w:val="0"/>
          <w:numId w:val="9"/>
        </w:numPr>
        <w:rPr>
          <w:lang w:eastAsia="zh-CN"/>
        </w:rPr>
      </w:pPr>
      <w:r w:rsidRPr="004F0B1C">
        <w:rPr>
          <w:rFonts w:eastAsia="SimSun"/>
          <w:noProof/>
          <w:sz w:val="24"/>
          <w:szCs w:val="24"/>
          <w:lang w:val="en-GB" w:eastAsia="zh-CN"/>
        </w:rPr>
        <w:t>非经国家和多边基金执行委员会的共同书面协定，不得修改或终止本协定</w:t>
      </w:r>
      <w:r>
        <w:rPr>
          <w:rFonts w:eastAsia="SimSun" w:hint="eastAsia"/>
          <w:noProof/>
          <w:sz w:val="24"/>
          <w:szCs w:val="24"/>
          <w:lang w:val="en-GB" w:eastAsia="zh-CN"/>
        </w:rPr>
        <w:t>。</w:t>
      </w:r>
    </w:p>
    <w:p w14:paraId="5DE88365" w14:textId="05F806C7" w:rsidR="00711BE6" w:rsidRPr="00724E4B" w:rsidRDefault="002E4640" w:rsidP="002E4640">
      <w:pPr>
        <w:keepNext/>
        <w:keepLines/>
        <w:topLinePunct/>
        <w:spacing w:before="120" w:after="120" w:line="240" w:lineRule="atLeast"/>
        <w:outlineLvl w:val="0"/>
        <w:rPr>
          <w:b/>
          <w:bCs/>
        </w:rPr>
      </w:pPr>
      <w:r w:rsidRPr="004F0B1C">
        <w:rPr>
          <w:rFonts w:eastAsia="SimHei"/>
          <w:bCs/>
          <w:noProof/>
          <w:sz w:val="24"/>
          <w:szCs w:val="24"/>
          <w:lang w:val="en-GB" w:eastAsia="zh-CN"/>
        </w:rPr>
        <w:t>附录</w:t>
      </w:r>
    </w:p>
    <w:p w14:paraId="3C05B061" w14:textId="5595AC1B" w:rsidR="00711BE6" w:rsidRPr="00724E4B" w:rsidRDefault="002E4640" w:rsidP="00711BE6">
      <w:pPr>
        <w:keepNext/>
        <w:spacing w:before="360" w:after="240"/>
        <w:rPr>
          <w:b/>
          <w:bCs/>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724E4B" w14:paraId="4C215DCB" w14:textId="77777777" w:rsidTr="00C76F9C">
        <w:trPr>
          <w:trHeight w:val="413"/>
        </w:trPr>
        <w:tc>
          <w:tcPr>
            <w:tcW w:w="2356" w:type="pct"/>
            <w:vAlign w:val="center"/>
          </w:tcPr>
          <w:p w14:paraId="414C484A" w14:textId="52910593" w:rsidR="00711BE6" w:rsidRPr="00724E4B" w:rsidRDefault="002E4640" w:rsidP="00C90306">
            <w:pPr>
              <w:widowControl w:val="0"/>
              <w:jc w:val="left"/>
              <w:rPr>
                <w:b/>
                <w:bCs/>
                <w:sz w:val="20"/>
                <w:szCs w:val="20"/>
              </w:rPr>
            </w:pPr>
            <w:bookmarkStart w:id="15" w:name="_Hlk131268561"/>
            <w:r w:rsidRPr="00470DD5">
              <w:rPr>
                <w:rFonts w:ascii="SimHei" w:eastAsia="SimHei" w:hAnsi="SimHei"/>
                <w:noProof/>
                <w:lang w:val="en-GB" w:eastAsia="zh-CN"/>
              </w:rPr>
              <w:t>物质</w:t>
            </w:r>
          </w:p>
        </w:tc>
        <w:tc>
          <w:tcPr>
            <w:tcW w:w="2644" w:type="pct"/>
            <w:vAlign w:val="center"/>
          </w:tcPr>
          <w:p w14:paraId="4C67FB52" w14:textId="1BDBF023" w:rsidR="00711BE6" w:rsidRPr="00724E4B" w:rsidRDefault="002E4640">
            <w:pPr>
              <w:widowControl w:val="0"/>
              <w:jc w:val="center"/>
              <w:rPr>
                <w:b/>
                <w:bCs/>
                <w:sz w:val="20"/>
                <w:szCs w:val="20"/>
                <w:lang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bookmarkEnd w:id="15"/>
      <w:tr w:rsidR="003A0BA9" w:rsidRPr="00724E4B" w14:paraId="6D7F4EF4" w14:textId="77777777" w:rsidTr="006660C4">
        <w:trPr>
          <w:trHeight w:val="206"/>
        </w:trPr>
        <w:tc>
          <w:tcPr>
            <w:tcW w:w="2356" w:type="pct"/>
          </w:tcPr>
          <w:p w14:paraId="371808E4" w14:textId="07D2BD90" w:rsidR="003A0BA9" w:rsidRPr="00724E4B" w:rsidRDefault="002E4640" w:rsidP="00C76F9C">
            <w:pPr>
              <w:widowControl w:val="0"/>
              <w:jc w:val="left"/>
              <w:rPr>
                <w:sz w:val="20"/>
                <w:szCs w:val="20"/>
              </w:rPr>
            </w:pPr>
            <w:r w:rsidRPr="00470DD5">
              <w:rPr>
                <w:rFonts w:eastAsia="SimSun"/>
                <w:noProof/>
                <w:lang w:val="en-GB" w:eastAsia="zh-CN"/>
              </w:rPr>
              <w:t>氢氟碳化物</w:t>
            </w:r>
          </w:p>
        </w:tc>
        <w:tc>
          <w:tcPr>
            <w:tcW w:w="2644" w:type="pct"/>
          </w:tcPr>
          <w:p w14:paraId="3019EBFE" w14:textId="554726A5" w:rsidR="003A0BA9" w:rsidRPr="00203A6C" w:rsidRDefault="00203A6C">
            <w:pPr>
              <w:widowControl w:val="0"/>
              <w:jc w:val="center"/>
            </w:pPr>
            <w:r w:rsidRPr="00203A6C">
              <w:rPr>
                <w:rFonts w:hint="eastAsia"/>
              </w:rPr>
              <w:t>待定</w:t>
            </w:r>
          </w:p>
        </w:tc>
      </w:tr>
    </w:tbl>
    <w:p w14:paraId="302C0BC0" w14:textId="77777777" w:rsidR="00203A6C" w:rsidRDefault="00203A6C" w:rsidP="00203A6C">
      <w:pPr>
        <w:keepNext/>
        <w:keepLines/>
        <w:topLinePunct/>
        <w:spacing w:before="120" w:after="120" w:line="240" w:lineRule="atLeast"/>
        <w:outlineLvl w:val="0"/>
        <w:rPr>
          <w:rFonts w:eastAsia="SimHei"/>
          <w:bCs/>
          <w:noProof/>
          <w:sz w:val="24"/>
          <w:szCs w:val="24"/>
          <w:lang w:val="en-GB" w:eastAsia="zh-CN"/>
        </w:rPr>
      </w:pPr>
    </w:p>
    <w:p w14:paraId="2ACB494F" w14:textId="5F4333EE" w:rsidR="00711BE6" w:rsidRPr="00724E4B" w:rsidRDefault="00203A6C" w:rsidP="00203A6C">
      <w:pPr>
        <w:keepNext/>
        <w:keepLines/>
        <w:topLinePunct/>
        <w:spacing w:before="120" w:after="120" w:line="240" w:lineRule="atLeast"/>
        <w:outlineLvl w:val="0"/>
        <w:rPr>
          <w:b/>
          <w:bCs/>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5000" w:type="pct"/>
        <w:jc w:val="center"/>
        <w:tblCellMar>
          <w:left w:w="85" w:type="dxa"/>
          <w:right w:w="85" w:type="dxa"/>
        </w:tblCellMar>
        <w:tblLook w:val="04A0" w:firstRow="1" w:lastRow="0" w:firstColumn="1" w:lastColumn="0" w:noHBand="0" w:noVBand="1"/>
      </w:tblPr>
      <w:tblGrid>
        <w:gridCol w:w="566"/>
        <w:gridCol w:w="1669"/>
        <w:gridCol w:w="1507"/>
        <w:gridCol w:w="896"/>
        <w:gridCol w:w="971"/>
        <w:gridCol w:w="971"/>
        <w:gridCol w:w="971"/>
        <w:gridCol w:w="982"/>
        <w:gridCol w:w="817"/>
      </w:tblGrid>
      <w:tr w:rsidR="00711BE6" w:rsidRPr="00F92DB5" w14:paraId="21B863CC" w14:textId="77777777" w:rsidTr="00410F88">
        <w:trPr>
          <w:trHeight w:val="50"/>
          <w:tblHeader/>
          <w:jc w:val="center"/>
        </w:trPr>
        <w:tc>
          <w:tcPr>
            <w:tcW w:w="303" w:type="pct"/>
            <w:tcBorders>
              <w:top w:val="single" w:sz="4" w:space="0" w:color="auto"/>
              <w:left w:val="single" w:sz="4" w:space="0" w:color="auto"/>
              <w:bottom w:val="single" w:sz="4" w:space="0" w:color="auto"/>
              <w:right w:val="single" w:sz="4" w:space="0" w:color="auto"/>
            </w:tcBorders>
            <w:vAlign w:val="center"/>
            <w:hideMark/>
          </w:tcPr>
          <w:p w14:paraId="3D991BE8" w14:textId="301E7D52" w:rsidR="00711BE6" w:rsidRPr="00F92DB5" w:rsidRDefault="00203A6C" w:rsidP="006F795C">
            <w:pPr>
              <w:widowControl w:val="0"/>
              <w:ind w:left="-85" w:right="-86"/>
              <w:jc w:val="center"/>
              <w:rPr>
                <w:b/>
                <w:color w:val="000000"/>
                <w:sz w:val="18"/>
                <w:szCs w:val="18"/>
              </w:rPr>
            </w:pPr>
            <w:r w:rsidRPr="00F92DB5">
              <w:rPr>
                <w:rFonts w:ascii="SimHei" w:eastAsia="SimHei" w:hAnsi="SimHei"/>
                <w:sz w:val="18"/>
                <w:szCs w:val="18"/>
                <w:lang w:val="en-GB" w:eastAsia="zh-CN"/>
              </w:rPr>
              <w:t>行</w:t>
            </w:r>
          </w:p>
        </w:tc>
        <w:tc>
          <w:tcPr>
            <w:tcW w:w="1698" w:type="pct"/>
            <w:gridSpan w:val="2"/>
            <w:tcBorders>
              <w:top w:val="single" w:sz="4" w:space="0" w:color="auto"/>
              <w:left w:val="nil"/>
              <w:bottom w:val="single" w:sz="4" w:space="0" w:color="auto"/>
              <w:right w:val="single" w:sz="4" w:space="0" w:color="auto"/>
            </w:tcBorders>
            <w:vAlign w:val="center"/>
            <w:hideMark/>
          </w:tcPr>
          <w:p w14:paraId="35D07031" w14:textId="22E7EB43" w:rsidR="00711BE6" w:rsidRPr="00F92DB5" w:rsidRDefault="00203A6C" w:rsidP="006F795C">
            <w:pPr>
              <w:widowControl w:val="0"/>
              <w:jc w:val="center"/>
              <w:rPr>
                <w:b/>
                <w:color w:val="000000"/>
                <w:sz w:val="18"/>
                <w:szCs w:val="18"/>
              </w:rPr>
            </w:pPr>
            <w:r w:rsidRPr="00F92DB5">
              <w:rPr>
                <w:rFonts w:ascii="SimHei" w:eastAsia="SimHei" w:hAnsi="SimHei"/>
                <w:sz w:val="18"/>
                <w:szCs w:val="18"/>
                <w:lang w:val="en-GB" w:eastAsia="zh-CN"/>
              </w:rPr>
              <w:t>详情</w:t>
            </w:r>
          </w:p>
        </w:tc>
        <w:tc>
          <w:tcPr>
            <w:tcW w:w="479" w:type="pct"/>
            <w:tcBorders>
              <w:top w:val="single" w:sz="4" w:space="0" w:color="auto"/>
              <w:left w:val="nil"/>
              <w:bottom w:val="single" w:sz="4" w:space="0" w:color="auto"/>
              <w:right w:val="single" w:sz="4" w:space="0" w:color="auto"/>
            </w:tcBorders>
            <w:vAlign w:val="center"/>
          </w:tcPr>
          <w:p w14:paraId="186CEAA2" w14:textId="30B5C462" w:rsidR="00711BE6" w:rsidRPr="00F92DB5" w:rsidRDefault="00711BE6" w:rsidP="006F795C">
            <w:pPr>
              <w:widowControl w:val="0"/>
              <w:jc w:val="center"/>
              <w:rPr>
                <w:rFonts w:eastAsia="SimHei"/>
                <w:color w:val="000000"/>
                <w:sz w:val="18"/>
                <w:szCs w:val="18"/>
                <w:lang w:eastAsia="zh-CN"/>
              </w:rPr>
            </w:pPr>
            <w:r w:rsidRPr="00F92DB5">
              <w:rPr>
                <w:rFonts w:eastAsia="SimHei"/>
                <w:b/>
                <w:bCs/>
                <w:color w:val="000000"/>
                <w:sz w:val="18"/>
                <w:szCs w:val="18"/>
              </w:rPr>
              <w:t>2025</w:t>
            </w:r>
            <w:r w:rsidR="00203A6C" w:rsidRPr="00F92DB5">
              <w:rPr>
                <w:rFonts w:eastAsia="SimHei"/>
                <w:color w:val="000000"/>
                <w:sz w:val="18"/>
                <w:szCs w:val="18"/>
                <w:lang w:eastAsia="zh-CN"/>
              </w:rPr>
              <w:t>年</w:t>
            </w:r>
          </w:p>
        </w:tc>
        <w:tc>
          <w:tcPr>
            <w:tcW w:w="519" w:type="pct"/>
            <w:tcBorders>
              <w:top w:val="single" w:sz="4" w:space="0" w:color="auto"/>
              <w:left w:val="nil"/>
              <w:bottom w:val="single" w:sz="4" w:space="0" w:color="auto"/>
              <w:right w:val="single" w:sz="4" w:space="0" w:color="auto"/>
            </w:tcBorders>
            <w:vAlign w:val="center"/>
          </w:tcPr>
          <w:p w14:paraId="257212BC" w14:textId="483BC130" w:rsidR="00711BE6" w:rsidRPr="00F92DB5" w:rsidRDefault="00711BE6" w:rsidP="006F795C">
            <w:pPr>
              <w:widowControl w:val="0"/>
              <w:jc w:val="center"/>
              <w:rPr>
                <w:rFonts w:eastAsia="SimHei"/>
                <w:color w:val="000000"/>
                <w:sz w:val="18"/>
                <w:szCs w:val="18"/>
                <w:lang w:eastAsia="zh-CN"/>
              </w:rPr>
            </w:pPr>
            <w:r w:rsidRPr="00F92DB5">
              <w:rPr>
                <w:rFonts w:eastAsia="SimHei"/>
                <w:b/>
                <w:bCs/>
                <w:color w:val="000000"/>
                <w:sz w:val="18"/>
                <w:szCs w:val="18"/>
              </w:rPr>
              <w:t>2026</w:t>
            </w:r>
            <w:r w:rsidR="00203A6C" w:rsidRPr="00F92DB5">
              <w:rPr>
                <w:rFonts w:eastAsia="SimHei"/>
                <w:color w:val="000000"/>
                <w:sz w:val="18"/>
                <w:szCs w:val="18"/>
                <w:lang w:eastAsia="zh-CN"/>
              </w:rPr>
              <w:t>年</w:t>
            </w:r>
          </w:p>
        </w:tc>
        <w:tc>
          <w:tcPr>
            <w:tcW w:w="519" w:type="pct"/>
            <w:tcBorders>
              <w:top w:val="single" w:sz="4" w:space="0" w:color="auto"/>
              <w:left w:val="nil"/>
              <w:bottom w:val="single" w:sz="4" w:space="0" w:color="auto"/>
              <w:right w:val="single" w:sz="4" w:space="0" w:color="auto"/>
            </w:tcBorders>
            <w:vAlign w:val="center"/>
          </w:tcPr>
          <w:p w14:paraId="24456D85" w14:textId="376F2342" w:rsidR="00711BE6" w:rsidRPr="00F92DB5" w:rsidRDefault="00711BE6" w:rsidP="006F795C">
            <w:pPr>
              <w:widowControl w:val="0"/>
              <w:jc w:val="center"/>
              <w:rPr>
                <w:rFonts w:eastAsia="SimHei"/>
                <w:color w:val="000000"/>
                <w:sz w:val="18"/>
                <w:szCs w:val="18"/>
                <w:lang w:eastAsia="zh-CN"/>
              </w:rPr>
            </w:pPr>
            <w:r w:rsidRPr="00F92DB5">
              <w:rPr>
                <w:rFonts w:eastAsia="SimHei"/>
                <w:b/>
                <w:bCs/>
                <w:color w:val="000000"/>
                <w:sz w:val="18"/>
                <w:szCs w:val="18"/>
              </w:rPr>
              <w:t>2027</w:t>
            </w:r>
            <w:r w:rsidR="00203A6C" w:rsidRPr="00F92DB5">
              <w:rPr>
                <w:rFonts w:eastAsia="SimHei"/>
                <w:color w:val="000000"/>
                <w:sz w:val="18"/>
                <w:szCs w:val="18"/>
                <w:lang w:eastAsia="zh-CN"/>
              </w:rPr>
              <w:t>年</w:t>
            </w:r>
          </w:p>
        </w:tc>
        <w:tc>
          <w:tcPr>
            <w:tcW w:w="519" w:type="pct"/>
            <w:tcBorders>
              <w:top w:val="single" w:sz="4" w:space="0" w:color="auto"/>
              <w:left w:val="nil"/>
              <w:bottom w:val="single" w:sz="4" w:space="0" w:color="auto"/>
              <w:right w:val="single" w:sz="4" w:space="0" w:color="auto"/>
            </w:tcBorders>
            <w:vAlign w:val="center"/>
          </w:tcPr>
          <w:p w14:paraId="16875C23" w14:textId="3DA86621" w:rsidR="00711BE6" w:rsidRPr="00F92DB5" w:rsidRDefault="00711BE6" w:rsidP="006F795C">
            <w:pPr>
              <w:widowControl w:val="0"/>
              <w:jc w:val="center"/>
              <w:rPr>
                <w:rFonts w:eastAsia="SimHei"/>
                <w:color w:val="000000"/>
                <w:sz w:val="18"/>
                <w:szCs w:val="18"/>
                <w:lang w:eastAsia="zh-CN"/>
              </w:rPr>
            </w:pPr>
            <w:r w:rsidRPr="00F92DB5">
              <w:rPr>
                <w:rFonts w:eastAsia="SimHei"/>
                <w:b/>
                <w:bCs/>
                <w:color w:val="000000"/>
                <w:sz w:val="18"/>
                <w:szCs w:val="18"/>
              </w:rPr>
              <w:t>2028</w:t>
            </w:r>
            <w:r w:rsidR="00203A6C" w:rsidRPr="00F92DB5">
              <w:rPr>
                <w:rFonts w:eastAsia="SimHei"/>
                <w:color w:val="000000"/>
                <w:sz w:val="18"/>
                <w:szCs w:val="18"/>
                <w:lang w:eastAsia="zh-CN"/>
              </w:rPr>
              <w:t>年</w:t>
            </w:r>
          </w:p>
        </w:tc>
        <w:tc>
          <w:tcPr>
            <w:tcW w:w="525" w:type="pct"/>
            <w:tcBorders>
              <w:top w:val="single" w:sz="4" w:space="0" w:color="auto"/>
              <w:left w:val="nil"/>
              <w:bottom w:val="single" w:sz="4" w:space="0" w:color="auto"/>
              <w:right w:val="single" w:sz="4" w:space="0" w:color="auto"/>
            </w:tcBorders>
            <w:vAlign w:val="center"/>
          </w:tcPr>
          <w:p w14:paraId="61E675DE" w14:textId="0062E0F3" w:rsidR="00711BE6" w:rsidRPr="00F92DB5" w:rsidRDefault="00711BE6" w:rsidP="006F795C">
            <w:pPr>
              <w:widowControl w:val="0"/>
              <w:jc w:val="center"/>
              <w:rPr>
                <w:rFonts w:eastAsia="SimHei"/>
                <w:color w:val="000000"/>
                <w:sz w:val="18"/>
                <w:szCs w:val="18"/>
                <w:lang w:eastAsia="zh-CN"/>
              </w:rPr>
            </w:pPr>
            <w:r w:rsidRPr="00F92DB5">
              <w:rPr>
                <w:rFonts w:eastAsia="SimHei"/>
                <w:b/>
                <w:bCs/>
                <w:color w:val="000000"/>
                <w:sz w:val="18"/>
                <w:szCs w:val="18"/>
              </w:rPr>
              <w:t>2029</w:t>
            </w:r>
            <w:r w:rsidR="00203A6C" w:rsidRPr="00F92DB5">
              <w:rPr>
                <w:rFonts w:eastAsia="SimHei"/>
                <w:color w:val="000000"/>
                <w:sz w:val="18"/>
                <w:szCs w:val="18"/>
                <w:lang w:eastAsia="zh-CN"/>
              </w:rPr>
              <w:t>年</w:t>
            </w:r>
          </w:p>
        </w:tc>
        <w:tc>
          <w:tcPr>
            <w:tcW w:w="437" w:type="pct"/>
            <w:tcBorders>
              <w:top w:val="single" w:sz="4" w:space="0" w:color="auto"/>
              <w:left w:val="nil"/>
              <w:bottom w:val="single" w:sz="4" w:space="0" w:color="auto"/>
              <w:right w:val="single" w:sz="4" w:space="0" w:color="auto"/>
            </w:tcBorders>
            <w:vAlign w:val="center"/>
          </w:tcPr>
          <w:p w14:paraId="6144A69B" w14:textId="339063F1" w:rsidR="00711BE6" w:rsidRPr="00F92DB5" w:rsidRDefault="00203A6C" w:rsidP="006F795C">
            <w:pPr>
              <w:widowControl w:val="0"/>
              <w:jc w:val="center"/>
              <w:rPr>
                <w:rFonts w:eastAsia="SimHei"/>
                <w:color w:val="000000"/>
                <w:sz w:val="18"/>
                <w:szCs w:val="18"/>
              </w:rPr>
            </w:pPr>
            <w:r w:rsidRPr="00F92DB5">
              <w:rPr>
                <w:rFonts w:eastAsia="SimHei"/>
                <w:color w:val="000000"/>
                <w:sz w:val="18"/>
                <w:szCs w:val="18"/>
              </w:rPr>
              <w:t>共计</w:t>
            </w:r>
          </w:p>
        </w:tc>
      </w:tr>
      <w:tr w:rsidR="008833A2" w:rsidRPr="00F92DB5" w14:paraId="7B87FC16" w14:textId="77777777" w:rsidTr="00410F88">
        <w:trPr>
          <w:trHeight w:val="270"/>
          <w:jc w:val="center"/>
        </w:trPr>
        <w:tc>
          <w:tcPr>
            <w:tcW w:w="303" w:type="pct"/>
            <w:vMerge w:val="restart"/>
            <w:tcBorders>
              <w:top w:val="nil"/>
              <w:left w:val="single" w:sz="4" w:space="0" w:color="auto"/>
              <w:right w:val="single" w:sz="4" w:space="0" w:color="auto"/>
            </w:tcBorders>
            <w:vAlign w:val="center"/>
            <w:hideMark/>
          </w:tcPr>
          <w:p w14:paraId="39D95AA2" w14:textId="77777777" w:rsidR="008833A2" w:rsidRPr="00F92DB5" w:rsidRDefault="008833A2" w:rsidP="00ED742E">
            <w:pPr>
              <w:widowControl w:val="0"/>
              <w:jc w:val="left"/>
              <w:rPr>
                <w:color w:val="000000"/>
                <w:sz w:val="18"/>
                <w:szCs w:val="18"/>
                <w:lang w:eastAsia="en-CA"/>
              </w:rPr>
            </w:pPr>
            <w:r w:rsidRPr="00F92DB5">
              <w:rPr>
                <w:color w:val="000000"/>
                <w:sz w:val="18"/>
                <w:szCs w:val="18"/>
                <w:lang w:eastAsia="en-CA"/>
              </w:rPr>
              <w:t>1.1</w:t>
            </w:r>
          </w:p>
        </w:tc>
        <w:tc>
          <w:tcPr>
            <w:tcW w:w="893" w:type="pct"/>
            <w:vMerge w:val="restart"/>
            <w:tcBorders>
              <w:top w:val="nil"/>
              <w:left w:val="nil"/>
              <w:right w:val="single" w:sz="4" w:space="0" w:color="auto"/>
            </w:tcBorders>
            <w:vAlign w:val="center"/>
            <w:hideMark/>
          </w:tcPr>
          <w:p w14:paraId="6276C44D" w14:textId="478A038E" w:rsidR="008833A2" w:rsidRPr="00F92DB5" w:rsidRDefault="008833A2" w:rsidP="00ED742E">
            <w:pPr>
              <w:widowControl w:val="0"/>
              <w:jc w:val="left"/>
              <w:rPr>
                <w:color w:val="000000"/>
                <w:sz w:val="18"/>
                <w:szCs w:val="18"/>
                <w:lang w:eastAsia="zh-CN"/>
              </w:rPr>
            </w:pPr>
            <w:r w:rsidRPr="00F92DB5">
              <w:rPr>
                <w:rFonts w:eastAsia="SimSun"/>
                <w:noProof/>
                <w:sz w:val="18"/>
                <w:szCs w:val="18"/>
                <w:lang w:val="en-GB" w:eastAsia="zh-CN"/>
              </w:rPr>
              <w:t>《蒙特利尔议定书》削减附件</w:t>
            </w:r>
            <w:r w:rsidRPr="00F92DB5">
              <w:rPr>
                <w:rFonts w:eastAsia="SimSun" w:hint="eastAsia"/>
                <w:noProof/>
                <w:sz w:val="18"/>
                <w:szCs w:val="18"/>
                <w:lang w:val="en-GB" w:eastAsia="zh-CN"/>
              </w:rPr>
              <w:t>F</w:t>
            </w:r>
            <w:r w:rsidRPr="00F92DB5">
              <w:rPr>
                <w:rFonts w:eastAsia="SimSun"/>
                <w:noProof/>
                <w:sz w:val="18"/>
                <w:szCs w:val="18"/>
                <w:lang w:val="en-GB" w:eastAsia="zh-CN"/>
              </w:rPr>
              <w:t>物质的时间表</w:t>
            </w:r>
          </w:p>
        </w:tc>
        <w:tc>
          <w:tcPr>
            <w:tcW w:w="806" w:type="pct"/>
            <w:tcBorders>
              <w:top w:val="single" w:sz="4" w:space="0" w:color="auto"/>
              <w:left w:val="nil"/>
              <w:bottom w:val="single" w:sz="4" w:space="0" w:color="auto"/>
              <w:right w:val="single" w:sz="4" w:space="0" w:color="auto"/>
            </w:tcBorders>
            <w:tcMar>
              <w:right w:w="57" w:type="dxa"/>
            </w:tcMar>
            <w:vAlign w:val="center"/>
          </w:tcPr>
          <w:p w14:paraId="0155BACF" w14:textId="77777777" w:rsidR="008833A2" w:rsidRPr="00F92DB5" w:rsidRDefault="008833A2" w:rsidP="00ED742E">
            <w:pPr>
              <w:widowControl w:val="0"/>
              <w:ind w:right="-203"/>
              <w:jc w:val="left"/>
              <w:rPr>
                <w:color w:val="000000"/>
                <w:sz w:val="18"/>
                <w:szCs w:val="18"/>
                <w:lang w:eastAsia="en-CA"/>
              </w:rPr>
            </w:pPr>
            <w:r w:rsidRPr="00F92DB5">
              <w:rPr>
                <w:sz w:val="18"/>
                <w:szCs w:val="18"/>
              </w:rPr>
              <w:t>%</w:t>
            </w:r>
          </w:p>
        </w:tc>
        <w:tc>
          <w:tcPr>
            <w:tcW w:w="479" w:type="pct"/>
            <w:tcBorders>
              <w:top w:val="nil"/>
              <w:left w:val="nil"/>
              <w:bottom w:val="single" w:sz="4" w:space="0" w:color="auto"/>
              <w:right w:val="single" w:sz="4" w:space="0" w:color="auto"/>
            </w:tcBorders>
            <w:vAlign w:val="center"/>
          </w:tcPr>
          <w:p w14:paraId="50EC3BD7" w14:textId="24DEDE79" w:rsidR="008833A2" w:rsidRPr="00F92DB5" w:rsidRDefault="008833A2" w:rsidP="00ED742E">
            <w:pPr>
              <w:widowControl w:val="0"/>
              <w:jc w:val="center"/>
              <w:rPr>
                <w:color w:val="000000"/>
                <w:sz w:val="18"/>
                <w:szCs w:val="18"/>
                <w:lang w:eastAsia="en-CA"/>
              </w:rPr>
            </w:pPr>
            <w:r w:rsidRPr="00F92DB5">
              <w:rPr>
                <w:rFonts w:eastAsia="SimSun" w:hint="eastAsia"/>
                <w:noProof/>
                <w:sz w:val="18"/>
                <w:szCs w:val="18"/>
                <w:lang w:val="en-GB" w:eastAsia="zh-CN"/>
              </w:rPr>
              <w:t>冻结</w:t>
            </w:r>
          </w:p>
        </w:tc>
        <w:tc>
          <w:tcPr>
            <w:tcW w:w="519" w:type="pct"/>
            <w:tcBorders>
              <w:top w:val="nil"/>
              <w:left w:val="nil"/>
              <w:bottom w:val="single" w:sz="4" w:space="0" w:color="auto"/>
              <w:right w:val="single" w:sz="4" w:space="0" w:color="auto"/>
            </w:tcBorders>
            <w:vAlign w:val="center"/>
          </w:tcPr>
          <w:p w14:paraId="11C07A21" w14:textId="2C9C8BC7" w:rsidR="008833A2" w:rsidRPr="00F92DB5" w:rsidRDefault="008833A2" w:rsidP="00ED742E">
            <w:pPr>
              <w:widowControl w:val="0"/>
              <w:jc w:val="center"/>
              <w:rPr>
                <w:color w:val="000000"/>
                <w:sz w:val="18"/>
                <w:szCs w:val="18"/>
                <w:lang w:eastAsia="en-CA"/>
              </w:rPr>
            </w:pPr>
            <w:r w:rsidRPr="00F92DB5">
              <w:rPr>
                <w:rFonts w:eastAsia="SimSun" w:hint="eastAsia"/>
                <w:noProof/>
                <w:sz w:val="18"/>
                <w:szCs w:val="18"/>
                <w:lang w:val="en-GB" w:eastAsia="zh-CN"/>
              </w:rPr>
              <w:t>冻结</w:t>
            </w:r>
          </w:p>
        </w:tc>
        <w:tc>
          <w:tcPr>
            <w:tcW w:w="519" w:type="pct"/>
            <w:tcBorders>
              <w:top w:val="nil"/>
              <w:left w:val="nil"/>
              <w:bottom w:val="single" w:sz="4" w:space="0" w:color="auto"/>
              <w:right w:val="single" w:sz="4" w:space="0" w:color="auto"/>
            </w:tcBorders>
            <w:vAlign w:val="center"/>
          </w:tcPr>
          <w:p w14:paraId="201A0CD2" w14:textId="1892235A" w:rsidR="008833A2" w:rsidRPr="00F92DB5" w:rsidRDefault="008833A2" w:rsidP="00ED742E">
            <w:pPr>
              <w:widowControl w:val="0"/>
              <w:jc w:val="center"/>
              <w:rPr>
                <w:color w:val="000000"/>
                <w:sz w:val="18"/>
                <w:szCs w:val="18"/>
                <w:lang w:eastAsia="en-CA"/>
              </w:rPr>
            </w:pPr>
            <w:r w:rsidRPr="00F92DB5">
              <w:rPr>
                <w:rFonts w:eastAsia="SimSun" w:hint="eastAsia"/>
                <w:noProof/>
                <w:sz w:val="18"/>
                <w:szCs w:val="18"/>
                <w:lang w:val="en-GB" w:eastAsia="zh-CN"/>
              </w:rPr>
              <w:t>冻结</w:t>
            </w:r>
          </w:p>
        </w:tc>
        <w:tc>
          <w:tcPr>
            <w:tcW w:w="519" w:type="pct"/>
            <w:tcBorders>
              <w:top w:val="nil"/>
              <w:left w:val="nil"/>
              <w:bottom w:val="single" w:sz="4" w:space="0" w:color="auto"/>
              <w:right w:val="single" w:sz="4" w:space="0" w:color="auto"/>
            </w:tcBorders>
            <w:vAlign w:val="center"/>
          </w:tcPr>
          <w:p w14:paraId="226A9D0C" w14:textId="24CC57D2" w:rsidR="008833A2" w:rsidRPr="00F92DB5" w:rsidRDefault="008833A2" w:rsidP="00ED742E">
            <w:pPr>
              <w:widowControl w:val="0"/>
              <w:jc w:val="center"/>
              <w:rPr>
                <w:color w:val="000000"/>
                <w:sz w:val="18"/>
                <w:szCs w:val="18"/>
                <w:lang w:eastAsia="en-CA"/>
              </w:rPr>
            </w:pPr>
            <w:r w:rsidRPr="00F92DB5">
              <w:rPr>
                <w:rFonts w:eastAsia="SimSun" w:hint="eastAsia"/>
                <w:noProof/>
                <w:sz w:val="18"/>
                <w:szCs w:val="18"/>
                <w:lang w:val="en-GB" w:eastAsia="zh-CN"/>
              </w:rPr>
              <w:t>冻结</w:t>
            </w:r>
          </w:p>
        </w:tc>
        <w:tc>
          <w:tcPr>
            <w:tcW w:w="525" w:type="pct"/>
            <w:tcBorders>
              <w:top w:val="nil"/>
              <w:left w:val="nil"/>
              <w:bottom w:val="single" w:sz="4" w:space="0" w:color="auto"/>
              <w:right w:val="single" w:sz="4" w:space="0" w:color="auto"/>
            </w:tcBorders>
            <w:vAlign w:val="center"/>
          </w:tcPr>
          <w:p w14:paraId="6F179725" w14:textId="3273FCAD" w:rsidR="008833A2" w:rsidRPr="00F92DB5" w:rsidRDefault="008833A2" w:rsidP="00ED742E">
            <w:pPr>
              <w:widowControl w:val="0"/>
              <w:jc w:val="center"/>
              <w:rPr>
                <w:color w:val="000000"/>
                <w:sz w:val="18"/>
                <w:szCs w:val="18"/>
                <w:lang w:eastAsia="en-CA"/>
              </w:rPr>
            </w:pPr>
            <w:r w:rsidRPr="00F92DB5">
              <w:rPr>
                <w:rFonts w:eastAsia="SimSun"/>
                <w:noProof/>
                <w:sz w:val="18"/>
                <w:szCs w:val="18"/>
                <w:lang w:val="en-GB" w:eastAsia="zh-CN"/>
              </w:rPr>
              <w:t>10</w:t>
            </w:r>
          </w:p>
        </w:tc>
        <w:tc>
          <w:tcPr>
            <w:tcW w:w="437" w:type="pct"/>
            <w:tcBorders>
              <w:top w:val="nil"/>
              <w:left w:val="nil"/>
              <w:bottom w:val="single" w:sz="4" w:space="0" w:color="auto"/>
              <w:right w:val="single" w:sz="4" w:space="0" w:color="auto"/>
            </w:tcBorders>
            <w:vAlign w:val="center"/>
          </w:tcPr>
          <w:p w14:paraId="770E52B6" w14:textId="7CAC90DF" w:rsidR="008833A2" w:rsidRPr="00F92DB5" w:rsidRDefault="008833A2" w:rsidP="00ED742E">
            <w:pPr>
              <w:widowControl w:val="0"/>
              <w:jc w:val="center"/>
              <w:rPr>
                <w:color w:val="000000"/>
                <w:sz w:val="18"/>
                <w:szCs w:val="18"/>
                <w:lang w:eastAsia="en-CA"/>
              </w:rPr>
            </w:pPr>
            <w:r w:rsidRPr="00F92DB5">
              <w:rPr>
                <w:rFonts w:eastAsia="SimSun"/>
                <w:sz w:val="18"/>
                <w:szCs w:val="18"/>
                <w:lang w:val="en-GB" w:eastAsia="zh-CN"/>
              </w:rPr>
              <w:t>不适用</w:t>
            </w:r>
          </w:p>
        </w:tc>
      </w:tr>
      <w:tr w:rsidR="008833A2" w:rsidRPr="00F92DB5" w14:paraId="61B0A515" w14:textId="77777777" w:rsidTr="00410F88">
        <w:trPr>
          <w:trHeight w:val="348"/>
          <w:jc w:val="center"/>
        </w:trPr>
        <w:tc>
          <w:tcPr>
            <w:tcW w:w="303" w:type="pct"/>
            <w:vMerge/>
            <w:tcBorders>
              <w:left w:val="single" w:sz="4" w:space="0" w:color="auto"/>
              <w:bottom w:val="single" w:sz="4" w:space="0" w:color="auto"/>
              <w:right w:val="single" w:sz="4" w:space="0" w:color="auto"/>
            </w:tcBorders>
            <w:vAlign w:val="center"/>
          </w:tcPr>
          <w:p w14:paraId="2ADECE75" w14:textId="77777777" w:rsidR="008833A2" w:rsidRPr="00F92DB5" w:rsidRDefault="008833A2" w:rsidP="00ED742E">
            <w:pPr>
              <w:widowControl w:val="0"/>
              <w:jc w:val="left"/>
              <w:rPr>
                <w:color w:val="000000"/>
                <w:sz w:val="18"/>
                <w:szCs w:val="18"/>
              </w:rPr>
            </w:pPr>
          </w:p>
        </w:tc>
        <w:tc>
          <w:tcPr>
            <w:tcW w:w="893" w:type="pct"/>
            <w:vMerge/>
            <w:tcBorders>
              <w:left w:val="nil"/>
              <w:bottom w:val="single" w:sz="4" w:space="0" w:color="auto"/>
              <w:right w:val="single" w:sz="4" w:space="0" w:color="auto"/>
            </w:tcBorders>
            <w:vAlign w:val="center"/>
          </w:tcPr>
          <w:p w14:paraId="40A318B9" w14:textId="77777777" w:rsidR="008833A2" w:rsidRPr="00F92DB5" w:rsidRDefault="008833A2" w:rsidP="00ED742E">
            <w:pPr>
              <w:widowControl w:val="0"/>
              <w:jc w:val="left"/>
              <w:rPr>
                <w:color w:val="000000"/>
                <w:sz w:val="18"/>
                <w:szCs w:val="18"/>
                <w:lang w:eastAsia="en-CA"/>
              </w:rPr>
            </w:pPr>
          </w:p>
        </w:tc>
        <w:tc>
          <w:tcPr>
            <w:tcW w:w="806" w:type="pct"/>
            <w:tcBorders>
              <w:top w:val="single" w:sz="4" w:space="0" w:color="auto"/>
              <w:left w:val="nil"/>
              <w:bottom w:val="single" w:sz="4" w:space="0" w:color="auto"/>
              <w:right w:val="single" w:sz="4" w:space="0" w:color="auto"/>
            </w:tcBorders>
            <w:tcMar>
              <w:right w:w="57" w:type="dxa"/>
            </w:tcMar>
            <w:vAlign w:val="center"/>
          </w:tcPr>
          <w:p w14:paraId="4BF85037" w14:textId="13A2979D" w:rsidR="008833A2" w:rsidRPr="00F92DB5" w:rsidRDefault="008833A2" w:rsidP="00ED742E">
            <w:pPr>
              <w:widowControl w:val="0"/>
              <w:jc w:val="left"/>
              <w:rPr>
                <w:color w:val="000000"/>
                <w:sz w:val="18"/>
                <w:szCs w:val="18"/>
              </w:rPr>
            </w:pPr>
            <w:r w:rsidRPr="00F92DB5">
              <w:rPr>
                <w:rFonts w:hint="eastAsia"/>
                <w:bCs/>
                <w:sz w:val="18"/>
                <w:szCs w:val="18"/>
                <w:lang w:eastAsia="zh-CN"/>
              </w:rPr>
              <w:t>吨二氧化碳当量</w:t>
            </w:r>
          </w:p>
        </w:tc>
        <w:tc>
          <w:tcPr>
            <w:tcW w:w="479" w:type="pct"/>
            <w:tcBorders>
              <w:top w:val="single" w:sz="4" w:space="0" w:color="auto"/>
              <w:left w:val="nil"/>
              <w:bottom w:val="single" w:sz="4" w:space="0" w:color="auto"/>
              <w:right w:val="single" w:sz="4" w:space="0" w:color="auto"/>
            </w:tcBorders>
            <w:vAlign w:val="center"/>
          </w:tcPr>
          <w:p w14:paraId="102A341C" w14:textId="548AF650" w:rsidR="008833A2" w:rsidRPr="00F92DB5" w:rsidRDefault="008833A2" w:rsidP="00ED742E">
            <w:pPr>
              <w:widowControl w:val="0"/>
              <w:jc w:val="right"/>
              <w:rPr>
                <w:color w:val="000000"/>
                <w:sz w:val="18"/>
                <w:szCs w:val="18"/>
              </w:rPr>
            </w:pPr>
            <w:r w:rsidRPr="00F92DB5">
              <w:rPr>
                <w:color w:val="000000"/>
                <w:sz w:val="18"/>
                <w:szCs w:val="18"/>
              </w:rPr>
              <w:t>1,276,672</w:t>
            </w:r>
          </w:p>
        </w:tc>
        <w:tc>
          <w:tcPr>
            <w:tcW w:w="519" w:type="pct"/>
            <w:tcBorders>
              <w:top w:val="nil"/>
              <w:left w:val="nil"/>
              <w:bottom w:val="single" w:sz="4" w:space="0" w:color="auto"/>
              <w:right w:val="single" w:sz="4" w:space="0" w:color="auto"/>
            </w:tcBorders>
            <w:vAlign w:val="center"/>
          </w:tcPr>
          <w:p w14:paraId="3E1DDFC0" w14:textId="257619C3" w:rsidR="008833A2" w:rsidRPr="00F92DB5" w:rsidRDefault="008833A2" w:rsidP="00ED742E">
            <w:pPr>
              <w:widowControl w:val="0"/>
              <w:jc w:val="right"/>
              <w:rPr>
                <w:color w:val="000000"/>
                <w:sz w:val="18"/>
                <w:szCs w:val="18"/>
              </w:rPr>
            </w:pPr>
            <w:r w:rsidRPr="00F92DB5">
              <w:rPr>
                <w:color w:val="000000"/>
                <w:sz w:val="18"/>
                <w:szCs w:val="18"/>
              </w:rPr>
              <w:t>1,276,672</w:t>
            </w:r>
          </w:p>
        </w:tc>
        <w:tc>
          <w:tcPr>
            <w:tcW w:w="519" w:type="pct"/>
            <w:tcBorders>
              <w:top w:val="nil"/>
              <w:left w:val="nil"/>
              <w:bottom w:val="single" w:sz="4" w:space="0" w:color="auto"/>
              <w:right w:val="single" w:sz="4" w:space="0" w:color="auto"/>
            </w:tcBorders>
            <w:vAlign w:val="center"/>
          </w:tcPr>
          <w:p w14:paraId="1B1DB0D4" w14:textId="3403BDA3" w:rsidR="008833A2" w:rsidRPr="00F92DB5" w:rsidRDefault="008833A2" w:rsidP="00ED742E">
            <w:pPr>
              <w:widowControl w:val="0"/>
              <w:jc w:val="right"/>
              <w:rPr>
                <w:color w:val="000000"/>
                <w:sz w:val="18"/>
                <w:szCs w:val="18"/>
              </w:rPr>
            </w:pPr>
            <w:r w:rsidRPr="00F92DB5">
              <w:rPr>
                <w:color w:val="000000"/>
                <w:sz w:val="18"/>
                <w:szCs w:val="18"/>
              </w:rPr>
              <w:t>1,276,672</w:t>
            </w:r>
          </w:p>
        </w:tc>
        <w:tc>
          <w:tcPr>
            <w:tcW w:w="519" w:type="pct"/>
            <w:tcBorders>
              <w:top w:val="nil"/>
              <w:left w:val="nil"/>
              <w:bottom w:val="single" w:sz="4" w:space="0" w:color="auto"/>
              <w:right w:val="single" w:sz="4" w:space="0" w:color="auto"/>
            </w:tcBorders>
            <w:vAlign w:val="center"/>
          </w:tcPr>
          <w:p w14:paraId="5D1573F4" w14:textId="21BCF0A7" w:rsidR="008833A2" w:rsidRPr="00F92DB5" w:rsidRDefault="008833A2" w:rsidP="00ED742E">
            <w:pPr>
              <w:widowControl w:val="0"/>
              <w:jc w:val="right"/>
              <w:rPr>
                <w:color w:val="000000"/>
                <w:sz w:val="18"/>
                <w:szCs w:val="18"/>
              </w:rPr>
            </w:pPr>
            <w:r w:rsidRPr="00F92DB5">
              <w:rPr>
                <w:color w:val="000000"/>
                <w:sz w:val="18"/>
                <w:szCs w:val="18"/>
              </w:rPr>
              <w:t>1,276,672</w:t>
            </w:r>
          </w:p>
        </w:tc>
        <w:tc>
          <w:tcPr>
            <w:tcW w:w="525" w:type="pct"/>
            <w:tcBorders>
              <w:top w:val="nil"/>
              <w:left w:val="nil"/>
              <w:bottom w:val="single" w:sz="4" w:space="0" w:color="auto"/>
              <w:right w:val="single" w:sz="4" w:space="0" w:color="auto"/>
            </w:tcBorders>
            <w:vAlign w:val="center"/>
          </w:tcPr>
          <w:p w14:paraId="1B0E47A9" w14:textId="665920DF" w:rsidR="008833A2" w:rsidRPr="00F92DB5" w:rsidRDefault="008833A2" w:rsidP="00ED742E">
            <w:pPr>
              <w:widowControl w:val="0"/>
              <w:jc w:val="right"/>
              <w:rPr>
                <w:color w:val="000000"/>
                <w:sz w:val="18"/>
                <w:szCs w:val="18"/>
              </w:rPr>
            </w:pPr>
            <w:r w:rsidRPr="00F92DB5">
              <w:rPr>
                <w:color w:val="000000"/>
                <w:sz w:val="18"/>
                <w:szCs w:val="18"/>
              </w:rPr>
              <w:t>1,149,005</w:t>
            </w:r>
          </w:p>
        </w:tc>
        <w:tc>
          <w:tcPr>
            <w:tcW w:w="437" w:type="pct"/>
            <w:tcBorders>
              <w:top w:val="nil"/>
              <w:left w:val="nil"/>
              <w:bottom w:val="single" w:sz="4" w:space="0" w:color="auto"/>
              <w:right w:val="single" w:sz="4" w:space="0" w:color="auto"/>
            </w:tcBorders>
            <w:vAlign w:val="center"/>
          </w:tcPr>
          <w:p w14:paraId="0DDFE714" w14:textId="7DA35CCF" w:rsidR="008833A2" w:rsidRPr="00F92DB5" w:rsidRDefault="008833A2" w:rsidP="00ED742E">
            <w:pPr>
              <w:widowControl w:val="0"/>
              <w:jc w:val="center"/>
              <w:rPr>
                <w:color w:val="000000"/>
                <w:sz w:val="18"/>
                <w:szCs w:val="18"/>
              </w:rPr>
            </w:pPr>
            <w:r w:rsidRPr="00F92DB5">
              <w:rPr>
                <w:rFonts w:eastAsia="SimSun"/>
                <w:sz w:val="18"/>
                <w:szCs w:val="18"/>
                <w:lang w:val="en-GB" w:eastAsia="zh-CN"/>
              </w:rPr>
              <w:t>不适用</w:t>
            </w:r>
          </w:p>
        </w:tc>
      </w:tr>
      <w:tr w:rsidR="008833A2" w:rsidRPr="00F92DB5" w14:paraId="10476A5F" w14:textId="77777777" w:rsidTr="00410F88">
        <w:trPr>
          <w:trHeight w:val="172"/>
          <w:jc w:val="center"/>
        </w:trPr>
        <w:tc>
          <w:tcPr>
            <w:tcW w:w="303" w:type="pct"/>
            <w:vMerge w:val="restart"/>
            <w:tcBorders>
              <w:top w:val="nil"/>
              <w:left w:val="single" w:sz="4" w:space="0" w:color="auto"/>
              <w:right w:val="single" w:sz="4" w:space="0" w:color="auto"/>
            </w:tcBorders>
            <w:vAlign w:val="center"/>
            <w:hideMark/>
          </w:tcPr>
          <w:p w14:paraId="50BA0705" w14:textId="77777777" w:rsidR="008833A2" w:rsidRPr="00F92DB5" w:rsidRDefault="008833A2" w:rsidP="00ED742E">
            <w:pPr>
              <w:widowControl w:val="0"/>
              <w:jc w:val="left"/>
              <w:rPr>
                <w:color w:val="000000"/>
                <w:sz w:val="18"/>
                <w:szCs w:val="18"/>
                <w:lang w:eastAsia="en-CA"/>
              </w:rPr>
            </w:pPr>
            <w:r w:rsidRPr="00F92DB5">
              <w:rPr>
                <w:color w:val="000000"/>
                <w:sz w:val="18"/>
                <w:szCs w:val="18"/>
                <w:lang w:eastAsia="en-CA"/>
              </w:rPr>
              <w:t>1.2</w:t>
            </w:r>
          </w:p>
        </w:tc>
        <w:tc>
          <w:tcPr>
            <w:tcW w:w="893" w:type="pct"/>
            <w:vMerge w:val="restart"/>
            <w:tcBorders>
              <w:top w:val="nil"/>
              <w:left w:val="nil"/>
              <w:right w:val="single" w:sz="4" w:space="0" w:color="auto"/>
            </w:tcBorders>
            <w:vAlign w:val="center"/>
            <w:hideMark/>
          </w:tcPr>
          <w:p w14:paraId="0BAC3658" w14:textId="33CC1FB2" w:rsidR="008833A2" w:rsidRPr="00F92DB5" w:rsidRDefault="008833A2" w:rsidP="00ED742E">
            <w:pPr>
              <w:widowControl w:val="0"/>
              <w:jc w:val="left"/>
              <w:rPr>
                <w:color w:val="000000"/>
                <w:sz w:val="18"/>
                <w:szCs w:val="18"/>
                <w:lang w:eastAsia="zh-CN"/>
              </w:rPr>
            </w:pPr>
            <w:r w:rsidRPr="00F92DB5">
              <w:rPr>
                <w:rFonts w:eastAsia="SimSun"/>
                <w:noProof/>
                <w:sz w:val="18"/>
                <w:szCs w:val="18"/>
                <w:lang w:val="en-GB" w:eastAsia="zh-CN"/>
              </w:rPr>
              <w:t>附件</w:t>
            </w:r>
            <w:r w:rsidRPr="00F92DB5">
              <w:rPr>
                <w:rFonts w:eastAsia="SimSun" w:hint="eastAsia"/>
                <w:noProof/>
                <w:sz w:val="18"/>
                <w:szCs w:val="18"/>
                <w:lang w:val="en-GB" w:eastAsia="zh-CN"/>
              </w:rPr>
              <w:t>物质</w:t>
            </w:r>
            <w:r w:rsidRPr="00F92DB5">
              <w:rPr>
                <w:rFonts w:eastAsia="SimSun"/>
                <w:noProof/>
                <w:sz w:val="18"/>
                <w:szCs w:val="18"/>
                <w:lang w:val="en-GB" w:eastAsia="zh-CN"/>
              </w:rPr>
              <w:t>的最高允许总消费量</w:t>
            </w:r>
          </w:p>
        </w:tc>
        <w:tc>
          <w:tcPr>
            <w:tcW w:w="806" w:type="pct"/>
            <w:tcBorders>
              <w:top w:val="single" w:sz="4" w:space="0" w:color="auto"/>
              <w:left w:val="nil"/>
              <w:bottom w:val="single" w:sz="4" w:space="0" w:color="auto"/>
              <w:right w:val="single" w:sz="4" w:space="0" w:color="auto"/>
            </w:tcBorders>
            <w:tcMar>
              <w:right w:w="57" w:type="dxa"/>
            </w:tcMar>
            <w:vAlign w:val="center"/>
          </w:tcPr>
          <w:p w14:paraId="68AD742E" w14:textId="51CFB657" w:rsidR="008833A2" w:rsidRPr="00F92DB5" w:rsidRDefault="008833A2" w:rsidP="00E224A0">
            <w:pPr>
              <w:widowControl w:val="0"/>
              <w:jc w:val="left"/>
              <w:rPr>
                <w:color w:val="000000"/>
                <w:sz w:val="18"/>
                <w:szCs w:val="18"/>
                <w:lang w:eastAsia="en-CA"/>
              </w:rPr>
            </w:pPr>
            <w:r w:rsidRPr="00F92DB5">
              <w:rPr>
                <w:rFonts w:hint="eastAsia"/>
                <w:sz w:val="18"/>
                <w:szCs w:val="18"/>
                <w:lang w:eastAsia="zh-CN"/>
              </w:rPr>
              <w:t>削减</w:t>
            </w:r>
            <w:r w:rsidRPr="00F92DB5">
              <w:rPr>
                <w:sz w:val="18"/>
                <w:szCs w:val="18"/>
              </w:rPr>
              <w:t xml:space="preserve"> %</w:t>
            </w:r>
          </w:p>
        </w:tc>
        <w:tc>
          <w:tcPr>
            <w:tcW w:w="479" w:type="pct"/>
            <w:tcBorders>
              <w:top w:val="single" w:sz="4" w:space="0" w:color="auto"/>
              <w:left w:val="nil"/>
              <w:bottom w:val="single" w:sz="4" w:space="0" w:color="auto"/>
              <w:right w:val="single" w:sz="4" w:space="0" w:color="auto"/>
            </w:tcBorders>
            <w:vAlign w:val="center"/>
          </w:tcPr>
          <w:p w14:paraId="614EFAFA" w14:textId="31127E76" w:rsidR="008833A2" w:rsidRPr="00F92DB5" w:rsidRDefault="008833A2" w:rsidP="00ED742E">
            <w:pPr>
              <w:widowControl w:val="0"/>
              <w:jc w:val="center"/>
              <w:rPr>
                <w:color w:val="000000"/>
                <w:sz w:val="18"/>
                <w:szCs w:val="18"/>
                <w:lang w:eastAsia="en-CA"/>
              </w:rPr>
            </w:pPr>
            <w:r w:rsidRPr="00F92DB5">
              <w:rPr>
                <w:color w:val="000000"/>
                <w:sz w:val="18"/>
                <w:szCs w:val="18"/>
                <w:lang w:eastAsia="en-CA"/>
              </w:rPr>
              <w:t>0.0</w:t>
            </w:r>
          </w:p>
        </w:tc>
        <w:tc>
          <w:tcPr>
            <w:tcW w:w="519" w:type="pct"/>
            <w:tcBorders>
              <w:top w:val="single" w:sz="4" w:space="0" w:color="auto"/>
              <w:left w:val="nil"/>
              <w:bottom w:val="single" w:sz="4" w:space="0" w:color="auto"/>
              <w:right w:val="single" w:sz="4" w:space="0" w:color="auto"/>
            </w:tcBorders>
            <w:vAlign w:val="center"/>
          </w:tcPr>
          <w:p w14:paraId="2DFF22BC" w14:textId="65FE8227" w:rsidR="008833A2" w:rsidRPr="00F92DB5" w:rsidRDefault="008833A2" w:rsidP="00ED742E">
            <w:pPr>
              <w:widowControl w:val="0"/>
              <w:jc w:val="center"/>
              <w:rPr>
                <w:color w:val="000000"/>
                <w:sz w:val="18"/>
                <w:szCs w:val="18"/>
                <w:lang w:eastAsia="en-CA"/>
              </w:rPr>
            </w:pPr>
            <w:r w:rsidRPr="00F92DB5">
              <w:rPr>
                <w:color w:val="000000"/>
                <w:sz w:val="18"/>
                <w:szCs w:val="18"/>
                <w:lang w:eastAsia="en-CA"/>
              </w:rPr>
              <w:t>0.0</w:t>
            </w:r>
          </w:p>
        </w:tc>
        <w:tc>
          <w:tcPr>
            <w:tcW w:w="519" w:type="pct"/>
            <w:tcBorders>
              <w:top w:val="single" w:sz="4" w:space="0" w:color="auto"/>
              <w:left w:val="nil"/>
              <w:bottom w:val="single" w:sz="4" w:space="0" w:color="auto"/>
              <w:right w:val="single" w:sz="4" w:space="0" w:color="auto"/>
            </w:tcBorders>
            <w:vAlign w:val="center"/>
          </w:tcPr>
          <w:p w14:paraId="2FE45EF0" w14:textId="3F13706C" w:rsidR="008833A2" w:rsidRPr="00F92DB5" w:rsidRDefault="008833A2" w:rsidP="00ED742E">
            <w:pPr>
              <w:widowControl w:val="0"/>
              <w:jc w:val="center"/>
              <w:rPr>
                <w:color w:val="000000"/>
                <w:sz w:val="18"/>
                <w:szCs w:val="18"/>
                <w:lang w:eastAsia="en-CA"/>
              </w:rPr>
            </w:pPr>
            <w:r w:rsidRPr="00F92DB5">
              <w:rPr>
                <w:color w:val="000000"/>
                <w:sz w:val="18"/>
                <w:szCs w:val="18"/>
                <w:lang w:eastAsia="en-CA"/>
              </w:rPr>
              <w:t>0.0</w:t>
            </w:r>
          </w:p>
        </w:tc>
        <w:tc>
          <w:tcPr>
            <w:tcW w:w="519" w:type="pct"/>
            <w:tcBorders>
              <w:top w:val="single" w:sz="4" w:space="0" w:color="auto"/>
              <w:left w:val="nil"/>
              <w:bottom w:val="single" w:sz="4" w:space="0" w:color="auto"/>
              <w:right w:val="single" w:sz="4" w:space="0" w:color="auto"/>
            </w:tcBorders>
            <w:vAlign w:val="center"/>
          </w:tcPr>
          <w:p w14:paraId="671AF274" w14:textId="39352177" w:rsidR="008833A2" w:rsidRPr="00F92DB5" w:rsidRDefault="008833A2" w:rsidP="00ED742E">
            <w:pPr>
              <w:widowControl w:val="0"/>
              <w:jc w:val="center"/>
              <w:rPr>
                <w:color w:val="000000"/>
                <w:sz w:val="18"/>
                <w:szCs w:val="18"/>
                <w:lang w:eastAsia="en-CA"/>
              </w:rPr>
            </w:pPr>
            <w:r w:rsidRPr="00F92DB5">
              <w:rPr>
                <w:color w:val="000000"/>
                <w:sz w:val="18"/>
                <w:szCs w:val="18"/>
                <w:lang w:eastAsia="en-CA"/>
              </w:rPr>
              <w:t>0.0</w:t>
            </w:r>
          </w:p>
        </w:tc>
        <w:tc>
          <w:tcPr>
            <w:tcW w:w="525" w:type="pct"/>
            <w:tcBorders>
              <w:top w:val="single" w:sz="4" w:space="0" w:color="auto"/>
              <w:left w:val="nil"/>
              <w:bottom w:val="single" w:sz="4" w:space="0" w:color="auto"/>
              <w:right w:val="single" w:sz="4" w:space="0" w:color="auto"/>
            </w:tcBorders>
            <w:vAlign w:val="center"/>
          </w:tcPr>
          <w:p w14:paraId="0FD4411B" w14:textId="16012E31" w:rsidR="008833A2" w:rsidRPr="00F92DB5" w:rsidRDefault="008833A2" w:rsidP="00ED742E">
            <w:pPr>
              <w:widowControl w:val="0"/>
              <w:jc w:val="center"/>
              <w:rPr>
                <w:color w:val="000000"/>
                <w:sz w:val="18"/>
                <w:szCs w:val="18"/>
                <w:lang w:eastAsia="en-CA"/>
              </w:rPr>
            </w:pPr>
            <w:r w:rsidRPr="00F92DB5">
              <w:rPr>
                <w:color w:val="000000"/>
                <w:sz w:val="18"/>
                <w:szCs w:val="18"/>
                <w:lang w:eastAsia="en-CA"/>
              </w:rPr>
              <w:t>10.0</w:t>
            </w:r>
          </w:p>
        </w:tc>
        <w:tc>
          <w:tcPr>
            <w:tcW w:w="437" w:type="pct"/>
            <w:tcBorders>
              <w:top w:val="single" w:sz="4" w:space="0" w:color="auto"/>
              <w:left w:val="nil"/>
              <w:bottom w:val="single" w:sz="4" w:space="0" w:color="auto"/>
              <w:right w:val="single" w:sz="4" w:space="0" w:color="auto"/>
            </w:tcBorders>
            <w:vAlign w:val="center"/>
          </w:tcPr>
          <w:p w14:paraId="5CD2710A" w14:textId="64F3862A" w:rsidR="008833A2" w:rsidRPr="00F92DB5" w:rsidRDefault="008833A2" w:rsidP="00ED742E">
            <w:pPr>
              <w:widowControl w:val="0"/>
              <w:jc w:val="center"/>
              <w:rPr>
                <w:color w:val="000000"/>
                <w:sz w:val="18"/>
                <w:szCs w:val="18"/>
                <w:lang w:eastAsia="en-CA"/>
              </w:rPr>
            </w:pPr>
            <w:r w:rsidRPr="00F92DB5">
              <w:rPr>
                <w:rFonts w:eastAsia="SimSun"/>
                <w:sz w:val="18"/>
                <w:szCs w:val="18"/>
                <w:lang w:val="en-GB" w:eastAsia="zh-CN"/>
              </w:rPr>
              <w:t>不适用</w:t>
            </w:r>
          </w:p>
        </w:tc>
      </w:tr>
      <w:tr w:rsidR="008833A2" w:rsidRPr="00F92DB5" w14:paraId="0F09FBE2" w14:textId="77777777" w:rsidTr="00410F88">
        <w:trPr>
          <w:trHeight w:val="59"/>
          <w:jc w:val="center"/>
        </w:trPr>
        <w:tc>
          <w:tcPr>
            <w:tcW w:w="303" w:type="pct"/>
            <w:vMerge/>
            <w:tcBorders>
              <w:left w:val="single" w:sz="4" w:space="0" w:color="auto"/>
              <w:bottom w:val="single" w:sz="4" w:space="0" w:color="auto"/>
              <w:right w:val="single" w:sz="4" w:space="0" w:color="auto"/>
            </w:tcBorders>
            <w:vAlign w:val="center"/>
          </w:tcPr>
          <w:p w14:paraId="1EC87AE8" w14:textId="77777777" w:rsidR="008833A2" w:rsidRPr="00F92DB5" w:rsidRDefault="008833A2" w:rsidP="00ED742E">
            <w:pPr>
              <w:widowControl w:val="0"/>
              <w:jc w:val="left"/>
              <w:rPr>
                <w:color w:val="000000"/>
                <w:sz w:val="18"/>
                <w:szCs w:val="18"/>
              </w:rPr>
            </w:pPr>
          </w:p>
        </w:tc>
        <w:tc>
          <w:tcPr>
            <w:tcW w:w="893" w:type="pct"/>
            <w:vMerge/>
            <w:tcBorders>
              <w:left w:val="nil"/>
              <w:bottom w:val="single" w:sz="4" w:space="0" w:color="auto"/>
              <w:right w:val="single" w:sz="4" w:space="0" w:color="auto"/>
            </w:tcBorders>
            <w:vAlign w:val="center"/>
          </w:tcPr>
          <w:p w14:paraId="0C1FD932" w14:textId="77777777" w:rsidR="008833A2" w:rsidRPr="00F92DB5" w:rsidRDefault="008833A2" w:rsidP="00ED742E">
            <w:pPr>
              <w:widowControl w:val="0"/>
              <w:jc w:val="left"/>
              <w:rPr>
                <w:color w:val="000000"/>
                <w:sz w:val="18"/>
                <w:szCs w:val="18"/>
                <w:lang w:eastAsia="en-CA"/>
              </w:rPr>
            </w:pPr>
          </w:p>
        </w:tc>
        <w:tc>
          <w:tcPr>
            <w:tcW w:w="806" w:type="pct"/>
            <w:tcBorders>
              <w:top w:val="single" w:sz="4" w:space="0" w:color="auto"/>
              <w:left w:val="nil"/>
              <w:bottom w:val="single" w:sz="4" w:space="0" w:color="auto"/>
              <w:right w:val="single" w:sz="4" w:space="0" w:color="auto"/>
            </w:tcBorders>
            <w:tcMar>
              <w:right w:w="57" w:type="dxa"/>
            </w:tcMar>
            <w:vAlign w:val="center"/>
          </w:tcPr>
          <w:p w14:paraId="3CDC0E82" w14:textId="62B391FA" w:rsidR="008833A2" w:rsidRPr="00F92DB5" w:rsidRDefault="008833A2" w:rsidP="00ED742E">
            <w:pPr>
              <w:widowControl w:val="0"/>
              <w:jc w:val="left"/>
              <w:rPr>
                <w:color w:val="000000"/>
                <w:sz w:val="18"/>
                <w:szCs w:val="18"/>
              </w:rPr>
            </w:pPr>
            <w:r w:rsidRPr="00F92DB5">
              <w:rPr>
                <w:rFonts w:hint="eastAsia"/>
                <w:bCs/>
                <w:sz w:val="18"/>
                <w:szCs w:val="18"/>
                <w:lang w:eastAsia="zh-CN"/>
              </w:rPr>
              <w:t>吨二氧化碳当量</w:t>
            </w:r>
          </w:p>
        </w:tc>
        <w:tc>
          <w:tcPr>
            <w:tcW w:w="479" w:type="pct"/>
            <w:tcBorders>
              <w:top w:val="single" w:sz="4" w:space="0" w:color="auto"/>
              <w:left w:val="nil"/>
              <w:bottom w:val="single" w:sz="4" w:space="0" w:color="auto"/>
              <w:right w:val="single" w:sz="4" w:space="0" w:color="auto"/>
            </w:tcBorders>
            <w:vAlign w:val="center"/>
          </w:tcPr>
          <w:p w14:paraId="612565AB" w14:textId="61B1016A" w:rsidR="008833A2" w:rsidRPr="00F92DB5" w:rsidRDefault="008833A2" w:rsidP="00ED742E">
            <w:pPr>
              <w:widowControl w:val="0"/>
              <w:jc w:val="center"/>
              <w:rPr>
                <w:color w:val="000000"/>
                <w:sz w:val="18"/>
                <w:szCs w:val="18"/>
              </w:rPr>
            </w:pPr>
            <w:r w:rsidRPr="00F92DB5">
              <w:rPr>
                <w:color w:val="000000"/>
                <w:sz w:val="18"/>
                <w:szCs w:val="18"/>
              </w:rPr>
              <w:t>1,276,672</w:t>
            </w:r>
          </w:p>
        </w:tc>
        <w:tc>
          <w:tcPr>
            <w:tcW w:w="519" w:type="pct"/>
            <w:tcBorders>
              <w:top w:val="single" w:sz="4" w:space="0" w:color="auto"/>
              <w:left w:val="nil"/>
              <w:bottom w:val="single" w:sz="4" w:space="0" w:color="auto"/>
              <w:right w:val="single" w:sz="4" w:space="0" w:color="auto"/>
            </w:tcBorders>
            <w:vAlign w:val="center"/>
          </w:tcPr>
          <w:p w14:paraId="72BA4628" w14:textId="5917FDC7" w:rsidR="008833A2" w:rsidRPr="00F92DB5" w:rsidRDefault="008833A2" w:rsidP="00ED742E">
            <w:pPr>
              <w:widowControl w:val="0"/>
              <w:jc w:val="center"/>
              <w:rPr>
                <w:color w:val="000000"/>
                <w:sz w:val="18"/>
                <w:szCs w:val="18"/>
              </w:rPr>
            </w:pPr>
            <w:r w:rsidRPr="00F92DB5">
              <w:rPr>
                <w:color w:val="000000"/>
                <w:sz w:val="18"/>
                <w:szCs w:val="18"/>
              </w:rPr>
              <w:t>1,276,672</w:t>
            </w:r>
          </w:p>
        </w:tc>
        <w:tc>
          <w:tcPr>
            <w:tcW w:w="519" w:type="pct"/>
            <w:tcBorders>
              <w:top w:val="single" w:sz="4" w:space="0" w:color="auto"/>
              <w:left w:val="nil"/>
              <w:bottom w:val="single" w:sz="4" w:space="0" w:color="auto"/>
              <w:right w:val="single" w:sz="4" w:space="0" w:color="auto"/>
            </w:tcBorders>
            <w:vAlign w:val="center"/>
          </w:tcPr>
          <w:p w14:paraId="6F226217" w14:textId="3F5C611F" w:rsidR="008833A2" w:rsidRPr="00F92DB5" w:rsidRDefault="008833A2" w:rsidP="00ED742E">
            <w:pPr>
              <w:widowControl w:val="0"/>
              <w:jc w:val="center"/>
              <w:rPr>
                <w:color w:val="000000"/>
                <w:sz w:val="18"/>
                <w:szCs w:val="18"/>
              </w:rPr>
            </w:pPr>
            <w:r w:rsidRPr="00F92DB5">
              <w:rPr>
                <w:color w:val="000000"/>
                <w:sz w:val="18"/>
                <w:szCs w:val="18"/>
              </w:rPr>
              <w:t>1,276,672</w:t>
            </w:r>
          </w:p>
        </w:tc>
        <w:tc>
          <w:tcPr>
            <w:tcW w:w="519" w:type="pct"/>
            <w:tcBorders>
              <w:top w:val="single" w:sz="4" w:space="0" w:color="auto"/>
              <w:left w:val="nil"/>
              <w:bottom w:val="single" w:sz="4" w:space="0" w:color="auto"/>
              <w:right w:val="single" w:sz="4" w:space="0" w:color="auto"/>
            </w:tcBorders>
            <w:vAlign w:val="center"/>
          </w:tcPr>
          <w:p w14:paraId="151A0C69" w14:textId="5C7936F6" w:rsidR="008833A2" w:rsidRPr="00F92DB5" w:rsidRDefault="008833A2" w:rsidP="00ED742E">
            <w:pPr>
              <w:widowControl w:val="0"/>
              <w:jc w:val="center"/>
              <w:rPr>
                <w:color w:val="000000"/>
                <w:sz w:val="18"/>
                <w:szCs w:val="18"/>
              </w:rPr>
            </w:pPr>
            <w:r w:rsidRPr="00F92DB5">
              <w:rPr>
                <w:color w:val="000000"/>
                <w:sz w:val="18"/>
                <w:szCs w:val="18"/>
              </w:rPr>
              <w:t>1,276,672</w:t>
            </w:r>
          </w:p>
        </w:tc>
        <w:tc>
          <w:tcPr>
            <w:tcW w:w="525" w:type="pct"/>
            <w:tcBorders>
              <w:top w:val="single" w:sz="4" w:space="0" w:color="auto"/>
              <w:left w:val="nil"/>
              <w:bottom w:val="single" w:sz="4" w:space="0" w:color="auto"/>
              <w:right w:val="single" w:sz="4" w:space="0" w:color="auto"/>
            </w:tcBorders>
            <w:vAlign w:val="center"/>
          </w:tcPr>
          <w:p w14:paraId="235ADBF5" w14:textId="3EB6AB2B" w:rsidR="008833A2" w:rsidRPr="00F92DB5" w:rsidRDefault="008833A2" w:rsidP="00ED742E">
            <w:pPr>
              <w:widowControl w:val="0"/>
              <w:jc w:val="center"/>
              <w:rPr>
                <w:sz w:val="18"/>
                <w:szCs w:val="18"/>
              </w:rPr>
            </w:pPr>
            <w:r w:rsidRPr="00F92DB5">
              <w:rPr>
                <w:color w:val="000000"/>
                <w:sz w:val="18"/>
                <w:szCs w:val="18"/>
              </w:rPr>
              <w:t>1,149,005</w:t>
            </w:r>
          </w:p>
        </w:tc>
        <w:tc>
          <w:tcPr>
            <w:tcW w:w="437" w:type="pct"/>
            <w:tcBorders>
              <w:top w:val="single" w:sz="4" w:space="0" w:color="auto"/>
              <w:left w:val="nil"/>
              <w:bottom w:val="single" w:sz="4" w:space="0" w:color="auto"/>
              <w:right w:val="single" w:sz="4" w:space="0" w:color="auto"/>
            </w:tcBorders>
            <w:vAlign w:val="center"/>
          </w:tcPr>
          <w:p w14:paraId="6FB5083D" w14:textId="50F2A8C0" w:rsidR="008833A2" w:rsidRPr="00F92DB5" w:rsidRDefault="008833A2" w:rsidP="00ED742E">
            <w:pPr>
              <w:widowControl w:val="0"/>
              <w:jc w:val="center"/>
              <w:rPr>
                <w:color w:val="000000"/>
                <w:sz w:val="18"/>
                <w:szCs w:val="18"/>
              </w:rPr>
            </w:pPr>
            <w:r w:rsidRPr="00F92DB5">
              <w:rPr>
                <w:rFonts w:eastAsia="SimSun"/>
                <w:sz w:val="18"/>
                <w:szCs w:val="18"/>
                <w:lang w:val="en-GB" w:eastAsia="zh-CN"/>
              </w:rPr>
              <w:t>不适用</w:t>
            </w:r>
          </w:p>
        </w:tc>
      </w:tr>
      <w:tr w:rsidR="00584E42" w:rsidRPr="00F92DB5" w14:paraId="24229714" w14:textId="77777777" w:rsidTr="00410F88">
        <w:trPr>
          <w:trHeight w:val="116"/>
          <w:jc w:val="center"/>
        </w:trPr>
        <w:tc>
          <w:tcPr>
            <w:tcW w:w="303" w:type="pct"/>
            <w:tcBorders>
              <w:top w:val="nil"/>
              <w:left w:val="single" w:sz="4" w:space="0" w:color="auto"/>
              <w:bottom w:val="single" w:sz="4" w:space="0" w:color="auto"/>
              <w:right w:val="single" w:sz="4" w:space="0" w:color="auto"/>
            </w:tcBorders>
            <w:vAlign w:val="center"/>
            <w:hideMark/>
          </w:tcPr>
          <w:p w14:paraId="0D10B9FD" w14:textId="77777777" w:rsidR="00584E42" w:rsidRPr="00F92DB5" w:rsidRDefault="00584E42" w:rsidP="00ED742E">
            <w:pPr>
              <w:widowControl w:val="0"/>
              <w:jc w:val="left"/>
              <w:rPr>
                <w:color w:val="000000"/>
                <w:sz w:val="18"/>
                <w:szCs w:val="18"/>
              </w:rPr>
            </w:pPr>
            <w:r w:rsidRPr="00F92DB5">
              <w:rPr>
                <w:color w:val="000000"/>
                <w:sz w:val="18"/>
                <w:szCs w:val="18"/>
              </w:rPr>
              <w:t>2.1</w:t>
            </w:r>
          </w:p>
        </w:tc>
        <w:tc>
          <w:tcPr>
            <w:tcW w:w="1698" w:type="pct"/>
            <w:gridSpan w:val="2"/>
            <w:tcBorders>
              <w:top w:val="nil"/>
              <w:left w:val="nil"/>
              <w:bottom w:val="single" w:sz="4" w:space="0" w:color="auto"/>
              <w:right w:val="single" w:sz="4" w:space="0" w:color="auto"/>
            </w:tcBorders>
            <w:vAlign w:val="center"/>
            <w:hideMark/>
          </w:tcPr>
          <w:p w14:paraId="55BBCAD1" w14:textId="095291D4" w:rsidR="00584E42" w:rsidRPr="00F92DB5" w:rsidRDefault="008833A2" w:rsidP="00ED742E">
            <w:pPr>
              <w:widowControl w:val="0"/>
              <w:ind w:right="-229"/>
              <w:jc w:val="left"/>
              <w:rPr>
                <w:color w:val="000000"/>
                <w:sz w:val="18"/>
                <w:szCs w:val="18"/>
                <w:lang w:eastAsia="zh-CN"/>
              </w:rPr>
            </w:pPr>
            <w:r w:rsidRPr="00F92DB5">
              <w:rPr>
                <w:rFonts w:eastAsia="SimSun"/>
                <w:noProof/>
                <w:sz w:val="18"/>
                <w:szCs w:val="18"/>
                <w:lang w:val="en-GB" w:eastAsia="zh-CN"/>
              </w:rPr>
              <w:t>牵头执行机构（</w:t>
            </w:r>
            <w:r w:rsidRPr="00F92DB5">
              <w:rPr>
                <w:rFonts w:eastAsia="SimSun" w:hint="eastAsia"/>
                <w:noProof/>
                <w:sz w:val="18"/>
                <w:szCs w:val="18"/>
                <w:lang w:val="en-GB" w:eastAsia="zh-CN"/>
              </w:rPr>
              <w:t>工发组织</w:t>
            </w:r>
            <w:r w:rsidRPr="00F92DB5">
              <w:rPr>
                <w:rFonts w:eastAsia="SimSun"/>
                <w:noProof/>
                <w:sz w:val="18"/>
                <w:szCs w:val="18"/>
                <w:lang w:val="en-GB" w:eastAsia="zh-CN"/>
              </w:rPr>
              <w:t>）议定的供资（美元）</w:t>
            </w:r>
          </w:p>
        </w:tc>
        <w:tc>
          <w:tcPr>
            <w:tcW w:w="479" w:type="pct"/>
            <w:tcBorders>
              <w:top w:val="single" w:sz="4" w:space="0" w:color="auto"/>
              <w:left w:val="nil"/>
              <w:bottom w:val="single" w:sz="4" w:space="0" w:color="auto"/>
              <w:right w:val="single" w:sz="4" w:space="0" w:color="auto"/>
            </w:tcBorders>
            <w:vAlign w:val="center"/>
          </w:tcPr>
          <w:p w14:paraId="20609EB3" w14:textId="593F5DEC" w:rsidR="00584E42" w:rsidRPr="00F92DB5" w:rsidRDefault="00584E42" w:rsidP="00ED742E">
            <w:pPr>
              <w:widowControl w:val="0"/>
              <w:jc w:val="right"/>
              <w:rPr>
                <w:color w:val="000000"/>
                <w:sz w:val="18"/>
                <w:szCs w:val="18"/>
              </w:rPr>
            </w:pPr>
            <w:r w:rsidRPr="00F92DB5">
              <w:rPr>
                <w:color w:val="000000"/>
                <w:sz w:val="18"/>
                <w:szCs w:val="18"/>
              </w:rPr>
              <w:t>151,000</w:t>
            </w:r>
          </w:p>
        </w:tc>
        <w:tc>
          <w:tcPr>
            <w:tcW w:w="519" w:type="pct"/>
            <w:tcBorders>
              <w:top w:val="single" w:sz="4" w:space="0" w:color="auto"/>
              <w:left w:val="nil"/>
              <w:bottom w:val="single" w:sz="4" w:space="0" w:color="auto"/>
              <w:right w:val="single" w:sz="4" w:space="0" w:color="auto"/>
            </w:tcBorders>
            <w:vAlign w:val="center"/>
          </w:tcPr>
          <w:p w14:paraId="35B50CA6" w14:textId="6992D490" w:rsidR="00584E42" w:rsidRPr="00F92DB5" w:rsidRDefault="00ED742E"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7DB30B0D" w14:textId="21A33461" w:rsidR="00584E42" w:rsidRPr="00F92DB5" w:rsidRDefault="00ED742E"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58BBEE41" w14:textId="6F030A9C" w:rsidR="00584E42" w:rsidRPr="00F92DB5" w:rsidRDefault="00584E42" w:rsidP="00ED742E">
            <w:pPr>
              <w:widowControl w:val="0"/>
              <w:jc w:val="right"/>
              <w:rPr>
                <w:color w:val="000000"/>
                <w:sz w:val="18"/>
                <w:szCs w:val="18"/>
              </w:rPr>
            </w:pPr>
            <w:r w:rsidRPr="00F92DB5">
              <w:rPr>
                <w:color w:val="000000"/>
                <w:sz w:val="18"/>
                <w:szCs w:val="18"/>
              </w:rPr>
              <w:t>87,000</w:t>
            </w:r>
          </w:p>
        </w:tc>
        <w:tc>
          <w:tcPr>
            <w:tcW w:w="525" w:type="pct"/>
            <w:tcBorders>
              <w:top w:val="single" w:sz="4" w:space="0" w:color="auto"/>
              <w:left w:val="nil"/>
              <w:bottom w:val="single" w:sz="4" w:space="0" w:color="auto"/>
              <w:right w:val="single" w:sz="4" w:space="0" w:color="auto"/>
            </w:tcBorders>
            <w:vAlign w:val="center"/>
          </w:tcPr>
          <w:p w14:paraId="3CB00942" w14:textId="47B847C5" w:rsidR="00584E42" w:rsidRPr="00F92DB5" w:rsidRDefault="00ED742E" w:rsidP="00ED742E">
            <w:pPr>
              <w:widowControl w:val="0"/>
              <w:jc w:val="right"/>
              <w:rPr>
                <w:color w:val="000000"/>
                <w:sz w:val="18"/>
                <w:szCs w:val="18"/>
              </w:rPr>
            </w:pPr>
            <w:r w:rsidRPr="00F92DB5">
              <w:rPr>
                <w:color w:val="000000"/>
                <w:sz w:val="18"/>
                <w:szCs w:val="18"/>
              </w:rPr>
              <w:t>0</w:t>
            </w:r>
          </w:p>
        </w:tc>
        <w:tc>
          <w:tcPr>
            <w:tcW w:w="437" w:type="pct"/>
            <w:tcBorders>
              <w:top w:val="single" w:sz="4" w:space="0" w:color="auto"/>
              <w:left w:val="nil"/>
              <w:bottom w:val="single" w:sz="4" w:space="0" w:color="auto"/>
              <w:right w:val="single" w:sz="4" w:space="0" w:color="auto"/>
            </w:tcBorders>
            <w:vAlign w:val="center"/>
          </w:tcPr>
          <w:p w14:paraId="485FF40E" w14:textId="62BB07BE" w:rsidR="00584E42" w:rsidRPr="00F92DB5" w:rsidRDefault="00584E42" w:rsidP="00ED742E">
            <w:pPr>
              <w:widowControl w:val="0"/>
              <w:jc w:val="right"/>
              <w:rPr>
                <w:color w:val="000000"/>
                <w:sz w:val="18"/>
                <w:szCs w:val="18"/>
              </w:rPr>
            </w:pPr>
            <w:r w:rsidRPr="00F92DB5">
              <w:rPr>
                <w:color w:val="000000"/>
                <w:sz w:val="18"/>
                <w:szCs w:val="18"/>
              </w:rPr>
              <w:t>238,000</w:t>
            </w:r>
          </w:p>
        </w:tc>
      </w:tr>
      <w:tr w:rsidR="00584E42" w:rsidRPr="00F92DB5" w14:paraId="1745576D" w14:textId="77777777" w:rsidTr="00410F88">
        <w:trPr>
          <w:trHeight w:val="56"/>
          <w:jc w:val="center"/>
        </w:trPr>
        <w:tc>
          <w:tcPr>
            <w:tcW w:w="303" w:type="pct"/>
            <w:tcBorders>
              <w:top w:val="nil"/>
              <w:left w:val="single" w:sz="4" w:space="0" w:color="auto"/>
              <w:bottom w:val="single" w:sz="4" w:space="0" w:color="auto"/>
              <w:right w:val="single" w:sz="4" w:space="0" w:color="auto"/>
            </w:tcBorders>
            <w:vAlign w:val="center"/>
            <w:hideMark/>
          </w:tcPr>
          <w:p w14:paraId="5E0A9382" w14:textId="77777777" w:rsidR="00584E42" w:rsidRPr="00F92DB5" w:rsidRDefault="00584E42" w:rsidP="00ED742E">
            <w:pPr>
              <w:widowControl w:val="0"/>
              <w:jc w:val="left"/>
              <w:rPr>
                <w:color w:val="000000"/>
                <w:sz w:val="18"/>
                <w:szCs w:val="18"/>
              </w:rPr>
            </w:pPr>
            <w:r w:rsidRPr="00F92DB5">
              <w:rPr>
                <w:color w:val="000000"/>
                <w:sz w:val="18"/>
                <w:szCs w:val="18"/>
              </w:rPr>
              <w:t>2.2</w:t>
            </w:r>
          </w:p>
        </w:tc>
        <w:tc>
          <w:tcPr>
            <w:tcW w:w="1698" w:type="pct"/>
            <w:gridSpan w:val="2"/>
            <w:tcBorders>
              <w:top w:val="nil"/>
              <w:left w:val="nil"/>
              <w:bottom w:val="single" w:sz="4" w:space="0" w:color="auto"/>
              <w:right w:val="single" w:sz="4" w:space="0" w:color="auto"/>
            </w:tcBorders>
            <w:vAlign w:val="center"/>
            <w:hideMark/>
          </w:tcPr>
          <w:p w14:paraId="56C9D9BC" w14:textId="4B737F5B" w:rsidR="00584E42" w:rsidRPr="00F92DB5" w:rsidRDefault="008833A2" w:rsidP="00ED742E">
            <w:pPr>
              <w:widowControl w:val="0"/>
              <w:ind w:right="-88"/>
              <w:jc w:val="left"/>
              <w:rPr>
                <w:color w:val="000000"/>
                <w:sz w:val="18"/>
                <w:szCs w:val="18"/>
                <w:lang w:eastAsia="zh-CN"/>
              </w:rPr>
            </w:pPr>
            <w:r w:rsidRPr="00F92DB5">
              <w:rPr>
                <w:rFonts w:eastAsia="SimSun"/>
                <w:noProof/>
                <w:sz w:val="18"/>
                <w:szCs w:val="18"/>
                <w:lang w:val="en-GB" w:eastAsia="zh-CN"/>
              </w:rPr>
              <w:t>牵头执行机构支助费用（美元）</w:t>
            </w:r>
          </w:p>
        </w:tc>
        <w:tc>
          <w:tcPr>
            <w:tcW w:w="479" w:type="pct"/>
            <w:tcBorders>
              <w:top w:val="single" w:sz="4" w:space="0" w:color="auto"/>
              <w:left w:val="nil"/>
              <w:bottom w:val="single" w:sz="4" w:space="0" w:color="auto"/>
              <w:right w:val="single" w:sz="4" w:space="0" w:color="auto"/>
            </w:tcBorders>
            <w:vAlign w:val="center"/>
          </w:tcPr>
          <w:p w14:paraId="18B2F6A3" w14:textId="3C24F4A4" w:rsidR="00584E42" w:rsidRPr="00F92DB5" w:rsidRDefault="00584E42" w:rsidP="00ED742E">
            <w:pPr>
              <w:widowControl w:val="0"/>
              <w:jc w:val="right"/>
              <w:rPr>
                <w:color w:val="000000"/>
                <w:sz w:val="18"/>
                <w:szCs w:val="18"/>
              </w:rPr>
            </w:pPr>
            <w:r w:rsidRPr="00F92DB5">
              <w:rPr>
                <w:color w:val="000000"/>
                <w:sz w:val="18"/>
                <w:szCs w:val="18"/>
              </w:rPr>
              <w:t>19,630</w:t>
            </w:r>
          </w:p>
        </w:tc>
        <w:tc>
          <w:tcPr>
            <w:tcW w:w="519" w:type="pct"/>
            <w:tcBorders>
              <w:top w:val="single" w:sz="4" w:space="0" w:color="auto"/>
              <w:left w:val="nil"/>
              <w:bottom w:val="single" w:sz="4" w:space="0" w:color="auto"/>
              <w:right w:val="single" w:sz="4" w:space="0" w:color="auto"/>
            </w:tcBorders>
            <w:vAlign w:val="center"/>
          </w:tcPr>
          <w:p w14:paraId="24AC8FED" w14:textId="54D26C7E" w:rsidR="00584E42" w:rsidRPr="00F92DB5" w:rsidRDefault="00ED742E"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0B1A403B" w14:textId="116EB7F9" w:rsidR="00584E42" w:rsidRPr="00F92DB5" w:rsidRDefault="00ED742E"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091ED5B4" w14:textId="70CA11A4" w:rsidR="00584E42" w:rsidRPr="00F92DB5" w:rsidRDefault="00584E42" w:rsidP="00ED742E">
            <w:pPr>
              <w:widowControl w:val="0"/>
              <w:jc w:val="right"/>
              <w:rPr>
                <w:color w:val="000000"/>
                <w:sz w:val="18"/>
                <w:szCs w:val="18"/>
              </w:rPr>
            </w:pPr>
            <w:r w:rsidRPr="00F92DB5">
              <w:rPr>
                <w:color w:val="000000"/>
                <w:sz w:val="18"/>
                <w:szCs w:val="18"/>
              </w:rPr>
              <w:t>11,310</w:t>
            </w:r>
          </w:p>
        </w:tc>
        <w:tc>
          <w:tcPr>
            <w:tcW w:w="525" w:type="pct"/>
            <w:tcBorders>
              <w:top w:val="single" w:sz="4" w:space="0" w:color="auto"/>
              <w:left w:val="nil"/>
              <w:bottom w:val="single" w:sz="4" w:space="0" w:color="auto"/>
              <w:right w:val="single" w:sz="4" w:space="0" w:color="auto"/>
            </w:tcBorders>
            <w:vAlign w:val="center"/>
          </w:tcPr>
          <w:p w14:paraId="7EF90BB1" w14:textId="0A7FD2BE" w:rsidR="00584E42" w:rsidRPr="00F92DB5" w:rsidRDefault="00ED742E" w:rsidP="00ED742E">
            <w:pPr>
              <w:widowControl w:val="0"/>
              <w:jc w:val="right"/>
              <w:rPr>
                <w:color w:val="000000"/>
                <w:sz w:val="18"/>
                <w:szCs w:val="18"/>
              </w:rPr>
            </w:pPr>
            <w:r w:rsidRPr="00F92DB5">
              <w:rPr>
                <w:color w:val="000000"/>
                <w:sz w:val="18"/>
                <w:szCs w:val="18"/>
              </w:rPr>
              <w:t>0</w:t>
            </w:r>
          </w:p>
        </w:tc>
        <w:tc>
          <w:tcPr>
            <w:tcW w:w="437" w:type="pct"/>
            <w:tcBorders>
              <w:top w:val="single" w:sz="4" w:space="0" w:color="auto"/>
              <w:left w:val="nil"/>
              <w:bottom w:val="single" w:sz="4" w:space="0" w:color="auto"/>
              <w:right w:val="single" w:sz="4" w:space="0" w:color="auto"/>
            </w:tcBorders>
            <w:vAlign w:val="center"/>
          </w:tcPr>
          <w:p w14:paraId="33427312" w14:textId="1313A728" w:rsidR="00584E42" w:rsidRPr="00F92DB5" w:rsidRDefault="00584E42" w:rsidP="00ED742E">
            <w:pPr>
              <w:widowControl w:val="0"/>
              <w:jc w:val="right"/>
              <w:rPr>
                <w:color w:val="000000"/>
                <w:sz w:val="18"/>
                <w:szCs w:val="18"/>
              </w:rPr>
            </w:pPr>
            <w:r w:rsidRPr="00F92DB5">
              <w:rPr>
                <w:color w:val="000000"/>
                <w:sz w:val="18"/>
                <w:szCs w:val="18"/>
              </w:rPr>
              <w:t>30,940</w:t>
            </w:r>
          </w:p>
        </w:tc>
      </w:tr>
      <w:tr w:rsidR="008833A2" w:rsidRPr="00F92DB5" w14:paraId="7BC1C4B5" w14:textId="77777777" w:rsidTr="00410F88">
        <w:trPr>
          <w:trHeight w:val="161"/>
          <w:jc w:val="center"/>
        </w:trPr>
        <w:tc>
          <w:tcPr>
            <w:tcW w:w="303" w:type="pct"/>
            <w:tcBorders>
              <w:top w:val="nil"/>
              <w:left w:val="single" w:sz="4" w:space="0" w:color="auto"/>
              <w:bottom w:val="single" w:sz="4" w:space="0" w:color="auto"/>
              <w:right w:val="single" w:sz="4" w:space="0" w:color="auto"/>
            </w:tcBorders>
            <w:vAlign w:val="center"/>
            <w:hideMark/>
          </w:tcPr>
          <w:p w14:paraId="5A37BAED" w14:textId="77777777" w:rsidR="008833A2" w:rsidRPr="00F92DB5" w:rsidRDefault="008833A2" w:rsidP="00ED742E">
            <w:pPr>
              <w:widowControl w:val="0"/>
              <w:jc w:val="left"/>
              <w:rPr>
                <w:color w:val="000000"/>
                <w:sz w:val="18"/>
                <w:szCs w:val="18"/>
              </w:rPr>
            </w:pPr>
            <w:r w:rsidRPr="00F92DB5">
              <w:rPr>
                <w:color w:val="000000"/>
                <w:sz w:val="18"/>
                <w:szCs w:val="18"/>
              </w:rPr>
              <w:t>2.3</w:t>
            </w:r>
          </w:p>
        </w:tc>
        <w:tc>
          <w:tcPr>
            <w:tcW w:w="1698" w:type="pct"/>
            <w:gridSpan w:val="2"/>
            <w:tcBorders>
              <w:top w:val="nil"/>
              <w:left w:val="nil"/>
              <w:bottom w:val="single" w:sz="4" w:space="0" w:color="auto"/>
              <w:right w:val="single" w:sz="4" w:space="0" w:color="auto"/>
            </w:tcBorders>
            <w:vAlign w:val="center"/>
            <w:hideMark/>
          </w:tcPr>
          <w:p w14:paraId="270AF722" w14:textId="2A837682" w:rsidR="008833A2" w:rsidRPr="00F92DB5" w:rsidRDefault="008833A2" w:rsidP="00ED742E">
            <w:pPr>
              <w:widowControl w:val="0"/>
              <w:jc w:val="left"/>
              <w:rPr>
                <w:color w:val="000000"/>
                <w:sz w:val="18"/>
                <w:szCs w:val="18"/>
                <w:lang w:eastAsia="zh-CN"/>
              </w:rPr>
            </w:pPr>
            <w:r w:rsidRPr="00F92DB5">
              <w:rPr>
                <w:rFonts w:eastAsia="SimSun"/>
                <w:noProof/>
                <w:sz w:val="18"/>
                <w:szCs w:val="18"/>
                <w:lang w:val="en-US" w:eastAsia="zh-CN"/>
              </w:rPr>
              <w:t>合作执行机构（</w:t>
            </w:r>
            <w:r w:rsidRPr="00F92DB5">
              <w:rPr>
                <w:rFonts w:eastAsia="SimSun" w:hint="eastAsia"/>
                <w:noProof/>
                <w:sz w:val="18"/>
                <w:szCs w:val="18"/>
                <w:lang w:val="en-US" w:eastAsia="zh-CN"/>
              </w:rPr>
              <w:t>环境规划署</w:t>
            </w:r>
            <w:r w:rsidRPr="00F92DB5">
              <w:rPr>
                <w:rFonts w:eastAsia="SimSun"/>
                <w:noProof/>
                <w:sz w:val="18"/>
                <w:szCs w:val="18"/>
                <w:lang w:val="en-US" w:eastAsia="zh-CN"/>
              </w:rPr>
              <w:t>）议定的供资</w:t>
            </w:r>
            <w:r w:rsidRPr="00F92DB5">
              <w:rPr>
                <w:rFonts w:eastAsia="SimSun"/>
                <w:noProof/>
                <w:sz w:val="18"/>
                <w:szCs w:val="18"/>
                <w:lang w:val="en-GB" w:eastAsia="zh-CN"/>
              </w:rPr>
              <w:t>（美元）</w:t>
            </w:r>
          </w:p>
        </w:tc>
        <w:tc>
          <w:tcPr>
            <w:tcW w:w="479" w:type="pct"/>
            <w:tcBorders>
              <w:top w:val="single" w:sz="4" w:space="0" w:color="auto"/>
              <w:left w:val="nil"/>
              <w:bottom w:val="single" w:sz="4" w:space="0" w:color="auto"/>
              <w:right w:val="single" w:sz="4" w:space="0" w:color="auto"/>
            </w:tcBorders>
            <w:vAlign w:val="center"/>
          </w:tcPr>
          <w:p w14:paraId="6AB78F71" w14:textId="740076A1" w:rsidR="008833A2" w:rsidRPr="00F92DB5" w:rsidRDefault="008833A2" w:rsidP="00ED742E">
            <w:pPr>
              <w:widowControl w:val="0"/>
              <w:jc w:val="right"/>
              <w:rPr>
                <w:color w:val="000000"/>
                <w:sz w:val="18"/>
                <w:szCs w:val="18"/>
              </w:rPr>
            </w:pPr>
            <w:r w:rsidRPr="00F92DB5">
              <w:rPr>
                <w:color w:val="000000"/>
                <w:sz w:val="18"/>
                <w:szCs w:val="18"/>
              </w:rPr>
              <w:t>43,000</w:t>
            </w:r>
          </w:p>
        </w:tc>
        <w:tc>
          <w:tcPr>
            <w:tcW w:w="519" w:type="pct"/>
            <w:tcBorders>
              <w:top w:val="single" w:sz="4" w:space="0" w:color="auto"/>
              <w:left w:val="nil"/>
              <w:bottom w:val="single" w:sz="4" w:space="0" w:color="auto"/>
              <w:right w:val="single" w:sz="4" w:space="0" w:color="auto"/>
            </w:tcBorders>
            <w:vAlign w:val="center"/>
          </w:tcPr>
          <w:p w14:paraId="1F06D5D1" w14:textId="505946D7"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64457EC0" w14:textId="2466D6AC"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591C850F" w14:textId="50D3FB2B" w:rsidR="008833A2" w:rsidRPr="00F92DB5" w:rsidRDefault="008833A2" w:rsidP="00ED742E">
            <w:pPr>
              <w:widowControl w:val="0"/>
              <w:jc w:val="right"/>
              <w:rPr>
                <w:color w:val="000000"/>
                <w:sz w:val="18"/>
                <w:szCs w:val="18"/>
              </w:rPr>
            </w:pPr>
            <w:r w:rsidRPr="00F92DB5">
              <w:rPr>
                <w:color w:val="000000"/>
                <w:sz w:val="18"/>
                <w:szCs w:val="18"/>
              </w:rPr>
              <w:t>44,000</w:t>
            </w:r>
          </w:p>
        </w:tc>
        <w:tc>
          <w:tcPr>
            <w:tcW w:w="525" w:type="pct"/>
            <w:tcBorders>
              <w:top w:val="single" w:sz="4" w:space="0" w:color="auto"/>
              <w:left w:val="nil"/>
              <w:bottom w:val="single" w:sz="4" w:space="0" w:color="auto"/>
              <w:right w:val="single" w:sz="4" w:space="0" w:color="auto"/>
            </w:tcBorders>
            <w:vAlign w:val="center"/>
          </w:tcPr>
          <w:p w14:paraId="36296D36" w14:textId="20196349" w:rsidR="008833A2" w:rsidRPr="00F92DB5" w:rsidRDefault="008833A2" w:rsidP="00ED742E">
            <w:pPr>
              <w:widowControl w:val="0"/>
              <w:jc w:val="right"/>
              <w:rPr>
                <w:color w:val="000000"/>
                <w:sz w:val="18"/>
                <w:szCs w:val="18"/>
              </w:rPr>
            </w:pPr>
            <w:r w:rsidRPr="00F92DB5">
              <w:rPr>
                <w:color w:val="000000"/>
                <w:sz w:val="18"/>
                <w:szCs w:val="18"/>
              </w:rPr>
              <w:t>0</w:t>
            </w:r>
          </w:p>
        </w:tc>
        <w:tc>
          <w:tcPr>
            <w:tcW w:w="437" w:type="pct"/>
            <w:tcBorders>
              <w:top w:val="single" w:sz="4" w:space="0" w:color="auto"/>
              <w:left w:val="nil"/>
              <w:bottom w:val="single" w:sz="4" w:space="0" w:color="auto"/>
              <w:right w:val="single" w:sz="4" w:space="0" w:color="auto"/>
            </w:tcBorders>
            <w:vAlign w:val="center"/>
          </w:tcPr>
          <w:p w14:paraId="6E4F8582" w14:textId="6F57840C" w:rsidR="008833A2" w:rsidRPr="00F92DB5" w:rsidRDefault="008833A2" w:rsidP="00ED742E">
            <w:pPr>
              <w:widowControl w:val="0"/>
              <w:jc w:val="right"/>
              <w:rPr>
                <w:color w:val="000000"/>
                <w:sz w:val="18"/>
                <w:szCs w:val="18"/>
              </w:rPr>
            </w:pPr>
            <w:r w:rsidRPr="00F92DB5">
              <w:rPr>
                <w:color w:val="000000"/>
                <w:sz w:val="18"/>
                <w:szCs w:val="18"/>
              </w:rPr>
              <w:t>87,000</w:t>
            </w:r>
          </w:p>
        </w:tc>
      </w:tr>
      <w:tr w:rsidR="008833A2" w:rsidRPr="00F92DB5" w14:paraId="2DE805EA" w14:textId="77777777" w:rsidTr="00410F88">
        <w:trPr>
          <w:trHeight w:val="60"/>
          <w:jc w:val="center"/>
        </w:trPr>
        <w:tc>
          <w:tcPr>
            <w:tcW w:w="303" w:type="pct"/>
            <w:tcBorders>
              <w:top w:val="nil"/>
              <w:left w:val="single" w:sz="4" w:space="0" w:color="auto"/>
              <w:bottom w:val="single" w:sz="4" w:space="0" w:color="auto"/>
              <w:right w:val="single" w:sz="4" w:space="0" w:color="auto"/>
            </w:tcBorders>
            <w:vAlign w:val="center"/>
            <w:hideMark/>
          </w:tcPr>
          <w:p w14:paraId="53A456F4" w14:textId="77777777" w:rsidR="008833A2" w:rsidRPr="00F92DB5" w:rsidRDefault="008833A2" w:rsidP="00ED742E">
            <w:pPr>
              <w:widowControl w:val="0"/>
              <w:jc w:val="left"/>
              <w:rPr>
                <w:color w:val="000000"/>
                <w:sz w:val="18"/>
                <w:szCs w:val="18"/>
              </w:rPr>
            </w:pPr>
            <w:r w:rsidRPr="00F92DB5">
              <w:rPr>
                <w:color w:val="000000"/>
                <w:sz w:val="18"/>
                <w:szCs w:val="18"/>
              </w:rPr>
              <w:t>2.4</w:t>
            </w:r>
          </w:p>
        </w:tc>
        <w:tc>
          <w:tcPr>
            <w:tcW w:w="1698" w:type="pct"/>
            <w:gridSpan w:val="2"/>
            <w:tcBorders>
              <w:top w:val="nil"/>
              <w:left w:val="nil"/>
              <w:bottom w:val="single" w:sz="4" w:space="0" w:color="auto"/>
              <w:right w:val="single" w:sz="4" w:space="0" w:color="auto"/>
            </w:tcBorders>
            <w:vAlign w:val="center"/>
            <w:hideMark/>
          </w:tcPr>
          <w:p w14:paraId="62A8AA93" w14:textId="1B11F720" w:rsidR="008833A2" w:rsidRPr="00F92DB5" w:rsidRDefault="008833A2" w:rsidP="00ED742E">
            <w:pPr>
              <w:widowControl w:val="0"/>
              <w:ind w:right="-88"/>
              <w:jc w:val="left"/>
              <w:rPr>
                <w:color w:val="000000"/>
                <w:sz w:val="18"/>
                <w:szCs w:val="18"/>
                <w:lang w:eastAsia="zh-CN"/>
              </w:rPr>
            </w:pPr>
            <w:r w:rsidRPr="00F92DB5">
              <w:rPr>
                <w:rFonts w:eastAsia="SimSun"/>
                <w:noProof/>
                <w:sz w:val="18"/>
                <w:szCs w:val="18"/>
                <w:lang w:val="en-US" w:eastAsia="zh-CN"/>
              </w:rPr>
              <w:t>合作执行机构的支助费用（美元）</w:t>
            </w:r>
          </w:p>
        </w:tc>
        <w:tc>
          <w:tcPr>
            <w:tcW w:w="479" w:type="pct"/>
            <w:tcBorders>
              <w:top w:val="nil"/>
              <w:left w:val="nil"/>
              <w:bottom w:val="single" w:sz="4" w:space="0" w:color="auto"/>
              <w:right w:val="single" w:sz="4" w:space="0" w:color="auto"/>
            </w:tcBorders>
            <w:vAlign w:val="center"/>
          </w:tcPr>
          <w:p w14:paraId="7BA4C4BB" w14:textId="0B71C1FD" w:rsidR="008833A2" w:rsidRPr="00F92DB5" w:rsidRDefault="008833A2" w:rsidP="00ED742E">
            <w:pPr>
              <w:widowControl w:val="0"/>
              <w:jc w:val="right"/>
              <w:rPr>
                <w:color w:val="000000"/>
                <w:sz w:val="18"/>
                <w:szCs w:val="18"/>
              </w:rPr>
            </w:pPr>
            <w:r w:rsidRPr="00F92DB5">
              <w:rPr>
                <w:color w:val="000000"/>
                <w:sz w:val="18"/>
                <w:szCs w:val="18"/>
              </w:rPr>
              <w:t>5,590</w:t>
            </w:r>
          </w:p>
        </w:tc>
        <w:tc>
          <w:tcPr>
            <w:tcW w:w="519" w:type="pct"/>
            <w:tcBorders>
              <w:top w:val="nil"/>
              <w:left w:val="nil"/>
              <w:bottom w:val="single" w:sz="4" w:space="0" w:color="auto"/>
              <w:right w:val="single" w:sz="4" w:space="0" w:color="auto"/>
            </w:tcBorders>
            <w:vAlign w:val="center"/>
          </w:tcPr>
          <w:p w14:paraId="7B1C3962" w14:textId="6EBE895E"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04D263C2" w14:textId="46F5E268"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1649C665" w14:textId="262BC3AE" w:rsidR="008833A2" w:rsidRPr="00F92DB5" w:rsidRDefault="008833A2" w:rsidP="00ED742E">
            <w:pPr>
              <w:widowControl w:val="0"/>
              <w:jc w:val="right"/>
              <w:rPr>
                <w:color w:val="000000"/>
                <w:sz w:val="18"/>
                <w:szCs w:val="18"/>
              </w:rPr>
            </w:pPr>
            <w:r w:rsidRPr="00F92DB5">
              <w:rPr>
                <w:color w:val="000000"/>
                <w:sz w:val="18"/>
                <w:szCs w:val="18"/>
              </w:rPr>
              <w:t>5,720</w:t>
            </w:r>
          </w:p>
        </w:tc>
        <w:tc>
          <w:tcPr>
            <w:tcW w:w="525" w:type="pct"/>
            <w:tcBorders>
              <w:top w:val="nil"/>
              <w:left w:val="nil"/>
              <w:bottom w:val="single" w:sz="4" w:space="0" w:color="auto"/>
              <w:right w:val="single" w:sz="4" w:space="0" w:color="auto"/>
            </w:tcBorders>
            <w:vAlign w:val="center"/>
          </w:tcPr>
          <w:p w14:paraId="274CDE05" w14:textId="5A0E5BA5" w:rsidR="008833A2" w:rsidRPr="00F92DB5" w:rsidRDefault="008833A2" w:rsidP="00ED742E">
            <w:pPr>
              <w:widowControl w:val="0"/>
              <w:jc w:val="right"/>
              <w:rPr>
                <w:color w:val="000000"/>
                <w:sz w:val="18"/>
                <w:szCs w:val="18"/>
              </w:rPr>
            </w:pPr>
            <w:r w:rsidRPr="00F92DB5">
              <w:rPr>
                <w:color w:val="000000"/>
                <w:sz w:val="18"/>
                <w:szCs w:val="18"/>
              </w:rPr>
              <w:t>0</w:t>
            </w:r>
          </w:p>
        </w:tc>
        <w:tc>
          <w:tcPr>
            <w:tcW w:w="437" w:type="pct"/>
            <w:tcBorders>
              <w:top w:val="nil"/>
              <w:left w:val="nil"/>
              <w:bottom w:val="single" w:sz="4" w:space="0" w:color="auto"/>
              <w:right w:val="single" w:sz="4" w:space="0" w:color="auto"/>
            </w:tcBorders>
            <w:vAlign w:val="center"/>
          </w:tcPr>
          <w:p w14:paraId="4AEE2AAD" w14:textId="77FEA999" w:rsidR="008833A2" w:rsidRPr="00F92DB5" w:rsidRDefault="008833A2" w:rsidP="00ED742E">
            <w:pPr>
              <w:widowControl w:val="0"/>
              <w:jc w:val="right"/>
              <w:rPr>
                <w:color w:val="000000"/>
                <w:sz w:val="18"/>
                <w:szCs w:val="18"/>
              </w:rPr>
            </w:pPr>
            <w:r w:rsidRPr="00F92DB5">
              <w:rPr>
                <w:color w:val="000000"/>
                <w:sz w:val="18"/>
                <w:szCs w:val="18"/>
              </w:rPr>
              <w:t>11,310</w:t>
            </w:r>
          </w:p>
        </w:tc>
      </w:tr>
      <w:tr w:rsidR="008833A2" w:rsidRPr="00F92DB5" w14:paraId="52EC83F7" w14:textId="77777777" w:rsidTr="00410F88">
        <w:trPr>
          <w:trHeight w:val="62"/>
          <w:jc w:val="center"/>
        </w:trPr>
        <w:tc>
          <w:tcPr>
            <w:tcW w:w="303" w:type="pct"/>
            <w:tcBorders>
              <w:top w:val="nil"/>
              <w:left w:val="single" w:sz="4" w:space="0" w:color="auto"/>
              <w:bottom w:val="single" w:sz="4" w:space="0" w:color="auto"/>
              <w:right w:val="single" w:sz="4" w:space="0" w:color="auto"/>
            </w:tcBorders>
            <w:vAlign w:val="center"/>
            <w:hideMark/>
          </w:tcPr>
          <w:p w14:paraId="3937BE65" w14:textId="77777777" w:rsidR="008833A2" w:rsidRPr="00F92DB5" w:rsidRDefault="008833A2" w:rsidP="00ED742E">
            <w:pPr>
              <w:widowControl w:val="0"/>
              <w:jc w:val="left"/>
              <w:rPr>
                <w:color w:val="000000"/>
                <w:sz w:val="18"/>
                <w:szCs w:val="18"/>
              </w:rPr>
            </w:pPr>
            <w:r w:rsidRPr="00F92DB5">
              <w:rPr>
                <w:color w:val="000000"/>
                <w:sz w:val="18"/>
                <w:szCs w:val="18"/>
              </w:rPr>
              <w:t>3.1</w:t>
            </w:r>
          </w:p>
        </w:tc>
        <w:tc>
          <w:tcPr>
            <w:tcW w:w="1698" w:type="pct"/>
            <w:gridSpan w:val="2"/>
            <w:tcBorders>
              <w:top w:val="nil"/>
              <w:left w:val="nil"/>
              <w:bottom w:val="single" w:sz="4" w:space="0" w:color="auto"/>
              <w:right w:val="single" w:sz="4" w:space="0" w:color="auto"/>
            </w:tcBorders>
            <w:vAlign w:val="center"/>
            <w:hideMark/>
          </w:tcPr>
          <w:p w14:paraId="2A90011C" w14:textId="132FE474" w:rsidR="008833A2" w:rsidRPr="00F92DB5" w:rsidRDefault="008833A2" w:rsidP="00ED742E">
            <w:pPr>
              <w:widowControl w:val="0"/>
              <w:jc w:val="left"/>
              <w:rPr>
                <w:color w:val="000000"/>
                <w:sz w:val="18"/>
                <w:szCs w:val="18"/>
                <w:lang w:eastAsia="zh-CN"/>
              </w:rPr>
            </w:pPr>
            <w:r w:rsidRPr="00F92DB5">
              <w:rPr>
                <w:rFonts w:eastAsia="SimSun"/>
                <w:noProof/>
                <w:sz w:val="18"/>
                <w:szCs w:val="18"/>
                <w:lang w:val="en-GB" w:eastAsia="zh-CN"/>
              </w:rPr>
              <w:t>议定的供资总</w:t>
            </w:r>
            <w:r w:rsidRPr="00F92DB5">
              <w:rPr>
                <w:rFonts w:eastAsia="SimSun" w:hint="eastAsia"/>
                <w:noProof/>
                <w:sz w:val="18"/>
                <w:szCs w:val="18"/>
                <w:lang w:val="en-GB" w:eastAsia="zh-CN"/>
              </w:rPr>
              <w:t>额</w:t>
            </w:r>
            <w:r w:rsidRPr="00F92DB5">
              <w:rPr>
                <w:rFonts w:eastAsia="SimSun"/>
                <w:noProof/>
                <w:sz w:val="18"/>
                <w:szCs w:val="18"/>
                <w:lang w:val="en-GB" w:eastAsia="zh-CN"/>
              </w:rPr>
              <w:t>（美元）</w:t>
            </w:r>
          </w:p>
        </w:tc>
        <w:tc>
          <w:tcPr>
            <w:tcW w:w="479" w:type="pct"/>
            <w:tcBorders>
              <w:top w:val="nil"/>
              <w:left w:val="nil"/>
              <w:bottom w:val="single" w:sz="4" w:space="0" w:color="auto"/>
              <w:right w:val="single" w:sz="4" w:space="0" w:color="auto"/>
            </w:tcBorders>
            <w:vAlign w:val="center"/>
          </w:tcPr>
          <w:p w14:paraId="71874F88" w14:textId="7FBD460B" w:rsidR="008833A2" w:rsidRPr="00F92DB5" w:rsidRDefault="008833A2" w:rsidP="00ED742E">
            <w:pPr>
              <w:widowControl w:val="0"/>
              <w:jc w:val="right"/>
              <w:rPr>
                <w:color w:val="000000"/>
                <w:sz w:val="18"/>
                <w:szCs w:val="18"/>
              </w:rPr>
            </w:pPr>
            <w:r w:rsidRPr="00F92DB5">
              <w:rPr>
                <w:color w:val="000000"/>
                <w:sz w:val="18"/>
                <w:szCs w:val="18"/>
              </w:rPr>
              <w:t>194,000</w:t>
            </w:r>
          </w:p>
        </w:tc>
        <w:tc>
          <w:tcPr>
            <w:tcW w:w="519" w:type="pct"/>
            <w:tcBorders>
              <w:top w:val="nil"/>
              <w:left w:val="nil"/>
              <w:bottom w:val="single" w:sz="4" w:space="0" w:color="auto"/>
              <w:right w:val="single" w:sz="4" w:space="0" w:color="auto"/>
            </w:tcBorders>
            <w:vAlign w:val="center"/>
          </w:tcPr>
          <w:p w14:paraId="6F0315BB" w14:textId="7649ABFD"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6465948D" w14:textId="012B40C7"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2800DB89" w14:textId="1B3510C1" w:rsidR="008833A2" w:rsidRPr="00F92DB5" w:rsidRDefault="008833A2" w:rsidP="00ED742E">
            <w:pPr>
              <w:widowControl w:val="0"/>
              <w:jc w:val="right"/>
              <w:rPr>
                <w:color w:val="000000"/>
                <w:sz w:val="18"/>
                <w:szCs w:val="18"/>
              </w:rPr>
            </w:pPr>
            <w:r w:rsidRPr="00F92DB5">
              <w:rPr>
                <w:color w:val="000000"/>
                <w:sz w:val="18"/>
                <w:szCs w:val="18"/>
              </w:rPr>
              <w:t>131,000</w:t>
            </w:r>
          </w:p>
        </w:tc>
        <w:tc>
          <w:tcPr>
            <w:tcW w:w="525" w:type="pct"/>
            <w:tcBorders>
              <w:top w:val="nil"/>
              <w:left w:val="nil"/>
              <w:bottom w:val="single" w:sz="4" w:space="0" w:color="auto"/>
              <w:right w:val="single" w:sz="4" w:space="0" w:color="auto"/>
            </w:tcBorders>
            <w:vAlign w:val="center"/>
          </w:tcPr>
          <w:p w14:paraId="43F2E957" w14:textId="6B84235E" w:rsidR="008833A2" w:rsidRPr="00F92DB5" w:rsidRDefault="008833A2" w:rsidP="00ED742E">
            <w:pPr>
              <w:widowControl w:val="0"/>
              <w:jc w:val="right"/>
              <w:rPr>
                <w:color w:val="000000"/>
                <w:sz w:val="18"/>
                <w:szCs w:val="18"/>
              </w:rPr>
            </w:pPr>
            <w:r w:rsidRPr="00F92DB5">
              <w:rPr>
                <w:color w:val="000000"/>
                <w:sz w:val="18"/>
                <w:szCs w:val="18"/>
              </w:rPr>
              <w:t>0</w:t>
            </w:r>
          </w:p>
        </w:tc>
        <w:tc>
          <w:tcPr>
            <w:tcW w:w="437" w:type="pct"/>
            <w:tcBorders>
              <w:top w:val="nil"/>
              <w:left w:val="nil"/>
              <w:bottom w:val="single" w:sz="4" w:space="0" w:color="auto"/>
              <w:right w:val="single" w:sz="4" w:space="0" w:color="auto"/>
            </w:tcBorders>
            <w:vAlign w:val="center"/>
          </w:tcPr>
          <w:p w14:paraId="58EE8EE3" w14:textId="5DD08039" w:rsidR="008833A2" w:rsidRPr="00F92DB5" w:rsidRDefault="008833A2" w:rsidP="00ED742E">
            <w:pPr>
              <w:widowControl w:val="0"/>
              <w:jc w:val="right"/>
              <w:rPr>
                <w:color w:val="000000"/>
                <w:sz w:val="18"/>
                <w:szCs w:val="18"/>
              </w:rPr>
            </w:pPr>
            <w:r w:rsidRPr="00F92DB5">
              <w:rPr>
                <w:color w:val="000000"/>
                <w:sz w:val="18"/>
                <w:szCs w:val="18"/>
              </w:rPr>
              <w:t>325,000</w:t>
            </w:r>
          </w:p>
        </w:tc>
      </w:tr>
      <w:tr w:rsidR="008833A2" w:rsidRPr="00F92DB5" w14:paraId="6EF03DFE" w14:textId="77777777" w:rsidTr="00410F88">
        <w:trPr>
          <w:trHeight w:val="62"/>
          <w:jc w:val="center"/>
        </w:trPr>
        <w:tc>
          <w:tcPr>
            <w:tcW w:w="303" w:type="pct"/>
            <w:tcBorders>
              <w:top w:val="nil"/>
              <w:left w:val="single" w:sz="4" w:space="0" w:color="auto"/>
              <w:bottom w:val="single" w:sz="4" w:space="0" w:color="auto"/>
              <w:right w:val="single" w:sz="4" w:space="0" w:color="auto"/>
            </w:tcBorders>
            <w:vAlign w:val="center"/>
            <w:hideMark/>
          </w:tcPr>
          <w:p w14:paraId="568F6AFA" w14:textId="77777777" w:rsidR="008833A2" w:rsidRPr="00F92DB5" w:rsidRDefault="008833A2" w:rsidP="00ED742E">
            <w:pPr>
              <w:widowControl w:val="0"/>
              <w:jc w:val="left"/>
              <w:rPr>
                <w:color w:val="000000"/>
                <w:sz w:val="18"/>
                <w:szCs w:val="18"/>
              </w:rPr>
            </w:pPr>
            <w:r w:rsidRPr="00F92DB5">
              <w:rPr>
                <w:color w:val="000000"/>
                <w:sz w:val="18"/>
                <w:szCs w:val="18"/>
              </w:rPr>
              <w:t>3.2</w:t>
            </w:r>
          </w:p>
        </w:tc>
        <w:tc>
          <w:tcPr>
            <w:tcW w:w="1698" w:type="pct"/>
            <w:gridSpan w:val="2"/>
            <w:tcBorders>
              <w:top w:val="nil"/>
              <w:left w:val="nil"/>
              <w:bottom w:val="single" w:sz="4" w:space="0" w:color="auto"/>
              <w:right w:val="single" w:sz="4" w:space="0" w:color="auto"/>
            </w:tcBorders>
            <w:vAlign w:val="center"/>
            <w:hideMark/>
          </w:tcPr>
          <w:p w14:paraId="5707E743" w14:textId="32992438" w:rsidR="008833A2" w:rsidRPr="00F92DB5" w:rsidRDefault="008833A2" w:rsidP="00ED742E">
            <w:pPr>
              <w:widowControl w:val="0"/>
              <w:jc w:val="left"/>
              <w:rPr>
                <w:color w:val="000000"/>
                <w:sz w:val="18"/>
                <w:szCs w:val="18"/>
                <w:lang w:eastAsia="zh-CN"/>
              </w:rPr>
            </w:pPr>
            <w:r w:rsidRPr="00F92DB5">
              <w:rPr>
                <w:rFonts w:eastAsia="SimSun"/>
                <w:noProof/>
                <w:sz w:val="18"/>
                <w:szCs w:val="18"/>
                <w:lang w:val="en-GB" w:eastAsia="zh-CN"/>
              </w:rPr>
              <w:t>支助费用总</w:t>
            </w:r>
            <w:r w:rsidRPr="00F92DB5">
              <w:rPr>
                <w:rFonts w:eastAsia="SimSun" w:hint="eastAsia"/>
                <w:noProof/>
                <w:sz w:val="18"/>
                <w:szCs w:val="18"/>
                <w:lang w:val="en-GB" w:eastAsia="zh-CN"/>
              </w:rPr>
              <w:t>额</w:t>
            </w:r>
            <w:r w:rsidRPr="00F92DB5">
              <w:rPr>
                <w:rFonts w:eastAsia="SimSun"/>
                <w:noProof/>
                <w:sz w:val="18"/>
                <w:szCs w:val="18"/>
                <w:lang w:val="en-GB" w:eastAsia="zh-CN"/>
              </w:rPr>
              <w:t>（美元）</w:t>
            </w:r>
          </w:p>
        </w:tc>
        <w:tc>
          <w:tcPr>
            <w:tcW w:w="479" w:type="pct"/>
            <w:tcBorders>
              <w:top w:val="nil"/>
              <w:left w:val="nil"/>
              <w:bottom w:val="single" w:sz="4" w:space="0" w:color="auto"/>
              <w:right w:val="single" w:sz="4" w:space="0" w:color="auto"/>
            </w:tcBorders>
            <w:vAlign w:val="center"/>
          </w:tcPr>
          <w:p w14:paraId="653FEB80" w14:textId="22D3E8D2" w:rsidR="008833A2" w:rsidRPr="00F92DB5" w:rsidRDefault="008833A2" w:rsidP="00ED742E">
            <w:pPr>
              <w:widowControl w:val="0"/>
              <w:jc w:val="right"/>
              <w:rPr>
                <w:color w:val="000000"/>
                <w:sz w:val="18"/>
                <w:szCs w:val="18"/>
              </w:rPr>
            </w:pPr>
            <w:r w:rsidRPr="00F92DB5">
              <w:rPr>
                <w:color w:val="000000"/>
                <w:sz w:val="18"/>
                <w:szCs w:val="18"/>
              </w:rPr>
              <w:t>25,220</w:t>
            </w:r>
          </w:p>
        </w:tc>
        <w:tc>
          <w:tcPr>
            <w:tcW w:w="519" w:type="pct"/>
            <w:tcBorders>
              <w:top w:val="nil"/>
              <w:left w:val="nil"/>
              <w:bottom w:val="single" w:sz="4" w:space="0" w:color="auto"/>
              <w:right w:val="single" w:sz="4" w:space="0" w:color="auto"/>
            </w:tcBorders>
            <w:vAlign w:val="center"/>
          </w:tcPr>
          <w:p w14:paraId="603A787F" w14:textId="7B1D3026"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3E2D88AA" w14:textId="4BB3D108" w:rsidR="008833A2" w:rsidRPr="00F92DB5" w:rsidRDefault="008833A2" w:rsidP="00ED742E">
            <w:pPr>
              <w:widowControl w:val="0"/>
              <w:jc w:val="right"/>
              <w:rPr>
                <w:color w:val="000000"/>
                <w:sz w:val="18"/>
                <w:szCs w:val="18"/>
              </w:rPr>
            </w:pPr>
            <w:r w:rsidRPr="00F92DB5">
              <w:rPr>
                <w:color w:val="000000"/>
                <w:sz w:val="18"/>
                <w:szCs w:val="18"/>
              </w:rPr>
              <w:t>0</w:t>
            </w:r>
          </w:p>
        </w:tc>
        <w:tc>
          <w:tcPr>
            <w:tcW w:w="519" w:type="pct"/>
            <w:tcBorders>
              <w:top w:val="nil"/>
              <w:left w:val="nil"/>
              <w:bottom w:val="single" w:sz="4" w:space="0" w:color="auto"/>
              <w:right w:val="single" w:sz="4" w:space="0" w:color="auto"/>
            </w:tcBorders>
            <w:vAlign w:val="center"/>
          </w:tcPr>
          <w:p w14:paraId="73E0A424" w14:textId="36977929" w:rsidR="008833A2" w:rsidRPr="00F92DB5" w:rsidRDefault="008833A2" w:rsidP="00ED742E">
            <w:pPr>
              <w:widowControl w:val="0"/>
              <w:jc w:val="right"/>
              <w:rPr>
                <w:color w:val="000000"/>
                <w:sz w:val="18"/>
                <w:szCs w:val="18"/>
              </w:rPr>
            </w:pPr>
            <w:r w:rsidRPr="00F92DB5">
              <w:rPr>
                <w:color w:val="000000"/>
                <w:sz w:val="18"/>
                <w:szCs w:val="18"/>
              </w:rPr>
              <w:t>17,030</w:t>
            </w:r>
          </w:p>
        </w:tc>
        <w:tc>
          <w:tcPr>
            <w:tcW w:w="525" w:type="pct"/>
            <w:tcBorders>
              <w:top w:val="nil"/>
              <w:left w:val="nil"/>
              <w:bottom w:val="single" w:sz="4" w:space="0" w:color="auto"/>
              <w:right w:val="single" w:sz="4" w:space="0" w:color="auto"/>
            </w:tcBorders>
            <w:vAlign w:val="center"/>
          </w:tcPr>
          <w:p w14:paraId="0C05F6BD" w14:textId="0FF1FCB0" w:rsidR="008833A2" w:rsidRPr="00F92DB5" w:rsidRDefault="008833A2" w:rsidP="00ED742E">
            <w:pPr>
              <w:widowControl w:val="0"/>
              <w:jc w:val="right"/>
              <w:rPr>
                <w:color w:val="000000"/>
                <w:sz w:val="18"/>
                <w:szCs w:val="18"/>
              </w:rPr>
            </w:pPr>
            <w:r w:rsidRPr="00F92DB5">
              <w:rPr>
                <w:color w:val="000000"/>
                <w:sz w:val="18"/>
                <w:szCs w:val="18"/>
              </w:rPr>
              <w:t>0</w:t>
            </w:r>
          </w:p>
        </w:tc>
        <w:tc>
          <w:tcPr>
            <w:tcW w:w="437" w:type="pct"/>
            <w:tcBorders>
              <w:top w:val="nil"/>
              <w:left w:val="nil"/>
              <w:bottom w:val="single" w:sz="4" w:space="0" w:color="auto"/>
              <w:right w:val="single" w:sz="4" w:space="0" w:color="auto"/>
            </w:tcBorders>
            <w:vAlign w:val="center"/>
          </w:tcPr>
          <w:p w14:paraId="5BD7554C" w14:textId="6C0FEE90" w:rsidR="008833A2" w:rsidRPr="00F92DB5" w:rsidRDefault="008833A2" w:rsidP="00ED742E">
            <w:pPr>
              <w:widowControl w:val="0"/>
              <w:jc w:val="right"/>
              <w:rPr>
                <w:color w:val="000000"/>
                <w:sz w:val="18"/>
                <w:szCs w:val="18"/>
              </w:rPr>
            </w:pPr>
            <w:r w:rsidRPr="00F92DB5">
              <w:rPr>
                <w:color w:val="000000"/>
                <w:sz w:val="18"/>
                <w:szCs w:val="18"/>
              </w:rPr>
              <w:t>42,250</w:t>
            </w:r>
          </w:p>
        </w:tc>
      </w:tr>
      <w:tr w:rsidR="00695CA2" w:rsidRPr="00F92DB5" w14:paraId="66FFAA2A" w14:textId="77777777" w:rsidTr="00410F88">
        <w:trPr>
          <w:trHeight w:val="53"/>
          <w:jc w:val="center"/>
        </w:trPr>
        <w:tc>
          <w:tcPr>
            <w:tcW w:w="303" w:type="pct"/>
            <w:tcBorders>
              <w:top w:val="single" w:sz="4" w:space="0" w:color="auto"/>
              <w:left w:val="single" w:sz="4" w:space="0" w:color="auto"/>
              <w:bottom w:val="single" w:sz="4" w:space="0" w:color="auto"/>
              <w:right w:val="single" w:sz="4" w:space="0" w:color="auto"/>
            </w:tcBorders>
            <w:vAlign w:val="center"/>
            <w:hideMark/>
          </w:tcPr>
          <w:p w14:paraId="11871D02" w14:textId="77777777" w:rsidR="00695CA2" w:rsidRPr="00F92DB5" w:rsidRDefault="00695CA2" w:rsidP="00ED742E">
            <w:pPr>
              <w:widowControl w:val="0"/>
              <w:jc w:val="left"/>
              <w:rPr>
                <w:color w:val="000000"/>
                <w:sz w:val="18"/>
                <w:szCs w:val="18"/>
              </w:rPr>
            </w:pPr>
            <w:r w:rsidRPr="00F92DB5">
              <w:rPr>
                <w:color w:val="000000"/>
                <w:sz w:val="18"/>
                <w:szCs w:val="18"/>
              </w:rPr>
              <w:t>3.3</w:t>
            </w:r>
          </w:p>
        </w:tc>
        <w:tc>
          <w:tcPr>
            <w:tcW w:w="1698" w:type="pct"/>
            <w:gridSpan w:val="2"/>
            <w:tcBorders>
              <w:top w:val="single" w:sz="4" w:space="0" w:color="auto"/>
              <w:left w:val="nil"/>
              <w:bottom w:val="single" w:sz="4" w:space="0" w:color="auto"/>
              <w:right w:val="single" w:sz="4" w:space="0" w:color="auto"/>
            </w:tcBorders>
            <w:vAlign w:val="center"/>
            <w:hideMark/>
          </w:tcPr>
          <w:p w14:paraId="07708037" w14:textId="0F88A964" w:rsidR="00695CA2" w:rsidRPr="00F92DB5" w:rsidRDefault="00695CA2" w:rsidP="00ED742E">
            <w:pPr>
              <w:widowControl w:val="0"/>
              <w:jc w:val="left"/>
              <w:rPr>
                <w:color w:val="000000"/>
                <w:sz w:val="18"/>
                <w:szCs w:val="18"/>
                <w:lang w:eastAsia="zh-CN"/>
              </w:rPr>
            </w:pPr>
            <w:r w:rsidRPr="00F92DB5">
              <w:rPr>
                <w:rFonts w:eastAsia="SimSun"/>
                <w:noProof/>
                <w:sz w:val="18"/>
                <w:szCs w:val="18"/>
                <w:lang w:val="en-GB" w:eastAsia="zh-CN"/>
              </w:rPr>
              <w:t>议定的费用总</w:t>
            </w:r>
            <w:r w:rsidRPr="00F92DB5">
              <w:rPr>
                <w:rFonts w:eastAsia="SimSun" w:hint="eastAsia"/>
                <w:noProof/>
                <w:sz w:val="18"/>
                <w:szCs w:val="18"/>
                <w:lang w:val="en-GB" w:eastAsia="zh-CN"/>
              </w:rPr>
              <w:t>额</w:t>
            </w:r>
            <w:r w:rsidRPr="00F92DB5">
              <w:rPr>
                <w:rFonts w:eastAsia="SimSun"/>
                <w:noProof/>
                <w:sz w:val="18"/>
                <w:szCs w:val="18"/>
                <w:lang w:val="en-GB" w:eastAsia="zh-CN"/>
              </w:rPr>
              <w:t>（美元）</w:t>
            </w:r>
          </w:p>
        </w:tc>
        <w:tc>
          <w:tcPr>
            <w:tcW w:w="479" w:type="pct"/>
            <w:tcBorders>
              <w:top w:val="single" w:sz="4" w:space="0" w:color="auto"/>
              <w:left w:val="nil"/>
              <w:bottom w:val="single" w:sz="4" w:space="0" w:color="auto"/>
              <w:right w:val="single" w:sz="4" w:space="0" w:color="auto"/>
            </w:tcBorders>
            <w:vAlign w:val="center"/>
          </w:tcPr>
          <w:p w14:paraId="01F37116" w14:textId="3A3FEDE5" w:rsidR="00695CA2" w:rsidRPr="00F92DB5" w:rsidRDefault="00695CA2" w:rsidP="00ED742E">
            <w:pPr>
              <w:widowControl w:val="0"/>
              <w:jc w:val="right"/>
              <w:rPr>
                <w:color w:val="000000"/>
                <w:sz w:val="18"/>
                <w:szCs w:val="18"/>
              </w:rPr>
            </w:pPr>
            <w:r w:rsidRPr="00F92DB5">
              <w:rPr>
                <w:color w:val="000000"/>
                <w:sz w:val="18"/>
                <w:szCs w:val="18"/>
              </w:rPr>
              <w:t>219,220</w:t>
            </w:r>
          </w:p>
        </w:tc>
        <w:tc>
          <w:tcPr>
            <w:tcW w:w="519" w:type="pct"/>
            <w:tcBorders>
              <w:top w:val="single" w:sz="4" w:space="0" w:color="auto"/>
              <w:left w:val="nil"/>
              <w:bottom w:val="single" w:sz="4" w:space="0" w:color="auto"/>
              <w:right w:val="single" w:sz="4" w:space="0" w:color="auto"/>
            </w:tcBorders>
            <w:vAlign w:val="center"/>
          </w:tcPr>
          <w:p w14:paraId="734607D2" w14:textId="444051CF" w:rsidR="00695CA2" w:rsidRPr="00F92DB5" w:rsidRDefault="00695CA2"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60A6F149" w14:textId="258E2A80" w:rsidR="00695CA2" w:rsidRPr="00F92DB5" w:rsidRDefault="00695CA2" w:rsidP="00ED742E">
            <w:pPr>
              <w:widowControl w:val="0"/>
              <w:jc w:val="right"/>
              <w:rPr>
                <w:color w:val="000000"/>
                <w:sz w:val="18"/>
                <w:szCs w:val="18"/>
              </w:rPr>
            </w:pPr>
            <w:r w:rsidRPr="00F92DB5">
              <w:rPr>
                <w:color w:val="000000"/>
                <w:sz w:val="18"/>
                <w:szCs w:val="18"/>
              </w:rPr>
              <w:t>0</w:t>
            </w:r>
          </w:p>
        </w:tc>
        <w:tc>
          <w:tcPr>
            <w:tcW w:w="519" w:type="pct"/>
            <w:tcBorders>
              <w:top w:val="single" w:sz="4" w:space="0" w:color="auto"/>
              <w:left w:val="nil"/>
              <w:bottom w:val="single" w:sz="4" w:space="0" w:color="auto"/>
              <w:right w:val="single" w:sz="4" w:space="0" w:color="auto"/>
            </w:tcBorders>
            <w:vAlign w:val="center"/>
          </w:tcPr>
          <w:p w14:paraId="7F8360F2" w14:textId="41962D1A" w:rsidR="00695CA2" w:rsidRPr="00F92DB5" w:rsidRDefault="00695CA2" w:rsidP="00ED742E">
            <w:pPr>
              <w:widowControl w:val="0"/>
              <w:jc w:val="right"/>
              <w:rPr>
                <w:color w:val="000000"/>
                <w:sz w:val="18"/>
                <w:szCs w:val="18"/>
              </w:rPr>
            </w:pPr>
            <w:r w:rsidRPr="00F92DB5">
              <w:rPr>
                <w:color w:val="000000"/>
                <w:sz w:val="18"/>
                <w:szCs w:val="18"/>
              </w:rPr>
              <w:t>148,030</w:t>
            </w:r>
          </w:p>
        </w:tc>
        <w:tc>
          <w:tcPr>
            <w:tcW w:w="525" w:type="pct"/>
            <w:tcBorders>
              <w:top w:val="single" w:sz="4" w:space="0" w:color="auto"/>
              <w:left w:val="nil"/>
              <w:bottom w:val="single" w:sz="4" w:space="0" w:color="auto"/>
              <w:right w:val="single" w:sz="4" w:space="0" w:color="auto"/>
            </w:tcBorders>
            <w:vAlign w:val="center"/>
          </w:tcPr>
          <w:p w14:paraId="6E2B258A" w14:textId="5BB8EFE1" w:rsidR="00695CA2" w:rsidRPr="00F92DB5" w:rsidRDefault="00695CA2" w:rsidP="00ED742E">
            <w:pPr>
              <w:widowControl w:val="0"/>
              <w:jc w:val="right"/>
              <w:rPr>
                <w:color w:val="000000"/>
                <w:sz w:val="18"/>
                <w:szCs w:val="18"/>
              </w:rPr>
            </w:pPr>
            <w:r w:rsidRPr="00F92DB5">
              <w:rPr>
                <w:color w:val="000000"/>
                <w:sz w:val="18"/>
                <w:szCs w:val="18"/>
              </w:rPr>
              <w:t>0</w:t>
            </w:r>
          </w:p>
        </w:tc>
        <w:tc>
          <w:tcPr>
            <w:tcW w:w="437" w:type="pct"/>
            <w:tcBorders>
              <w:top w:val="single" w:sz="4" w:space="0" w:color="auto"/>
              <w:left w:val="nil"/>
              <w:bottom w:val="single" w:sz="4" w:space="0" w:color="auto"/>
              <w:right w:val="single" w:sz="4" w:space="0" w:color="auto"/>
            </w:tcBorders>
            <w:vAlign w:val="center"/>
          </w:tcPr>
          <w:p w14:paraId="084C0244" w14:textId="394D2027" w:rsidR="00695CA2" w:rsidRPr="00F92DB5" w:rsidRDefault="00695CA2" w:rsidP="00ED742E">
            <w:pPr>
              <w:widowControl w:val="0"/>
              <w:jc w:val="right"/>
              <w:rPr>
                <w:color w:val="000000"/>
                <w:sz w:val="18"/>
                <w:szCs w:val="18"/>
              </w:rPr>
            </w:pPr>
            <w:r w:rsidRPr="00F92DB5">
              <w:rPr>
                <w:color w:val="000000"/>
                <w:sz w:val="18"/>
                <w:szCs w:val="18"/>
              </w:rPr>
              <w:t>367,250</w:t>
            </w:r>
          </w:p>
        </w:tc>
      </w:tr>
      <w:tr w:rsidR="00467C89" w:rsidRPr="00F92DB5" w14:paraId="3A881C02" w14:textId="77777777" w:rsidTr="00410F88">
        <w:trPr>
          <w:trHeight w:val="53"/>
          <w:jc w:val="center"/>
        </w:trPr>
        <w:tc>
          <w:tcPr>
            <w:tcW w:w="303" w:type="pct"/>
            <w:tcBorders>
              <w:top w:val="single" w:sz="4" w:space="0" w:color="auto"/>
              <w:left w:val="single" w:sz="4" w:space="0" w:color="auto"/>
              <w:bottom w:val="single" w:sz="4" w:space="0" w:color="auto"/>
              <w:right w:val="single" w:sz="4" w:space="0" w:color="auto"/>
            </w:tcBorders>
            <w:vAlign w:val="center"/>
          </w:tcPr>
          <w:p w14:paraId="1DDD52BA" w14:textId="54D142BE" w:rsidR="00467C89" w:rsidRPr="00F92DB5" w:rsidRDefault="00467C89" w:rsidP="00467C89">
            <w:pPr>
              <w:widowControl w:val="0"/>
              <w:jc w:val="left"/>
              <w:rPr>
                <w:color w:val="000000"/>
                <w:sz w:val="18"/>
                <w:szCs w:val="18"/>
              </w:rPr>
            </w:pPr>
            <w:r w:rsidRPr="00F92DB5">
              <w:rPr>
                <w:sz w:val="18"/>
                <w:szCs w:val="18"/>
              </w:rPr>
              <w:t>4.1.1</w:t>
            </w:r>
          </w:p>
        </w:tc>
        <w:tc>
          <w:tcPr>
            <w:tcW w:w="4260" w:type="pct"/>
            <w:gridSpan w:val="7"/>
            <w:tcBorders>
              <w:top w:val="single" w:sz="4" w:space="0" w:color="auto"/>
              <w:left w:val="nil"/>
              <w:bottom w:val="single" w:sz="4" w:space="0" w:color="auto"/>
              <w:right w:val="single" w:sz="4" w:space="0" w:color="auto"/>
            </w:tcBorders>
            <w:vAlign w:val="center"/>
          </w:tcPr>
          <w:p w14:paraId="601BD1DC" w14:textId="7A5059EB" w:rsidR="00467C89" w:rsidRPr="00F92DB5" w:rsidRDefault="00695CA2" w:rsidP="00695CA2">
            <w:pPr>
              <w:widowControl w:val="0"/>
              <w:jc w:val="left"/>
              <w:rPr>
                <w:color w:val="000000"/>
                <w:sz w:val="18"/>
                <w:szCs w:val="18"/>
                <w:lang w:eastAsia="zh-CN"/>
              </w:rPr>
            </w:pPr>
            <w:r w:rsidRPr="00F92DB5">
              <w:rPr>
                <w:rFonts w:hint="eastAsia"/>
                <w:color w:val="000000"/>
                <w:sz w:val="18"/>
                <w:szCs w:val="18"/>
                <w:lang w:eastAsia="zh-CN"/>
              </w:rPr>
              <w:t>本协定下议定的氢氟碳化物扣除量（吨二氧化碳当量）</w:t>
            </w:r>
            <w:r w:rsidR="00467C89" w:rsidRPr="00F92DB5">
              <w:rPr>
                <w:color w:val="000000"/>
                <w:sz w:val="18"/>
                <w:szCs w:val="18"/>
                <w:lang w:val="en-US" w:eastAsia="zh-CN"/>
              </w:rPr>
              <w:t xml:space="preserve"> </w:t>
            </w:r>
          </w:p>
        </w:tc>
        <w:tc>
          <w:tcPr>
            <w:tcW w:w="437" w:type="pct"/>
            <w:tcBorders>
              <w:top w:val="single" w:sz="4" w:space="0" w:color="auto"/>
              <w:left w:val="nil"/>
              <w:bottom w:val="single" w:sz="4" w:space="0" w:color="auto"/>
              <w:right w:val="single" w:sz="4" w:space="0" w:color="auto"/>
            </w:tcBorders>
            <w:vAlign w:val="center"/>
          </w:tcPr>
          <w:p w14:paraId="264EDD2F" w14:textId="3896CFE6" w:rsidR="00467C89" w:rsidRPr="00F92DB5" w:rsidRDefault="00693D89" w:rsidP="00467C89">
            <w:pPr>
              <w:widowControl w:val="0"/>
              <w:jc w:val="right"/>
              <w:rPr>
                <w:b/>
                <w:bCs/>
                <w:color w:val="000000"/>
                <w:sz w:val="18"/>
                <w:szCs w:val="18"/>
              </w:rPr>
            </w:pPr>
            <w:r w:rsidRPr="00F92DB5">
              <w:rPr>
                <w:sz w:val="18"/>
                <w:szCs w:val="18"/>
              </w:rPr>
              <w:t>127,667</w:t>
            </w:r>
          </w:p>
        </w:tc>
      </w:tr>
      <w:tr w:rsidR="008833A2" w:rsidRPr="00F92DB5" w14:paraId="5FCBE5DC" w14:textId="77777777" w:rsidTr="00410F88">
        <w:trPr>
          <w:trHeight w:val="53"/>
          <w:jc w:val="center"/>
        </w:trPr>
        <w:tc>
          <w:tcPr>
            <w:tcW w:w="303" w:type="pct"/>
            <w:tcBorders>
              <w:top w:val="single" w:sz="4" w:space="0" w:color="auto"/>
              <w:left w:val="single" w:sz="4" w:space="0" w:color="auto"/>
              <w:bottom w:val="single" w:sz="4" w:space="0" w:color="auto"/>
              <w:right w:val="single" w:sz="4" w:space="0" w:color="auto"/>
            </w:tcBorders>
            <w:vAlign w:val="center"/>
          </w:tcPr>
          <w:p w14:paraId="6A6C4C08" w14:textId="7AFA4BA9" w:rsidR="008833A2" w:rsidRPr="00F92DB5" w:rsidRDefault="008833A2" w:rsidP="00467C89">
            <w:pPr>
              <w:widowControl w:val="0"/>
              <w:jc w:val="left"/>
              <w:rPr>
                <w:color w:val="000000"/>
                <w:sz w:val="18"/>
                <w:szCs w:val="18"/>
              </w:rPr>
            </w:pPr>
            <w:r w:rsidRPr="00F92DB5">
              <w:rPr>
                <w:sz w:val="18"/>
                <w:szCs w:val="18"/>
              </w:rPr>
              <w:t>4.1.2</w:t>
            </w:r>
          </w:p>
        </w:tc>
        <w:tc>
          <w:tcPr>
            <w:tcW w:w="4260" w:type="pct"/>
            <w:gridSpan w:val="7"/>
            <w:tcBorders>
              <w:top w:val="single" w:sz="4" w:space="0" w:color="auto"/>
              <w:left w:val="nil"/>
              <w:bottom w:val="single" w:sz="4" w:space="0" w:color="auto"/>
              <w:right w:val="single" w:sz="4" w:space="0" w:color="auto"/>
            </w:tcBorders>
            <w:vAlign w:val="center"/>
          </w:tcPr>
          <w:p w14:paraId="6408021A" w14:textId="38F82B09" w:rsidR="008833A2" w:rsidRPr="00F92DB5" w:rsidRDefault="00695CA2" w:rsidP="00695CA2">
            <w:pPr>
              <w:widowControl w:val="0"/>
              <w:jc w:val="left"/>
              <w:rPr>
                <w:color w:val="000000"/>
                <w:sz w:val="18"/>
                <w:szCs w:val="18"/>
                <w:lang w:eastAsia="zh-CN"/>
              </w:rPr>
            </w:pPr>
            <w:r w:rsidRPr="00F92DB5">
              <w:rPr>
                <w:rFonts w:hint="eastAsia"/>
                <w:color w:val="000000"/>
                <w:sz w:val="18"/>
                <w:szCs w:val="18"/>
                <w:lang w:eastAsia="zh-CN"/>
              </w:rPr>
              <w:t>先前核准项目产生的氢氟碳化物扣除量（吨二氧化碳当量）</w:t>
            </w:r>
            <w:r w:rsidR="008833A2" w:rsidRPr="00F92DB5">
              <w:rPr>
                <w:color w:val="000000"/>
                <w:sz w:val="18"/>
                <w:szCs w:val="18"/>
                <w:lang w:val="en-US" w:eastAsia="zh-CN"/>
              </w:rPr>
              <w:t xml:space="preserve"> </w:t>
            </w:r>
          </w:p>
        </w:tc>
        <w:tc>
          <w:tcPr>
            <w:tcW w:w="437" w:type="pct"/>
            <w:tcBorders>
              <w:top w:val="single" w:sz="4" w:space="0" w:color="auto"/>
              <w:left w:val="nil"/>
              <w:bottom w:val="single" w:sz="4" w:space="0" w:color="auto"/>
              <w:right w:val="single" w:sz="4" w:space="0" w:color="auto"/>
            </w:tcBorders>
            <w:vAlign w:val="center"/>
          </w:tcPr>
          <w:p w14:paraId="22458354" w14:textId="6DCFD658" w:rsidR="008833A2" w:rsidRPr="00F92DB5" w:rsidRDefault="008833A2" w:rsidP="00467C89">
            <w:pPr>
              <w:widowControl w:val="0"/>
              <w:jc w:val="right"/>
              <w:rPr>
                <w:color w:val="000000"/>
                <w:sz w:val="18"/>
                <w:szCs w:val="18"/>
              </w:rPr>
            </w:pPr>
            <w:r w:rsidRPr="00F92DB5">
              <w:rPr>
                <w:rFonts w:eastAsia="SimSun"/>
                <w:sz w:val="18"/>
                <w:szCs w:val="18"/>
                <w:lang w:val="en-GB" w:eastAsia="zh-CN"/>
              </w:rPr>
              <w:t>不适用</w:t>
            </w:r>
          </w:p>
        </w:tc>
      </w:tr>
      <w:tr w:rsidR="00467C89" w:rsidRPr="00F92DB5" w14:paraId="6C9E61C5" w14:textId="77777777" w:rsidTr="00410F88">
        <w:trPr>
          <w:trHeight w:val="53"/>
          <w:jc w:val="center"/>
        </w:trPr>
        <w:tc>
          <w:tcPr>
            <w:tcW w:w="303" w:type="pct"/>
            <w:tcBorders>
              <w:top w:val="single" w:sz="4" w:space="0" w:color="auto"/>
              <w:left w:val="single" w:sz="4" w:space="0" w:color="auto"/>
              <w:bottom w:val="single" w:sz="4" w:space="0" w:color="auto"/>
              <w:right w:val="single" w:sz="4" w:space="0" w:color="auto"/>
            </w:tcBorders>
            <w:vAlign w:val="center"/>
          </w:tcPr>
          <w:p w14:paraId="4D2C6F3C" w14:textId="6F358E06" w:rsidR="00467C89" w:rsidRPr="00F92DB5" w:rsidRDefault="00467C89" w:rsidP="00467C89">
            <w:pPr>
              <w:widowControl w:val="0"/>
              <w:jc w:val="left"/>
              <w:rPr>
                <w:color w:val="000000"/>
                <w:sz w:val="18"/>
                <w:szCs w:val="18"/>
              </w:rPr>
            </w:pPr>
            <w:r w:rsidRPr="00F92DB5">
              <w:rPr>
                <w:sz w:val="18"/>
                <w:szCs w:val="18"/>
              </w:rPr>
              <w:t>4.1.3</w:t>
            </w:r>
          </w:p>
        </w:tc>
        <w:tc>
          <w:tcPr>
            <w:tcW w:w="4260" w:type="pct"/>
            <w:gridSpan w:val="7"/>
            <w:tcBorders>
              <w:top w:val="single" w:sz="4" w:space="0" w:color="auto"/>
              <w:left w:val="nil"/>
              <w:bottom w:val="single" w:sz="4" w:space="0" w:color="auto"/>
              <w:right w:val="single" w:sz="4" w:space="0" w:color="auto"/>
            </w:tcBorders>
            <w:vAlign w:val="center"/>
          </w:tcPr>
          <w:p w14:paraId="4C21C249" w14:textId="25B97D94" w:rsidR="00467C89" w:rsidRPr="00F92DB5" w:rsidRDefault="00695CA2" w:rsidP="00695CA2">
            <w:pPr>
              <w:rPr>
                <w:color w:val="000000"/>
                <w:sz w:val="18"/>
                <w:szCs w:val="18"/>
                <w:lang w:eastAsia="zh-CN"/>
              </w:rPr>
            </w:pPr>
            <w:r w:rsidRPr="00F92DB5">
              <w:rPr>
                <w:rFonts w:hint="eastAsia"/>
                <w:color w:val="000000"/>
                <w:sz w:val="18"/>
                <w:szCs w:val="18"/>
                <w:lang w:eastAsia="zh-CN"/>
              </w:rPr>
              <w:t>剩余有资格获得供资的氢氟碳化物消费量（吨二氧化碳当量）</w:t>
            </w:r>
            <w:r w:rsidRPr="00F92DB5">
              <w:rPr>
                <w:rFonts w:hint="eastAsia"/>
                <w:color w:val="000000"/>
                <w:sz w:val="18"/>
                <w:szCs w:val="18"/>
                <w:lang w:eastAsia="zh-CN"/>
              </w:rPr>
              <w:t xml:space="preserve"> </w:t>
            </w:r>
            <w:r w:rsidR="00467C89" w:rsidRPr="00F92DB5">
              <w:rPr>
                <w:color w:val="000000"/>
                <w:sz w:val="18"/>
                <w:szCs w:val="18"/>
                <w:lang w:val="en-US" w:eastAsia="zh-CN"/>
              </w:rPr>
              <w:t xml:space="preserve"> </w:t>
            </w:r>
          </w:p>
        </w:tc>
        <w:tc>
          <w:tcPr>
            <w:tcW w:w="437" w:type="pct"/>
            <w:tcBorders>
              <w:top w:val="single" w:sz="4" w:space="0" w:color="auto"/>
              <w:left w:val="nil"/>
              <w:bottom w:val="single" w:sz="4" w:space="0" w:color="auto"/>
              <w:right w:val="single" w:sz="4" w:space="0" w:color="auto"/>
            </w:tcBorders>
            <w:vAlign w:val="center"/>
          </w:tcPr>
          <w:p w14:paraId="46274C13" w14:textId="2A3A1BDA" w:rsidR="00467C89" w:rsidRPr="00F92DB5" w:rsidRDefault="008833A2" w:rsidP="00467C89">
            <w:pPr>
              <w:widowControl w:val="0"/>
              <w:jc w:val="right"/>
              <w:rPr>
                <w:color w:val="000000"/>
                <w:sz w:val="18"/>
                <w:szCs w:val="18"/>
              </w:rPr>
            </w:pPr>
            <w:r w:rsidRPr="00F92DB5">
              <w:rPr>
                <w:rFonts w:hint="eastAsia"/>
                <w:color w:val="000000"/>
                <w:sz w:val="18"/>
                <w:szCs w:val="18"/>
              </w:rPr>
              <w:t>待定</w:t>
            </w:r>
          </w:p>
        </w:tc>
      </w:tr>
    </w:tbl>
    <w:p w14:paraId="370CA266" w14:textId="522CB3FB" w:rsidR="00711BE6" w:rsidRPr="00724E4B" w:rsidRDefault="002A3F02" w:rsidP="00467C89">
      <w:pPr>
        <w:keepNext/>
        <w:keepLines/>
        <w:widowControl w:val="0"/>
        <w:spacing w:before="360" w:after="240"/>
        <w:rPr>
          <w:b/>
          <w:bCs/>
          <w:lang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7ABEFF96" w14:textId="781E9D68" w:rsidR="00711BE6" w:rsidRPr="00724E4B" w:rsidRDefault="002A3F02" w:rsidP="00E224A0">
      <w:pPr>
        <w:pStyle w:val="Heading1"/>
        <w:numPr>
          <w:ilvl w:val="0"/>
          <w:numId w:val="10"/>
        </w:numPr>
        <w:rPr>
          <w:lang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一</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w:t>
      </w:r>
      <w:r w:rsidR="0049602D">
        <w:rPr>
          <w:rFonts w:eastAsia="SimSun" w:hint="eastAsia"/>
          <w:noProof/>
          <w:sz w:val="24"/>
          <w:szCs w:val="24"/>
          <w:lang w:val="en-GB" w:eastAsia="zh-CN"/>
        </w:rPr>
        <w:t>期付款</w:t>
      </w:r>
      <w:r>
        <w:rPr>
          <w:rFonts w:eastAsia="SimSun" w:hint="eastAsia"/>
          <w:noProof/>
          <w:sz w:val="24"/>
          <w:szCs w:val="24"/>
          <w:lang w:val="en-GB" w:eastAsia="zh-CN"/>
        </w:rPr>
        <w:t>。</w:t>
      </w:r>
    </w:p>
    <w:p w14:paraId="0C602A36" w14:textId="125DDED6" w:rsidR="00711BE6" w:rsidRPr="00724E4B" w:rsidRDefault="002A3F02" w:rsidP="002A3F02">
      <w:pPr>
        <w:keepNext/>
        <w:keepLines/>
        <w:topLinePunct/>
        <w:spacing w:after="240" w:line="240" w:lineRule="atLeast"/>
        <w:outlineLvl w:val="0"/>
        <w:rPr>
          <w:b/>
          <w:bCs/>
          <w:lang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604011E3" w14:textId="3EF5A342" w:rsidR="00711BE6" w:rsidRPr="00724E4B" w:rsidRDefault="002A3F02" w:rsidP="00E224A0">
      <w:pPr>
        <w:pStyle w:val="Heading1"/>
        <w:numPr>
          <w:ilvl w:val="0"/>
          <w:numId w:val="11"/>
        </w:numPr>
        <w:rPr>
          <w:lang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w:t>
      </w:r>
      <w:r w:rsidR="0049602D">
        <w:rPr>
          <w:rFonts w:eastAsia="SimSun"/>
          <w:noProof/>
          <w:sz w:val="24"/>
          <w:szCs w:val="24"/>
          <w:lang w:val="en-GB" w:eastAsia="zh-CN"/>
        </w:rPr>
        <w:t>期付款</w:t>
      </w:r>
      <w:r w:rsidRPr="004F0B1C">
        <w:rPr>
          <w:rFonts w:eastAsia="SimSun"/>
          <w:noProof/>
          <w:sz w:val="24"/>
          <w:szCs w:val="24"/>
          <w:lang w:val="en-GB" w:eastAsia="zh-CN"/>
        </w:rPr>
        <w:t>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r>
        <w:rPr>
          <w:rFonts w:eastAsia="SimSun" w:hint="eastAsia"/>
          <w:noProof/>
          <w:sz w:val="24"/>
          <w:szCs w:val="24"/>
          <w:lang w:val="en-GB" w:eastAsia="zh-CN"/>
        </w:rPr>
        <w:t>：</w:t>
      </w:r>
    </w:p>
    <w:p w14:paraId="14FB1B1E" w14:textId="3723EDEF" w:rsidR="00711BE6" w:rsidRPr="00724E4B" w:rsidRDefault="002A3F02" w:rsidP="006308AB">
      <w:pPr>
        <w:pStyle w:val="Heading2"/>
        <w:numPr>
          <w:ilvl w:val="1"/>
          <w:numId w:val="9"/>
        </w:numPr>
        <w:rPr>
          <w:lang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w:t>
      </w:r>
      <w:r w:rsidR="0049602D">
        <w:rPr>
          <w:rFonts w:eastAsia="SimSun" w:hint="eastAsia"/>
          <w:noProof/>
          <w:sz w:val="24"/>
          <w:szCs w:val="24"/>
          <w:lang w:val="en-GB" w:eastAsia="zh-CN"/>
        </w:rPr>
        <w:t>期付款</w:t>
      </w:r>
      <w:r w:rsidRPr="004F0B1C">
        <w:rPr>
          <w:rFonts w:eastAsia="SimSun"/>
          <w:noProof/>
          <w:sz w:val="24"/>
          <w:szCs w:val="24"/>
          <w:lang w:val="en-GB" w:eastAsia="zh-CN"/>
        </w:rPr>
        <w:t>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w:t>
      </w:r>
      <w:r w:rsidRPr="004F0B1C">
        <w:rPr>
          <w:rFonts w:eastAsia="SimSun"/>
          <w:noProof/>
          <w:sz w:val="24"/>
          <w:szCs w:val="24"/>
          <w:lang w:val="en-GB" w:eastAsia="zh-CN"/>
        </w:rPr>
        <w:lastRenderedPageBreak/>
        <w:t>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004C05B9" w14:textId="5AB3D19E" w:rsidR="00711BE6" w:rsidRPr="00724E4B" w:rsidRDefault="002A4AE5" w:rsidP="006308AB">
      <w:pPr>
        <w:pStyle w:val="Heading2"/>
        <w:numPr>
          <w:ilvl w:val="1"/>
          <w:numId w:val="9"/>
        </w:numPr>
        <w:rPr>
          <w:lang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w:t>
      </w:r>
      <w:r w:rsidR="0049602D">
        <w:rPr>
          <w:rFonts w:eastAsia="SimSun" w:hint="eastAsia"/>
          <w:noProof/>
          <w:sz w:val="24"/>
          <w:szCs w:val="24"/>
          <w:lang w:val="en-GB" w:eastAsia="zh-CN"/>
        </w:rPr>
        <w:t>期付款</w:t>
      </w:r>
      <w:r w:rsidRPr="004F0B1C">
        <w:rPr>
          <w:rFonts w:eastAsia="SimSun" w:hint="eastAsia"/>
          <w:noProof/>
          <w:sz w:val="24"/>
          <w:szCs w:val="24"/>
          <w:lang w:val="en-GB" w:eastAsia="zh-CN"/>
        </w:rPr>
        <w:t>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Pr>
          <w:rFonts w:eastAsia="SimSun" w:hint="eastAsia"/>
          <w:noProof/>
          <w:sz w:val="24"/>
          <w:szCs w:val="24"/>
          <w:lang w:val="en-GB" w:eastAsia="zh-CN"/>
        </w:rPr>
        <w:t>；</w:t>
      </w:r>
    </w:p>
    <w:p w14:paraId="7F844A0B" w14:textId="4B039848" w:rsidR="00711BE6" w:rsidRPr="00724E4B" w:rsidRDefault="002A4AE5" w:rsidP="006308AB">
      <w:pPr>
        <w:pStyle w:val="Heading2"/>
        <w:numPr>
          <w:ilvl w:val="1"/>
          <w:numId w:val="9"/>
        </w:numPr>
        <w:rPr>
          <w:lang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w:t>
      </w:r>
      <w:r w:rsidR="0049602D">
        <w:rPr>
          <w:rFonts w:eastAsia="SimSun"/>
          <w:noProof/>
          <w:sz w:val="24"/>
          <w:szCs w:val="24"/>
          <w:lang w:val="en-GB" w:eastAsia="zh-CN"/>
        </w:rPr>
        <w:t>期付款</w:t>
      </w:r>
      <w:r w:rsidRPr="004F0B1C">
        <w:rPr>
          <w:rFonts w:eastAsia="SimSun"/>
          <w:noProof/>
          <w:sz w:val="24"/>
          <w:szCs w:val="24"/>
          <w:lang w:val="en-GB" w:eastAsia="zh-CN"/>
        </w:rPr>
        <w:t>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r>
        <w:rPr>
          <w:rFonts w:eastAsia="SimSun" w:hint="eastAsia"/>
          <w:noProof/>
          <w:sz w:val="24"/>
          <w:szCs w:val="24"/>
          <w:lang w:val="en-GB" w:eastAsia="zh-CN"/>
        </w:rPr>
        <w:t>；以及</w:t>
      </w:r>
    </w:p>
    <w:p w14:paraId="11197EE9" w14:textId="6FE0FAF3" w:rsidR="00711BE6" w:rsidRPr="00724E4B" w:rsidRDefault="002A4AE5" w:rsidP="006308AB">
      <w:pPr>
        <w:pStyle w:val="Heading2"/>
        <w:numPr>
          <w:ilvl w:val="1"/>
          <w:numId w:val="9"/>
        </w:numPr>
        <w:rPr>
          <w:lang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Pr>
          <w:rFonts w:eastAsia="SimSun" w:hint="eastAsia"/>
          <w:noProof/>
          <w:sz w:val="24"/>
          <w:szCs w:val="24"/>
          <w:lang w:val="en-GB" w:eastAsia="zh-CN"/>
        </w:rPr>
        <w:t>。</w:t>
      </w:r>
    </w:p>
    <w:p w14:paraId="1A267CB3" w14:textId="7E9D4A1C" w:rsidR="00711BE6" w:rsidRPr="00724E4B" w:rsidRDefault="00E84FEB" w:rsidP="00E84FEB">
      <w:pPr>
        <w:keepNext/>
        <w:keepLines/>
        <w:topLinePunct/>
        <w:spacing w:after="240" w:line="240" w:lineRule="atLeast"/>
        <w:outlineLvl w:val="0"/>
        <w:rPr>
          <w:b/>
          <w:bCs/>
          <w:lang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30B74015" w14:textId="40775CDC" w:rsidR="00F808EB" w:rsidRPr="00D74D47" w:rsidRDefault="00E84FEB" w:rsidP="00E84FEB">
      <w:pPr>
        <w:pStyle w:val="Heading1"/>
        <w:numPr>
          <w:ilvl w:val="0"/>
          <w:numId w:val="15"/>
        </w:numPr>
        <w:rPr>
          <w:sz w:val="24"/>
          <w:szCs w:val="24"/>
          <w:lang w:eastAsia="zh-CN"/>
        </w:rPr>
      </w:pPr>
      <w:r w:rsidRPr="00D74D47">
        <w:rPr>
          <w:rFonts w:hint="eastAsia"/>
          <w:sz w:val="24"/>
          <w:szCs w:val="24"/>
          <w:lang w:eastAsia="zh-CN"/>
        </w:rPr>
        <w:t>该国环境与气候变化部下属的国家臭氧机构负责监测《计划》中各项活动的实施进展。</w:t>
      </w:r>
    </w:p>
    <w:p w14:paraId="012221CD" w14:textId="34A7F894" w:rsidR="00F808EB" w:rsidRPr="00D74D47" w:rsidRDefault="00E84FEB" w:rsidP="00E224A0">
      <w:pPr>
        <w:pStyle w:val="Heading1"/>
        <w:numPr>
          <w:ilvl w:val="0"/>
          <w:numId w:val="11"/>
        </w:numPr>
        <w:rPr>
          <w:sz w:val="24"/>
          <w:szCs w:val="24"/>
          <w:lang w:eastAsia="zh-CN"/>
        </w:rPr>
      </w:pPr>
      <w:r w:rsidRPr="00D74D47">
        <w:rPr>
          <w:rFonts w:hint="eastAsia"/>
          <w:sz w:val="24"/>
          <w:szCs w:val="24"/>
          <w:lang w:eastAsia="zh-CN"/>
        </w:rPr>
        <w:t>监测工作将在《计划》实施期间开展，以确保高效有效</w:t>
      </w:r>
      <w:r w:rsidR="0063311C" w:rsidRPr="00D74D47">
        <w:rPr>
          <w:rFonts w:hint="eastAsia"/>
          <w:sz w:val="24"/>
          <w:szCs w:val="24"/>
          <w:lang w:eastAsia="zh-CN"/>
        </w:rPr>
        <w:t>实施；统筹项目协调；促进利益相关方参与与协作；保障各期付款规划活动</w:t>
      </w:r>
      <w:r w:rsidRPr="00D74D47">
        <w:rPr>
          <w:rFonts w:hint="eastAsia"/>
          <w:sz w:val="24"/>
          <w:szCs w:val="24"/>
          <w:lang w:eastAsia="zh-CN"/>
        </w:rPr>
        <w:t>顺利推</w:t>
      </w:r>
      <w:r w:rsidR="00D74D47" w:rsidRPr="00D74D47">
        <w:rPr>
          <w:rFonts w:hint="eastAsia"/>
          <w:sz w:val="24"/>
          <w:szCs w:val="24"/>
          <w:lang w:eastAsia="zh-CN"/>
        </w:rPr>
        <w:t>进；完成培训及其他预期成果交付；并协助牵头执行机构开展氢氟碳化</w:t>
      </w:r>
      <w:r w:rsidRPr="00D74D47">
        <w:rPr>
          <w:rFonts w:hint="eastAsia"/>
          <w:sz w:val="24"/>
          <w:szCs w:val="24"/>
          <w:lang w:eastAsia="zh-CN"/>
        </w:rPr>
        <w:t>物消费</w:t>
      </w:r>
      <w:r w:rsidR="00D74D47" w:rsidRPr="00D74D47">
        <w:rPr>
          <w:rFonts w:hint="eastAsia"/>
          <w:sz w:val="24"/>
          <w:szCs w:val="24"/>
          <w:lang w:eastAsia="zh-CN"/>
        </w:rPr>
        <w:t>量</w:t>
      </w:r>
      <w:r w:rsidRPr="00D74D47">
        <w:rPr>
          <w:rFonts w:hint="eastAsia"/>
          <w:sz w:val="24"/>
          <w:szCs w:val="24"/>
          <w:lang w:eastAsia="zh-CN"/>
        </w:rPr>
        <w:t>核查。</w:t>
      </w:r>
    </w:p>
    <w:p w14:paraId="1577637B" w14:textId="732C9238" w:rsidR="00F808EB" w:rsidRPr="00D74D47" w:rsidRDefault="00D74D47" w:rsidP="00E224A0">
      <w:pPr>
        <w:pStyle w:val="Heading1"/>
        <w:numPr>
          <w:ilvl w:val="0"/>
          <w:numId w:val="11"/>
        </w:numPr>
        <w:rPr>
          <w:sz w:val="24"/>
          <w:szCs w:val="24"/>
          <w:lang w:eastAsia="zh-CN"/>
        </w:rPr>
      </w:pPr>
      <w:r w:rsidRPr="00D74D47">
        <w:rPr>
          <w:rFonts w:hint="eastAsia"/>
          <w:sz w:val="24"/>
          <w:szCs w:val="24"/>
          <w:lang w:eastAsia="zh-CN"/>
        </w:rPr>
        <w:t>该国环境与气候变化部将负责保障通过本协定实现的消费量削减目标具有可持续性。</w:t>
      </w:r>
    </w:p>
    <w:p w14:paraId="4E3CB85A" w14:textId="11C1C64A" w:rsidR="00711BE6" w:rsidRPr="007B3B18" w:rsidRDefault="002160D2" w:rsidP="00711BE6">
      <w:pPr>
        <w:keepNext/>
        <w:spacing w:before="360" w:after="240"/>
        <w:rPr>
          <w:b/>
          <w:bCs/>
          <w:sz w:val="24"/>
          <w:szCs w:val="24"/>
          <w:lang w:eastAsia="zh-CN"/>
        </w:rPr>
      </w:pPr>
      <w:r w:rsidRPr="007B3B18">
        <w:rPr>
          <w:rFonts w:eastAsia="SimHei"/>
          <w:bCs/>
          <w:noProof/>
          <w:sz w:val="24"/>
          <w:szCs w:val="24"/>
          <w:lang w:val="en-GB" w:eastAsia="zh-CN"/>
        </w:rPr>
        <w:t>附录</w:t>
      </w:r>
      <w:r w:rsidRPr="007B3B18">
        <w:rPr>
          <w:rFonts w:eastAsia="SimHei"/>
          <w:bCs/>
          <w:noProof/>
          <w:sz w:val="24"/>
          <w:szCs w:val="24"/>
          <w:lang w:val="en-GB" w:eastAsia="zh-CN"/>
        </w:rPr>
        <w:t>6-A</w:t>
      </w:r>
      <w:r w:rsidRPr="007B3B18">
        <w:rPr>
          <w:rFonts w:eastAsia="SimHei"/>
          <w:bCs/>
          <w:noProof/>
          <w:sz w:val="24"/>
          <w:szCs w:val="24"/>
          <w:lang w:val="en-GB" w:eastAsia="zh-CN"/>
        </w:rPr>
        <w:t>：牵头执行机构的作用</w:t>
      </w:r>
    </w:p>
    <w:p w14:paraId="0A792AB7" w14:textId="173398FD" w:rsidR="00711BE6" w:rsidRPr="007B3B18" w:rsidRDefault="002160D2" w:rsidP="00E224A0">
      <w:pPr>
        <w:pStyle w:val="Heading1"/>
        <w:numPr>
          <w:ilvl w:val="0"/>
          <w:numId w:val="14"/>
        </w:numPr>
        <w:rPr>
          <w:sz w:val="24"/>
          <w:szCs w:val="24"/>
        </w:rPr>
      </w:pPr>
      <w:r w:rsidRPr="007B3B18">
        <w:rPr>
          <w:rFonts w:eastAsia="SimSun"/>
          <w:noProof/>
          <w:sz w:val="24"/>
          <w:szCs w:val="24"/>
          <w:lang w:val="en-GB" w:eastAsia="zh-CN"/>
        </w:rPr>
        <w:t>牵头执行机构将负责一系列活动。至少应包括如下活动</w:t>
      </w:r>
      <w:r w:rsidRPr="007B3B18">
        <w:rPr>
          <w:rFonts w:hint="eastAsia"/>
          <w:sz w:val="24"/>
          <w:szCs w:val="24"/>
          <w:lang w:eastAsia="zh-CN"/>
        </w:rPr>
        <w:t>：</w:t>
      </w:r>
    </w:p>
    <w:p w14:paraId="65687609" w14:textId="62985549"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确保按照本协定及</w:t>
      </w:r>
      <w:r w:rsidRPr="007B3B18">
        <w:rPr>
          <w:rFonts w:eastAsia="SimSun" w:hint="eastAsia"/>
          <w:noProof/>
          <w:sz w:val="24"/>
          <w:szCs w:val="24"/>
          <w:lang w:val="en-GB" w:eastAsia="zh-CN"/>
        </w:rPr>
        <w:t>国家</w:t>
      </w:r>
      <w:r w:rsidRPr="007B3B18">
        <w:rPr>
          <w:rFonts w:eastAsia="SimSun"/>
          <w:noProof/>
          <w:sz w:val="24"/>
          <w:szCs w:val="24"/>
          <w:lang w:val="en-GB" w:eastAsia="zh-CN"/>
        </w:rPr>
        <w:t>计划规定的具体内部程序和要求进行绩效和财务核查；</w:t>
      </w:r>
    </w:p>
    <w:p w14:paraId="73852303" w14:textId="751A79DB"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协助国家根据附录</w:t>
      </w:r>
      <w:r w:rsidRPr="007B3B18">
        <w:rPr>
          <w:rFonts w:eastAsia="SimSun"/>
          <w:noProof/>
          <w:sz w:val="24"/>
          <w:szCs w:val="24"/>
          <w:lang w:val="en-GB" w:eastAsia="zh-CN"/>
        </w:rPr>
        <w:t>4-A</w:t>
      </w:r>
      <w:r w:rsidRPr="007B3B18">
        <w:rPr>
          <w:rFonts w:eastAsia="SimSun"/>
          <w:noProof/>
          <w:sz w:val="24"/>
          <w:szCs w:val="24"/>
          <w:lang w:val="en-GB" w:eastAsia="zh-CN"/>
        </w:rPr>
        <w:t>编制付款执行</w:t>
      </w:r>
      <w:r w:rsidRPr="007B3B18">
        <w:rPr>
          <w:rFonts w:eastAsia="SimSun" w:hint="eastAsia"/>
          <w:noProof/>
          <w:sz w:val="24"/>
          <w:szCs w:val="24"/>
          <w:lang w:val="en-GB" w:eastAsia="zh-CN"/>
        </w:rPr>
        <w:t>报告</w:t>
      </w:r>
      <w:r w:rsidRPr="007B3B18">
        <w:rPr>
          <w:rFonts w:eastAsia="SimSun"/>
          <w:noProof/>
          <w:sz w:val="24"/>
          <w:szCs w:val="24"/>
          <w:lang w:val="en-GB" w:eastAsia="zh-CN"/>
        </w:rPr>
        <w:t>和计划</w:t>
      </w:r>
      <w:r w:rsidRPr="007B3B18">
        <w:rPr>
          <w:rFonts w:eastAsia="SimSun" w:hint="eastAsia"/>
          <w:noProof/>
          <w:sz w:val="24"/>
          <w:szCs w:val="24"/>
          <w:lang w:val="en-GB" w:eastAsia="zh-CN"/>
        </w:rPr>
        <w:t>；</w:t>
      </w:r>
    </w:p>
    <w:p w14:paraId="559D31EF" w14:textId="55FBBD91"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向执行委员会提供独立核查报告，说明各项目标已</w:t>
      </w:r>
      <w:r w:rsidRPr="007B3B18">
        <w:rPr>
          <w:rFonts w:eastAsia="SimSun" w:hint="eastAsia"/>
          <w:noProof/>
          <w:sz w:val="24"/>
          <w:szCs w:val="24"/>
          <w:lang w:val="en-GB" w:eastAsia="zh-CN"/>
        </w:rPr>
        <w:t>经</w:t>
      </w:r>
      <w:r w:rsidRPr="007B3B18">
        <w:rPr>
          <w:rFonts w:eastAsia="SimSun"/>
          <w:noProof/>
          <w:sz w:val="24"/>
          <w:szCs w:val="24"/>
          <w:lang w:val="en-GB" w:eastAsia="zh-CN"/>
        </w:rPr>
        <w:t>实现且相关付款活动已</w:t>
      </w:r>
      <w:r w:rsidRPr="007B3B18">
        <w:rPr>
          <w:rFonts w:eastAsia="SimSun" w:hint="eastAsia"/>
          <w:noProof/>
          <w:sz w:val="24"/>
          <w:szCs w:val="24"/>
          <w:lang w:val="en-GB" w:eastAsia="zh-CN"/>
        </w:rPr>
        <w:t>经</w:t>
      </w:r>
      <w:r w:rsidRPr="007B3B18">
        <w:rPr>
          <w:rFonts w:eastAsia="SimSun"/>
          <w:noProof/>
          <w:sz w:val="24"/>
          <w:szCs w:val="24"/>
          <w:lang w:val="en-GB" w:eastAsia="zh-CN"/>
        </w:rPr>
        <w:t>根据附录</w:t>
      </w:r>
      <w:r w:rsidRPr="007B3B18">
        <w:rPr>
          <w:rFonts w:eastAsia="SimSun"/>
          <w:noProof/>
          <w:sz w:val="24"/>
          <w:szCs w:val="24"/>
          <w:lang w:val="en-GB" w:eastAsia="zh-CN"/>
        </w:rPr>
        <w:t>4-A</w:t>
      </w:r>
      <w:r w:rsidRPr="007B3B18">
        <w:rPr>
          <w:rFonts w:eastAsia="SimSun"/>
          <w:noProof/>
          <w:sz w:val="24"/>
          <w:szCs w:val="24"/>
          <w:lang w:val="en-GB" w:eastAsia="zh-CN"/>
        </w:rPr>
        <w:t>按照</w:t>
      </w:r>
      <w:r w:rsidRPr="007B3B18">
        <w:rPr>
          <w:rFonts w:eastAsia="SimSun" w:hint="eastAsia"/>
          <w:noProof/>
          <w:sz w:val="24"/>
          <w:szCs w:val="24"/>
          <w:lang w:val="en-GB" w:eastAsia="zh-CN"/>
        </w:rPr>
        <w:t>付款</w:t>
      </w:r>
      <w:r w:rsidRPr="007B3B18">
        <w:rPr>
          <w:rFonts w:eastAsia="SimSun"/>
          <w:noProof/>
          <w:sz w:val="24"/>
          <w:szCs w:val="24"/>
          <w:lang w:val="en-GB" w:eastAsia="zh-CN"/>
        </w:rPr>
        <w:t>执行计划的要求完成</w:t>
      </w:r>
      <w:r w:rsidRPr="007B3B18">
        <w:rPr>
          <w:rFonts w:eastAsia="SimSun" w:hint="eastAsia"/>
          <w:noProof/>
          <w:sz w:val="24"/>
          <w:szCs w:val="24"/>
          <w:lang w:val="en-GB" w:eastAsia="zh-CN"/>
        </w:rPr>
        <w:t>；</w:t>
      </w:r>
    </w:p>
    <w:p w14:paraId="0A9183CE" w14:textId="1655BBEE"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确保根据附录</w:t>
      </w:r>
      <w:r w:rsidRPr="007B3B18">
        <w:rPr>
          <w:rFonts w:eastAsia="SimSun"/>
          <w:noProof/>
          <w:sz w:val="24"/>
          <w:szCs w:val="24"/>
          <w:lang w:val="en-GB" w:eastAsia="zh-CN"/>
        </w:rPr>
        <w:t>4-A</w:t>
      </w:r>
      <w:r w:rsidRPr="007B3B18">
        <w:rPr>
          <w:rFonts w:eastAsia="SimSun"/>
          <w:noProof/>
          <w:sz w:val="24"/>
          <w:szCs w:val="24"/>
          <w:lang w:val="en-GB" w:eastAsia="zh-CN"/>
        </w:rPr>
        <w:t>中第</w:t>
      </w:r>
      <w:r w:rsidRPr="007B3B18">
        <w:rPr>
          <w:rFonts w:eastAsia="SimSun"/>
          <w:noProof/>
          <w:sz w:val="24"/>
          <w:szCs w:val="24"/>
          <w:lang w:val="en-GB" w:eastAsia="zh-CN"/>
        </w:rPr>
        <w:t>1</w:t>
      </w:r>
      <w:r w:rsidRPr="007B3B18">
        <w:rPr>
          <w:rFonts w:eastAsia="SimSun" w:hint="eastAsia"/>
          <w:noProof/>
          <w:sz w:val="24"/>
          <w:szCs w:val="24"/>
          <w:lang w:val="en-GB" w:eastAsia="zh-CN"/>
        </w:rPr>
        <w:t>(</w:t>
      </w:r>
      <w:r w:rsidRPr="007B3B18">
        <w:rPr>
          <w:rFonts w:eastAsia="SimSun"/>
          <w:noProof/>
          <w:sz w:val="24"/>
          <w:szCs w:val="24"/>
          <w:lang w:val="en-GB" w:eastAsia="zh-CN"/>
        </w:rPr>
        <w:t>c)</w:t>
      </w:r>
      <w:r w:rsidRPr="007B3B18">
        <w:rPr>
          <w:rFonts w:eastAsia="SimSun" w:hint="eastAsia"/>
          <w:noProof/>
          <w:sz w:val="24"/>
          <w:szCs w:val="24"/>
          <w:lang w:val="en-GB" w:eastAsia="zh-CN"/>
        </w:rPr>
        <w:t>分段</w:t>
      </w:r>
      <w:r w:rsidRPr="007B3B18">
        <w:rPr>
          <w:rFonts w:eastAsia="SimSun"/>
          <w:noProof/>
          <w:sz w:val="24"/>
          <w:szCs w:val="24"/>
          <w:lang w:val="en-GB" w:eastAsia="zh-CN"/>
        </w:rPr>
        <w:t>将经验和进展反映在最新总体计划和未来的付款执行计划中</w:t>
      </w:r>
      <w:r w:rsidRPr="007B3B18">
        <w:rPr>
          <w:rFonts w:eastAsia="SimSun" w:hint="eastAsia"/>
          <w:noProof/>
          <w:sz w:val="24"/>
          <w:szCs w:val="24"/>
          <w:lang w:val="en-GB" w:eastAsia="zh-CN"/>
        </w:rPr>
        <w:t>；</w:t>
      </w:r>
    </w:p>
    <w:p w14:paraId="0B7A317B" w14:textId="72896298"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lastRenderedPageBreak/>
        <w:t>完成付款执行情况报告和计划</w:t>
      </w:r>
      <w:r w:rsidRPr="007B3B18">
        <w:rPr>
          <w:rFonts w:eastAsia="SimSun" w:hint="eastAsia"/>
          <w:noProof/>
          <w:sz w:val="24"/>
          <w:szCs w:val="24"/>
          <w:lang w:val="en-GB" w:eastAsia="zh-CN"/>
        </w:rPr>
        <w:t>以及</w:t>
      </w:r>
      <w:r w:rsidRPr="007B3B18">
        <w:rPr>
          <w:rFonts w:eastAsia="SimSun"/>
          <w:noProof/>
          <w:sz w:val="24"/>
          <w:szCs w:val="24"/>
          <w:lang w:val="en-GB" w:eastAsia="zh-CN"/>
        </w:rPr>
        <w:t>附录</w:t>
      </w:r>
      <w:r w:rsidRPr="007B3B18">
        <w:rPr>
          <w:rFonts w:eastAsia="SimSun"/>
          <w:noProof/>
          <w:sz w:val="24"/>
          <w:szCs w:val="24"/>
          <w:lang w:val="en-GB" w:eastAsia="zh-CN"/>
        </w:rPr>
        <w:t>4-A</w:t>
      </w:r>
      <w:r w:rsidRPr="007B3B18">
        <w:rPr>
          <w:rFonts w:eastAsia="SimSun"/>
          <w:noProof/>
          <w:sz w:val="24"/>
          <w:szCs w:val="24"/>
          <w:lang w:val="en-GB" w:eastAsia="zh-CN"/>
        </w:rPr>
        <w:t>所列</w:t>
      </w:r>
      <w:r w:rsidRPr="007B3B18">
        <w:rPr>
          <w:rFonts w:eastAsia="SimSun" w:hint="eastAsia"/>
          <w:noProof/>
          <w:sz w:val="24"/>
          <w:szCs w:val="24"/>
          <w:lang w:val="en-GB" w:eastAsia="zh-CN"/>
        </w:rPr>
        <w:t>总</w:t>
      </w:r>
      <w:r w:rsidRPr="007B3B18">
        <w:rPr>
          <w:rFonts w:eastAsia="SimSun"/>
          <w:noProof/>
          <w:sz w:val="24"/>
          <w:szCs w:val="24"/>
          <w:lang w:val="en-GB" w:eastAsia="zh-CN"/>
        </w:rPr>
        <w:t>体计划中的报告要求，以提交执行委员会并应包括报告合作执行机构实施的活动</w:t>
      </w:r>
      <w:r w:rsidRPr="007B3B18">
        <w:rPr>
          <w:rFonts w:eastAsia="SimSun" w:hint="eastAsia"/>
          <w:noProof/>
          <w:sz w:val="24"/>
          <w:szCs w:val="24"/>
          <w:lang w:val="en-GB" w:eastAsia="zh-CN"/>
        </w:rPr>
        <w:t>；</w:t>
      </w:r>
    </w:p>
    <w:p w14:paraId="69C905A3" w14:textId="267F451C"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如果</w:t>
      </w:r>
      <w:r w:rsidRPr="007B3B18">
        <w:rPr>
          <w:rFonts w:eastAsia="SimSun" w:hint="eastAsia"/>
          <w:noProof/>
          <w:sz w:val="24"/>
          <w:szCs w:val="24"/>
          <w:lang w:val="en-GB" w:eastAsia="zh-CN"/>
        </w:rPr>
        <w:t>关于</w:t>
      </w:r>
      <w:r w:rsidRPr="007B3B18">
        <w:rPr>
          <w:rFonts w:eastAsia="SimSun"/>
          <w:noProof/>
          <w:sz w:val="24"/>
          <w:szCs w:val="24"/>
          <w:lang w:val="en-GB" w:eastAsia="zh-CN"/>
        </w:rPr>
        <w:t>最后一次资金付款</w:t>
      </w:r>
      <w:r w:rsidRPr="007B3B18">
        <w:rPr>
          <w:rFonts w:eastAsia="SimSun" w:hint="eastAsia"/>
          <w:noProof/>
          <w:sz w:val="24"/>
          <w:szCs w:val="24"/>
          <w:lang w:val="en-GB" w:eastAsia="zh-CN"/>
        </w:rPr>
        <w:t>的申请</w:t>
      </w:r>
      <w:r w:rsidRPr="007B3B18">
        <w:rPr>
          <w:rFonts w:eastAsia="SimSun"/>
          <w:noProof/>
          <w:sz w:val="24"/>
          <w:szCs w:val="24"/>
          <w:lang w:val="en-GB" w:eastAsia="zh-CN"/>
        </w:rPr>
        <w:t>是在确定</w:t>
      </w:r>
      <w:r w:rsidRPr="007B3B18">
        <w:rPr>
          <w:rFonts w:eastAsia="SimSun" w:hint="eastAsia"/>
          <w:noProof/>
          <w:sz w:val="24"/>
          <w:szCs w:val="24"/>
          <w:lang w:val="en-GB" w:eastAsia="zh-CN"/>
        </w:rPr>
        <w:t>了</w:t>
      </w:r>
      <w:r w:rsidRPr="007B3B18">
        <w:rPr>
          <w:rFonts w:eastAsia="SimSun"/>
          <w:noProof/>
          <w:sz w:val="24"/>
          <w:szCs w:val="24"/>
          <w:lang w:val="en-GB" w:eastAsia="zh-CN"/>
        </w:rPr>
        <w:t>消费</w:t>
      </w:r>
      <w:r w:rsidRPr="007B3B18">
        <w:rPr>
          <w:rFonts w:eastAsia="SimSun" w:hint="eastAsia"/>
          <w:noProof/>
          <w:sz w:val="24"/>
          <w:szCs w:val="24"/>
          <w:lang w:val="en-GB" w:eastAsia="zh-CN"/>
        </w:rPr>
        <w:t>量</w:t>
      </w:r>
      <w:r w:rsidRPr="007B3B18">
        <w:rPr>
          <w:rFonts w:eastAsia="SimSun"/>
          <w:noProof/>
          <w:sz w:val="24"/>
          <w:szCs w:val="24"/>
          <w:lang w:val="en-GB" w:eastAsia="zh-CN"/>
        </w:rPr>
        <w:t>指标的</w:t>
      </w:r>
      <w:r w:rsidRPr="007B3B18">
        <w:rPr>
          <w:rFonts w:eastAsia="SimSun" w:hint="eastAsia"/>
          <w:noProof/>
          <w:sz w:val="24"/>
          <w:szCs w:val="24"/>
          <w:lang w:val="en-GB" w:eastAsia="zh-CN"/>
        </w:rPr>
        <w:t>最后年度的</w:t>
      </w:r>
      <w:r w:rsidRPr="007B3B18">
        <w:rPr>
          <w:rFonts w:eastAsia="SimSun"/>
          <w:noProof/>
          <w:sz w:val="24"/>
          <w:szCs w:val="24"/>
          <w:lang w:val="en-GB" w:eastAsia="zh-CN"/>
        </w:rPr>
        <w:t>前一年或更多年之前提出，</w:t>
      </w:r>
      <w:r w:rsidRPr="007B3B18">
        <w:rPr>
          <w:rFonts w:eastAsia="SimSun" w:hint="eastAsia"/>
          <w:noProof/>
          <w:sz w:val="24"/>
          <w:szCs w:val="24"/>
          <w:lang w:val="en-GB" w:eastAsia="zh-CN"/>
        </w:rPr>
        <w:t>则</w:t>
      </w:r>
      <w:r w:rsidRPr="007B3B18">
        <w:rPr>
          <w:rFonts w:eastAsia="SimSun"/>
          <w:noProof/>
          <w:sz w:val="24"/>
          <w:szCs w:val="24"/>
          <w:lang w:val="en-GB" w:eastAsia="zh-CN"/>
        </w:rPr>
        <w:t>应提交年度付款执行情况报告</w:t>
      </w:r>
      <w:r w:rsidRPr="007B3B18">
        <w:rPr>
          <w:rFonts w:eastAsia="SimSun" w:hint="eastAsia"/>
          <w:noProof/>
          <w:sz w:val="24"/>
          <w:szCs w:val="24"/>
          <w:lang w:val="en-GB" w:eastAsia="zh-CN"/>
        </w:rPr>
        <w:t>，并</w:t>
      </w:r>
      <w:r w:rsidRPr="007B3B18">
        <w:rPr>
          <w:rFonts w:eastAsia="SimSun"/>
          <w:noProof/>
          <w:sz w:val="24"/>
          <w:szCs w:val="24"/>
          <w:lang w:val="en-GB" w:eastAsia="zh-CN"/>
        </w:rPr>
        <w:t>在适用情况下</w:t>
      </w:r>
      <w:r w:rsidRPr="007B3B18">
        <w:rPr>
          <w:rFonts w:eastAsia="SimSun" w:hint="eastAsia"/>
          <w:noProof/>
          <w:sz w:val="24"/>
          <w:szCs w:val="24"/>
          <w:lang w:val="en-GB" w:eastAsia="zh-CN"/>
        </w:rPr>
        <w:t>提交</w:t>
      </w:r>
      <w:r w:rsidRPr="007B3B18">
        <w:rPr>
          <w:rFonts w:eastAsia="SimSun"/>
          <w:noProof/>
          <w:sz w:val="24"/>
          <w:szCs w:val="24"/>
          <w:lang w:val="en-GB" w:eastAsia="zh-CN"/>
        </w:rPr>
        <w:t>关于《计划》的现阶段的核查报告</w:t>
      </w:r>
      <w:r w:rsidRPr="007B3B18">
        <w:rPr>
          <w:rFonts w:eastAsia="SimSun" w:hint="eastAsia"/>
          <w:noProof/>
          <w:sz w:val="24"/>
          <w:szCs w:val="24"/>
          <w:lang w:val="en-GB" w:eastAsia="zh-CN"/>
        </w:rPr>
        <w:t>，直至</w:t>
      </w:r>
      <w:r w:rsidRPr="007B3B18">
        <w:rPr>
          <w:rFonts w:eastAsia="SimSun"/>
          <w:noProof/>
          <w:sz w:val="24"/>
          <w:szCs w:val="24"/>
          <w:lang w:val="en-GB" w:eastAsia="zh-CN"/>
        </w:rPr>
        <w:t>所有</w:t>
      </w:r>
      <w:r w:rsidRPr="007B3B18">
        <w:rPr>
          <w:rFonts w:eastAsia="SimSun" w:hint="eastAsia"/>
          <w:noProof/>
          <w:sz w:val="24"/>
          <w:szCs w:val="24"/>
          <w:lang w:val="en-GB" w:eastAsia="zh-CN"/>
        </w:rPr>
        <w:t>计划的</w:t>
      </w:r>
      <w:r w:rsidRPr="007B3B18">
        <w:rPr>
          <w:rFonts w:eastAsia="SimSun"/>
          <w:noProof/>
          <w:sz w:val="24"/>
          <w:szCs w:val="24"/>
          <w:lang w:val="en-GB" w:eastAsia="zh-CN"/>
        </w:rPr>
        <w:t>活动</w:t>
      </w:r>
      <w:r w:rsidRPr="007B3B18">
        <w:rPr>
          <w:rFonts w:eastAsia="SimSun" w:hint="eastAsia"/>
          <w:noProof/>
          <w:sz w:val="24"/>
          <w:szCs w:val="24"/>
          <w:lang w:val="en-GB" w:eastAsia="zh-CN"/>
        </w:rPr>
        <w:t>均</w:t>
      </w:r>
      <w:r w:rsidRPr="007B3B18">
        <w:rPr>
          <w:rFonts w:eastAsia="SimSun"/>
          <w:noProof/>
          <w:sz w:val="24"/>
          <w:szCs w:val="24"/>
          <w:lang w:val="en-GB" w:eastAsia="zh-CN"/>
        </w:rPr>
        <w:t>已完成，且</w:t>
      </w:r>
      <w:r w:rsidRPr="007B3B18">
        <w:rPr>
          <w:rFonts w:eastAsia="SimSun" w:hint="eastAsia"/>
          <w:noProof/>
          <w:sz w:val="24"/>
          <w:szCs w:val="24"/>
          <w:lang w:val="en-GB" w:eastAsia="zh-CN"/>
        </w:rPr>
        <w:t>氢氟碳化物</w:t>
      </w:r>
      <w:r w:rsidRPr="007B3B18">
        <w:rPr>
          <w:rFonts w:eastAsia="SimSun"/>
          <w:noProof/>
          <w:sz w:val="24"/>
          <w:szCs w:val="24"/>
          <w:lang w:val="en-GB" w:eastAsia="zh-CN"/>
        </w:rPr>
        <w:t>消费</w:t>
      </w:r>
      <w:r w:rsidRPr="007B3B18">
        <w:rPr>
          <w:rFonts w:eastAsia="SimSun" w:hint="eastAsia"/>
          <w:noProof/>
          <w:sz w:val="24"/>
          <w:szCs w:val="24"/>
          <w:lang w:val="en-GB" w:eastAsia="zh-CN"/>
        </w:rPr>
        <w:t>量</w:t>
      </w:r>
      <w:r w:rsidRPr="007B3B18">
        <w:rPr>
          <w:rFonts w:eastAsia="SimSun"/>
          <w:noProof/>
          <w:sz w:val="24"/>
          <w:szCs w:val="24"/>
          <w:lang w:val="en-GB" w:eastAsia="zh-CN"/>
        </w:rPr>
        <w:t>指标已经实现</w:t>
      </w:r>
      <w:r w:rsidRPr="007B3B18">
        <w:rPr>
          <w:rFonts w:eastAsia="SimSun" w:hint="eastAsia"/>
          <w:noProof/>
          <w:sz w:val="24"/>
          <w:szCs w:val="24"/>
          <w:lang w:val="en-GB" w:eastAsia="zh-CN"/>
        </w:rPr>
        <w:t>；</w:t>
      </w:r>
    </w:p>
    <w:p w14:paraId="5FEA22C4" w14:textId="657F4A18"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确保由胜任的独立技术专家进行技术审查</w:t>
      </w:r>
      <w:r w:rsidRPr="007B3B18">
        <w:rPr>
          <w:rFonts w:eastAsia="SimSun" w:hint="eastAsia"/>
          <w:noProof/>
          <w:sz w:val="24"/>
          <w:szCs w:val="24"/>
          <w:lang w:val="en-GB" w:eastAsia="zh-CN"/>
        </w:rPr>
        <w:t>；</w:t>
      </w:r>
    </w:p>
    <w:p w14:paraId="3444B044" w14:textId="0267F125" w:rsidR="00711BE6" w:rsidRPr="007B3B18" w:rsidRDefault="002160D2" w:rsidP="006308AB">
      <w:pPr>
        <w:pStyle w:val="Heading2"/>
        <w:numPr>
          <w:ilvl w:val="1"/>
          <w:numId w:val="9"/>
        </w:numPr>
        <w:rPr>
          <w:sz w:val="24"/>
          <w:szCs w:val="24"/>
        </w:rPr>
      </w:pPr>
      <w:r w:rsidRPr="007B3B18">
        <w:rPr>
          <w:rFonts w:eastAsia="SimSun"/>
          <w:noProof/>
          <w:sz w:val="24"/>
          <w:szCs w:val="24"/>
          <w:lang w:val="en-GB" w:eastAsia="zh-CN"/>
        </w:rPr>
        <w:t>按要求完成监督任务</w:t>
      </w:r>
      <w:r w:rsidRPr="007B3B18">
        <w:rPr>
          <w:rFonts w:eastAsia="SimSun" w:hint="eastAsia"/>
          <w:noProof/>
          <w:sz w:val="24"/>
          <w:szCs w:val="24"/>
          <w:lang w:val="en-GB" w:eastAsia="zh-CN"/>
        </w:rPr>
        <w:t>；</w:t>
      </w:r>
    </w:p>
    <w:p w14:paraId="4A2AEC3B" w14:textId="4E79C4BB"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确</w:t>
      </w:r>
      <w:r w:rsidRPr="007B3B18">
        <w:rPr>
          <w:rFonts w:eastAsia="SimSun" w:hint="eastAsia"/>
          <w:noProof/>
          <w:sz w:val="24"/>
          <w:szCs w:val="24"/>
          <w:lang w:val="en-GB" w:eastAsia="zh-CN"/>
        </w:rPr>
        <w:t>保建立</w:t>
      </w:r>
      <w:r w:rsidRPr="007B3B18">
        <w:rPr>
          <w:rFonts w:eastAsia="SimSun"/>
          <w:noProof/>
          <w:sz w:val="24"/>
          <w:szCs w:val="24"/>
          <w:lang w:val="en-GB" w:eastAsia="zh-CN"/>
        </w:rPr>
        <w:t>运作机制</w:t>
      </w:r>
      <w:r w:rsidRPr="007B3B18">
        <w:rPr>
          <w:rFonts w:eastAsia="SimSun" w:hint="eastAsia"/>
          <w:noProof/>
          <w:sz w:val="24"/>
          <w:szCs w:val="24"/>
          <w:lang w:val="en-GB" w:eastAsia="zh-CN"/>
        </w:rPr>
        <w:t>，从而</w:t>
      </w:r>
      <w:r w:rsidRPr="007B3B18">
        <w:rPr>
          <w:rFonts w:eastAsia="SimSun"/>
          <w:noProof/>
          <w:sz w:val="24"/>
          <w:szCs w:val="24"/>
          <w:lang w:val="en-GB" w:eastAsia="zh-CN"/>
        </w:rPr>
        <w:t>能够以有效</w:t>
      </w:r>
      <w:r w:rsidRPr="007B3B18">
        <w:rPr>
          <w:rFonts w:eastAsia="SimSun" w:hint="eastAsia"/>
          <w:noProof/>
          <w:sz w:val="24"/>
          <w:szCs w:val="24"/>
          <w:lang w:val="en-GB" w:eastAsia="zh-CN"/>
        </w:rPr>
        <w:t>和</w:t>
      </w:r>
      <w:r w:rsidRPr="007B3B18">
        <w:rPr>
          <w:rFonts w:eastAsia="SimSun"/>
          <w:noProof/>
          <w:sz w:val="24"/>
          <w:szCs w:val="24"/>
          <w:lang w:val="en-GB" w:eastAsia="zh-CN"/>
        </w:rPr>
        <w:t>透明的方式执行付款执行计划和</w:t>
      </w:r>
      <w:r w:rsidRPr="007B3B18">
        <w:rPr>
          <w:rFonts w:eastAsia="SimSun" w:hint="eastAsia"/>
          <w:noProof/>
          <w:sz w:val="24"/>
          <w:szCs w:val="24"/>
          <w:lang w:val="en-GB" w:eastAsia="zh-CN"/>
        </w:rPr>
        <w:t>提交</w:t>
      </w:r>
      <w:r w:rsidRPr="007B3B18">
        <w:rPr>
          <w:rFonts w:eastAsia="SimSun"/>
          <w:noProof/>
          <w:sz w:val="24"/>
          <w:szCs w:val="24"/>
          <w:lang w:val="en-GB" w:eastAsia="zh-CN"/>
        </w:rPr>
        <w:t>准确的数据报告</w:t>
      </w:r>
      <w:r w:rsidRPr="007B3B18">
        <w:rPr>
          <w:rFonts w:eastAsia="SimSun" w:hint="eastAsia"/>
          <w:noProof/>
          <w:sz w:val="24"/>
          <w:szCs w:val="24"/>
          <w:lang w:val="en-GB" w:eastAsia="zh-CN"/>
        </w:rPr>
        <w:t>；</w:t>
      </w:r>
    </w:p>
    <w:p w14:paraId="6BB570DE" w14:textId="2D1A7703"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协调各合作执行机构的活动，并确保适当的活动</w:t>
      </w:r>
      <w:r w:rsidRPr="007B3B18">
        <w:rPr>
          <w:rFonts w:eastAsia="SimSun" w:hint="eastAsia"/>
          <w:noProof/>
          <w:sz w:val="24"/>
          <w:szCs w:val="24"/>
          <w:lang w:val="en-GB" w:eastAsia="zh-CN"/>
        </w:rPr>
        <w:t>排</w:t>
      </w:r>
      <w:r w:rsidRPr="007B3B18">
        <w:rPr>
          <w:rFonts w:eastAsia="SimSun"/>
          <w:noProof/>
          <w:sz w:val="24"/>
          <w:szCs w:val="24"/>
          <w:lang w:val="en-GB" w:eastAsia="zh-CN"/>
        </w:rPr>
        <w:t>序</w:t>
      </w:r>
      <w:r w:rsidRPr="007B3B18">
        <w:rPr>
          <w:rFonts w:eastAsia="SimSun" w:hint="eastAsia"/>
          <w:noProof/>
          <w:sz w:val="24"/>
          <w:szCs w:val="24"/>
          <w:lang w:val="en-GB" w:eastAsia="zh-CN"/>
        </w:rPr>
        <w:t>；</w:t>
      </w:r>
    </w:p>
    <w:p w14:paraId="2AB7E1E5" w14:textId="23EC7EA8"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如果因未遵守本协定第</w:t>
      </w:r>
      <w:r w:rsidRPr="007B3B18">
        <w:rPr>
          <w:rFonts w:eastAsia="SimSun"/>
          <w:noProof/>
          <w:sz w:val="24"/>
          <w:szCs w:val="24"/>
          <w:lang w:val="en-GB" w:eastAsia="zh-CN"/>
        </w:rPr>
        <w:t>11</w:t>
      </w:r>
      <w:r w:rsidRPr="007B3B18">
        <w:rPr>
          <w:rFonts w:eastAsia="SimSun" w:hint="eastAsia"/>
          <w:noProof/>
          <w:sz w:val="24"/>
          <w:szCs w:val="24"/>
          <w:lang w:val="en-GB" w:eastAsia="zh-CN"/>
        </w:rPr>
        <w:t>段</w:t>
      </w:r>
      <w:r w:rsidRPr="007B3B18">
        <w:rPr>
          <w:rFonts w:eastAsia="SimSun"/>
          <w:noProof/>
          <w:sz w:val="24"/>
          <w:szCs w:val="24"/>
          <w:lang w:val="en-GB" w:eastAsia="zh-CN"/>
        </w:rPr>
        <w:t>而减少供资，在与国家和合作执行机构协商后，确定将减款额分配到不同的预算项目和牵头执行机构以及合作执行机构的供资中</w:t>
      </w:r>
      <w:r w:rsidRPr="007B3B18">
        <w:rPr>
          <w:rFonts w:eastAsia="SimSun" w:hint="eastAsia"/>
          <w:noProof/>
          <w:sz w:val="24"/>
          <w:szCs w:val="24"/>
          <w:lang w:val="en-GB" w:eastAsia="zh-CN"/>
        </w:rPr>
        <w:t>；</w:t>
      </w:r>
    </w:p>
    <w:p w14:paraId="6B61E1BC" w14:textId="10CF2C8E"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确保向国家发放的资金系以指标为依据</w:t>
      </w:r>
      <w:r w:rsidRPr="007B3B18">
        <w:rPr>
          <w:rFonts w:eastAsia="SimSun" w:hint="eastAsia"/>
          <w:noProof/>
          <w:sz w:val="24"/>
          <w:szCs w:val="24"/>
          <w:lang w:val="en-GB" w:eastAsia="zh-CN"/>
        </w:rPr>
        <w:t>；</w:t>
      </w:r>
    </w:p>
    <w:p w14:paraId="251DD772" w14:textId="55CC2F7F"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需要时提供政策、管理和技术支持等援助</w:t>
      </w:r>
      <w:r w:rsidRPr="007B3B18">
        <w:rPr>
          <w:rFonts w:hint="eastAsia"/>
          <w:sz w:val="24"/>
          <w:szCs w:val="24"/>
          <w:lang w:eastAsia="zh-CN"/>
        </w:rPr>
        <w:t>；</w:t>
      </w:r>
    </w:p>
    <w:p w14:paraId="04DEE47E" w14:textId="2E2963EB" w:rsidR="00711BE6" w:rsidRPr="007B3B18" w:rsidRDefault="002160D2" w:rsidP="006308AB">
      <w:pPr>
        <w:pStyle w:val="Heading2"/>
        <w:widowControl/>
        <w:numPr>
          <w:ilvl w:val="1"/>
          <w:numId w:val="9"/>
        </w:numPr>
        <w:rPr>
          <w:sz w:val="24"/>
          <w:szCs w:val="24"/>
          <w:lang w:eastAsia="zh-CN"/>
        </w:rPr>
      </w:pPr>
      <w:r w:rsidRPr="007B3B18">
        <w:rPr>
          <w:rFonts w:eastAsia="SimSun"/>
          <w:noProof/>
          <w:sz w:val="24"/>
          <w:szCs w:val="24"/>
          <w:lang w:val="en-GB" w:eastAsia="zh-CN"/>
        </w:rPr>
        <w:t>就便利实施计划所需的任何规划、协调和报告安排同合作执行机构达成共识；</w:t>
      </w:r>
      <w:r w:rsidRPr="007B3B18">
        <w:rPr>
          <w:rFonts w:eastAsia="SimSun" w:hint="eastAsia"/>
          <w:noProof/>
          <w:sz w:val="24"/>
          <w:szCs w:val="24"/>
          <w:lang w:val="en-GB" w:eastAsia="zh-CN"/>
        </w:rPr>
        <w:t>以及</w:t>
      </w:r>
    </w:p>
    <w:p w14:paraId="75F07276" w14:textId="2A076A0B" w:rsidR="00711BE6" w:rsidRPr="007B3B18" w:rsidRDefault="002160D2" w:rsidP="006308AB">
      <w:pPr>
        <w:pStyle w:val="Heading2"/>
        <w:numPr>
          <w:ilvl w:val="1"/>
          <w:numId w:val="9"/>
        </w:numPr>
        <w:rPr>
          <w:sz w:val="24"/>
          <w:szCs w:val="24"/>
          <w:lang w:eastAsia="zh-CN"/>
        </w:rPr>
      </w:pPr>
      <w:r w:rsidRPr="007B3B18">
        <w:rPr>
          <w:rFonts w:eastAsia="SimSun"/>
          <w:noProof/>
          <w:sz w:val="24"/>
          <w:szCs w:val="24"/>
          <w:lang w:val="en-GB" w:eastAsia="zh-CN"/>
        </w:rPr>
        <w:t>向国家</w:t>
      </w:r>
      <w:r w:rsidRPr="007B3B18">
        <w:rPr>
          <w:rFonts w:eastAsia="SimSun"/>
          <w:noProof/>
          <w:sz w:val="24"/>
          <w:szCs w:val="24"/>
          <w:lang w:val="en-GB" w:eastAsia="zh-CN"/>
        </w:rPr>
        <w:t>/</w:t>
      </w:r>
      <w:r w:rsidRPr="007B3B18">
        <w:rPr>
          <w:rFonts w:eastAsia="SimSun"/>
          <w:noProof/>
          <w:sz w:val="24"/>
          <w:szCs w:val="24"/>
          <w:lang w:val="en-GB" w:eastAsia="zh-CN"/>
        </w:rPr>
        <w:t>参与企业及时发放资金以完成与项目相关的活动</w:t>
      </w:r>
      <w:r w:rsidRPr="007B3B18">
        <w:rPr>
          <w:rFonts w:hint="eastAsia"/>
          <w:sz w:val="24"/>
          <w:szCs w:val="24"/>
          <w:lang w:eastAsia="zh-CN"/>
        </w:rPr>
        <w:t>。</w:t>
      </w:r>
    </w:p>
    <w:p w14:paraId="24641E04" w14:textId="7AF42EA3" w:rsidR="00711BE6" w:rsidRPr="007B3B18" w:rsidRDefault="00E054CA" w:rsidP="006308AB">
      <w:pPr>
        <w:pStyle w:val="Heading1"/>
        <w:numPr>
          <w:ilvl w:val="0"/>
          <w:numId w:val="9"/>
        </w:numPr>
        <w:rPr>
          <w:sz w:val="24"/>
          <w:szCs w:val="24"/>
          <w:lang w:eastAsia="zh-CN"/>
        </w:rPr>
      </w:pPr>
      <w:r w:rsidRPr="007B3B18">
        <w:rPr>
          <w:rFonts w:eastAsia="SimSun"/>
          <w:noProof/>
          <w:sz w:val="24"/>
          <w:szCs w:val="24"/>
          <w:lang w:val="en-GB" w:eastAsia="zh-CN"/>
        </w:rPr>
        <w:t>经与国家磋商并考虑到提出的任何看法后，牵头执行机构将根据本协定第</w:t>
      </w:r>
      <w:r w:rsidRPr="007B3B18">
        <w:rPr>
          <w:rFonts w:eastAsia="SimSun"/>
          <w:noProof/>
          <w:sz w:val="24"/>
          <w:szCs w:val="24"/>
          <w:lang w:val="en-GB" w:eastAsia="zh-CN"/>
        </w:rPr>
        <w:t>5</w:t>
      </w:r>
      <w:r w:rsidRPr="007B3B18">
        <w:rPr>
          <w:rFonts w:eastAsia="SimSun" w:hint="eastAsia"/>
          <w:noProof/>
          <w:sz w:val="24"/>
          <w:szCs w:val="24"/>
          <w:lang w:val="en-GB" w:eastAsia="zh-CN"/>
        </w:rPr>
        <w:t>(</w:t>
      </w:r>
      <w:r w:rsidRPr="007B3B18">
        <w:rPr>
          <w:rFonts w:eastAsia="SimSun"/>
          <w:noProof/>
          <w:sz w:val="24"/>
          <w:szCs w:val="24"/>
          <w:lang w:val="en-GB" w:eastAsia="zh-CN"/>
        </w:rPr>
        <w:t>b</w:t>
      </w:r>
      <w:r w:rsidRPr="007B3B18">
        <w:rPr>
          <w:rFonts w:eastAsia="SimSun" w:hint="eastAsia"/>
          <w:noProof/>
          <w:sz w:val="24"/>
          <w:szCs w:val="24"/>
          <w:lang w:val="en-GB" w:eastAsia="zh-CN"/>
        </w:rPr>
        <w:t>)</w:t>
      </w:r>
      <w:r w:rsidRPr="007B3B18">
        <w:rPr>
          <w:rFonts w:eastAsia="SimSun" w:hint="eastAsia"/>
          <w:noProof/>
          <w:sz w:val="24"/>
          <w:szCs w:val="24"/>
          <w:lang w:val="en-GB" w:eastAsia="zh-CN"/>
        </w:rPr>
        <w:t>分段</w:t>
      </w:r>
      <w:r w:rsidRPr="007B3B18">
        <w:rPr>
          <w:rFonts w:eastAsia="SimSun"/>
          <w:noProof/>
          <w:sz w:val="24"/>
          <w:szCs w:val="24"/>
          <w:lang w:val="en-GB" w:eastAsia="zh-CN"/>
        </w:rPr>
        <w:t>和附录</w:t>
      </w:r>
      <w:r w:rsidRPr="007B3B18">
        <w:rPr>
          <w:rFonts w:eastAsia="SimSun"/>
          <w:noProof/>
          <w:sz w:val="24"/>
          <w:szCs w:val="24"/>
          <w:lang w:val="en-GB" w:eastAsia="zh-CN"/>
        </w:rPr>
        <w:t>4-A</w:t>
      </w:r>
      <w:r w:rsidRPr="007B3B18">
        <w:rPr>
          <w:rFonts w:eastAsia="SimSun"/>
          <w:noProof/>
          <w:sz w:val="24"/>
          <w:szCs w:val="24"/>
          <w:lang w:val="en-GB" w:eastAsia="zh-CN"/>
        </w:rPr>
        <w:t>第</w:t>
      </w:r>
      <w:r w:rsidRPr="007B3B18">
        <w:rPr>
          <w:rFonts w:eastAsia="SimSun"/>
          <w:noProof/>
          <w:sz w:val="24"/>
          <w:szCs w:val="24"/>
          <w:lang w:val="en-GB" w:eastAsia="zh-CN"/>
        </w:rPr>
        <w:t>1</w:t>
      </w:r>
      <w:r w:rsidRPr="007B3B18">
        <w:rPr>
          <w:rFonts w:eastAsia="SimSun" w:hint="eastAsia"/>
          <w:noProof/>
          <w:sz w:val="24"/>
          <w:szCs w:val="24"/>
          <w:lang w:val="en-GB" w:eastAsia="zh-CN"/>
        </w:rPr>
        <w:t>(</w:t>
      </w:r>
      <w:r w:rsidRPr="007B3B18">
        <w:rPr>
          <w:rFonts w:eastAsia="SimSun"/>
          <w:noProof/>
          <w:sz w:val="24"/>
          <w:szCs w:val="24"/>
          <w:lang w:val="en-GB" w:eastAsia="zh-CN"/>
        </w:rPr>
        <w:t>b)</w:t>
      </w:r>
      <w:r w:rsidRPr="007B3B18">
        <w:rPr>
          <w:rFonts w:eastAsia="SimSun" w:hint="eastAsia"/>
          <w:noProof/>
          <w:sz w:val="24"/>
          <w:szCs w:val="24"/>
          <w:lang w:val="en-GB" w:eastAsia="zh-CN"/>
        </w:rPr>
        <w:t>分段挑选</w:t>
      </w:r>
      <w:r w:rsidRPr="007B3B18">
        <w:rPr>
          <w:rFonts w:eastAsia="SimSun"/>
          <w:noProof/>
          <w:sz w:val="24"/>
          <w:szCs w:val="24"/>
          <w:lang w:val="en-GB" w:eastAsia="zh-CN"/>
        </w:rPr>
        <w:t>并任命一个独立实体，核查《计划》</w:t>
      </w:r>
      <w:r w:rsidRPr="007B3B18">
        <w:rPr>
          <w:rFonts w:eastAsia="SimSun" w:hint="eastAsia"/>
          <w:noProof/>
          <w:sz w:val="24"/>
          <w:szCs w:val="24"/>
          <w:lang w:val="en-GB" w:eastAsia="zh-CN"/>
        </w:rPr>
        <w:t>取得</w:t>
      </w:r>
      <w:r w:rsidRPr="007B3B18">
        <w:rPr>
          <w:rFonts w:eastAsia="SimSun"/>
          <w:noProof/>
          <w:sz w:val="24"/>
          <w:szCs w:val="24"/>
          <w:lang w:val="en-GB" w:eastAsia="zh-CN"/>
        </w:rPr>
        <w:t>的结果和附录</w:t>
      </w:r>
      <w:r w:rsidRPr="007B3B18">
        <w:rPr>
          <w:rFonts w:eastAsia="SimSun"/>
          <w:noProof/>
          <w:sz w:val="24"/>
          <w:szCs w:val="24"/>
          <w:lang w:val="en-GB" w:eastAsia="zh-CN"/>
        </w:rPr>
        <w:t>1-A</w:t>
      </w:r>
      <w:r w:rsidRPr="007B3B18">
        <w:rPr>
          <w:rFonts w:eastAsia="SimSun"/>
          <w:noProof/>
          <w:sz w:val="24"/>
          <w:szCs w:val="24"/>
          <w:lang w:val="en-GB" w:eastAsia="zh-CN"/>
        </w:rPr>
        <w:t>中所述</w:t>
      </w:r>
      <w:r w:rsidRPr="007B3B18">
        <w:rPr>
          <w:rFonts w:eastAsia="SimSun" w:hint="eastAsia"/>
          <w:noProof/>
          <w:sz w:val="24"/>
          <w:szCs w:val="24"/>
          <w:lang w:val="en-GB" w:eastAsia="zh-CN"/>
        </w:rPr>
        <w:t>附件</w:t>
      </w:r>
      <w:r w:rsidRPr="007B3B18">
        <w:rPr>
          <w:rFonts w:eastAsia="SimSun" w:hint="eastAsia"/>
          <w:noProof/>
          <w:sz w:val="24"/>
          <w:szCs w:val="24"/>
          <w:lang w:val="en-GB" w:eastAsia="zh-CN"/>
        </w:rPr>
        <w:t>F</w:t>
      </w:r>
      <w:r w:rsidRPr="007B3B18">
        <w:rPr>
          <w:rFonts w:eastAsia="SimSun"/>
          <w:noProof/>
          <w:sz w:val="24"/>
          <w:szCs w:val="24"/>
          <w:lang w:val="en-GB" w:eastAsia="zh-CN"/>
        </w:rPr>
        <w:t>物质的消费情况</w:t>
      </w:r>
      <w:r w:rsidRPr="007B3B18">
        <w:rPr>
          <w:rFonts w:eastAsia="SimSun" w:hint="eastAsia"/>
          <w:noProof/>
          <w:sz w:val="24"/>
          <w:szCs w:val="24"/>
          <w:lang w:val="en-GB" w:eastAsia="zh-CN"/>
        </w:rPr>
        <w:t>。</w:t>
      </w:r>
    </w:p>
    <w:p w14:paraId="2FE050C0" w14:textId="10F15640" w:rsidR="00711BE6" w:rsidRPr="007B3B18" w:rsidRDefault="00E054CA" w:rsidP="00AB21EC">
      <w:pPr>
        <w:spacing w:before="360" w:after="240"/>
        <w:rPr>
          <w:sz w:val="24"/>
          <w:szCs w:val="24"/>
          <w:lang w:eastAsia="zh-CN"/>
        </w:rPr>
      </w:pPr>
      <w:r w:rsidRPr="007B3B18">
        <w:rPr>
          <w:rFonts w:eastAsia="SimHei"/>
          <w:bCs/>
          <w:noProof/>
          <w:sz w:val="24"/>
          <w:szCs w:val="24"/>
          <w:lang w:val="en-GB" w:eastAsia="zh-CN"/>
        </w:rPr>
        <w:t>附录</w:t>
      </w:r>
      <w:r w:rsidRPr="007B3B18">
        <w:rPr>
          <w:rFonts w:eastAsia="SimHei"/>
          <w:bCs/>
          <w:noProof/>
          <w:sz w:val="24"/>
          <w:szCs w:val="24"/>
          <w:lang w:val="en-GB" w:eastAsia="zh-CN"/>
        </w:rPr>
        <w:t>6-B</w:t>
      </w:r>
      <w:r w:rsidRPr="007B3B18">
        <w:rPr>
          <w:rFonts w:eastAsia="SimHei"/>
          <w:bCs/>
          <w:noProof/>
          <w:sz w:val="24"/>
          <w:szCs w:val="24"/>
          <w:lang w:val="en-GB" w:eastAsia="zh-CN"/>
        </w:rPr>
        <w:t>：合作执行机构的作用</w:t>
      </w:r>
    </w:p>
    <w:p w14:paraId="4B86B2A9" w14:textId="0E5B34AD" w:rsidR="00711BE6" w:rsidRPr="007B3B18" w:rsidRDefault="00E054CA" w:rsidP="00E224A0">
      <w:pPr>
        <w:pStyle w:val="Heading1"/>
        <w:numPr>
          <w:ilvl w:val="0"/>
          <w:numId w:val="12"/>
        </w:numPr>
        <w:rPr>
          <w:sz w:val="24"/>
          <w:szCs w:val="24"/>
          <w:lang w:eastAsia="zh-CN"/>
        </w:rPr>
      </w:pPr>
      <w:r w:rsidRPr="007B3B18">
        <w:rPr>
          <w:rFonts w:eastAsia="SimSun"/>
          <w:sz w:val="24"/>
          <w:szCs w:val="24"/>
          <w:lang w:val="zh-CN" w:eastAsia="zh-CN"/>
        </w:rPr>
        <w:t>合作执行机构将负责一系列活动。这些活动在《计划》中</w:t>
      </w:r>
      <w:r w:rsidRPr="007B3B18">
        <w:rPr>
          <w:rFonts w:eastAsia="SimSun" w:hint="eastAsia"/>
          <w:sz w:val="24"/>
          <w:szCs w:val="24"/>
          <w:lang w:val="zh-CN" w:eastAsia="zh-CN"/>
        </w:rPr>
        <w:t>有所</w:t>
      </w:r>
      <w:r w:rsidRPr="007B3B18">
        <w:rPr>
          <w:rFonts w:eastAsia="SimSun"/>
          <w:sz w:val="24"/>
          <w:szCs w:val="24"/>
          <w:lang w:val="zh-CN" w:eastAsia="zh-CN"/>
        </w:rPr>
        <w:t>规定，至少包括如下活动</w:t>
      </w:r>
      <w:r w:rsidRPr="007B3B18">
        <w:rPr>
          <w:rFonts w:eastAsia="SimSun" w:hint="eastAsia"/>
          <w:sz w:val="24"/>
          <w:szCs w:val="24"/>
          <w:lang w:val="zh-CN" w:eastAsia="zh-CN"/>
        </w:rPr>
        <w:t>：</w:t>
      </w:r>
    </w:p>
    <w:p w14:paraId="0980E03B" w14:textId="2A42EF91" w:rsidR="00711BE6" w:rsidRPr="007B3B18" w:rsidRDefault="00E054CA" w:rsidP="006308AB">
      <w:pPr>
        <w:pStyle w:val="Heading2"/>
        <w:numPr>
          <w:ilvl w:val="1"/>
          <w:numId w:val="9"/>
        </w:numPr>
        <w:rPr>
          <w:sz w:val="24"/>
          <w:szCs w:val="24"/>
          <w:lang w:eastAsia="zh-CN"/>
        </w:rPr>
      </w:pPr>
      <w:r w:rsidRPr="007B3B18">
        <w:rPr>
          <w:rFonts w:eastAsia="SimSun"/>
          <w:sz w:val="24"/>
          <w:szCs w:val="24"/>
          <w:lang w:val="en-GB" w:eastAsia="zh-CN"/>
        </w:rPr>
        <w:t>需要时为政策制订提供协助</w:t>
      </w:r>
      <w:r w:rsidRPr="007B3B18">
        <w:rPr>
          <w:rFonts w:eastAsia="SimSun" w:hint="eastAsia"/>
          <w:sz w:val="24"/>
          <w:szCs w:val="24"/>
          <w:lang w:val="en-GB" w:eastAsia="zh-CN"/>
        </w:rPr>
        <w:t>；</w:t>
      </w:r>
    </w:p>
    <w:p w14:paraId="3026DAF3" w14:textId="0BC641BB" w:rsidR="00711BE6" w:rsidRPr="007B3B18" w:rsidRDefault="00E054CA" w:rsidP="006308AB">
      <w:pPr>
        <w:pStyle w:val="Heading2"/>
        <w:numPr>
          <w:ilvl w:val="1"/>
          <w:numId w:val="9"/>
        </w:numPr>
        <w:rPr>
          <w:sz w:val="24"/>
          <w:szCs w:val="24"/>
          <w:lang w:eastAsia="zh-CN"/>
        </w:rPr>
      </w:pPr>
      <w:r w:rsidRPr="007B3B18">
        <w:rPr>
          <w:rFonts w:eastAsia="SimSun"/>
          <w:sz w:val="24"/>
          <w:szCs w:val="24"/>
          <w:lang w:val="zh-CN" w:eastAsia="zh-CN"/>
        </w:rPr>
        <w:t>协助国家执行和评估合作执行机构所供资的活动</w:t>
      </w:r>
      <w:r w:rsidRPr="007B3B18">
        <w:rPr>
          <w:rFonts w:eastAsia="SimSun"/>
          <w:sz w:val="24"/>
          <w:szCs w:val="24"/>
          <w:lang w:val="en-GB" w:eastAsia="zh-CN"/>
        </w:rPr>
        <w:t>，</w:t>
      </w:r>
      <w:r w:rsidRPr="007B3B18">
        <w:rPr>
          <w:rFonts w:eastAsia="SimSun"/>
          <w:sz w:val="24"/>
          <w:szCs w:val="24"/>
          <w:lang w:val="zh-CN" w:eastAsia="zh-CN"/>
        </w:rPr>
        <w:t>并咨询牵头执行机构以确保各项活动的</w:t>
      </w:r>
      <w:r w:rsidRPr="007B3B18">
        <w:rPr>
          <w:rFonts w:eastAsia="SimSun" w:hint="eastAsia"/>
          <w:sz w:val="24"/>
          <w:szCs w:val="24"/>
          <w:lang w:val="zh-CN" w:eastAsia="zh-CN"/>
        </w:rPr>
        <w:t>排</w:t>
      </w:r>
      <w:r w:rsidRPr="007B3B18">
        <w:rPr>
          <w:rFonts w:eastAsia="SimSun"/>
          <w:sz w:val="24"/>
          <w:szCs w:val="24"/>
          <w:lang w:val="zh-CN" w:eastAsia="zh-CN"/>
        </w:rPr>
        <w:t>序得到协调</w:t>
      </w:r>
      <w:r w:rsidRPr="007B3B18">
        <w:rPr>
          <w:rFonts w:eastAsia="SimSun" w:hint="eastAsia"/>
          <w:sz w:val="24"/>
          <w:szCs w:val="24"/>
          <w:lang w:val="zh-CN" w:eastAsia="zh-CN"/>
        </w:rPr>
        <w:t>；</w:t>
      </w:r>
    </w:p>
    <w:p w14:paraId="5DAA79DC" w14:textId="34832FA2" w:rsidR="00711BE6" w:rsidRPr="007B3B18" w:rsidRDefault="00E054CA" w:rsidP="006308AB">
      <w:pPr>
        <w:pStyle w:val="Heading2"/>
        <w:numPr>
          <w:ilvl w:val="1"/>
          <w:numId w:val="9"/>
        </w:numPr>
        <w:rPr>
          <w:sz w:val="24"/>
          <w:szCs w:val="24"/>
          <w:lang w:eastAsia="zh-CN"/>
        </w:rPr>
      </w:pPr>
      <w:r w:rsidRPr="007B3B18">
        <w:rPr>
          <w:rFonts w:eastAsia="SimSun"/>
          <w:sz w:val="24"/>
          <w:szCs w:val="24"/>
          <w:lang w:val="zh-CN" w:eastAsia="zh-CN"/>
        </w:rPr>
        <w:t>向牵头执行机构提供关于这些活动的报告</w:t>
      </w:r>
      <w:r w:rsidRPr="007B3B18">
        <w:rPr>
          <w:rFonts w:eastAsia="SimSun"/>
          <w:sz w:val="24"/>
          <w:szCs w:val="24"/>
          <w:lang w:val="en-GB" w:eastAsia="zh-CN"/>
        </w:rPr>
        <w:t>，</w:t>
      </w:r>
      <w:r w:rsidRPr="007B3B18">
        <w:rPr>
          <w:rFonts w:eastAsia="SimSun" w:hint="eastAsia"/>
          <w:sz w:val="24"/>
          <w:szCs w:val="24"/>
          <w:lang w:val="en-GB" w:eastAsia="zh-CN"/>
        </w:rPr>
        <w:t>以供</w:t>
      </w:r>
      <w:r w:rsidRPr="007B3B18">
        <w:rPr>
          <w:rFonts w:eastAsia="SimSun"/>
          <w:sz w:val="24"/>
          <w:szCs w:val="24"/>
          <w:lang w:val="zh-CN" w:eastAsia="zh-CN"/>
        </w:rPr>
        <w:t>根据附录</w:t>
      </w:r>
      <w:r w:rsidRPr="007B3B18">
        <w:rPr>
          <w:rFonts w:eastAsia="SimSun"/>
          <w:sz w:val="24"/>
          <w:szCs w:val="24"/>
          <w:lang w:val="en-GB" w:eastAsia="zh-CN"/>
        </w:rPr>
        <w:t>4-A</w:t>
      </w:r>
      <w:r w:rsidRPr="007B3B18">
        <w:rPr>
          <w:rFonts w:eastAsia="SimSun"/>
          <w:sz w:val="24"/>
          <w:szCs w:val="24"/>
          <w:lang w:val="zh-CN" w:eastAsia="zh-CN"/>
        </w:rPr>
        <w:t>列入合并报告中；</w:t>
      </w:r>
      <w:r w:rsidRPr="007B3B18">
        <w:rPr>
          <w:rFonts w:eastAsia="SimSun" w:hint="eastAsia"/>
          <w:sz w:val="24"/>
          <w:szCs w:val="24"/>
          <w:lang w:val="zh-CN" w:eastAsia="zh-CN"/>
        </w:rPr>
        <w:t>以及</w:t>
      </w:r>
    </w:p>
    <w:p w14:paraId="7011E81A" w14:textId="2F129490" w:rsidR="00711BE6" w:rsidRPr="007B3B18" w:rsidRDefault="00E054CA" w:rsidP="006308AB">
      <w:pPr>
        <w:pStyle w:val="Heading2"/>
        <w:numPr>
          <w:ilvl w:val="1"/>
          <w:numId w:val="9"/>
        </w:numPr>
        <w:rPr>
          <w:sz w:val="24"/>
          <w:szCs w:val="24"/>
          <w:lang w:eastAsia="zh-CN"/>
        </w:rPr>
      </w:pPr>
      <w:r w:rsidRPr="007B3B18">
        <w:rPr>
          <w:rFonts w:eastAsia="SimSun"/>
          <w:noProof/>
          <w:sz w:val="24"/>
          <w:szCs w:val="24"/>
          <w:lang w:val="en-GB" w:eastAsia="zh-CN"/>
        </w:rPr>
        <w:lastRenderedPageBreak/>
        <w:t>就便利实施计划所需的任何规划、协调和报告安排同</w:t>
      </w:r>
      <w:r w:rsidRPr="007B3B18">
        <w:rPr>
          <w:rFonts w:eastAsia="SimSun" w:hint="eastAsia"/>
          <w:noProof/>
          <w:sz w:val="24"/>
          <w:szCs w:val="24"/>
          <w:lang w:val="en-GB" w:eastAsia="zh-CN"/>
        </w:rPr>
        <w:t>牵头</w:t>
      </w:r>
      <w:r w:rsidRPr="007B3B18">
        <w:rPr>
          <w:rFonts w:eastAsia="SimSun"/>
          <w:noProof/>
          <w:sz w:val="24"/>
          <w:szCs w:val="24"/>
          <w:lang w:val="en-GB" w:eastAsia="zh-CN"/>
        </w:rPr>
        <w:t>执行机构达成共识</w:t>
      </w:r>
      <w:r w:rsidRPr="007B3B18">
        <w:rPr>
          <w:rFonts w:hint="eastAsia"/>
          <w:sz w:val="24"/>
          <w:szCs w:val="24"/>
          <w:lang w:eastAsia="zh-CN"/>
        </w:rPr>
        <w:t>。</w:t>
      </w:r>
    </w:p>
    <w:p w14:paraId="7A021EF5" w14:textId="36F35640" w:rsidR="00711BE6" w:rsidRPr="007B3B18" w:rsidRDefault="00E054CA" w:rsidP="00711BE6">
      <w:pPr>
        <w:spacing w:before="360" w:after="240"/>
        <w:rPr>
          <w:b/>
          <w:bCs/>
          <w:sz w:val="24"/>
          <w:szCs w:val="24"/>
          <w:lang w:eastAsia="zh-CN"/>
        </w:rPr>
      </w:pPr>
      <w:r w:rsidRPr="007B3B18">
        <w:rPr>
          <w:rFonts w:eastAsia="SimHei"/>
          <w:bCs/>
          <w:noProof/>
          <w:sz w:val="24"/>
          <w:szCs w:val="24"/>
          <w:lang w:val="en-GB" w:eastAsia="zh-CN"/>
        </w:rPr>
        <w:t>附录</w:t>
      </w:r>
      <w:r w:rsidRPr="007B3B18">
        <w:rPr>
          <w:rFonts w:eastAsia="SimHei"/>
          <w:bCs/>
          <w:noProof/>
          <w:sz w:val="24"/>
          <w:szCs w:val="24"/>
          <w:lang w:val="en-GB" w:eastAsia="zh-CN"/>
        </w:rPr>
        <w:t>7-A</w:t>
      </w:r>
      <w:r w:rsidRPr="007B3B18">
        <w:rPr>
          <w:rFonts w:eastAsia="SimHei"/>
          <w:bCs/>
          <w:noProof/>
          <w:sz w:val="24"/>
          <w:szCs w:val="24"/>
          <w:lang w:val="en-GB" w:eastAsia="zh-CN"/>
        </w:rPr>
        <w:t>：因未</w:t>
      </w:r>
      <w:r w:rsidRPr="007B3B18">
        <w:rPr>
          <w:rFonts w:eastAsia="SimHei" w:hint="eastAsia"/>
          <w:bCs/>
          <w:noProof/>
          <w:sz w:val="24"/>
          <w:szCs w:val="24"/>
          <w:lang w:eastAsia="zh-CN"/>
        </w:rPr>
        <w:t>遵守协定的目标</w:t>
      </w:r>
      <w:r w:rsidRPr="007B3B18">
        <w:rPr>
          <w:rFonts w:eastAsia="SimHei"/>
          <w:bCs/>
          <w:noProof/>
          <w:sz w:val="24"/>
          <w:szCs w:val="24"/>
          <w:lang w:val="en-GB" w:eastAsia="zh-CN"/>
        </w:rPr>
        <w:t>而减少供资</w:t>
      </w:r>
    </w:p>
    <w:p w14:paraId="3E6AA466" w14:textId="10617B73" w:rsidR="00711BE6" w:rsidRPr="00724E4B" w:rsidRDefault="00721EFF" w:rsidP="00E224A0">
      <w:pPr>
        <w:pStyle w:val="Heading1"/>
        <w:numPr>
          <w:ilvl w:val="0"/>
          <w:numId w:val="13"/>
        </w:numPr>
        <w:rPr>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r>
        <w:rPr>
          <w:rFonts w:eastAsia="SimSun" w:hint="eastAsia"/>
          <w:sz w:val="24"/>
          <w:lang w:val="en-GB" w:eastAsia="zh-CN"/>
        </w:rPr>
        <w:t>。</w:t>
      </w:r>
    </w:p>
    <w:p w14:paraId="335C0D98" w14:textId="77777777" w:rsidR="00711BE6" w:rsidRPr="00724E4B" w:rsidRDefault="00711BE6" w:rsidP="00711BE6">
      <w:pPr>
        <w:suppressAutoHyphens/>
        <w:rPr>
          <w:b/>
          <w:bCs/>
          <w:lang w:eastAsia="zh-CN"/>
        </w:rPr>
        <w:sectPr w:rsidR="00711BE6" w:rsidRPr="00724E4B"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D825975" w14:textId="77777777" w:rsidR="00711BE6" w:rsidRPr="00724E4B" w:rsidRDefault="00711BE6" w:rsidP="00711BE6">
      <w:pPr>
        <w:suppressAutoHyphens/>
        <w:spacing w:after="240"/>
        <w:jc w:val="center"/>
        <w:rPr>
          <w:b/>
          <w:bCs/>
        </w:rPr>
      </w:pPr>
      <w:r w:rsidRPr="00724E4B">
        <w:rPr>
          <w:b/>
          <w:bCs/>
        </w:rPr>
        <w:lastRenderedPageBreak/>
        <w:t xml:space="preserve">Annex </w:t>
      </w:r>
      <w:r w:rsidRPr="00724E4B">
        <w:rPr>
          <w:b/>
        </w:rPr>
        <w:t>II</w:t>
      </w:r>
    </w:p>
    <w:p w14:paraId="3CAEC428" w14:textId="77777777" w:rsidR="00711BE6" w:rsidRPr="00724E4B" w:rsidRDefault="00711BE6" w:rsidP="00711BE6">
      <w:pPr>
        <w:suppressAutoHyphens/>
        <w:jc w:val="center"/>
        <w:rPr>
          <w:b/>
          <w:bCs/>
        </w:rPr>
      </w:pPr>
      <w:r w:rsidRPr="00724E4B">
        <w:rPr>
          <w:b/>
          <w:bCs/>
        </w:rPr>
        <w:t>SIMULTANEOUS IMPLEMENTATION OF THE HCFC PHASE-OUT MANAGEMENT PLAN</w:t>
      </w:r>
    </w:p>
    <w:p w14:paraId="17A806AE" w14:textId="684AF9DF" w:rsidR="00711BE6" w:rsidRPr="00724E4B" w:rsidRDefault="00711BE6" w:rsidP="00711BE6">
      <w:pPr>
        <w:suppressAutoHyphens/>
        <w:spacing w:after="240"/>
        <w:jc w:val="center"/>
        <w:rPr>
          <w:b/>
          <w:bCs/>
        </w:rPr>
      </w:pPr>
      <w:r w:rsidRPr="00724E4B">
        <w:rPr>
          <w:b/>
          <w:bCs/>
        </w:rPr>
        <w:t xml:space="preserve">AND THE KIGALI HFC IMPLEMENTATION PLAN IN </w:t>
      </w:r>
      <w:r w:rsidR="00F42906" w:rsidRPr="00724E4B">
        <w:rPr>
          <w:b/>
          <w:bCs/>
        </w:rPr>
        <w:t>S</w:t>
      </w:r>
      <w:r w:rsidR="00AB21EC" w:rsidRPr="00724E4B">
        <w:rPr>
          <w:b/>
          <w:bCs/>
        </w:rPr>
        <w:t>OMALIA</w:t>
      </w:r>
    </w:p>
    <w:tbl>
      <w:tblPr>
        <w:tblW w:w="4952" w:type="pct"/>
        <w:tblLook w:val="04A0" w:firstRow="1" w:lastRow="0" w:firstColumn="1" w:lastColumn="0" w:noHBand="0" w:noVBand="1"/>
      </w:tblPr>
      <w:tblGrid>
        <w:gridCol w:w="2405"/>
        <w:gridCol w:w="3825"/>
        <w:gridCol w:w="1163"/>
        <w:gridCol w:w="4416"/>
        <w:gridCol w:w="965"/>
        <w:gridCol w:w="1335"/>
      </w:tblGrid>
      <w:tr w:rsidR="00E31BAF" w:rsidRPr="00724E4B" w14:paraId="363B5011" w14:textId="77777777" w:rsidTr="00E31BAF">
        <w:trPr>
          <w:trHeight w:val="341"/>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2414F404" w14:textId="77777777" w:rsidR="00711BE6" w:rsidRPr="00724E4B" w:rsidRDefault="00711BE6">
            <w:pPr>
              <w:suppressAutoHyphens/>
              <w:jc w:val="center"/>
              <w:rPr>
                <w:b/>
                <w:bCs/>
                <w:sz w:val="20"/>
                <w:szCs w:val="20"/>
                <w:lang w:eastAsia="en-CA"/>
              </w:rPr>
            </w:pPr>
          </w:p>
        </w:tc>
        <w:tc>
          <w:tcPr>
            <w:tcW w:w="1767" w:type="pct"/>
            <w:gridSpan w:val="2"/>
            <w:tcBorders>
              <w:top w:val="single" w:sz="4" w:space="0" w:color="auto"/>
              <w:left w:val="single" w:sz="4" w:space="0" w:color="auto"/>
              <w:bottom w:val="single" w:sz="4" w:space="0" w:color="auto"/>
              <w:right w:val="single" w:sz="4" w:space="0" w:color="auto"/>
            </w:tcBorders>
            <w:vAlign w:val="center"/>
          </w:tcPr>
          <w:p w14:paraId="52E1F6C6" w14:textId="1D4AC13E" w:rsidR="00711BE6" w:rsidRPr="00724E4B" w:rsidRDefault="00711BE6">
            <w:pPr>
              <w:suppressAutoHyphens/>
              <w:ind w:left="-246" w:right="-247"/>
              <w:jc w:val="center"/>
              <w:rPr>
                <w:b/>
                <w:bCs/>
                <w:sz w:val="20"/>
                <w:szCs w:val="20"/>
                <w:lang w:eastAsia="en-CA"/>
              </w:rPr>
            </w:pPr>
            <w:r w:rsidRPr="00724E4B">
              <w:rPr>
                <w:b/>
                <w:bCs/>
                <w:sz w:val="20"/>
                <w:szCs w:val="20"/>
                <w:lang w:eastAsia="en-CA"/>
              </w:rPr>
              <w:t>HPMP</w:t>
            </w:r>
            <w:r w:rsidRPr="00724E4B">
              <w:rPr>
                <w:b/>
                <w:bCs/>
              </w:rPr>
              <w:t xml:space="preserve"> –</w:t>
            </w:r>
            <w:r w:rsidRPr="00724E4B">
              <w:t xml:space="preserve"> </w:t>
            </w:r>
            <w:r w:rsidRPr="00724E4B">
              <w:rPr>
                <w:b/>
                <w:bCs/>
                <w:sz w:val="20"/>
                <w:szCs w:val="20"/>
                <w:lang w:eastAsia="en-CA"/>
              </w:rPr>
              <w:t xml:space="preserve">stage </w:t>
            </w:r>
            <w:r w:rsidR="00AB21EC" w:rsidRPr="00724E4B">
              <w:rPr>
                <w:b/>
                <w:bCs/>
                <w:sz w:val="20"/>
                <w:szCs w:val="20"/>
                <w:lang w:eastAsia="en-CA"/>
              </w:rPr>
              <w:t>II</w:t>
            </w:r>
          </w:p>
        </w:tc>
        <w:tc>
          <w:tcPr>
            <w:tcW w:w="1907" w:type="pct"/>
            <w:gridSpan w:val="2"/>
            <w:tcBorders>
              <w:top w:val="single" w:sz="4" w:space="0" w:color="auto"/>
              <w:left w:val="single" w:sz="4" w:space="0" w:color="auto"/>
              <w:bottom w:val="single" w:sz="4" w:space="0" w:color="auto"/>
              <w:right w:val="single" w:sz="4" w:space="0" w:color="auto"/>
            </w:tcBorders>
            <w:vAlign w:val="center"/>
            <w:hideMark/>
          </w:tcPr>
          <w:p w14:paraId="41C4E20C" w14:textId="77777777" w:rsidR="00711BE6" w:rsidRPr="00724E4B" w:rsidRDefault="00711BE6">
            <w:pPr>
              <w:suppressAutoHyphens/>
              <w:jc w:val="center"/>
              <w:rPr>
                <w:b/>
                <w:bCs/>
                <w:sz w:val="20"/>
                <w:szCs w:val="20"/>
                <w:lang w:eastAsia="en-CA"/>
              </w:rPr>
            </w:pPr>
            <w:r w:rsidRPr="00724E4B">
              <w:rPr>
                <w:b/>
                <w:bCs/>
                <w:sz w:val="20"/>
                <w:szCs w:val="20"/>
                <w:lang w:eastAsia="en-CA"/>
              </w:rPr>
              <w:t>KIP – stage I</w:t>
            </w:r>
          </w:p>
        </w:tc>
        <w:tc>
          <w:tcPr>
            <w:tcW w:w="473" w:type="pct"/>
            <w:vMerge w:val="restart"/>
            <w:tcBorders>
              <w:top w:val="single" w:sz="4" w:space="0" w:color="auto"/>
              <w:left w:val="single" w:sz="4" w:space="0" w:color="auto"/>
              <w:right w:val="single" w:sz="4" w:space="0" w:color="auto"/>
            </w:tcBorders>
            <w:vAlign w:val="center"/>
            <w:hideMark/>
          </w:tcPr>
          <w:p w14:paraId="3920B137" w14:textId="77777777" w:rsidR="00711BE6" w:rsidRPr="00724E4B" w:rsidRDefault="00711BE6">
            <w:pPr>
              <w:suppressAutoHyphens/>
              <w:ind w:left="-49" w:right="-29"/>
              <w:jc w:val="center"/>
              <w:rPr>
                <w:b/>
                <w:bCs/>
                <w:sz w:val="20"/>
                <w:szCs w:val="20"/>
                <w:lang w:eastAsia="en-CA"/>
              </w:rPr>
            </w:pPr>
            <w:r w:rsidRPr="00724E4B">
              <w:rPr>
                <w:b/>
                <w:bCs/>
                <w:sz w:val="20"/>
                <w:szCs w:val="20"/>
                <w:lang w:eastAsia="en-CA"/>
              </w:rPr>
              <w:t>HPMP+KIP combined cost</w:t>
            </w:r>
            <w:r w:rsidRPr="00724E4B">
              <w:rPr>
                <w:b/>
                <w:bCs/>
                <w:sz w:val="20"/>
                <w:szCs w:val="20"/>
                <w:lang w:eastAsia="en-CA"/>
              </w:rPr>
              <w:br/>
            </w:r>
            <w:r w:rsidRPr="00724E4B">
              <w:rPr>
                <w:b/>
                <w:bCs/>
                <w:sz w:val="20"/>
                <w:szCs w:val="20"/>
              </w:rPr>
              <w:t>(US $)</w:t>
            </w:r>
          </w:p>
        </w:tc>
      </w:tr>
      <w:tr w:rsidR="00E31BAF" w:rsidRPr="00724E4B" w14:paraId="73F624EE" w14:textId="77777777" w:rsidTr="00ED742E">
        <w:trPr>
          <w:trHeight w:val="289"/>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1C7B61C9" w14:textId="77777777" w:rsidR="00711BE6" w:rsidRPr="00724E4B" w:rsidRDefault="00711BE6">
            <w:pPr>
              <w:suppressAutoHyphens/>
              <w:jc w:val="left"/>
              <w:rPr>
                <w:b/>
                <w:bCs/>
                <w:sz w:val="20"/>
                <w:szCs w:val="20"/>
                <w:lang w:eastAsia="en-CA"/>
              </w:rPr>
            </w:pPr>
            <w:r w:rsidRPr="00724E4B">
              <w:rPr>
                <w:b/>
                <w:bCs/>
                <w:sz w:val="20"/>
                <w:szCs w:val="20"/>
                <w:lang w:eastAsia="en-CA"/>
              </w:rPr>
              <w:t>Category of activity</w:t>
            </w:r>
          </w:p>
        </w:tc>
        <w:tc>
          <w:tcPr>
            <w:tcW w:w="1355" w:type="pct"/>
            <w:tcBorders>
              <w:top w:val="nil"/>
              <w:left w:val="nil"/>
              <w:bottom w:val="single" w:sz="4" w:space="0" w:color="auto"/>
              <w:right w:val="single" w:sz="4" w:space="0" w:color="auto"/>
            </w:tcBorders>
            <w:vAlign w:val="center"/>
            <w:hideMark/>
          </w:tcPr>
          <w:p w14:paraId="44632C0B"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412" w:type="pct"/>
            <w:tcBorders>
              <w:top w:val="single" w:sz="4" w:space="0" w:color="auto"/>
              <w:left w:val="nil"/>
              <w:bottom w:val="single" w:sz="4" w:space="0" w:color="auto"/>
              <w:right w:val="single" w:sz="4" w:space="0" w:color="auto"/>
            </w:tcBorders>
            <w:vAlign w:val="center"/>
            <w:hideMark/>
          </w:tcPr>
          <w:p w14:paraId="2B9D7B89" w14:textId="77777777" w:rsidR="00711BE6" w:rsidRPr="00724E4B" w:rsidRDefault="00711BE6">
            <w:pPr>
              <w:suppressAutoHyphens/>
              <w:jc w:val="center"/>
              <w:rPr>
                <w:b/>
                <w:bCs/>
                <w:sz w:val="20"/>
                <w:szCs w:val="20"/>
                <w:lang w:eastAsia="en-CA"/>
              </w:rPr>
            </w:pPr>
            <w:r w:rsidRPr="00724E4B">
              <w:rPr>
                <w:b/>
                <w:bCs/>
                <w:sz w:val="20"/>
                <w:szCs w:val="20"/>
                <w:lang w:eastAsia="en-CA"/>
              </w:rPr>
              <w:t>Cost (US $)</w:t>
            </w:r>
          </w:p>
        </w:tc>
        <w:tc>
          <w:tcPr>
            <w:tcW w:w="1565" w:type="pct"/>
            <w:tcBorders>
              <w:top w:val="single" w:sz="4" w:space="0" w:color="auto"/>
              <w:left w:val="single" w:sz="4" w:space="0" w:color="auto"/>
              <w:bottom w:val="single" w:sz="4" w:space="0" w:color="auto"/>
              <w:right w:val="single" w:sz="4" w:space="0" w:color="auto"/>
            </w:tcBorders>
            <w:vAlign w:val="center"/>
            <w:hideMark/>
          </w:tcPr>
          <w:p w14:paraId="539912EE"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342" w:type="pct"/>
            <w:tcBorders>
              <w:top w:val="single" w:sz="4" w:space="0" w:color="auto"/>
              <w:left w:val="single" w:sz="4" w:space="0" w:color="auto"/>
              <w:bottom w:val="single" w:sz="4" w:space="0" w:color="auto"/>
              <w:right w:val="single" w:sz="4" w:space="0" w:color="auto"/>
            </w:tcBorders>
            <w:vAlign w:val="center"/>
            <w:hideMark/>
          </w:tcPr>
          <w:p w14:paraId="32781E56" w14:textId="77777777" w:rsidR="00711BE6" w:rsidRPr="00724E4B" w:rsidRDefault="00711BE6">
            <w:pPr>
              <w:suppressAutoHyphens/>
              <w:jc w:val="center"/>
              <w:rPr>
                <w:b/>
                <w:bCs/>
                <w:sz w:val="20"/>
                <w:szCs w:val="20"/>
                <w:lang w:eastAsia="en-CA"/>
              </w:rPr>
            </w:pPr>
            <w:r w:rsidRPr="00724E4B">
              <w:rPr>
                <w:b/>
                <w:bCs/>
                <w:sz w:val="20"/>
                <w:szCs w:val="20"/>
                <w:lang w:eastAsia="en-CA"/>
              </w:rPr>
              <w:t>Cost</w:t>
            </w:r>
            <w:r w:rsidRPr="00724E4B">
              <w:rPr>
                <w:b/>
                <w:bCs/>
                <w:sz w:val="20"/>
                <w:szCs w:val="20"/>
                <w:lang w:eastAsia="en-CA"/>
              </w:rPr>
              <w:br/>
              <w:t>(US $)</w:t>
            </w:r>
          </w:p>
        </w:tc>
        <w:tc>
          <w:tcPr>
            <w:tcW w:w="473" w:type="pct"/>
            <w:vMerge/>
            <w:tcBorders>
              <w:left w:val="single" w:sz="4" w:space="0" w:color="auto"/>
              <w:bottom w:val="single" w:sz="4" w:space="0" w:color="auto"/>
              <w:right w:val="single" w:sz="4" w:space="0" w:color="auto"/>
            </w:tcBorders>
            <w:vAlign w:val="center"/>
            <w:hideMark/>
          </w:tcPr>
          <w:p w14:paraId="453095F8" w14:textId="77777777" w:rsidR="00711BE6" w:rsidRPr="00724E4B" w:rsidRDefault="00711BE6">
            <w:pPr>
              <w:suppressAutoHyphens/>
              <w:jc w:val="left"/>
              <w:rPr>
                <w:b/>
                <w:bCs/>
                <w:sz w:val="20"/>
                <w:szCs w:val="20"/>
                <w:lang w:eastAsia="en-CA"/>
              </w:rPr>
            </w:pPr>
          </w:p>
        </w:tc>
      </w:tr>
      <w:tr w:rsidR="00E31BAF" w:rsidRPr="00724E4B" w14:paraId="21D37BD4" w14:textId="77777777" w:rsidTr="00ED742E">
        <w:trPr>
          <w:trHeight w:val="227"/>
        </w:trPr>
        <w:tc>
          <w:tcPr>
            <w:tcW w:w="852" w:type="pct"/>
            <w:tcBorders>
              <w:top w:val="nil"/>
              <w:left w:val="single" w:sz="4" w:space="0" w:color="auto"/>
              <w:bottom w:val="single" w:sz="4" w:space="0" w:color="auto"/>
              <w:right w:val="single" w:sz="4" w:space="0" w:color="auto"/>
            </w:tcBorders>
          </w:tcPr>
          <w:p w14:paraId="44F3B67F" w14:textId="1292A8E1" w:rsidR="00711BE6" w:rsidRPr="00724E4B" w:rsidRDefault="00886DF2">
            <w:pPr>
              <w:suppressAutoHyphens/>
              <w:jc w:val="left"/>
              <w:rPr>
                <w:sz w:val="20"/>
                <w:szCs w:val="20"/>
                <w:lang w:eastAsia="en-CA"/>
              </w:rPr>
            </w:pPr>
            <w:r w:rsidRPr="00724E4B">
              <w:rPr>
                <w:sz w:val="20"/>
                <w:szCs w:val="20"/>
              </w:rPr>
              <w:t>Review the existing HCFC policy and regulations</w:t>
            </w:r>
          </w:p>
        </w:tc>
        <w:tc>
          <w:tcPr>
            <w:tcW w:w="1355" w:type="pct"/>
            <w:tcBorders>
              <w:top w:val="nil"/>
              <w:left w:val="nil"/>
              <w:bottom w:val="single" w:sz="4" w:space="0" w:color="auto"/>
              <w:right w:val="single" w:sz="4" w:space="0" w:color="auto"/>
            </w:tcBorders>
          </w:tcPr>
          <w:p w14:paraId="54ACFFAD" w14:textId="308AD225" w:rsidR="00711BE6" w:rsidRPr="00724E4B" w:rsidRDefault="00E46F68">
            <w:pPr>
              <w:suppressAutoHyphens/>
              <w:jc w:val="left"/>
              <w:rPr>
                <w:sz w:val="20"/>
                <w:szCs w:val="20"/>
              </w:rPr>
            </w:pPr>
            <w:r w:rsidRPr="00724E4B">
              <w:rPr>
                <w:sz w:val="20"/>
                <w:szCs w:val="20"/>
              </w:rPr>
              <w:t>- Develop new policy/regulation to sustain the country’s HCFC phase-out schedule including a ban on the import of HCFC-141b in imported pre-blended polyols and on the import of HCFC-based equipment by 1 January 2025, the i</w:t>
            </w:r>
            <w:r w:rsidRPr="00724E4B">
              <w:rPr>
                <w:sz w:val="20"/>
                <w:szCs w:val="20"/>
                <w:lang w:eastAsia="zh-CN"/>
              </w:rPr>
              <w:t xml:space="preserve">ntroduction of </w:t>
            </w:r>
            <w:r w:rsidRPr="00724E4B">
              <w:rPr>
                <w:sz w:val="20"/>
                <w:szCs w:val="20"/>
              </w:rPr>
              <w:t>requirements for labelling of HCFC containers and equipment and a ban on the re-use of disposable containers by 1 January 2027,  and the preparation of regulations to ban HCFCs by 2030 except for the servicing tail; and assess other regulations</w:t>
            </w:r>
            <w:r w:rsidRPr="00724E4B">
              <w:rPr>
                <w:rStyle w:val="FootnoteReference"/>
                <w:sz w:val="20"/>
                <w:szCs w:val="20"/>
              </w:rPr>
              <w:footnoteReference w:id="9"/>
            </w:r>
            <w:r w:rsidRPr="00724E4B">
              <w:rPr>
                <w:sz w:val="20"/>
                <w:szCs w:val="20"/>
              </w:rPr>
              <w:t xml:space="preserve"> to mitigate significant emissions associated with the servicing sector</w:t>
            </w:r>
          </w:p>
        </w:tc>
        <w:tc>
          <w:tcPr>
            <w:tcW w:w="412" w:type="pct"/>
            <w:tcBorders>
              <w:top w:val="single" w:sz="4" w:space="0" w:color="auto"/>
              <w:left w:val="nil"/>
              <w:bottom w:val="single" w:sz="4" w:space="0" w:color="auto"/>
              <w:right w:val="single" w:sz="4" w:space="0" w:color="auto"/>
            </w:tcBorders>
          </w:tcPr>
          <w:p w14:paraId="0BD96C03" w14:textId="0B5725A4" w:rsidR="00711BE6" w:rsidRPr="00724E4B" w:rsidRDefault="009E3607">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11729A" w14:textId="77777777" w:rsidR="00711BE6" w:rsidRPr="00724E4B" w:rsidRDefault="00711BE6">
            <w:pPr>
              <w:suppressAutoHyphens/>
              <w:jc w:val="left"/>
              <w:rPr>
                <w:sz w:val="20"/>
                <w:szCs w:val="20"/>
                <w:lang w:eastAsia="en-CA"/>
              </w:rPr>
            </w:pPr>
          </w:p>
        </w:tc>
        <w:tc>
          <w:tcPr>
            <w:tcW w:w="342" w:type="pct"/>
            <w:tcBorders>
              <w:top w:val="single" w:sz="4" w:space="0" w:color="auto"/>
              <w:left w:val="nil"/>
              <w:bottom w:val="single" w:sz="4" w:space="0" w:color="auto"/>
              <w:right w:val="single" w:sz="4" w:space="0" w:color="auto"/>
            </w:tcBorders>
            <w:shd w:val="clear" w:color="auto" w:fill="BFBFBF" w:themeFill="background1" w:themeFillShade="BF"/>
          </w:tcPr>
          <w:p w14:paraId="4B664AAC" w14:textId="2E6D33ED" w:rsidR="00711BE6" w:rsidRPr="00724E4B" w:rsidRDefault="00711BE6">
            <w:pPr>
              <w:suppressAutoHyphens/>
              <w:jc w:val="right"/>
              <w:rPr>
                <w:sz w:val="20"/>
                <w:szCs w:val="20"/>
                <w:lang w:eastAsia="en-CA"/>
              </w:rPr>
            </w:pPr>
          </w:p>
        </w:tc>
        <w:tc>
          <w:tcPr>
            <w:tcW w:w="473" w:type="pct"/>
            <w:tcBorders>
              <w:top w:val="single" w:sz="4" w:space="0" w:color="auto"/>
              <w:left w:val="nil"/>
              <w:bottom w:val="single" w:sz="4" w:space="0" w:color="auto"/>
              <w:right w:val="single" w:sz="4" w:space="0" w:color="auto"/>
            </w:tcBorders>
          </w:tcPr>
          <w:p w14:paraId="2E4B8253" w14:textId="7351A217" w:rsidR="00711BE6" w:rsidRPr="00724E4B" w:rsidRDefault="00EA629D">
            <w:pPr>
              <w:suppressAutoHyphens/>
              <w:jc w:val="right"/>
              <w:rPr>
                <w:sz w:val="20"/>
                <w:szCs w:val="20"/>
                <w:lang w:eastAsia="en-CA"/>
              </w:rPr>
            </w:pPr>
            <w:r w:rsidRPr="00724E4B">
              <w:rPr>
                <w:sz w:val="20"/>
                <w:szCs w:val="20"/>
                <w:lang w:eastAsia="en-CA"/>
              </w:rPr>
              <w:t>40,000</w:t>
            </w:r>
          </w:p>
        </w:tc>
      </w:tr>
      <w:tr w:rsidR="00E31BAF" w:rsidRPr="00724E4B" w14:paraId="1D58C2A0" w14:textId="77777777" w:rsidTr="00ED742E">
        <w:trPr>
          <w:trHeight w:val="227"/>
        </w:trPr>
        <w:tc>
          <w:tcPr>
            <w:tcW w:w="852" w:type="pct"/>
            <w:tcBorders>
              <w:top w:val="nil"/>
              <w:left w:val="single" w:sz="4" w:space="0" w:color="auto"/>
              <w:bottom w:val="single" w:sz="4" w:space="0" w:color="auto"/>
              <w:right w:val="single" w:sz="4" w:space="0" w:color="auto"/>
            </w:tcBorders>
          </w:tcPr>
          <w:p w14:paraId="4942270B" w14:textId="2E6DC71E" w:rsidR="00711BE6" w:rsidRPr="00724E4B" w:rsidRDefault="007D0FAF">
            <w:pPr>
              <w:suppressAutoHyphens/>
              <w:jc w:val="left"/>
              <w:rPr>
                <w:sz w:val="20"/>
                <w:szCs w:val="20"/>
                <w:lang w:eastAsia="en-CA"/>
              </w:rPr>
            </w:pPr>
            <w:r w:rsidRPr="00724E4B">
              <w:rPr>
                <w:sz w:val="20"/>
                <w:szCs w:val="20"/>
              </w:rPr>
              <w:t>Strengthen</w:t>
            </w:r>
            <w:r w:rsidR="00301BA7" w:rsidRPr="00724E4B">
              <w:t xml:space="preserve"> </w:t>
            </w:r>
            <w:r w:rsidR="00301BA7" w:rsidRPr="00724E4B">
              <w:rPr>
                <w:sz w:val="20"/>
                <w:szCs w:val="20"/>
              </w:rPr>
              <w:t>technical capacity for import controls</w:t>
            </w:r>
          </w:p>
        </w:tc>
        <w:tc>
          <w:tcPr>
            <w:tcW w:w="1355" w:type="pct"/>
            <w:tcBorders>
              <w:top w:val="nil"/>
              <w:left w:val="nil"/>
              <w:bottom w:val="single" w:sz="4" w:space="0" w:color="auto"/>
              <w:right w:val="single" w:sz="4" w:space="0" w:color="auto"/>
            </w:tcBorders>
            <w:shd w:val="clear" w:color="auto" w:fill="FFFFFF" w:themeFill="background1"/>
          </w:tcPr>
          <w:p w14:paraId="32167F07" w14:textId="77777777" w:rsidR="008C286E" w:rsidRPr="00724E4B" w:rsidRDefault="008C286E">
            <w:pPr>
              <w:suppressAutoHyphens/>
              <w:jc w:val="left"/>
              <w:rPr>
                <w:sz w:val="20"/>
                <w:szCs w:val="20"/>
              </w:rPr>
            </w:pPr>
            <w:r w:rsidRPr="00724E4B">
              <w:rPr>
                <w:sz w:val="20"/>
                <w:szCs w:val="20"/>
              </w:rPr>
              <w:t>- Assessment to determine the adjustments to the HCFC licensing system; develop and implement an e-licencing system with linked access to customs systems</w:t>
            </w:r>
          </w:p>
          <w:p w14:paraId="09E09F3A" w14:textId="447C9055" w:rsidR="00711BE6" w:rsidRPr="00724E4B" w:rsidRDefault="008C286E">
            <w:pPr>
              <w:suppressAutoHyphens/>
              <w:jc w:val="left"/>
              <w:rPr>
                <w:sz w:val="20"/>
                <w:szCs w:val="20"/>
                <w:lang w:eastAsia="en-CA"/>
              </w:rPr>
            </w:pPr>
            <w:r w:rsidRPr="00724E4B">
              <w:rPr>
                <w:sz w:val="20"/>
                <w:szCs w:val="20"/>
              </w:rPr>
              <w:t>- Awareness-raising training of 20 government officials to enhance data exchange and requirements between the NOU and the Customs Department</w:t>
            </w:r>
          </w:p>
        </w:tc>
        <w:tc>
          <w:tcPr>
            <w:tcW w:w="412" w:type="pct"/>
            <w:tcBorders>
              <w:top w:val="nil"/>
              <w:left w:val="nil"/>
              <w:bottom w:val="single" w:sz="4" w:space="0" w:color="auto"/>
              <w:right w:val="single" w:sz="4" w:space="0" w:color="auto"/>
            </w:tcBorders>
            <w:shd w:val="clear" w:color="auto" w:fill="FFFFFF" w:themeFill="background1"/>
          </w:tcPr>
          <w:p w14:paraId="09491977" w14:textId="6BC5981C" w:rsidR="00711BE6" w:rsidRPr="00724E4B" w:rsidRDefault="007D0FAF">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8F53F1B" w14:textId="5921C965"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Strengthen enforcement of licensing and quota system through the establishment of an HFC data collection system and a study on quota system for the import of equipment based on controlled substances</w:t>
            </w:r>
          </w:p>
          <w:p w14:paraId="0382D11E" w14:textId="3D8770B3"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 xml:space="preserve">Develop </w:t>
            </w:r>
            <w:r w:rsidR="001A0623" w:rsidRPr="00724E4B">
              <w:rPr>
                <w:sz w:val="20"/>
                <w:szCs w:val="20"/>
              </w:rPr>
              <w:t>safety</w:t>
            </w:r>
            <w:r w:rsidR="00AD5D96" w:rsidRPr="00724E4B">
              <w:rPr>
                <w:sz w:val="20"/>
                <w:szCs w:val="20"/>
              </w:rPr>
              <w:t xml:space="preserve"> standards for flam</w:t>
            </w:r>
            <w:r w:rsidR="003E2848" w:rsidRPr="00724E4B">
              <w:rPr>
                <w:sz w:val="20"/>
                <w:szCs w:val="20"/>
              </w:rPr>
              <w:t>m</w:t>
            </w:r>
            <w:r w:rsidR="00AD5D96" w:rsidRPr="00724E4B">
              <w:rPr>
                <w:sz w:val="20"/>
                <w:szCs w:val="20"/>
              </w:rPr>
              <w:t>able refrigerants and labelling for refrigerant cylinders</w:t>
            </w:r>
          </w:p>
          <w:p w14:paraId="54628FD8" w14:textId="36878434" w:rsidR="00FD4B28" w:rsidRPr="00724E4B" w:rsidRDefault="00FD4B28" w:rsidP="00ED742E">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64353259" w14:textId="66D7AB11" w:rsidR="00711BE6" w:rsidRPr="00724E4B" w:rsidRDefault="003E2848">
            <w:pPr>
              <w:suppressAutoHyphens/>
              <w:jc w:val="right"/>
              <w:rPr>
                <w:sz w:val="20"/>
                <w:szCs w:val="20"/>
                <w:lang w:eastAsia="en-CA"/>
              </w:rPr>
            </w:pPr>
            <w:r w:rsidRPr="00724E4B">
              <w:rPr>
                <w:sz w:val="20"/>
                <w:szCs w:val="20"/>
                <w:lang w:eastAsia="en-CA"/>
              </w:rPr>
              <w:t>10</w:t>
            </w:r>
            <w:r w:rsidR="00FD4B28" w:rsidRPr="00724E4B">
              <w:rPr>
                <w:sz w:val="20"/>
                <w:szCs w:val="20"/>
                <w:lang w:eastAsia="en-CA"/>
              </w:rPr>
              <w:t>,000</w:t>
            </w:r>
          </w:p>
        </w:tc>
        <w:tc>
          <w:tcPr>
            <w:tcW w:w="473" w:type="pct"/>
            <w:tcBorders>
              <w:top w:val="nil"/>
              <w:left w:val="nil"/>
              <w:bottom w:val="single" w:sz="4" w:space="0" w:color="auto"/>
              <w:right w:val="single" w:sz="4" w:space="0" w:color="auto"/>
            </w:tcBorders>
          </w:tcPr>
          <w:p w14:paraId="67D97B36" w14:textId="7ACA8D7A" w:rsidR="00711BE6" w:rsidRPr="00724E4B" w:rsidRDefault="003E2848">
            <w:pPr>
              <w:suppressAutoHyphens/>
              <w:jc w:val="right"/>
              <w:rPr>
                <w:sz w:val="20"/>
                <w:szCs w:val="20"/>
                <w:lang w:eastAsia="en-CA"/>
              </w:rPr>
            </w:pPr>
            <w:r w:rsidRPr="00724E4B">
              <w:rPr>
                <w:sz w:val="20"/>
                <w:szCs w:val="20"/>
                <w:lang w:eastAsia="en-CA"/>
              </w:rPr>
              <w:t>50</w:t>
            </w:r>
            <w:r w:rsidR="00FD4B28" w:rsidRPr="00724E4B">
              <w:rPr>
                <w:sz w:val="20"/>
                <w:szCs w:val="20"/>
                <w:lang w:eastAsia="en-CA"/>
              </w:rPr>
              <w:t>,000</w:t>
            </w:r>
          </w:p>
        </w:tc>
      </w:tr>
      <w:tr w:rsidR="00E31BAF" w:rsidRPr="00724E4B" w14:paraId="4DC64E4F" w14:textId="77777777" w:rsidTr="00ED742E">
        <w:trPr>
          <w:trHeight w:val="484"/>
        </w:trPr>
        <w:tc>
          <w:tcPr>
            <w:tcW w:w="852" w:type="pct"/>
            <w:tcBorders>
              <w:top w:val="nil"/>
              <w:left w:val="single" w:sz="4" w:space="0" w:color="auto"/>
              <w:bottom w:val="single" w:sz="4" w:space="0" w:color="auto"/>
              <w:right w:val="single" w:sz="4" w:space="0" w:color="auto"/>
            </w:tcBorders>
          </w:tcPr>
          <w:p w14:paraId="712F3F33" w14:textId="47A28D83" w:rsidR="00711BE6" w:rsidRPr="00724E4B" w:rsidRDefault="00DA1E41">
            <w:pPr>
              <w:suppressAutoHyphens/>
              <w:ind w:right="-248"/>
              <w:jc w:val="left"/>
              <w:rPr>
                <w:sz w:val="20"/>
                <w:szCs w:val="20"/>
                <w:lang w:eastAsia="en-CA"/>
              </w:rPr>
            </w:pPr>
            <w:r w:rsidRPr="00724E4B">
              <w:rPr>
                <w:sz w:val="20"/>
                <w:szCs w:val="20"/>
              </w:rPr>
              <w:t>Establishment</w:t>
            </w:r>
            <w:r w:rsidR="00715CBF" w:rsidRPr="00724E4B">
              <w:rPr>
                <w:sz w:val="20"/>
                <w:szCs w:val="20"/>
              </w:rPr>
              <w:t>/support</w:t>
            </w:r>
            <w:r w:rsidRPr="00724E4B">
              <w:rPr>
                <w:sz w:val="20"/>
                <w:szCs w:val="20"/>
              </w:rPr>
              <w:t xml:space="preserve"> RAC associations</w:t>
            </w:r>
          </w:p>
        </w:tc>
        <w:tc>
          <w:tcPr>
            <w:tcW w:w="1355" w:type="pct"/>
            <w:tcBorders>
              <w:top w:val="nil"/>
              <w:left w:val="nil"/>
              <w:bottom w:val="single" w:sz="4" w:space="0" w:color="auto"/>
              <w:right w:val="single" w:sz="4" w:space="0" w:color="auto"/>
            </w:tcBorders>
            <w:shd w:val="clear" w:color="auto" w:fill="FFFFFF" w:themeFill="background1"/>
          </w:tcPr>
          <w:p w14:paraId="3C9887E1" w14:textId="5B9C1896" w:rsidR="00711BE6" w:rsidRPr="00724E4B" w:rsidRDefault="004C67E8">
            <w:pPr>
              <w:suppressAutoHyphens/>
              <w:jc w:val="left"/>
              <w:rPr>
                <w:sz w:val="20"/>
                <w:szCs w:val="20"/>
                <w:lang w:eastAsia="en-CA"/>
              </w:rPr>
            </w:pPr>
            <w:r w:rsidRPr="00724E4B">
              <w:rPr>
                <w:sz w:val="20"/>
                <w:szCs w:val="20"/>
                <w:lang w:eastAsia="en-CA"/>
              </w:rPr>
              <w:t>- F</w:t>
            </w:r>
            <w:r w:rsidRPr="00724E4B">
              <w:rPr>
                <w:sz w:val="20"/>
                <w:szCs w:val="20"/>
              </w:rPr>
              <w:t xml:space="preserve">easibility study on creating two RAC associations and two stakeholder consultations </w:t>
            </w:r>
          </w:p>
        </w:tc>
        <w:tc>
          <w:tcPr>
            <w:tcW w:w="412" w:type="pct"/>
            <w:tcBorders>
              <w:top w:val="nil"/>
              <w:left w:val="nil"/>
              <w:bottom w:val="single" w:sz="4" w:space="0" w:color="auto"/>
              <w:right w:val="single" w:sz="4" w:space="0" w:color="auto"/>
            </w:tcBorders>
            <w:shd w:val="clear" w:color="auto" w:fill="FFFFFF" w:themeFill="background1"/>
          </w:tcPr>
          <w:p w14:paraId="42A1A26C" w14:textId="7292C197" w:rsidR="00711BE6" w:rsidRPr="00724E4B" w:rsidRDefault="00DA1E41">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DE0E159" w14:textId="3815525D" w:rsidR="00711BE6" w:rsidRPr="00724E4B" w:rsidRDefault="008130EE">
            <w:pPr>
              <w:suppressAutoHyphens/>
              <w:jc w:val="left"/>
              <w:rPr>
                <w:sz w:val="20"/>
                <w:szCs w:val="20"/>
                <w:lang w:eastAsia="en-CA"/>
              </w:rPr>
            </w:pPr>
            <w:r w:rsidRPr="00724E4B">
              <w:rPr>
                <w:sz w:val="20"/>
                <w:szCs w:val="20"/>
                <w:lang w:eastAsia="en-CA"/>
              </w:rPr>
              <w:t>- Supporting the industry association to formalize the sector</w:t>
            </w:r>
          </w:p>
        </w:tc>
        <w:tc>
          <w:tcPr>
            <w:tcW w:w="342" w:type="pct"/>
            <w:tcBorders>
              <w:top w:val="nil"/>
              <w:left w:val="nil"/>
              <w:bottom w:val="single" w:sz="4" w:space="0" w:color="auto"/>
              <w:right w:val="single" w:sz="4" w:space="0" w:color="auto"/>
            </w:tcBorders>
          </w:tcPr>
          <w:p w14:paraId="4732048C" w14:textId="421BAEBC" w:rsidR="00711BE6" w:rsidRPr="00724E4B" w:rsidRDefault="001E5817">
            <w:pPr>
              <w:suppressAutoHyphens/>
              <w:jc w:val="right"/>
              <w:rPr>
                <w:sz w:val="20"/>
                <w:szCs w:val="20"/>
                <w:lang w:eastAsia="en-CA"/>
              </w:rPr>
            </w:pPr>
            <w:r w:rsidRPr="00724E4B">
              <w:rPr>
                <w:sz w:val="20"/>
                <w:szCs w:val="20"/>
                <w:lang w:eastAsia="en-CA"/>
              </w:rPr>
              <w:t>5,000</w:t>
            </w:r>
          </w:p>
        </w:tc>
        <w:tc>
          <w:tcPr>
            <w:tcW w:w="473" w:type="pct"/>
            <w:tcBorders>
              <w:top w:val="nil"/>
              <w:left w:val="nil"/>
              <w:bottom w:val="single" w:sz="4" w:space="0" w:color="auto"/>
              <w:right w:val="single" w:sz="4" w:space="0" w:color="auto"/>
            </w:tcBorders>
          </w:tcPr>
          <w:p w14:paraId="64E55A4E" w14:textId="3B0B3B76" w:rsidR="00711BE6" w:rsidRPr="00724E4B" w:rsidRDefault="001E0515">
            <w:pPr>
              <w:suppressAutoHyphens/>
              <w:jc w:val="right"/>
              <w:rPr>
                <w:sz w:val="20"/>
                <w:szCs w:val="20"/>
                <w:lang w:eastAsia="en-CA"/>
              </w:rPr>
            </w:pPr>
            <w:r w:rsidRPr="00724E4B">
              <w:rPr>
                <w:sz w:val="20"/>
                <w:szCs w:val="20"/>
                <w:lang w:eastAsia="en-CA"/>
              </w:rPr>
              <w:t>4</w:t>
            </w:r>
            <w:r w:rsidR="001E5817" w:rsidRPr="00724E4B">
              <w:rPr>
                <w:sz w:val="20"/>
                <w:szCs w:val="20"/>
                <w:lang w:eastAsia="en-CA"/>
              </w:rPr>
              <w:t>5</w:t>
            </w:r>
            <w:r w:rsidRPr="00724E4B">
              <w:rPr>
                <w:sz w:val="20"/>
                <w:szCs w:val="20"/>
                <w:lang w:eastAsia="en-CA"/>
              </w:rPr>
              <w:t>,000</w:t>
            </w:r>
          </w:p>
        </w:tc>
      </w:tr>
      <w:tr w:rsidR="00E31BAF" w:rsidRPr="00724E4B" w14:paraId="2816777D" w14:textId="77777777" w:rsidTr="00ED742E">
        <w:trPr>
          <w:trHeight w:val="227"/>
        </w:trPr>
        <w:tc>
          <w:tcPr>
            <w:tcW w:w="852" w:type="pct"/>
            <w:tcBorders>
              <w:top w:val="nil"/>
              <w:left w:val="single" w:sz="4" w:space="0" w:color="auto"/>
              <w:bottom w:val="single" w:sz="4" w:space="0" w:color="auto"/>
              <w:right w:val="single" w:sz="4" w:space="0" w:color="auto"/>
            </w:tcBorders>
          </w:tcPr>
          <w:p w14:paraId="4BB6FCB9" w14:textId="1DE17611" w:rsidR="00711BE6" w:rsidRPr="00724E4B" w:rsidRDefault="00F50758" w:rsidP="00F66C5D">
            <w:pPr>
              <w:suppressAutoHyphens/>
              <w:jc w:val="left"/>
              <w:rPr>
                <w:sz w:val="20"/>
                <w:szCs w:val="20"/>
                <w:lang w:eastAsia="en-CA"/>
              </w:rPr>
            </w:pPr>
            <w:r w:rsidRPr="00724E4B">
              <w:rPr>
                <w:sz w:val="20"/>
                <w:szCs w:val="20"/>
              </w:rPr>
              <w:lastRenderedPageBreak/>
              <w:t>Provide ODS identifiers to Customs and train in the use of equipment</w:t>
            </w:r>
          </w:p>
        </w:tc>
        <w:tc>
          <w:tcPr>
            <w:tcW w:w="1355" w:type="pct"/>
            <w:tcBorders>
              <w:top w:val="nil"/>
              <w:left w:val="nil"/>
              <w:bottom w:val="single" w:sz="4" w:space="0" w:color="auto"/>
              <w:right w:val="single" w:sz="4" w:space="0" w:color="auto"/>
            </w:tcBorders>
            <w:shd w:val="clear" w:color="auto" w:fill="FFFFFF" w:themeFill="background1"/>
          </w:tcPr>
          <w:p w14:paraId="460A1EBF" w14:textId="2D8EDF28" w:rsidR="00711BE6" w:rsidRPr="00724E4B" w:rsidRDefault="00F66C5D" w:rsidP="00F66C5D">
            <w:pPr>
              <w:suppressAutoHyphens/>
              <w:jc w:val="left"/>
              <w:rPr>
                <w:sz w:val="20"/>
                <w:szCs w:val="20"/>
                <w:lang w:eastAsia="en-CA"/>
              </w:rPr>
            </w:pPr>
            <w:r w:rsidRPr="00724E4B">
              <w:rPr>
                <w:sz w:val="20"/>
                <w:szCs w:val="20"/>
                <w:lang w:eastAsia="en-CA"/>
              </w:rPr>
              <w:t>- Refrigerant identifiers to cover five customs entry points and related training to at least 20 front line officers</w:t>
            </w:r>
          </w:p>
        </w:tc>
        <w:tc>
          <w:tcPr>
            <w:tcW w:w="412" w:type="pct"/>
            <w:tcBorders>
              <w:top w:val="nil"/>
              <w:left w:val="nil"/>
              <w:bottom w:val="single" w:sz="4" w:space="0" w:color="auto"/>
              <w:right w:val="single" w:sz="4" w:space="0" w:color="auto"/>
            </w:tcBorders>
            <w:shd w:val="clear" w:color="auto" w:fill="FFFFFF" w:themeFill="background1"/>
          </w:tcPr>
          <w:p w14:paraId="0D4A618D" w14:textId="763EE441" w:rsidR="00711BE6" w:rsidRPr="00724E4B" w:rsidRDefault="00F50758">
            <w:pPr>
              <w:suppressAutoHyphens/>
              <w:jc w:val="right"/>
              <w:rPr>
                <w:sz w:val="20"/>
                <w:szCs w:val="20"/>
                <w:lang w:eastAsia="en-CA"/>
              </w:rPr>
            </w:pPr>
            <w:r w:rsidRPr="00724E4B">
              <w:rPr>
                <w:sz w:val="20"/>
                <w:szCs w:val="20"/>
                <w:lang w:eastAsia="en-CA"/>
              </w:rPr>
              <w:t>30,000</w:t>
            </w:r>
          </w:p>
        </w:tc>
        <w:tc>
          <w:tcPr>
            <w:tcW w:w="1565" w:type="pct"/>
            <w:tcBorders>
              <w:top w:val="single" w:sz="4" w:space="0" w:color="auto"/>
              <w:left w:val="single" w:sz="4" w:space="0" w:color="auto"/>
              <w:bottom w:val="single" w:sz="4" w:space="0" w:color="auto"/>
              <w:right w:val="single" w:sz="4" w:space="0" w:color="auto"/>
            </w:tcBorders>
          </w:tcPr>
          <w:p w14:paraId="54A8D1EB" w14:textId="12AA884F" w:rsidR="00630DB0" w:rsidRPr="00724E4B" w:rsidRDefault="001E5817" w:rsidP="00ED742E">
            <w:pPr>
              <w:jc w:val="left"/>
              <w:rPr>
                <w:color w:val="000000"/>
                <w:sz w:val="20"/>
                <w:szCs w:val="20"/>
              </w:rPr>
            </w:pPr>
            <w:r w:rsidRPr="00724E4B">
              <w:rPr>
                <w:color w:val="000000"/>
                <w:sz w:val="20"/>
                <w:szCs w:val="20"/>
              </w:rPr>
              <w:t xml:space="preserve">- </w:t>
            </w:r>
            <w:r w:rsidR="00630DB0" w:rsidRPr="00724E4B">
              <w:rPr>
                <w:color w:val="000000"/>
                <w:sz w:val="20"/>
                <w:szCs w:val="20"/>
              </w:rPr>
              <w:t>Provide</w:t>
            </w:r>
            <w:r w:rsidRPr="00724E4B">
              <w:rPr>
                <w:color w:val="000000"/>
                <w:sz w:val="20"/>
                <w:szCs w:val="20"/>
              </w:rPr>
              <w:t xml:space="preserve"> four</w:t>
            </w:r>
            <w:r w:rsidR="00630DB0" w:rsidRPr="00724E4B">
              <w:rPr>
                <w:color w:val="000000"/>
                <w:sz w:val="20"/>
                <w:szCs w:val="20"/>
              </w:rPr>
              <w:t xml:space="preserve"> refrigerant identifiers to customs</w:t>
            </w:r>
          </w:p>
          <w:p w14:paraId="798D21BB" w14:textId="38F2A712" w:rsidR="00711BE6" w:rsidRPr="00724E4B" w:rsidRDefault="00711BE6" w:rsidP="00630DB0">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3653F606" w14:textId="0C699C78" w:rsidR="00711BE6" w:rsidRPr="00724E4B" w:rsidRDefault="0060126C">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c>
          <w:tcPr>
            <w:tcW w:w="473" w:type="pct"/>
            <w:tcBorders>
              <w:top w:val="nil"/>
              <w:left w:val="nil"/>
              <w:bottom w:val="single" w:sz="4" w:space="0" w:color="auto"/>
              <w:right w:val="single" w:sz="4" w:space="0" w:color="auto"/>
            </w:tcBorders>
          </w:tcPr>
          <w:p w14:paraId="4E121E05" w14:textId="022B4322" w:rsidR="00711BE6" w:rsidRPr="00724E4B" w:rsidRDefault="0060126C">
            <w:pPr>
              <w:suppressAutoHyphens/>
              <w:jc w:val="right"/>
              <w:rPr>
                <w:sz w:val="20"/>
                <w:szCs w:val="20"/>
                <w:lang w:eastAsia="en-CA"/>
              </w:rPr>
            </w:pPr>
            <w:r w:rsidRPr="00724E4B">
              <w:rPr>
                <w:sz w:val="20"/>
                <w:szCs w:val="20"/>
                <w:lang w:eastAsia="en-CA"/>
              </w:rPr>
              <w:t>50,00</w:t>
            </w:r>
            <w:r w:rsidR="00711BE6" w:rsidRPr="00724E4B">
              <w:rPr>
                <w:sz w:val="20"/>
                <w:szCs w:val="20"/>
                <w:lang w:eastAsia="en-CA"/>
              </w:rPr>
              <w:t>0</w:t>
            </w:r>
          </w:p>
        </w:tc>
      </w:tr>
      <w:tr w:rsidR="00E31BAF" w:rsidRPr="00724E4B" w14:paraId="5AB56CFF" w14:textId="77777777" w:rsidTr="00ED742E">
        <w:trPr>
          <w:trHeight w:val="227"/>
        </w:trPr>
        <w:tc>
          <w:tcPr>
            <w:tcW w:w="852" w:type="pct"/>
            <w:tcBorders>
              <w:top w:val="nil"/>
              <w:left w:val="single" w:sz="4" w:space="0" w:color="auto"/>
              <w:bottom w:val="single" w:sz="4" w:space="0" w:color="auto"/>
              <w:right w:val="single" w:sz="4" w:space="0" w:color="auto"/>
            </w:tcBorders>
          </w:tcPr>
          <w:p w14:paraId="00F2CFCE" w14:textId="2050E606" w:rsidR="00711BE6" w:rsidRPr="00724E4B" w:rsidRDefault="00F25198">
            <w:pPr>
              <w:suppressAutoHyphens/>
              <w:jc w:val="left"/>
              <w:rPr>
                <w:sz w:val="20"/>
                <w:szCs w:val="20"/>
                <w:lang w:eastAsia="en-CA"/>
              </w:rPr>
            </w:pPr>
            <w:r w:rsidRPr="00724E4B">
              <w:rPr>
                <w:sz w:val="20"/>
                <w:szCs w:val="20"/>
                <w:lang w:eastAsia="en-CA"/>
              </w:rPr>
              <w:t>Train Customs and enforcement officers</w:t>
            </w:r>
          </w:p>
        </w:tc>
        <w:tc>
          <w:tcPr>
            <w:tcW w:w="1355" w:type="pct"/>
            <w:tcBorders>
              <w:top w:val="nil"/>
              <w:left w:val="nil"/>
              <w:bottom w:val="single" w:sz="4" w:space="0" w:color="auto"/>
              <w:right w:val="single" w:sz="4" w:space="0" w:color="auto"/>
            </w:tcBorders>
            <w:shd w:val="clear" w:color="auto" w:fill="FFFFFF" w:themeFill="background1"/>
          </w:tcPr>
          <w:p w14:paraId="2A1B691F"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Train 10 customs trainers </w:t>
            </w:r>
          </w:p>
          <w:p w14:paraId="1885F502"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Update training material </w:t>
            </w:r>
          </w:p>
          <w:p w14:paraId="7E1AB9B2" w14:textId="7BF60EF5" w:rsidR="00711BE6" w:rsidRPr="00724E4B" w:rsidRDefault="00AC69E1" w:rsidP="00AC69E1">
            <w:pPr>
              <w:suppressAutoHyphens/>
              <w:jc w:val="left"/>
              <w:rPr>
                <w:sz w:val="20"/>
                <w:szCs w:val="20"/>
                <w:lang w:eastAsia="en-CA"/>
              </w:rPr>
            </w:pPr>
            <w:r w:rsidRPr="00724E4B">
              <w:rPr>
                <w:sz w:val="20"/>
                <w:szCs w:val="20"/>
                <w:lang w:eastAsia="en-CA"/>
              </w:rPr>
              <w:t>- Train 200 customs and enforcement officers on the Montreal Protocol, the procedures of the licensing system, new policies and regulations, enforcement mechanisms, and inspection techniques for HCFCs and HCFC-based equipment in addition to training on the safe handling of hazardous refrigerants</w:t>
            </w:r>
          </w:p>
        </w:tc>
        <w:tc>
          <w:tcPr>
            <w:tcW w:w="412" w:type="pct"/>
            <w:tcBorders>
              <w:top w:val="nil"/>
              <w:left w:val="nil"/>
              <w:bottom w:val="single" w:sz="4" w:space="0" w:color="auto"/>
              <w:right w:val="single" w:sz="4" w:space="0" w:color="auto"/>
            </w:tcBorders>
            <w:shd w:val="clear" w:color="auto" w:fill="FFFFFF" w:themeFill="background1"/>
          </w:tcPr>
          <w:p w14:paraId="6252D3C7" w14:textId="4919631E" w:rsidR="00711BE6" w:rsidRPr="00724E4B" w:rsidRDefault="00F25198">
            <w:pPr>
              <w:suppressAutoHyphens/>
              <w:jc w:val="right"/>
              <w:rPr>
                <w:sz w:val="20"/>
                <w:szCs w:val="20"/>
                <w:lang w:eastAsia="en-CA"/>
              </w:rPr>
            </w:pPr>
            <w:r w:rsidRPr="00724E4B">
              <w:rPr>
                <w:sz w:val="20"/>
                <w:szCs w:val="20"/>
                <w:lang w:eastAsia="en-CA"/>
              </w:rPr>
              <w:t>65,000</w:t>
            </w:r>
          </w:p>
        </w:tc>
        <w:tc>
          <w:tcPr>
            <w:tcW w:w="1565" w:type="pct"/>
            <w:tcBorders>
              <w:top w:val="single" w:sz="4" w:space="0" w:color="auto"/>
              <w:left w:val="single" w:sz="4" w:space="0" w:color="auto"/>
              <w:bottom w:val="single" w:sz="4" w:space="0" w:color="auto"/>
              <w:right w:val="single" w:sz="4" w:space="0" w:color="auto"/>
            </w:tcBorders>
          </w:tcPr>
          <w:p w14:paraId="4B53C781" w14:textId="651847AB" w:rsidR="00D90E51" w:rsidRPr="00724E4B" w:rsidRDefault="00AE3E49" w:rsidP="00ED742E">
            <w:pPr>
              <w:jc w:val="left"/>
              <w:rPr>
                <w:color w:val="000000"/>
                <w:sz w:val="20"/>
                <w:szCs w:val="20"/>
              </w:rPr>
            </w:pPr>
            <w:r w:rsidRPr="00724E4B">
              <w:rPr>
                <w:color w:val="000000"/>
                <w:sz w:val="20"/>
                <w:szCs w:val="20"/>
              </w:rPr>
              <w:t xml:space="preserve">- </w:t>
            </w:r>
            <w:r w:rsidR="00D90E51" w:rsidRPr="00724E4B">
              <w:rPr>
                <w:color w:val="000000"/>
                <w:sz w:val="20"/>
                <w:szCs w:val="20"/>
              </w:rPr>
              <w:t>Revise training curriculum for Customs Schools to include HFCs</w:t>
            </w:r>
          </w:p>
          <w:p w14:paraId="31E8BCCA" w14:textId="0FFB4F02" w:rsidR="00711BE6" w:rsidRPr="00724E4B" w:rsidRDefault="00AE3E49" w:rsidP="00ED742E">
            <w:pPr>
              <w:suppressAutoHyphens/>
              <w:jc w:val="left"/>
              <w:rPr>
                <w:sz w:val="20"/>
                <w:szCs w:val="20"/>
                <w:lang w:eastAsia="en-CA"/>
              </w:rPr>
            </w:pPr>
            <w:r w:rsidRPr="00724E4B">
              <w:rPr>
                <w:sz w:val="20"/>
                <w:szCs w:val="20"/>
                <w:lang w:eastAsia="en-CA"/>
              </w:rPr>
              <w:t xml:space="preserve">- </w:t>
            </w:r>
            <w:r w:rsidR="002D4DE8" w:rsidRPr="00724E4B">
              <w:rPr>
                <w:sz w:val="20"/>
                <w:szCs w:val="20"/>
                <w:lang w:eastAsia="en-CA"/>
              </w:rPr>
              <w:t>Additional t</w:t>
            </w:r>
            <w:r w:rsidR="00BD39B3" w:rsidRPr="00724E4B">
              <w:rPr>
                <w:sz w:val="20"/>
                <w:szCs w:val="20"/>
                <w:lang w:eastAsia="en-CA"/>
              </w:rPr>
              <w:t>raining</w:t>
            </w:r>
            <w:r w:rsidR="002D4DE8" w:rsidRPr="00724E4B">
              <w:rPr>
                <w:sz w:val="20"/>
                <w:szCs w:val="20"/>
                <w:lang w:eastAsia="en-CA"/>
              </w:rPr>
              <w:t xml:space="preserve"> components</w:t>
            </w:r>
            <w:r w:rsidR="00421936" w:rsidRPr="00724E4B">
              <w:rPr>
                <w:sz w:val="20"/>
                <w:szCs w:val="20"/>
                <w:lang w:eastAsia="en-CA"/>
              </w:rPr>
              <w:t xml:space="preserve"> on</w:t>
            </w:r>
            <w:r w:rsidR="00421936" w:rsidRPr="00724E4B">
              <w:rPr>
                <w:sz w:val="20"/>
                <w:szCs w:val="20"/>
              </w:rPr>
              <w:t xml:space="preserve"> HFCs, new Harmonized System (HS) codes, and identification of low</w:t>
            </w:r>
            <w:r w:rsidR="00421936" w:rsidRPr="00724E4B">
              <w:rPr>
                <w:sz w:val="20"/>
                <w:szCs w:val="20"/>
              </w:rPr>
              <w:noBreakHyphen/>
              <w:t>GWP alternatives</w:t>
            </w:r>
            <w:r w:rsidR="002D4DE8" w:rsidRPr="00724E4B">
              <w:rPr>
                <w:sz w:val="20"/>
                <w:szCs w:val="20"/>
                <w:lang w:eastAsia="en-CA"/>
              </w:rPr>
              <w:t xml:space="preserve"> added to traini</w:t>
            </w:r>
            <w:r w:rsidR="00421936" w:rsidRPr="00724E4B">
              <w:rPr>
                <w:sz w:val="20"/>
                <w:szCs w:val="20"/>
                <w:lang w:eastAsia="en-CA"/>
              </w:rPr>
              <w:t>ng</w:t>
            </w:r>
            <w:r w:rsidR="002D4DE8" w:rsidRPr="00724E4B">
              <w:rPr>
                <w:sz w:val="20"/>
                <w:szCs w:val="20"/>
                <w:lang w:eastAsia="en-CA"/>
              </w:rPr>
              <w:t xml:space="preserve"> programme for </w:t>
            </w:r>
            <w:r w:rsidR="00BD39B3" w:rsidRPr="00724E4B">
              <w:rPr>
                <w:sz w:val="20"/>
                <w:szCs w:val="20"/>
                <w:lang w:eastAsia="en-CA"/>
              </w:rPr>
              <w:t>customs and law enforcement officers</w:t>
            </w:r>
          </w:p>
          <w:p w14:paraId="20717C01" w14:textId="77777777" w:rsidR="00BD39B3" w:rsidRPr="00724E4B" w:rsidRDefault="00AE3E49" w:rsidP="00AE3E49">
            <w:pPr>
              <w:suppressAutoHyphens/>
              <w:jc w:val="left"/>
              <w:rPr>
                <w:sz w:val="20"/>
                <w:szCs w:val="20"/>
                <w:lang w:eastAsia="en-CA"/>
              </w:rPr>
            </w:pPr>
            <w:r w:rsidRPr="00724E4B">
              <w:rPr>
                <w:sz w:val="20"/>
                <w:szCs w:val="20"/>
                <w:lang w:eastAsia="en-CA"/>
              </w:rPr>
              <w:t xml:space="preserve">- </w:t>
            </w:r>
            <w:r w:rsidR="009D31EF" w:rsidRPr="00724E4B">
              <w:rPr>
                <w:sz w:val="20"/>
                <w:szCs w:val="20"/>
                <w:lang w:eastAsia="en-CA"/>
              </w:rPr>
              <w:t>Strengthen record keeping by customs and reporting by enterprises</w:t>
            </w:r>
          </w:p>
          <w:p w14:paraId="1E937740" w14:textId="44701006" w:rsidR="000634EB" w:rsidRPr="00724E4B" w:rsidRDefault="000634EB" w:rsidP="00ED742E">
            <w:pPr>
              <w:suppressAutoHyphens/>
              <w:jc w:val="left"/>
              <w:rPr>
                <w:sz w:val="20"/>
                <w:szCs w:val="20"/>
                <w:lang w:eastAsia="en-CA"/>
              </w:rPr>
            </w:pPr>
            <w:r w:rsidRPr="00724E4B">
              <w:rPr>
                <w:sz w:val="20"/>
                <w:szCs w:val="20"/>
                <w:lang w:eastAsia="en-CA"/>
              </w:rPr>
              <w:t>- Continuous market monitoring, including surveys</w:t>
            </w:r>
          </w:p>
        </w:tc>
        <w:tc>
          <w:tcPr>
            <w:tcW w:w="342" w:type="pct"/>
            <w:tcBorders>
              <w:top w:val="nil"/>
              <w:left w:val="nil"/>
              <w:bottom w:val="single" w:sz="4" w:space="0" w:color="auto"/>
              <w:right w:val="single" w:sz="4" w:space="0" w:color="auto"/>
            </w:tcBorders>
          </w:tcPr>
          <w:p w14:paraId="1A5292B1" w14:textId="7BEAE9F3" w:rsidR="00711BE6" w:rsidRPr="00724E4B" w:rsidRDefault="002E75AE">
            <w:pPr>
              <w:suppressAutoHyphens/>
              <w:jc w:val="right"/>
              <w:rPr>
                <w:sz w:val="20"/>
                <w:szCs w:val="20"/>
                <w:lang w:eastAsia="en-CA"/>
              </w:rPr>
            </w:pPr>
            <w:r w:rsidRPr="00724E4B">
              <w:rPr>
                <w:sz w:val="20"/>
                <w:szCs w:val="20"/>
                <w:lang w:eastAsia="en-CA"/>
              </w:rPr>
              <w:t>77</w:t>
            </w:r>
            <w:r w:rsidR="006267B1" w:rsidRPr="00724E4B">
              <w:rPr>
                <w:sz w:val="20"/>
                <w:szCs w:val="20"/>
                <w:lang w:eastAsia="en-CA"/>
              </w:rPr>
              <w:t>,000</w:t>
            </w:r>
          </w:p>
        </w:tc>
        <w:tc>
          <w:tcPr>
            <w:tcW w:w="473" w:type="pct"/>
            <w:tcBorders>
              <w:top w:val="nil"/>
              <w:left w:val="nil"/>
              <w:bottom w:val="single" w:sz="4" w:space="0" w:color="auto"/>
              <w:right w:val="single" w:sz="4" w:space="0" w:color="auto"/>
            </w:tcBorders>
          </w:tcPr>
          <w:p w14:paraId="6CD24BDE" w14:textId="7E1DFB3F" w:rsidR="00711BE6" w:rsidRPr="00724E4B" w:rsidRDefault="006267B1">
            <w:pPr>
              <w:suppressAutoHyphens/>
              <w:jc w:val="right"/>
              <w:rPr>
                <w:sz w:val="20"/>
                <w:szCs w:val="20"/>
                <w:lang w:eastAsia="en-CA"/>
              </w:rPr>
            </w:pPr>
            <w:r w:rsidRPr="00724E4B">
              <w:rPr>
                <w:sz w:val="20"/>
                <w:szCs w:val="20"/>
                <w:lang w:eastAsia="en-CA"/>
              </w:rPr>
              <w:t>1</w:t>
            </w:r>
            <w:r w:rsidR="00E52374" w:rsidRPr="00724E4B">
              <w:rPr>
                <w:sz w:val="20"/>
                <w:szCs w:val="20"/>
                <w:lang w:eastAsia="en-CA"/>
              </w:rPr>
              <w:t>42</w:t>
            </w:r>
            <w:r w:rsidRPr="00724E4B">
              <w:rPr>
                <w:sz w:val="20"/>
                <w:szCs w:val="20"/>
                <w:lang w:eastAsia="en-CA"/>
              </w:rPr>
              <w:t>,000</w:t>
            </w:r>
          </w:p>
        </w:tc>
      </w:tr>
      <w:tr w:rsidR="00E31BAF" w:rsidRPr="00724E4B" w14:paraId="3B426DCA" w14:textId="77777777" w:rsidTr="00ED742E">
        <w:trPr>
          <w:trHeight w:val="227"/>
        </w:trPr>
        <w:tc>
          <w:tcPr>
            <w:tcW w:w="852" w:type="pct"/>
            <w:tcBorders>
              <w:top w:val="nil"/>
              <w:left w:val="single" w:sz="4" w:space="0" w:color="auto"/>
              <w:bottom w:val="single" w:sz="4" w:space="0" w:color="auto"/>
              <w:right w:val="single" w:sz="4" w:space="0" w:color="auto"/>
            </w:tcBorders>
          </w:tcPr>
          <w:p w14:paraId="7D235B75" w14:textId="5F5E12EB" w:rsidR="00711BE6" w:rsidRPr="00724E4B" w:rsidRDefault="00AE5620">
            <w:pPr>
              <w:suppressAutoHyphens/>
              <w:jc w:val="left"/>
              <w:rPr>
                <w:sz w:val="20"/>
                <w:szCs w:val="20"/>
                <w:lang w:eastAsia="en-CA"/>
              </w:rPr>
            </w:pPr>
            <w:r w:rsidRPr="00724E4B">
              <w:rPr>
                <w:sz w:val="20"/>
                <w:szCs w:val="20"/>
              </w:rPr>
              <w:t>Information workshop for importers</w:t>
            </w:r>
          </w:p>
        </w:tc>
        <w:tc>
          <w:tcPr>
            <w:tcW w:w="1355" w:type="pct"/>
            <w:tcBorders>
              <w:top w:val="nil"/>
              <w:left w:val="nil"/>
              <w:bottom w:val="single" w:sz="4" w:space="0" w:color="auto"/>
              <w:right w:val="single" w:sz="4" w:space="0" w:color="auto"/>
            </w:tcBorders>
            <w:shd w:val="clear" w:color="auto" w:fill="FFFFFF" w:themeFill="background1"/>
          </w:tcPr>
          <w:p w14:paraId="50789C20" w14:textId="5F3C9659" w:rsidR="00711BE6" w:rsidRPr="00724E4B" w:rsidRDefault="007E44A7">
            <w:pPr>
              <w:suppressAutoHyphens/>
              <w:jc w:val="left"/>
              <w:rPr>
                <w:sz w:val="20"/>
                <w:szCs w:val="20"/>
                <w:lang w:eastAsia="en-CA"/>
              </w:rPr>
            </w:pPr>
            <w:r w:rsidRPr="00724E4B">
              <w:rPr>
                <w:sz w:val="20"/>
                <w:szCs w:val="20"/>
                <w:lang w:eastAsia="en-CA"/>
              </w:rPr>
              <w:t xml:space="preserve">- </w:t>
            </w:r>
            <w:r w:rsidR="002D4DE8" w:rsidRPr="00724E4B">
              <w:rPr>
                <w:sz w:val="20"/>
                <w:szCs w:val="20"/>
              </w:rPr>
              <w:t>T</w:t>
            </w:r>
            <w:r w:rsidRPr="00724E4B">
              <w:rPr>
                <w:sz w:val="20"/>
                <w:szCs w:val="20"/>
              </w:rPr>
              <w:t>wo information and awareness-raising workshops on new regulatory measures for 25 importers of refrigerants and equipment</w:t>
            </w:r>
          </w:p>
        </w:tc>
        <w:tc>
          <w:tcPr>
            <w:tcW w:w="412" w:type="pct"/>
            <w:tcBorders>
              <w:top w:val="nil"/>
              <w:left w:val="nil"/>
              <w:bottom w:val="single" w:sz="4" w:space="0" w:color="auto"/>
              <w:right w:val="single" w:sz="4" w:space="0" w:color="auto"/>
            </w:tcBorders>
            <w:shd w:val="clear" w:color="auto" w:fill="FFFFFF" w:themeFill="background1"/>
          </w:tcPr>
          <w:p w14:paraId="3E0A64F2" w14:textId="0BAB27BC" w:rsidR="00711BE6" w:rsidRPr="00724E4B" w:rsidRDefault="00AE5620">
            <w:pPr>
              <w:suppressAutoHyphens/>
              <w:jc w:val="right"/>
              <w:rPr>
                <w:sz w:val="20"/>
                <w:szCs w:val="20"/>
                <w:lang w:eastAsia="en-CA"/>
              </w:rPr>
            </w:pPr>
            <w:r w:rsidRPr="00724E4B">
              <w:rPr>
                <w:sz w:val="20"/>
                <w:szCs w:val="20"/>
                <w:lang w:eastAsia="en-CA"/>
              </w:rPr>
              <w:t>10,000</w:t>
            </w:r>
          </w:p>
        </w:tc>
        <w:tc>
          <w:tcPr>
            <w:tcW w:w="1565" w:type="pct"/>
            <w:tcBorders>
              <w:top w:val="single" w:sz="4" w:space="0" w:color="auto"/>
              <w:left w:val="single" w:sz="4" w:space="0" w:color="auto"/>
              <w:bottom w:val="single" w:sz="4" w:space="0" w:color="auto"/>
              <w:right w:val="single" w:sz="4" w:space="0" w:color="auto"/>
            </w:tcBorders>
          </w:tcPr>
          <w:p w14:paraId="2FCF7247" w14:textId="43095404" w:rsidR="00711BE6" w:rsidRPr="00724E4B" w:rsidRDefault="002E75AE" w:rsidP="00ED742E">
            <w:pPr>
              <w:rPr>
                <w:sz w:val="20"/>
                <w:szCs w:val="20"/>
                <w:lang w:eastAsia="en-CA"/>
              </w:rPr>
            </w:pPr>
            <w:r w:rsidRPr="00724E4B">
              <w:rPr>
                <w:color w:val="000000"/>
                <w:sz w:val="20"/>
                <w:szCs w:val="20"/>
              </w:rPr>
              <w:t xml:space="preserve">- </w:t>
            </w:r>
            <w:r w:rsidR="00EC70BA" w:rsidRPr="00724E4B">
              <w:rPr>
                <w:color w:val="000000"/>
                <w:sz w:val="20"/>
                <w:szCs w:val="20"/>
              </w:rPr>
              <w:t>Workshop</w:t>
            </w:r>
            <w:r w:rsidRPr="00724E4B">
              <w:rPr>
                <w:color w:val="000000"/>
                <w:sz w:val="20"/>
                <w:szCs w:val="20"/>
              </w:rPr>
              <w:t>s</w:t>
            </w:r>
            <w:r w:rsidR="00EC70BA" w:rsidRPr="00724E4B">
              <w:rPr>
                <w:color w:val="000000"/>
                <w:sz w:val="20"/>
                <w:szCs w:val="20"/>
              </w:rPr>
              <w:t xml:space="preserve"> for importers, clearing agents and stakeholders </w:t>
            </w:r>
            <w:r w:rsidRPr="00724E4B">
              <w:rPr>
                <w:color w:val="000000"/>
                <w:sz w:val="20"/>
                <w:szCs w:val="20"/>
              </w:rPr>
              <w:t xml:space="preserve">additional content added </w:t>
            </w:r>
            <w:r w:rsidR="00EC70BA" w:rsidRPr="00724E4B">
              <w:rPr>
                <w:color w:val="000000"/>
                <w:sz w:val="20"/>
                <w:szCs w:val="20"/>
              </w:rPr>
              <w:t xml:space="preserve">on implementation of quotas for HFC imports </w:t>
            </w:r>
            <w:r w:rsidRPr="00724E4B">
              <w:rPr>
                <w:color w:val="000000"/>
                <w:sz w:val="20"/>
                <w:szCs w:val="20"/>
              </w:rPr>
              <w:t>and</w:t>
            </w:r>
            <w:r w:rsidR="00EC70BA" w:rsidRPr="00724E4B">
              <w:rPr>
                <w:color w:val="000000"/>
                <w:sz w:val="20"/>
                <w:szCs w:val="20"/>
              </w:rPr>
              <w:t xml:space="preserve"> other provisions </w:t>
            </w:r>
          </w:p>
        </w:tc>
        <w:tc>
          <w:tcPr>
            <w:tcW w:w="342" w:type="pct"/>
            <w:tcBorders>
              <w:top w:val="nil"/>
              <w:left w:val="nil"/>
              <w:bottom w:val="single" w:sz="4" w:space="0" w:color="auto"/>
              <w:right w:val="single" w:sz="4" w:space="0" w:color="auto"/>
            </w:tcBorders>
          </w:tcPr>
          <w:p w14:paraId="445FE9E1" w14:textId="5EBBC436" w:rsidR="00711BE6" w:rsidRPr="00724E4B" w:rsidRDefault="00EC70BA">
            <w:pPr>
              <w:suppressAutoHyphens/>
              <w:jc w:val="right"/>
              <w:rPr>
                <w:sz w:val="20"/>
                <w:szCs w:val="20"/>
                <w:lang w:eastAsia="en-CA"/>
              </w:rPr>
            </w:pPr>
            <w:r w:rsidRPr="00724E4B">
              <w:rPr>
                <w:sz w:val="20"/>
                <w:szCs w:val="20"/>
                <w:lang w:eastAsia="en-CA"/>
              </w:rPr>
              <w:t>10,000</w:t>
            </w:r>
          </w:p>
        </w:tc>
        <w:tc>
          <w:tcPr>
            <w:tcW w:w="473" w:type="pct"/>
            <w:tcBorders>
              <w:top w:val="nil"/>
              <w:left w:val="nil"/>
              <w:bottom w:val="single" w:sz="4" w:space="0" w:color="auto"/>
              <w:right w:val="single" w:sz="4" w:space="0" w:color="auto"/>
            </w:tcBorders>
          </w:tcPr>
          <w:p w14:paraId="2E9C3FA5" w14:textId="4E42E02E" w:rsidR="00711BE6" w:rsidRPr="00724E4B" w:rsidRDefault="00EC70BA">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r>
      <w:tr w:rsidR="00E31BAF" w:rsidRPr="00724E4B" w14:paraId="0D02FA45" w14:textId="77777777" w:rsidTr="00ED742E">
        <w:trPr>
          <w:trHeight w:val="227"/>
        </w:trPr>
        <w:tc>
          <w:tcPr>
            <w:tcW w:w="852" w:type="pct"/>
            <w:tcBorders>
              <w:top w:val="nil"/>
              <w:left w:val="single" w:sz="4" w:space="0" w:color="auto"/>
              <w:bottom w:val="single" w:sz="4" w:space="0" w:color="auto"/>
              <w:right w:val="single" w:sz="4" w:space="0" w:color="auto"/>
            </w:tcBorders>
          </w:tcPr>
          <w:p w14:paraId="5CDF24D7" w14:textId="647FD767" w:rsidR="004F1C88" w:rsidRPr="00724E4B" w:rsidRDefault="004F1C88" w:rsidP="004F1C88">
            <w:pPr>
              <w:widowControl w:val="0"/>
              <w:shd w:val="clear" w:color="auto" w:fill="FFFFFF" w:themeFill="background1"/>
              <w:jc w:val="left"/>
              <w:rPr>
                <w:sz w:val="20"/>
                <w:szCs w:val="20"/>
              </w:rPr>
            </w:pPr>
            <w:r w:rsidRPr="00724E4B">
              <w:rPr>
                <w:sz w:val="20"/>
                <w:szCs w:val="20"/>
              </w:rPr>
              <w:t>Building-capacity in the RAC sector (</w:t>
            </w:r>
            <w:r w:rsidR="001A0623" w:rsidRPr="00724E4B">
              <w:rPr>
                <w:sz w:val="20"/>
                <w:szCs w:val="20"/>
              </w:rPr>
              <w:t>strengthening</w:t>
            </w:r>
            <w:r w:rsidRPr="00724E4B">
              <w:rPr>
                <w:sz w:val="20"/>
                <w:szCs w:val="20"/>
              </w:rPr>
              <w:t xml:space="preserve"> training)</w:t>
            </w:r>
          </w:p>
          <w:p w14:paraId="534F680B" w14:textId="77777777" w:rsidR="00F24CF4" w:rsidRPr="00724E4B" w:rsidRDefault="00F24CF4" w:rsidP="001033F5">
            <w:pPr>
              <w:suppressAutoHyphens/>
              <w:jc w:val="left"/>
              <w:rPr>
                <w:sz w:val="20"/>
                <w:szCs w:val="20"/>
              </w:rPr>
            </w:pPr>
          </w:p>
        </w:tc>
        <w:tc>
          <w:tcPr>
            <w:tcW w:w="1355" w:type="pct"/>
            <w:tcBorders>
              <w:top w:val="nil"/>
              <w:left w:val="nil"/>
              <w:bottom w:val="single" w:sz="4" w:space="0" w:color="auto"/>
              <w:right w:val="single" w:sz="4" w:space="0" w:color="auto"/>
            </w:tcBorders>
            <w:shd w:val="clear" w:color="auto" w:fill="BFBFBF" w:themeFill="background1" w:themeFillShade="BF"/>
          </w:tcPr>
          <w:p w14:paraId="28575DB7" w14:textId="77777777" w:rsidR="00F24CF4" w:rsidRPr="00724E4B" w:rsidRDefault="00F24CF4" w:rsidP="00836506">
            <w:pPr>
              <w:suppressAutoHyphens/>
              <w:jc w:val="left"/>
              <w:rPr>
                <w:sz w:val="20"/>
                <w:szCs w:val="20"/>
                <w:lang w:eastAsia="en-CA"/>
              </w:rPr>
            </w:pPr>
          </w:p>
        </w:tc>
        <w:tc>
          <w:tcPr>
            <w:tcW w:w="412" w:type="pct"/>
            <w:tcBorders>
              <w:top w:val="nil"/>
              <w:left w:val="nil"/>
              <w:bottom w:val="single" w:sz="4" w:space="0" w:color="auto"/>
              <w:right w:val="single" w:sz="4" w:space="0" w:color="auto"/>
            </w:tcBorders>
            <w:shd w:val="clear" w:color="auto" w:fill="BFBFBF" w:themeFill="background1" w:themeFillShade="BF"/>
          </w:tcPr>
          <w:p w14:paraId="3AB308A7" w14:textId="77777777" w:rsidR="00F24CF4" w:rsidRPr="00724E4B" w:rsidRDefault="00F24CF4" w:rsidP="001033F5">
            <w:pPr>
              <w:suppressAutoHyphens/>
              <w:jc w:val="right"/>
              <w:rPr>
                <w:sz w:val="20"/>
                <w:szCs w:val="20"/>
              </w:rPr>
            </w:pPr>
          </w:p>
        </w:tc>
        <w:tc>
          <w:tcPr>
            <w:tcW w:w="1565" w:type="pct"/>
            <w:tcBorders>
              <w:top w:val="single" w:sz="4" w:space="0" w:color="auto"/>
              <w:left w:val="single" w:sz="4" w:space="0" w:color="auto"/>
              <w:bottom w:val="single" w:sz="4" w:space="0" w:color="auto"/>
              <w:right w:val="single" w:sz="4" w:space="0" w:color="auto"/>
            </w:tcBorders>
          </w:tcPr>
          <w:p w14:paraId="16951FA5" w14:textId="7BBEE0D0" w:rsidR="00480997" w:rsidRPr="00724E4B" w:rsidRDefault="00480997" w:rsidP="00480997">
            <w:pPr>
              <w:suppressAutoHyphens/>
              <w:jc w:val="left"/>
              <w:rPr>
                <w:sz w:val="20"/>
                <w:szCs w:val="20"/>
                <w:lang w:eastAsia="en-CA"/>
              </w:rPr>
            </w:pPr>
            <w:r w:rsidRPr="00724E4B">
              <w:rPr>
                <w:sz w:val="20"/>
                <w:szCs w:val="20"/>
                <w:lang w:eastAsia="en-CA"/>
              </w:rPr>
              <w:t>- Update code of practice to incorporate HFCs, recovery and recycling of refrigerants, reducing emission/venting of refrigerants, reducing energy consumption, the latest technological developments, and safe use of alternatives (US $5,000); and</w:t>
            </w:r>
          </w:p>
          <w:p w14:paraId="015FB9FA" w14:textId="66D60B7C" w:rsidR="00F24CF4" w:rsidRPr="00724E4B" w:rsidRDefault="00480997" w:rsidP="00480997">
            <w:pPr>
              <w:suppressAutoHyphens/>
              <w:jc w:val="left"/>
              <w:rPr>
                <w:sz w:val="20"/>
                <w:szCs w:val="20"/>
                <w:lang w:eastAsia="en-CA"/>
              </w:rPr>
            </w:pPr>
            <w:r w:rsidRPr="00724E4B">
              <w:rPr>
                <w:sz w:val="20"/>
                <w:szCs w:val="20"/>
                <w:lang w:eastAsia="en-CA"/>
              </w:rPr>
              <w:t>- Develop training manuals and guidelines and training modules on safe handling on R 600a and R-290 in commercial refrigeration, including printing and dissemination and a sensitization workshop</w:t>
            </w:r>
          </w:p>
        </w:tc>
        <w:tc>
          <w:tcPr>
            <w:tcW w:w="342" w:type="pct"/>
            <w:tcBorders>
              <w:top w:val="nil"/>
              <w:left w:val="nil"/>
              <w:bottom w:val="single" w:sz="4" w:space="0" w:color="auto"/>
              <w:right w:val="single" w:sz="4" w:space="0" w:color="auto"/>
            </w:tcBorders>
          </w:tcPr>
          <w:p w14:paraId="506E4DFD" w14:textId="47EBA5FF"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c>
          <w:tcPr>
            <w:tcW w:w="473" w:type="pct"/>
            <w:tcBorders>
              <w:top w:val="nil"/>
              <w:left w:val="nil"/>
              <w:bottom w:val="single" w:sz="4" w:space="0" w:color="auto"/>
              <w:right w:val="single" w:sz="4" w:space="0" w:color="auto"/>
            </w:tcBorders>
          </w:tcPr>
          <w:p w14:paraId="32B2B628" w14:textId="328D4D16"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r>
      <w:tr w:rsidR="00E31BAF" w:rsidRPr="00724E4B" w14:paraId="7C536C68" w14:textId="77777777" w:rsidTr="00ED742E">
        <w:trPr>
          <w:trHeight w:val="227"/>
        </w:trPr>
        <w:tc>
          <w:tcPr>
            <w:tcW w:w="852" w:type="pct"/>
            <w:tcBorders>
              <w:top w:val="nil"/>
              <w:left w:val="single" w:sz="4" w:space="0" w:color="auto"/>
              <w:bottom w:val="single" w:sz="4" w:space="0" w:color="auto"/>
              <w:right w:val="single" w:sz="4" w:space="0" w:color="auto"/>
            </w:tcBorders>
          </w:tcPr>
          <w:p w14:paraId="7E7AB7D8" w14:textId="171DEAAE" w:rsidR="001033F5" w:rsidRPr="00724E4B" w:rsidRDefault="001033F5" w:rsidP="001033F5">
            <w:pPr>
              <w:suppressAutoHyphens/>
              <w:jc w:val="left"/>
              <w:rPr>
                <w:sz w:val="20"/>
                <w:szCs w:val="20"/>
                <w:lang w:eastAsia="en-CA"/>
              </w:rPr>
            </w:pPr>
            <w:r w:rsidRPr="00724E4B">
              <w:rPr>
                <w:sz w:val="20"/>
                <w:szCs w:val="20"/>
              </w:rPr>
              <w:t>Train of trainers and technicians</w:t>
            </w:r>
          </w:p>
        </w:tc>
        <w:tc>
          <w:tcPr>
            <w:tcW w:w="1355" w:type="pct"/>
            <w:tcBorders>
              <w:top w:val="nil"/>
              <w:left w:val="nil"/>
              <w:bottom w:val="single" w:sz="4" w:space="0" w:color="auto"/>
              <w:right w:val="single" w:sz="4" w:space="0" w:color="auto"/>
            </w:tcBorders>
            <w:shd w:val="clear" w:color="auto" w:fill="FFFFFF" w:themeFill="background1"/>
          </w:tcPr>
          <w:p w14:paraId="44EBD507" w14:textId="0A0FDE43" w:rsidR="001033F5" w:rsidRPr="00724E4B" w:rsidRDefault="00836506" w:rsidP="00836506">
            <w:pPr>
              <w:suppressAutoHyphens/>
              <w:jc w:val="left"/>
              <w:rPr>
                <w:sz w:val="20"/>
                <w:szCs w:val="20"/>
                <w:lang w:eastAsia="en-CA"/>
              </w:rPr>
            </w:pPr>
            <w:r w:rsidRPr="00724E4B">
              <w:rPr>
                <w:sz w:val="20"/>
                <w:szCs w:val="20"/>
                <w:lang w:eastAsia="en-CA"/>
              </w:rPr>
              <w:t>- Train 10 trainers and 200 technicians in good servicing practices, recovery and recycling of refrigerants and the safe handling of flammable refrigerants; and prepare training material in local languages</w:t>
            </w:r>
          </w:p>
        </w:tc>
        <w:tc>
          <w:tcPr>
            <w:tcW w:w="412" w:type="pct"/>
            <w:tcBorders>
              <w:top w:val="nil"/>
              <w:left w:val="nil"/>
              <w:bottom w:val="single" w:sz="4" w:space="0" w:color="auto"/>
              <w:right w:val="single" w:sz="4" w:space="0" w:color="auto"/>
            </w:tcBorders>
            <w:shd w:val="clear" w:color="auto" w:fill="FFFFFF" w:themeFill="background1"/>
          </w:tcPr>
          <w:p w14:paraId="26583540" w14:textId="2B5CFC11" w:rsidR="001033F5" w:rsidRPr="00724E4B" w:rsidRDefault="001033F5" w:rsidP="001033F5">
            <w:pPr>
              <w:suppressAutoHyphens/>
              <w:jc w:val="right"/>
              <w:rPr>
                <w:sz w:val="20"/>
                <w:szCs w:val="20"/>
                <w:lang w:eastAsia="en-CA"/>
              </w:rPr>
            </w:pPr>
            <w:r w:rsidRPr="00724E4B">
              <w:rPr>
                <w:sz w:val="20"/>
                <w:szCs w:val="20"/>
              </w:rPr>
              <w:t xml:space="preserve"> </w:t>
            </w:r>
            <w:r w:rsidR="00B2080A" w:rsidRPr="00724E4B">
              <w:rPr>
                <w:sz w:val="20"/>
                <w:szCs w:val="20"/>
              </w:rPr>
              <w:t>140,960</w:t>
            </w:r>
          </w:p>
        </w:tc>
        <w:tc>
          <w:tcPr>
            <w:tcW w:w="1565" w:type="pct"/>
            <w:tcBorders>
              <w:top w:val="single" w:sz="4" w:space="0" w:color="auto"/>
              <w:left w:val="single" w:sz="4" w:space="0" w:color="auto"/>
              <w:bottom w:val="single" w:sz="4" w:space="0" w:color="auto"/>
              <w:right w:val="single" w:sz="4" w:space="0" w:color="auto"/>
            </w:tcBorders>
          </w:tcPr>
          <w:p w14:paraId="20FFAB93" w14:textId="6AAEE949" w:rsidR="001033F5" w:rsidRPr="00724E4B" w:rsidRDefault="003F63FF" w:rsidP="00ED742E">
            <w:pPr>
              <w:suppressAutoHyphens/>
              <w:jc w:val="left"/>
            </w:pPr>
            <w:r w:rsidRPr="00724E4B">
              <w:rPr>
                <w:sz w:val="20"/>
                <w:szCs w:val="20"/>
                <w:lang w:eastAsia="en-CA"/>
              </w:rPr>
              <w:t xml:space="preserve">- </w:t>
            </w:r>
            <w:r w:rsidR="00E565EF" w:rsidRPr="00724E4B">
              <w:rPr>
                <w:sz w:val="20"/>
                <w:szCs w:val="20"/>
                <w:lang w:eastAsia="en-CA"/>
              </w:rPr>
              <w:t xml:space="preserve">Training of refrigeration technicians: 5 sessions of 50 technicians, a total of 250 technicians </w:t>
            </w:r>
            <w:r w:rsidRPr="00724E4B">
              <w:rPr>
                <w:sz w:val="20"/>
                <w:szCs w:val="20"/>
              </w:rPr>
              <w:t>with emphasis on domestic, commercial and industrial refrigeration</w:t>
            </w:r>
          </w:p>
        </w:tc>
        <w:tc>
          <w:tcPr>
            <w:tcW w:w="342" w:type="pct"/>
            <w:tcBorders>
              <w:top w:val="nil"/>
              <w:left w:val="nil"/>
              <w:bottom w:val="single" w:sz="4" w:space="0" w:color="auto"/>
              <w:right w:val="single" w:sz="4" w:space="0" w:color="auto"/>
            </w:tcBorders>
          </w:tcPr>
          <w:p w14:paraId="0B65D948" w14:textId="6B0B0A14" w:rsidR="001033F5" w:rsidRPr="00724E4B" w:rsidRDefault="00E565EF" w:rsidP="001033F5">
            <w:pPr>
              <w:suppressAutoHyphens/>
              <w:jc w:val="right"/>
              <w:rPr>
                <w:sz w:val="20"/>
                <w:szCs w:val="20"/>
                <w:lang w:eastAsia="en-CA"/>
              </w:rPr>
            </w:pPr>
            <w:r w:rsidRPr="00724E4B">
              <w:rPr>
                <w:sz w:val="20"/>
                <w:szCs w:val="20"/>
                <w:lang w:eastAsia="en-CA"/>
              </w:rPr>
              <w:t>60,000</w:t>
            </w:r>
          </w:p>
        </w:tc>
        <w:tc>
          <w:tcPr>
            <w:tcW w:w="473" w:type="pct"/>
            <w:tcBorders>
              <w:top w:val="nil"/>
              <w:left w:val="nil"/>
              <w:bottom w:val="single" w:sz="4" w:space="0" w:color="auto"/>
              <w:right w:val="single" w:sz="4" w:space="0" w:color="auto"/>
            </w:tcBorders>
          </w:tcPr>
          <w:p w14:paraId="5D4D5F71" w14:textId="7DEB94D8" w:rsidR="001033F5" w:rsidRPr="00724E4B" w:rsidRDefault="00E515AF" w:rsidP="001033F5">
            <w:pPr>
              <w:suppressAutoHyphens/>
              <w:jc w:val="right"/>
              <w:rPr>
                <w:sz w:val="20"/>
                <w:szCs w:val="20"/>
                <w:lang w:eastAsia="en-CA"/>
              </w:rPr>
            </w:pPr>
            <w:r w:rsidRPr="00724E4B">
              <w:rPr>
                <w:sz w:val="20"/>
                <w:szCs w:val="20"/>
                <w:lang w:eastAsia="en-CA"/>
              </w:rPr>
              <w:t>200,960</w:t>
            </w:r>
          </w:p>
        </w:tc>
      </w:tr>
      <w:tr w:rsidR="00E31BAF" w:rsidRPr="00724E4B" w14:paraId="7E5C8C23" w14:textId="77777777" w:rsidTr="00ED742E">
        <w:trPr>
          <w:trHeight w:val="227"/>
        </w:trPr>
        <w:tc>
          <w:tcPr>
            <w:tcW w:w="852" w:type="pct"/>
            <w:tcBorders>
              <w:top w:val="nil"/>
              <w:left w:val="single" w:sz="4" w:space="0" w:color="auto"/>
              <w:bottom w:val="single" w:sz="4" w:space="0" w:color="auto"/>
              <w:right w:val="single" w:sz="4" w:space="0" w:color="auto"/>
            </w:tcBorders>
          </w:tcPr>
          <w:p w14:paraId="2772C360" w14:textId="58DA0FE1" w:rsidR="001033F5" w:rsidRPr="00724E4B" w:rsidRDefault="001033F5" w:rsidP="00494665">
            <w:pPr>
              <w:suppressAutoHyphens/>
              <w:jc w:val="left"/>
              <w:rPr>
                <w:sz w:val="20"/>
                <w:szCs w:val="20"/>
                <w:lang w:eastAsia="en-CA"/>
              </w:rPr>
            </w:pPr>
            <w:r w:rsidRPr="00724E4B">
              <w:rPr>
                <w:sz w:val="20"/>
                <w:szCs w:val="20"/>
              </w:rPr>
              <w:t>Provision of tools and equipment to trained technicians</w:t>
            </w:r>
          </w:p>
        </w:tc>
        <w:tc>
          <w:tcPr>
            <w:tcW w:w="1355" w:type="pct"/>
            <w:tcBorders>
              <w:top w:val="nil"/>
              <w:left w:val="nil"/>
              <w:bottom w:val="single" w:sz="4" w:space="0" w:color="auto"/>
              <w:right w:val="single" w:sz="4" w:space="0" w:color="auto"/>
            </w:tcBorders>
          </w:tcPr>
          <w:p w14:paraId="78BDFB6F" w14:textId="796660EF" w:rsidR="001033F5" w:rsidRPr="00724E4B" w:rsidRDefault="00494665" w:rsidP="00494665">
            <w:pPr>
              <w:suppressAutoHyphens/>
              <w:jc w:val="left"/>
              <w:rPr>
                <w:sz w:val="20"/>
                <w:szCs w:val="20"/>
                <w:lang w:eastAsia="en-CA"/>
              </w:rPr>
            </w:pPr>
            <w:r w:rsidRPr="00724E4B">
              <w:rPr>
                <w:sz w:val="20"/>
                <w:szCs w:val="20"/>
              </w:rPr>
              <w:t>- Acquire and distribute tools and equipment to 175 trained technicians</w:t>
            </w:r>
          </w:p>
        </w:tc>
        <w:tc>
          <w:tcPr>
            <w:tcW w:w="412" w:type="pct"/>
            <w:tcBorders>
              <w:top w:val="nil"/>
              <w:left w:val="nil"/>
              <w:bottom w:val="single" w:sz="4" w:space="0" w:color="auto"/>
              <w:right w:val="single" w:sz="4" w:space="0" w:color="auto"/>
            </w:tcBorders>
          </w:tcPr>
          <w:p w14:paraId="2B63CF0E" w14:textId="14C086DB" w:rsidR="001033F5" w:rsidRPr="00724E4B" w:rsidRDefault="00B2080A" w:rsidP="001033F5">
            <w:pPr>
              <w:suppressAutoHyphens/>
              <w:jc w:val="right"/>
              <w:rPr>
                <w:sz w:val="20"/>
                <w:szCs w:val="20"/>
                <w:lang w:eastAsia="en-CA"/>
              </w:rPr>
            </w:pPr>
            <w:r w:rsidRPr="00724E4B">
              <w:rPr>
                <w:sz w:val="20"/>
                <w:szCs w:val="20"/>
                <w:lang w:eastAsia="en-CA"/>
              </w:rPr>
              <w:t>468,400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B1E22" w14:textId="77777777" w:rsidR="001033F5" w:rsidRPr="00724E4B" w:rsidRDefault="001033F5" w:rsidP="001033F5">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588FD438" w14:textId="57E90394"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20CD4854" w14:textId="7538347A" w:rsidR="001033F5" w:rsidRPr="00724E4B" w:rsidRDefault="001E0515" w:rsidP="001033F5">
            <w:pPr>
              <w:suppressAutoHyphens/>
              <w:jc w:val="right"/>
              <w:rPr>
                <w:sz w:val="20"/>
                <w:szCs w:val="20"/>
                <w:lang w:eastAsia="en-CA"/>
              </w:rPr>
            </w:pPr>
            <w:r w:rsidRPr="00724E4B">
              <w:rPr>
                <w:sz w:val="20"/>
                <w:szCs w:val="20"/>
                <w:lang w:eastAsia="en-CA"/>
              </w:rPr>
              <w:t>468,400</w:t>
            </w:r>
          </w:p>
        </w:tc>
      </w:tr>
      <w:tr w:rsidR="00250DA8" w:rsidRPr="00724E4B" w14:paraId="08780151" w14:textId="77777777" w:rsidTr="00250DA8">
        <w:trPr>
          <w:trHeight w:val="430"/>
        </w:trPr>
        <w:tc>
          <w:tcPr>
            <w:tcW w:w="852" w:type="pct"/>
            <w:tcBorders>
              <w:top w:val="nil"/>
              <w:left w:val="single" w:sz="4" w:space="0" w:color="auto"/>
              <w:bottom w:val="single" w:sz="4" w:space="0" w:color="auto"/>
              <w:right w:val="single" w:sz="4" w:space="0" w:color="auto"/>
            </w:tcBorders>
          </w:tcPr>
          <w:p w14:paraId="3F7921D0" w14:textId="7AD28E10" w:rsidR="001033F5" w:rsidRPr="00724E4B" w:rsidRDefault="001033F5" w:rsidP="001033F5">
            <w:pPr>
              <w:suppressAutoHyphens/>
              <w:ind w:right="-106"/>
              <w:jc w:val="left"/>
              <w:rPr>
                <w:sz w:val="20"/>
                <w:szCs w:val="20"/>
                <w:lang w:eastAsia="en-CA"/>
              </w:rPr>
            </w:pPr>
            <w:r w:rsidRPr="00724E4B">
              <w:rPr>
                <w:sz w:val="20"/>
                <w:szCs w:val="20"/>
              </w:rPr>
              <w:lastRenderedPageBreak/>
              <w:t xml:space="preserve">Provision of tools and equipment to servicing workshops </w:t>
            </w:r>
          </w:p>
        </w:tc>
        <w:tc>
          <w:tcPr>
            <w:tcW w:w="1355" w:type="pct"/>
            <w:tcBorders>
              <w:top w:val="nil"/>
              <w:left w:val="nil"/>
              <w:bottom w:val="single" w:sz="4" w:space="0" w:color="auto"/>
              <w:right w:val="single" w:sz="4" w:space="0" w:color="auto"/>
            </w:tcBorders>
          </w:tcPr>
          <w:p w14:paraId="2512EF39" w14:textId="4CFE3105" w:rsidR="001033F5" w:rsidRPr="00724E4B" w:rsidRDefault="00363F82" w:rsidP="001033F5">
            <w:pPr>
              <w:suppressAutoHyphens/>
              <w:jc w:val="left"/>
              <w:rPr>
                <w:sz w:val="20"/>
                <w:szCs w:val="20"/>
                <w:lang w:eastAsia="en-CA"/>
              </w:rPr>
            </w:pPr>
            <w:r w:rsidRPr="00724E4B">
              <w:rPr>
                <w:sz w:val="20"/>
                <w:szCs w:val="20"/>
                <w:lang w:eastAsia="en-CA"/>
              </w:rPr>
              <w:t>- Acquire and distribute tools and equipment for 175 selected servicing workshops</w:t>
            </w:r>
          </w:p>
        </w:tc>
        <w:tc>
          <w:tcPr>
            <w:tcW w:w="412" w:type="pct"/>
            <w:tcBorders>
              <w:top w:val="nil"/>
              <w:left w:val="nil"/>
              <w:bottom w:val="single" w:sz="4" w:space="0" w:color="auto"/>
              <w:right w:val="single" w:sz="4" w:space="0" w:color="auto"/>
            </w:tcBorders>
          </w:tcPr>
          <w:p w14:paraId="62701C32" w14:textId="7BB719AE" w:rsidR="001033F5" w:rsidRPr="00724E4B" w:rsidRDefault="00B2080A" w:rsidP="001033F5">
            <w:pPr>
              <w:suppressAutoHyphens/>
              <w:jc w:val="right"/>
              <w:rPr>
                <w:sz w:val="20"/>
                <w:szCs w:val="20"/>
                <w:lang w:eastAsia="en-CA"/>
              </w:rPr>
            </w:pPr>
            <w:r w:rsidRPr="00724E4B">
              <w:rPr>
                <w:sz w:val="20"/>
                <w:szCs w:val="20"/>
              </w:rPr>
              <w:t>242,000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696BD" w14:textId="08E64EB3" w:rsidR="001033F5" w:rsidRPr="00724E4B" w:rsidRDefault="001033F5" w:rsidP="00FD1810">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6C018BB4" w14:textId="213B34B6"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12595755" w14:textId="3D682024" w:rsidR="001033F5" w:rsidRPr="00724E4B" w:rsidRDefault="001E0515" w:rsidP="001033F5">
            <w:pPr>
              <w:suppressAutoHyphens/>
              <w:jc w:val="right"/>
              <w:rPr>
                <w:sz w:val="20"/>
                <w:szCs w:val="20"/>
                <w:lang w:eastAsia="en-CA"/>
              </w:rPr>
            </w:pPr>
            <w:r w:rsidRPr="00724E4B">
              <w:rPr>
                <w:sz w:val="20"/>
                <w:szCs w:val="20"/>
                <w:lang w:eastAsia="en-CA"/>
              </w:rPr>
              <w:t>242,000</w:t>
            </w:r>
          </w:p>
        </w:tc>
      </w:tr>
      <w:tr w:rsidR="00E31BAF" w:rsidRPr="00724E4B" w14:paraId="1439646B" w14:textId="77777777" w:rsidTr="00E31BAF">
        <w:trPr>
          <w:trHeight w:val="227"/>
        </w:trPr>
        <w:tc>
          <w:tcPr>
            <w:tcW w:w="852" w:type="pct"/>
            <w:tcBorders>
              <w:top w:val="nil"/>
              <w:left w:val="single" w:sz="4" w:space="0" w:color="auto"/>
              <w:bottom w:val="single" w:sz="4" w:space="0" w:color="auto"/>
              <w:right w:val="single" w:sz="4" w:space="0" w:color="auto"/>
            </w:tcBorders>
          </w:tcPr>
          <w:p w14:paraId="7ED7450E" w14:textId="7FFED11C" w:rsidR="001033F5" w:rsidRPr="00724E4B" w:rsidRDefault="001033F5" w:rsidP="001033F5">
            <w:pPr>
              <w:suppressAutoHyphens/>
              <w:jc w:val="left"/>
              <w:rPr>
                <w:sz w:val="20"/>
                <w:szCs w:val="20"/>
                <w:lang w:eastAsia="en-CA"/>
              </w:rPr>
            </w:pPr>
            <w:r w:rsidRPr="00724E4B">
              <w:rPr>
                <w:sz w:val="20"/>
                <w:szCs w:val="20"/>
              </w:rPr>
              <w:t>Provision of tools and equipment to training institutes</w:t>
            </w:r>
          </w:p>
        </w:tc>
        <w:tc>
          <w:tcPr>
            <w:tcW w:w="1355" w:type="pct"/>
            <w:tcBorders>
              <w:top w:val="single" w:sz="4" w:space="0" w:color="auto"/>
              <w:left w:val="single" w:sz="4" w:space="0" w:color="auto"/>
              <w:bottom w:val="single" w:sz="4" w:space="0" w:color="auto"/>
              <w:right w:val="single" w:sz="4" w:space="0" w:color="auto"/>
            </w:tcBorders>
          </w:tcPr>
          <w:p w14:paraId="238138FA" w14:textId="5AE71434" w:rsidR="001033F5" w:rsidRPr="00724E4B" w:rsidRDefault="00E267AA" w:rsidP="001033F5">
            <w:pPr>
              <w:suppressAutoHyphens/>
              <w:jc w:val="left"/>
              <w:rPr>
                <w:sz w:val="20"/>
                <w:szCs w:val="20"/>
                <w:lang w:eastAsia="en-CA"/>
              </w:rPr>
            </w:pPr>
            <w:r w:rsidRPr="00724E4B">
              <w:rPr>
                <w:sz w:val="20"/>
                <w:szCs w:val="20"/>
              </w:rPr>
              <w:t>- Acquire and distribute five sets of tools/equipment for selected technical training institutes</w:t>
            </w:r>
          </w:p>
        </w:tc>
        <w:tc>
          <w:tcPr>
            <w:tcW w:w="412" w:type="pct"/>
            <w:tcBorders>
              <w:top w:val="single" w:sz="4" w:space="0" w:color="auto"/>
              <w:left w:val="single" w:sz="4" w:space="0" w:color="auto"/>
              <w:bottom w:val="single" w:sz="4" w:space="0" w:color="auto"/>
              <w:right w:val="single" w:sz="4" w:space="0" w:color="auto"/>
            </w:tcBorders>
          </w:tcPr>
          <w:p w14:paraId="2F739148" w14:textId="4E40A0B0" w:rsidR="001033F5" w:rsidRPr="00724E4B" w:rsidRDefault="001033F5" w:rsidP="001033F5">
            <w:pPr>
              <w:suppressAutoHyphens/>
              <w:jc w:val="right"/>
              <w:rPr>
                <w:sz w:val="20"/>
                <w:szCs w:val="20"/>
                <w:lang w:eastAsia="en-CA"/>
              </w:rPr>
            </w:pPr>
            <w:r w:rsidRPr="00724E4B">
              <w:rPr>
                <w:sz w:val="20"/>
                <w:szCs w:val="20"/>
              </w:rPr>
              <w:t>50,000</w:t>
            </w:r>
          </w:p>
        </w:tc>
        <w:tc>
          <w:tcPr>
            <w:tcW w:w="1565" w:type="pct"/>
            <w:tcBorders>
              <w:top w:val="single" w:sz="4" w:space="0" w:color="auto"/>
              <w:left w:val="single" w:sz="4" w:space="0" w:color="auto"/>
              <w:bottom w:val="single" w:sz="4" w:space="0" w:color="auto"/>
              <w:right w:val="single" w:sz="4" w:space="0" w:color="auto"/>
            </w:tcBorders>
          </w:tcPr>
          <w:p w14:paraId="7F99556A" w14:textId="365CBB1E" w:rsidR="00B30CA4" w:rsidRPr="00724E4B" w:rsidRDefault="00802D13" w:rsidP="00ED742E">
            <w:pPr>
              <w:jc w:val="left"/>
              <w:rPr>
                <w:sz w:val="20"/>
                <w:szCs w:val="20"/>
                <w:lang w:eastAsia="en-CA"/>
              </w:rPr>
            </w:pPr>
            <w:r w:rsidRPr="00724E4B">
              <w:rPr>
                <w:sz w:val="20"/>
                <w:szCs w:val="20"/>
                <w:lang w:eastAsia="en-CA"/>
              </w:rPr>
              <w:t xml:space="preserve">- </w:t>
            </w:r>
            <w:r w:rsidRPr="00724E4B">
              <w:rPr>
                <w:sz w:val="20"/>
                <w:szCs w:val="20"/>
              </w:rPr>
              <w:t>Equipment and tools for one training centre on flammable refrigerants for residential and commercial stand-alone applications</w:t>
            </w:r>
          </w:p>
        </w:tc>
        <w:tc>
          <w:tcPr>
            <w:tcW w:w="342" w:type="pct"/>
            <w:tcBorders>
              <w:top w:val="single" w:sz="4" w:space="0" w:color="auto"/>
              <w:left w:val="single" w:sz="4" w:space="0" w:color="auto"/>
              <w:bottom w:val="single" w:sz="4" w:space="0" w:color="auto"/>
              <w:right w:val="single" w:sz="4" w:space="0" w:color="auto"/>
            </w:tcBorders>
          </w:tcPr>
          <w:p w14:paraId="386EB0AE" w14:textId="1E832FC3" w:rsidR="001033F5" w:rsidRPr="00724E4B" w:rsidRDefault="009F76F0" w:rsidP="001033F5">
            <w:pPr>
              <w:suppressAutoHyphens/>
              <w:jc w:val="right"/>
              <w:rPr>
                <w:sz w:val="20"/>
                <w:szCs w:val="20"/>
                <w:lang w:eastAsia="en-CA"/>
              </w:rPr>
            </w:pPr>
            <w:r w:rsidRPr="00724E4B">
              <w:rPr>
                <w:sz w:val="20"/>
                <w:szCs w:val="20"/>
                <w:lang w:eastAsia="en-CA"/>
              </w:rPr>
              <w:t>4</w:t>
            </w:r>
            <w:r w:rsidR="00802D13" w:rsidRPr="00724E4B">
              <w:rPr>
                <w:sz w:val="20"/>
                <w:szCs w:val="20"/>
                <w:lang w:eastAsia="en-CA"/>
              </w:rPr>
              <w:t>3</w:t>
            </w:r>
            <w:r w:rsidR="00B30CA4" w:rsidRPr="00724E4B">
              <w:rPr>
                <w:sz w:val="20"/>
                <w:szCs w:val="20"/>
                <w:lang w:eastAsia="en-CA"/>
              </w:rPr>
              <w:t>,00</w:t>
            </w:r>
            <w:r w:rsidR="001033F5" w:rsidRPr="00724E4B">
              <w:rPr>
                <w:sz w:val="20"/>
                <w:szCs w:val="20"/>
                <w:lang w:eastAsia="en-CA"/>
              </w:rPr>
              <w:t>0</w:t>
            </w:r>
          </w:p>
        </w:tc>
        <w:tc>
          <w:tcPr>
            <w:tcW w:w="473" w:type="pct"/>
            <w:tcBorders>
              <w:top w:val="single" w:sz="4" w:space="0" w:color="auto"/>
              <w:left w:val="single" w:sz="4" w:space="0" w:color="auto"/>
              <w:bottom w:val="single" w:sz="4" w:space="0" w:color="auto"/>
              <w:right w:val="single" w:sz="4" w:space="0" w:color="auto"/>
            </w:tcBorders>
          </w:tcPr>
          <w:p w14:paraId="097CCFB7" w14:textId="76BE4A7F" w:rsidR="001033F5" w:rsidRPr="00724E4B" w:rsidRDefault="00B00D66" w:rsidP="001033F5">
            <w:pPr>
              <w:suppressAutoHyphens/>
              <w:jc w:val="right"/>
              <w:rPr>
                <w:sz w:val="20"/>
                <w:szCs w:val="20"/>
                <w:lang w:eastAsia="en-CA"/>
              </w:rPr>
            </w:pPr>
            <w:r w:rsidRPr="00724E4B">
              <w:rPr>
                <w:sz w:val="20"/>
                <w:szCs w:val="20"/>
                <w:lang w:eastAsia="en-CA"/>
              </w:rPr>
              <w:t>93,00</w:t>
            </w:r>
            <w:r w:rsidR="001033F5" w:rsidRPr="00724E4B">
              <w:rPr>
                <w:sz w:val="20"/>
                <w:szCs w:val="20"/>
                <w:lang w:eastAsia="en-CA"/>
              </w:rPr>
              <w:t>0</w:t>
            </w:r>
          </w:p>
        </w:tc>
      </w:tr>
      <w:tr w:rsidR="00E31BAF" w:rsidRPr="00724E4B" w14:paraId="335CD062" w14:textId="77777777" w:rsidTr="00ED742E">
        <w:trPr>
          <w:trHeight w:val="227"/>
        </w:trPr>
        <w:tc>
          <w:tcPr>
            <w:tcW w:w="852" w:type="pct"/>
            <w:tcBorders>
              <w:top w:val="nil"/>
              <w:left w:val="single" w:sz="4" w:space="0" w:color="auto"/>
              <w:bottom w:val="single" w:sz="4" w:space="0" w:color="auto"/>
              <w:right w:val="single" w:sz="4" w:space="0" w:color="auto"/>
            </w:tcBorders>
          </w:tcPr>
          <w:p w14:paraId="0E227616" w14:textId="3147C22C" w:rsidR="003C14DB" w:rsidRPr="00724E4B" w:rsidRDefault="006B7F08" w:rsidP="007F70BE">
            <w:pPr>
              <w:suppressAutoHyphens/>
              <w:jc w:val="left"/>
              <w:rPr>
                <w:sz w:val="20"/>
                <w:szCs w:val="20"/>
                <w:lang w:eastAsia="en-CA"/>
              </w:rPr>
            </w:pPr>
            <w:r w:rsidRPr="00724E4B">
              <w:rPr>
                <w:sz w:val="20"/>
                <w:szCs w:val="20"/>
              </w:rPr>
              <w:t>Awareness-raising campaign to end users and small- and medium-sized enterprises</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8E290" w14:textId="77777777" w:rsidR="003C14DB" w:rsidRPr="00724E4B" w:rsidRDefault="003C14DB" w:rsidP="003B1988">
            <w:pPr>
              <w:suppressAutoHyphens/>
              <w:jc w:val="left"/>
              <w:rPr>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88D78" w14:textId="77777777" w:rsidR="003C14DB" w:rsidRPr="00724E4B" w:rsidRDefault="003C14DB"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71828A9" w14:textId="2D99C13E" w:rsidR="003C14DB" w:rsidRPr="00724E4B" w:rsidRDefault="00CB02BE" w:rsidP="007F70BE">
            <w:pPr>
              <w:suppressAutoHyphens/>
              <w:jc w:val="left"/>
              <w:rPr>
                <w:sz w:val="20"/>
                <w:szCs w:val="20"/>
                <w:lang w:eastAsia="en-CA"/>
              </w:rPr>
            </w:pPr>
            <w:r w:rsidRPr="00724E4B">
              <w:rPr>
                <w:sz w:val="20"/>
                <w:szCs w:val="20"/>
                <w:lang w:eastAsia="en-CA"/>
              </w:rPr>
              <w:t>- Awareness campaign targeting refrigeration end users and SMEs disseminate information on the safe use, availability and energy efficiency of alternative technologies and encourage replacement of high GWP HFC equipment</w:t>
            </w:r>
          </w:p>
        </w:tc>
        <w:tc>
          <w:tcPr>
            <w:tcW w:w="3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9CBC" w14:textId="516B41A6"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c>
          <w:tcPr>
            <w:tcW w:w="473" w:type="pct"/>
            <w:tcBorders>
              <w:top w:val="single" w:sz="4" w:space="0" w:color="auto"/>
              <w:left w:val="single" w:sz="4" w:space="0" w:color="auto"/>
              <w:bottom w:val="single" w:sz="4" w:space="0" w:color="auto"/>
              <w:right w:val="single" w:sz="4" w:space="0" w:color="auto"/>
            </w:tcBorders>
          </w:tcPr>
          <w:p w14:paraId="6E759AC1" w14:textId="6F94DD14"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r>
      <w:tr w:rsidR="00E31BAF" w:rsidRPr="00724E4B" w14:paraId="4943A853" w14:textId="77777777" w:rsidTr="00ED742E">
        <w:trPr>
          <w:trHeight w:val="227"/>
        </w:trPr>
        <w:tc>
          <w:tcPr>
            <w:tcW w:w="852" w:type="pct"/>
            <w:tcBorders>
              <w:top w:val="nil"/>
              <w:left w:val="single" w:sz="4" w:space="0" w:color="auto"/>
              <w:bottom w:val="single" w:sz="4" w:space="0" w:color="auto"/>
              <w:right w:val="single" w:sz="4" w:space="0" w:color="auto"/>
            </w:tcBorders>
          </w:tcPr>
          <w:p w14:paraId="78CE148A" w14:textId="4EBD653D" w:rsidR="007F70BE" w:rsidRPr="00724E4B" w:rsidRDefault="007F70BE" w:rsidP="007F70BE">
            <w:pPr>
              <w:suppressAutoHyphens/>
              <w:jc w:val="left"/>
              <w:rPr>
                <w:sz w:val="20"/>
                <w:szCs w:val="20"/>
                <w:lang w:eastAsia="en-CA"/>
              </w:rPr>
            </w:pPr>
            <w:r w:rsidRPr="00724E4B">
              <w:rPr>
                <w:sz w:val="20"/>
                <w:szCs w:val="20"/>
                <w:lang w:eastAsia="en-CA"/>
              </w:rPr>
              <w:t>Develop a national RRR scheme</w:t>
            </w:r>
          </w:p>
        </w:tc>
        <w:tc>
          <w:tcPr>
            <w:tcW w:w="1355" w:type="pct"/>
            <w:tcBorders>
              <w:top w:val="single" w:sz="4" w:space="0" w:color="auto"/>
              <w:left w:val="single" w:sz="4" w:space="0" w:color="auto"/>
              <w:bottom w:val="single" w:sz="4" w:space="0" w:color="auto"/>
              <w:right w:val="single" w:sz="4" w:space="0" w:color="auto"/>
            </w:tcBorders>
          </w:tcPr>
          <w:p w14:paraId="1CFF5FAD" w14:textId="1C93E6A6" w:rsidR="007F70BE" w:rsidRPr="00724E4B" w:rsidRDefault="003B1988" w:rsidP="003B1988">
            <w:pPr>
              <w:suppressAutoHyphens/>
              <w:jc w:val="left"/>
              <w:rPr>
                <w:sz w:val="20"/>
                <w:szCs w:val="20"/>
              </w:rPr>
            </w:pPr>
            <w:r w:rsidRPr="00724E4B">
              <w:rPr>
                <w:sz w:val="20"/>
                <w:szCs w:val="20"/>
              </w:rPr>
              <w:t xml:space="preserve">- </w:t>
            </w:r>
            <w:r w:rsidR="007F70BE" w:rsidRPr="00724E4B">
              <w:rPr>
                <w:sz w:val="20"/>
                <w:szCs w:val="20"/>
              </w:rPr>
              <w:t xml:space="preserve">Develop a business model for assessing the establishment of a reclamation facility and prepare </w:t>
            </w:r>
            <w:r w:rsidRPr="00724E4B">
              <w:rPr>
                <w:sz w:val="20"/>
                <w:szCs w:val="20"/>
              </w:rPr>
              <w:t>guidelines</w:t>
            </w:r>
            <w:r w:rsidR="0041284D" w:rsidRPr="00724E4B">
              <w:rPr>
                <w:sz w:val="20"/>
                <w:szCs w:val="20"/>
              </w:rPr>
              <w:t xml:space="preserve"> for recovery and re-use</w:t>
            </w:r>
          </w:p>
          <w:p w14:paraId="14F6F0C4" w14:textId="1B36ADEA" w:rsidR="009F362A" w:rsidRPr="00724E4B" w:rsidRDefault="003B1988" w:rsidP="003B1988">
            <w:pPr>
              <w:suppressAutoHyphens/>
              <w:jc w:val="left"/>
              <w:rPr>
                <w:sz w:val="20"/>
                <w:szCs w:val="20"/>
              </w:rPr>
            </w:pPr>
            <w:r w:rsidRPr="00724E4B">
              <w:rPr>
                <w:sz w:val="20"/>
                <w:szCs w:val="20"/>
              </w:rPr>
              <w:t xml:space="preserve">- Provision of equipment and tools to promote </w:t>
            </w:r>
            <w:r w:rsidR="0041284D" w:rsidRPr="00724E4B">
              <w:rPr>
                <w:sz w:val="20"/>
                <w:szCs w:val="20"/>
              </w:rPr>
              <w:t>recovery and re-use</w:t>
            </w:r>
          </w:p>
        </w:tc>
        <w:tc>
          <w:tcPr>
            <w:tcW w:w="412" w:type="pct"/>
            <w:tcBorders>
              <w:top w:val="single" w:sz="4" w:space="0" w:color="auto"/>
              <w:left w:val="single" w:sz="4" w:space="0" w:color="auto"/>
              <w:bottom w:val="single" w:sz="4" w:space="0" w:color="auto"/>
              <w:right w:val="single" w:sz="4" w:space="0" w:color="auto"/>
            </w:tcBorders>
          </w:tcPr>
          <w:p w14:paraId="607F41C7" w14:textId="6FB04498" w:rsidR="007F70BE" w:rsidRPr="00724E4B" w:rsidRDefault="00217C6E" w:rsidP="007F70BE">
            <w:pPr>
              <w:suppressAutoHyphens/>
              <w:jc w:val="right"/>
              <w:rPr>
                <w:sz w:val="20"/>
                <w:szCs w:val="20"/>
                <w:lang w:eastAsia="en-CA"/>
              </w:rPr>
            </w:pPr>
            <w:r w:rsidRPr="00724E4B">
              <w:rPr>
                <w:sz w:val="20"/>
                <w:szCs w:val="20"/>
                <w:lang w:eastAsia="en-CA"/>
              </w:rPr>
              <w:t>74,640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B6070" w14:textId="77777777" w:rsidR="007F70BE" w:rsidRPr="00724E4B" w:rsidRDefault="007F70BE" w:rsidP="007F70BE">
            <w:pPr>
              <w:suppressAutoHyphens/>
              <w:jc w:val="left"/>
              <w:rPr>
                <w:sz w:val="20"/>
                <w:szCs w:val="20"/>
                <w:lang w:eastAsia="en-CA"/>
              </w:rPr>
            </w:pPr>
          </w:p>
        </w:tc>
        <w:tc>
          <w:tcPr>
            <w:tcW w:w="3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CA0B81" w14:textId="77777777" w:rsidR="00802D13" w:rsidRPr="00724E4B" w:rsidRDefault="00802D13" w:rsidP="007F70BE">
            <w:pPr>
              <w:suppressAutoHyphens/>
              <w:jc w:val="right"/>
              <w:rPr>
                <w:sz w:val="20"/>
                <w:szCs w:val="20"/>
                <w:lang w:eastAsia="en-CA"/>
              </w:rPr>
            </w:pPr>
          </w:p>
          <w:p w14:paraId="087F66CF" w14:textId="29CC18B8" w:rsidR="007F70BE" w:rsidRPr="00724E4B" w:rsidRDefault="007F70BE" w:rsidP="007F70BE">
            <w:pPr>
              <w:suppressAutoHyphens/>
              <w:jc w:val="right"/>
              <w:rPr>
                <w:sz w:val="20"/>
                <w:szCs w:val="20"/>
                <w:lang w:eastAsia="en-CA"/>
              </w:rPr>
            </w:pPr>
          </w:p>
        </w:tc>
        <w:tc>
          <w:tcPr>
            <w:tcW w:w="473" w:type="pct"/>
            <w:tcBorders>
              <w:top w:val="single" w:sz="4" w:space="0" w:color="auto"/>
              <w:left w:val="single" w:sz="4" w:space="0" w:color="auto"/>
              <w:bottom w:val="single" w:sz="4" w:space="0" w:color="auto"/>
              <w:right w:val="single" w:sz="4" w:space="0" w:color="auto"/>
            </w:tcBorders>
          </w:tcPr>
          <w:p w14:paraId="1A97B691" w14:textId="541EF88A" w:rsidR="007F70BE" w:rsidRPr="00724E4B" w:rsidRDefault="001E0515" w:rsidP="007F70BE">
            <w:pPr>
              <w:suppressAutoHyphens/>
              <w:jc w:val="right"/>
              <w:rPr>
                <w:sz w:val="20"/>
                <w:szCs w:val="20"/>
                <w:lang w:eastAsia="en-CA"/>
              </w:rPr>
            </w:pPr>
            <w:r w:rsidRPr="00724E4B">
              <w:rPr>
                <w:sz w:val="20"/>
                <w:szCs w:val="20"/>
                <w:lang w:eastAsia="en-CA"/>
              </w:rPr>
              <w:t>74,640</w:t>
            </w:r>
          </w:p>
        </w:tc>
      </w:tr>
      <w:tr w:rsidR="00E31BAF" w:rsidRPr="00724E4B" w14:paraId="4640B0B1" w14:textId="77777777" w:rsidTr="00E31BAF">
        <w:trPr>
          <w:trHeight w:val="227"/>
        </w:trPr>
        <w:tc>
          <w:tcPr>
            <w:tcW w:w="852" w:type="pct"/>
            <w:tcBorders>
              <w:top w:val="nil"/>
              <w:left w:val="single" w:sz="4" w:space="0" w:color="auto"/>
              <w:bottom w:val="single" w:sz="4" w:space="0" w:color="auto"/>
              <w:right w:val="single" w:sz="4" w:space="0" w:color="auto"/>
            </w:tcBorders>
          </w:tcPr>
          <w:p w14:paraId="439D5537" w14:textId="7C856780" w:rsidR="007F70BE" w:rsidRPr="00724E4B" w:rsidRDefault="00A76052" w:rsidP="007F70BE">
            <w:pPr>
              <w:suppressAutoHyphens/>
              <w:jc w:val="left"/>
              <w:rPr>
                <w:sz w:val="20"/>
                <w:szCs w:val="20"/>
                <w:lang w:eastAsia="en-CA"/>
              </w:rPr>
            </w:pPr>
            <w:r w:rsidRPr="00724E4B">
              <w:rPr>
                <w:sz w:val="20"/>
                <w:szCs w:val="20"/>
              </w:rPr>
              <w:t>Capacity-building in the MAC sector</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AE963" w14:textId="77777777" w:rsidR="007F70BE" w:rsidRPr="00724E4B" w:rsidRDefault="007F70BE" w:rsidP="007F70BE">
            <w:pPr>
              <w:suppressAutoHyphens/>
              <w:rPr>
                <w:sz w:val="20"/>
                <w:szCs w:val="20"/>
                <w:lang w:eastAsia="en-CA"/>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383C9A" w14:textId="15DD0C42" w:rsidR="007F70BE" w:rsidRPr="00724E4B" w:rsidRDefault="007F70BE"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tcPr>
          <w:p w14:paraId="68A76E12" w14:textId="5449771F" w:rsidR="00346341" w:rsidRPr="00724E4B" w:rsidRDefault="00346341" w:rsidP="00346341">
            <w:pPr>
              <w:suppressAutoHyphens/>
              <w:jc w:val="left"/>
              <w:rPr>
                <w:sz w:val="20"/>
                <w:szCs w:val="20"/>
                <w:lang w:eastAsia="en-CA"/>
              </w:rPr>
            </w:pPr>
            <w:r w:rsidRPr="00724E4B">
              <w:rPr>
                <w:sz w:val="20"/>
                <w:szCs w:val="20"/>
                <w:lang w:eastAsia="en-CA"/>
              </w:rPr>
              <w:t>- Development of a MAC servicing training manual on good practices</w:t>
            </w:r>
          </w:p>
          <w:p w14:paraId="7A368453" w14:textId="334F2C51" w:rsidR="00346341" w:rsidRPr="00724E4B" w:rsidRDefault="00346341" w:rsidP="00346341">
            <w:pPr>
              <w:suppressAutoHyphens/>
              <w:jc w:val="left"/>
              <w:rPr>
                <w:sz w:val="20"/>
                <w:szCs w:val="20"/>
                <w:lang w:eastAsia="en-CA"/>
              </w:rPr>
            </w:pPr>
            <w:r w:rsidRPr="00724E4B">
              <w:rPr>
                <w:sz w:val="20"/>
                <w:szCs w:val="20"/>
                <w:lang w:eastAsia="en-CA"/>
              </w:rPr>
              <w:t>- Procure five MAC servicing tool kits</w:t>
            </w:r>
          </w:p>
          <w:p w14:paraId="1A79BE48" w14:textId="7D29B2FF" w:rsidR="007F70BE" w:rsidRPr="00724E4B" w:rsidRDefault="00346341" w:rsidP="00346341">
            <w:pPr>
              <w:suppressAutoHyphens/>
              <w:jc w:val="left"/>
              <w:rPr>
                <w:sz w:val="20"/>
                <w:szCs w:val="20"/>
                <w:lang w:eastAsia="en-CA"/>
              </w:rPr>
            </w:pPr>
            <w:r w:rsidRPr="00724E4B">
              <w:rPr>
                <w:sz w:val="20"/>
                <w:szCs w:val="20"/>
                <w:lang w:eastAsia="en-CA"/>
              </w:rPr>
              <w:t>- Conduct two training workshops for MAC technician instructors</w:t>
            </w:r>
          </w:p>
        </w:tc>
        <w:tc>
          <w:tcPr>
            <w:tcW w:w="342" w:type="pct"/>
            <w:tcBorders>
              <w:top w:val="single" w:sz="4" w:space="0" w:color="auto"/>
              <w:left w:val="single" w:sz="4" w:space="0" w:color="auto"/>
              <w:bottom w:val="single" w:sz="4" w:space="0" w:color="auto"/>
              <w:right w:val="single" w:sz="4" w:space="0" w:color="auto"/>
            </w:tcBorders>
          </w:tcPr>
          <w:p w14:paraId="4B859DEE" w14:textId="5C2C0968" w:rsidR="007F70BE" w:rsidRPr="00724E4B" w:rsidRDefault="00346341" w:rsidP="007F70BE">
            <w:pPr>
              <w:suppressAutoHyphens/>
              <w:jc w:val="right"/>
              <w:rPr>
                <w:sz w:val="20"/>
                <w:szCs w:val="20"/>
                <w:lang w:eastAsia="en-CA"/>
              </w:rPr>
            </w:pPr>
            <w:r w:rsidRPr="00724E4B">
              <w:rPr>
                <w:sz w:val="20"/>
                <w:szCs w:val="20"/>
                <w:lang w:eastAsia="en-CA"/>
              </w:rPr>
              <w:t>50,000</w:t>
            </w:r>
          </w:p>
        </w:tc>
        <w:tc>
          <w:tcPr>
            <w:tcW w:w="473" w:type="pct"/>
            <w:tcBorders>
              <w:top w:val="single" w:sz="4" w:space="0" w:color="auto"/>
              <w:left w:val="single" w:sz="4" w:space="0" w:color="auto"/>
              <w:bottom w:val="single" w:sz="4" w:space="0" w:color="auto"/>
              <w:right w:val="single" w:sz="4" w:space="0" w:color="auto"/>
            </w:tcBorders>
          </w:tcPr>
          <w:p w14:paraId="6008A221" w14:textId="2071B4EC" w:rsidR="007F70BE" w:rsidRPr="00724E4B" w:rsidRDefault="00E31BAF" w:rsidP="007F70BE">
            <w:pPr>
              <w:suppressAutoHyphens/>
              <w:jc w:val="right"/>
              <w:rPr>
                <w:sz w:val="20"/>
                <w:szCs w:val="20"/>
                <w:lang w:eastAsia="en-CA"/>
              </w:rPr>
            </w:pPr>
            <w:r w:rsidRPr="00724E4B">
              <w:rPr>
                <w:sz w:val="20"/>
                <w:szCs w:val="20"/>
                <w:lang w:eastAsia="en-CA"/>
              </w:rPr>
              <w:t>50,000</w:t>
            </w:r>
          </w:p>
        </w:tc>
      </w:tr>
      <w:tr w:rsidR="00E31BAF" w:rsidRPr="00724E4B" w14:paraId="3FA3063F"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37992B61" w14:textId="77777777" w:rsidR="007F70BE" w:rsidRPr="00724E4B" w:rsidRDefault="007F70BE" w:rsidP="007F70BE">
            <w:pPr>
              <w:suppressAutoHyphens/>
              <w:jc w:val="left"/>
              <w:rPr>
                <w:sz w:val="20"/>
                <w:szCs w:val="20"/>
                <w:lang w:eastAsia="en-CA"/>
              </w:rPr>
            </w:pPr>
            <w:r w:rsidRPr="00724E4B">
              <w:rPr>
                <w:sz w:val="20"/>
                <w:szCs w:val="20"/>
                <w:lang w:eastAsia="en-CA"/>
              </w:rPr>
              <w:t>Coordination and monitoring</w:t>
            </w:r>
          </w:p>
        </w:tc>
        <w:tc>
          <w:tcPr>
            <w:tcW w:w="1355" w:type="pct"/>
            <w:tcBorders>
              <w:top w:val="single" w:sz="4" w:space="0" w:color="auto"/>
              <w:left w:val="nil"/>
              <w:bottom w:val="single" w:sz="4" w:space="0" w:color="auto"/>
              <w:right w:val="single" w:sz="4" w:space="0" w:color="auto"/>
            </w:tcBorders>
            <w:shd w:val="clear" w:color="auto" w:fill="FFFFFF" w:themeFill="background1"/>
          </w:tcPr>
          <w:p w14:paraId="0A21F7E4" w14:textId="67636660" w:rsidR="007F70BE" w:rsidRPr="00724E4B" w:rsidRDefault="009E3607" w:rsidP="007F70BE">
            <w:pPr>
              <w:suppressAutoHyphens/>
              <w:jc w:val="left"/>
              <w:rPr>
                <w:b/>
                <w:bCs/>
                <w:sz w:val="20"/>
                <w:szCs w:val="20"/>
                <w:lang w:eastAsia="en-CA"/>
              </w:rPr>
            </w:pPr>
            <w:r w:rsidRPr="00724E4B">
              <w:rPr>
                <w:sz w:val="20"/>
                <w:szCs w:val="20"/>
              </w:rPr>
              <w:t>- Cost of staff and consultants, domestic travel, and organization of monitoring and evaluation meetings</w:t>
            </w:r>
          </w:p>
        </w:tc>
        <w:tc>
          <w:tcPr>
            <w:tcW w:w="412" w:type="pct"/>
            <w:tcBorders>
              <w:top w:val="single" w:sz="4" w:space="0" w:color="auto"/>
              <w:left w:val="nil"/>
              <w:bottom w:val="single" w:sz="4" w:space="0" w:color="auto"/>
              <w:right w:val="single" w:sz="4" w:space="0" w:color="auto"/>
            </w:tcBorders>
            <w:shd w:val="clear" w:color="auto" w:fill="FFFFFF" w:themeFill="background1"/>
          </w:tcPr>
          <w:p w14:paraId="542F9C86" w14:textId="482F13E4" w:rsidR="007F70BE" w:rsidRPr="00724E4B" w:rsidRDefault="00217C6E" w:rsidP="007F70BE">
            <w:pPr>
              <w:suppressAutoHyphens/>
              <w:jc w:val="right"/>
              <w:rPr>
                <w:sz w:val="20"/>
                <w:szCs w:val="20"/>
                <w:lang w:eastAsia="en-CA"/>
              </w:rPr>
            </w:pPr>
            <w:r w:rsidRPr="00724E4B">
              <w:rPr>
                <w:sz w:val="20"/>
                <w:szCs w:val="20"/>
                <w:lang w:eastAsia="en-CA"/>
              </w:rPr>
              <w:t>84,000</w:t>
            </w: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2485557" w14:textId="131CC550" w:rsidR="003009C4" w:rsidRPr="00724E4B" w:rsidRDefault="00802D13" w:rsidP="00ED742E">
            <w:pPr>
              <w:jc w:val="left"/>
              <w:rPr>
                <w:color w:val="000000"/>
                <w:sz w:val="20"/>
                <w:szCs w:val="20"/>
              </w:rPr>
            </w:pPr>
            <w:r w:rsidRPr="00724E4B">
              <w:rPr>
                <w:color w:val="000000"/>
                <w:sz w:val="20"/>
                <w:szCs w:val="20"/>
              </w:rPr>
              <w:t>-</w:t>
            </w:r>
            <w:r w:rsidR="003009C4" w:rsidRPr="00724E4B">
              <w:rPr>
                <w:color w:val="000000"/>
                <w:sz w:val="20"/>
                <w:szCs w:val="20"/>
              </w:rPr>
              <w:t>Coordination and Management of KIP Implementation</w:t>
            </w:r>
          </w:p>
          <w:p w14:paraId="4194B172" w14:textId="4ACFD152" w:rsidR="007F70BE" w:rsidRPr="00724E4B" w:rsidRDefault="007F70BE" w:rsidP="003009C4">
            <w:pPr>
              <w:pStyle w:val="ListParagraph"/>
              <w:suppressAutoHyphens/>
              <w:ind w:left="360"/>
              <w:jc w:val="left"/>
              <w:rPr>
                <w:b/>
                <w:bCs/>
                <w:sz w:val="20"/>
                <w:szCs w:val="20"/>
                <w:lang w:val="en-CA" w:eastAsia="en-CA"/>
              </w:rPr>
            </w:pPr>
          </w:p>
        </w:tc>
        <w:tc>
          <w:tcPr>
            <w:tcW w:w="342" w:type="pct"/>
            <w:tcBorders>
              <w:top w:val="single" w:sz="4" w:space="0" w:color="auto"/>
              <w:left w:val="nil"/>
              <w:bottom w:val="single" w:sz="4" w:space="0" w:color="auto"/>
              <w:right w:val="single" w:sz="4" w:space="0" w:color="auto"/>
            </w:tcBorders>
          </w:tcPr>
          <w:p w14:paraId="00684A6B" w14:textId="0B53B346" w:rsidR="007F70BE" w:rsidRPr="00724E4B" w:rsidRDefault="003009C4" w:rsidP="007F70BE">
            <w:pPr>
              <w:suppressAutoHyphens/>
              <w:jc w:val="right"/>
              <w:rPr>
                <w:b/>
                <w:bCs/>
                <w:sz w:val="20"/>
                <w:szCs w:val="20"/>
                <w:lang w:eastAsia="en-CA"/>
              </w:rPr>
            </w:pPr>
            <w:r w:rsidRPr="00724E4B">
              <w:rPr>
                <w:sz w:val="20"/>
                <w:szCs w:val="20"/>
                <w:lang w:eastAsia="en-CA"/>
              </w:rPr>
              <w:t>20,00</w:t>
            </w:r>
            <w:r w:rsidR="007F70BE" w:rsidRPr="00724E4B">
              <w:rPr>
                <w:sz w:val="20"/>
                <w:szCs w:val="20"/>
                <w:lang w:eastAsia="en-CA"/>
              </w:rPr>
              <w:t>0</w:t>
            </w:r>
          </w:p>
        </w:tc>
        <w:tc>
          <w:tcPr>
            <w:tcW w:w="473" w:type="pct"/>
            <w:tcBorders>
              <w:top w:val="single" w:sz="4" w:space="0" w:color="auto"/>
              <w:left w:val="nil"/>
              <w:bottom w:val="single" w:sz="4" w:space="0" w:color="auto"/>
              <w:right w:val="single" w:sz="4" w:space="0" w:color="auto"/>
            </w:tcBorders>
          </w:tcPr>
          <w:p w14:paraId="3BFBA2D8" w14:textId="13CCD13F" w:rsidR="007F70BE" w:rsidRPr="00724E4B" w:rsidRDefault="00BB04FE" w:rsidP="007F70BE">
            <w:pPr>
              <w:suppressAutoHyphens/>
              <w:jc w:val="right"/>
              <w:rPr>
                <w:b/>
                <w:bCs/>
                <w:sz w:val="20"/>
                <w:szCs w:val="20"/>
                <w:lang w:eastAsia="en-CA"/>
              </w:rPr>
            </w:pPr>
            <w:r w:rsidRPr="00724E4B">
              <w:rPr>
                <w:sz w:val="20"/>
                <w:szCs w:val="20"/>
                <w:lang w:eastAsia="en-CA"/>
              </w:rPr>
              <w:t>104,000</w:t>
            </w:r>
          </w:p>
        </w:tc>
      </w:tr>
      <w:tr w:rsidR="00E31BAF" w:rsidRPr="00724E4B" w14:paraId="4E2B6BEC"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6C337594" w14:textId="77777777" w:rsidR="007F70BE" w:rsidRPr="00724E4B" w:rsidRDefault="007F70BE" w:rsidP="007F70BE">
            <w:pPr>
              <w:suppressAutoHyphens/>
              <w:jc w:val="left"/>
              <w:rPr>
                <w:b/>
                <w:bCs/>
                <w:sz w:val="20"/>
                <w:szCs w:val="20"/>
                <w:lang w:eastAsia="en-CA"/>
              </w:rPr>
            </w:pPr>
            <w:r w:rsidRPr="00724E4B">
              <w:rPr>
                <w:b/>
                <w:bCs/>
                <w:sz w:val="20"/>
                <w:szCs w:val="20"/>
                <w:lang w:eastAsia="en-CA"/>
              </w:rPr>
              <w:t>Total</w:t>
            </w:r>
          </w:p>
        </w:tc>
        <w:tc>
          <w:tcPr>
            <w:tcW w:w="1355" w:type="pct"/>
            <w:tcBorders>
              <w:top w:val="single" w:sz="4" w:space="0" w:color="auto"/>
              <w:left w:val="nil"/>
              <w:bottom w:val="single" w:sz="4" w:space="0" w:color="auto"/>
              <w:right w:val="single" w:sz="4" w:space="0" w:color="auto"/>
            </w:tcBorders>
          </w:tcPr>
          <w:p w14:paraId="0D328EAD" w14:textId="77777777" w:rsidR="007F70BE" w:rsidRPr="00724E4B" w:rsidRDefault="007F70BE"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67984981" w14:textId="4A0C6E2B" w:rsidR="007F70BE" w:rsidRPr="00724E4B" w:rsidRDefault="009E3607" w:rsidP="007F70BE">
            <w:pPr>
              <w:suppressAutoHyphens/>
              <w:jc w:val="right"/>
              <w:rPr>
                <w:b/>
                <w:bCs/>
                <w:sz w:val="20"/>
                <w:szCs w:val="20"/>
                <w:lang w:eastAsia="en-CA"/>
              </w:rPr>
            </w:pPr>
            <w:r w:rsidRPr="00724E4B">
              <w:rPr>
                <w:b/>
                <w:bCs/>
                <w:sz w:val="20"/>
                <w:szCs w:val="20"/>
                <w:lang w:eastAsia="en-CA"/>
              </w:rPr>
              <w:t>1,285,000</w:t>
            </w:r>
          </w:p>
        </w:tc>
        <w:tc>
          <w:tcPr>
            <w:tcW w:w="1565" w:type="pct"/>
            <w:tcBorders>
              <w:top w:val="single" w:sz="4" w:space="0" w:color="auto"/>
              <w:left w:val="single" w:sz="4" w:space="0" w:color="auto"/>
              <w:bottom w:val="single" w:sz="4" w:space="0" w:color="auto"/>
              <w:right w:val="single" w:sz="4" w:space="0" w:color="auto"/>
            </w:tcBorders>
          </w:tcPr>
          <w:p w14:paraId="5848BEB7" w14:textId="77777777" w:rsidR="007F70BE" w:rsidRPr="00724E4B" w:rsidRDefault="007F70BE"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79C95F0C" w14:textId="6F9EA8A2" w:rsidR="007F70BE" w:rsidRPr="00724E4B" w:rsidRDefault="001E0515"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00467C89" w:rsidRPr="00724E4B">
              <w:rPr>
                <w:b/>
                <w:bCs/>
                <w:sz w:val="20"/>
                <w:szCs w:val="20"/>
                <w:lang w:eastAsia="en-CA"/>
              </w:rPr>
              <w:t>325</w:t>
            </w:r>
            <w:r w:rsidRPr="00724E4B">
              <w:rPr>
                <w:b/>
                <w:bCs/>
                <w:sz w:val="20"/>
                <w:szCs w:val="20"/>
                <w:lang w:eastAsia="en-CA"/>
              </w:rPr>
              <w:t>,000</w:t>
            </w:r>
            <w:r w:rsidRPr="00724E4B">
              <w:rPr>
                <w:b/>
                <w:bCs/>
                <w:sz w:val="20"/>
                <w:szCs w:val="20"/>
                <w:lang w:eastAsia="en-CA"/>
              </w:rPr>
              <w:fldChar w:fldCharType="end"/>
            </w:r>
          </w:p>
        </w:tc>
        <w:tc>
          <w:tcPr>
            <w:tcW w:w="473" w:type="pct"/>
            <w:tcBorders>
              <w:top w:val="single" w:sz="4" w:space="0" w:color="auto"/>
              <w:left w:val="nil"/>
              <w:bottom w:val="single" w:sz="4" w:space="0" w:color="auto"/>
              <w:right w:val="single" w:sz="4" w:space="0" w:color="auto"/>
            </w:tcBorders>
          </w:tcPr>
          <w:p w14:paraId="3D505721" w14:textId="453688EB" w:rsidR="007F70BE" w:rsidRPr="00724E4B" w:rsidRDefault="00EA629D"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Pr="00724E4B">
              <w:rPr>
                <w:b/>
                <w:bCs/>
                <w:sz w:val="20"/>
                <w:szCs w:val="20"/>
                <w:lang w:eastAsia="en-CA"/>
              </w:rPr>
              <w:t>1,</w:t>
            </w:r>
            <w:r w:rsidR="00E31BAF" w:rsidRPr="00724E4B">
              <w:rPr>
                <w:b/>
                <w:bCs/>
                <w:sz w:val="20"/>
                <w:szCs w:val="20"/>
                <w:lang w:eastAsia="en-CA"/>
              </w:rPr>
              <w:t>610</w:t>
            </w:r>
            <w:r w:rsidRPr="00724E4B">
              <w:rPr>
                <w:b/>
                <w:bCs/>
                <w:sz w:val="20"/>
                <w:szCs w:val="20"/>
                <w:lang w:eastAsia="en-CA"/>
              </w:rPr>
              <w:t>,000</w:t>
            </w:r>
            <w:r w:rsidRPr="00724E4B">
              <w:rPr>
                <w:b/>
                <w:bCs/>
                <w:sz w:val="20"/>
                <w:szCs w:val="20"/>
                <w:lang w:eastAsia="en-CA"/>
              </w:rPr>
              <w:fldChar w:fldCharType="end"/>
            </w:r>
          </w:p>
        </w:tc>
      </w:tr>
      <w:tr w:rsidR="00620864" w:rsidRPr="00913DB1" w14:paraId="06F0A190"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46737B74" w14:textId="0EE40343" w:rsidR="00620864" w:rsidRPr="00724E4B" w:rsidRDefault="00620864" w:rsidP="007F70BE">
            <w:pPr>
              <w:suppressAutoHyphens/>
              <w:jc w:val="left"/>
              <w:rPr>
                <w:b/>
                <w:bCs/>
                <w:sz w:val="20"/>
                <w:szCs w:val="20"/>
                <w:lang w:eastAsia="en-CA"/>
              </w:rPr>
            </w:pPr>
            <w:r w:rsidRPr="00724E4B">
              <w:rPr>
                <w:b/>
                <w:bCs/>
                <w:sz w:val="20"/>
                <w:szCs w:val="20"/>
                <w:lang w:eastAsia="en-CA"/>
              </w:rPr>
              <w:t>Percentage of total (%)</w:t>
            </w:r>
          </w:p>
        </w:tc>
        <w:tc>
          <w:tcPr>
            <w:tcW w:w="1355" w:type="pct"/>
            <w:tcBorders>
              <w:top w:val="single" w:sz="4" w:space="0" w:color="auto"/>
              <w:left w:val="nil"/>
              <w:bottom w:val="single" w:sz="4" w:space="0" w:color="auto"/>
              <w:right w:val="single" w:sz="4" w:space="0" w:color="auto"/>
            </w:tcBorders>
          </w:tcPr>
          <w:p w14:paraId="5753F53E" w14:textId="77777777" w:rsidR="00620864" w:rsidRPr="00724E4B" w:rsidRDefault="00620864"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4AF43F23" w14:textId="3ABC6243" w:rsidR="00620864" w:rsidRPr="00724E4B" w:rsidRDefault="009473E1" w:rsidP="00724E4B">
            <w:pPr>
              <w:suppressAutoHyphens/>
              <w:jc w:val="center"/>
              <w:rPr>
                <w:b/>
                <w:bCs/>
                <w:sz w:val="20"/>
                <w:szCs w:val="20"/>
                <w:lang w:eastAsia="en-CA"/>
              </w:rPr>
            </w:pPr>
            <w:r w:rsidRPr="00724E4B">
              <w:rPr>
                <w:b/>
                <w:bCs/>
                <w:sz w:val="20"/>
                <w:szCs w:val="20"/>
                <w:lang w:eastAsia="en-CA"/>
              </w:rPr>
              <w:t>80</w:t>
            </w:r>
          </w:p>
        </w:tc>
        <w:tc>
          <w:tcPr>
            <w:tcW w:w="1565" w:type="pct"/>
            <w:tcBorders>
              <w:top w:val="single" w:sz="4" w:space="0" w:color="auto"/>
              <w:left w:val="single" w:sz="4" w:space="0" w:color="auto"/>
              <w:bottom w:val="single" w:sz="4" w:space="0" w:color="auto"/>
              <w:right w:val="single" w:sz="4" w:space="0" w:color="auto"/>
            </w:tcBorders>
          </w:tcPr>
          <w:p w14:paraId="172705F9" w14:textId="77777777" w:rsidR="00620864" w:rsidRPr="00724E4B" w:rsidRDefault="00620864"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4F1CD648" w14:textId="486ED670" w:rsidR="00620864" w:rsidRPr="00724E4B" w:rsidRDefault="00B91EF6" w:rsidP="00724E4B">
            <w:pPr>
              <w:suppressAutoHyphens/>
              <w:jc w:val="center"/>
              <w:rPr>
                <w:b/>
                <w:bCs/>
                <w:sz w:val="20"/>
                <w:szCs w:val="20"/>
                <w:lang w:eastAsia="en-CA"/>
              </w:rPr>
            </w:pPr>
            <w:r w:rsidRPr="00724E4B">
              <w:rPr>
                <w:b/>
                <w:bCs/>
                <w:sz w:val="20"/>
                <w:szCs w:val="20"/>
                <w:lang w:eastAsia="en-CA"/>
              </w:rPr>
              <w:t>20</w:t>
            </w:r>
          </w:p>
        </w:tc>
        <w:tc>
          <w:tcPr>
            <w:tcW w:w="473" w:type="pct"/>
            <w:tcBorders>
              <w:top w:val="single" w:sz="4" w:space="0" w:color="auto"/>
              <w:left w:val="nil"/>
              <w:bottom w:val="single" w:sz="4" w:space="0" w:color="auto"/>
              <w:right w:val="single" w:sz="4" w:space="0" w:color="auto"/>
            </w:tcBorders>
          </w:tcPr>
          <w:p w14:paraId="2055642C" w14:textId="76266B41" w:rsidR="00620864" w:rsidRPr="00913DB1" w:rsidRDefault="00B91EF6" w:rsidP="00724E4B">
            <w:pPr>
              <w:suppressAutoHyphens/>
              <w:jc w:val="center"/>
              <w:rPr>
                <w:b/>
                <w:bCs/>
                <w:sz w:val="20"/>
                <w:szCs w:val="20"/>
                <w:lang w:eastAsia="en-CA"/>
              </w:rPr>
            </w:pPr>
            <w:r w:rsidRPr="00724E4B">
              <w:rPr>
                <w:b/>
                <w:bCs/>
                <w:sz w:val="20"/>
                <w:szCs w:val="20"/>
                <w:lang w:eastAsia="en-CA"/>
              </w:rPr>
              <w:t>100</w:t>
            </w:r>
          </w:p>
        </w:tc>
      </w:tr>
    </w:tbl>
    <w:p w14:paraId="2E999DAB" w14:textId="77777777" w:rsidR="00E85409" w:rsidRDefault="00E85409" w:rsidP="00ED4C65">
      <w:pPr>
        <w:jc w:val="center"/>
      </w:pPr>
    </w:p>
    <w:p w14:paraId="31A11114" w14:textId="77777777" w:rsidR="00346341" w:rsidRDefault="00346341" w:rsidP="00ED4C65">
      <w:pPr>
        <w:jc w:val="cente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346341" w:rsidRPr="00913DB1" w14:paraId="48D551E7" w14:textId="77777777">
        <w:trPr>
          <w:jc w:val="center"/>
        </w:trPr>
        <w:tc>
          <w:tcPr>
            <w:tcW w:w="1871" w:type="dxa"/>
          </w:tcPr>
          <w:p w14:paraId="401E2993" w14:textId="77777777" w:rsidR="00346341" w:rsidRPr="00913DB1" w:rsidRDefault="00346341">
            <w:r w:rsidRPr="00913DB1">
              <w:br w:type="page"/>
            </w:r>
          </w:p>
        </w:tc>
        <w:tc>
          <w:tcPr>
            <w:tcW w:w="1872" w:type="dxa"/>
          </w:tcPr>
          <w:p w14:paraId="602DC078" w14:textId="77777777" w:rsidR="00346341" w:rsidRPr="00913DB1" w:rsidRDefault="00346341"/>
        </w:tc>
        <w:tc>
          <w:tcPr>
            <w:tcW w:w="1872" w:type="dxa"/>
            <w:tcBorders>
              <w:bottom w:val="single" w:sz="4" w:space="0" w:color="auto"/>
            </w:tcBorders>
          </w:tcPr>
          <w:p w14:paraId="563DB427" w14:textId="77777777" w:rsidR="00346341" w:rsidRPr="00913DB1" w:rsidRDefault="00346341"/>
        </w:tc>
        <w:tc>
          <w:tcPr>
            <w:tcW w:w="1872" w:type="dxa"/>
          </w:tcPr>
          <w:p w14:paraId="18351FFA" w14:textId="77777777" w:rsidR="00346341" w:rsidRPr="00913DB1" w:rsidRDefault="00346341"/>
        </w:tc>
        <w:tc>
          <w:tcPr>
            <w:tcW w:w="1873" w:type="dxa"/>
          </w:tcPr>
          <w:p w14:paraId="49186B33" w14:textId="77777777" w:rsidR="00346341" w:rsidRPr="00913DB1" w:rsidRDefault="00346341"/>
        </w:tc>
      </w:tr>
    </w:tbl>
    <w:p w14:paraId="711277F1" w14:textId="77777777" w:rsidR="00346341" w:rsidRPr="00913DB1" w:rsidRDefault="00346341" w:rsidP="00ED4C65">
      <w:pPr>
        <w:jc w:val="center"/>
      </w:pPr>
    </w:p>
    <w:sectPr w:rsidR="00346341" w:rsidRPr="00913DB1" w:rsidSect="00E46F68">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D97D9" w14:textId="77777777" w:rsidR="00360FAE" w:rsidRDefault="00360FAE" w:rsidP="004A504B">
      <w:r>
        <w:separator/>
      </w:r>
    </w:p>
  </w:endnote>
  <w:endnote w:type="continuationSeparator" w:id="0">
    <w:p w14:paraId="08706C41" w14:textId="77777777" w:rsidR="00360FAE" w:rsidRDefault="00360FAE" w:rsidP="004A504B">
      <w:r>
        <w:continuationSeparator/>
      </w:r>
    </w:p>
  </w:endnote>
  <w:endnote w:type="continuationNotice" w:id="1">
    <w:p w14:paraId="7C5CCD3F" w14:textId="77777777" w:rsidR="00360FAE" w:rsidRDefault="00360F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Apple Color Emoji UI">
    <w:altName w:val="Angsana Ne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D5A3" w14:textId="77777777" w:rsidR="00721EFF" w:rsidRPr="00D9054F" w:rsidRDefault="00721EFF">
    <w:pPr>
      <w:jc w:val="center"/>
      <w:rPr>
        <w:sz w:val="24"/>
        <w:szCs w:val="24"/>
      </w:rPr>
    </w:pPr>
    <w:r w:rsidRPr="00D9054F">
      <w:rPr>
        <w:sz w:val="24"/>
        <w:szCs w:val="24"/>
      </w:rPr>
      <w:fldChar w:fldCharType="begin"/>
    </w:r>
    <w:r w:rsidRPr="00D9054F">
      <w:rPr>
        <w:sz w:val="24"/>
        <w:szCs w:val="24"/>
      </w:rPr>
      <w:instrText xml:space="preserve"> PAGE </w:instrText>
    </w:r>
    <w:r w:rsidRPr="00D9054F">
      <w:rPr>
        <w:sz w:val="24"/>
        <w:szCs w:val="24"/>
      </w:rPr>
      <w:fldChar w:fldCharType="separate"/>
    </w:r>
    <w:r w:rsidR="00A637B4" w:rsidRPr="00D9054F">
      <w:rPr>
        <w:noProof/>
        <w:sz w:val="24"/>
        <w:szCs w:val="24"/>
      </w:rPr>
      <w:t>14</w:t>
    </w:r>
    <w:r w:rsidRPr="00D9054F">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48E" w14:textId="77777777" w:rsidR="00721EFF" w:rsidRPr="006308AB" w:rsidRDefault="00721EFF">
    <w:pPr>
      <w:jc w:val="center"/>
      <w:rPr>
        <w:sz w:val="24"/>
        <w:szCs w:val="24"/>
      </w:rPr>
    </w:pPr>
    <w:r w:rsidRPr="006308AB">
      <w:rPr>
        <w:sz w:val="24"/>
        <w:szCs w:val="24"/>
      </w:rPr>
      <w:fldChar w:fldCharType="begin"/>
    </w:r>
    <w:r w:rsidRPr="006308AB">
      <w:rPr>
        <w:sz w:val="24"/>
        <w:szCs w:val="24"/>
      </w:rPr>
      <w:instrText xml:space="preserve"> PAGE </w:instrText>
    </w:r>
    <w:r w:rsidRPr="006308AB">
      <w:rPr>
        <w:sz w:val="24"/>
        <w:szCs w:val="24"/>
      </w:rPr>
      <w:fldChar w:fldCharType="separate"/>
    </w:r>
    <w:r w:rsidR="00A637B4" w:rsidRPr="006308AB">
      <w:rPr>
        <w:noProof/>
        <w:sz w:val="24"/>
        <w:szCs w:val="24"/>
      </w:rPr>
      <w:t>15</w:t>
    </w:r>
    <w:r w:rsidRPr="006308AB">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CC9E" w14:textId="4F538D2D" w:rsidR="00721EFF" w:rsidRPr="00D9054F" w:rsidRDefault="00D9054F" w:rsidP="00D9054F">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E2D" w14:textId="77777777" w:rsidR="00721EFF" w:rsidRPr="006308AB" w:rsidRDefault="00721EFF">
    <w:pPr>
      <w:jc w:val="center"/>
      <w:rPr>
        <w:sz w:val="24"/>
        <w:szCs w:val="24"/>
      </w:rPr>
    </w:pPr>
    <w:r w:rsidRPr="006308AB">
      <w:rPr>
        <w:sz w:val="24"/>
        <w:szCs w:val="24"/>
      </w:rPr>
      <w:fldChar w:fldCharType="begin"/>
    </w:r>
    <w:r w:rsidRPr="006308AB">
      <w:rPr>
        <w:sz w:val="24"/>
        <w:szCs w:val="24"/>
      </w:rPr>
      <w:instrText xml:space="preserve"> PAGE </w:instrText>
    </w:r>
    <w:r w:rsidRPr="006308AB">
      <w:rPr>
        <w:sz w:val="24"/>
        <w:szCs w:val="24"/>
      </w:rPr>
      <w:fldChar w:fldCharType="separate"/>
    </w:r>
    <w:r w:rsidR="00A637B4" w:rsidRPr="006308AB">
      <w:rPr>
        <w:noProof/>
        <w:sz w:val="24"/>
        <w:szCs w:val="24"/>
      </w:rPr>
      <w:t>4</w:t>
    </w:r>
    <w:r w:rsidRPr="006308AB">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5C0" w14:textId="77777777" w:rsidR="00721EFF" w:rsidRPr="006308AB" w:rsidRDefault="00721EFF">
    <w:pPr>
      <w:jc w:val="center"/>
      <w:rPr>
        <w:sz w:val="24"/>
        <w:szCs w:val="24"/>
      </w:rPr>
    </w:pPr>
    <w:r w:rsidRPr="006308AB">
      <w:rPr>
        <w:sz w:val="24"/>
        <w:szCs w:val="24"/>
      </w:rPr>
      <w:fldChar w:fldCharType="begin"/>
    </w:r>
    <w:r w:rsidRPr="006308AB">
      <w:rPr>
        <w:sz w:val="24"/>
        <w:szCs w:val="24"/>
      </w:rPr>
      <w:instrText xml:space="preserve"> PAGE </w:instrText>
    </w:r>
    <w:r w:rsidRPr="006308AB">
      <w:rPr>
        <w:sz w:val="24"/>
        <w:szCs w:val="24"/>
      </w:rPr>
      <w:fldChar w:fldCharType="separate"/>
    </w:r>
    <w:r w:rsidR="00A637B4" w:rsidRPr="006308AB">
      <w:rPr>
        <w:noProof/>
        <w:sz w:val="24"/>
        <w:szCs w:val="24"/>
      </w:rPr>
      <w:t>5</w:t>
    </w:r>
    <w:r w:rsidRPr="006308AB">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9685" w14:textId="77777777" w:rsidR="00721EFF" w:rsidRPr="006308AB" w:rsidRDefault="00721EFF">
    <w:pPr>
      <w:jc w:val="center"/>
      <w:rPr>
        <w:sz w:val="24"/>
        <w:szCs w:val="24"/>
      </w:rPr>
    </w:pPr>
    <w:r w:rsidRPr="006308AB">
      <w:rPr>
        <w:sz w:val="24"/>
        <w:szCs w:val="24"/>
      </w:rPr>
      <w:fldChar w:fldCharType="begin"/>
    </w:r>
    <w:r w:rsidRPr="006308AB">
      <w:rPr>
        <w:sz w:val="24"/>
        <w:szCs w:val="24"/>
      </w:rPr>
      <w:instrText xml:space="preserve"> PAGE </w:instrText>
    </w:r>
    <w:r w:rsidRPr="006308AB">
      <w:rPr>
        <w:sz w:val="24"/>
        <w:szCs w:val="24"/>
      </w:rPr>
      <w:fldChar w:fldCharType="separate"/>
    </w:r>
    <w:r w:rsidR="00A637B4" w:rsidRPr="006308AB">
      <w:rPr>
        <w:noProof/>
        <w:sz w:val="24"/>
        <w:szCs w:val="24"/>
      </w:rPr>
      <w:t>2</w:t>
    </w:r>
    <w:r w:rsidRPr="006308AB">
      <w:rPr>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94F" w14:textId="77777777" w:rsidR="00721EFF" w:rsidRPr="006308AB" w:rsidRDefault="00721EFF">
    <w:pPr>
      <w:jc w:val="center"/>
      <w:rPr>
        <w:sz w:val="24"/>
        <w:szCs w:val="24"/>
      </w:rPr>
    </w:pPr>
    <w:r w:rsidRPr="006308AB">
      <w:rPr>
        <w:sz w:val="24"/>
        <w:szCs w:val="24"/>
      </w:rPr>
      <w:fldChar w:fldCharType="begin"/>
    </w:r>
    <w:r w:rsidRPr="006308AB">
      <w:rPr>
        <w:sz w:val="24"/>
        <w:szCs w:val="24"/>
      </w:rPr>
      <w:instrText xml:space="preserve"> PAGE </w:instrText>
    </w:r>
    <w:r w:rsidRPr="006308AB">
      <w:rPr>
        <w:sz w:val="24"/>
        <w:szCs w:val="24"/>
      </w:rPr>
      <w:fldChar w:fldCharType="separate"/>
    </w:r>
    <w:r w:rsidR="00A637B4" w:rsidRPr="006308AB">
      <w:rPr>
        <w:noProof/>
        <w:sz w:val="24"/>
        <w:szCs w:val="24"/>
      </w:rPr>
      <w:t>3</w:t>
    </w:r>
    <w:r w:rsidRPr="006308AB">
      <w:rP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8C3D" w14:textId="77777777" w:rsidR="00721EFF" w:rsidRDefault="00721E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99C6F8" w14:textId="77777777" w:rsidR="00721EFF" w:rsidRDefault="00721E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8904" w14:textId="77777777" w:rsidR="00360FAE" w:rsidRDefault="00360FAE" w:rsidP="004A504B">
      <w:r>
        <w:separator/>
      </w:r>
    </w:p>
  </w:footnote>
  <w:footnote w:type="continuationSeparator" w:id="0">
    <w:p w14:paraId="4B0F44B8" w14:textId="77777777" w:rsidR="00360FAE" w:rsidRDefault="00360FAE" w:rsidP="004A504B">
      <w:r>
        <w:continuationSeparator/>
      </w:r>
    </w:p>
  </w:footnote>
  <w:footnote w:type="continuationNotice" w:id="1">
    <w:p w14:paraId="69FD4083" w14:textId="77777777" w:rsidR="00360FAE" w:rsidRDefault="00360FAE"/>
  </w:footnote>
  <w:footnote w:id="2">
    <w:p w14:paraId="597AB2A9" w14:textId="77777777" w:rsidR="00D9054F" w:rsidRPr="001E1147" w:rsidRDefault="00D9054F" w:rsidP="00D9054F">
      <w:pPr>
        <w:pStyle w:val="FootnoteText"/>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5EFE0E82" w14:textId="1B89F999" w:rsidR="00721EFF" w:rsidRPr="00996241" w:rsidRDefault="00721EFF" w:rsidP="00957ADD">
      <w:pPr>
        <w:pStyle w:val="FootnoteText"/>
        <w:rPr>
          <w:lang w:eastAsia="zh-CN"/>
        </w:rPr>
      </w:pPr>
      <w:r w:rsidRPr="00FE3307">
        <w:rPr>
          <w:rStyle w:val="FootnoteReference"/>
        </w:rPr>
        <w:footnoteRef/>
      </w:r>
      <w:r w:rsidRPr="00FE3307">
        <w:rPr>
          <w:lang w:eastAsia="zh-CN"/>
        </w:rPr>
        <w:t xml:space="preserve"> </w:t>
      </w:r>
      <w:r w:rsidRPr="00177E0D">
        <w:rPr>
          <w:rFonts w:hint="eastAsia"/>
          <w:lang w:eastAsia="zh-CN"/>
        </w:rPr>
        <w:t>根据索马里环境与气候变化部</w:t>
      </w:r>
      <w:r w:rsidRPr="00177E0D">
        <w:rPr>
          <w:rFonts w:hint="eastAsia"/>
          <w:lang w:eastAsia="zh-CN"/>
        </w:rPr>
        <w:t>2025</w:t>
      </w:r>
      <w:r w:rsidRPr="00177E0D">
        <w:rPr>
          <w:rFonts w:hint="eastAsia"/>
          <w:lang w:eastAsia="zh-CN"/>
        </w:rPr>
        <w:t>年</w:t>
      </w:r>
      <w:r w:rsidRPr="00177E0D">
        <w:rPr>
          <w:rFonts w:hint="eastAsia"/>
          <w:lang w:eastAsia="zh-CN"/>
        </w:rPr>
        <w:t>7</w:t>
      </w:r>
      <w:r w:rsidRPr="00177E0D">
        <w:rPr>
          <w:rFonts w:hint="eastAsia"/>
          <w:lang w:eastAsia="zh-CN"/>
        </w:rPr>
        <w:t>月</w:t>
      </w:r>
      <w:r w:rsidRPr="00177E0D">
        <w:rPr>
          <w:rFonts w:hint="eastAsia"/>
          <w:lang w:eastAsia="zh-CN"/>
        </w:rPr>
        <w:t>31</w:t>
      </w:r>
      <w:r w:rsidRPr="00177E0D">
        <w:rPr>
          <w:rFonts w:hint="eastAsia"/>
          <w:lang w:eastAsia="zh-CN"/>
        </w:rPr>
        <w:t>日致工发组织的函件</w:t>
      </w:r>
      <w:r>
        <w:rPr>
          <w:rFonts w:hint="eastAsia"/>
          <w:lang w:eastAsia="zh-CN"/>
        </w:rPr>
        <w:t>。</w:t>
      </w:r>
    </w:p>
  </w:footnote>
  <w:footnote w:id="4">
    <w:p w14:paraId="07885E0D" w14:textId="28813247" w:rsidR="00721EFF" w:rsidRPr="0000155A" w:rsidRDefault="00721EFF" w:rsidP="00BE6DCC">
      <w:pPr>
        <w:pStyle w:val="FootnoteText"/>
        <w:rPr>
          <w:lang w:eastAsia="zh-CN"/>
        </w:rPr>
      </w:pPr>
      <w:r>
        <w:rPr>
          <w:rStyle w:val="FootnoteReference"/>
        </w:rPr>
        <w:footnoteRef/>
      </w:r>
      <w:r>
        <w:rPr>
          <w:lang w:eastAsia="zh-CN"/>
        </w:rPr>
        <w:t xml:space="preserve"> </w:t>
      </w:r>
      <w:r w:rsidRPr="00A50787">
        <w:rPr>
          <w:rFonts w:hint="eastAsia"/>
          <w:lang w:eastAsia="zh-CN"/>
        </w:rPr>
        <w:t>针对</w:t>
      </w:r>
      <w:r w:rsidRPr="00A50787">
        <w:rPr>
          <w:rFonts w:hint="eastAsia"/>
          <w:lang w:eastAsia="zh-CN"/>
        </w:rPr>
        <w:t>2023</w:t>
      </w:r>
      <w:r w:rsidRPr="00A50787">
        <w:rPr>
          <w:rFonts w:hint="eastAsia"/>
          <w:lang w:eastAsia="zh-CN"/>
        </w:rPr>
        <w:t>年</w:t>
      </w:r>
      <w:r w:rsidRPr="00A50787">
        <w:rPr>
          <w:rFonts w:hint="eastAsia"/>
          <w:lang w:eastAsia="zh-CN"/>
        </w:rPr>
        <w:t>10</w:t>
      </w:r>
      <w:r w:rsidRPr="00A50787">
        <w:rPr>
          <w:rFonts w:hint="eastAsia"/>
          <w:lang w:eastAsia="zh-CN"/>
        </w:rPr>
        <w:t>月</w:t>
      </w:r>
      <w:r w:rsidRPr="00A50787">
        <w:rPr>
          <w:rFonts w:hint="eastAsia"/>
          <w:lang w:eastAsia="zh-CN"/>
        </w:rPr>
        <w:t>19</w:t>
      </w:r>
      <w:r>
        <w:rPr>
          <w:rFonts w:hint="eastAsia"/>
          <w:lang w:eastAsia="zh-CN"/>
        </w:rPr>
        <w:t>日的氢氟碳化</w:t>
      </w:r>
      <w:r w:rsidRPr="00A50787">
        <w:rPr>
          <w:rFonts w:hint="eastAsia"/>
          <w:lang w:eastAsia="zh-CN"/>
        </w:rPr>
        <w:t>物数据</w:t>
      </w:r>
      <w:r>
        <w:rPr>
          <w:rFonts w:hint="eastAsia"/>
          <w:lang w:eastAsia="zh-CN"/>
        </w:rPr>
        <w:t>。</w:t>
      </w:r>
    </w:p>
  </w:footnote>
  <w:footnote w:id="5">
    <w:p w14:paraId="71F3C648" w14:textId="653F41E8" w:rsidR="00721EFF" w:rsidRDefault="00721EFF" w:rsidP="00A15FE4">
      <w:pPr>
        <w:pStyle w:val="FootnoteText"/>
        <w:rPr>
          <w:lang w:eastAsia="zh-CN"/>
        </w:rPr>
      </w:pPr>
      <w:r w:rsidRPr="00CE751C">
        <w:rPr>
          <w:rStyle w:val="FootnoteReference"/>
        </w:rPr>
        <w:footnoteRef/>
      </w:r>
      <w:r w:rsidRPr="00CE751C">
        <w:rPr>
          <w:lang w:eastAsia="zh-CN"/>
        </w:rPr>
        <w:t xml:space="preserve"> </w:t>
      </w:r>
      <w:r>
        <w:rPr>
          <w:rFonts w:hint="eastAsia"/>
          <w:szCs w:val="22"/>
          <w:lang w:eastAsia="zh-CN"/>
        </w:rPr>
        <w:t>世界银行，</w:t>
      </w:r>
      <w:r w:rsidRPr="00CE751C">
        <w:rPr>
          <w:szCs w:val="22"/>
          <w:lang w:eastAsia="zh-CN"/>
        </w:rPr>
        <w:t>2025</w:t>
      </w:r>
    </w:p>
  </w:footnote>
  <w:footnote w:id="6">
    <w:p w14:paraId="07ABF630" w14:textId="025203B8" w:rsidR="00721EFF" w:rsidRDefault="00721EFF" w:rsidP="00F85F48">
      <w:pPr>
        <w:pStyle w:val="FootnoteText"/>
        <w:rPr>
          <w:lang w:eastAsia="zh-CN"/>
        </w:rPr>
      </w:pPr>
      <w:r>
        <w:rPr>
          <w:rStyle w:val="FootnoteReference"/>
        </w:rPr>
        <w:footnoteRef/>
      </w:r>
      <w:r>
        <w:rPr>
          <w:rFonts w:hint="eastAsia"/>
          <w:lang w:eastAsia="zh-CN"/>
        </w:rPr>
        <w:t xml:space="preserve"> </w:t>
      </w:r>
      <w:r w:rsidRPr="003325DA">
        <w:rPr>
          <w:rFonts w:hint="eastAsia"/>
          <w:lang w:eastAsia="zh-CN"/>
        </w:rPr>
        <w:t>包括两台</w:t>
      </w:r>
      <w:r>
        <w:rPr>
          <w:rFonts w:hint="eastAsia"/>
          <w:lang w:eastAsia="zh-CN"/>
        </w:rPr>
        <w:t>碳氢化合物</w:t>
      </w:r>
      <w:r w:rsidRPr="003325DA">
        <w:rPr>
          <w:rFonts w:hint="eastAsia"/>
          <w:lang w:eastAsia="zh-CN"/>
        </w:rPr>
        <w:t>可燃气体检测仪</w:t>
      </w:r>
      <w:r w:rsidR="00906DFB">
        <w:rPr>
          <w:lang w:val="en-US" w:eastAsia="zh-CN"/>
        </w:rPr>
        <w:t xml:space="preserve"> (</w:t>
      </w:r>
      <w:r w:rsidRPr="003325DA">
        <w:rPr>
          <w:rFonts w:hint="eastAsia"/>
          <w:lang w:eastAsia="zh-CN"/>
        </w:rPr>
        <w:t>2</w:t>
      </w:r>
      <w:r w:rsidR="00906DFB">
        <w:rPr>
          <w:lang w:val="en-US" w:eastAsia="zh-CN"/>
        </w:rPr>
        <w:t>)</w:t>
      </w:r>
      <w:r w:rsidRPr="003325DA">
        <w:rPr>
          <w:rFonts w:hint="eastAsia"/>
          <w:lang w:eastAsia="zh-CN"/>
        </w:rPr>
        <w:t>，</w:t>
      </w:r>
      <w:r w:rsidRPr="003325DA">
        <w:rPr>
          <w:rFonts w:hint="eastAsia"/>
          <w:lang w:eastAsia="zh-CN"/>
        </w:rPr>
        <w:t xml:space="preserve"> </w:t>
      </w:r>
      <w:r>
        <w:rPr>
          <w:rFonts w:hint="eastAsia"/>
          <w:lang w:eastAsia="zh-CN"/>
        </w:rPr>
        <w:t>五台</w:t>
      </w:r>
      <w:r w:rsidRPr="003325DA">
        <w:rPr>
          <w:rFonts w:hint="eastAsia"/>
          <w:lang w:eastAsia="zh-CN"/>
        </w:rPr>
        <w:t>B</w:t>
      </w:r>
      <w:r>
        <w:rPr>
          <w:rFonts w:hint="eastAsia"/>
          <w:lang w:eastAsia="zh-CN"/>
        </w:rPr>
        <w:t>类灭火器，</w:t>
      </w:r>
      <w:r w:rsidRPr="003325DA">
        <w:rPr>
          <w:rFonts w:hint="eastAsia"/>
          <w:lang w:eastAsia="zh-CN"/>
        </w:rPr>
        <w:t>两台</w:t>
      </w:r>
      <w:r w:rsidRPr="003325DA">
        <w:rPr>
          <w:rFonts w:hint="eastAsia"/>
          <w:lang w:eastAsia="zh-CN"/>
        </w:rPr>
        <w:t>R-290</w:t>
      </w:r>
      <w:r>
        <w:rPr>
          <w:rFonts w:hint="eastAsia"/>
          <w:lang w:eastAsia="zh-CN"/>
        </w:rPr>
        <w:t>商用独立制冷机组，</w:t>
      </w:r>
      <w:r w:rsidRPr="003325DA">
        <w:rPr>
          <w:rFonts w:hint="eastAsia"/>
          <w:lang w:eastAsia="zh-CN"/>
        </w:rPr>
        <w:t>两台家用</w:t>
      </w:r>
      <w:r w:rsidRPr="003325DA">
        <w:rPr>
          <w:rFonts w:hint="eastAsia"/>
          <w:lang w:eastAsia="zh-CN"/>
        </w:rPr>
        <w:t>R-600a</w:t>
      </w:r>
      <w:r>
        <w:rPr>
          <w:rFonts w:hint="eastAsia"/>
          <w:lang w:eastAsia="zh-CN"/>
        </w:rPr>
        <w:t>冰箱，三台回收机，四台用于易燃制冷剂的真空泵，两套带排气过滤器、滤芯及备用油的数字真空计套装，</w:t>
      </w:r>
      <w:r w:rsidRPr="003325DA">
        <w:rPr>
          <w:rFonts w:hint="eastAsia"/>
          <w:lang w:eastAsia="zh-CN"/>
        </w:rPr>
        <w:t>10</w:t>
      </w:r>
      <w:r w:rsidRPr="003325DA">
        <w:rPr>
          <w:rFonts w:hint="eastAsia"/>
          <w:lang w:eastAsia="zh-CN"/>
        </w:rPr>
        <w:t>个</w:t>
      </w:r>
      <w:r w:rsidRPr="003325DA">
        <w:rPr>
          <w:rFonts w:hint="eastAsia"/>
          <w:lang w:eastAsia="zh-CN"/>
        </w:rPr>
        <w:t>R-290</w:t>
      </w:r>
      <w:r w:rsidRPr="003325DA">
        <w:rPr>
          <w:rFonts w:hint="eastAsia"/>
          <w:lang w:eastAsia="zh-CN"/>
        </w:rPr>
        <w:t>和</w:t>
      </w:r>
      <w:r w:rsidRPr="003325DA">
        <w:rPr>
          <w:rFonts w:hint="eastAsia"/>
          <w:lang w:eastAsia="zh-CN"/>
        </w:rPr>
        <w:t>R-600a</w:t>
      </w:r>
      <w:r>
        <w:rPr>
          <w:rFonts w:hint="eastAsia"/>
          <w:lang w:eastAsia="zh-CN"/>
        </w:rPr>
        <w:t>回收气瓶，</w:t>
      </w:r>
      <w:r w:rsidRPr="003325DA">
        <w:rPr>
          <w:rFonts w:hint="eastAsia"/>
          <w:lang w:eastAsia="zh-CN"/>
        </w:rPr>
        <w:t>10</w:t>
      </w:r>
      <w:r w:rsidRPr="003325DA">
        <w:rPr>
          <w:rFonts w:hint="eastAsia"/>
          <w:lang w:eastAsia="zh-CN"/>
        </w:rPr>
        <w:t>条带</w:t>
      </w:r>
      <w:r>
        <w:rPr>
          <w:rFonts w:hint="eastAsia"/>
          <w:lang w:eastAsia="zh-CN"/>
        </w:rPr>
        <w:t>碳氢化合物转接头的排气软管，</w:t>
      </w:r>
      <w:r w:rsidRPr="003325DA">
        <w:rPr>
          <w:rFonts w:hint="eastAsia"/>
          <w:lang w:eastAsia="zh-CN"/>
        </w:rPr>
        <w:t>两套数字式多路阀组，四套适用于</w:t>
      </w:r>
      <w:r>
        <w:rPr>
          <w:rFonts w:hint="eastAsia"/>
          <w:lang w:eastAsia="zh-CN"/>
        </w:rPr>
        <w:t>R-600a</w:t>
      </w:r>
      <w:r>
        <w:rPr>
          <w:rFonts w:hint="eastAsia"/>
          <w:lang w:eastAsia="zh-CN"/>
        </w:rPr>
        <w:t>、</w:t>
      </w:r>
      <w:r>
        <w:rPr>
          <w:rFonts w:hint="eastAsia"/>
          <w:lang w:eastAsia="zh-CN"/>
        </w:rPr>
        <w:t>R-290</w:t>
      </w:r>
      <w:r>
        <w:rPr>
          <w:rFonts w:hint="eastAsia"/>
          <w:lang w:eastAsia="zh-CN"/>
        </w:rPr>
        <w:t>和</w:t>
      </w:r>
      <w:r w:rsidRPr="003325DA">
        <w:rPr>
          <w:rFonts w:hint="eastAsia"/>
          <w:lang w:eastAsia="zh-CN"/>
        </w:rPr>
        <w:t>R-1270</w:t>
      </w:r>
      <w:r w:rsidRPr="003325DA">
        <w:rPr>
          <w:rFonts w:hint="eastAsia"/>
          <w:lang w:eastAsia="zh-CN"/>
        </w:rPr>
        <w:t>的压力表组，两套适配器及制冷剂转移软管，两台电子制冷剂充注秤，两套阀芯拆卸工具，两套含调节器</w:t>
      </w:r>
      <w:r>
        <w:rPr>
          <w:rFonts w:hint="eastAsia"/>
          <w:lang w:eastAsia="zh-CN"/>
        </w:rPr>
        <w:t>、</w:t>
      </w:r>
      <w:r w:rsidRPr="003325DA">
        <w:rPr>
          <w:rFonts w:hint="eastAsia"/>
          <w:lang w:eastAsia="zh-CN"/>
        </w:rPr>
        <w:t>气瓶</w:t>
      </w:r>
      <w:r>
        <w:rPr>
          <w:rFonts w:hint="eastAsia"/>
          <w:lang w:eastAsia="zh-CN"/>
        </w:rPr>
        <w:t>和软管的便携式氮气装置，五套便携式焊接炬工具包，</w:t>
      </w:r>
      <w:r>
        <w:rPr>
          <w:rFonts w:hint="eastAsia"/>
          <w:lang w:eastAsia="zh-CN"/>
        </w:rPr>
        <w:t>10</w:t>
      </w:r>
      <w:r>
        <w:rPr>
          <w:rFonts w:hint="eastAsia"/>
          <w:lang w:eastAsia="zh-CN"/>
        </w:rPr>
        <w:t>台管材切割机、</w:t>
      </w:r>
      <w:r w:rsidRPr="003325DA">
        <w:rPr>
          <w:rFonts w:hint="eastAsia"/>
          <w:lang w:eastAsia="zh-CN"/>
        </w:rPr>
        <w:t>压接钳及压接阀，两台泄漏检测仪，十套通用工具；</w:t>
      </w:r>
      <w:r w:rsidRPr="003325DA">
        <w:rPr>
          <w:rFonts w:hint="eastAsia"/>
          <w:lang w:eastAsia="zh-CN"/>
        </w:rPr>
        <w:t>12</w:t>
      </w:r>
      <w:r>
        <w:rPr>
          <w:rFonts w:hint="eastAsia"/>
          <w:lang w:eastAsia="zh-CN"/>
        </w:rPr>
        <w:t>台便携式鼓风机，</w:t>
      </w:r>
      <w:r w:rsidRPr="003325DA">
        <w:rPr>
          <w:rFonts w:hint="eastAsia"/>
          <w:lang w:eastAsia="zh-CN"/>
        </w:rPr>
        <w:t>20</w:t>
      </w:r>
      <w:r w:rsidRPr="003325DA">
        <w:rPr>
          <w:rFonts w:hint="eastAsia"/>
          <w:lang w:eastAsia="zh-CN"/>
        </w:rPr>
        <w:t>套安全护目镜及手套。</w:t>
      </w:r>
    </w:p>
  </w:footnote>
  <w:footnote w:id="7">
    <w:p w14:paraId="3CC53D27" w14:textId="0A3ECF53" w:rsidR="00721EFF" w:rsidRDefault="00721EFF" w:rsidP="009255E8">
      <w:pPr>
        <w:pStyle w:val="FootnoteText"/>
        <w:rPr>
          <w:lang w:eastAsia="zh-CN"/>
        </w:rPr>
      </w:pPr>
      <w:r>
        <w:rPr>
          <w:rStyle w:val="FootnoteReference"/>
        </w:rPr>
        <w:footnoteRef/>
      </w:r>
      <w:r>
        <w:rPr>
          <w:rFonts w:hint="eastAsia"/>
          <w:lang w:eastAsia="zh-CN"/>
        </w:rPr>
        <w:t xml:space="preserve"> </w:t>
      </w:r>
      <w:r>
        <w:rPr>
          <w:rFonts w:hint="eastAsia"/>
          <w:lang w:eastAsia="zh-CN"/>
        </w:rPr>
        <w:t>包含一套专业级全自动移动空调系统制冷剂回收、再循环</w:t>
      </w:r>
      <w:r w:rsidRPr="00FE2C5F">
        <w:rPr>
          <w:rFonts w:hint="eastAsia"/>
          <w:lang w:eastAsia="zh-CN"/>
        </w:rPr>
        <w:t>及</w:t>
      </w:r>
      <w:r>
        <w:rPr>
          <w:rFonts w:hint="eastAsia"/>
          <w:lang w:eastAsia="zh-CN"/>
        </w:rPr>
        <w:t>再充注装置；制冷剂回收机；真空泵；配套软管、转</w:t>
      </w:r>
      <w:r w:rsidRPr="00FE2C5F">
        <w:rPr>
          <w:rFonts w:hint="eastAsia"/>
          <w:lang w:eastAsia="zh-CN"/>
        </w:rPr>
        <w:t>接头及阀门组件</w:t>
      </w:r>
      <w:r>
        <w:rPr>
          <w:rFonts w:hint="eastAsia"/>
          <w:lang w:eastAsia="zh-CN"/>
        </w:rPr>
        <w:t>。</w:t>
      </w:r>
    </w:p>
  </w:footnote>
  <w:footnote w:id="8">
    <w:p w14:paraId="78838036" w14:textId="72A214EB" w:rsidR="00721EFF" w:rsidRPr="0054536A" w:rsidRDefault="00721EFF" w:rsidP="007D28B4">
      <w:pPr>
        <w:pStyle w:val="FootnoteText"/>
        <w:rPr>
          <w:lang w:val="en-US" w:eastAsia="zh-CN"/>
        </w:rPr>
      </w:pPr>
      <w:r>
        <w:rPr>
          <w:rStyle w:val="FootnoteReference"/>
        </w:rPr>
        <w:footnoteRef/>
      </w:r>
      <w:r>
        <w:rPr>
          <w:rFonts w:hint="eastAsia"/>
          <w:lang w:val="en-US" w:eastAsia="zh-CN"/>
        </w:rPr>
        <w:t xml:space="preserve"> </w:t>
      </w:r>
      <w:r>
        <w:rPr>
          <w:rFonts w:hint="eastAsia"/>
          <w:lang w:val="en-US" w:eastAsia="zh-CN"/>
        </w:rPr>
        <w:t>提交的项目费用是基于修订后的基准计算得出，若获批准，将使基准年维修行业</w:t>
      </w:r>
      <w:r w:rsidRPr="0097291D">
        <w:rPr>
          <w:rFonts w:hint="eastAsia"/>
          <w:lang w:val="en-US" w:eastAsia="zh-CN"/>
        </w:rPr>
        <w:t>平均消费量增至</w:t>
      </w:r>
      <w:r w:rsidRPr="0097291D">
        <w:rPr>
          <w:rFonts w:hint="eastAsia"/>
          <w:lang w:val="en-US" w:eastAsia="zh-CN"/>
        </w:rPr>
        <w:t>373.30</w:t>
      </w:r>
      <w:r w:rsidRPr="0097291D">
        <w:rPr>
          <w:rFonts w:hint="eastAsia"/>
          <w:lang w:val="en-US" w:eastAsia="zh-CN"/>
        </w:rPr>
        <w:t>公吨。尽管这将使该国超出第</w:t>
      </w:r>
      <w:r w:rsidRPr="0097291D">
        <w:rPr>
          <w:rFonts w:hint="eastAsia"/>
          <w:lang w:val="en-US" w:eastAsia="zh-CN"/>
        </w:rPr>
        <w:t>92/37</w:t>
      </w:r>
      <w:r w:rsidRPr="0097291D">
        <w:rPr>
          <w:rFonts w:hint="eastAsia"/>
          <w:lang w:val="en-US" w:eastAsia="zh-CN"/>
        </w:rPr>
        <w:t>号决定规定的低消费量国家门槛</w:t>
      </w:r>
      <w:r w:rsidRPr="0097291D">
        <w:rPr>
          <w:rFonts w:hint="eastAsia"/>
          <w:lang w:val="en-US" w:eastAsia="zh-CN"/>
        </w:rPr>
        <w:t>13.30</w:t>
      </w:r>
      <w:r w:rsidRPr="0097291D">
        <w:rPr>
          <w:rFonts w:hint="eastAsia"/>
          <w:lang w:val="en-US" w:eastAsia="zh-CN"/>
        </w:rPr>
        <w:t>公吨，但该国仍选择作为低消费量国家获得资助</w:t>
      </w:r>
      <w:r>
        <w:rPr>
          <w:lang w:val="en-US" w:eastAsia="zh-CN"/>
        </w:rPr>
        <w:t>。</w:t>
      </w:r>
    </w:p>
  </w:footnote>
  <w:footnote w:id="9">
    <w:p w14:paraId="0FF3A4E6" w14:textId="77777777" w:rsidR="00721EFF" w:rsidRPr="002B1D46" w:rsidRDefault="00721EFF" w:rsidP="00E46F68">
      <w:pPr>
        <w:jc w:val="left"/>
        <w:rPr>
          <w:sz w:val="20"/>
          <w:szCs w:val="20"/>
          <w:lang w:val="en-US"/>
        </w:rPr>
      </w:pPr>
      <w:r>
        <w:rPr>
          <w:rStyle w:val="FootnoteReference"/>
        </w:rPr>
        <w:footnoteRef/>
      </w:r>
      <w:r>
        <w:t xml:space="preserve"> </w:t>
      </w:r>
      <w:r w:rsidRPr="00A43365">
        <w:rPr>
          <w:sz w:val="20"/>
          <w:szCs w:val="20"/>
        </w:rPr>
        <w:t xml:space="preserve">For instance: </w:t>
      </w:r>
      <w:r w:rsidRPr="00A43365">
        <w:rPr>
          <w:sz w:val="20"/>
          <w:szCs w:val="20"/>
          <w:lang w:val="en-US"/>
        </w:rPr>
        <w:t>recovery of HCFCs during the servicing of RAC equipment</w:t>
      </w:r>
      <w:r>
        <w:rPr>
          <w:sz w:val="20"/>
          <w:szCs w:val="20"/>
          <w:lang w:val="en-US"/>
        </w:rPr>
        <w:t>, leak checking for larger equipment</w:t>
      </w:r>
      <w:r w:rsidRPr="00A43365">
        <w:rPr>
          <w:sz w:val="20"/>
          <w:szCs w:val="20"/>
          <w:lang w:val="en-US"/>
        </w:rPr>
        <w:t xml:space="preserve">, </w:t>
      </w:r>
      <w:r>
        <w:rPr>
          <w:sz w:val="20"/>
          <w:szCs w:val="20"/>
          <w:lang w:val="en-US"/>
        </w:rPr>
        <w:t>and p</w:t>
      </w:r>
      <w:r w:rsidRPr="00A43365">
        <w:rPr>
          <w:sz w:val="20"/>
          <w:szCs w:val="20"/>
          <w:lang w:val="en-US"/>
        </w:rPr>
        <w:t>rohibition o</w:t>
      </w:r>
      <w:r>
        <w:rPr>
          <w:sz w:val="20"/>
          <w:szCs w:val="20"/>
          <w:lang w:val="en-US"/>
        </w:rPr>
        <w:t>f</w:t>
      </w:r>
      <w:r w:rsidRPr="00A43365">
        <w:rPr>
          <w:sz w:val="20"/>
          <w:szCs w:val="20"/>
          <w:lang w:val="en-US"/>
        </w:rPr>
        <w:t xml:space="preserve"> venting of HCFCs during installation, servicing and decommissioning of RAC equipment</w:t>
      </w:r>
      <w:r>
        <w:rPr>
          <w:sz w:val="20"/>
          <w:szCs w:val="20"/>
          <w:lang w:val="en-US"/>
        </w:rPr>
        <w:t>.</w:t>
      </w:r>
    </w:p>
    <w:p w14:paraId="1109C1A8" w14:textId="77777777" w:rsidR="00721EFF" w:rsidRPr="00A43365" w:rsidRDefault="00721EFF" w:rsidP="00E46F6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A7D" w14:textId="2A3BE171" w:rsidR="00721EFF" w:rsidRPr="00D9054F" w:rsidRDefault="00721EFF" w:rsidP="00A15FEA">
    <w:pPr>
      <w:rPr>
        <w:sz w:val="24"/>
        <w:szCs w:val="24"/>
      </w:rPr>
    </w:pPr>
    <w:r w:rsidRPr="00D9054F">
      <w:rPr>
        <w:sz w:val="24"/>
        <w:szCs w:val="24"/>
      </w:rPr>
      <w:fldChar w:fldCharType="begin"/>
    </w:r>
    <w:r w:rsidRPr="00D9054F">
      <w:rPr>
        <w:sz w:val="24"/>
        <w:szCs w:val="24"/>
      </w:rPr>
      <w:instrText xml:space="preserve"> DOCPROPERTY "Document number"  \* MERGEFORMAT </w:instrText>
    </w:r>
    <w:r w:rsidRPr="00D9054F">
      <w:rPr>
        <w:sz w:val="24"/>
        <w:szCs w:val="24"/>
      </w:rPr>
      <w:fldChar w:fldCharType="separate"/>
    </w:r>
    <w:r w:rsidR="00371986">
      <w:rPr>
        <w:sz w:val="24"/>
        <w:szCs w:val="24"/>
      </w:rPr>
      <w:t>UNEP/OzL.Pro/ExCom/97/76</w:t>
    </w:r>
    <w:r w:rsidRPr="00D9054F">
      <w:rPr>
        <w:sz w:val="24"/>
        <w:szCs w:val="24"/>
      </w:rPr>
      <w:fldChar w:fldCharType="end"/>
    </w:r>
  </w:p>
  <w:p w14:paraId="39F85784" w14:textId="77777777" w:rsidR="00721EFF" w:rsidRDefault="00721EFF"/>
  <w:p w14:paraId="07422F16" w14:textId="77777777" w:rsidR="00721EFF" w:rsidRPr="0033525D" w:rsidRDefault="00721E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7544" w14:textId="1CAEFA90" w:rsidR="00721EFF" w:rsidRPr="00D9054F" w:rsidRDefault="00721EFF" w:rsidP="00A15FEA">
    <w:pPr>
      <w:jc w:val="right"/>
      <w:rPr>
        <w:sz w:val="24"/>
        <w:szCs w:val="24"/>
      </w:rPr>
    </w:pPr>
    <w:r w:rsidRPr="00D9054F">
      <w:rPr>
        <w:sz w:val="24"/>
        <w:szCs w:val="24"/>
      </w:rPr>
      <w:fldChar w:fldCharType="begin"/>
    </w:r>
    <w:r w:rsidRPr="00D9054F">
      <w:rPr>
        <w:sz w:val="24"/>
        <w:szCs w:val="24"/>
      </w:rPr>
      <w:instrText xml:space="preserve"> DOCPROPERTY "Document number"  \* MERGEFORMAT </w:instrText>
    </w:r>
    <w:r w:rsidRPr="00D9054F">
      <w:rPr>
        <w:sz w:val="24"/>
        <w:szCs w:val="24"/>
      </w:rPr>
      <w:fldChar w:fldCharType="separate"/>
    </w:r>
    <w:r w:rsidR="00371986">
      <w:rPr>
        <w:sz w:val="24"/>
        <w:szCs w:val="24"/>
      </w:rPr>
      <w:t>UNEP/OzL.Pro/ExCom/97/76</w:t>
    </w:r>
    <w:r w:rsidRPr="00D9054F">
      <w:rPr>
        <w:sz w:val="24"/>
        <w:szCs w:val="24"/>
      </w:rPr>
      <w:fldChar w:fldCharType="end"/>
    </w:r>
  </w:p>
  <w:p w14:paraId="7DBAAE75" w14:textId="77777777" w:rsidR="00721EFF" w:rsidRPr="0033525D" w:rsidRDefault="00721EFF" w:rsidP="009774CB">
    <w:pPr>
      <w:jc w:val="right"/>
    </w:pPr>
  </w:p>
  <w:p w14:paraId="7DC3A8F9" w14:textId="77777777" w:rsidR="00721EFF" w:rsidRPr="0033525D" w:rsidRDefault="00721EF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DBE9" w14:textId="4BEE5493" w:rsidR="00721EFF" w:rsidRPr="006308AB" w:rsidRDefault="00721EFF" w:rsidP="00A15FEA">
    <w:pPr>
      <w:rPr>
        <w:sz w:val="24"/>
        <w:szCs w:val="24"/>
      </w:rPr>
    </w:pPr>
    <w:r w:rsidRPr="006308AB">
      <w:rPr>
        <w:sz w:val="24"/>
        <w:szCs w:val="24"/>
      </w:rPr>
      <w:fldChar w:fldCharType="begin"/>
    </w:r>
    <w:r w:rsidRPr="006308AB">
      <w:rPr>
        <w:sz w:val="24"/>
        <w:szCs w:val="24"/>
      </w:rPr>
      <w:instrText xml:space="preserve"> DOCPROPERTY "Document number"  \* MERGEFORMAT </w:instrText>
    </w:r>
    <w:r w:rsidRPr="006308AB">
      <w:rPr>
        <w:sz w:val="24"/>
        <w:szCs w:val="24"/>
      </w:rPr>
      <w:fldChar w:fldCharType="separate"/>
    </w:r>
    <w:r w:rsidR="00371986">
      <w:rPr>
        <w:sz w:val="24"/>
        <w:szCs w:val="24"/>
      </w:rPr>
      <w:t>UNEP/OzL.Pro/ExCom/97/76</w:t>
    </w:r>
    <w:r w:rsidRPr="006308AB">
      <w:rPr>
        <w:sz w:val="24"/>
        <w:szCs w:val="24"/>
      </w:rPr>
      <w:fldChar w:fldCharType="end"/>
    </w:r>
  </w:p>
  <w:p w14:paraId="32783091" w14:textId="77777777" w:rsidR="00721EFF" w:rsidRPr="006308AB" w:rsidRDefault="00721EFF">
    <w:pPr>
      <w:rPr>
        <w:sz w:val="24"/>
        <w:szCs w:val="24"/>
      </w:rPr>
    </w:pPr>
    <w:r w:rsidRPr="006308AB">
      <w:rPr>
        <w:sz w:val="24"/>
        <w:szCs w:val="24"/>
      </w:rPr>
      <w:t>Annex I</w:t>
    </w:r>
  </w:p>
  <w:p w14:paraId="47EC09FC" w14:textId="77777777" w:rsidR="00721EFF" w:rsidRPr="0033525D" w:rsidRDefault="00721EF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BE88" w14:textId="61C1D367" w:rsidR="00721EFF" w:rsidRPr="006308AB" w:rsidRDefault="00721EFF" w:rsidP="00A15FEA">
    <w:pPr>
      <w:jc w:val="right"/>
      <w:rPr>
        <w:sz w:val="24"/>
        <w:szCs w:val="24"/>
      </w:rPr>
    </w:pPr>
    <w:r w:rsidRPr="006308AB">
      <w:rPr>
        <w:sz w:val="24"/>
        <w:szCs w:val="24"/>
      </w:rPr>
      <w:fldChar w:fldCharType="begin"/>
    </w:r>
    <w:r w:rsidRPr="006308AB">
      <w:rPr>
        <w:sz w:val="24"/>
        <w:szCs w:val="24"/>
      </w:rPr>
      <w:instrText xml:space="preserve"> DOCPROPERTY "Document number"  \* MERGEFORMAT </w:instrText>
    </w:r>
    <w:r w:rsidRPr="006308AB">
      <w:rPr>
        <w:sz w:val="24"/>
        <w:szCs w:val="24"/>
      </w:rPr>
      <w:fldChar w:fldCharType="separate"/>
    </w:r>
    <w:r w:rsidR="00371986">
      <w:rPr>
        <w:sz w:val="24"/>
        <w:szCs w:val="24"/>
      </w:rPr>
      <w:t>UNEP/OzL.Pro/ExCom/97/76</w:t>
    </w:r>
    <w:r w:rsidRPr="006308AB">
      <w:rPr>
        <w:sz w:val="24"/>
        <w:szCs w:val="24"/>
      </w:rPr>
      <w:fldChar w:fldCharType="end"/>
    </w:r>
  </w:p>
  <w:p w14:paraId="7ADF50FA" w14:textId="77777777" w:rsidR="00721EFF" w:rsidRPr="006308AB" w:rsidRDefault="00721EFF" w:rsidP="009774CB">
    <w:pPr>
      <w:jc w:val="right"/>
      <w:rPr>
        <w:sz w:val="24"/>
        <w:szCs w:val="24"/>
      </w:rPr>
    </w:pPr>
    <w:r w:rsidRPr="006308AB">
      <w:rPr>
        <w:sz w:val="24"/>
        <w:szCs w:val="24"/>
      </w:rPr>
      <w:t>Annex I</w:t>
    </w:r>
  </w:p>
  <w:p w14:paraId="64328479" w14:textId="77777777" w:rsidR="00721EFF" w:rsidRPr="0033525D" w:rsidRDefault="00721EF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D30B" w14:textId="6EFD9C13" w:rsidR="00721EFF" w:rsidRPr="009B0D30" w:rsidRDefault="00371986" w:rsidP="00DF18F4">
    <w:pPr>
      <w:jc w:val="right"/>
    </w:pPr>
    <w:fldSimple w:instr=" DOCPROPERTY &quot;Document number&quot;  \* MERGEFORMAT ">
      <w:r>
        <w:t>UNEP/OzL.Pro/ExCom/97/76</w:t>
      </w:r>
    </w:fldSimple>
  </w:p>
  <w:p w14:paraId="1A433706" w14:textId="77777777" w:rsidR="00721EFF" w:rsidRDefault="00721EFF" w:rsidP="009774CB">
    <w:pPr>
      <w:pStyle w:val="Header"/>
      <w:jc w:val="right"/>
    </w:pPr>
    <w:r>
      <w:t>Annex I</w:t>
    </w:r>
  </w:p>
  <w:p w14:paraId="1FA2958F" w14:textId="77777777" w:rsidR="00721EFF" w:rsidRDefault="00721EF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9706" w14:textId="0F8DABF9" w:rsidR="00721EFF" w:rsidRPr="006308AB" w:rsidRDefault="00721EFF" w:rsidP="00B42A72">
    <w:pPr>
      <w:jc w:val="left"/>
      <w:rPr>
        <w:sz w:val="24"/>
        <w:szCs w:val="24"/>
      </w:rPr>
    </w:pPr>
    <w:r w:rsidRPr="006308AB">
      <w:rPr>
        <w:sz w:val="24"/>
        <w:szCs w:val="24"/>
      </w:rPr>
      <w:fldChar w:fldCharType="begin"/>
    </w:r>
    <w:r w:rsidRPr="006308AB">
      <w:rPr>
        <w:sz w:val="24"/>
        <w:szCs w:val="24"/>
      </w:rPr>
      <w:instrText xml:space="preserve"> DOCPROPERTY "Document number"  \* MERGEFORMAT </w:instrText>
    </w:r>
    <w:r w:rsidRPr="006308AB">
      <w:rPr>
        <w:sz w:val="24"/>
        <w:szCs w:val="24"/>
      </w:rPr>
      <w:fldChar w:fldCharType="separate"/>
    </w:r>
    <w:r w:rsidR="00371986">
      <w:rPr>
        <w:sz w:val="24"/>
        <w:szCs w:val="24"/>
      </w:rPr>
      <w:t>UNEP/OzL.Pro/ExCom/97/76</w:t>
    </w:r>
    <w:r w:rsidRPr="006308AB">
      <w:rPr>
        <w:sz w:val="24"/>
        <w:szCs w:val="24"/>
      </w:rPr>
      <w:fldChar w:fldCharType="end"/>
    </w:r>
  </w:p>
  <w:p w14:paraId="3F6183DE" w14:textId="539F4068" w:rsidR="00721EFF" w:rsidRPr="006308AB" w:rsidRDefault="00721EFF" w:rsidP="00B42A72">
    <w:pPr>
      <w:jc w:val="left"/>
      <w:rPr>
        <w:sz w:val="24"/>
        <w:szCs w:val="24"/>
      </w:rPr>
    </w:pPr>
    <w:r w:rsidRPr="006308AB">
      <w:rPr>
        <w:sz w:val="24"/>
        <w:szCs w:val="24"/>
      </w:rPr>
      <w:t>Annex II</w:t>
    </w:r>
  </w:p>
  <w:p w14:paraId="1B0CA874" w14:textId="77777777" w:rsidR="00721EFF" w:rsidRPr="0033525D" w:rsidRDefault="00721EFF"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C0B" w14:textId="4B679B13" w:rsidR="00721EFF" w:rsidRPr="006308AB" w:rsidRDefault="00721EFF" w:rsidP="00ED4C65">
    <w:pPr>
      <w:jc w:val="right"/>
      <w:rPr>
        <w:sz w:val="24"/>
        <w:szCs w:val="24"/>
      </w:rPr>
    </w:pPr>
    <w:r w:rsidRPr="006308AB">
      <w:rPr>
        <w:sz w:val="24"/>
        <w:szCs w:val="24"/>
      </w:rPr>
      <w:fldChar w:fldCharType="begin"/>
    </w:r>
    <w:r w:rsidRPr="006308AB">
      <w:rPr>
        <w:sz w:val="24"/>
        <w:szCs w:val="24"/>
      </w:rPr>
      <w:instrText xml:space="preserve"> DOCPROPERTY "Document number"  \* MERGEFORMAT </w:instrText>
    </w:r>
    <w:r w:rsidRPr="006308AB">
      <w:rPr>
        <w:sz w:val="24"/>
        <w:szCs w:val="24"/>
      </w:rPr>
      <w:fldChar w:fldCharType="separate"/>
    </w:r>
    <w:r w:rsidR="00371986">
      <w:rPr>
        <w:sz w:val="24"/>
        <w:szCs w:val="24"/>
      </w:rPr>
      <w:t>UNEP/OzL.Pro/ExCom/97/76</w:t>
    </w:r>
    <w:r w:rsidRPr="006308AB">
      <w:rPr>
        <w:sz w:val="24"/>
        <w:szCs w:val="24"/>
      </w:rPr>
      <w:fldChar w:fldCharType="end"/>
    </w:r>
  </w:p>
  <w:p w14:paraId="7F5EEBC2" w14:textId="1F76B564" w:rsidR="00721EFF" w:rsidRPr="006308AB" w:rsidRDefault="00721EFF" w:rsidP="00ED4C65">
    <w:pPr>
      <w:jc w:val="right"/>
      <w:rPr>
        <w:sz w:val="24"/>
        <w:szCs w:val="24"/>
      </w:rPr>
    </w:pPr>
    <w:r w:rsidRPr="006308AB">
      <w:rPr>
        <w:sz w:val="24"/>
        <w:szCs w:val="24"/>
      </w:rPr>
      <w:t>Annex II</w:t>
    </w:r>
  </w:p>
  <w:p w14:paraId="7787628A" w14:textId="77777777" w:rsidR="00721EFF" w:rsidRPr="0033525D" w:rsidRDefault="00721EFF"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FD50" w14:textId="19F41480" w:rsidR="00721EFF" w:rsidRDefault="00371986" w:rsidP="00C72170">
    <w:pPr>
      <w:jc w:val="right"/>
    </w:pPr>
    <w:fldSimple w:instr=" DOCPROPERTY &quot;Document number&quot;  \* MERGEFORMAT ">
      <w:r>
        <w:t>UNEP/OzL.Pro/ExCom/97/76</w:t>
      </w:r>
    </w:fldSimple>
  </w:p>
  <w:p w14:paraId="323DC346" w14:textId="77777777" w:rsidR="00721EFF" w:rsidRPr="009B0D30" w:rsidRDefault="00721EFF" w:rsidP="00C72170">
    <w:pPr>
      <w:jc w:val="right"/>
    </w:pPr>
    <w:r w:rsidRPr="00C72170">
      <w:t xml:space="preserve">Annex </w:t>
    </w:r>
    <w:r w:rsidRPr="00C72170">
      <w:rPr>
        <w:highlight w:val="cyan"/>
      </w:rPr>
      <w:t>III</w:t>
    </w:r>
  </w:p>
  <w:p w14:paraId="06792CC6" w14:textId="77777777" w:rsidR="00721EFF" w:rsidRDefault="00721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EB4C69C"/>
    <w:lvl w:ilvl="0">
      <w:start w:val="1"/>
      <w:numFmt w:val="decimal"/>
      <w:pStyle w:val="Heading1"/>
      <w:lvlText w:val="%1."/>
      <w:lvlJc w:val="left"/>
      <w:pPr>
        <w:tabs>
          <w:tab w:val="num" w:pos="0"/>
        </w:tabs>
        <w:ind w:left="0" w:firstLine="0"/>
      </w:pPr>
      <w:rPr>
        <w:b w:val="0"/>
        <w:bCs w:val="0"/>
        <w:i w:val="0"/>
        <w:iCs w:val="0"/>
        <w:sz w:val="24"/>
        <w:szCs w:val="24"/>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8A9E3DDA"/>
    <w:lvl w:ilvl="0" w:tplc="BCD4962C">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E8629CB"/>
    <w:multiLevelType w:val="hybridMultilevel"/>
    <w:tmpl w:val="166EDF08"/>
    <w:lvl w:ilvl="0" w:tplc="EAFA30CA">
      <w:start w:val="1"/>
      <w:numFmt w:val="none"/>
      <w:lvlText w:val="（一）"/>
      <w:lvlJc w:val="left"/>
      <w:pPr>
        <w:ind w:left="1920" w:hanging="480"/>
      </w:pPr>
      <w:rPr>
        <w:rFonts w:ascii="SimSun" w:eastAsia="SimSun" w:hAnsi="SimSun" w:hint="eastAsia"/>
      </w:rPr>
    </w:lvl>
    <w:lvl w:ilvl="1" w:tplc="04090019" w:tentative="1">
      <w:start w:val="1"/>
      <w:numFmt w:val="lowerLetter"/>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E97E2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38D5ABB"/>
    <w:multiLevelType w:val="hybridMultilevel"/>
    <w:tmpl w:val="13BEC63E"/>
    <w:lvl w:ilvl="0" w:tplc="D744F33C">
      <w:start w:val="1"/>
      <w:numFmt w:val="japaneseCounting"/>
      <w:lvlText w:val="(%1)"/>
      <w:lvlJc w:val="left"/>
      <w:pPr>
        <w:ind w:left="2160" w:hanging="720"/>
      </w:pPr>
      <w:rPr>
        <w:rFonts w:ascii="SimSun" w:hAnsi="SimSun"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4460099"/>
    <w:multiLevelType w:val="hybridMultilevel"/>
    <w:tmpl w:val="4A1211E8"/>
    <w:lvl w:ilvl="0" w:tplc="10090001">
      <w:start w:val="1"/>
      <w:numFmt w:val="bullet"/>
      <w:lvlText w:val=""/>
      <w:lvlJc w:val="left"/>
      <w:pPr>
        <w:ind w:left="1635" w:hanging="360"/>
      </w:pPr>
      <w:rPr>
        <w:rFonts w:ascii="Symbol" w:hAnsi="Symbol" w:hint="default"/>
      </w:rPr>
    </w:lvl>
    <w:lvl w:ilvl="1" w:tplc="10090003" w:tentative="1">
      <w:start w:val="1"/>
      <w:numFmt w:val="bullet"/>
      <w:lvlText w:val="o"/>
      <w:lvlJc w:val="left"/>
      <w:pPr>
        <w:ind w:left="2355" w:hanging="360"/>
      </w:pPr>
      <w:rPr>
        <w:rFonts w:ascii="Courier New" w:hAnsi="Courier New" w:cs="Courier New" w:hint="default"/>
      </w:rPr>
    </w:lvl>
    <w:lvl w:ilvl="2" w:tplc="10090005" w:tentative="1">
      <w:start w:val="1"/>
      <w:numFmt w:val="bullet"/>
      <w:lvlText w:val=""/>
      <w:lvlJc w:val="left"/>
      <w:pPr>
        <w:ind w:left="3075" w:hanging="360"/>
      </w:pPr>
      <w:rPr>
        <w:rFonts w:ascii="Wingdings" w:hAnsi="Wingdings" w:hint="default"/>
      </w:rPr>
    </w:lvl>
    <w:lvl w:ilvl="3" w:tplc="10090001" w:tentative="1">
      <w:start w:val="1"/>
      <w:numFmt w:val="bullet"/>
      <w:lvlText w:val=""/>
      <w:lvlJc w:val="left"/>
      <w:pPr>
        <w:ind w:left="3795" w:hanging="360"/>
      </w:pPr>
      <w:rPr>
        <w:rFonts w:ascii="Symbol" w:hAnsi="Symbol" w:hint="default"/>
      </w:rPr>
    </w:lvl>
    <w:lvl w:ilvl="4" w:tplc="10090003" w:tentative="1">
      <w:start w:val="1"/>
      <w:numFmt w:val="bullet"/>
      <w:lvlText w:val="o"/>
      <w:lvlJc w:val="left"/>
      <w:pPr>
        <w:ind w:left="4515" w:hanging="360"/>
      </w:pPr>
      <w:rPr>
        <w:rFonts w:ascii="Courier New" w:hAnsi="Courier New" w:cs="Courier New" w:hint="default"/>
      </w:rPr>
    </w:lvl>
    <w:lvl w:ilvl="5" w:tplc="10090005" w:tentative="1">
      <w:start w:val="1"/>
      <w:numFmt w:val="bullet"/>
      <w:lvlText w:val=""/>
      <w:lvlJc w:val="left"/>
      <w:pPr>
        <w:ind w:left="5235" w:hanging="360"/>
      </w:pPr>
      <w:rPr>
        <w:rFonts w:ascii="Wingdings" w:hAnsi="Wingdings" w:hint="default"/>
      </w:rPr>
    </w:lvl>
    <w:lvl w:ilvl="6" w:tplc="10090001" w:tentative="1">
      <w:start w:val="1"/>
      <w:numFmt w:val="bullet"/>
      <w:lvlText w:val=""/>
      <w:lvlJc w:val="left"/>
      <w:pPr>
        <w:ind w:left="5955" w:hanging="360"/>
      </w:pPr>
      <w:rPr>
        <w:rFonts w:ascii="Symbol" w:hAnsi="Symbol" w:hint="default"/>
      </w:rPr>
    </w:lvl>
    <w:lvl w:ilvl="7" w:tplc="10090003" w:tentative="1">
      <w:start w:val="1"/>
      <w:numFmt w:val="bullet"/>
      <w:lvlText w:val="o"/>
      <w:lvlJc w:val="left"/>
      <w:pPr>
        <w:ind w:left="6675" w:hanging="360"/>
      </w:pPr>
      <w:rPr>
        <w:rFonts w:ascii="Courier New" w:hAnsi="Courier New" w:cs="Courier New" w:hint="default"/>
      </w:rPr>
    </w:lvl>
    <w:lvl w:ilvl="8" w:tplc="10090005" w:tentative="1">
      <w:start w:val="1"/>
      <w:numFmt w:val="bullet"/>
      <w:lvlText w:val=""/>
      <w:lvlJc w:val="left"/>
      <w:pPr>
        <w:ind w:left="7395" w:hanging="360"/>
      </w:pPr>
      <w:rPr>
        <w:rFonts w:ascii="Wingdings" w:hAnsi="Wingdings" w:hint="default"/>
      </w:rPr>
    </w:lvl>
  </w:abstractNum>
  <w:abstractNum w:abstractNumId="10" w15:restartNumberingAfterBreak="0">
    <w:nsid w:val="745E7B7C"/>
    <w:multiLevelType w:val="hybridMultilevel"/>
    <w:tmpl w:val="CF40676A"/>
    <w:lvl w:ilvl="0" w:tplc="EAFA30CA">
      <w:start w:val="1"/>
      <w:numFmt w:val="none"/>
      <w:lvlText w:val="（一）"/>
      <w:lvlJc w:val="left"/>
      <w:pPr>
        <w:ind w:left="1920" w:hanging="480"/>
      </w:pPr>
      <w:rPr>
        <w:rFonts w:ascii="SimSun" w:eastAsia="SimSun" w:hAnsi="SimSun" w:hint="eastAsia"/>
      </w:rPr>
    </w:lvl>
    <w:lvl w:ilvl="1" w:tplc="04090019" w:tentative="1">
      <w:start w:val="1"/>
      <w:numFmt w:val="lowerLetter"/>
      <w:lvlText w:val="%2)"/>
      <w:lvlJc w:val="left"/>
      <w:pPr>
        <w:ind w:left="960" w:hanging="480"/>
      </w:pPr>
    </w:lvl>
    <w:lvl w:ilvl="2" w:tplc="6A8A8C2A">
      <w:start w:val="1"/>
      <w:numFmt w:val="chineseCountingThousand"/>
      <w:lvlText w:val="(%3)"/>
      <w:lvlJc w:val="left"/>
      <w:pPr>
        <w:ind w:left="2092" w:hanging="652"/>
      </w:pPr>
      <w:rPr>
        <w:rFonts w:ascii="SimSun" w:eastAsia="SimSun" w:hAnsi="SimSun" w:hint="eastAsia"/>
      </w:r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436753">
    <w:abstractNumId w:val="0"/>
  </w:num>
  <w:num w:numId="2" w16cid:durableId="1893929145">
    <w:abstractNumId w:val="3"/>
  </w:num>
  <w:num w:numId="3" w16cid:durableId="330916638">
    <w:abstractNumId w:val="5"/>
  </w:num>
  <w:num w:numId="4" w16cid:durableId="1436247894">
    <w:abstractNumId w:val="6"/>
  </w:num>
  <w:num w:numId="5" w16cid:durableId="961767306">
    <w:abstractNumId w:val="11"/>
  </w:num>
  <w:num w:numId="6" w16cid:durableId="1660839532">
    <w:abstractNumId w:val="4"/>
  </w:num>
  <w:num w:numId="7" w16cid:durableId="1159493050">
    <w:abstractNumId w:val="7"/>
  </w:num>
  <w:num w:numId="8" w16cid:durableId="956522538">
    <w:abstractNumId w:val="1"/>
  </w:num>
  <w:num w:numId="9" w16cid:durableId="120279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404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10018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3022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1885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0994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57135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8938522">
    <w:abstractNumId w:val="2"/>
  </w:num>
  <w:num w:numId="17" w16cid:durableId="46615486">
    <w:abstractNumId w:val="10"/>
  </w:num>
  <w:num w:numId="18" w16cid:durableId="706830908">
    <w:abstractNumId w:val="8"/>
  </w:num>
  <w:num w:numId="19" w16cid:durableId="1733580591">
    <w:abstractNumId w:val="9"/>
  </w:num>
  <w:num w:numId="20" w16cid:durableId="1317565719">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21127"/>
    <w:rsid w:val="00000251"/>
    <w:rsid w:val="00000FED"/>
    <w:rsid w:val="0000155A"/>
    <w:rsid w:val="00002008"/>
    <w:rsid w:val="00003BA4"/>
    <w:rsid w:val="0000434E"/>
    <w:rsid w:val="00004C42"/>
    <w:rsid w:val="00005064"/>
    <w:rsid w:val="000057C5"/>
    <w:rsid w:val="0000683A"/>
    <w:rsid w:val="000101EB"/>
    <w:rsid w:val="000109AF"/>
    <w:rsid w:val="000112DD"/>
    <w:rsid w:val="000128C0"/>
    <w:rsid w:val="000135EA"/>
    <w:rsid w:val="000137C7"/>
    <w:rsid w:val="00014018"/>
    <w:rsid w:val="0001419A"/>
    <w:rsid w:val="00014656"/>
    <w:rsid w:val="00014B95"/>
    <w:rsid w:val="0001596B"/>
    <w:rsid w:val="00016548"/>
    <w:rsid w:val="00017834"/>
    <w:rsid w:val="00020D87"/>
    <w:rsid w:val="000211A9"/>
    <w:rsid w:val="00021238"/>
    <w:rsid w:val="00022071"/>
    <w:rsid w:val="00022B68"/>
    <w:rsid w:val="00022D57"/>
    <w:rsid w:val="00022DE1"/>
    <w:rsid w:val="0002441F"/>
    <w:rsid w:val="0002465F"/>
    <w:rsid w:val="0002521D"/>
    <w:rsid w:val="00027797"/>
    <w:rsid w:val="00027B30"/>
    <w:rsid w:val="00027DD9"/>
    <w:rsid w:val="00031096"/>
    <w:rsid w:val="00031260"/>
    <w:rsid w:val="00031B0A"/>
    <w:rsid w:val="00032FD2"/>
    <w:rsid w:val="00033B96"/>
    <w:rsid w:val="00033BB7"/>
    <w:rsid w:val="00034F96"/>
    <w:rsid w:val="000350B9"/>
    <w:rsid w:val="0003512D"/>
    <w:rsid w:val="000359C4"/>
    <w:rsid w:val="00035B6A"/>
    <w:rsid w:val="00036406"/>
    <w:rsid w:val="0003681A"/>
    <w:rsid w:val="0003712B"/>
    <w:rsid w:val="000371A2"/>
    <w:rsid w:val="000372B7"/>
    <w:rsid w:val="000374F5"/>
    <w:rsid w:val="00037D31"/>
    <w:rsid w:val="0004007E"/>
    <w:rsid w:val="00041679"/>
    <w:rsid w:val="0004178B"/>
    <w:rsid w:val="00041C52"/>
    <w:rsid w:val="000422C1"/>
    <w:rsid w:val="000428A2"/>
    <w:rsid w:val="00042CF2"/>
    <w:rsid w:val="0004324F"/>
    <w:rsid w:val="00043BD1"/>
    <w:rsid w:val="00044D9E"/>
    <w:rsid w:val="00045D48"/>
    <w:rsid w:val="00046021"/>
    <w:rsid w:val="000464E3"/>
    <w:rsid w:val="00050094"/>
    <w:rsid w:val="00050D99"/>
    <w:rsid w:val="00050F6E"/>
    <w:rsid w:val="0005280C"/>
    <w:rsid w:val="00052968"/>
    <w:rsid w:val="00053361"/>
    <w:rsid w:val="00055089"/>
    <w:rsid w:val="000553AC"/>
    <w:rsid w:val="000559AA"/>
    <w:rsid w:val="00055D49"/>
    <w:rsid w:val="00056A5E"/>
    <w:rsid w:val="00056AEF"/>
    <w:rsid w:val="00060977"/>
    <w:rsid w:val="00061BCB"/>
    <w:rsid w:val="00061D4D"/>
    <w:rsid w:val="00061EC2"/>
    <w:rsid w:val="000634EB"/>
    <w:rsid w:val="00063ECF"/>
    <w:rsid w:val="0006408F"/>
    <w:rsid w:val="00064B69"/>
    <w:rsid w:val="0006548B"/>
    <w:rsid w:val="000661DE"/>
    <w:rsid w:val="00066564"/>
    <w:rsid w:val="00066615"/>
    <w:rsid w:val="00066CE8"/>
    <w:rsid w:val="00067BFD"/>
    <w:rsid w:val="000700E2"/>
    <w:rsid w:val="000722D9"/>
    <w:rsid w:val="00072CE3"/>
    <w:rsid w:val="000745DC"/>
    <w:rsid w:val="00074704"/>
    <w:rsid w:val="000769BC"/>
    <w:rsid w:val="000777C2"/>
    <w:rsid w:val="00080964"/>
    <w:rsid w:val="000809CA"/>
    <w:rsid w:val="00080ED0"/>
    <w:rsid w:val="0008126A"/>
    <w:rsid w:val="00081872"/>
    <w:rsid w:val="00082359"/>
    <w:rsid w:val="00082867"/>
    <w:rsid w:val="00082F17"/>
    <w:rsid w:val="00084FC6"/>
    <w:rsid w:val="000858B2"/>
    <w:rsid w:val="0008591A"/>
    <w:rsid w:val="00085B8F"/>
    <w:rsid w:val="00085E9B"/>
    <w:rsid w:val="000860D4"/>
    <w:rsid w:val="00090481"/>
    <w:rsid w:val="00090716"/>
    <w:rsid w:val="00090DEC"/>
    <w:rsid w:val="000910B9"/>
    <w:rsid w:val="0009113A"/>
    <w:rsid w:val="000931EE"/>
    <w:rsid w:val="000938B1"/>
    <w:rsid w:val="00094542"/>
    <w:rsid w:val="00095701"/>
    <w:rsid w:val="00095F38"/>
    <w:rsid w:val="00096422"/>
    <w:rsid w:val="000966EE"/>
    <w:rsid w:val="00096D92"/>
    <w:rsid w:val="00097118"/>
    <w:rsid w:val="0009766A"/>
    <w:rsid w:val="00097817"/>
    <w:rsid w:val="000A0E1C"/>
    <w:rsid w:val="000A1002"/>
    <w:rsid w:val="000A1D85"/>
    <w:rsid w:val="000A1D98"/>
    <w:rsid w:val="000A2A0C"/>
    <w:rsid w:val="000A2ACD"/>
    <w:rsid w:val="000A315B"/>
    <w:rsid w:val="000A366B"/>
    <w:rsid w:val="000A3826"/>
    <w:rsid w:val="000A3BA5"/>
    <w:rsid w:val="000A6280"/>
    <w:rsid w:val="000A66E7"/>
    <w:rsid w:val="000A6C26"/>
    <w:rsid w:val="000A6FCA"/>
    <w:rsid w:val="000A7712"/>
    <w:rsid w:val="000A7801"/>
    <w:rsid w:val="000B0654"/>
    <w:rsid w:val="000B0FDD"/>
    <w:rsid w:val="000B230B"/>
    <w:rsid w:val="000B366C"/>
    <w:rsid w:val="000B36C8"/>
    <w:rsid w:val="000B3AD3"/>
    <w:rsid w:val="000B582B"/>
    <w:rsid w:val="000B600C"/>
    <w:rsid w:val="000B609D"/>
    <w:rsid w:val="000B6251"/>
    <w:rsid w:val="000B6DB2"/>
    <w:rsid w:val="000B6E1D"/>
    <w:rsid w:val="000B7BAB"/>
    <w:rsid w:val="000C081D"/>
    <w:rsid w:val="000C2601"/>
    <w:rsid w:val="000C360A"/>
    <w:rsid w:val="000C3FC7"/>
    <w:rsid w:val="000C49F4"/>
    <w:rsid w:val="000C5C52"/>
    <w:rsid w:val="000C61D8"/>
    <w:rsid w:val="000C68C9"/>
    <w:rsid w:val="000C6CCE"/>
    <w:rsid w:val="000C70A4"/>
    <w:rsid w:val="000C7754"/>
    <w:rsid w:val="000C7D7B"/>
    <w:rsid w:val="000D014F"/>
    <w:rsid w:val="000D0F57"/>
    <w:rsid w:val="000D15F4"/>
    <w:rsid w:val="000D26C5"/>
    <w:rsid w:val="000D26F3"/>
    <w:rsid w:val="000D52A4"/>
    <w:rsid w:val="000D5B7B"/>
    <w:rsid w:val="000D5F75"/>
    <w:rsid w:val="000D6D56"/>
    <w:rsid w:val="000D7D22"/>
    <w:rsid w:val="000E07BC"/>
    <w:rsid w:val="000E0BC9"/>
    <w:rsid w:val="000E1464"/>
    <w:rsid w:val="000E14EE"/>
    <w:rsid w:val="000E2BAE"/>
    <w:rsid w:val="000E2E21"/>
    <w:rsid w:val="000E3189"/>
    <w:rsid w:val="000E3BFD"/>
    <w:rsid w:val="000E3D04"/>
    <w:rsid w:val="000E60A0"/>
    <w:rsid w:val="000E653C"/>
    <w:rsid w:val="000E657B"/>
    <w:rsid w:val="000E724A"/>
    <w:rsid w:val="000E73EE"/>
    <w:rsid w:val="000E7AF2"/>
    <w:rsid w:val="000E7B04"/>
    <w:rsid w:val="000F099B"/>
    <w:rsid w:val="000F12FE"/>
    <w:rsid w:val="000F1CD4"/>
    <w:rsid w:val="000F1E33"/>
    <w:rsid w:val="000F1E5A"/>
    <w:rsid w:val="000F21AE"/>
    <w:rsid w:val="000F2271"/>
    <w:rsid w:val="000F25B8"/>
    <w:rsid w:val="000F27A6"/>
    <w:rsid w:val="000F2DAD"/>
    <w:rsid w:val="000F2F15"/>
    <w:rsid w:val="000F35BA"/>
    <w:rsid w:val="000F3AE8"/>
    <w:rsid w:val="000F3FD0"/>
    <w:rsid w:val="000F4103"/>
    <w:rsid w:val="000F4C99"/>
    <w:rsid w:val="000F5074"/>
    <w:rsid w:val="000F5444"/>
    <w:rsid w:val="000F5F95"/>
    <w:rsid w:val="000F70A7"/>
    <w:rsid w:val="000F7970"/>
    <w:rsid w:val="000F7EDD"/>
    <w:rsid w:val="001008AD"/>
    <w:rsid w:val="00101374"/>
    <w:rsid w:val="00101462"/>
    <w:rsid w:val="00102CB0"/>
    <w:rsid w:val="001033F5"/>
    <w:rsid w:val="001038E2"/>
    <w:rsid w:val="00103D75"/>
    <w:rsid w:val="001046FB"/>
    <w:rsid w:val="00105B56"/>
    <w:rsid w:val="00106524"/>
    <w:rsid w:val="00106830"/>
    <w:rsid w:val="001069B9"/>
    <w:rsid w:val="00106F7F"/>
    <w:rsid w:val="00107299"/>
    <w:rsid w:val="00107CEE"/>
    <w:rsid w:val="00110B04"/>
    <w:rsid w:val="00112725"/>
    <w:rsid w:val="00112F68"/>
    <w:rsid w:val="00112F84"/>
    <w:rsid w:val="00113CCA"/>
    <w:rsid w:val="00114892"/>
    <w:rsid w:val="00114D4D"/>
    <w:rsid w:val="001151F0"/>
    <w:rsid w:val="00115224"/>
    <w:rsid w:val="00115B0B"/>
    <w:rsid w:val="00116030"/>
    <w:rsid w:val="0011603A"/>
    <w:rsid w:val="00116222"/>
    <w:rsid w:val="00116729"/>
    <w:rsid w:val="00116EB5"/>
    <w:rsid w:val="00117340"/>
    <w:rsid w:val="00117F07"/>
    <w:rsid w:val="001204C6"/>
    <w:rsid w:val="001205C0"/>
    <w:rsid w:val="001215E9"/>
    <w:rsid w:val="00121F7C"/>
    <w:rsid w:val="00122D1C"/>
    <w:rsid w:val="00122F25"/>
    <w:rsid w:val="00123548"/>
    <w:rsid w:val="0012478E"/>
    <w:rsid w:val="00124A1F"/>
    <w:rsid w:val="0012557F"/>
    <w:rsid w:val="00125E21"/>
    <w:rsid w:val="00126555"/>
    <w:rsid w:val="001269CA"/>
    <w:rsid w:val="00127C44"/>
    <w:rsid w:val="001306CE"/>
    <w:rsid w:val="00130804"/>
    <w:rsid w:val="00130CC8"/>
    <w:rsid w:val="00131136"/>
    <w:rsid w:val="001315DA"/>
    <w:rsid w:val="00131C24"/>
    <w:rsid w:val="00131FA8"/>
    <w:rsid w:val="00132D9A"/>
    <w:rsid w:val="00132F63"/>
    <w:rsid w:val="00133454"/>
    <w:rsid w:val="00133E44"/>
    <w:rsid w:val="00134102"/>
    <w:rsid w:val="00134CF7"/>
    <w:rsid w:val="00135980"/>
    <w:rsid w:val="00136C69"/>
    <w:rsid w:val="00136DF8"/>
    <w:rsid w:val="0013786F"/>
    <w:rsid w:val="00137D04"/>
    <w:rsid w:val="001403D5"/>
    <w:rsid w:val="001411FC"/>
    <w:rsid w:val="00142520"/>
    <w:rsid w:val="0014266E"/>
    <w:rsid w:val="001426FD"/>
    <w:rsid w:val="001428B3"/>
    <w:rsid w:val="00142A2B"/>
    <w:rsid w:val="00142A44"/>
    <w:rsid w:val="00142EC3"/>
    <w:rsid w:val="00142FE1"/>
    <w:rsid w:val="001437C7"/>
    <w:rsid w:val="001438C4"/>
    <w:rsid w:val="001440AF"/>
    <w:rsid w:val="0014459B"/>
    <w:rsid w:val="001446FB"/>
    <w:rsid w:val="00144F52"/>
    <w:rsid w:val="00146383"/>
    <w:rsid w:val="00146444"/>
    <w:rsid w:val="001506C8"/>
    <w:rsid w:val="0015093B"/>
    <w:rsid w:val="00150D95"/>
    <w:rsid w:val="00150DFB"/>
    <w:rsid w:val="00150FBD"/>
    <w:rsid w:val="00151843"/>
    <w:rsid w:val="001518D3"/>
    <w:rsid w:val="00151EBF"/>
    <w:rsid w:val="00152312"/>
    <w:rsid w:val="001535A4"/>
    <w:rsid w:val="0015381B"/>
    <w:rsid w:val="00154237"/>
    <w:rsid w:val="00154301"/>
    <w:rsid w:val="00155096"/>
    <w:rsid w:val="00155E3D"/>
    <w:rsid w:val="00156558"/>
    <w:rsid w:val="0015658E"/>
    <w:rsid w:val="001568C5"/>
    <w:rsid w:val="00157285"/>
    <w:rsid w:val="0015784E"/>
    <w:rsid w:val="00157876"/>
    <w:rsid w:val="00157D1B"/>
    <w:rsid w:val="0016065C"/>
    <w:rsid w:val="00160ADA"/>
    <w:rsid w:val="00160B71"/>
    <w:rsid w:val="00161F2D"/>
    <w:rsid w:val="00162205"/>
    <w:rsid w:val="0016251C"/>
    <w:rsid w:val="00162623"/>
    <w:rsid w:val="00162810"/>
    <w:rsid w:val="001642A0"/>
    <w:rsid w:val="001645AF"/>
    <w:rsid w:val="00164719"/>
    <w:rsid w:val="00165816"/>
    <w:rsid w:val="00165B70"/>
    <w:rsid w:val="00166FC4"/>
    <w:rsid w:val="00166FEE"/>
    <w:rsid w:val="001677AC"/>
    <w:rsid w:val="00167CEC"/>
    <w:rsid w:val="00167DDB"/>
    <w:rsid w:val="00167E21"/>
    <w:rsid w:val="00170608"/>
    <w:rsid w:val="00170FEF"/>
    <w:rsid w:val="00171390"/>
    <w:rsid w:val="001713FE"/>
    <w:rsid w:val="00171A0B"/>
    <w:rsid w:val="00172088"/>
    <w:rsid w:val="0017385B"/>
    <w:rsid w:val="00173BD9"/>
    <w:rsid w:val="0017472A"/>
    <w:rsid w:val="00175ACA"/>
    <w:rsid w:val="00175BAE"/>
    <w:rsid w:val="00176124"/>
    <w:rsid w:val="00176A89"/>
    <w:rsid w:val="00176B46"/>
    <w:rsid w:val="00177DBC"/>
    <w:rsid w:val="00177E0D"/>
    <w:rsid w:val="0018040A"/>
    <w:rsid w:val="001804EA"/>
    <w:rsid w:val="00182511"/>
    <w:rsid w:val="0018255C"/>
    <w:rsid w:val="00183055"/>
    <w:rsid w:val="001835BA"/>
    <w:rsid w:val="00183F76"/>
    <w:rsid w:val="00183FE7"/>
    <w:rsid w:val="001844B8"/>
    <w:rsid w:val="00185765"/>
    <w:rsid w:val="001858AD"/>
    <w:rsid w:val="00185C78"/>
    <w:rsid w:val="00186BBF"/>
    <w:rsid w:val="00186C49"/>
    <w:rsid w:val="001879A9"/>
    <w:rsid w:val="00187D90"/>
    <w:rsid w:val="00187F86"/>
    <w:rsid w:val="0019044A"/>
    <w:rsid w:val="00190A61"/>
    <w:rsid w:val="00191206"/>
    <w:rsid w:val="00191325"/>
    <w:rsid w:val="00191371"/>
    <w:rsid w:val="00191762"/>
    <w:rsid w:val="00192A69"/>
    <w:rsid w:val="00192F2E"/>
    <w:rsid w:val="00194136"/>
    <w:rsid w:val="0019688E"/>
    <w:rsid w:val="00197179"/>
    <w:rsid w:val="00197AA7"/>
    <w:rsid w:val="00197BA4"/>
    <w:rsid w:val="00197E37"/>
    <w:rsid w:val="001A0623"/>
    <w:rsid w:val="001A1587"/>
    <w:rsid w:val="001A15E6"/>
    <w:rsid w:val="001A2215"/>
    <w:rsid w:val="001A28A1"/>
    <w:rsid w:val="001A3342"/>
    <w:rsid w:val="001A3E3D"/>
    <w:rsid w:val="001A40D1"/>
    <w:rsid w:val="001A53EF"/>
    <w:rsid w:val="001A5698"/>
    <w:rsid w:val="001A6D3B"/>
    <w:rsid w:val="001A7049"/>
    <w:rsid w:val="001A7561"/>
    <w:rsid w:val="001A7687"/>
    <w:rsid w:val="001A795E"/>
    <w:rsid w:val="001B1128"/>
    <w:rsid w:val="001B1664"/>
    <w:rsid w:val="001B1A7F"/>
    <w:rsid w:val="001B1E40"/>
    <w:rsid w:val="001B30D5"/>
    <w:rsid w:val="001B427C"/>
    <w:rsid w:val="001B4AC0"/>
    <w:rsid w:val="001B4B7C"/>
    <w:rsid w:val="001B4DFF"/>
    <w:rsid w:val="001B5105"/>
    <w:rsid w:val="001B6218"/>
    <w:rsid w:val="001B68DC"/>
    <w:rsid w:val="001B766C"/>
    <w:rsid w:val="001C07AC"/>
    <w:rsid w:val="001C44AD"/>
    <w:rsid w:val="001C4FA6"/>
    <w:rsid w:val="001C5812"/>
    <w:rsid w:val="001C6184"/>
    <w:rsid w:val="001C672B"/>
    <w:rsid w:val="001C6C26"/>
    <w:rsid w:val="001C6F7B"/>
    <w:rsid w:val="001C764E"/>
    <w:rsid w:val="001D000C"/>
    <w:rsid w:val="001D09AC"/>
    <w:rsid w:val="001D0A64"/>
    <w:rsid w:val="001D1525"/>
    <w:rsid w:val="001D1657"/>
    <w:rsid w:val="001D1B1D"/>
    <w:rsid w:val="001D1F65"/>
    <w:rsid w:val="001D21C4"/>
    <w:rsid w:val="001D287B"/>
    <w:rsid w:val="001D2AE8"/>
    <w:rsid w:val="001D4378"/>
    <w:rsid w:val="001D4F4F"/>
    <w:rsid w:val="001D5503"/>
    <w:rsid w:val="001D5B23"/>
    <w:rsid w:val="001D5FB1"/>
    <w:rsid w:val="001D706E"/>
    <w:rsid w:val="001D7327"/>
    <w:rsid w:val="001D7696"/>
    <w:rsid w:val="001E035A"/>
    <w:rsid w:val="001E0412"/>
    <w:rsid w:val="001E0515"/>
    <w:rsid w:val="001E0DA1"/>
    <w:rsid w:val="001E1052"/>
    <w:rsid w:val="001E132D"/>
    <w:rsid w:val="001E19F6"/>
    <w:rsid w:val="001E1B25"/>
    <w:rsid w:val="001E20C8"/>
    <w:rsid w:val="001E21B1"/>
    <w:rsid w:val="001E2606"/>
    <w:rsid w:val="001E26EF"/>
    <w:rsid w:val="001E2F93"/>
    <w:rsid w:val="001E2FE1"/>
    <w:rsid w:val="001E30F2"/>
    <w:rsid w:val="001E331D"/>
    <w:rsid w:val="001E4554"/>
    <w:rsid w:val="001E4724"/>
    <w:rsid w:val="001E5334"/>
    <w:rsid w:val="001E5817"/>
    <w:rsid w:val="001E61E5"/>
    <w:rsid w:val="001E6C8F"/>
    <w:rsid w:val="001E7BEE"/>
    <w:rsid w:val="001F005F"/>
    <w:rsid w:val="001F0418"/>
    <w:rsid w:val="001F04C6"/>
    <w:rsid w:val="001F0819"/>
    <w:rsid w:val="001F0CD6"/>
    <w:rsid w:val="001F0DC7"/>
    <w:rsid w:val="001F0F80"/>
    <w:rsid w:val="001F2159"/>
    <w:rsid w:val="001F2761"/>
    <w:rsid w:val="001F2D1D"/>
    <w:rsid w:val="001F41D0"/>
    <w:rsid w:val="001F4647"/>
    <w:rsid w:val="001F4892"/>
    <w:rsid w:val="001F53FD"/>
    <w:rsid w:val="001F548E"/>
    <w:rsid w:val="001F5ECD"/>
    <w:rsid w:val="001F69F4"/>
    <w:rsid w:val="001F7063"/>
    <w:rsid w:val="001F7608"/>
    <w:rsid w:val="001F7AB0"/>
    <w:rsid w:val="00200856"/>
    <w:rsid w:val="00201284"/>
    <w:rsid w:val="002016C9"/>
    <w:rsid w:val="002018A5"/>
    <w:rsid w:val="00203A6C"/>
    <w:rsid w:val="00204420"/>
    <w:rsid w:val="002046FF"/>
    <w:rsid w:val="00204A20"/>
    <w:rsid w:val="00205042"/>
    <w:rsid w:val="00206427"/>
    <w:rsid w:val="00206436"/>
    <w:rsid w:val="002068BE"/>
    <w:rsid w:val="00206ADB"/>
    <w:rsid w:val="00207779"/>
    <w:rsid w:val="00207C9C"/>
    <w:rsid w:val="00210431"/>
    <w:rsid w:val="00210562"/>
    <w:rsid w:val="00210B8B"/>
    <w:rsid w:val="00211525"/>
    <w:rsid w:val="0021186C"/>
    <w:rsid w:val="00211B4D"/>
    <w:rsid w:val="00212130"/>
    <w:rsid w:val="002125AA"/>
    <w:rsid w:val="00212C66"/>
    <w:rsid w:val="002137E2"/>
    <w:rsid w:val="00213974"/>
    <w:rsid w:val="0021438D"/>
    <w:rsid w:val="00214863"/>
    <w:rsid w:val="002156B4"/>
    <w:rsid w:val="002157D6"/>
    <w:rsid w:val="00215C1A"/>
    <w:rsid w:val="002160D2"/>
    <w:rsid w:val="0021721F"/>
    <w:rsid w:val="00217455"/>
    <w:rsid w:val="00217C6E"/>
    <w:rsid w:val="00221127"/>
    <w:rsid w:val="002216EC"/>
    <w:rsid w:val="00223613"/>
    <w:rsid w:val="00224E6E"/>
    <w:rsid w:val="00224FCD"/>
    <w:rsid w:val="00225785"/>
    <w:rsid w:val="0022653F"/>
    <w:rsid w:val="00226A12"/>
    <w:rsid w:val="00226B2D"/>
    <w:rsid w:val="0022701D"/>
    <w:rsid w:val="002272E6"/>
    <w:rsid w:val="0023121D"/>
    <w:rsid w:val="0023196D"/>
    <w:rsid w:val="00232C8D"/>
    <w:rsid w:val="00233CBC"/>
    <w:rsid w:val="002347ED"/>
    <w:rsid w:val="002357B2"/>
    <w:rsid w:val="00235D06"/>
    <w:rsid w:val="0023625F"/>
    <w:rsid w:val="00240BDC"/>
    <w:rsid w:val="0024245D"/>
    <w:rsid w:val="00243601"/>
    <w:rsid w:val="002437F3"/>
    <w:rsid w:val="00245475"/>
    <w:rsid w:val="0024621D"/>
    <w:rsid w:val="00246344"/>
    <w:rsid w:val="00246CF7"/>
    <w:rsid w:val="00247DAA"/>
    <w:rsid w:val="00250DA8"/>
    <w:rsid w:val="00250E8D"/>
    <w:rsid w:val="0025132E"/>
    <w:rsid w:val="00251B75"/>
    <w:rsid w:val="00251FE7"/>
    <w:rsid w:val="00252431"/>
    <w:rsid w:val="00252EC5"/>
    <w:rsid w:val="00253222"/>
    <w:rsid w:val="00253286"/>
    <w:rsid w:val="00253420"/>
    <w:rsid w:val="00253BF9"/>
    <w:rsid w:val="002547A2"/>
    <w:rsid w:val="002547FE"/>
    <w:rsid w:val="00255361"/>
    <w:rsid w:val="00257DB4"/>
    <w:rsid w:val="00260177"/>
    <w:rsid w:val="00260360"/>
    <w:rsid w:val="0026039E"/>
    <w:rsid w:val="00260D3D"/>
    <w:rsid w:val="00261C13"/>
    <w:rsid w:val="00261CD4"/>
    <w:rsid w:val="00262188"/>
    <w:rsid w:val="00262847"/>
    <w:rsid w:val="00264E5A"/>
    <w:rsid w:val="00264ECF"/>
    <w:rsid w:val="00265F8C"/>
    <w:rsid w:val="002665BF"/>
    <w:rsid w:val="00266FF8"/>
    <w:rsid w:val="00267949"/>
    <w:rsid w:val="002679CA"/>
    <w:rsid w:val="00267E05"/>
    <w:rsid w:val="0027027B"/>
    <w:rsid w:val="00270838"/>
    <w:rsid w:val="002719BA"/>
    <w:rsid w:val="00271D7A"/>
    <w:rsid w:val="00272D1B"/>
    <w:rsid w:val="00273D9C"/>
    <w:rsid w:val="002748C9"/>
    <w:rsid w:val="00274DE7"/>
    <w:rsid w:val="00275A87"/>
    <w:rsid w:val="002806A9"/>
    <w:rsid w:val="00280777"/>
    <w:rsid w:val="00281946"/>
    <w:rsid w:val="00281BB2"/>
    <w:rsid w:val="002828AA"/>
    <w:rsid w:val="002830B0"/>
    <w:rsid w:val="00284B20"/>
    <w:rsid w:val="00284C01"/>
    <w:rsid w:val="00284E81"/>
    <w:rsid w:val="00285A41"/>
    <w:rsid w:val="00287726"/>
    <w:rsid w:val="00290EEB"/>
    <w:rsid w:val="0029153B"/>
    <w:rsid w:val="002916AB"/>
    <w:rsid w:val="00291EDD"/>
    <w:rsid w:val="00292462"/>
    <w:rsid w:val="00292567"/>
    <w:rsid w:val="002926A8"/>
    <w:rsid w:val="00292F65"/>
    <w:rsid w:val="0029320B"/>
    <w:rsid w:val="002938BE"/>
    <w:rsid w:val="002949C1"/>
    <w:rsid w:val="00294A63"/>
    <w:rsid w:val="00294E35"/>
    <w:rsid w:val="00295F23"/>
    <w:rsid w:val="002A03C3"/>
    <w:rsid w:val="002A0F46"/>
    <w:rsid w:val="002A19DB"/>
    <w:rsid w:val="002A3581"/>
    <w:rsid w:val="002A3B1A"/>
    <w:rsid w:val="002A3F02"/>
    <w:rsid w:val="002A47A1"/>
    <w:rsid w:val="002A4AE5"/>
    <w:rsid w:val="002A71D8"/>
    <w:rsid w:val="002B1232"/>
    <w:rsid w:val="002B17B3"/>
    <w:rsid w:val="002B2149"/>
    <w:rsid w:val="002B254E"/>
    <w:rsid w:val="002B29AA"/>
    <w:rsid w:val="002B2B4C"/>
    <w:rsid w:val="002B2EE8"/>
    <w:rsid w:val="002B377A"/>
    <w:rsid w:val="002B3A00"/>
    <w:rsid w:val="002B3BC8"/>
    <w:rsid w:val="002B3D40"/>
    <w:rsid w:val="002B4CE8"/>
    <w:rsid w:val="002B57FD"/>
    <w:rsid w:val="002B6B08"/>
    <w:rsid w:val="002B72E9"/>
    <w:rsid w:val="002B7618"/>
    <w:rsid w:val="002B785B"/>
    <w:rsid w:val="002B7971"/>
    <w:rsid w:val="002B7BF9"/>
    <w:rsid w:val="002C039D"/>
    <w:rsid w:val="002C0638"/>
    <w:rsid w:val="002C08BD"/>
    <w:rsid w:val="002C2C32"/>
    <w:rsid w:val="002C3290"/>
    <w:rsid w:val="002C32FC"/>
    <w:rsid w:val="002C3E86"/>
    <w:rsid w:val="002C3FBD"/>
    <w:rsid w:val="002C4422"/>
    <w:rsid w:val="002C6E17"/>
    <w:rsid w:val="002C6E92"/>
    <w:rsid w:val="002C6F15"/>
    <w:rsid w:val="002C734B"/>
    <w:rsid w:val="002C75E5"/>
    <w:rsid w:val="002C7998"/>
    <w:rsid w:val="002D011C"/>
    <w:rsid w:val="002D12F1"/>
    <w:rsid w:val="002D17EC"/>
    <w:rsid w:val="002D1B61"/>
    <w:rsid w:val="002D2DE3"/>
    <w:rsid w:val="002D326E"/>
    <w:rsid w:val="002D3304"/>
    <w:rsid w:val="002D4711"/>
    <w:rsid w:val="002D4DE8"/>
    <w:rsid w:val="002D627A"/>
    <w:rsid w:val="002D6320"/>
    <w:rsid w:val="002D6A91"/>
    <w:rsid w:val="002D7681"/>
    <w:rsid w:val="002D7C64"/>
    <w:rsid w:val="002D7EF2"/>
    <w:rsid w:val="002E06C4"/>
    <w:rsid w:val="002E4640"/>
    <w:rsid w:val="002E4AC6"/>
    <w:rsid w:val="002E5494"/>
    <w:rsid w:val="002E5B1D"/>
    <w:rsid w:val="002E5E5D"/>
    <w:rsid w:val="002E7004"/>
    <w:rsid w:val="002E725C"/>
    <w:rsid w:val="002E7315"/>
    <w:rsid w:val="002E75AE"/>
    <w:rsid w:val="002F0F62"/>
    <w:rsid w:val="002F1075"/>
    <w:rsid w:val="002F1621"/>
    <w:rsid w:val="002F1974"/>
    <w:rsid w:val="002F1BD2"/>
    <w:rsid w:val="002F1E53"/>
    <w:rsid w:val="002F2CAA"/>
    <w:rsid w:val="002F30B3"/>
    <w:rsid w:val="002F492B"/>
    <w:rsid w:val="002F594D"/>
    <w:rsid w:val="002F5D5E"/>
    <w:rsid w:val="002F7577"/>
    <w:rsid w:val="002F7FCA"/>
    <w:rsid w:val="0030052C"/>
    <w:rsid w:val="003009C4"/>
    <w:rsid w:val="00300FEA"/>
    <w:rsid w:val="00301BA7"/>
    <w:rsid w:val="00301CDF"/>
    <w:rsid w:val="00302E58"/>
    <w:rsid w:val="00303924"/>
    <w:rsid w:val="00305F1B"/>
    <w:rsid w:val="003060DA"/>
    <w:rsid w:val="003061CC"/>
    <w:rsid w:val="0030639D"/>
    <w:rsid w:val="00306D32"/>
    <w:rsid w:val="003078ED"/>
    <w:rsid w:val="003101A1"/>
    <w:rsid w:val="003103FA"/>
    <w:rsid w:val="00311586"/>
    <w:rsid w:val="003119F4"/>
    <w:rsid w:val="00311E25"/>
    <w:rsid w:val="003124DD"/>
    <w:rsid w:val="00312940"/>
    <w:rsid w:val="003133C5"/>
    <w:rsid w:val="0031348B"/>
    <w:rsid w:val="00313DD9"/>
    <w:rsid w:val="003140D8"/>
    <w:rsid w:val="003143D5"/>
    <w:rsid w:val="003145A9"/>
    <w:rsid w:val="00314A23"/>
    <w:rsid w:val="00315D5E"/>
    <w:rsid w:val="00316988"/>
    <w:rsid w:val="0031795E"/>
    <w:rsid w:val="00317F68"/>
    <w:rsid w:val="00321B27"/>
    <w:rsid w:val="00321EB6"/>
    <w:rsid w:val="00322638"/>
    <w:rsid w:val="003234B3"/>
    <w:rsid w:val="003255A2"/>
    <w:rsid w:val="00326657"/>
    <w:rsid w:val="00326D7E"/>
    <w:rsid w:val="00326FCB"/>
    <w:rsid w:val="003270D5"/>
    <w:rsid w:val="00327B01"/>
    <w:rsid w:val="0033014C"/>
    <w:rsid w:val="003306E1"/>
    <w:rsid w:val="00331573"/>
    <w:rsid w:val="0033193A"/>
    <w:rsid w:val="00331FCE"/>
    <w:rsid w:val="003320E4"/>
    <w:rsid w:val="003325DA"/>
    <w:rsid w:val="00332936"/>
    <w:rsid w:val="00333F55"/>
    <w:rsid w:val="003343FD"/>
    <w:rsid w:val="00334593"/>
    <w:rsid w:val="00334649"/>
    <w:rsid w:val="00334FA0"/>
    <w:rsid w:val="0033525D"/>
    <w:rsid w:val="003357E7"/>
    <w:rsid w:val="00336655"/>
    <w:rsid w:val="0033735B"/>
    <w:rsid w:val="003374E9"/>
    <w:rsid w:val="003374F9"/>
    <w:rsid w:val="0034034A"/>
    <w:rsid w:val="00340637"/>
    <w:rsid w:val="003414F3"/>
    <w:rsid w:val="003416C9"/>
    <w:rsid w:val="003417A0"/>
    <w:rsid w:val="00341E5B"/>
    <w:rsid w:val="00341FEA"/>
    <w:rsid w:val="003425EC"/>
    <w:rsid w:val="003434E6"/>
    <w:rsid w:val="00343530"/>
    <w:rsid w:val="00343960"/>
    <w:rsid w:val="003439CF"/>
    <w:rsid w:val="00343F90"/>
    <w:rsid w:val="003453D8"/>
    <w:rsid w:val="003457D9"/>
    <w:rsid w:val="00346341"/>
    <w:rsid w:val="0034646D"/>
    <w:rsid w:val="00346819"/>
    <w:rsid w:val="00347499"/>
    <w:rsid w:val="00347991"/>
    <w:rsid w:val="00347D61"/>
    <w:rsid w:val="0035058B"/>
    <w:rsid w:val="00350C00"/>
    <w:rsid w:val="003514ED"/>
    <w:rsid w:val="0035357B"/>
    <w:rsid w:val="0035373D"/>
    <w:rsid w:val="00353C38"/>
    <w:rsid w:val="003547C3"/>
    <w:rsid w:val="00355232"/>
    <w:rsid w:val="003554F8"/>
    <w:rsid w:val="00355D9D"/>
    <w:rsid w:val="00355F64"/>
    <w:rsid w:val="0035613E"/>
    <w:rsid w:val="00360FAE"/>
    <w:rsid w:val="003613F2"/>
    <w:rsid w:val="0036177A"/>
    <w:rsid w:val="00361D49"/>
    <w:rsid w:val="00362D46"/>
    <w:rsid w:val="00362D5D"/>
    <w:rsid w:val="00363EE9"/>
    <w:rsid w:val="00363F82"/>
    <w:rsid w:val="00364803"/>
    <w:rsid w:val="00364CA0"/>
    <w:rsid w:val="00365299"/>
    <w:rsid w:val="0036642C"/>
    <w:rsid w:val="00366847"/>
    <w:rsid w:val="00366DC8"/>
    <w:rsid w:val="00370C02"/>
    <w:rsid w:val="003711F9"/>
    <w:rsid w:val="00371252"/>
    <w:rsid w:val="00371986"/>
    <w:rsid w:val="00371B7E"/>
    <w:rsid w:val="003725F9"/>
    <w:rsid w:val="003728B7"/>
    <w:rsid w:val="00373172"/>
    <w:rsid w:val="003731D1"/>
    <w:rsid w:val="0037349C"/>
    <w:rsid w:val="00373890"/>
    <w:rsid w:val="00374084"/>
    <w:rsid w:val="00374DE6"/>
    <w:rsid w:val="00375783"/>
    <w:rsid w:val="00375937"/>
    <w:rsid w:val="00375E95"/>
    <w:rsid w:val="00376128"/>
    <w:rsid w:val="003771E1"/>
    <w:rsid w:val="0037742E"/>
    <w:rsid w:val="003777DC"/>
    <w:rsid w:val="00377D56"/>
    <w:rsid w:val="0038035F"/>
    <w:rsid w:val="003803CC"/>
    <w:rsid w:val="00380628"/>
    <w:rsid w:val="00381111"/>
    <w:rsid w:val="003820E3"/>
    <w:rsid w:val="0038245A"/>
    <w:rsid w:val="003828B9"/>
    <w:rsid w:val="003828CC"/>
    <w:rsid w:val="00383175"/>
    <w:rsid w:val="00383629"/>
    <w:rsid w:val="003840E6"/>
    <w:rsid w:val="00385CFC"/>
    <w:rsid w:val="00385E46"/>
    <w:rsid w:val="00387CA0"/>
    <w:rsid w:val="00387EF5"/>
    <w:rsid w:val="0039157E"/>
    <w:rsid w:val="003921DD"/>
    <w:rsid w:val="0039337A"/>
    <w:rsid w:val="00393A88"/>
    <w:rsid w:val="00394056"/>
    <w:rsid w:val="00395328"/>
    <w:rsid w:val="00396155"/>
    <w:rsid w:val="0039648D"/>
    <w:rsid w:val="00397120"/>
    <w:rsid w:val="00397279"/>
    <w:rsid w:val="0039764E"/>
    <w:rsid w:val="003A0BA9"/>
    <w:rsid w:val="003A1871"/>
    <w:rsid w:val="003A1B2F"/>
    <w:rsid w:val="003A23B0"/>
    <w:rsid w:val="003A2575"/>
    <w:rsid w:val="003A3189"/>
    <w:rsid w:val="003A3827"/>
    <w:rsid w:val="003A3CA7"/>
    <w:rsid w:val="003A3CC4"/>
    <w:rsid w:val="003A493B"/>
    <w:rsid w:val="003A5515"/>
    <w:rsid w:val="003A654C"/>
    <w:rsid w:val="003A739D"/>
    <w:rsid w:val="003A7F94"/>
    <w:rsid w:val="003B0879"/>
    <w:rsid w:val="003B1988"/>
    <w:rsid w:val="003B215F"/>
    <w:rsid w:val="003B232B"/>
    <w:rsid w:val="003B25EA"/>
    <w:rsid w:val="003B33BD"/>
    <w:rsid w:val="003B3B61"/>
    <w:rsid w:val="003B4E76"/>
    <w:rsid w:val="003B4EF0"/>
    <w:rsid w:val="003B569D"/>
    <w:rsid w:val="003B5731"/>
    <w:rsid w:val="003B67EE"/>
    <w:rsid w:val="003B6D40"/>
    <w:rsid w:val="003B7088"/>
    <w:rsid w:val="003C0900"/>
    <w:rsid w:val="003C1106"/>
    <w:rsid w:val="003C14DB"/>
    <w:rsid w:val="003C1802"/>
    <w:rsid w:val="003C1C14"/>
    <w:rsid w:val="003C1E87"/>
    <w:rsid w:val="003C2718"/>
    <w:rsid w:val="003C2947"/>
    <w:rsid w:val="003C2ADC"/>
    <w:rsid w:val="003C2AFA"/>
    <w:rsid w:val="003C2BE7"/>
    <w:rsid w:val="003C2F7A"/>
    <w:rsid w:val="003C3BC8"/>
    <w:rsid w:val="003C3C0E"/>
    <w:rsid w:val="003C5626"/>
    <w:rsid w:val="003C64D2"/>
    <w:rsid w:val="003C67D2"/>
    <w:rsid w:val="003C76D2"/>
    <w:rsid w:val="003D04A3"/>
    <w:rsid w:val="003D1A23"/>
    <w:rsid w:val="003D1F71"/>
    <w:rsid w:val="003D2F69"/>
    <w:rsid w:val="003D3B19"/>
    <w:rsid w:val="003D42A6"/>
    <w:rsid w:val="003D430C"/>
    <w:rsid w:val="003D46E7"/>
    <w:rsid w:val="003D4C12"/>
    <w:rsid w:val="003D4F21"/>
    <w:rsid w:val="003D4FAC"/>
    <w:rsid w:val="003D4FCB"/>
    <w:rsid w:val="003D63C9"/>
    <w:rsid w:val="003D6A91"/>
    <w:rsid w:val="003D721E"/>
    <w:rsid w:val="003D7AE1"/>
    <w:rsid w:val="003E036D"/>
    <w:rsid w:val="003E15A1"/>
    <w:rsid w:val="003E15D0"/>
    <w:rsid w:val="003E1885"/>
    <w:rsid w:val="003E1D51"/>
    <w:rsid w:val="003E1F1C"/>
    <w:rsid w:val="003E2646"/>
    <w:rsid w:val="003E2848"/>
    <w:rsid w:val="003E2A66"/>
    <w:rsid w:val="003E374D"/>
    <w:rsid w:val="003E4319"/>
    <w:rsid w:val="003E4BC3"/>
    <w:rsid w:val="003E51B9"/>
    <w:rsid w:val="003E56DA"/>
    <w:rsid w:val="003E5A7C"/>
    <w:rsid w:val="003E7078"/>
    <w:rsid w:val="003E73DA"/>
    <w:rsid w:val="003E781F"/>
    <w:rsid w:val="003E7906"/>
    <w:rsid w:val="003F000F"/>
    <w:rsid w:val="003F0A26"/>
    <w:rsid w:val="003F22D4"/>
    <w:rsid w:val="003F2326"/>
    <w:rsid w:val="003F2392"/>
    <w:rsid w:val="003F3965"/>
    <w:rsid w:val="003F3C50"/>
    <w:rsid w:val="003F4266"/>
    <w:rsid w:val="003F4481"/>
    <w:rsid w:val="003F563A"/>
    <w:rsid w:val="003F58CB"/>
    <w:rsid w:val="003F5CE7"/>
    <w:rsid w:val="003F5EB5"/>
    <w:rsid w:val="003F6239"/>
    <w:rsid w:val="003F63FF"/>
    <w:rsid w:val="003F661D"/>
    <w:rsid w:val="003F661E"/>
    <w:rsid w:val="003F697B"/>
    <w:rsid w:val="003F6AD1"/>
    <w:rsid w:val="003F759A"/>
    <w:rsid w:val="00400654"/>
    <w:rsid w:val="0040070B"/>
    <w:rsid w:val="004014CA"/>
    <w:rsid w:val="0040175B"/>
    <w:rsid w:val="0040210F"/>
    <w:rsid w:val="00402178"/>
    <w:rsid w:val="00402C43"/>
    <w:rsid w:val="00404210"/>
    <w:rsid w:val="00404233"/>
    <w:rsid w:val="004043EC"/>
    <w:rsid w:val="0040566A"/>
    <w:rsid w:val="00405CCA"/>
    <w:rsid w:val="00406202"/>
    <w:rsid w:val="0040628E"/>
    <w:rsid w:val="0040663E"/>
    <w:rsid w:val="004066DB"/>
    <w:rsid w:val="0040691C"/>
    <w:rsid w:val="00406A6A"/>
    <w:rsid w:val="00406B22"/>
    <w:rsid w:val="00407147"/>
    <w:rsid w:val="0040757A"/>
    <w:rsid w:val="004078FA"/>
    <w:rsid w:val="00407D60"/>
    <w:rsid w:val="00407E61"/>
    <w:rsid w:val="0041042F"/>
    <w:rsid w:val="00410F88"/>
    <w:rsid w:val="0041284D"/>
    <w:rsid w:val="0041360B"/>
    <w:rsid w:val="004139A5"/>
    <w:rsid w:val="00414238"/>
    <w:rsid w:val="00415243"/>
    <w:rsid w:val="00416B81"/>
    <w:rsid w:val="004175AD"/>
    <w:rsid w:val="0042026F"/>
    <w:rsid w:val="00420B95"/>
    <w:rsid w:val="00421936"/>
    <w:rsid w:val="004224DA"/>
    <w:rsid w:val="00422524"/>
    <w:rsid w:val="00422648"/>
    <w:rsid w:val="00422BDC"/>
    <w:rsid w:val="00422E48"/>
    <w:rsid w:val="00423BFA"/>
    <w:rsid w:val="00424611"/>
    <w:rsid w:val="0042753C"/>
    <w:rsid w:val="00427D19"/>
    <w:rsid w:val="0043086D"/>
    <w:rsid w:val="00430943"/>
    <w:rsid w:val="004316AC"/>
    <w:rsid w:val="00431998"/>
    <w:rsid w:val="00431CF2"/>
    <w:rsid w:val="00431E08"/>
    <w:rsid w:val="004328A7"/>
    <w:rsid w:val="004349E7"/>
    <w:rsid w:val="00434C74"/>
    <w:rsid w:val="0043507B"/>
    <w:rsid w:val="0043639D"/>
    <w:rsid w:val="004364CD"/>
    <w:rsid w:val="0043760C"/>
    <w:rsid w:val="00440070"/>
    <w:rsid w:val="00440147"/>
    <w:rsid w:val="0044025B"/>
    <w:rsid w:val="00440AAE"/>
    <w:rsid w:val="00440B28"/>
    <w:rsid w:val="00441418"/>
    <w:rsid w:val="004417C2"/>
    <w:rsid w:val="00441E7C"/>
    <w:rsid w:val="00442162"/>
    <w:rsid w:val="00443EC6"/>
    <w:rsid w:val="00444251"/>
    <w:rsid w:val="0044447E"/>
    <w:rsid w:val="00444B1A"/>
    <w:rsid w:val="00444FBD"/>
    <w:rsid w:val="00445120"/>
    <w:rsid w:val="00446ECE"/>
    <w:rsid w:val="0044789B"/>
    <w:rsid w:val="00450C06"/>
    <w:rsid w:val="00450C79"/>
    <w:rsid w:val="0045158B"/>
    <w:rsid w:val="00451B2C"/>
    <w:rsid w:val="00451F8B"/>
    <w:rsid w:val="004522D4"/>
    <w:rsid w:val="0045260F"/>
    <w:rsid w:val="00452817"/>
    <w:rsid w:val="00452B5B"/>
    <w:rsid w:val="004530D0"/>
    <w:rsid w:val="004539A0"/>
    <w:rsid w:val="004543DB"/>
    <w:rsid w:val="00454751"/>
    <w:rsid w:val="00454FA9"/>
    <w:rsid w:val="00455E2C"/>
    <w:rsid w:val="0045633E"/>
    <w:rsid w:val="0045639A"/>
    <w:rsid w:val="00456EB4"/>
    <w:rsid w:val="004571B6"/>
    <w:rsid w:val="004572C8"/>
    <w:rsid w:val="0045757E"/>
    <w:rsid w:val="004576BF"/>
    <w:rsid w:val="00457827"/>
    <w:rsid w:val="00457C3E"/>
    <w:rsid w:val="004612AA"/>
    <w:rsid w:val="00461DA8"/>
    <w:rsid w:val="00463C94"/>
    <w:rsid w:val="0046495A"/>
    <w:rsid w:val="00465071"/>
    <w:rsid w:val="0046512B"/>
    <w:rsid w:val="00465138"/>
    <w:rsid w:val="00465BCC"/>
    <w:rsid w:val="00465D66"/>
    <w:rsid w:val="004663A5"/>
    <w:rsid w:val="00466D67"/>
    <w:rsid w:val="00466E91"/>
    <w:rsid w:val="004677C6"/>
    <w:rsid w:val="00467C89"/>
    <w:rsid w:val="004703E9"/>
    <w:rsid w:val="0047079C"/>
    <w:rsid w:val="0047095A"/>
    <w:rsid w:val="00470D36"/>
    <w:rsid w:val="004718F3"/>
    <w:rsid w:val="004721D3"/>
    <w:rsid w:val="004725D2"/>
    <w:rsid w:val="0047265F"/>
    <w:rsid w:val="004726DC"/>
    <w:rsid w:val="004731BF"/>
    <w:rsid w:val="004733EF"/>
    <w:rsid w:val="0047464B"/>
    <w:rsid w:val="00475040"/>
    <w:rsid w:val="004750E2"/>
    <w:rsid w:val="00475383"/>
    <w:rsid w:val="00476211"/>
    <w:rsid w:val="00476708"/>
    <w:rsid w:val="004769E9"/>
    <w:rsid w:val="00477E19"/>
    <w:rsid w:val="00477E2A"/>
    <w:rsid w:val="004802A2"/>
    <w:rsid w:val="00480997"/>
    <w:rsid w:val="00480FB7"/>
    <w:rsid w:val="004817E9"/>
    <w:rsid w:val="004823D6"/>
    <w:rsid w:val="004824CE"/>
    <w:rsid w:val="00482D4B"/>
    <w:rsid w:val="0048445A"/>
    <w:rsid w:val="00484F59"/>
    <w:rsid w:val="00486397"/>
    <w:rsid w:val="00486683"/>
    <w:rsid w:val="00486BC1"/>
    <w:rsid w:val="004905F6"/>
    <w:rsid w:val="004907A0"/>
    <w:rsid w:val="00490C06"/>
    <w:rsid w:val="00491671"/>
    <w:rsid w:val="00491987"/>
    <w:rsid w:val="0049205D"/>
    <w:rsid w:val="004921F7"/>
    <w:rsid w:val="00492B03"/>
    <w:rsid w:val="00493D40"/>
    <w:rsid w:val="00493EE3"/>
    <w:rsid w:val="00493F8B"/>
    <w:rsid w:val="0049454D"/>
    <w:rsid w:val="00494665"/>
    <w:rsid w:val="00494BD5"/>
    <w:rsid w:val="00495421"/>
    <w:rsid w:val="0049602D"/>
    <w:rsid w:val="004967B6"/>
    <w:rsid w:val="00497649"/>
    <w:rsid w:val="00497660"/>
    <w:rsid w:val="00497F6F"/>
    <w:rsid w:val="004A0178"/>
    <w:rsid w:val="004A01ED"/>
    <w:rsid w:val="004A21B3"/>
    <w:rsid w:val="004A2E36"/>
    <w:rsid w:val="004A504B"/>
    <w:rsid w:val="004A5057"/>
    <w:rsid w:val="004A50AC"/>
    <w:rsid w:val="004A5775"/>
    <w:rsid w:val="004A6911"/>
    <w:rsid w:val="004A6EDF"/>
    <w:rsid w:val="004A73DD"/>
    <w:rsid w:val="004A7900"/>
    <w:rsid w:val="004A7E49"/>
    <w:rsid w:val="004B1001"/>
    <w:rsid w:val="004B241F"/>
    <w:rsid w:val="004B3652"/>
    <w:rsid w:val="004B3F90"/>
    <w:rsid w:val="004B405B"/>
    <w:rsid w:val="004B477A"/>
    <w:rsid w:val="004B4F0B"/>
    <w:rsid w:val="004B54E0"/>
    <w:rsid w:val="004B6EB2"/>
    <w:rsid w:val="004B701E"/>
    <w:rsid w:val="004B71D5"/>
    <w:rsid w:val="004B7384"/>
    <w:rsid w:val="004B7819"/>
    <w:rsid w:val="004C0521"/>
    <w:rsid w:val="004C1849"/>
    <w:rsid w:val="004C23B7"/>
    <w:rsid w:val="004C23DF"/>
    <w:rsid w:val="004C33A7"/>
    <w:rsid w:val="004C4269"/>
    <w:rsid w:val="004C47D6"/>
    <w:rsid w:val="004C63CE"/>
    <w:rsid w:val="004C6693"/>
    <w:rsid w:val="004C67E8"/>
    <w:rsid w:val="004D00E8"/>
    <w:rsid w:val="004D0F7B"/>
    <w:rsid w:val="004D1BD4"/>
    <w:rsid w:val="004D2BF8"/>
    <w:rsid w:val="004D3B6A"/>
    <w:rsid w:val="004D3F16"/>
    <w:rsid w:val="004D47D8"/>
    <w:rsid w:val="004D48CC"/>
    <w:rsid w:val="004D4B27"/>
    <w:rsid w:val="004D4CD5"/>
    <w:rsid w:val="004D5C20"/>
    <w:rsid w:val="004D6236"/>
    <w:rsid w:val="004D7BED"/>
    <w:rsid w:val="004D7F90"/>
    <w:rsid w:val="004E08EE"/>
    <w:rsid w:val="004E0DC7"/>
    <w:rsid w:val="004E0DE6"/>
    <w:rsid w:val="004E180A"/>
    <w:rsid w:val="004E1A50"/>
    <w:rsid w:val="004E1BC1"/>
    <w:rsid w:val="004E231A"/>
    <w:rsid w:val="004E24A3"/>
    <w:rsid w:val="004E24AE"/>
    <w:rsid w:val="004E3B25"/>
    <w:rsid w:val="004E3F65"/>
    <w:rsid w:val="004E445B"/>
    <w:rsid w:val="004E4DBB"/>
    <w:rsid w:val="004E4E41"/>
    <w:rsid w:val="004E50EA"/>
    <w:rsid w:val="004E59DF"/>
    <w:rsid w:val="004E5FD5"/>
    <w:rsid w:val="004E60BC"/>
    <w:rsid w:val="004E6397"/>
    <w:rsid w:val="004E73DB"/>
    <w:rsid w:val="004E7C9A"/>
    <w:rsid w:val="004E7F9C"/>
    <w:rsid w:val="004F0009"/>
    <w:rsid w:val="004F07DA"/>
    <w:rsid w:val="004F0C79"/>
    <w:rsid w:val="004F0D9D"/>
    <w:rsid w:val="004F152E"/>
    <w:rsid w:val="004F1C1D"/>
    <w:rsid w:val="004F1C88"/>
    <w:rsid w:val="004F33A4"/>
    <w:rsid w:val="004F3493"/>
    <w:rsid w:val="004F4A64"/>
    <w:rsid w:val="004F4B41"/>
    <w:rsid w:val="004F5143"/>
    <w:rsid w:val="004F547D"/>
    <w:rsid w:val="004F54EA"/>
    <w:rsid w:val="004F5724"/>
    <w:rsid w:val="004F5D10"/>
    <w:rsid w:val="004F5DC4"/>
    <w:rsid w:val="004F646D"/>
    <w:rsid w:val="004F71E4"/>
    <w:rsid w:val="004F7D9E"/>
    <w:rsid w:val="00501FFF"/>
    <w:rsid w:val="00502938"/>
    <w:rsid w:val="005030FF"/>
    <w:rsid w:val="0050345A"/>
    <w:rsid w:val="00503567"/>
    <w:rsid w:val="005047FC"/>
    <w:rsid w:val="0050529C"/>
    <w:rsid w:val="005052D5"/>
    <w:rsid w:val="00506F59"/>
    <w:rsid w:val="0050761C"/>
    <w:rsid w:val="005104CE"/>
    <w:rsid w:val="00510B0E"/>
    <w:rsid w:val="00510E5F"/>
    <w:rsid w:val="00510EE5"/>
    <w:rsid w:val="00511074"/>
    <w:rsid w:val="0051193B"/>
    <w:rsid w:val="005119EF"/>
    <w:rsid w:val="005125F0"/>
    <w:rsid w:val="00512B09"/>
    <w:rsid w:val="005134FA"/>
    <w:rsid w:val="00515553"/>
    <w:rsid w:val="00516291"/>
    <w:rsid w:val="005200C0"/>
    <w:rsid w:val="005205DE"/>
    <w:rsid w:val="0052171A"/>
    <w:rsid w:val="005219E3"/>
    <w:rsid w:val="00521F57"/>
    <w:rsid w:val="005220ED"/>
    <w:rsid w:val="005221BF"/>
    <w:rsid w:val="005225D6"/>
    <w:rsid w:val="00522A56"/>
    <w:rsid w:val="00522C3E"/>
    <w:rsid w:val="00522FB3"/>
    <w:rsid w:val="005246C9"/>
    <w:rsid w:val="00524747"/>
    <w:rsid w:val="00524A1A"/>
    <w:rsid w:val="00524C7D"/>
    <w:rsid w:val="00526452"/>
    <w:rsid w:val="005267C6"/>
    <w:rsid w:val="00527136"/>
    <w:rsid w:val="00531055"/>
    <w:rsid w:val="00532361"/>
    <w:rsid w:val="00532CD1"/>
    <w:rsid w:val="00533796"/>
    <w:rsid w:val="00533A50"/>
    <w:rsid w:val="00533C73"/>
    <w:rsid w:val="005352D7"/>
    <w:rsid w:val="00535F4B"/>
    <w:rsid w:val="005362D6"/>
    <w:rsid w:val="005364F4"/>
    <w:rsid w:val="0053699A"/>
    <w:rsid w:val="005369EE"/>
    <w:rsid w:val="00537343"/>
    <w:rsid w:val="005373BC"/>
    <w:rsid w:val="00537DFC"/>
    <w:rsid w:val="00540661"/>
    <w:rsid w:val="005419B3"/>
    <w:rsid w:val="00541C50"/>
    <w:rsid w:val="00541EF1"/>
    <w:rsid w:val="00542BE8"/>
    <w:rsid w:val="0054358B"/>
    <w:rsid w:val="00543844"/>
    <w:rsid w:val="0054424E"/>
    <w:rsid w:val="00544B02"/>
    <w:rsid w:val="0054536A"/>
    <w:rsid w:val="00546407"/>
    <w:rsid w:val="005477FE"/>
    <w:rsid w:val="00550DCF"/>
    <w:rsid w:val="005510A4"/>
    <w:rsid w:val="0055167C"/>
    <w:rsid w:val="005516F3"/>
    <w:rsid w:val="005517FD"/>
    <w:rsid w:val="00551999"/>
    <w:rsid w:val="00551E71"/>
    <w:rsid w:val="005527FD"/>
    <w:rsid w:val="005533C5"/>
    <w:rsid w:val="00553651"/>
    <w:rsid w:val="0055413A"/>
    <w:rsid w:val="005541DC"/>
    <w:rsid w:val="00554C1C"/>
    <w:rsid w:val="00554D15"/>
    <w:rsid w:val="00554E0A"/>
    <w:rsid w:val="00555553"/>
    <w:rsid w:val="0055558B"/>
    <w:rsid w:val="0055587E"/>
    <w:rsid w:val="00555D75"/>
    <w:rsid w:val="00556BA2"/>
    <w:rsid w:val="00556BBC"/>
    <w:rsid w:val="00560191"/>
    <w:rsid w:val="005603B4"/>
    <w:rsid w:val="005605D5"/>
    <w:rsid w:val="0056098E"/>
    <w:rsid w:val="00560DF0"/>
    <w:rsid w:val="00561999"/>
    <w:rsid w:val="0056236A"/>
    <w:rsid w:val="00562BF8"/>
    <w:rsid w:val="00564142"/>
    <w:rsid w:val="00564757"/>
    <w:rsid w:val="00565007"/>
    <w:rsid w:val="00565091"/>
    <w:rsid w:val="0056543F"/>
    <w:rsid w:val="00565C18"/>
    <w:rsid w:val="0056685C"/>
    <w:rsid w:val="0056759C"/>
    <w:rsid w:val="00567901"/>
    <w:rsid w:val="00567943"/>
    <w:rsid w:val="00570A98"/>
    <w:rsid w:val="0057179C"/>
    <w:rsid w:val="0057193D"/>
    <w:rsid w:val="00571C45"/>
    <w:rsid w:val="00572617"/>
    <w:rsid w:val="00572977"/>
    <w:rsid w:val="005737DE"/>
    <w:rsid w:val="00573ED9"/>
    <w:rsid w:val="00575D4C"/>
    <w:rsid w:val="0057692F"/>
    <w:rsid w:val="00577206"/>
    <w:rsid w:val="0057753F"/>
    <w:rsid w:val="00580B1C"/>
    <w:rsid w:val="0058320C"/>
    <w:rsid w:val="00584E42"/>
    <w:rsid w:val="00585EFF"/>
    <w:rsid w:val="00586EF5"/>
    <w:rsid w:val="00590AD0"/>
    <w:rsid w:val="00590EC5"/>
    <w:rsid w:val="005936B9"/>
    <w:rsid w:val="00594365"/>
    <w:rsid w:val="00594A0F"/>
    <w:rsid w:val="0059513E"/>
    <w:rsid w:val="005951FA"/>
    <w:rsid w:val="0059543E"/>
    <w:rsid w:val="0059549E"/>
    <w:rsid w:val="00597391"/>
    <w:rsid w:val="005A013D"/>
    <w:rsid w:val="005A093D"/>
    <w:rsid w:val="005A1909"/>
    <w:rsid w:val="005A2A9E"/>
    <w:rsid w:val="005A300C"/>
    <w:rsid w:val="005A35A4"/>
    <w:rsid w:val="005A3D86"/>
    <w:rsid w:val="005A4075"/>
    <w:rsid w:val="005A45F1"/>
    <w:rsid w:val="005A5428"/>
    <w:rsid w:val="005A650F"/>
    <w:rsid w:val="005A6AA4"/>
    <w:rsid w:val="005A6D9F"/>
    <w:rsid w:val="005A7347"/>
    <w:rsid w:val="005A74F1"/>
    <w:rsid w:val="005A7B69"/>
    <w:rsid w:val="005A7D5B"/>
    <w:rsid w:val="005B025A"/>
    <w:rsid w:val="005B091F"/>
    <w:rsid w:val="005B3933"/>
    <w:rsid w:val="005B3A4C"/>
    <w:rsid w:val="005B4073"/>
    <w:rsid w:val="005B4399"/>
    <w:rsid w:val="005B451F"/>
    <w:rsid w:val="005B48FF"/>
    <w:rsid w:val="005B49EC"/>
    <w:rsid w:val="005B4D66"/>
    <w:rsid w:val="005B53C5"/>
    <w:rsid w:val="005B653E"/>
    <w:rsid w:val="005B6B53"/>
    <w:rsid w:val="005C0629"/>
    <w:rsid w:val="005C0EC8"/>
    <w:rsid w:val="005C0F3A"/>
    <w:rsid w:val="005C1E32"/>
    <w:rsid w:val="005C1E43"/>
    <w:rsid w:val="005C21AF"/>
    <w:rsid w:val="005C277C"/>
    <w:rsid w:val="005C2E4D"/>
    <w:rsid w:val="005C5421"/>
    <w:rsid w:val="005C5B78"/>
    <w:rsid w:val="005C670D"/>
    <w:rsid w:val="005C696A"/>
    <w:rsid w:val="005C6C7D"/>
    <w:rsid w:val="005C7054"/>
    <w:rsid w:val="005C754A"/>
    <w:rsid w:val="005D3054"/>
    <w:rsid w:val="005D3114"/>
    <w:rsid w:val="005D363F"/>
    <w:rsid w:val="005D36AF"/>
    <w:rsid w:val="005D4660"/>
    <w:rsid w:val="005D55B2"/>
    <w:rsid w:val="005D598B"/>
    <w:rsid w:val="005D5C6C"/>
    <w:rsid w:val="005E09FF"/>
    <w:rsid w:val="005E0F39"/>
    <w:rsid w:val="005E1380"/>
    <w:rsid w:val="005E2138"/>
    <w:rsid w:val="005E2614"/>
    <w:rsid w:val="005E3343"/>
    <w:rsid w:val="005E3A67"/>
    <w:rsid w:val="005E3E14"/>
    <w:rsid w:val="005E470D"/>
    <w:rsid w:val="005E50B3"/>
    <w:rsid w:val="005E5398"/>
    <w:rsid w:val="005E53F4"/>
    <w:rsid w:val="005E589B"/>
    <w:rsid w:val="005E5B01"/>
    <w:rsid w:val="005E61D7"/>
    <w:rsid w:val="005E6F00"/>
    <w:rsid w:val="005F0079"/>
    <w:rsid w:val="005F02A1"/>
    <w:rsid w:val="005F0E29"/>
    <w:rsid w:val="005F1443"/>
    <w:rsid w:val="005F328E"/>
    <w:rsid w:val="005F38A9"/>
    <w:rsid w:val="005F4DB0"/>
    <w:rsid w:val="005F4FA7"/>
    <w:rsid w:val="005F58EB"/>
    <w:rsid w:val="005F737C"/>
    <w:rsid w:val="006002F2"/>
    <w:rsid w:val="00600DC9"/>
    <w:rsid w:val="00600E2E"/>
    <w:rsid w:val="006011BD"/>
    <w:rsid w:val="0060126C"/>
    <w:rsid w:val="00601752"/>
    <w:rsid w:val="006018BF"/>
    <w:rsid w:val="0060215A"/>
    <w:rsid w:val="006035FA"/>
    <w:rsid w:val="00603E99"/>
    <w:rsid w:val="00604C15"/>
    <w:rsid w:val="0060671F"/>
    <w:rsid w:val="00610023"/>
    <w:rsid w:val="00610586"/>
    <w:rsid w:val="00610819"/>
    <w:rsid w:val="00610874"/>
    <w:rsid w:val="00610CA9"/>
    <w:rsid w:val="00610EAD"/>
    <w:rsid w:val="0061163F"/>
    <w:rsid w:val="0061169E"/>
    <w:rsid w:val="00611C28"/>
    <w:rsid w:val="00612EF8"/>
    <w:rsid w:val="00612FD8"/>
    <w:rsid w:val="006136E6"/>
    <w:rsid w:val="006141BE"/>
    <w:rsid w:val="0061426D"/>
    <w:rsid w:val="00614402"/>
    <w:rsid w:val="006147F4"/>
    <w:rsid w:val="006152C9"/>
    <w:rsid w:val="006158D5"/>
    <w:rsid w:val="00615F6E"/>
    <w:rsid w:val="00616309"/>
    <w:rsid w:val="00616CEC"/>
    <w:rsid w:val="0062075B"/>
    <w:rsid w:val="00620864"/>
    <w:rsid w:val="00620A68"/>
    <w:rsid w:val="00620D9A"/>
    <w:rsid w:val="00620F73"/>
    <w:rsid w:val="0062154A"/>
    <w:rsid w:val="00621824"/>
    <w:rsid w:val="006230B2"/>
    <w:rsid w:val="006241EF"/>
    <w:rsid w:val="00624A89"/>
    <w:rsid w:val="00625383"/>
    <w:rsid w:val="006256A5"/>
    <w:rsid w:val="00625B15"/>
    <w:rsid w:val="00625D83"/>
    <w:rsid w:val="006267B1"/>
    <w:rsid w:val="00626997"/>
    <w:rsid w:val="006269ED"/>
    <w:rsid w:val="00626AD8"/>
    <w:rsid w:val="00626C6D"/>
    <w:rsid w:val="006277A3"/>
    <w:rsid w:val="00627830"/>
    <w:rsid w:val="00627C2C"/>
    <w:rsid w:val="00630809"/>
    <w:rsid w:val="006308AB"/>
    <w:rsid w:val="00630DB0"/>
    <w:rsid w:val="006311FC"/>
    <w:rsid w:val="006313D7"/>
    <w:rsid w:val="0063295A"/>
    <w:rsid w:val="006329CD"/>
    <w:rsid w:val="00632E8B"/>
    <w:rsid w:val="0063311C"/>
    <w:rsid w:val="00633318"/>
    <w:rsid w:val="006341E4"/>
    <w:rsid w:val="0063728F"/>
    <w:rsid w:val="00637D01"/>
    <w:rsid w:val="0064042B"/>
    <w:rsid w:val="006409C1"/>
    <w:rsid w:val="00641121"/>
    <w:rsid w:val="006413A3"/>
    <w:rsid w:val="006413CF"/>
    <w:rsid w:val="00641B18"/>
    <w:rsid w:val="006435CE"/>
    <w:rsid w:val="00643A38"/>
    <w:rsid w:val="00643CEE"/>
    <w:rsid w:val="00643CFB"/>
    <w:rsid w:val="00643FE5"/>
    <w:rsid w:val="0064400E"/>
    <w:rsid w:val="0064479C"/>
    <w:rsid w:val="006449A3"/>
    <w:rsid w:val="00644BD8"/>
    <w:rsid w:val="00644E5D"/>
    <w:rsid w:val="00644ED5"/>
    <w:rsid w:val="006451A0"/>
    <w:rsid w:val="00645579"/>
    <w:rsid w:val="00645B32"/>
    <w:rsid w:val="006462E1"/>
    <w:rsid w:val="00646A40"/>
    <w:rsid w:val="00646BD9"/>
    <w:rsid w:val="0064768C"/>
    <w:rsid w:val="00647A42"/>
    <w:rsid w:val="006500A8"/>
    <w:rsid w:val="006500FB"/>
    <w:rsid w:val="006503B4"/>
    <w:rsid w:val="00650E4F"/>
    <w:rsid w:val="00651697"/>
    <w:rsid w:val="00651984"/>
    <w:rsid w:val="00652630"/>
    <w:rsid w:val="00652A72"/>
    <w:rsid w:val="00653855"/>
    <w:rsid w:val="006538C5"/>
    <w:rsid w:val="00653B03"/>
    <w:rsid w:val="006542AD"/>
    <w:rsid w:val="00654A98"/>
    <w:rsid w:val="0065562E"/>
    <w:rsid w:val="00655636"/>
    <w:rsid w:val="00655BFE"/>
    <w:rsid w:val="0065614C"/>
    <w:rsid w:val="006567A3"/>
    <w:rsid w:val="00656BDB"/>
    <w:rsid w:val="0065750F"/>
    <w:rsid w:val="00657A02"/>
    <w:rsid w:val="00657CA5"/>
    <w:rsid w:val="006603F9"/>
    <w:rsid w:val="00660F13"/>
    <w:rsid w:val="0066145A"/>
    <w:rsid w:val="00661DC3"/>
    <w:rsid w:val="00662080"/>
    <w:rsid w:val="0066230E"/>
    <w:rsid w:val="006623E7"/>
    <w:rsid w:val="00662A44"/>
    <w:rsid w:val="00662B80"/>
    <w:rsid w:val="0066316C"/>
    <w:rsid w:val="0066359E"/>
    <w:rsid w:val="006636AE"/>
    <w:rsid w:val="006639FA"/>
    <w:rsid w:val="00665385"/>
    <w:rsid w:val="006653CA"/>
    <w:rsid w:val="00665438"/>
    <w:rsid w:val="006658DD"/>
    <w:rsid w:val="006660C4"/>
    <w:rsid w:val="0066768F"/>
    <w:rsid w:val="00670AC2"/>
    <w:rsid w:val="00670B5D"/>
    <w:rsid w:val="00670F6C"/>
    <w:rsid w:val="006710DD"/>
    <w:rsid w:val="00671CAA"/>
    <w:rsid w:val="00671CBC"/>
    <w:rsid w:val="00672021"/>
    <w:rsid w:val="0067223A"/>
    <w:rsid w:val="00672DF5"/>
    <w:rsid w:val="00672F01"/>
    <w:rsid w:val="006731DA"/>
    <w:rsid w:val="006735FD"/>
    <w:rsid w:val="00673ADD"/>
    <w:rsid w:val="00674B13"/>
    <w:rsid w:val="00674C69"/>
    <w:rsid w:val="0067501E"/>
    <w:rsid w:val="00676430"/>
    <w:rsid w:val="006764B0"/>
    <w:rsid w:val="00676770"/>
    <w:rsid w:val="006769C8"/>
    <w:rsid w:val="00676E58"/>
    <w:rsid w:val="00677A2B"/>
    <w:rsid w:val="00680366"/>
    <w:rsid w:val="006811A5"/>
    <w:rsid w:val="00681BB7"/>
    <w:rsid w:val="006823D1"/>
    <w:rsid w:val="00682D5E"/>
    <w:rsid w:val="00682E51"/>
    <w:rsid w:val="00683B44"/>
    <w:rsid w:val="006852C7"/>
    <w:rsid w:val="006852CE"/>
    <w:rsid w:val="0068551F"/>
    <w:rsid w:val="00685D40"/>
    <w:rsid w:val="006875E7"/>
    <w:rsid w:val="00687F3C"/>
    <w:rsid w:val="00690B4D"/>
    <w:rsid w:val="006912CB"/>
    <w:rsid w:val="00691EBC"/>
    <w:rsid w:val="00692D14"/>
    <w:rsid w:val="00693D89"/>
    <w:rsid w:val="0069424E"/>
    <w:rsid w:val="00695B37"/>
    <w:rsid w:val="00695CA2"/>
    <w:rsid w:val="006960CF"/>
    <w:rsid w:val="0069674C"/>
    <w:rsid w:val="0069677C"/>
    <w:rsid w:val="00696AFE"/>
    <w:rsid w:val="00697538"/>
    <w:rsid w:val="006A050C"/>
    <w:rsid w:val="006A1D28"/>
    <w:rsid w:val="006A3364"/>
    <w:rsid w:val="006A3A3D"/>
    <w:rsid w:val="006A3D07"/>
    <w:rsid w:val="006A4F10"/>
    <w:rsid w:val="006A5396"/>
    <w:rsid w:val="006A58A8"/>
    <w:rsid w:val="006A5969"/>
    <w:rsid w:val="006A5E74"/>
    <w:rsid w:val="006A693C"/>
    <w:rsid w:val="006A7A3B"/>
    <w:rsid w:val="006B018E"/>
    <w:rsid w:val="006B1C44"/>
    <w:rsid w:val="006B211B"/>
    <w:rsid w:val="006B229E"/>
    <w:rsid w:val="006B23E3"/>
    <w:rsid w:val="006B413C"/>
    <w:rsid w:val="006B5378"/>
    <w:rsid w:val="006B55BE"/>
    <w:rsid w:val="006B59C2"/>
    <w:rsid w:val="006B60BE"/>
    <w:rsid w:val="006B65C7"/>
    <w:rsid w:val="006B67DF"/>
    <w:rsid w:val="006B722A"/>
    <w:rsid w:val="006B7A23"/>
    <w:rsid w:val="006B7ED7"/>
    <w:rsid w:val="006B7F08"/>
    <w:rsid w:val="006C0434"/>
    <w:rsid w:val="006C06C6"/>
    <w:rsid w:val="006C1169"/>
    <w:rsid w:val="006C1727"/>
    <w:rsid w:val="006C32FD"/>
    <w:rsid w:val="006C39CE"/>
    <w:rsid w:val="006C40AA"/>
    <w:rsid w:val="006C4118"/>
    <w:rsid w:val="006C50EA"/>
    <w:rsid w:val="006C61A1"/>
    <w:rsid w:val="006C723A"/>
    <w:rsid w:val="006C7C22"/>
    <w:rsid w:val="006D02C5"/>
    <w:rsid w:val="006D064C"/>
    <w:rsid w:val="006D0B85"/>
    <w:rsid w:val="006D0BDC"/>
    <w:rsid w:val="006D0FCC"/>
    <w:rsid w:val="006D1047"/>
    <w:rsid w:val="006D133A"/>
    <w:rsid w:val="006D2048"/>
    <w:rsid w:val="006D21F5"/>
    <w:rsid w:val="006D2F44"/>
    <w:rsid w:val="006D2FE5"/>
    <w:rsid w:val="006D3089"/>
    <w:rsid w:val="006D35E3"/>
    <w:rsid w:val="006D4E08"/>
    <w:rsid w:val="006D507B"/>
    <w:rsid w:val="006D63B9"/>
    <w:rsid w:val="006E014F"/>
    <w:rsid w:val="006E01F9"/>
    <w:rsid w:val="006E0299"/>
    <w:rsid w:val="006E05F3"/>
    <w:rsid w:val="006E126D"/>
    <w:rsid w:val="006E140B"/>
    <w:rsid w:val="006E1583"/>
    <w:rsid w:val="006E1FC3"/>
    <w:rsid w:val="006E23C6"/>
    <w:rsid w:val="006E368C"/>
    <w:rsid w:val="006E4411"/>
    <w:rsid w:val="006E49EF"/>
    <w:rsid w:val="006E503B"/>
    <w:rsid w:val="006E6693"/>
    <w:rsid w:val="006E6F3B"/>
    <w:rsid w:val="006E76FC"/>
    <w:rsid w:val="006E7A75"/>
    <w:rsid w:val="006F0D55"/>
    <w:rsid w:val="006F0F09"/>
    <w:rsid w:val="006F1092"/>
    <w:rsid w:val="006F2CD1"/>
    <w:rsid w:val="006F3C43"/>
    <w:rsid w:val="006F487E"/>
    <w:rsid w:val="006F48CA"/>
    <w:rsid w:val="006F64CA"/>
    <w:rsid w:val="006F67BB"/>
    <w:rsid w:val="006F6F81"/>
    <w:rsid w:val="006F73DC"/>
    <w:rsid w:val="006F795C"/>
    <w:rsid w:val="006F7F08"/>
    <w:rsid w:val="006F7F61"/>
    <w:rsid w:val="007000D8"/>
    <w:rsid w:val="0070038F"/>
    <w:rsid w:val="007006DA"/>
    <w:rsid w:val="00700DF4"/>
    <w:rsid w:val="0070169F"/>
    <w:rsid w:val="007025D1"/>
    <w:rsid w:val="0070271E"/>
    <w:rsid w:val="007030AD"/>
    <w:rsid w:val="00703846"/>
    <w:rsid w:val="00703FD8"/>
    <w:rsid w:val="00704257"/>
    <w:rsid w:val="007044EB"/>
    <w:rsid w:val="00704BBA"/>
    <w:rsid w:val="00704CE9"/>
    <w:rsid w:val="00705EA2"/>
    <w:rsid w:val="0070616B"/>
    <w:rsid w:val="00706295"/>
    <w:rsid w:val="00706676"/>
    <w:rsid w:val="007068D7"/>
    <w:rsid w:val="00706FDA"/>
    <w:rsid w:val="0070732D"/>
    <w:rsid w:val="007074C8"/>
    <w:rsid w:val="007078A3"/>
    <w:rsid w:val="00707948"/>
    <w:rsid w:val="00707A34"/>
    <w:rsid w:val="00707CE6"/>
    <w:rsid w:val="007112A2"/>
    <w:rsid w:val="0071180A"/>
    <w:rsid w:val="00711B23"/>
    <w:rsid w:val="00711B8B"/>
    <w:rsid w:val="00711BE6"/>
    <w:rsid w:val="00711F9A"/>
    <w:rsid w:val="007124EE"/>
    <w:rsid w:val="00713810"/>
    <w:rsid w:val="00713D40"/>
    <w:rsid w:val="00714020"/>
    <w:rsid w:val="00715CBF"/>
    <w:rsid w:val="00717C63"/>
    <w:rsid w:val="00721EFF"/>
    <w:rsid w:val="00722239"/>
    <w:rsid w:val="00723903"/>
    <w:rsid w:val="00723DC3"/>
    <w:rsid w:val="00724073"/>
    <w:rsid w:val="00724182"/>
    <w:rsid w:val="00724E4B"/>
    <w:rsid w:val="007303A5"/>
    <w:rsid w:val="007305F7"/>
    <w:rsid w:val="007308A9"/>
    <w:rsid w:val="00730AEF"/>
    <w:rsid w:val="00730B3E"/>
    <w:rsid w:val="00730F97"/>
    <w:rsid w:val="00733DD2"/>
    <w:rsid w:val="0073420B"/>
    <w:rsid w:val="00734CFF"/>
    <w:rsid w:val="00736367"/>
    <w:rsid w:val="00736E54"/>
    <w:rsid w:val="00737585"/>
    <w:rsid w:val="00737A83"/>
    <w:rsid w:val="007405FB"/>
    <w:rsid w:val="00740BDE"/>
    <w:rsid w:val="00740C32"/>
    <w:rsid w:val="0074100E"/>
    <w:rsid w:val="00741343"/>
    <w:rsid w:val="00742745"/>
    <w:rsid w:val="00742CA3"/>
    <w:rsid w:val="0074455B"/>
    <w:rsid w:val="007446D2"/>
    <w:rsid w:val="0074549F"/>
    <w:rsid w:val="00746FBD"/>
    <w:rsid w:val="0074760E"/>
    <w:rsid w:val="00747889"/>
    <w:rsid w:val="007478C9"/>
    <w:rsid w:val="00750B42"/>
    <w:rsid w:val="00751379"/>
    <w:rsid w:val="007524F9"/>
    <w:rsid w:val="00752D06"/>
    <w:rsid w:val="00752EC0"/>
    <w:rsid w:val="00753092"/>
    <w:rsid w:val="00753514"/>
    <w:rsid w:val="00753C2E"/>
    <w:rsid w:val="00753D07"/>
    <w:rsid w:val="00754524"/>
    <w:rsid w:val="007548C4"/>
    <w:rsid w:val="00754A9C"/>
    <w:rsid w:val="00754ABA"/>
    <w:rsid w:val="00756156"/>
    <w:rsid w:val="00756469"/>
    <w:rsid w:val="0075716B"/>
    <w:rsid w:val="007577BE"/>
    <w:rsid w:val="00760248"/>
    <w:rsid w:val="00760888"/>
    <w:rsid w:val="007624A2"/>
    <w:rsid w:val="00762525"/>
    <w:rsid w:val="0076496E"/>
    <w:rsid w:val="00765140"/>
    <w:rsid w:val="0076538A"/>
    <w:rsid w:val="00765E76"/>
    <w:rsid w:val="00766A96"/>
    <w:rsid w:val="00766B4B"/>
    <w:rsid w:val="0076731B"/>
    <w:rsid w:val="007674D9"/>
    <w:rsid w:val="0077000E"/>
    <w:rsid w:val="007718C4"/>
    <w:rsid w:val="00771B9B"/>
    <w:rsid w:val="00771EFC"/>
    <w:rsid w:val="007721EE"/>
    <w:rsid w:val="00773608"/>
    <w:rsid w:val="0077389C"/>
    <w:rsid w:val="00773ED5"/>
    <w:rsid w:val="007745EB"/>
    <w:rsid w:val="007757A4"/>
    <w:rsid w:val="00776860"/>
    <w:rsid w:val="007768B1"/>
    <w:rsid w:val="00777893"/>
    <w:rsid w:val="00780E76"/>
    <w:rsid w:val="007814A6"/>
    <w:rsid w:val="00782B0D"/>
    <w:rsid w:val="0078336A"/>
    <w:rsid w:val="0078518D"/>
    <w:rsid w:val="007857DB"/>
    <w:rsid w:val="0078627F"/>
    <w:rsid w:val="00786B53"/>
    <w:rsid w:val="007873ED"/>
    <w:rsid w:val="00787AFB"/>
    <w:rsid w:val="00790647"/>
    <w:rsid w:val="00790EEE"/>
    <w:rsid w:val="00791181"/>
    <w:rsid w:val="00791BB6"/>
    <w:rsid w:val="00791C30"/>
    <w:rsid w:val="00793AF9"/>
    <w:rsid w:val="00795581"/>
    <w:rsid w:val="007955B3"/>
    <w:rsid w:val="00795DE6"/>
    <w:rsid w:val="0079699E"/>
    <w:rsid w:val="00797639"/>
    <w:rsid w:val="007977CA"/>
    <w:rsid w:val="0079781A"/>
    <w:rsid w:val="00797F64"/>
    <w:rsid w:val="007A1546"/>
    <w:rsid w:val="007A1ACC"/>
    <w:rsid w:val="007A210D"/>
    <w:rsid w:val="007A228C"/>
    <w:rsid w:val="007A25DC"/>
    <w:rsid w:val="007A3406"/>
    <w:rsid w:val="007A368E"/>
    <w:rsid w:val="007A37E9"/>
    <w:rsid w:val="007A4E08"/>
    <w:rsid w:val="007A4E94"/>
    <w:rsid w:val="007A5868"/>
    <w:rsid w:val="007A5968"/>
    <w:rsid w:val="007A5BA6"/>
    <w:rsid w:val="007A5CA5"/>
    <w:rsid w:val="007A5CD3"/>
    <w:rsid w:val="007A682A"/>
    <w:rsid w:val="007B0270"/>
    <w:rsid w:val="007B04CE"/>
    <w:rsid w:val="007B0554"/>
    <w:rsid w:val="007B1067"/>
    <w:rsid w:val="007B1D0C"/>
    <w:rsid w:val="007B217E"/>
    <w:rsid w:val="007B2497"/>
    <w:rsid w:val="007B2769"/>
    <w:rsid w:val="007B28AF"/>
    <w:rsid w:val="007B3B18"/>
    <w:rsid w:val="007B41A1"/>
    <w:rsid w:val="007B4B0B"/>
    <w:rsid w:val="007B5094"/>
    <w:rsid w:val="007B51F3"/>
    <w:rsid w:val="007B6871"/>
    <w:rsid w:val="007B7454"/>
    <w:rsid w:val="007B7A2F"/>
    <w:rsid w:val="007B7A8F"/>
    <w:rsid w:val="007B7ED4"/>
    <w:rsid w:val="007C04F1"/>
    <w:rsid w:val="007C093E"/>
    <w:rsid w:val="007C0D37"/>
    <w:rsid w:val="007C0E9B"/>
    <w:rsid w:val="007C104C"/>
    <w:rsid w:val="007C14F8"/>
    <w:rsid w:val="007C1C10"/>
    <w:rsid w:val="007C2844"/>
    <w:rsid w:val="007C286B"/>
    <w:rsid w:val="007C2B69"/>
    <w:rsid w:val="007C32EE"/>
    <w:rsid w:val="007C3988"/>
    <w:rsid w:val="007C39E7"/>
    <w:rsid w:val="007C3D33"/>
    <w:rsid w:val="007C3ED1"/>
    <w:rsid w:val="007C4513"/>
    <w:rsid w:val="007C463A"/>
    <w:rsid w:val="007C487A"/>
    <w:rsid w:val="007C5BBC"/>
    <w:rsid w:val="007D081D"/>
    <w:rsid w:val="007D0ACA"/>
    <w:rsid w:val="007D0C5C"/>
    <w:rsid w:val="007D0FAF"/>
    <w:rsid w:val="007D1040"/>
    <w:rsid w:val="007D124F"/>
    <w:rsid w:val="007D1BAB"/>
    <w:rsid w:val="007D28B4"/>
    <w:rsid w:val="007D294A"/>
    <w:rsid w:val="007D2CDD"/>
    <w:rsid w:val="007D370D"/>
    <w:rsid w:val="007D37AD"/>
    <w:rsid w:val="007D3E02"/>
    <w:rsid w:val="007D3F9B"/>
    <w:rsid w:val="007D40AA"/>
    <w:rsid w:val="007D413C"/>
    <w:rsid w:val="007D41F4"/>
    <w:rsid w:val="007D47A0"/>
    <w:rsid w:val="007D47D2"/>
    <w:rsid w:val="007D497E"/>
    <w:rsid w:val="007D53D0"/>
    <w:rsid w:val="007D648D"/>
    <w:rsid w:val="007D6BF3"/>
    <w:rsid w:val="007D6EC0"/>
    <w:rsid w:val="007D758E"/>
    <w:rsid w:val="007D7DFB"/>
    <w:rsid w:val="007D7E1D"/>
    <w:rsid w:val="007E05CF"/>
    <w:rsid w:val="007E0863"/>
    <w:rsid w:val="007E287A"/>
    <w:rsid w:val="007E3192"/>
    <w:rsid w:val="007E3CC9"/>
    <w:rsid w:val="007E44A7"/>
    <w:rsid w:val="007E503C"/>
    <w:rsid w:val="007E6573"/>
    <w:rsid w:val="007E6A48"/>
    <w:rsid w:val="007E6C25"/>
    <w:rsid w:val="007E747F"/>
    <w:rsid w:val="007E7F75"/>
    <w:rsid w:val="007F0700"/>
    <w:rsid w:val="007F0FC4"/>
    <w:rsid w:val="007F10B9"/>
    <w:rsid w:val="007F196F"/>
    <w:rsid w:val="007F1A65"/>
    <w:rsid w:val="007F38B6"/>
    <w:rsid w:val="007F4CBA"/>
    <w:rsid w:val="007F515D"/>
    <w:rsid w:val="007F517A"/>
    <w:rsid w:val="007F5BEB"/>
    <w:rsid w:val="007F70BE"/>
    <w:rsid w:val="007F78F9"/>
    <w:rsid w:val="00801DC9"/>
    <w:rsid w:val="00802C4C"/>
    <w:rsid w:val="00802D13"/>
    <w:rsid w:val="008030D2"/>
    <w:rsid w:val="0080345C"/>
    <w:rsid w:val="00803867"/>
    <w:rsid w:val="00803D3C"/>
    <w:rsid w:val="008042B1"/>
    <w:rsid w:val="00804730"/>
    <w:rsid w:val="00804934"/>
    <w:rsid w:val="0080498D"/>
    <w:rsid w:val="0080566E"/>
    <w:rsid w:val="00805FDC"/>
    <w:rsid w:val="00806382"/>
    <w:rsid w:val="008066C9"/>
    <w:rsid w:val="008105A1"/>
    <w:rsid w:val="00811095"/>
    <w:rsid w:val="008126A5"/>
    <w:rsid w:val="008130EE"/>
    <w:rsid w:val="00814508"/>
    <w:rsid w:val="00814647"/>
    <w:rsid w:val="00814C66"/>
    <w:rsid w:val="00815165"/>
    <w:rsid w:val="008155D2"/>
    <w:rsid w:val="00816925"/>
    <w:rsid w:val="00816BB7"/>
    <w:rsid w:val="00817E40"/>
    <w:rsid w:val="008203EE"/>
    <w:rsid w:val="00820D88"/>
    <w:rsid w:val="00821E71"/>
    <w:rsid w:val="00822432"/>
    <w:rsid w:val="00823178"/>
    <w:rsid w:val="0082328F"/>
    <w:rsid w:val="00823688"/>
    <w:rsid w:val="00824890"/>
    <w:rsid w:val="00825006"/>
    <w:rsid w:val="0082522F"/>
    <w:rsid w:val="008300DE"/>
    <w:rsid w:val="00830BCB"/>
    <w:rsid w:val="00831065"/>
    <w:rsid w:val="008316CC"/>
    <w:rsid w:val="00831979"/>
    <w:rsid w:val="00831FD4"/>
    <w:rsid w:val="00832570"/>
    <w:rsid w:val="0083349C"/>
    <w:rsid w:val="00833B82"/>
    <w:rsid w:val="008349A4"/>
    <w:rsid w:val="00834C6D"/>
    <w:rsid w:val="00834DC6"/>
    <w:rsid w:val="00834F79"/>
    <w:rsid w:val="0083618F"/>
    <w:rsid w:val="00836506"/>
    <w:rsid w:val="00836EBD"/>
    <w:rsid w:val="008370D6"/>
    <w:rsid w:val="00840189"/>
    <w:rsid w:val="00840888"/>
    <w:rsid w:val="00840EEC"/>
    <w:rsid w:val="00841861"/>
    <w:rsid w:val="00841B6A"/>
    <w:rsid w:val="00841C49"/>
    <w:rsid w:val="00842C66"/>
    <w:rsid w:val="00843393"/>
    <w:rsid w:val="00843B63"/>
    <w:rsid w:val="00843B8A"/>
    <w:rsid w:val="008455CD"/>
    <w:rsid w:val="00846A70"/>
    <w:rsid w:val="00847056"/>
    <w:rsid w:val="00847437"/>
    <w:rsid w:val="00847D04"/>
    <w:rsid w:val="00850358"/>
    <w:rsid w:val="008505CB"/>
    <w:rsid w:val="00850D5F"/>
    <w:rsid w:val="00850DEE"/>
    <w:rsid w:val="00851352"/>
    <w:rsid w:val="00851903"/>
    <w:rsid w:val="00851930"/>
    <w:rsid w:val="00851F63"/>
    <w:rsid w:val="00853CEC"/>
    <w:rsid w:val="00853D4E"/>
    <w:rsid w:val="00854292"/>
    <w:rsid w:val="008547BD"/>
    <w:rsid w:val="008548DA"/>
    <w:rsid w:val="00854A7B"/>
    <w:rsid w:val="00855525"/>
    <w:rsid w:val="008565AA"/>
    <w:rsid w:val="008565C3"/>
    <w:rsid w:val="00857077"/>
    <w:rsid w:val="00857A22"/>
    <w:rsid w:val="00861BDB"/>
    <w:rsid w:val="00863230"/>
    <w:rsid w:val="0086367E"/>
    <w:rsid w:val="0086410B"/>
    <w:rsid w:val="00864A3F"/>
    <w:rsid w:val="00864F72"/>
    <w:rsid w:val="00865026"/>
    <w:rsid w:val="00865156"/>
    <w:rsid w:val="00865BD0"/>
    <w:rsid w:val="00865C31"/>
    <w:rsid w:val="008702AA"/>
    <w:rsid w:val="0087051C"/>
    <w:rsid w:val="008717D8"/>
    <w:rsid w:val="00872120"/>
    <w:rsid w:val="0087215C"/>
    <w:rsid w:val="008729F8"/>
    <w:rsid w:val="00872C78"/>
    <w:rsid w:val="00872D73"/>
    <w:rsid w:val="008730DC"/>
    <w:rsid w:val="00873E39"/>
    <w:rsid w:val="00873E40"/>
    <w:rsid w:val="0087486F"/>
    <w:rsid w:val="00874A0C"/>
    <w:rsid w:val="00875006"/>
    <w:rsid w:val="008753A9"/>
    <w:rsid w:val="00875BA6"/>
    <w:rsid w:val="00875D25"/>
    <w:rsid w:val="008760AC"/>
    <w:rsid w:val="00876452"/>
    <w:rsid w:val="00876BB9"/>
    <w:rsid w:val="00876CA8"/>
    <w:rsid w:val="00876F2C"/>
    <w:rsid w:val="00880E35"/>
    <w:rsid w:val="0088166E"/>
    <w:rsid w:val="008826B8"/>
    <w:rsid w:val="00882C36"/>
    <w:rsid w:val="008833A2"/>
    <w:rsid w:val="008837A5"/>
    <w:rsid w:val="0088428F"/>
    <w:rsid w:val="008853D4"/>
    <w:rsid w:val="00886DF2"/>
    <w:rsid w:val="008875FE"/>
    <w:rsid w:val="00887F8E"/>
    <w:rsid w:val="00891BB0"/>
    <w:rsid w:val="00892675"/>
    <w:rsid w:val="00892758"/>
    <w:rsid w:val="00894034"/>
    <w:rsid w:val="00894163"/>
    <w:rsid w:val="008942A0"/>
    <w:rsid w:val="00894AF3"/>
    <w:rsid w:val="0089506C"/>
    <w:rsid w:val="0089507A"/>
    <w:rsid w:val="0089526E"/>
    <w:rsid w:val="00896234"/>
    <w:rsid w:val="0089721F"/>
    <w:rsid w:val="00897258"/>
    <w:rsid w:val="008978D4"/>
    <w:rsid w:val="00897B36"/>
    <w:rsid w:val="00897C5E"/>
    <w:rsid w:val="00897E43"/>
    <w:rsid w:val="008A081F"/>
    <w:rsid w:val="008A17D5"/>
    <w:rsid w:val="008A1ECF"/>
    <w:rsid w:val="008A2428"/>
    <w:rsid w:val="008A360B"/>
    <w:rsid w:val="008A38E8"/>
    <w:rsid w:val="008A3A7F"/>
    <w:rsid w:val="008A40DF"/>
    <w:rsid w:val="008A4C13"/>
    <w:rsid w:val="008A5F93"/>
    <w:rsid w:val="008A63E6"/>
    <w:rsid w:val="008A64B0"/>
    <w:rsid w:val="008A6ADA"/>
    <w:rsid w:val="008A77CE"/>
    <w:rsid w:val="008B0106"/>
    <w:rsid w:val="008B0CFB"/>
    <w:rsid w:val="008B364B"/>
    <w:rsid w:val="008B502C"/>
    <w:rsid w:val="008B54FC"/>
    <w:rsid w:val="008B5631"/>
    <w:rsid w:val="008B6BCD"/>
    <w:rsid w:val="008B6C59"/>
    <w:rsid w:val="008B74E5"/>
    <w:rsid w:val="008B7DEE"/>
    <w:rsid w:val="008C0491"/>
    <w:rsid w:val="008C0499"/>
    <w:rsid w:val="008C0C91"/>
    <w:rsid w:val="008C1302"/>
    <w:rsid w:val="008C21F6"/>
    <w:rsid w:val="008C222B"/>
    <w:rsid w:val="008C286E"/>
    <w:rsid w:val="008C5738"/>
    <w:rsid w:val="008C5E52"/>
    <w:rsid w:val="008C5ED5"/>
    <w:rsid w:val="008C6508"/>
    <w:rsid w:val="008C6BD7"/>
    <w:rsid w:val="008C6BDA"/>
    <w:rsid w:val="008C7315"/>
    <w:rsid w:val="008C791D"/>
    <w:rsid w:val="008C7EAD"/>
    <w:rsid w:val="008D08B4"/>
    <w:rsid w:val="008D0A32"/>
    <w:rsid w:val="008D0CFE"/>
    <w:rsid w:val="008D1C7B"/>
    <w:rsid w:val="008D1F40"/>
    <w:rsid w:val="008D2107"/>
    <w:rsid w:val="008D28D5"/>
    <w:rsid w:val="008D515E"/>
    <w:rsid w:val="008D5B88"/>
    <w:rsid w:val="008D6152"/>
    <w:rsid w:val="008D7240"/>
    <w:rsid w:val="008D76A6"/>
    <w:rsid w:val="008D796A"/>
    <w:rsid w:val="008D7AA9"/>
    <w:rsid w:val="008D7BA4"/>
    <w:rsid w:val="008E04AC"/>
    <w:rsid w:val="008E096E"/>
    <w:rsid w:val="008E1A04"/>
    <w:rsid w:val="008E1B08"/>
    <w:rsid w:val="008E1C60"/>
    <w:rsid w:val="008E2C29"/>
    <w:rsid w:val="008E3455"/>
    <w:rsid w:val="008E44C6"/>
    <w:rsid w:val="008E475B"/>
    <w:rsid w:val="008E4905"/>
    <w:rsid w:val="008E5B29"/>
    <w:rsid w:val="008E7BA9"/>
    <w:rsid w:val="008E7EC4"/>
    <w:rsid w:val="008F0B43"/>
    <w:rsid w:val="008F0F81"/>
    <w:rsid w:val="008F27BF"/>
    <w:rsid w:val="008F2E64"/>
    <w:rsid w:val="008F3687"/>
    <w:rsid w:val="008F380C"/>
    <w:rsid w:val="008F381D"/>
    <w:rsid w:val="008F3953"/>
    <w:rsid w:val="008F3FE6"/>
    <w:rsid w:val="008F407C"/>
    <w:rsid w:val="008F40B0"/>
    <w:rsid w:val="008F45A9"/>
    <w:rsid w:val="008F4682"/>
    <w:rsid w:val="008F4791"/>
    <w:rsid w:val="008F4FF0"/>
    <w:rsid w:val="008F5438"/>
    <w:rsid w:val="008F54F3"/>
    <w:rsid w:val="008F55AD"/>
    <w:rsid w:val="008F5C62"/>
    <w:rsid w:val="008F6654"/>
    <w:rsid w:val="00900A0E"/>
    <w:rsid w:val="009017C3"/>
    <w:rsid w:val="0090211B"/>
    <w:rsid w:val="0090388A"/>
    <w:rsid w:val="00903C57"/>
    <w:rsid w:val="009052BF"/>
    <w:rsid w:val="0090598F"/>
    <w:rsid w:val="009060B8"/>
    <w:rsid w:val="00906138"/>
    <w:rsid w:val="0090640F"/>
    <w:rsid w:val="00906DFB"/>
    <w:rsid w:val="0090715A"/>
    <w:rsid w:val="0090753B"/>
    <w:rsid w:val="0091032A"/>
    <w:rsid w:val="009103FC"/>
    <w:rsid w:val="00910BDD"/>
    <w:rsid w:val="00910EBE"/>
    <w:rsid w:val="00911B87"/>
    <w:rsid w:val="00912272"/>
    <w:rsid w:val="0091227F"/>
    <w:rsid w:val="00912536"/>
    <w:rsid w:val="00913102"/>
    <w:rsid w:val="00913DB1"/>
    <w:rsid w:val="00914063"/>
    <w:rsid w:val="009142EC"/>
    <w:rsid w:val="009145E4"/>
    <w:rsid w:val="00915260"/>
    <w:rsid w:val="00915289"/>
    <w:rsid w:val="009154C3"/>
    <w:rsid w:val="0091569F"/>
    <w:rsid w:val="0091580C"/>
    <w:rsid w:val="00915EA7"/>
    <w:rsid w:val="00916C2E"/>
    <w:rsid w:val="009174A1"/>
    <w:rsid w:val="00921B03"/>
    <w:rsid w:val="00922221"/>
    <w:rsid w:val="009227BD"/>
    <w:rsid w:val="00923540"/>
    <w:rsid w:val="00923946"/>
    <w:rsid w:val="009255E8"/>
    <w:rsid w:val="00925B70"/>
    <w:rsid w:val="0092630E"/>
    <w:rsid w:val="00926767"/>
    <w:rsid w:val="0092796F"/>
    <w:rsid w:val="00927FD1"/>
    <w:rsid w:val="00930C09"/>
    <w:rsid w:val="00930E05"/>
    <w:rsid w:val="00932229"/>
    <w:rsid w:val="00932B04"/>
    <w:rsid w:val="0093424F"/>
    <w:rsid w:val="00934441"/>
    <w:rsid w:val="0093471C"/>
    <w:rsid w:val="0093490B"/>
    <w:rsid w:val="0093547E"/>
    <w:rsid w:val="009356ED"/>
    <w:rsid w:val="0093572A"/>
    <w:rsid w:val="00935BE4"/>
    <w:rsid w:val="00935D90"/>
    <w:rsid w:val="009361D5"/>
    <w:rsid w:val="00936587"/>
    <w:rsid w:val="00936819"/>
    <w:rsid w:val="00936B61"/>
    <w:rsid w:val="00937F95"/>
    <w:rsid w:val="009405C2"/>
    <w:rsid w:val="0094076C"/>
    <w:rsid w:val="00941B6A"/>
    <w:rsid w:val="009428A4"/>
    <w:rsid w:val="00943745"/>
    <w:rsid w:val="009440FA"/>
    <w:rsid w:val="00944857"/>
    <w:rsid w:val="00944CB2"/>
    <w:rsid w:val="009456C4"/>
    <w:rsid w:val="009459F0"/>
    <w:rsid w:val="009459F6"/>
    <w:rsid w:val="00946C48"/>
    <w:rsid w:val="00947037"/>
    <w:rsid w:val="009473E1"/>
    <w:rsid w:val="00950890"/>
    <w:rsid w:val="00950924"/>
    <w:rsid w:val="00951143"/>
    <w:rsid w:val="0095160F"/>
    <w:rsid w:val="009517C8"/>
    <w:rsid w:val="00951B6E"/>
    <w:rsid w:val="00952BD3"/>
    <w:rsid w:val="00954142"/>
    <w:rsid w:val="00955787"/>
    <w:rsid w:val="00955D93"/>
    <w:rsid w:val="009567B8"/>
    <w:rsid w:val="00956CB1"/>
    <w:rsid w:val="00957343"/>
    <w:rsid w:val="00957ADD"/>
    <w:rsid w:val="00957AE1"/>
    <w:rsid w:val="00957C2E"/>
    <w:rsid w:val="009605BF"/>
    <w:rsid w:val="00961217"/>
    <w:rsid w:val="00961288"/>
    <w:rsid w:val="0096214D"/>
    <w:rsid w:val="009632C0"/>
    <w:rsid w:val="00963508"/>
    <w:rsid w:val="0096423B"/>
    <w:rsid w:val="0096514F"/>
    <w:rsid w:val="009659F4"/>
    <w:rsid w:val="00966172"/>
    <w:rsid w:val="009662CC"/>
    <w:rsid w:val="009664EE"/>
    <w:rsid w:val="00966BBF"/>
    <w:rsid w:val="00970867"/>
    <w:rsid w:val="00970D60"/>
    <w:rsid w:val="00970D85"/>
    <w:rsid w:val="00971160"/>
    <w:rsid w:val="00971583"/>
    <w:rsid w:val="0097289D"/>
    <w:rsid w:val="0097291D"/>
    <w:rsid w:val="0097295C"/>
    <w:rsid w:val="009731AD"/>
    <w:rsid w:val="0097473C"/>
    <w:rsid w:val="00974FBB"/>
    <w:rsid w:val="009752FC"/>
    <w:rsid w:val="00975C31"/>
    <w:rsid w:val="00976C66"/>
    <w:rsid w:val="00976F29"/>
    <w:rsid w:val="009774CB"/>
    <w:rsid w:val="0097751C"/>
    <w:rsid w:val="009778BF"/>
    <w:rsid w:val="00981B8C"/>
    <w:rsid w:val="0098260B"/>
    <w:rsid w:val="009826B0"/>
    <w:rsid w:val="00983653"/>
    <w:rsid w:val="009840E4"/>
    <w:rsid w:val="00984898"/>
    <w:rsid w:val="00985AED"/>
    <w:rsid w:val="0098670A"/>
    <w:rsid w:val="009874D0"/>
    <w:rsid w:val="00987777"/>
    <w:rsid w:val="0099018F"/>
    <w:rsid w:val="00990C55"/>
    <w:rsid w:val="00991482"/>
    <w:rsid w:val="009914E3"/>
    <w:rsid w:val="00991910"/>
    <w:rsid w:val="009920F7"/>
    <w:rsid w:val="00992183"/>
    <w:rsid w:val="009925D1"/>
    <w:rsid w:val="0099390E"/>
    <w:rsid w:val="00993FF3"/>
    <w:rsid w:val="00994EDF"/>
    <w:rsid w:val="009960E5"/>
    <w:rsid w:val="00996D83"/>
    <w:rsid w:val="00996F82"/>
    <w:rsid w:val="0099736C"/>
    <w:rsid w:val="009A1878"/>
    <w:rsid w:val="009A31CC"/>
    <w:rsid w:val="009A31D5"/>
    <w:rsid w:val="009A3591"/>
    <w:rsid w:val="009A3B47"/>
    <w:rsid w:val="009A3C54"/>
    <w:rsid w:val="009A40AA"/>
    <w:rsid w:val="009A43ED"/>
    <w:rsid w:val="009A543E"/>
    <w:rsid w:val="009A5B7D"/>
    <w:rsid w:val="009A7867"/>
    <w:rsid w:val="009A7ADC"/>
    <w:rsid w:val="009B0D30"/>
    <w:rsid w:val="009B1044"/>
    <w:rsid w:val="009B15C2"/>
    <w:rsid w:val="009B1694"/>
    <w:rsid w:val="009B1F50"/>
    <w:rsid w:val="009B2458"/>
    <w:rsid w:val="009B26DF"/>
    <w:rsid w:val="009B28AA"/>
    <w:rsid w:val="009B325D"/>
    <w:rsid w:val="009B3302"/>
    <w:rsid w:val="009B4905"/>
    <w:rsid w:val="009B4CCC"/>
    <w:rsid w:val="009B57B0"/>
    <w:rsid w:val="009B5C4C"/>
    <w:rsid w:val="009B6B03"/>
    <w:rsid w:val="009B6D0D"/>
    <w:rsid w:val="009B73E4"/>
    <w:rsid w:val="009C176A"/>
    <w:rsid w:val="009C19B7"/>
    <w:rsid w:val="009C3049"/>
    <w:rsid w:val="009C3C23"/>
    <w:rsid w:val="009C4557"/>
    <w:rsid w:val="009C4B00"/>
    <w:rsid w:val="009C4E90"/>
    <w:rsid w:val="009C5497"/>
    <w:rsid w:val="009C5546"/>
    <w:rsid w:val="009C5ABB"/>
    <w:rsid w:val="009C5AE8"/>
    <w:rsid w:val="009C6042"/>
    <w:rsid w:val="009D01AB"/>
    <w:rsid w:val="009D01DD"/>
    <w:rsid w:val="009D07CE"/>
    <w:rsid w:val="009D2B9B"/>
    <w:rsid w:val="009D2C79"/>
    <w:rsid w:val="009D31EF"/>
    <w:rsid w:val="009D361B"/>
    <w:rsid w:val="009D408E"/>
    <w:rsid w:val="009D621D"/>
    <w:rsid w:val="009D630D"/>
    <w:rsid w:val="009D6AF7"/>
    <w:rsid w:val="009D7C51"/>
    <w:rsid w:val="009E0135"/>
    <w:rsid w:val="009E0E79"/>
    <w:rsid w:val="009E0FF5"/>
    <w:rsid w:val="009E164E"/>
    <w:rsid w:val="009E18C7"/>
    <w:rsid w:val="009E196C"/>
    <w:rsid w:val="009E1AE5"/>
    <w:rsid w:val="009E29C3"/>
    <w:rsid w:val="009E2EB0"/>
    <w:rsid w:val="009E3607"/>
    <w:rsid w:val="009E3D6F"/>
    <w:rsid w:val="009E4158"/>
    <w:rsid w:val="009E6A0A"/>
    <w:rsid w:val="009E6CED"/>
    <w:rsid w:val="009E76B5"/>
    <w:rsid w:val="009F0568"/>
    <w:rsid w:val="009F10B3"/>
    <w:rsid w:val="009F1774"/>
    <w:rsid w:val="009F1C62"/>
    <w:rsid w:val="009F2A66"/>
    <w:rsid w:val="009F2DF7"/>
    <w:rsid w:val="009F3267"/>
    <w:rsid w:val="009F362A"/>
    <w:rsid w:val="009F36BF"/>
    <w:rsid w:val="009F41FA"/>
    <w:rsid w:val="009F4E9D"/>
    <w:rsid w:val="009F5D50"/>
    <w:rsid w:val="009F5F43"/>
    <w:rsid w:val="009F65FE"/>
    <w:rsid w:val="009F6A8B"/>
    <w:rsid w:val="009F6AE9"/>
    <w:rsid w:val="009F6BFC"/>
    <w:rsid w:val="009F7075"/>
    <w:rsid w:val="009F76F0"/>
    <w:rsid w:val="00A00678"/>
    <w:rsid w:val="00A01B86"/>
    <w:rsid w:val="00A0213B"/>
    <w:rsid w:val="00A02AB5"/>
    <w:rsid w:val="00A03448"/>
    <w:rsid w:val="00A038ED"/>
    <w:rsid w:val="00A03C62"/>
    <w:rsid w:val="00A03DD7"/>
    <w:rsid w:val="00A06393"/>
    <w:rsid w:val="00A06CDB"/>
    <w:rsid w:val="00A0704B"/>
    <w:rsid w:val="00A0730C"/>
    <w:rsid w:val="00A111B6"/>
    <w:rsid w:val="00A12346"/>
    <w:rsid w:val="00A12D91"/>
    <w:rsid w:val="00A1317A"/>
    <w:rsid w:val="00A13B56"/>
    <w:rsid w:val="00A14784"/>
    <w:rsid w:val="00A154F8"/>
    <w:rsid w:val="00A15710"/>
    <w:rsid w:val="00A15FE4"/>
    <w:rsid w:val="00A15FEA"/>
    <w:rsid w:val="00A16F77"/>
    <w:rsid w:val="00A1791B"/>
    <w:rsid w:val="00A17F08"/>
    <w:rsid w:val="00A203B0"/>
    <w:rsid w:val="00A2084E"/>
    <w:rsid w:val="00A213E6"/>
    <w:rsid w:val="00A21A1C"/>
    <w:rsid w:val="00A2274F"/>
    <w:rsid w:val="00A237CD"/>
    <w:rsid w:val="00A23F58"/>
    <w:rsid w:val="00A248C6"/>
    <w:rsid w:val="00A253E4"/>
    <w:rsid w:val="00A260C8"/>
    <w:rsid w:val="00A26D27"/>
    <w:rsid w:val="00A271A4"/>
    <w:rsid w:val="00A273D7"/>
    <w:rsid w:val="00A277F7"/>
    <w:rsid w:val="00A27C1A"/>
    <w:rsid w:val="00A30C84"/>
    <w:rsid w:val="00A31050"/>
    <w:rsid w:val="00A31AE2"/>
    <w:rsid w:val="00A31B36"/>
    <w:rsid w:val="00A326B3"/>
    <w:rsid w:val="00A34A6A"/>
    <w:rsid w:val="00A360E4"/>
    <w:rsid w:val="00A376EE"/>
    <w:rsid w:val="00A37FBF"/>
    <w:rsid w:val="00A4159A"/>
    <w:rsid w:val="00A41633"/>
    <w:rsid w:val="00A42A99"/>
    <w:rsid w:val="00A42D6C"/>
    <w:rsid w:val="00A43551"/>
    <w:rsid w:val="00A43AA3"/>
    <w:rsid w:val="00A45411"/>
    <w:rsid w:val="00A45FF1"/>
    <w:rsid w:val="00A4654D"/>
    <w:rsid w:val="00A4763F"/>
    <w:rsid w:val="00A478B6"/>
    <w:rsid w:val="00A50787"/>
    <w:rsid w:val="00A50E97"/>
    <w:rsid w:val="00A51297"/>
    <w:rsid w:val="00A512DE"/>
    <w:rsid w:val="00A5151A"/>
    <w:rsid w:val="00A51AF2"/>
    <w:rsid w:val="00A52526"/>
    <w:rsid w:val="00A53347"/>
    <w:rsid w:val="00A53B65"/>
    <w:rsid w:val="00A54094"/>
    <w:rsid w:val="00A55E5A"/>
    <w:rsid w:val="00A564B8"/>
    <w:rsid w:val="00A57A66"/>
    <w:rsid w:val="00A57E0A"/>
    <w:rsid w:val="00A609C8"/>
    <w:rsid w:val="00A60B9D"/>
    <w:rsid w:val="00A60D0E"/>
    <w:rsid w:val="00A60E52"/>
    <w:rsid w:val="00A6120D"/>
    <w:rsid w:val="00A61B53"/>
    <w:rsid w:val="00A6205A"/>
    <w:rsid w:val="00A620EA"/>
    <w:rsid w:val="00A6234B"/>
    <w:rsid w:val="00A6253A"/>
    <w:rsid w:val="00A6257F"/>
    <w:rsid w:val="00A62E53"/>
    <w:rsid w:val="00A63196"/>
    <w:rsid w:val="00A637B4"/>
    <w:rsid w:val="00A638D6"/>
    <w:rsid w:val="00A64453"/>
    <w:rsid w:val="00A647A7"/>
    <w:rsid w:val="00A664AB"/>
    <w:rsid w:val="00A7019B"/>
    <w:rsid w:val="00A703F0"/>
    <w:rsid w:val="00A714C1"/>
    <w:rsid w:val="00A72B3A"/>
    <w:rsid w:val="00A73363"/>
    <w:rsid w:val="00A7365A"/>
    <w:rsid w:val="00A73D1D"/>
    <w:rsid w:val="00A73FB8"/>
    <w:rsid w:val="00A7459C"/>
    <w:rsid w:val="00A748C3"/>
    <w:rsid w:val="00A75494"/>
    <w:rsid w:val="00A76052"/>
    <w:rsid w:val="00A76713"/>
    <w:rsid w:val="00A76845"/>
    <w:rsid w:val="00A77919"/>
    <w:rsid w:val="00A77DFF"/>
    <w:rsid w:val="00A80A7A"/>
    <w:rsid w:val="00A80BA5"/>
    <w:rsid w:val="00A80BD6"/>
    <w:rsid w:val="00A81472"/>
    <w:rsid w:val="00A81932"/>
    <w:rsid w:val="00A81BD6"/>
    <w:rsid w:val="00A81FB2"/>
    <w:rsid w:val="00A823F6"/>
    <w:rsid w:val="00A829C9"/>
    <w:rsid w:val="00A82FF0"/>
    <w:rsid w:val="00A8344D"/>
    <w:rsid w:val="00A8478D"/>
    <w:rsid w:val="00A869B4"/>
    <w:rsid w:val="00A8719E"/>
    <w:rsid w:val="00A87633"/>
    <w:rsid w:val="00A876D8"/>
    <w:rsid w:val="00A87E21"/>
    <w:rsid w:val="00A902A0"/>
    <w:rsid w:val="00A9064A"/>
    <w:rsid w:val="00A90BB1"/>
    <w:rsid w:val="00A90DEE"/>
    <w:rsid w:val="00A91EB3"/>
    <w:rsid w:val="00A92764"/>
    <w:rsid w:val="00A92EFD"/>
    <w:rsid w:val="00A937CC"/>
    <w:rsid w:val="00A93DF3"/>
    <w:rsid w:val="00A9437F"/>
    <w:rsid w:val="00A9452B"/>
    <w:rsid w:val="00A94AD7"/>
    <w:rsid w:val="00A94BAE"/>
    <w:rsid w:val="00A95B58"/>
    <w:rsid w:val="00A95B9F"/>
    <w:rsid w:val="00A95DB8"/>
    <w:rsid w:val="00A975D7"/>
    <w:rsid w:val="00A97762"/>
    <w:rsid w:val="00AA09B0"/>
    <w:rsid w:val="00AA0A89"/>
    <w:rsid w:val="00AA1C36"/>
    <w:rsid w:val="00AA39B4"/>
    <w:rsid w:val="00AA5368"/>
    <w:rsid w:val="00AA5559"/>
    <w:rsid w:val="00AA5B2E"/>
    <w:rsid w:val="00AA5E5E"/>
    <w:rsid w:val="00AA60BF"/>
    <w:rsid w:val="00AA6429"/>
    <w:rsid w:val="00AB0147"/>
    <w:rsid w:val="00AB2026"/>
    <w:rsid w:val="00AB21EC"/>
    <w:rsid w:val="00AB24A5"/>
    <w:rsid w:val="00AB2E27"/>
    <w:rsid w:val="00AB31D2"/>
    <w:rsid w:val="00AB360C"/>
    <w:rsid w:val="00AB3850"/>
    <w:rsid w:val="00AB3AB7"/>
    <w:rsid w:val="00AB55C5"/>
    <w:rsid w:val="00AB6CC7"/>
    <w:rsid w:val="00AB7157"/>
    <w:rsid w:val="00AB720A"/>
    <w:rsid w:val="00AC01AA"/>
    <w:rsid w:val="00AC0D73"/>
    <w:rsid w:val="00AC15CE"/>
    <w:rsid w:val="00AC293A"/>
    <w:rsid w:val="00AC3EE9"/>
    <w:rsid w:val="00AC4F72"/>
    <w:rsid w:val="00AC5041"/>
    <w:rsid w:val="00AC5207"/>
    <w:rsid w:val="00AC555F"/>
    <w:rsid w:val="00AC6284"/>
    <w:rsid w:val="00AC69E1"/>
    <w:rsid w:val="00AC7B32"/>
    <w:rsid w:val="00AC7B50"/>
    <w:rsid w:val="00AD02CD"/>
    <w:rsid w:val="00AD0343"/>
    <w:rsid w:val="00AD0698"/>
    <w:rsid w:val="00AD159F"/>
    <w:rsid w:val="00AD1AD9"/>
    <w:rsid w:val="00AD217F"/>
    <w:rsid w:val="00AD2A28"/>
    <w:rsid w:val="00AD2C0B"/>
    <w:rsid w:val="00AD36D5"/>
    <w:rsid w:val="00AD3B6D"/>
    <w:rsid w:val="00AD3F09"/>
    <w:rsid w:val="00AD40FE"/>
    <w:rsid w:val="00AD4141"/>
    <w:rsid w:val="00AD51DD"/>
    <w:rsid w:val="00AD554F"/>
    <w:rsid w:val="00AD5959"/>
    <w:rsid w:val="00AD5D96"/>
    <w:rsid w:val="00AD6CCA"/>
    <w:rsid w:val="00AD7F2A"/>
    <w:rsid w:val="00AE0ECC"/>
    <w:rsid w:val="00AE12A1"/>
    <w:rsid w:val="00AE19C6"/>
    <w:rsid w:val="00AE1E04"/>
    <w:rsid w:val="00AE22FF"/>
    <w:rsid w:val="00AE2581"/>
    <w:rsid w:val="00AE2A17"/>
    <w:rsid w:val="00AE3702"/>
    <w:rsid w:val="00AE3E49"/>
    <w:rsid w:val="00AE42D8"/>
    <w:rsid w:val="00AE43F1"/>
    <w:rsid w:val="00AE482E"/>
    <w:rsid w:val="00AE5620"/>
    <w:rsid w:val="00AE7430"/>
    <w:rsid w:val="00AE7733"/>
    <w:rsid w:val="00AE7B4B"/>
    <w:rsid w:val="00AF0F58"/>
    <w:rsid w:val="00AF1262"/>
    <w:rsid w:val="00AF1B39"/>
    <w:rsid w:val="00AF1EE4"/>
    <w:rsid w:val="00AF2456"/>
    <w:rsid w:val="00AF249F"/>
    <w:rsid w:val="00AF2D3F"/>
    <w:rsid w:val="00AF2DD9"/>
    <w:rsid w:val="00AF2E83"/>
    <w:rsid w:val="00AF39FA"/>
    <w:rsid w:val="00AF3A01"/>
    <w:rsid w:val="00AF3C75"/>
    <w:rsid w:val="00AF456A"/>
    <w:rsid w:val="00AF5303"/>
    <w:rsid w:val="00AF651F"/>
    <w:rsid w:val="00AF67BB"/>
    <w:rsid w:val="00AF692A"/>
    <w:rsid w:val="00AF6CFF"/>
    <w:rsid w:val="00AF6E6A"/>
    <w:rsid w:val="00AF741A"/>
    <w:rsid w:val="00AF7FAC"/>
    <w:rsid w:val="00B00CAD"/>
    <w:rsid w:val="00B00D66"/>
    <w:rsid w:val="00B01ADB"/>
    <w:rsid w:val="00B02BE4"/>
    <w:rsid w:val="00B02EB4"/>
    <w:rsid w:val="00B0321F"/>
    <w:rsid w:val="00B033D1"/>
    <w:rsid w:val="00B03F2B"/>
    <w:rsid w:val="00B03F57"/>
    <w:rsid w:val="00B0404A"/>
    <w:rsid w:val="00B04161"/>
    <w:rsid w:val="00B045F8"/>
    <w:rsid w:val="00B053EC"/>
    <w:rsid w:val="00B054B9"/>
    <w:rsid w:val="00B056F9"/>
    <w:rsid w:val="00B05A06"/>
    <w:rsid w:val="00B11493"/>
    <w:rsid w:val="00B116D8"/>
    <w:rsid w:val="00B11E3D"/>
    <w:rsid w:val="00B125A9"/>
    <w:rsid w:val="00B13946"/>
    <w:rsid w:val="00B13D7D"/>
    <w:rsid w:val="00B13E50"/>
    <w:rsid w:val="00B14997"/>
    <w:rsid w:val="00B14D2C"/>
    <w:rsid w:val="00B15448"/>
    <w:rsid w:val="00B162D6"/>
    <w:rsid w:val="00B16B37"/>
    <w:rsid w:val="00B16BAE"/>
    <w:rsid w:val="00B16BFF"/>
    <w:rsid w:val="00B177B0"/>
    <w:rsid w:val="00B17A5E"/>
    <w:rsid w:val="00B17E82"/>
    <w:rsid w:val="00B20475"/>
    <w:rsid w:val="00B2080A"/>
    <w:rsid w:val="00B218F9"/>
    <w:rsid w:val="00B21BCA"/>
    <w:rsid w:val="00B21F99"/>
    <w:rsid w:val="00B22167"/>
    <w:rsid w:val="00B22B9C"/>
    <w:rsid w:val="00B22EA8"/>
    <w:rsid w:val="00B2331D"/>
    <w:rsid w:val="00B233FD"/>
    <w:rsid w:val="00B2440D"/>
    <w:rsid w:val="00B244BF"/>
    <w:rsid w:val="00B25256"/>
    <w:rsid w:val="00B26892"/>
    <w:rsid w:val="00B26BDA"/>
    <w:rsid w:val="00B26EAA"/>
    <w:rsid w:val="00B270AC"/>
    <w:rsid w:val="00B3018A"/>
    <w:rsid w:val="00B30CA4"/>
    <w:rsid w:val="00B31A44"/>
    <w:rsid w:val="00B31E79"/>
    <w:rsid w:val="00B32002"/>
    <w:rsid w:val="00B335E1"/>
    <w:rsid w:val="00B33D52"/>
    <w:rsid w:val="00B346CC"/>
    <w:rsid w:val="00B34DF0"/>
    <w:rsid w:val="00B350A7"/>
    <w:rsid w:val="00B351D6"/>
    <w:rsid w:val="00B35371"/>
    <w:rsid w:val="00B35FCB"/>
    <w:rsid w:val="00B377CD"/>
    <w:rsid w:val="00B40341"/>
    <w:rsid w:val="00B407A0"/>
    <w:rsid w:val="00B40A23"/>
    <w:rsid w:val="00B40EA4"/>
    <w:rsid w:val="00B4292A"/>
    <w:rsid w:val="00B42A72"/>
    <w:rsid w:val="00B42DA7"/>
    <w:rsid w:val="00B42F17"/>
    <w:rsid w:val="00B43022"/>
    <w:rsid w:val="00B43649"/>
    <w:rsid w:val="00B43A61"/>
    <w:rsid w:val="00B43C3A"/>
    <w:rsid w:val="00B4444F"/>
    <w:rsid w:val="00B4575A"/>
    <w:rsid w:val="00B47443"/>
    <w:rsid w:val="00B47832"/>
    <w:rsid w:val="00B51BB9"/>
    <w:rsid w:val="00B51D38"/>
    <w:rsid w:val="00B52281"/>
    <w:rsid w:val="00B522E5"/>
    <w:rsid w:val="00B52448"/>
    <w:rsid w:val="00B52ABF"/>
    <w:rsid w:val="00B545E5"/>
    <w:rsid w:val="00B54872"/>
    <w:rsid w:val="00B558EB"/>
    <w:rsid w:val="00B575BA"/>
    <w:rsid w:val="00B57664"/>
    <w:rsid w:val="00B57722"/>
    <w:rsid w:val="00B57CF6"/>
    <w:rsid w:val="00B6050F"/>
    <w:rsid w:val="00B605F6"/>
    <w:rsid w:val="00B613BB"/>
    <w:rsid w:val="00B61F8E"/>
    <w:rsid w:val="00B6222D"/>
    <w:rsid w:val="00B638D0"/>
    <w:rsid w:val="00B64224"/>
    <w:rsid w:val="00B64E5B"/>
    <w:rsid w:val="00B651A1"/>
    <w:rsid w:val="00B65413"/>
    <w:rsid w:val="00B65638"/>
    <w:rsid w:val="00B6569C"/>
    <w:rsid w:val="00B6606C"/>
    <w:rsid w:val="00B660E0"/>
    <w:rsid w:val="00B660EC"/>
    <w:rsid w:val="00B67890"/>
    <w:rsid w:val="00B67943"/>
    <w:rsid w:val="00B679EE"/>
    <w:rsid w:val="00B67B9F"/>
    <w:rsid w:val="00B67D86"/>
    <w:rsid w:val="00B71608"/>
    <w:rsid w:val="00B716D2"/>
    <w:rsid w:val="00B71EC7"/>
    <w:rsid w:val="00B72173"/>
    <w:rsid w:val="00B725C2"/>
    <w:rsid w:val="00B73164"/>
    <w:rsid w:val="00B738AE"/>
    <w:rsid w:val="00B73ACD"/>
    <w:rsid w:val="00B73E7F"/>
    <w:rsid w:val="00B74982"/>
    <w:rsid w:val="00B76429"/>
    <w:rsid w:val="00B7719F"/>
    <w:rsid w:val="00B77D35"/>
    <w:rsid w:val="00B8001C"/>
    <w:rsid w:val="00B80246"/>
    <w:rsid w:val="00B80430"/>
    <w:rsid w:val="00B80A24"/>
    <w:rsid w:val="00B80CD9"/>
    <w:rsid w:val="00B8246E"/>
    <w:rsid w:val="00B835CF"/>
    <w:rsid w:val="00B844FB"/>
    <w:rsid w:val="00B84696"/>
    <w:rsid w:val="00B849B9"/>
    <w:rsid w:val="00B86471"/>
    <w:rsid w:val="00B86627"/>
    <w:rsid w:val="00B866FB"/>
    <w:rsid w:val="00B9028A"/>
    <w:rsid w:val="00B903EC"/>
    <w:rsid w:val="00B91EF6"/>
    <w:rsid w:val="00B9212C"/>
    <w:rsid w:val="00B923A1"/>
    <w:rsid w:val="00B92C4D"/>
    <w:rsid w:val="00B93AE3"/>
    <w:rsid w:val="00B93BB4"/>
    <w:rsid w:val="00B94958"/>
    <w:rsid w:val="00B956D4"/>
    <w:rsid w:val="00B95AB1"/>
    <w:rsid w:val="00B95FBC"/>
    <w:rsid w:val="00B966C2"/>
    <w:rsid w:val="00B96A74"/>
    <w:rsid w:val="00B96EEF"/>
    <w:rsid w:val="00B9702E"/>
    <w:rsid w:val="00B9732C"/>
    <w:rsid w:val="00B97446"/>
    <w:rsid w:val="00B97A51"/>
    <w:rsid w:val="00B97A55"/>
    <w:rsid w:val="00BA22CA"/>
    <w:rsid w:val="00BA2350"/>
    <w:rsid w:val="00BA2BAA"/>
    <w:rsid w:val="00BA40BB"/>
    <w:rsid w:val="00BA50D0"/>
    <w:rsid w:val="00BA5E91"/>
    <w:rsid w:val="00BA67F9"/>
    <w:rsid w:val="00BA7432"/>
    <w:rsid w:val="00BA7500"/>
    <w:rsid w:val="00BA7E17"/>
    <w:rsid w:val="00BB04FE"/>
    <w:rsid w:val="00BB1C42"/>
    <w:rsid w:val="00BB1CB6"/>
    <w:rsid w:val="00BB1D5D"/>
    <w:rsid w:val="00BB247A"/>
    <w:rsid w:val="00BB2764"/>
    <w:rsid w:val="00BB41F7"/>
    <w:rsid w:val="00BB6A9A"/>
    <w:rsid w:val="00BB7602"/>
    <w:rsid w:val="00BC00D9"/>
    <w:rsid w:val="00BC1481"/>
    <w:rsid w:val="00BC1AA0"/>
    <w:rsid w:val="00BC1AC3"/>
    <w:rsid w:val="00BC2495"/>
    <w:rsid w:val="00BC2CF7"/>
    <w:rsid w:val="00BC314A"/>
    <w:rsid w:val="00BC33B9"/>
    <w:rsid w:val="00BC3A51"/>
    <w:rsid w:val="00BC3C89"/>
    <w:rsid w:val="00BC4D21"/>
    <w:rsid w:val="00BC50D8"/>
    <w:rsid w:val="00BC6447"/>
    <w:rsid w:val="00BC7483"/>
    <w:rsid w:val="00BC7505"/>
    <w:rsid w:val="00BC7EB9"/>
    <w:rsid w:val="00BD08F3"/>
    <w:rsid w:val="00BD0B26"/>
    <w:rsid w:val="00BD108E"/>
    <w:rsid w:val="00BD12B2"/>
    <w:rsid w:val="00BD19A7"/>
    <w:rsid w:val="00BD23C9"/>
    <w:rsid w:val="00BD2489"/>
    <w:rsid w:val="00BD2643"/>
    <w:rsid w:val="00BD2C8E"/>
    <w:rsid w:val="00BD3236"/>
    <w:rsid w:val="00BD39B3"/>
    <w:rsid w:val="00BD3F7F"/>
    <w:rsid w:val="00BD46B4"/>
    <w:rsid w:val="00BD4D20"/>
    <w:rsid w:val="00BD56B1"/>
    <w:rsid w:val="00BD6558"/>
    <w:rsid w:val="00BD6777"/>
    <w:rsid w:val="00BD6A07"/>
    <w:rsid w:val="00BD789E"/>
    <w:rsid w:val="00BD7FCF"/>
    <w:rsid w:val="00BE00FC"/>
    <w:rsid w:val="00BE03D0"/>
    <w:rsid w:val="00BE0438"/>
    <w:rsid w:val="00BE08F0"/>
    <w:rsid w:val="00BE1343"/>
    <w:rsid w:val="00BE1536"/>
    <w:rsid w:val="00BE35D9"/>
    <w:rsid w:val="00BE4DA7"/>
    <w:rsid w:val="00BE54E1"/>
    <w:rsid w:val="00BE5792"/>
    <w:rsid w:val="00BE5DBB"/>
    <w:rsid w:val="00BE676C"/>
    <w:rsid w:val="00BE6DCC"/>
    <w:rsid w:val="00BE6E5C"/>
    <w:rsid w:val="00BE7116"/>
    <w:rsid w:val="00BE72D0"/>
    <w:rsid w:val="00BE79CE"/>
    <w:rsid w:val="00BF0263"/>
    <w:rsid w:val="00BF0639"/>
    <w:rsid w:val="00BF2248"/>
    <w:rsid w:val="00BF2AD7"/>
    <w:rsid w:val="00BF2D6C"/>
    <w:rsid w:val="00BF2F76"/>
    <w:rsid w:val="00BF3022"/>
    <w:rsid w:val="00BF3214"/>
    <w:rsid w:val="00BF3AE6"/>
    <w:rsid w:val="00BF5155"/>
    <w:rsid w:val="00BF51E9"/>
    <w:rsid w:val="00BF5573"/>
    <w:rsid w:val="00BF7583"/>
    <w:rsid w:val="00BF7EDB"/>
    <w:rsid w:val="00C01842"/>
    <w:rsid w:val="00C0259D"/>
    <w:rsid w:val="00C03845"/>
    <w:rsid w:val="00C03BFF"/>
    <w:rsid w:val="00C044B0"/>
    <w:rsid w:val="00C04AF7"/>
    <w:rsid w:val="00C04CEF"/>
    <w:rsid w:val="00C05453"/>
    <w:rsid w:val="00C056F7"/>
    <w:rsid w:val="00C06026"/>
    <w:rsid w:val="00C07F47"/>
    <w:rsid w:val="00C1000A"/>
    <w:rsid w:val="00C1100F"/>
    <w:rsid w:val="00C118A6"/>
    <w:rsid w:val="00C11C7A"/>
    <w:rsid w:val="00C123F6"/>
    <w:rsid w:val="00C1284E"/>
    <w:rsid w:val="00C15867"/>
    <w:rsid w:val="00C1607E"/>
    <w:rsid w:val="00C1651D"/>
    <w:rsid w:val="00C1696D"/>
    <w:rsid w:val="00C16F5F"/>
    <w:rsid w:val="00C17522"/>
    <w:rsid w:val="00C17A77"/>
    <w:rsid w:val="00C17EA3"/>
    <w:rsid w:val="00C200FD"/>
    <w:rsid w:val="00C2063F"/>
    <w:rsid w:val="00C20B55"/>
    <w:rsid w:val="00C22398"/>
    <w:rsid w:val="00C2296D"/>
    <w:rsid w:val="00C23155"/>
    <w:rsid w:val="00C24E37"/>
    <w:rsid w:val="00C25522"/>
    <w:rsid w:val="00C302BB"/>
    <w:rsid w:val="00C31341"/>
    <w:rsid w:val="00C32196"/>
    <w:rsid w:val="00C324BA"/>
    <w:rsid w:val="00C32B79"/>
    <w:rsid w:val="00C33245"/>
    <w:rsid w:val="00C337D9"/>
    <w:rsid w:val="00C349D5"/>
    <w:rsid w:val="00C34D63"/>
    <w:rsid w:val="00C35092"/>
    <w:rsid w:val="00C356EF"/>
    <w:rsid w:val="00C35BA0"/>
    <w:rsid w:val="00C36053"/>
    <w:rsid w:val="00C37A0A"/>
    <w:rsid w:val="00C37DF6"/>
    <w:rsid w:val="00C40021"/>
    <w:rsid w:val="00C4060A"/>
    <w:rsid w:val="00C40C41"/>
    <w:rsid w:val="00C410DC"/>
    <w:rsid w:val="00C4144C"/>
    <w:rsid w:val="00C41651"/>
    <w:rsid w:val="00C423D3"/>
    <w:rsid w:val="00C42522"/>
    <w:rsid w:val="00C429F9"/>
    <w:rsid w:val="00C43111"/>
    <w:rsid w:val="00C44230"/>
    <w:rsid w:val="00C44C21"/>
    <w:rsid w:val="00C45885"/>
    <w:rsid w:val="00C466F2"/>
    <w:rsid w:val="00C46790"/>
    <w:rsid w:val="00C469CD"/>
    <w:rsid w:val="00C47526"/>
    <w:rsid w:val="00C50F22"/>
    <w:rsid w:val="00C513DB"/>
    <w:rsid w:val="00C516AF"/>
    <w:rsid w:val="00C51A16"/>
    <w:rsid w:val="00C52358"/>
    <w:rsid w:val="00C52D9A"/>
    <w:rsid w:val="00C52E78"/>
    <w:rsid w:val="00C53261"/>
    <w:rsid w:val="00C5337C"/>
    <w:rsid w:val="00C53E1F"/>
    <w:rsid w:val="00C5454E"/>
    <w:rsid w:val="00C54789"/>
    <w:rsid w:val="00C54C1F"/>
    <w:rsid w:val="00C54D87"/>
    <w:rsid w:val="00C55D34"/>
    <w:rsid w:val="00C56328"/>
    <w:rsid w:val="00C56510"/>
    <w:rsid w:val="00C56954"/>
    <w:rsid w:val="00C56D49"/>
    <w:rsid w:val="00C57971"/>
    <w:rsid w:val="00C6035A"/>
    <w:rsid w:val="00C603BE"/>
    <w:rsid w:val="00C60EAF"/>
    <w:rsid w:val="00C616B0"/>
    <w:rsid w:val="00C62F07"/>
    <w:rsid w:val="00C63233"/>
    <w:rsid w:val="00C63673"/>
    <w:rsid w:val="00C63A99"/>
    <w:rsid w:val="00C6456F"/>
    <w:rsid w:val="00C65388"/>
    <w:rsid w:val="00C653BD"/>
    <w:rsid w:val="00C65BD7"/>
    <w:rsid w:val="00C66AB1"/>
    <w:rsid w:val="00C671EE"/>
    <w:rsid w:val="00C6798D"/>
    <w:rsid w:val="00C67BF9"/>
    <w:rsid w:val="00C70013"/>
    <w:rsid w:val="00C70C97"/>
    <w:rsid w:val="00C70EA1"/>
    <w:rsid w:val="00C710B7"/>
    <w:rsid w:val="00C71580"/>
    <w:rsid w:val="00C71907"/>
    <w:rsid w:val="00C71F81"/>
    <w:rsid w:val="00C72170"/>
    <w:rsid w:val="00C728BE"/>
    <w:rsid w:val="00C73699"/>
    <w:rsid w:val="00C74934"/>
    <w:rsid w:val="00C75611"/>
    <w:rsid w:val="00C75F36"/>
    <w:rsid w:val="00C76BA4"/>
    <w:rsid w:val="00C76F9C"/>
    <w:rsid w:val="00C77075"/>
    <w:rsid w:val="00C775B1"/>
    <w:rsid w:val="00C77A10"/>
    <w:rsid w:val="00C80213"/>
    <w:rsid w:val="00C81474"/>
    <w:rsid w:val="00C81D48"/>
    <w:rsid w:val="00C82D4F"/>
    <w:rsid w:val="00C82E56"/>
    <w:rsid w:val="00C83A48"/>
    <w:rsid w:val="00C83AE9"/>
    <w:rsid w:val="00C843C5"/>
    <w:rsid w:val="00C843F3"/>
    <w:rsid w:val="00C84D4A"/>
    <w:rsid w:val="00C8502A"/>
    <w:rsid w:val="00C85865"/>
    <w:rsid w:val="00C85E85"/>
    <w:rsid w:val="00C86571"/>
    <w:rsid w:val="00C86672"/>
    <w:rsid w:val="00C86ADF"/>
    <w:rsid w:val="00C90306"/>
    <w:rsid w:val="00C91174"/>
    <w:rsid w:val="00C918CF"/>
    <w:rsid w:val="00C91C2C"/>
    <w:rsid w:val="00C91D3E"/>
    <w:rsid w:val="00C91FD5"/>
    <w:rsid w:val="00C926C8"/>
    <w:rsid w:val="00C92C6D"/>
    <w:rsid w:val="00C930B6"/>
    <w:rsid w:val="00C93908"/>
    <w:rsid w:val="00C953BF"/>
    <w:rsid w:val="00C95875"/>
    <w:rsid w:val="00C96D54"/>
    <w:rsid w:val="00C97E0C"/>
    <w:rsid w:val="00CA09FB"/>
    <w:rsid w:val="00CA0FA7"/>
    <w:rsid w:val="00CA19F2"/>
    <w:rsid w:val="00CA1D5E"/>
    <w:rsid w:val="00CA2EAE"/>
    <w:rsid w:val="00CA43CD"/>
    <w:rsid w:val="00CA4AC1"/>
    <w:rsid w:val="00CA4E93"/>
    <w:rsid w:val="00CA543C"/>
    <w:rsid w:val="00CA5459"/>
    <w:rsid w:val="00CA59FB"/>
    <w:rsid w:val="00CA5AB6"/>
    <w:rsid w:val="00CA5E12"/>
    <w:rsid w:val="00CA6519"/>
    <w:rsid w:val="00CA6AC0"/>
    <w:rsid w:val="00CA6F40"/>
    <w:rsid w:val="00CA7DB5"/>
    <w:rsid w:val="00CB02BE"/>
    <w:rsid w:val="00CB0316"/>
    <w:rsid w:val="00CB048C"/>
    <w:rsid w:val="00CB08D2"/>
    <w:rsid w:val="00CB0A4E"/>
    <w:rsid w:val="00CB0B11"/>
    <w:rsid w:val="00CB18AA"/>
    <w:rsid w:val="00CB1DBA"/>
    <w:rsid w:val="00CB272A"/>
    <w:rsid w:val="00CB2BD7"/>
    <w:rsid w:val="00CB2E27"/>
    <w:rsid w:val="00CB313D"/>
    <w:rsid w:val="00CB3D5D"/>
    <w:rsid w:val="00CB3EC9"/>
    <w:rsid w:val="00CB426A"/>
    <w:rsid w:val="00CB5354"/>
    <w:rsid w:val="00CB6E18"/>
    <w:rsid w:val="00CB7302"/>
    <w:rsid w:val="00CB752D"/>
    <w:rsid w:val="00CB78BD"/>
    <w:rsid w:val="00CC0C9C"/>
    <w:rsid w:val="00CC2C2E"/>
    <w:rsid w:val="00CC3A0D"/>
    <w:rsid w:val="00CC3C9E"/>
    <w:rsid w:val="00CC5DC7"/>
    <w:rsid w:val="00CC632D"/>
    <w:rsid w:val="00CC698A"/>
    <w:rsid w:val="00CC6A14"/>
    <w:rsid w:val="00CC70A3"/>
    <w:rsid w:val="00CC7120"/>
    <w:rsid w:val="00CC793C"/>
    <w:rsid w:val="00CD0B58"/>
    <w:rsid w:val="00CD0D98"/>
    <w:rsid w:val="00CD144A"/>
    <w:rsid w:val="00CD15C9"/>
    <w:rsid w:val="00CD1BF2"/>
    <w:rsid w:val="00CD216C"/>
    <w:rsid w:val="00CD219C"/>
    <w:rsid w:val="00CD3875"/>
    <w:rsid w:val="00CD3E67"/>
    <w:rsid w:val="00CD3ED0"/>
    <w:rsid w:val="00CD4442"/>
    <w:rsid w:val="00CD53C3"/>
    <w:rsid w:val="00CD574E"/>
    <w:rsid w:val="00CD65FA"/>
    <w:rsid w:val="00CD6946"/>
    <w:rsid w:val="00CD69FC"/>
    <w:rsid w:val="00CD6C39"/>
    <w:rsid w:val="00CD78EC"/>
    <w:rsid w:val="00CE05AB"/>
    <w:rsid w:val="00CE0E64"/>
    <w:rsid w:val="00CE18DA"/>
    <w:rsid w:val="00CE1989"/>
    <w:rsid w:val="00CE2562"/>
    <w:rsid w:val="00CE2820"/>
    <w:rsid w:val="00CE2DD3"/>
    <w:rsid w:val="00CE3606"/>
    <w:rsid w:val="00CE3618"/>
    <w:rsid w:val="00CE3ECF"/>
    <w:rsid w:val="00CE3F7B"/>
    <w:rsid w:val="00CE4245"/>
    <w:rsid w:val="00CE4C22"/>
    <w:rsid w:val="00CE54E7"/>
    <w:rsid w:val="00CE5790"/>
    <w:rsid w:val="00CE5A67"/>
    <w:rsid w:val="00CE66DC"/>
    <w:rsid w:val="00CE6C73"/>
    <w:rsid w:val="00CE7106"/>
    <w:rsid w:val="00CE751C"/>
    <w:rsid w:val="00CE76E5"/>
    <w:rsid w:val="00CF0738"/>
    <w:rsid w:val="00CF07CC"/>
    <w:rsid w:val="00CF10A9"/>
    <w:rsid w:val="00CF137F"/>
    <w:rsid w:val="00CF295F"/>
    <w:rsid w:val="00CF2B05"/>
    <w:rsid w:val="00CF3481"/>
    <w:rsid w:val="00CF3CA4"/>
    <w:rsid w:val="00CF41EC"/>
    <w:rsid w:val="00CF4440"/>
    <w:rsid w:val="00CF4E90"/>
    <w:rsid w:val="00CF4EE7"/>
    <w:rsid w:val="00CF5537"/>
    <w:rsid w:val="00CF5D04"/>
    <w:rsid w:val="00CF6076"/>
    <w:rsid w:val="00CF6F7A"/>
    <w:rsid w:val="00CF6FF6"/>
    <w:rsid w:val="00D014C4"/>
    <w:rsid w:val="00D01D3F"/>
    <w:rsid w:val="00D01F48"/>
    <w:rsid w:val="00D0337F"/>
    <w:rsid w:val="00D03E90"/>
    <w:rsid w:val="00D041A0"/>
    <w:rsid w:val="00D04DE4"/>
    <w:rsid w:val="00D05753"/>
    <w:rsid w:val="00D059B2"/>
    <w:rsid w:val="00D05DA0"/>
    <w:rsid w:val="00D063F1"/>
    <w:rsid w:val="00D07318"/>
    <w:rsid w:val="00D07FD3"/>
    <w:rsid w:val="00D105E0"/>
    <w:rsid w:val="00D11580"/>
    <w:rsid w:val="00D11735"/>
    <w:rsid w:val="00D11B41"/>
    <w:rsid w:val="00D14668"/>
    <w:rsid w:val="00D1466E"/>
    <w:rsid w:val="00D14991"/>
    <w:rsid w:val="00D14B93"/>
    <w:rsid w:val="00D14E55"/>
    <w:rsid w:val="00D14F22"/>
    <w:rsid w:val="00D16105"/>
    <w:rsid w:val="00D17276"/>
    <w:rsid w:val="00D17317"/>
    <w:rsid w:val="00D200E1"/>
    <w:rsid w:val="00D2088C"/>
    <w:rsid w:val="00D21A41"/>
    <w:rsid w:val="00D230F1"/>
    <w:rsid w:val="00D232B3"/>
    <w:rsid w:val="00D23893"/>
    <w:rsid w:val="00D23CCD"/>
    <w:rsid w:val="00D24A0C"/>
    <w:rsid w:val="00D262F9"/>
    <w:rsid w:val="00D26D68"/>
    <w:rsid w:val="00D30BE8"/>
    <w:rsid w:val="00D31C44"/>
    <w:rsid w:val="00D3290C"/>
    <w:rsid w:val="00D33771"/>
    <w:rsid w:val="00D33C9A"/>
    <w:rsid w:val="00D34777"/>
    <w:rsid w:val="00D349BB"/>
    <w:rsid w:val="00D351A4"/>
    <w:rsid w:val="00D36C84"/>
    <w:rsid w:val="00D4127C"/>
    <w:rsid w:val="00D433E6"/>
    <w:rsid w:val="00D44107"/>
    <w:rsid w:val="00D454B5"/>
    <w:rsid w:val="00D45571"/>
    <w:rsid w:val="00D46E32"/>
    <w:rsid w:val="00D46FE9"/>
    <w:rsid w:val="00D4741C"/>
    <w:rsid w:val="00D47477"/>
    <w:rsid w:val="00D47803"/>
    <w:rsid w:val="00D47A99"/>
    <w:rsid w:val="00D5056F"/>
    <w:rsid w:val="00D505F2"/>
    <w:rsid w:val="00D52435"/>
    <w:rsid w:val="00D533A8"/>
    <w:rsid w:val="00D536FD"/>
    <w:rsid w:val="00D53A62"/>
    <w:rsid w:val="00D5475E"/>
    <w:rsid w:val="00D560EB"/>
    <w:rsid w:val="00D56392"/>
    <w:rsid w:val="00D57041"/>
    <w:rsid w:val="00D5712A"/>
    <w:rsid w:val="00D573DB"/>
    <w:rsid w:val="00D57918"/>
    <w:rsid w:val="00D6050F"/>
    <w:rsid w:val="00D625BB"/>
    <w:rsid w:val="00D64C02"/>
    <w:rsid w:val="00D6615B"/>
    <w:rsid w:val="00D6702B"/>
    <w:rsid w:val="00D671C6"/>
    <w:rsid w:val="00D6721B"/>
    <w:rsid w:val="00D67270"/>
    <w:rsid w:val="00D67C09"/>
    <w:rsid w:val="00D67EBE"/>
    <w:rsid w:val="00D67F65"/>
    <w:rsid w:val="00D707DD"/>
    <w:rsid w:val="00D70DB0"/>
    <w:rsid w:val="00D710D2"/>
    <w:rsid w:val="00D712EC"/>
    <w:rsid w:val="00D71B54"/>
    <w:rsid w:val="00D71F83"/>
    <w:rsid w:val="00D71FA5"/>
    <w:rsid w:val="00D7253C"/>
    <w:rsid w:val="00D72DB4"/>
    <w:rsid w:val="00D739DE"/>
    <w:rsid w:val="00D73DC6"/>
    <w:rsid w:val="00D745C1"/>
    <w:rsid w:val="00D74C1A"/>
    <w:rsid w:val="00D74D47"/>
    <w:rsid w:val="00D754C1"/>
    <w:rsid w:val="00D77393"/>
    <w:rsid w:val="00D77A35"/>
    <w:rsid w:val="00D77D45"/>
    <w:rsid w:val="00D80200"/>
    <w:rsid w:val="00D80E60"/>
    <w:rsid w:val="00D810DE"/>
    <w:rsid w:val="00D81B3E"/>
    <w:rsid w:val="00D82003"/>
    <w:rsid w:val="00D82A89"/>
    <w:rsid w:val="00D840DC"/>
    <w:rsid w:val="00D84692"/>
    <w:rsid w:val="00D84852"/>
    <w:rsid w:val="00D84D2F"/>
    <w:rsid w:val="00D8637D"/>
    <w:rsid w:val="00D86B2E"/>
    <w:rsid w:val="00D87DEA"/>
    <w:rsid w:val="00D9054F"/>
    <w:rsid w:val="00D9076D"/>
    <w:rsid w:val="00D90807"/>
    <w:rsid w:val="00D90C70"/>
    <w:rsid w:val="00D90E49"/>
    <w:rsid w:val="00D90E51"/>
    <w:rsid w:val="00D90EC1"/>
    <w:rsid w:val="00D91333"/>
    <w:rsid w:val="00D915DD"/>
    <w:rsid w:val="00D916A2"/>
    <w:rsid w:val="00D9276E"/>
    <w:rsid w:val="00D93174"/>
    <w:rsid w:val="00D94299"/>
    <w:rsid w:val="00D947A1"/>
    <w:rsid w:val="00D96ADE"/>
    <w:rsid w:val="00D97A8E"/>
    <w:rsid w:val="00DA009D"/>
    <w:rsid w:val="00DA0473"/>
    <w:rsid w:val="00DA0802"/>
    <w:rsid w:val="00DA0CE2"/>
    <w:rsid w:val="00DA1E41"/>
    <w:rsid w:val="00DA215B"/>
    <w:rsid w:val="00DA2387"/>
    <w:rsid w:val="00DA28D1"/>
    <w:rsid w:val="00DA2941"/>
    <w:rsid w:val="00DA2BD2"/>
    <w:rsid w:val="00DA2D4D"/>
    <w:rsid w:val="00DA342A"/>
    <w:rsid w:val="00DA3F0A"/>
    <w:rsid w:val="00DA3F95"/>
    <w:rsid w:val="00DA4264"/>
    <w:rsid w:val="00DA4F3B"/>
    <w:rsid w:val="00DA65A0"/>
    <w:rsid w:val="00DA7CEE"/>
    <w:rsid w:val="00DA7ED0"/>
    <w:rsid w:val="00DA7EE1"/>
    <w:rsid w:val="00DB10B5"/>
    <w:rsid w:val="00DB10C4"/>
    <w:rsid w:val="00DB160F"/>
    <w:rsid w:val="00DB3870"/>
    <w:rsid w:val="00DB4407"/>
    <w:rsid w:val="00DB4F77"/>
    <w:rsid w:val="00DB5E21"/>
    <w:rsid w:val="00DB65B6"/>
    <w:rsid w:val="00DB6E5B"/>
    <w:rsid w:val="00DB796B"/>
    <w:rsid w:val="00DC04D9"/>
    <w:rsid w:val="00DC0A0A"/>
    <w:rsid w:val="00DC1076"/>
    <w:rsid w:val="00DC1717"/>
    <w:rsid w:val="00DC2135"/>
    <w:rsid w:val="00DC2A1A"/>
    <w:rsid w:val="00DC2DBE"/>
    <w:rsid w:val="00DC3238"/>
    <w:rsid w:val="00DC4355"/>
    <w:rsid w:val="00DC4D0F"/>
    <w:rsid w:val="00DC4D85"/>
    <w:rsid w:val="00DC5D5B"/>
    <w:rsid w:val="00DC66E4"/>
    <w:rsid w:val="00DC6A10"/>
    <w:rsid w:val="00DC784E"/>
    <w:rsid w:val="00DC7E65"/>
    <w:rsid w:val="00DC7EB0"/>
    <w:rsid w:val="00DD004D"/>
    <w:rsid w:val="00DD0840"/>
    <w:rsid w:val="00DD144F"/>
    <w:rsid w:val="00DD1C20"/>
    <w:rsid w:val="00DD285C"/>
    <w:rsid w:val="00DD2D85"/>
    <w:rsid w:val="00DD47A0"/>
    <w:rsid w:val="00DD493D"/>
    <w:rsid w:val="00DD4CA2"/>
    <w:rsid w:val="00DD4EE4"/>
    <w:rsid w:val="00DD5DB7"/>
    <w:rsid w:val="00DD6286"/>
    <w:rsid w:val="00DD7DCF"/>
    <w:rsid w:val="00DE006D"/>
    <w:rsid w:val="00DE04FA"/>
    <w:rsid w:val="00DE0CFB"/>
    <w:rsid w:val="00DE196C"/>
    <w:rsid w:val="00DE1D4C"/>
    <w:rsid w:val="00DE1D6E"/>
    <w:rsid w:val="00DE278D"/>
    <w:rsid w:val="00DE3057"/>
    <w:rsid w:val="00DE326E"/>
    <w:rsid w:val="00DE5353"/>
    <w:rsid w:val="00DE5DBD"/>
    <w:rsid w:val="00DE5FAC"/>
    <w:rsid w:val="00DE657E"/>
    <w:rsid w:val="00DE6719"/>
    <w:rsid w:val="00DE6BCF"/>
    <w:rsid w:val="00DF065C"/>
    <w:rsid w:val="00DF18F4"/>
    <w:rsid w:val="00DF1D2F"/>
    <w:rsid w:val="00DF2517"/>
    <w:rsid w:val="00DF2518"/>
    <w:rsid w:val="00DF38BB"/>
    <w:rsid w:val="00DF3A87"/>
    <w:rsid w:val="00DF3C8B"/>
    <w:rsid w:val="00DF4158"/>
    <w:rsid w:val="00DF4300"/>
    <w:rsid w:val="00DF4704"/>
    <w:rsid w:val="00DF7736"/>
    <w:rsid w:val="00E013B1"/>
    <w:rsid w:val="00E017BC"/>
    <w:rsid w:val="00E01F24"/>
    <w:rsid w:val="00E024AA"/>
    <w:rsid w:val="00E02670"/>
    <w:rsid w:val="00E02CA1"/>
    <w:rsid w:val="00E039A0"/>
    <w:rsid w:val="00E04101"/>
    <w:rsid w:val="00E04405"/>
    <w:rsid w:val="00E04408"/>
    <w:rsid w:val="00E054CA"/>
    <w:rsid w:val="00E06424"/>
    <w:rsid w:val="00E0664E"/>
    <w:rsid w:val="00E06913"/>
    <w:rsid w:val="00E06A42"/>
    <w:rsid w:val="00E07A1B"/>
    <w:rsid w:val="00E103B0"/>
    <w:rsid w:val="00E10550"/>
    <w:rsid w:val="00E10750"/>
    <w:rsid w:val="00E1126F"/>
    <w:rsid w:val="00E115CD"/>
    <w:rsid w:val="00E138CD"/>
    <w:rsid w:val="00E13EE5"/>
    <w:rsid w:val="00E1436F"/>
    <w:rsid w:val="00E14901"/>
    <w:rsid w:val="00E14A1C"/>
    <w:rsid w:val="00E14CE7"/>
    <w:rsid w:val="00E14F52"/>
    <w:rsid w:val="00E15B3C"/>
    <w:rsid w:val="00E15C77"/>
    <w:rsid w:val="00E1693E"/>
    <w:rsid w:val="00E20C75"/>
    <w:rsid w:val="00E2142A"/>
    <w:rsid w:val="00E215D9"/>
    <w:rsid w:val="00E21625"/>
    <w:rsid w:val="00E2228A"/>
    <w:rsid w:val="00E224A0"/>
    <w:rsid w:val="00E22904"/>
    <w:rsid w:val="00E23BB4"/>
    <w:rsid w:val="00E2483E"/>
    <w:rsid w:val="00E248D8"/>
    <w:rsid w:val="00E24907"/>
    <w:rsid w:val="00E250B3"/>
    <w:rsid w:val="00E250F1"/>
    <w:rsid w:val="00E2613F"/>
    <w:rsid w:val="00E261C7"/>
    <w:rsid w:val="00E267AA"/>
    <w:rsid w:val="00E26C80"/>
    <w:rsid w:val="00E26F9C"/>
    <w:rsid w:val="00E307F8"/>
    <w:rsid w:val="00E30D53"/>
    <w:rsid w:val="00E31BAF"/>
    <w:rsid w:val="00E3221E"/>
    <w:rsid w:val="00E32231"/>
    <w:rsid w:val="00E32736"/>
    <w:rsid w:val="00E329DF"/>
    <w:rsid w:val="00E339DF"/>
    <w:rsid w:val="00E33D2A"/>
    <w:rsid w:val="00E346E3"/>
    <w:rsid w:val="00E3550D"/>
    <w:rsid w:val="00E35A01"/>
    <w:rsid w:val="00E36214"/>
    <w:rsid w:val="00E37AC3"/>
    <w:rsid w:val="00E4158D"/>
    <w:rsid w:val="00E41B3A"/>
    <w:rsid w:val="00E43134"/>
    <w:rsid w:val="00E44055"/>
    <w:rsid w:val="00E448BF"/>
    <w:rsid w:val="00E452A4"/>
    <w:rsid w:val="00E46220"/>
    <w:rsid w:val="00E46BE9"/>
    <w:rsid w:val="00E46F68"/>
    <w:rsid w:val="00E47B3F"/>
    <w:rsid w:val="00E47C6A"/>
    <w:rsid w:val="00E50882"/>
    <w:rsid w:val="00E515AF"/>
    <w:rsid w:val="00E51C91"/>
    <w:rsid w:val="00E51FDD"/>
    <w:rsid w:val="00E52374"/>
    <w:rsid w:val="00E52838"/>
    <w:rsid w:val="00E53B83"/>
    <w:rsid w:val="00E54D00"/>
    <w:rsid w:val="00E56104"/>
    <w:rsid w:val="00E565EF"/>
    <w:rsid w:val="00E56D18"/>
    <w:rsid w:val="00E57D56"/>
    <w:rsid w:val="00E57EAC"/>
    <w:rsid w:val="00E604D1"/>
    <w:rsid w:val="00E60D2F"/>
    <w:rsid w:val="00E612F1"/>
    <w:rsid w:val="00E61331"/>
    <w:rsid w:val="00E614E0"/>
    <w:rsid w:val="00E61713"/>
    <w:rsid w:val="00E63933"/>
    <w:rsid w:val="00E6402C"/>
    <w:rsid w:val="00E641B8"/>
    <w:rsid w:val="00E6423D"/>
    <w:rsid w:val="00E65090"/>
    <w:rsid w:val="00E6540B"/>
    <w:rsid w:val="00E66457"/>
    <w:rsid w:val="00E66F04"/>
    <w:rsid w:val="00E70FEC"/>
    <w:rsid w:val="00E712C6"/>
    <w:rsid w:val="00E71570"/>
    <w:rsid w:val="00E7174B"/>
    <w:rsid w:val="00E7290F"/>
    <w:rsid w:val="00E72BB8"/>
    <w:rsid w:val="00E732F8"/>
    <w:rsid w:val="00E73F7F"/>
    <w:rsid w:val="00E753E8"/>
    <w:rsid w:val="00E7595B"/>
    <w:rsid w:val="00E7686B"/>
    <w:rsid w:val="00E775EC"/>
    <w:rsid w:val="00E776EF"/>
    <w:rsid w:val="00E77898"/>
    <w:rsid w:val="00E779F2"/>
    <w:rsid w:val="00E80D8E"/>
    <w:rsid w:val="00E80E24"/>
    <w:rsid w:val="00E81122"/>
    <w:rsid w:val="00E811AF"/>
    <w:rsid w:val="00E813D2"/>
    <w:rsid w:val="00E8270A"/>
    <w:rsid w:val="00E8480B"/>
    <w:rsid w:val="00E84FEB"/>
    <w:rsid w:val="00E85409"/>
    <w:rsid w:val="00E8589B"/>
    <w:rsid w:val="00E86768"/>
    <w:rsid w:val="00E8756D"/>
    <w:rsid w:val="00E87D61"/>
    <w:rsid w:val="00E87F51"/>
    <w:rsid w:val="00E90085"/>
    <w:rsid w:val="00E9031C"/>
    <w:rsid w:val="00E90F39"/>
    <w:rsid w:val="00E925C6"/>
    <w:rsid w:val="00E92635"/>
    <w:rsid w:val="00E9339B"/>
    <w:rsid w:val="00E94632"/>
    <w:rsid w:val="00E94E1F"/>
    <w:rsid w:val="00E960DC"/>
    <w:rsid w:val="00E96B76"/>
    <w:rsid w:val="00E97292"/>
    <w:rsid w:val="00E97D62"/>
    <w:rsid w:val="00EA0B4D"/>
    <w:rsid w:val="00EA16B1"/>
    <w:rsid w:val="00EA2B34"/>
    <w:rsid w:val="00EA2DEE"/>
    <w:rsid w:val="00EA3055"/>
    <w:rsid w:val="00EA336A"/>
    <w:rsid w:val="00EA344C"/>
    <w:rsid w:val="00EA429F"/>
    <w:rsid w:val="00EA42C7"/>
    <w:rsid w:val="00EA4F9E"/>
    <w:rsid w:val="00EA5530"/>
    <w:rsid w:val="00EA596E"/>
    <w:rsid w:val="00EA629D"/>
    <w:rsid w:val="00EA63CA"/>
    <w:rsid w:val="00EA6D3B"/>
    <w:rsid w:val="00EA7125"/>
    <w:rsid w:val="00EA7E47"/>
    <w:rsid w:val="00EB00AD"/>
    <w:rsid w:val="00EB0DEB"/>
    <w:rsid w:val="00EB136C"/>
    <w:rsid w:val="00EB16A9"/>
    <w:rsid w:val="00EB1998"/>
    <w:rsid w:val="00EB2902"/>
    <w:rsid w:val="00EB31D6"/>
    <w:rsid w:val="00EB3620"/>
    <w:rsid w:val="00EB36A1"/>
    <w:rsid w:val="00EB3E73"/>
    <w:rsid w:val="00EB480E"/>
    <w:rsid w:val="00EB4AE2"/>
    <w:rsid w:val="00EB4BFB"/>
    <w:rsid w:val="00EB528E"/>
    <w:rsid w:val="00EB5687"/>
    <w:rsid w:val="00EB5EC6"/>
    <w:rsid w:val="00EB5FA7"/>
    <w:rsid w:val="00EB6686"/>
    <w:rsid w:val="00EB674D"/>
    <w:rsid w:val="00EB741C"/>
    <w:rsid w:val="00EB7FC9"/>
    <w:rsid w:val="00EC01EE"/>
    <w:rsid w:val="00EC095E"/>
    <w:rsid w:val="00EC2190"/>
    <w:rsid w:val="00EC295C"/>
    <w:rsid w:val="00EC30D4"/>
    <w:rsid w:val="00EC37F7"/>
    <w:rsid w:val="00EC446A"/>
    <w:rsid w:val="00EC4E73"/>
    <w:rsid w:val="00EC5150"/>
    <w:rsid w:val="00EC5578"/>
    <w:rsid w:val="00EC5BA7"/>
    <w:rsid w:val="00EC6174"/>
    <w:rsid w:val="00EC66C3"/>
    <w:rsid w:val="00EC6B85"/>
    <w:rsid w:val="00EC6C2C"/>
    <w:rsid w:val="00EC70BA"/>
    <w:rsid w:val="00EC79C6"/>
    <w:rsid w:val="00ED02F7"/>
    <w:rsid w:val="00ED034E"/>
    <w:rsid w:val="00ED126D"/>
    <w:rsid w:val="00ED1945"/>
    <w:rsid w:val="00ED27E8"/>
    <w:rsid w:val="00ED301F"/>
    <w:rsid w:val="00ED31E9"/>
    <w:rsid w:val="00ED3C4D"/>
    <w:rsid w:val="00ED3E06"/>
    <w:rsid w:val="00ED4276"/>
    <w:rsid w:val="00ED4C65"/>
    <w:rsid w:val="00ED5A71"/>
    <w:rsid w:val="00ED7137"/>
    <w:rsid w:val="00ED72C7"/>
    <w:rsid w:val="00ED742E"/>
    <w:rsid w:val="00EE0317"/>
    <w:rsid w:val="00EE04C7"/>
    <w:rsid w:val="00EE1813"/>
    <w:rsid w:val="00EE198A"/>
    <w:rsid w:val="00EE1B29"/>
    <w:rsid w:val="00EE2FA2"/>
    <w:rsid w:val="00EE3AF4"/>
    <w:rsid w:val="00EE3C74"/>
    <w:rsid w:val="00EE4267"/>
    <w:rsid w:val="00EE43A3"/>
    <w:rsid w:val="00EE4BB9"/>
    <w:rsid w:val="00EE51C5"/>
    <w:rsid w:val="00EE5DCB"/>
    <w:rsid w:val="00EE70E2"/>
    <w:rsid w:val="00EE7F07"/>
    <w:rsid w:val="00EF0594"/>
    <w:rsid w:val="00EF06EA"/>
    <w:rsid w:val="00EF110C"/>
    <w:rsid w:val="00EF144A"/>
    <w:rsid w:val="00EF1AFD"/>
    <w:rsid w:val="00EF37D1"/>
    <w:rsid w:val="00EF3994"/>
    <w:rsid w:val="00EF3B6A"/>
    <w:rsid w:val="00EF3C64"/>
    <w:rsid w:val="00EF6C5B"/>
    <w:rsid w:val="00EF749D"/>
    <w:rsid w:val="00EF789F"/>
    <w:rsid w:val="00EF7F12"/>
    <w:rsid w:val="00F0108A"/>
    <w:rsid w:val="00F02898"/>
    <w:rsid w:val="00F0401F"/>
    <w:rsid w:val="00F04BF0"/>
    <w:rsid w:val="00F057B1"/>
    <w:rsid w:val="00F059CE"/>
    <w:rsid w:val="00F05CA1"/>
    <w:rsid w:val="00F0629D"/>
    <w:rsid w:val="00F06694"/>
    <w:rsid w:val="00F0728C"/>
    <w:rsid w:val="00F07604"/>
    <w:rsid w:val="00F10026"/>
    <w:rsid w:val="00F10452"/>
    <w:rsid w:val="00F10663"/>
    <w:rsid w:val="00F10EF8"/>
    <w:rsid w:val="00F113CC"/>
    <w:rsid w:val="00F122AE"/>
    <w:rsid w:val="00F1285B"/>
    <w:rsid w:val="00F12974"/>
    <w:rsid w:val="00F13057"/>
    <w:rsid w:val="00F13A07"/>
    <w:rsid w:val="00F13EEE"/>
    <w:rsid w:val="00F14963"/>
    <w:rsid w:val="00F15624"/>
    <w:rsid w:val="00F1670E"/>
    <w:rsid w:val="00F21088"/>
    <w:rsid w:val="00F21334"/>
    <w:rsid w:val="00F21A4D"/>
    <w:rsid w:val="00F226D7"/>
    <w:rsid w:val="00F22856"/>
    <w:rsid w:val="00F2422D"/>
    <w:rsid w:val="00F24CF4"/>
    <w:rsid w:val="00F25198"/>
    <w:rsid w:val="00F25A99"/>
    <w:rsid w:val="00F260DA"/>
    <w:rsid w:val="00F26854"/>
    <w:rsid w:val="00F26B07"/>
    <w:rsid w:val="00F27A1B"/>
    <w:rsid w:val="00F27E9A"/>
    <w:rsid w:val="00F317F5"/>
    <w:rsid w:val="00F31830"/>
    <w:rsid w:val="00F31F12"/>
    <w:rsid w:val="00F31F9D"/>
    <w:rsid w:val="00F326BF"/>
    <w:rsid w:val="00F32738"/>
    <w:rsid w:val="00F327E7"/>
    <w:rsid w:val="00F328AA"/>
    <w:rsid w:val="00F33101"/>
    <w:rsid w:val="00F33595"/>
    <w:rsid w:val="00F353D5"/>
    <w:rsid w:val="00F35746"/>
    <w:rsid w:val="00F36821"/>
    <w:rsid w:val="00F379F3"/>
    <w:rsid w:val="00F37A2E"/>
    <w:rsid w:val="00F415CB"/>
    <w:rsid w:val="00F41743"/>
    <w:rsid w:val="00F423A7"/>
    <w:rsid w:val="00F428FC"/>
    <w:rsid w:val="00F42906"/>
    <w:rsid w:val="00F42D5A"/>
    <w:rsid w:val="00F434A0"/>
    <w:rsid w:val="00F434D2"/>
    <w:rsid w:val="00F44479"/>
    <w:rsid w:val="00F447C7"/>
    <w:rsid w:val="00F45167"/>
    <w:rsid w:val="00F459B4"/>
    <w:rsid w:val="00F464B5"/>
    <w:rsid w:val="00F468AF"/>
    <w:rsid w:val="00F4724F"/>
    <w:rsid w:val="00F50008"/>
    <w:rsid w:val="00F5022C"/>
    <w:rsid w:val="00F50329"/>
    <w:rsid w:val="00F50758"/>
    <w:rsid w:val="00F50E6B"/>
    <w:rsid w:val="00F514D3"/>
    <w:rsid w:val="00F51737"/>
    <w:rsid w:val="00F5211B"/>
    <w:rsid w:val="00F5305D"/>
    <w:rsid w:val="00F54334"/>
    <w:rsid w:val="00F5484C"/>
    <w:rsid w:val="00F55038"/>
    <w:rsid w:val="00F554A9"/>
    <w:rsid w:val="00F555A1"/>
    <w:rsid w:val="00F5581F"/>
    <w:rsid w:val="00F55E6C"/>
    <w:rsid w:val="00F5674F"/>
    <w:rsid w:val="00F56AB3"/>
    <w:rsid w:val="00F57251"/>
    <w:rsid w:val="00F57B54"/>
    <w:rsid w:val="00F608E4"/>
    <w:rsid w:val="00F608EE"/>
    <w:rsid w:val="00F62A2F"/>
    <w:rsid w:val="00F63923"/>
    <w:rsid w:val="00F6555D"/>
    <w:rsid w:val="00F65C89"/>
    <w:rsid w:val="00F66C5D"/>
    <w:rsid w:val="00F670D9"/>
    <w:rsid w:val="00F7122C"/>
    <w:rsid w:val="00F716FD"/>
    <w:rsid w:val="00F71B43"/>
    <w:rsid w:val="00F7280D"/>
    <w:rsid w:val="00F72B0C"/>
    <w:rsid w:val="00F730D0"/>
    <w:rsid w:val="00F732D9"/>
    <w:rsid w:val="00F73B6E"/>
    <w:rsid w:val="00F74C0E"/>
    <w:rsid w:val="00F74CB5"/>
    <w:rsid w:val="00F75024"/>
    <w:rsid w:val="00F75CF9"/>
    <w:rsid w:val="00F7607D"/>
    <w:rsid w:val="00F764C6"/>
    <w:rsid w:val="00F76A98"/>
    <w:rsid w:val="00F77AF4"/>
    <w:rsid w:val="00F77D56"/>
    <w:rsid w:val="00F8014D"/>
    <w:rsid w:val="00F80355"/>
    <w:rsid w:val="00F808EB"/>
    <w:rsid w:val="00F81DA0"/>
    <w:rsid w:val="00F8254D"/>
    <w:rsid w:val="00F830DD"/>
    <w:rsid w:val="00F83BF7"/>
    <w:rsid w:val="00F83C80"/>
    <w:rsid w:val="00F84BE1"/>
    <w:rsid w:val="00F85433"/>
    <w:rsid w:val="00F856D4"/>
    <w:rsid w:val="00F85BD5"/>
    <w:rsid w:val="00F85F48"/>
    <w:rsid w:val="00F86BE1"/>
    <w:rsid w:val="00F875C7"/>
    <w:rsid w:val="00F87C07"/>
    <w:rsid w:val="00F87C43"/>
    <w:rsid w:val="00F90215"/>
    <w:rsid w:val="00F9082A"/>
    <w:rsid w:val="00F92837"/>
    <w:rsid w:val="00F92DB5"/>
    <w:rsid w:val="00F92DDA"/>
    <w:rsid w:val="00F93EEC"/>
    <w:rsid w:val="00F94F5D"/>
    <w:rsid w:val="00F9623A"/>
    <w:rsid w:val="00F96CA2"/>
    <w:rsid w:val="00F96D5C"/>
    <w:rsid w:val="00FA09AC"/>
    <w:rsid w:val="00FA0F49"/>
    <w:rsid w:val="00FA1055"/>
    <w:rsid w:val="00FA1151"/>
    <w:rsid w:val="00FA19CF"/>
    <w:rsid w:val="00FA23D6"/>
    <w:rsid w:val="00FA2896"/>
    <w:rsid w:val="00FA3558"/>
    <w:rsid w:val="00FA38F3"/>
    <w:rsid w:val="00FA411D"/>
    <w:rsid w:val="00FA423C"/>
    <w:rsid w:val="00FA42A0"/>
    <w:rsid w:val="00FA50A1"/>
    <w:rsid w:val="00FA5422"/>
    <w:rsid w:val="00FA5722"/>
    <w:rsid w:val="00FA66AB"/>
    <w:rsid w:val="00FA6B94"/>
    <w:rsid w:val="00FA6F3C"/>
    <w:rsid w:val="00FA7CB4"/>
    <w:rsid w:val="00FB0742"/>
    <w:rsid w:val="00FB097D"/>
    <w:rsid w:val="00FB0C81"/>
    <w:rsid w:val="00FB0E50"/>
    <w:rsid w:val="00FB19BC"/>
    <w:rsid w:val="00FB1E37"/>
    <w:rsid w:val="00FB1E59"/>
    <w:rsid w:val="00FB1F04"/>
    <w:rsid w:val="00FB2205"/>
    <w:rsid w:val="00FB22D6"/>
    <w:rsid w:val="00FB2CD4"/>
    <w:rsid w:val="00FB38E7"/>
    <w:rsid w:val="00FB7596"/>
    <w:rsid w:val="00FC2200"/>
    <w:rsid w:val="00FC2540"/>
    <w:rsid w:val="00FC32B8"/>
    <w:rsid w:val="00FC4C4B"/>
    <w:rsid w:val="00FC517B"/>
    <w:rsid w:val="00FC736F"/>
    <w:rsid w:val="00FC78B5"/>
    <w:rsid w:val="00FD051C"/>
    <w:rsid w:val="00FD15A1"/>
    <w:rsid w:val="00FD1810"/>
    <w:rsid w:val="00FD2227"/>
    <w:rsid w:val="00FD2372"/>
    <w:rsid w:val="00FD24B0"/>
    <w:rsid w:val="00FD2891"/>
    <w:rsid w:val="00FD2995"/>
    <w:rsid w:val="00FD3AA7"/>
    <w:rsid w:val="00FD3BFA"/>
    <w:rsid w:val="00FD4714"/>
    <w:rsid w:val="00FD4B28"/>
    <w:rsid w:val="00FD4DF0"/>
    <w:rsid w:val="00FD5006"/>
    <w:rsid w:val="00FD5F7C"/>
    <w:rsid w:val="00FD60E3"/>
    <w:rsid w:val="00FD6350"/>
    <w:rsid w:val="00FD6476"/>
    <w:rsid w:val="00FD65B5"/>
    <w:rsid w:val="00FD7657"/>
    <w:rsid w:val="00FE03CC"/>
    <w:rsid w:val="00FE0A96"/>
    <w:rsid w:val="00FE0CC5"/>
    <w:rsid w:val="00FE1B0D"/>
    <w:rsid w:val="00FE2C5F"/>
    <w:rsid w:val="00FE2D34"/>
    <w:rsid w:val="00FE2F65"/>
    <w:rsid w:val="00FE411B"/>
    <w:rsid w:val="00FE424C"/>
    <w:rsid w:val="00FE503D"/>
    <w:rsid w:val="00FE5293"/>
    <w:rsid w:val="00FE5438"/>
    <w:rsid w:val="00FE5D7A"/>
    <w:rsid w:val="00FE62D1"/>
    <w:rsid w:val="00FE6A51"/>
    <w:rsid w:val="00FE704D"/>
    <w:rsid w:val="00FE7AF0"/>
    <w:rsid w:val="00FF0204"/>
    <w:rsid w:val="00FF032C"/>
    <w:rsid w:val="00FF12D1"/>
    <w:rsid w:val="00FF278D"/>
    <w:rsid w:val="00FF39E4"/>
    <w:rsid w:val="00FF3AED"/>
    <w:rsid w:val="00FF4E74"/>
    <w:rsid w:val="00FF6280"/>
    <w:rsid w:val="00FF6CCF"/>
    <w:rsid w:val="00FF785A"/>
    <w:rsid w:val="00FF7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26C3"/>
  <w15:docId w15:val="{40E4349E-DFB4-9C43-A45B-F8AB7522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CellMar>
        <w:left w:w="0" w:type="dxa"/>
        <w:right w:w="0" w:type="dxa"/>
      </w:tblCellMa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CellMar>
        <w:left w:w="0" w:type="dxa"/>
        <w:right w:w="0" w:type="dxa"/>
      </w:tblCellMar>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CellMar>
        <w:left w:w="0" w:type="dxa"/>
        <w:right w:w="0" w:type="dxa"/>
      </w:tblCellMa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rsid w:val="00493D40"/>
    <w:pPr>
      <w:jc w:val="both"/>
    </w:pPr>
    <w:tblPr>
      <w:tblCellMar>
        <w:left w:w="0" w:type="dxa"/>
        <w:right w:w="0" w:type="dxa"/>
      </w:tblCellMa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CellMar>
        <w:left w:w="0" w:type="dxa"/>
        <w:right w:w="0" w:type="dxa"/>
      </w:tblCellMa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CellMar>
        <w:left w:w="0" w:type="dxa"/>
        <w:right w:w="0" w:type="dxa"/>
      </w:tblCellMa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CellMar>
        <w:left w:w="0" w:type="dxa"/>
        <w:right w:w="0" w:type="dxa"/>
      </w:tblCellMa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CellMar>
        <w:left w:w="0" w:type="dxa"/>
        <w:right w:w="0"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RowBandSize w:val="1"/>
      <w:tblCellMar>
        <w:left w:w="0" w:type="dxa"/>
        <w:right w:w="0" w:type="dxa"/>
      </w:tblCellMar>
    </w:tblPr>
    <w:tcPr>
      <w:shd w:val="pct20"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CellMar>
        <w:left w:w="0" w:type="dxa"/>
        <w:right w:w="0" w:type="dxa"/>
      </w:tblCellMa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tblCellMar>
        <w:left w:w="0" w:type="dxa"/>
        <w:right w:w="0" w:type="dxa"/>
      </w:tblCellMar>
    </w:tblPr>
  </w:style>
  <w:style w:type="table" w:styleId="TableGrid1">
    <w:name w:val="Table Grid 1"/>
    <w:basedOn w:val="TableNormal"/>
    <w:semiHidden/>
    <w:rsid w:val="00493D40"/>
    <w:pPr>
      <w:jc w:val="both"/>
    </w:pPr>
    <w:tblPr>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blCellMar>
        <w:left w:w="0" w:type="dxa"/>
        <w:right w:w="0" w:type="dxa"/>
      </w:tblCellMa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CellMar>
        <w:left w:w="0" w:type="dxa"/>
        <w:right w:w="0" w:type="dxa"/>
      </w:tblCellMa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CellMar>
        <w:left w:w="0" w:type="dxa"/>
        <w:right w:w="0" w:type="dxa"/>
      </w:tblCellMa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blCellMar>
        <w:left w:w="0" w:type="dxa"/>
        <w:right w:w="0" w:type="dxa"/>
      </w:tblCellMa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CellMar>
        <w:left w:w="0" w:type="dxa"/>
        <w:right w:w="0" w:type="dxa"/>
      </w:tblCellMar>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semiHidden/>
    <w:rsid w:val="00493D40"/>
    <w:pPr>
      <w:jc w:val="both"/>
    </w:pPr>
    <w:tblPr>
      <w:tblStyleRowBandSize w:val="1"/>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CellMar>
        <w:left w:w="0" w:type="dxa"/>
        <w:right w:w="0" w:type="dxa"/>
      </w:tblCellMar>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CellMar>
        <w:left w:w="0" w:type="dxa"/>
        <w:right w:w="0" w:type="dxa"/>
      </w:tblCellMa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CellMar>
        <w:left w:w="0" w:type="dxa"/>
        <w:right w:w="0" w:type="dxa"/>
      </w:tblCellMar>
    </w:tblPr>
    <w:tcPr>
      <w:tcBorders>
        <w:right w:val="single" w:sz="12" w:space="0" w:color="000000"/>
      </w:tcBorders>
      <w:shd w:val="pct25" w:color="0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CellMar>
        <w:left w:w="0" w:type="dxa"/>
        <w:right w:w="0" w:type="dxa"/>
      </w:tblCellMar>
    </w:tblPr>
  </w:style>
  <w:style w:type="table" w:styleId="TableWeb1">
    <w:name w:val="Table Web 1"/>
    <w:basedOn w:val="TableNormal"/>
    <w:semiHidden/>
    <w:rsid w:val="00493D40"/>
    <w:pPr>
      <w:jc w:val="both"/>
    </w:pPr>
    <w:tblPr>
      <w:tblCellMar>
        <w:left w:w="0" w:type="dxa"/>
        <w:right w:w="0" w:type="dxa"/>
      </w:tblCellMar>
    </w:tblPr>
    <w:tblStylePr w:type="firstRow">
      <w:rPr>
        <w:color w:val="auto"/>
      </w:rPr>
    </w:tblStylePr>
  </w:style>
  <w:style w:type="table" w:styleId="TableWeb2">
    <w:name w:val="Table Web 2"/>
    <w:basedOn w:val="TableNormal"/>
    <w:semiHidden/>
    <w:rsid w:val="00493D40"/>
    <w:pPr>
      <w:jc w:val="both"/>
    </w:pPr>
    <w:tblPr>
      <w:tblCellMar>
        <w:left w:w="0" w:type="dxa"/>
        <w:right w:w="0" w:type="dxa"/>
      </w:tblCellMar>
    </w:tblPr>
    <w:tblStylePr w:type="firstRow">
      <w:rPr>
        <w:color w:val="auto"/>
      </w:rPr>
    </w:tblStylePr>
  </w:style>
  <w:style w:type="table" w:styleId="TableWeb3">
    <w:name w:val="Table Web 3"/>
    <w:basedOn w:val="TableNormal"/>
    <w:semiHidden/>
    <w:rsid w:val="00493D40"/>
    <w:pPr>
      <w:jc w:val="both"/>
    </w:pPr>
    <w:tblPr>
      <w:tblCellMar>
        <w:left w:w="0" w:type="dxa"/>
        <w:right w:w="0" w:type="dxa"/>
      </w:tblCellMa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CellMar>
        <w:left w:w="0" w:type="dxa"/>
        <w:right w:w="0" w:type="dxa"/>
      </w:tblCellMa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uiPriority w:val="35"/>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CellMar>
        <w:left w:w="0" w:type="dxa"/>
        <w:right w:w="0" w:type="dxa"/>
      </w:tblCellMar>
    </w:tblPr>
  </w:style>
  <w:style w:type="character" w:styleId="Strong">
    <w:name w:val="Strong"/>
    <w:basedOn w:val="DefaultParagraphFont"/>
    <w:uiPriority w:val="22"/>
    <w:qFormat/>
    <w:rsid w:val="007C3ED1"/>
    <w:rPr>
      <w:b/>
      <w:bCs/>
    </w:rPr>
  </w:style>
  <w:style w:type="paragraph" w:customStyle="1" w:styleId="LO-normal">
    <w:name w:val="LO-normal"/>
    <w:qFormat/>
    <w:rsid w:val="00876CA8"/>
    <w:pPr>
      <w:suppressAutoHyphens/>
      <w:spacing w:line="276" w:lineRule="auto"/>
    </w:pPr>
    <w:rPr>
      <w:rFonts w:ascii="Arial" w:eastAsia="Arial" w:hAnsi="Arial" w:cs="Arial"/>
      <w:sz w:val="22"/>
      <w:szCs w:val="22"/>
      <w:lang w:eastAsia="zh-CN" w:bidi="hi-IN"/>
    </w:rPr>
  </w:style>
  <w:style w:type="table" w:customStyle="1" w:styleId="2">
    <w:name w:val="学术论文的三线表2"/>
    <w:basedOn w:val="TableNormal"/>
    <w:next w:val="TableGrid"/>
    <w:qFormat/>
    <w:rsid w:val="00600E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93D7187-F9E1-43B4-A1F9-D99BE8FA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E731C2E6-7873-C748-BF10-DFDAC5238CB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10</TotalTime>
  <Pages>27</Pages>
  <Words>11497</Words>
  <Characters>16442</Characters>
  <Application>Microsoft Office Word</Application>
  <DocSecurity>0</DocSecurity>
  <Lines>1096</Lines>
  <Paragraphs>1117</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Project proposal: Somalia</vt:lpstr>
      <vt:lpstr>Project proposal: Somalia</vt:lpstr>
    </vt:vector>
  </TitlesOfParts>
  <Company>UNMFS</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dc:title>
  <dc:subject/>
  <dc:creator>AET MVS KM</dc:creator>
  <cp:keywords>97th ExCom</cp:keywords>
  <dc:description/>
  <cp:lastModifiedBy>Angela Xue He Yan</cp:lastModifiedBy>
  <cp:revision>12</cp:revision>
  <cp:lastPrinted>2025-11-20T19:11:00Z</cp:lastPrinted>
  <dcterms:created xsi:type="dcterms:W3CDTF">2025-11-20T19:07:00Z</dcterms:created>
  <dcterms:modified xsi:type="dcterms:W3CDTF">2025-11-22T22:48:00Z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UNEP/OzL.Pro/ExCom/97/76</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