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9F1CE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5"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6" o:title=""/>
                        <v:path arrowok="t"/>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4648DAF3" w:rsidR="00C15867" w:rsidRPr="009B0D30" w:rsidRDefault="00172FD2" w:rsidP="009C59F7">
            <w:fldSimple w:instr=" DOCPROPERTY &quot;Document number&quot;  \* MERGEFORMAT ">
              <w:r>
                <w:t>UNEP/OzL.Pro/ExCom/96/17</w:t>
              </w:r>
            </w:fldSimple>
          </w:p>
          <w:p w14:paraId="3E065622" w14:textId="719FD15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F7C2F">
              <w:t>6 May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1EF505F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8DD64F8" w14:textId="3D5C88D4" w:rsidR="00CA59FB" w:rsidRDefault="00CA59FB" w:rsidP="00CA59FB">
      <w:pPr>
        <w:jc w:val="left"/>
      </w:pPr>
      <w:r>
        <w:t xml:space="preserve">Montreal, </w:t>
      </w:r>
      <w:r w:rsidR="007624A2">
        <w:t>26-30</w:t>
      </w:r>
      <w:r w:rsidR="00022071">
        <w:t xml:space="preserve"> </w:t>
      </w:r>
      <w:r w:rsidR="007624A2">
        <w:t>May 2025</w:t>
      </w:r>
    </w:p>
    <w:p w14:paraId="5A0B6E41" w14:textId="1CB281D2" w:rsidR="0079781A" w:rsidRDefault="0079781A" w:rsidP="00266368">
      <w:pPr>
        <w:spacing w:after="120"/>
        <w:jc w:val="left"/>
      </w:pPr>
      <w:r>
        <w:t xml:space="preserve">Item </w:t>
      </w:r>
      <w:r w:rsidR="006B6B1E">
        <w:t>9</w:t>
      </w:r>
      <w:r w:rsidR="00716488">
        <w:t>(</w:t>
      </w:r>
      <w:r w:rsidR="006B6B1E">
        <w:t>b</w:t>
      </w:r>
      <w:r w:rsidR="00716488">
        <w:t>)</w:t>
      </w:r>
      <w:r>
        <w:t xml:space="preserve"> </w:t>
      </w:r>
      <w:r w:rsidRPr="00512BEF">
        <w:t>of the provisional agenda</w:t>
      </w:r>
      <w:r w:rsidRPr="00512BEF">
        <w:rPr>
          <w:rStyle w:val="FootnoteReference"/>
        </w:rPr>
        <w:footnoteReference w:id="1"/>
      </w:r>
    </w:p>
    <w:p w14:paraId="56A1660D" w14:textId="77777777" w:rsidR="00CA67F4" w:rsidRDefault="00CA67F4" w:rsidP="0079781A">
      <w:pPr>
        <w:jc w:val="left"/>
      </w:pPr>
    </w:p>
    <w:p w14:paraId="36DABEA7" w14:textId="77777777" w:rsidR="003F703A" w:rsidRPr="007A73A0" w:rsidRDefault="003F703A" w:rsidP="00375295">
      <w:pPr>
        <w:pStyle w:val="Title1"/>
        <w:spacing w:after="240"/>
        <w:rPr>
          <w:lang w:val="en-CA"/>
        </w:rPr>
      </w:pPr>
      <w:r w:rsidRPr="007A73A0">
        <w:rPr>
          <w:lang w:val="en-CA"/>
        </w:rPr>
        <w:t>BILATERAL COOPERATION</w:t>
      </w:r>
    </w:p>
    <w:p w14:paraId="03B9A384" w14:textId="77777777" w:rsidR="003F703A" w:rsidRPr="007A73A0" w:rsidRDefault="003F703A" w:rsidP="00C036E9">
      <w:pPr>
        <w:pStyle w:val="StyleHeader4Para4Left0Firstline0"/>
        <w:numPr>
          <w:ilvl w:val="0"/>
          <w:numId w:val="0"/>
        </w:numPr>
        <w:rPr>
          <w:b/>
          <w:sz w:val="22"/>
        </w:rPr>
      </w:pPr>
      <w:r w:rsidRPr="007A73A0">
        <w:rPr>
          <w:b/>
          <w:sz w:val="22"/>
        </w:rPr>
        <w:t>Introduction</w:t>
      </w:r>
    </w:p>
    <w:p w14:paraId="03C2A565" w14:textId="0C122819" w:rsidR="003F703A" w:rsidRPr="00014F85" w:rsidRDefault="003F703A" w:rsidP="00BB1599">
      <w:pPr>
        <w:widowControl w:val="0"/>
        <w:numPr>
          <w:ilvl w:val="0"/>
          <w:numId w:val="1"/>
        </w:numPr>
        <w:spacing w:after="240"/>
        <w:outlineLvl w:val="0"/>
        <w:rPr>
          <w:lang w:val="en-GB"/>
        </w:rPr>
      </w:pPr>
      <w:r w:rsidRPr="009D0BC8">
        <w:t xml:space="preserve">This document provides an overview of </w:t>
      </w:r>
      <w:r w:rsidRPr="00EF3940">
        <w:t xml:space="preserve">requests from </w:t>
      </w:r>
      <w:r w:rsidR="00D40B0A">
        <w:t>two</w:t>
      </w:r>
      <w:r w:rsidR="00C74476">
        <w:t xml:space="preserve"> </w:t>
      </w:r>
      <w:r w:rsidRPr="00EF3940">
        <w:t>bilateral</w:t>
      </w:r>
      <w:r w:rsidRPr="009D0BC8">
        <w:t xml:space="preserve"> agenc</w:t>
      </w:r>
      <w:r w:rsidR="00D40B0A">
        <w:t>ies</w:t>
      </w:r>
      <w:r w:rsidRPr="009D0BC8">
        <w:t xml:space="preserve"> and whether these are eligible considering the maximum level of bilateral cooperation available for 202</w:t>
      </w:r>
      <w:r w:rsidR="00172FD2">
        <w:t>5</w:t>
      </w:r>
      <w:r w:rsidRPr="009D0BC8">
        <w:t xml:space="preserve"> or the triennium 202</w:t>
      </w:r>
      <w:r w:rsidR="00367181">
        <w:t>4</w:t>
      </w:r>
      <w:r w:rsidR="005160FC">
        <w:noBreakHyphen/>
      </w:r>
      <w:r w:rsidR="00742D51">
        <w:t>2</w:t>
      </w:r>
      <w:r w:rsidRPr="009D0BC8">
        <w:t>02</w:t>
      </w:r>
      <w:r w:rsidR="00367181">
        <w:t>6</w:t>
      </w:r>
      <w:r w:rsidRPr="009D0BC8">
        <w:t>. It cross-references the relevant meeting documents which include the discussion on the bilateral requests and contains the recommendation on the year of assignment for bilateral cooperation.</w:t>
      </w:r>
    </w:p>
    <w:p w14:paraId="5D4FCE22" w14:textId="77777777" w:rsidR="003F703A" w:rsidRPr="00D0574C" w:rsidRDefault="003F703A" w:rsidP="00BB1599">
      <w:pPr>
        <w:widowControl w:val="0"/>
        <w:tabs>
          <w:tab w:val="left" w:pos="720"/>
        </w:tabs>
        <w:spacing w:after="240"/>
        <w:outlineLvl w:val="0"/>
        <w:rPr>
          <w:bCs/>
          <w:u w:val="single"/>
          <w:lang w:val="en-GB"/>
        </w:rPr>
      </w:pPr>
      <w:r w:rsidRPr="00D0574C">
        <w:rPr>
          <w:bCs/>
          <w:u w:val="single"/>
          <w:lang w:val="en-GB"/>
        </w:rPr>
        <w:t>Overview</w:t>
      </w:r>
    </w:p>
    <w:p w14:paraId="5BDBF18A" w14:textId="171E6733" w:rsidR="00413A2A" w:rsidRDefault="00D40B0A" w:rsidP="00FA1405">
      <w:pPr>
        <w:pStyle w:val="Heading1"/>
        <w:widowControl w:val="0"/>
        <w:spacing w:after="120"/>
        <w:rPr>
          <w:lang w:val="en-GB"/>
        </w:rPr>
      </w:pPr>
      <w:r w:rsidRPr="00AD4DC1">
        <w:rPr>
          <w:lang w:val="en-GB"/>
        </w:rPr>
        <w:t>Four</w:t>
      </w:r>
      <w:r w:rsidR="003F703A" w:rsidRPr="00AD4DC1">
        <w:rPr>
          <w:lang w:val="en-GB"/>
        </w:rPr>
        <w:t xml:space="preserve"> </w:t>
      </w:r>
      <w:r w:rsidR="003F703A" w:rsidRPr="00AD4DC1">
        <w:rPr>
          <w:lang w:val="en-US"/>
        </w:rPr>
        <w:t xml:space="preserve">projects </w:t>
      </w:r>
      <w:r w:rsidR="003F703A" w:rsidRPr="00D0574C">
        <w:t xml:space="preserve">at a total cost </w:t>
      </w:r>
      <w:r w:rsidR="003F703A" w:rsidRPr="00AD4DC1">
        <w:rPr>
          <w:lang w:val="en-GB"/>
        </w:rPr>
        <w:t>of US $</w:t>
      </w:r>
      <w:r w:rsidR="00662F7C">
        <w:rPr>
          <w:lang w:val="en-GB"/>
        </w:rPr>
        <w:t>444,025</w:t>
      </w:r>
      <w:r w:rsidR="00662F7C" w:rsidRPr="00AD4DC1">
        <w:rPr>
          <w:b/>
          <w:bCs/>
          <w:color w:val="000000"/>
          <w:sz w:val="20"/>
          <w:szCs w:val="20"/>
        </w:rPr>
        <w:t xml:space="preserve"> </w:t>
      </w:r>
      <w:r w:rsidR="003F703A" w:rsidRPr="00AD4DC1">
        <w:rPr>
          <w:lang w:val="en-GB"/>
        </w:rPr>
        <w:t>have been submitted to the 9</w:t>
      </w:r>
      <w:r w:rsidR="00172FD2" w:rsidRPr="00AD4DC1">
        <w:rPr>
          <w:lang w:val="en-GB"/>
        </w:rPr>
        <w:t>6</w:t>
      </w:r>
      <w:r w:rsidR="009224EF" w:rsidRPr="00266368">
        <w:rPr>
          <w:vertAlign w:val="superscript"/>
          <w:lang w:val="en-GB"/>
        </w:rPr>
        <w:t>th</w:t>
      </w:r>
      <w:r w:rsidR="009224EF">
        <w:rPr>
          <w:lang w:val="en-GB"/>
        </w:rPr>
        <w:t xml:space="preserve"> </w:t>
      </w:r>
      <w:r w:rsidR="003F703A" w:rsidRPr="00AD4DC1">
        <w:rPr>
          <w:lang w:val="en-GB"/>
        </w:rPr>
        <w:t>meeting as shown in table</w:t>
      </w:r>
      <w:r w:rsidR="00AC6337" w:rsidRPr="00AD4DC1">
        <w:rPr>
          <w:lang w:val="en-GB"/>
        </w:rPr>
        <w:t> </w:t>
      </w:r>
      <w:r w:rsidR="003F703A" w:rsidRPr="00AD4DC1">
        <w:rPr>
          <w:lang w:val="en-GB"/>
        </w:rPr>
        <w:t xml:space="preserve">1. </w:t>
      </w:r>
    </w:p>
    <w:p w14:paraId="5B7FDA4C" w14:textId="0469C255" w:rsidR="003F703A" w:rsidRPr="0071359A" w:rsidRDefault="003F703A" w:rsidP="00BB1599">
      <w:pPr>
        <w:pStyle w:val="Heading1"/>
        <w:widowControl w:val="0"/>
        <w:numPr>
          <w:ilvl w:val="0"/>
          <w:numId w:val="0"/>
        </w:numPr>
        <w:spacing w:after="0"/>
        <w:rPr>
          <w:b/>
          <w:lang w:val="en-GB"/>
        </w:rPr>
      </w:pPr>
      <w:r w:rsidRPr="0071359A">
        <w:rPr>
          <w:b/>
          <w:lang w:val="en-GB"/>
        </w:rPr>
        <w:t>Table 1. Projects for bilateral cooperation submitted to the 9</w:t>
      </w:r>
      <w:r w:rsidR="00172FD2" w:rsidRPr="0071359A">
        <w:rPr>
          <w:b/>
          <w:lang w:val="en-GB"/>
        </w:rPr>
        <w:t>6</w:t>
      </w:r>
      <w:r w:rsidR="00172FD2" w:rsidRPr="00266368">
        <w:rPr>
          <w:b/>
          <w:vertAlign w:val="superscript"/>
          <w:lang w:val="en-GB"/>
        </w:rPr>
        <w:t>th</w:t>
      </w:r>
      <w:r w:rsidR="00E37E47">
        <w:rPr>
          <w:b/>
          <w:lang w:val="en-GB"/>
        </w:rPr>
        <w:t xml:space="preserve"> </w:t>
      </w:r>
      <w:r w:rsidRPr="0071359A">
        <w:rPr>
          <w:b/>
          <w:lang w:val="en-GB"/>
        </w:rPr>
        <w:t>meeting</w:t>
      </w:r>
    </w:p>
    <w:tbl>
      <w:tblPr>
        <w:tblStyle w:val="TableGrid"/>
        <w:tblW w:w="9772" w:type="dxa"/>
        <w:tblInd w:w="-5" w:type="dxa"/>
        <w:tblLayout w:type="fixed"/>
        <w:tblLook w:val="04A0" w:firstRow="1" w:lastRow="0" w:firstColumn="1" w:lastColumn="0" w:noHBand="0" w:noVBand="1"/>
      </w:tblPr>
      <w:tblGrid>
        <w:gridCol w:w="990"/>
        <w:gridCol w:w="1080"/>
        <w:gridCol w:w="2790"/>
        <w:gridCol w:w="1170"/>
        <w:gridCol w:w="1170"/>
        <w:gridCol w:w="1440"/>
        <w:gridCol w:w="1132"/>
      </w:tblGrid>
      <w:tr w:rsidR="00CE2BBD" w:rsidRPr="00047962" w14:paraId="53479FA9" w14:textId="77777777" w:rsidTr="00266368">
        <w:trPr>
          <w:cantSplit/>
          <w:trHeight w:val="276"/>
          <w:tblHeader/>
        </w:trPr>
        <w:tc>
          <w:tcPr>
            <w:tcW w:w="990" w:type="dxa"/>
            <w:noWrap/>
            <w:hideMark/>
          </w:tcPr>
          <w:p w14:paraId="211077E0" w14:textId="77777777" w:rsidR="00CE2BBD" w:rsidRPr="00266368" w:rsidRDefault="00CE2BBD" w:rsidP="00BB1599">
            <w:pPr>
              <w:widowControl w:val="0"/>
              <w:jc w:val="center"/>
              <w:rPr>
                <w:b/>
                <w:bCs/>
                <w:sz w:val="18"/>
                <w:szCs w:val="18"/>
                <w:lang w:val="en-US"/>
              </w:rPr>
            </w:pPr>
            <w:r w:rsidRPr="00266368">
              <w:rPr>
                <w:b/>
                <w:bCs/>
                <w:sz w:val="18"/>
                <w:szCs w:val="18"/>
                <w:lang w:val="en-GB"/>
              </w:rPr>
              <w:t>Bilateral agency</w:t>
            </w:r>
          </w:p>
        </w:tc>
        <w:tc>
          <w:tcPr>
            <w:tcW w:w="1080" w:type="dxa"/>
            <w:noWrap/>
            <w:hideMark/>
          </w:tcPr>
          <w:p w14:paraId="0FD37E35" w14:textId="77777777" w:rsidR="00CE2BBD" w:rsidRPr="00266368" w:rsidRDefault="00CE2BBD" w:rsidP="00BB1599">
            <w:pPr>
              <w:widowControl w:val="0"/>
              <w:jc w:val="center"/>
              <w:rPr>
                <w:b/>
                <w:bCs/>
                <w:sz w:val="18"/>
                <w:szCs w:val="18"/>
              </w:rPr>
            </w:pPr>
            <w:r w:rsidRPr="00266368">
              <w:rPr>
                <w:b/>
                <w:bCs/>
                <w:sz w:val="18"/>
                <w:szCs w:val="18"/>
                <w:lang w:val="en-GB"/>
              </w:rPr>
              <w:t>Country</w:t>
            </w:r>
          </w:p>
        </w:tc>
        <w:tc>
          <w:tcPr>
            <w:tcW w:w="2790" w:type="dxa"/>
            <w:noWrap/>
            <w:hideMark/>
          </w:tcPr>
          <w:p w14:paraId="3F9D62B6" w14:textId="77777777" w:rsidR="00CE2BBD" w:rsidRPr="00266368" w:rsidRDefault="00CE2BBD" w:rsidP="00BB1599">
            <w:pPr>
              <w:widowControl w:val="0"/>
              <w:jc w:val="center"/>
              <w:rPr>
                <w:b/>
                <w:bCs/>
                <w:sz w:val="18"/>
                <w:szCs w:val="18"/>
              </w:rPr>
            </w:pPr>
            <w:r w:rsidRPr="00266368">
              <w:rPr>
                <w:b/>
                <w:bCs/>
                <w:sz w:val="18"/>
                <w:szCs w:val="18"/>
                <w:lang w:val="en-GB"/>
              </w:rPr>
              <w:t>Project title</w:t>
            </w:r>
          </w:p>
        </w:tc>
        <w:tc>
          <w:tcPr>
            <w:tcW w:w="1170" w:type="dxa"/>
            <w:noWrap/>
            <w:hideMark/>
          </w:tcPr>
          <w:p w14:paraId="13E0C772" w14:textId="77777777" w:rsidR="00CE2BBD" w:rsidRPr="00266368" w:rsidRDefault="00CE2BBD" w:rsidP="00BB1599">
            <w:pPr>
              <w:widowControl w:val="0"/>
              <w:jc w:val="center"/>
              <w:rPr>
                <w:b/>
                <w:bCs/>
                <w:sz w:val="18"/>
                <w:szCs w:val="18"/>
                <w:lang w:val="en-GB"/>
              </w:rPr>
            </w:pPr>
            <w:r w:rsidRPr="00266368">
              <w:rPr>
                <w:b/>
                <w:bCs/>
                <w:sz w:val="18"/>
                <w:szCs w:val="18"/>
                <w:lang w:val="en-GB"/>
              </w:rPr>
              <w:t>Funding requested</w:t>
            </w:r>
          </w:p>
          <w:p w14:paraId="31502666" w14:textId="77777777" w:rsidR="00CE2BBD" w:rsidRPr="00266368" w:rsidRDefault="00CE2BBD" w:rsidP="00BB1599">
            <w:pPr>
              <w:widowControl w:val="0"/>
              <w:jc w:val="center"/>
              <w:rPr>
                <w:b/>
                <w:bCs/>
                <w:sz w:val="18"/>
                <w:szCs w:val="18"/>
              </w:rPr>
            </w:pPr>
            <w:r w:rsidRPr="00266368">
              <w:rPr>
                <w:b/>
                <w:bCs/>
                <w:sz w:val="18"/>
                <w:szCs w:val="18"/>
                <w:lang w:val="en-GB"/>
              </w:rPr>
              <w:t>(US $)</w:t>
            </w:r>
          </w:p>
        </w:tc>
        <w:tc>
          <w:tcPr>
            <w:tcW w:w="1170" w:type="dxa"/>
            <w:noWrap/>
            <w:hideMark/>
          </w:tcPr>
          <w:p w14:paraId="6ADDE38E" w14:textId="77777777" w:rsidR="00CE2BBD" w:rsidRPr="00266368" w:rsidRDefault="00CE2BBD" w:rsidP="00BB1599">
            <w:pPr>
              <w:widowControl w:val="0"/>
              <w:jc w:val="center"/>
              <w:rPr>
                <w:b/>
                <w:bCs/>
                <w:sz w:val="18"/>
                <w:szCs w:val="18"/>
                <w:lang w:val="en-GB"/>
              </w:rPr>
            </w:pPr>
            <w:r w:rsidRPr="00266368">
              <w:rPr>
                <w:b/>
                <w:bCs/>
                <w:sz w:val="18"/>
                <w:szCs w:val="18"/>
                <w:lang w:val="en-GB"/>
              </w:rPr>
              <w:t>Support costs</w:t>
            </w:r>
          </w:p>
          <w:p w14:paraId="5D6FA9E2" w14:textId="77777777" w:rsidR="00CE2BBD" w:rsidRPr="00266368" w:rsidRDefault="00CE2BBD" w:rsidP="00BB1599">
            <w:pPr>
              <w:widowControl w:val="0"/>
              <w:jc w:val="center"/>
              <w:rPr>
                <w:b/>
                <w:bCs/>
                <w:sz w:val="18"/>
                <w:szCs w:val="18"/>
                <w:lang w:val="en-GB"/>
              </w:rPr>
            </w:pPr>
            <w:r w:rsidRPr="00266368">
              <w:rPr>
                <w:b/>
                <w:bCs/>
                <w:sz w:val="18"/>
                <w:szCs w:val="18"/>
                <w:lang w:val="en-GB"/>
              </w:rPr>
              <w:t>requested</w:t>
            </w:r>
          </w:p>
          <w:p w14:paraId="1FD52124" w14:textId="77777777" w:rsidR="00CE2BBD" w:rsidRPr="00266368" w:rsidRDefault="00CE2BBD" w:rsidP="00BB1599">
            <w:pPr>
              <w:widowControl w:val="0"/>
              <w:jc w:val="center"/>
              <w:rPr>
                <w:b/>
                <w:bCs/>
                <w:sz w:val="18"/>
                <w:szCs w:val="18"/>
              </w:rPr>
            </w:pPr>
            <w:r w:rsidRPr="00266368">
              <w:rPr>
                <w:b/>
                <w:bCs/>
                <w:sz w:val="18"/>
                <w:szCs w:val="18"/>
                <w:lang w:val="en-GB"/>
              </w:rPr>
              <w:t>(US $)</w:t>
            </w:r>
          </w:p>
        </w:tc>
        <w:tc>
          <w:tcPr>
            <w:tcW w:w="1440" w:type="dxa"/>
            <w:noWrap/>
            <w:hideMark/>
          </w:tcPr>
          <w:p w14:paraId="4E6513FB" w14:textId="77777777" w:rsidR="00CE2BBD" w:rsidRPr="00266368" w:rsidRDefault="00CE2BBD" w:rsidP="00BB1599">
            <w:pPr>
              <w:widowControl w:val="0"/>
              <w:jc w:val="center"/>
              <w:rPr>
                <w:b/>
                <w:bCs/>
                <w:sz w:val="18"/>
                <w:szCs w:val="18"/>
              </w:rPr>
            </w:pPr>
            <w:r w:rsidRPr="00266368">
              <w:rPr>
                <w:b/>
                <w:bCs/>
                <w:sz w:val="18"/>
                <w:szCs w:val="18"/>
                <w:lang w:val="en-GB"/>
              </w:rPr>
              <w:t>Amount recommended* (US $)</w:t>
            </w:r>
          </w:p>
        </w:tc>
        <w:tc>
          <w:tcPr>
            <w:tcW w:w="1132" w:type="dxa"/>
            <w:hideMark/>
          </w:tcPr>
          <w:p w14:paraId="16BC5CFA" w14:textId="77777777" w:rsidR="00CE2BBD" w:rsidRPr="00266368" w:rsidRDefault="00CE2BBD" w:rsidP="00BB1599">
            <w:pPr>
              <w:widowControl w:val="0"/>
              <w:jc w:val="center"/>
              <w:rPr>
                <w:b/>
                <w:bCs/>
                <w:sz w:val="18"/>
                <w:szCs w:val="18"/>
              </w:rPr>
            </w:pPr>
            <w:r w:rsidRPr="00266368">
              <w:rPr>
                <w:b/>
                <w:bCs/>
                <w:sz w:val="18"/>
                <w:szCs w:val="18"/>
                <w:lang w:val="en-GB"/>
              </w:rPr>
              <w:t>Considered under</w:t>
            </w:r>
          </w:p>
        </w:tc>
      </w:tr>
      <w:tr w:rsidR="00CE2BBD" w:rsidRPr="00047962" w14:paraId="260DC52C" w14:textId="77777777" w:rsidTr="00266368">
        <w:trPr>
          <w:trHeight w:val="276"/>
          <w:tblHeader/>
        </w:trPr>
        <w:tc>
          <w:tcPr>
            <w:tcW w:w="990" w:type="dxa"/>
            <w:noWrap/>
          </w:tcPr>
          <w:p w14:paraId="7DC5031D" w14:textId="77777777" w:rsidR="00CE2BBD" w:rsidRPr="00266368" w:rsidRDefault="00CE2BBD" w:rsidP="00BB1599">
            <w:pPr>
              <w:widowControl w:val="0"/>
              <w:jc w:val="left"/>
              <w:rPr>
                <w:sz w:val="18"/>
                <w:szCs w:val="18"/>
                <w:lang w:val="en-GB"/>
              </w:rPr>
            </w:pPr>
            <w:r w:rsidRPr="00266368">
              <w:rPr>
                <w:sz w:val="18"/>
                <w:szCs w:val="18"/>
                <w:lang w:val="en-GB"/>
              </w:rPr>
              <w:t>Germany</w:t>
            </w:r>
          </w:p>
        </w:tc>
        <w:tc>
          <w:tcPr>
            <w:tcW w:w="1080" w:type="dxa"/>
            <w:noWrap/>
          </w:tcPr>
          <w:p w14:paraId="0A155EE2" w14:textId="77777777" w:rsidR="00CE2BBD" w:rsidRPr="00266368" w:rsidRDefault="00CE2BBD" w:rsidP="00BB1599">
            <w:pPr>
              <w:widowControl w:val="0"/>
              <w:jc w:val="left"/>
              <w:rPr>
                <w:sz w:val="18"/>
                <w:szCs w:val="18"/>
                <w:lang w:val="en-GB"/>
              </w:rPr>
            </w:pPr>
            <w:r w:rsidRPr="00266368">
              <w:rPr>
                <w:sz w:val="18"/>
                <w:szCs w:val="18"/>
                <w:lang w:val="en-GB"/>
              </w:rPr>
              <w:t>Papua New Guinea</w:t>
            </w:r>
          </w:p>
        </w:tc>
        <w:tc>
          <w:tcPr>
            <w:tcW w:w="2790" w:type="dxa"/>
            <w:noWrap/>
          </w:tcPr>
          <w:p w14:paraId="70E5B494" w14:textId="0DBE4865" w:rsidR="00CE2BBD" w:rsidRPr="00266368" w:rsidRDefault="00CE2BBD" w:rsidP="00BB1599">
            <w:pPr>
              <w:widowControl w:val="0"/>
              <w:jc w:val="left"/>
              <w:rPr>
                <w:sz w:val="18"/>
                <w:szCs w:val="18"/>
                <w:lang w:val="en-GB"/>
              </w:rPr>
            </w:pPr>
            <w:r w:rsidRPr="00266368">
              <w:rPr>
                <w:sz w:val="18"/>
                <w:szCs w:val="18"/>
                <w:lang w:val="en-GB"/>
              </w:rPr>
              <w:t>Renewal of the institutional strengthening project</w:t>
            </w:r>
          </w:p>
        </w:tc>
        <w:tc>
          <w:tcPr>
            <w:tcW w:w="1170" w:type="dxa"/>
            <w:noWrap/>
          </w:tcPr>
          <w:p w14:paraId="374D7F9D" w14:textId="77777777" w:rsidR="00CE2BBD" w:rsidRPr="00266368" w:rsidRDefault="00CE2BBD" w:rsidP="00BB1599">
            <w:pPr>
              <w:widowControl w:val="0"/>
              <w:jc w:val="right"/>
              <w:rPr>
                <w:sz w:val="18"/>
                <w:szCs w:val="18"/>
                <w:lang w:val="en-GB"/>
              </w:rPr>
            </w:pPr>
            <w:r w:rsidRPr="00266368">
              <w:rPr>
                <w:sz w:val="18"/>
                <w:szCs w:val="18"/>
              </w:rPr>
              <w:t>180,000</w:t>
            </w:r>
          </w:p>
        </w:tc>
        <w:tc>
          <w:tcPr>
            <w:tcW w:w="1170" w:type="dxa"/>
            <w:noWrap/>
          </w:tcPr>
          <w:p w14:paraId="3325689A" w14:textId="77777777" w:rsidR="00CE2BBD" w:rsidRPr="00266368" w:rsidRDefault="00CE2BBD" w:rsidP="00BB1599">
            <w:pPr>
              <w:widowControl w:val="0"/>
              <w:jc w:val="right"/>
              <w:rPr>
                <w:sz w:val="18"/>
                <w:szCs w:val="18"/>
                <w:lang w:val="en-GB"/>
              </w:rPr>
            </w:pPr>
            <w:r w:rsidRPr="00266368">
              <w:rPr>
                <w:sz w:val="18"/>
                <w:szCs w:val="18"/>
              </w:rPr>
              <w:t>23,400</w:t>
            </w:r>
          </w:p>
        </w:tc>
        <w:tc>
          <w:tcPr>
            <w:tcW w:w="1440" w:type="dxa"/>
            <w:noWrap/>
          </w:tcPr>
          <w:p w14:paraId="3D2AA91F" w14:textId="7B3E09BE" w:rsidR="00CE2BBD" w:rsidRPr="00266368" w:rsidRDefault="00C006B7" w:rsidP="00BB1599">
            <w:pPr>
              <w:widowControl w:val="0"/>
              <w:jc w:val="right"/>
              <w:rPr>
                <w:sz w:val="18"/>
                <w:szCs w:val="18"/>
                <w:lang w:val="en-GB"/>
              </w:rPr>
            </w:pPr>
            <w:r w:rsidRPr="00266368">
              <w:rPr>
                <w:sz w:val="18"/>
                <w:szCs w:val="18"/>
                <w:lang w:val="en-GB"/>
              </w:rPr>
              <w:t>203,400</w:t>
            </w:r>
          </w:p>
        </w:tc>
        <w:tc>
          <w:tcPr>
            <w:tcW w:w="1132" w:type="dxa"/>
          </w:tcPr>
          <w:p w14:paraId="28A6E78D" w14:textId="77777777" w:rsidR="00CE2BBD" w:rsidRPr="00266368" w:rsidRDefault="00CE2BBD" w:rsidP="00BB1599">
            <w:pPr>
              <w:widowControl w:val="0"/>
              <w:jc w:val="center"/>
              <w:rPr>
                <w:sz w:val="18"/>
                <w:szCs w:val="18"/>
                <w:lang w:val="en-GB"/>
              </w:rPr>
            </w:pPr>
            <w:r w:rsidRPr="00266368">
              <w:rPr>
                <w:sz w:val="18"/>
                <w:szCs w:val="18"/>
                <w:lang w:val="en-GB"/>
              </w:rPr>
              <w:t>Present document</w:t>
            </w:r>
          </w:p>
        </w:tc>
      </w:tr>
      <w:tr w:rsidR="00CE2BBD" w:rsidRPr="00047962" w14:paraId="4BF4690D" w14:textId="77777777" w:rsidTr="00266368">
        <w:trPr>
          <w:trHeight w:val="276"/>
          <w:tblHeader/>
        </w:trPr>
        <w:tc>
          <w:tcPr>
            <w:tcW w:w="990" w:type="dxa"/>
            <w:noWrap/>
          </w:tcPr>
          <w:p w14:paraId="7951DE41" w14:textId="77777777" w:rsidR="00CE2BBD" w:rsidRPr="00266368" w:rsidRDefault="00CE2BBD" w:rsidP="00BB1599">
            <w:pPr>
              <w:widowControl w:val="0"/>
              <w:jc w:val="left"/>
              <w:rPr>
                <w:sz w:val="18"/>
                <w:szCs w:val="18"/>
                <w:lang w:val="en-GB"/>
              </w:rPr>
            </w:pPr>
            <w:r w:rsidRPr="00266368">
              <w:rPr>
                <w:sz w:val="18"/>
                <w:szCs w:val="18"/>
                <w:lang w:val="en-GB"/>
              </w:rPr>
              <w:t>Germany</w:t>
            </w:r>
          </w:p>
        </w:tc>
        <w:tc>
          <w:tcPr>
            <w:tcW w:w="1080" w:type="dxa"/>
            <w:noWrap/>
          </w:tcPr>
          <w:p w14:paraId="54C8696F" w14:textId="77777777" w:rsidR="00CE2BBD" w:rsidRPr="00266368" w:rsidRDefault="00CE2BBD" w:rsidP="00BB1599">
            <w:pPr>
              <w:widowControl w:val="0"/>
              <w:jc w:val="left"/>
              <w:rPr>
                <w:sz w:val="18"/>
                <w:szCs w:val="18"/>
              </w:rPr>
            </w:pPr>
            <w:r w:rsidRPr="00266368">
              <w:rPr>
                <w:sz w:val="18"/>
                <w:szCs w:val="18"/>
              </w:rPr>
              <w:t>Papua New Guinea</w:t>
            </w:r>
          </w:p>
        </w:tc>
        <w:tc>
          <w:tcPr>
            <w:tcW w:w="2790" w:type="dxa"/>
            <w:noWrap/>
          </w:tcPr>
          <w:p w14:paraId="2781B10D" w14:textId="77777777" w:rsidR="00CE2BBD" w:rsidRPr="00266368" w:rsidRDefault="00CE2BBD" w:rsidP="00BB1599">
            <w:pPr>
              <w:widowControl w:val="0"/>
              <w:jc w:val="left"/>
              <w:rPr>
                <w:sz w:val="18"/>
                <w:szCs w:val="18"/>
                <w:lang w:val="en-GB"/>
              </w:rPr>
            </w:pPr>
            <w:r w:rsidRPr="00266368">
              <w:rPr>
                <w:sz w:val="18"/>
                <w:szCs w:val="18"/>
                <w:lang w:val="en-GB"/>
              </w:rPr>
              <w:t>HCFC phase-out management plan (stage I, fifth tranche)</w:t>
            </w:r>
          </w:p>
        </w:tc>
        <w:tc>
          <w:tcPr>
            <w:tcW w:w="1170" w:type="dxa"/>
            <w:noWrap/>
          </w:tcPr>
          <w:p w14:paraId="3571FE83" w14:textId="77777777" w:rsidR="00CE2BBD" w:rsidRPr="00266368" w:rsidRDefault="00CE2BBD" w:rsidP="00BB1599">
            <w:pPr>
              <w:widowControl w:val="0"/>
              <w:jc w:val="right"/>
              <w:rPr>
                <w:sz w:val="18"/>
                <w:szCs w:val="18"/>
              </w:rPr>
            </w:pPr>
            <w:r w:rsidRPr="00266368">
              <w:rPr>
                <w:sz w:val="18"/>
                <w:szCs w:val="18"/>
              </w:rPr>
              <w:t>125,000</w:t>
            </w:r>
          </w:p>
        </w:tc>
        <w:tc>
          <w:tcPr>
            <w:tcW w:w="1170" w:type="dxa"/>
            <w:noWrap/>
          </w:tcPr>
          <w:p w14:paraId="713DC9AB" w14:textId="77777777" w:rsidR="00CE2BBD" w:rsidRPr="00266368" w:rsidRDefault="00CE2BBD" w:rsidP="00BB1599">
            <w:pPr>
              <w:widowControl w:val="0"/>
              <w:jc w:val="right"/>
              <w:rPr>
                <w:sz w:val="18"/>
                <w:szCs w:val="18"/>
              </w:rPr>
            </w:pPr>
            <w:r w:rsidRPr="00266368">
              <w:rPr>
                <w:sz w:val="18"/>
                <w:szCs w:val="18"/>
              </w:rPr>
              <w:t>14,750</w:t>
            </w:r>
          </w:p>
        </w:tc>
        <w:tc>
          <w:tcPr>
            <w:tcW w:w="1440" w:type="dxa"/>
            <w:noWrap/>
          </w:tcPr>
          <w:p w14:paraId="6A6E9C68" w14:textId="185AA453" w:rsidR="00CE2BBD" w:rsidRPr="00266368" w:rsidRDefault="0071359A" w:rsidP="00BB1599">
            <w:pPr>
              <w:widowControl w:val="0"/>
              <w:jc w:val="right"/>
              <w:rPr>
                <w:sz w:val="18"/>
                <w:szCs w:val="18"/>
              </w:rPr>
            </w:pPr>
            <w:r w:rsidRPr="00266368">
              <w:rPr>
                <w:sz w:val="18"/>
                <w:szCs w:val="18"/>
              </w:rPr>
              <w:t>139,750</w:t>
            </w:r>
          </w:p>
        </w:tc>
        <w:tc>
          <w:tcPr>
            <w:tcW w:w="1132" w:type="dxa"/>
          </w:tcPr>
          <w:p w14:paraId="30732237" w14:textId="77777777" w:rsidR="00CE2BBD" w:rsidRPr="00266368" w:rsidRDefault="00CE2BBD" w:rsidP="00BB1599">
            <w:pPr>
              <w:widowControl w:val="0"/>
              <w:jc w:val="center"/>
              <w:rPr>
                <w:sz w:val="18"/>
                <w:szCs w:val="18"/>
                <w:lang w:val="en-GB"/>
              </w:rPr>
            </w:pPr>
            <w:r w:rsidRPr="00266368">
              <w:rPr>
                <w:sz w:val="18"/>
                <w:szCs w:val="18"/>
                <w:lang w:val="en-GB"/>
              </w:rPr>
              <w:t>96/50</w:t>
            </w:r>
          </w:p>
        </w:tc>
      </w:tr>
      <w:tr w:rsidR="00CE2BBD" w:rsidRPr="00047962" w14:paraId="56F523A1" w14:textId="77777777" w:rsidTr="00266368">
        <w:trPr>
          <w:trHeight w:val="276"/>
          <w:tblHeader/>
        </w:trPr>
        <w:tc>
          <w:tcPr>
            <w:tcW w:w="990" w:type="dxa"/>
            <w:noWrap/>
          </w:tcPr>
          <w:p w14:paraId="7A6F0617" w14:textId="77777777" w:rsidR="00CE2BBD" w:rsidRPr="00266368" w:rsidRDefault="00CE2BBD" w:rsidP="00BB1599">
            <w:pPr>
              <w:widowControl w:val="0"/>
              <w:jc w:val="left"/>
              <w:rPr>
                <w:sz w:val="18"/>
                <w:szCs w:val="18"/>
                <w:lang w:val="en-GB"/>
              </w:rPr>
            </w:pPr>
            <w:r w:rsidRPr="00266368">
              <w:rPr>
                <w:sz w:val="18"/>
                <w:szCs w:val="18"/>
                <w:lang w:val="en-GB"/>
              </w:rPr>
              <w:t>Germany</w:t>
            </w:r>
          </w:p>
        </w:tc>
        <w:tc>
          <w:tcPr>
            <w:tcW w:w="1080" w:type="dxa"/>
            <w:noWrap/>
          </w:tcPr>
          <w:p w14:paraId="10498F8D" w14:textId="77777777" w:rsidR="00CE2BBD" w:rsidRPr="00266368" w:rsidRDefault="00CE2BBD" w:rsidP="00BB1599">
            <w:pPr>
              <w:widowControl w:val="0"/>
              <w:jc w:val="left"/>
              <w:rPr>
                <w:sz w:val="18"/>
                <w:szCs w:val="18"/>
                <w:lang w:val="en-GB"/>
              </w:rPr>
            </w:pPr>
            <w:r w:rsidRPr="00266368">
              <w:rPr>
                <w:sz w:val="18"/>
                <w:szCs w:val="18"/>
                <w:lang w:val="en-GB"/>
              </w:rPr>
              <w:t>Seychelles</w:t>
            </w:r>
          </w:p>
        </w:tc>
        <w:tc>
          <w:tcPr>
            <w:tcW w:w="2790" w:type="dxa"/>
            <w:noWrap/>
          </w:tcPr>
          <w:p w14:paraId="7114DCFA" w14:textId="77777777" w:rsidR="00CE2BBD" w:rsidRPr="00266368" w:rsidRDefault="00CE2BBD" w:rsidP="00BB1599">
            <w:pPr>
              <w:widowControl w:val="0"/>
              <w:jc w:val="left"/>
              <w:rPr>
                <w:sz w:val="18"/>
                <w:szCs w:val="18"/>
                <w:lang w:val="en-GB"/>
              </w:rPr>
            </w:pPr>
            <w:r w:rsidRPr="00266368">
              <w:rPr>
                <w:sz w:val="18"/>
                <w:szCs w:val="18"/>
                <w:lang w:val="en-GB"/>
              </w:rPr>
              <w:t>HCFC phase-out management plan (stage I, fourth tranche)</w:t>
            </w:r>
          </w:p>
        </w:tc>
        <w:tc>
          <w:tcPr>
            <w:tcW w:w="1170" w:type="dxa"/>
            <w:noWrap/>
          </w:tcPr>
          <w:p w14:paraId="486E4AF8" w14:textId="77777777" w:rsidR="00CE2BBD" w:rsidRPr="00266368" w:rsidRDefault="00CE2BBD" w:rsidP="00BB1599">
            <w:pPr>
              <w:widowControl w:val="0"/>
              <w:jc w:val="right"/>
              <w:rPr>
                <w:sz w:val="18"/>
                <w:szCs w:val="18"/>
                <w:lang w:val="en-GB"/>
              </w:rPr>
            </w:pPr>
            <w:r w:rsidRPr="00266368">
              <w:rPr>
                <w:sz w:val="18"/>
                <w:szCs w:val="18"/>
              </w:rPr>
              <w:t>60,000</w:t>
            </w:r>
          </w:p>
        </w:tc>
        <w:tc>
          <w:tcPr>
            <w:tcW w:w="1170" w:type="dxa"/>
            <w:noWrap/>
          </w:tcPr>
          <w:p w14:paraId="4A3EF884" w14:textId="77777777" w:rsidR="00CE2BBD" w:rsidRPr="00266368" w:rsidRDefault="00CE2BBD" w:rsidP="00BB1599">
            <w:pPr>
              <w:widowControl w:val="0"/>
              <w:jc w:val="right"/>
              <w:rPr>
                <w:sz w:val="18"/>
                <w:szCs w:val="18"/>
                <w:lang w:val="en-GB"/>
              </w:rPr>
            </w:pPr>
            <w:r w:rsidRPr="00266368">
              <w:rPr>
                <w:sz w:val="18"/>
                <w:szCs w:val="18"/>
              </w:rPr>
              <w:t>6,975</w:t>
            </w:r>
          </w:p>
        </w:tc>
        <w:tc>
          <w:tcPr>
            <w:tcW w:w="1440" w:type="dxa"/>
            <w:noWrap/>
          </w:tcPr>
          <w:p w14:paraId="6CD0B36C" w14:textId="1A5ED3B8" w:rsidR="00CE2BBD" w:rsidRPr="00266368" w:rsidRDefault="008B466D" w:rsidP="00BB1599">
            <w:pPr>
              <w:widowControl w:val="0"/>
              <w:jc w:val="right"/>
              <w:rPr>
                <w:sz w:val="18"/>
                <w:szCs w:val="18"/>
                <w:lang w:val="en-GB"/>
              </w:rPr>
            </w:pPr>
            <w:r w:rsidRPr="00266368">
              <w:rPr>
                <w:sz w:val="18"/>
                <w:szCs w:val="18"/>
                <w:lang w:val="en-GB"/>
              </w:rPr>
              <w:t>66,975</w:t>
            </w:r>
          </w:p>
        </w:tc>
        <w:tc>
          <w:tcPr>
            <w:tcW w:w="1132" w:type="dxa"/>
          </w:tcPr>
          <w:p w14:paraId="1D801D6A" w14:textId="77777777" w:rsidR="00CE2BBD" w:rsidRPr="00266368" w:rsidRDefault="00CE2BBD" w:rsidP="00BB1599">
            <w:pPr>
              <w:widowControl w:val="0"/>
              <w:jc w:val="center"/>
              <w:rPr>
                <w:sz w:val="18"/>
                <w:szCs w:val="18"/>
                <w:lang w:val="en-GB"/>
              </w:rPr>
            </w:pPr>
            <w:r w:rsidRPr="00266368">
              <w:rPr>
                <w:sz w:val="18"/>
                <w:szCs w:val="18"/>
                <w:lang w:val="en-GB"/>
              </w:rPr>
              <w:t>96/52</w:t>
            </w:r>
          </w:p>
        </w:tc>
      </w:tr>
      <w:tr w:rsidR="00CE2BBD" w:rsidRPr="00047962" w14:paraId="0AE2586F" w14:textId="77777777" w:rsidTr="00266368">
        <w:trPr>
          <w:trHeight w:val="276"/>
          <w:tblHeader/>
        </w:trPr>
        <w:tc>
          <w:tcPr>
            <w:tcW w:w="4860" w:type="dxa"/>
            <w:gridSpan w:val="3"/>
            <w:noWrap/>
          </w:tcPr>
          <w:p w14:paraId="1564B334" w14:textId="77777777" w:rsidR="00CE2BBD" w:rsidRPr="00266368" w:rsidRDefault="00CE2BBD" w:rsidP="00BB1599">
            <w:pPr>
              <w:widowControl w:val="0"/>
              <w:jc w:val="left"/>
              <w:rPr>
                <w:b/>
                <w:bCs/>
                <w:sz w:val="18"/>
                <w:szCs w:val="18"/>
                <w:lang w:val="en-GB"/>
              </w:rPr>
            </w:pPr>
            <w:r w:rsidRPr="00266368">
              <w:rPr>
                <w:b/>
                <w:bCs/>
                <w:sz w:val="18"/>
                <w:szCs w:val="18"/>
                <w:lang w:val="en-GB"/>
              </w:rPr>
              <w:t>Subtotal</w:t>
            </w:r>
          </w:p>
        </w:tc>
        <w:tc>
          <w:tcPr>
            <w:tcW w:w="1170" w:type="dxa"/>
            <w:noWrap/>
          </w:tcPr>
          <w:p w14:paraId="533B91F4" w14:textId="77777777" w:rsidR="00CE2BBD" w:rsidRPr="00266368" w:rsidRDefault="00CE2BBD" w:rsidP="00BB1599">
            <w:pPr>
              <w:widowControl w:val="0"/>
              <w:jc w:val="right"/>
              <w:rPr>
                <w:sz w:val="18"/>
                <w:szCs w:val="18"/>
              </w:rPr>
            </w:pPr>
            <w:r w:rsidRPr="00266368">
              <w:rPr>
                <w:b/>
                <w:bCs/>
                <w:sz w:val="18"/>
                <w:szCs w:val="18"/>
              </w:rPr>
              <w:t>365,000</w:t>
            </w:r>
          </w:p>
        </w:tc>
        <w:tc>
          <w:tcPr>
            <w:tcW w:w="1170" w:type="dxa"/>
            <w:noWrap/>
          </w:tcPr>
          <w:p w14:paraId="2F5B2318" w14:textId="77777777" w:rsidR="00CE2BBD" w:rsidRPr="00266368" w:rsidRDefault="00CE2BBD" w:rsidP="00BB1599">
            <w:pPr>
              <w:widowControl w:val="0"/>
              <w:jc w:val="right"/>
              <w:rPr>
                <w:sz w:val="18"/>
                <w:szCs w:val="18"/>
              </w:rPr>
            </w:pPr>
            <w:r w:rsidRPr="00266368">
              <w:rPr>
                <w:b/>
                <w:bCs/>
                <w:sz w:val="18"/>
                <w:szCs w:val="18"/>
              </w:rPr>
              <w:t>45,125</w:t>
            </w:r>
          </w:p>
        </w:tc>
        <w:tc>
          <w:tcPr>
            <w:tcW w:w="1440" w:type="dxa"/>
            <w:noWrap/>
          </w:tcPr>
          <w:p w14:paraId="565E274F" w14:textId="4CFA69AA" w:rsidR="00CE2BBD" w:rsidRPr="00266368" w:rsidRDefault="00267489" w:rsidP="00BB1599">
            <w:pPr>
              <w:widowControl w:val="0"/>
              <w:jc w:val="right"/>
              <w:rPr>
                <w:b/>
                <w:bCs/>
                <w:sz w:val="18"/>
                <w:szCs w:val="18"/>
                <w:lang w:val="en-GB"/>
              </w:rPr>
            </w:pPr>
            <w:r w:rsidRPr="00266368">
              <w:rPr>
                <w:b/>
                <w:bCs/>
                <w:sz w:val="18"/>
                <w:szCs w:val="18"/>
                <w:lang w:val="en-GB"/>
              </w:rPr>
              <w:t>410,125</w:t>
            </w:r>
          </w:p>
        </w:tc>
        <w:tc>
          <w:tcPr>
            <w:tcW w:w="1132" w:type="dxa"/>
          </w:tcPr>
          <w:p w14:paraId="7516E87F" w14:textId="77777777" w:rsidR="00CE2BBD" w:rsidRPr="00266368" w:rsidRDefault="00CE2BBD" w:rsidP="00BB1599">
            <w:pPr>
              <w:widowControl w:val="0"/>
              <w:jc w:val="center"/>
              <w:rPr>
                <w:sz w:val="18"/>
                <w:szCs w:val="18"/>
                <w:lang w:val="en-GB"/>
              </w:rPr>
            </w:pPr>
          </w:p>
        </w:tc>
      </w:tr>
      <w:tr w:rsidR="00CE2BBD" w:rsidRPr="00047962" w14:paraId="43A8523A" w14:textId="77777777" w:rsidTr="00266368">
        <w:trPr>
          <w:trHeight w:val="276"/>
          <w:tblHeader/>
        </w:trPr>
        <w:tc>
          <w:tcPr>
            <w:tcW w:w="990" w:type="dxa"/>
            <w:noWrap/>
          </w:tcPr>
          <w:p w14:paraId="28675D63" w14:textId="77777777" w:rsidR="00CE2BBD" w:rsidRPr="00266368" w:rsidRDefault="00CE2BBD" w:rsidP="00BB1599">
            <w:pPr>
              <w:widowControl w:val="0"/>
              <w:jc w:val="left"/>
              <w:rPr>
                <w:sz w:val="18"/>
                <w:szCs w:val="18"/>
                <w:lang w:val="en-GB"/>
              </w:rPr>
            </w:pPr>
            <w:r w:rsidRPr="00266368">
              <w:rPr>
                <w:sz w:val="18"/>
                <w:szCs w:val="18"/>
                <w:lang w:val="en-GB"/>
              </w:rPr>
              <w:t xml:space="preserve">United Kingdom </w:t>
            </w:r>
          </w:p>
        </w:tc>
        <w:tc>
          <w:tcPr>
            <w:tcW w:w="1080" w:type="dxa"/>
            <w:noWrap/>
          </w:tcPr>
          <w:p w14:paraId="2076683F" w14:textId="77777777" w:rsidR="00CE2BBD" w:rsidRPr="00266368" w:rsidRDefault="00CE2BBD" w:rsidP="00BB1599">
            <w:pPr>
              <w:widowControl w:val="0"/>
              <w:jc w:val="left"/>
              <w:rPr>
                <w:sz w:val="18"/>
                <w:szCs w:val="18"/>
                <w:lang w:val="en-GB"/>
              </w:rPr>
            </w:pPr>
            <w:r w:rsidRPr="00266368">
              <w:rPr>
                <w:sz w:val="18"/>
                <w:szCs w:val="18"/>
                <w:lang w:val="en-GB"/>
              </w:rPr>
              <w:t>Rwanda</w:t>
            </w:r>
          </w:p>
        </w:tc>
        <w:tc>
          <w:tcPr>
            <w:tcW w:w="2790" w:type="dxa"/>
            <w:noWrap/>
          </w:tcPr>
          <w:p w14:paraId="798A0516" w14:textId="044B2E73" w:rsidR="00CE2BBD" w:rsidRPr="00266368" w:rsidRDefault="00C5534E" w:rsidP="00BB1599">
            <w:pPr>
              <w:widowControl w:val="0"/>
              <w:jc w:val="left"/>
              <w:rPr>
                <w:sz w:val="18"/>
                <w:szCs w:val="18"/>
                <w:lang w:val="en-GB"/>
              </w:rPr>
            </w:pPr>
            <w:r w:rsidRPr="00266368">
              <w:rPr>
                <w:sz w:val="18"/>
                <w:szCs w:val="18"/>
                <w:lang w:val="en-GB"/>
              </w:rPr>
              <w:t>Preparation of a project to maintain and/or enhance the energy efficiency of replacement technologies and equipment in the context of HFC phase-down</w:t>
            </w:r>
          </w:p>
        </w:tc>
        <w:tc>
          <w:tcPr>
            <w:tcW w:w="1170" w:type="dxa"/>
            <w:noWrap/>
          </w:tcPr>
          <w:p w14:paraId="3EF212C8" w14:textId="77777777" w:rsidR="00CE2BBD" w:rsidRPr="00266368" w:rsidRDefault="00CE2BBD" w:rsidP="00BB1599">
            <w:pPr>
              <w:widowControl w:val="0"/>
              <w:jc w:val="right"/>
              <w:rPr>
                <w:sz w:val="18"/>
                <w:szCs w:val="18"/>
                <w:lang w:val="en-GB"/>
              </w:rPr>
            </w:pPr>
            <w:r w:rsidRPr="00266368">
              <w:rPr>
                <w:sz w:val="18"/>
                <w:szCs w:val="18"/>
                <w:lang w:val="en-GB"/>
              </w:rPr>
              <w:t>30,000</w:t>
            </w:r>
          </w:p>
        </w:tc>
        <w:tc>
          <w:tcPr>
            <w:tcW w:w="1170" w:type="dxa"/>
            <w:noWrap/>
          </w:tcPr>
          <w:p w14:paraId="67C74ACF" w14:textId="77777777" w:rsidR="00CE2BBD" w:rsidRPr="00266368" w:rsidRDefault="00CE2BBD" w:rsidP="00BB1599">
            <w:pPr>
              <w:widowControl w:val="0"/>
              <w:jc w:val="right"/>
              <w:rPr>
                <w:sz w:val="18"/>
                <w:szCs w:val="18"/>
              </w:rPr>
            </w:pPr>
            <w:r w:rsidRPr="00266368">
              <w:rPr>
                <w:sz w:val="18"/>
                <w:szCs w:val="18"/>
              </w:rPr>
              <w:t>3,900</w:t>
            </w:r>
          </w:p>
        </w:tc>
        <w:tc>
          <w:tcPr>
            <w:tcW w:w="1440" w:type="dxa"/>
            <w:noWrap/>
          </w:tcPr>
          <w:p w14:paraId="638DE454" w14:textId="7BE5C372" w:rsidR="00CE2BBD" w:rsidRPr="00266368" w:rsidRDefault="00662F7C" w:rsidP="00BB1599">
            <w:pPr>
              <w:widowControl w:val="0"/>
              <w:jc w:val="right"/>
              <w:rPr>
                <w:sz w:val="18"/>
                <w:szCs w:val="18"/>
                <w:lang w:val="en-GB"/>
              </w:rPr>
            </w:pPr>
            <w:r w:rsidRPr="00266368">
              <w:rPr>
                <w:sz w:val="18"/>
                <w:szCs w:val="18"/>
                <w:lang w:val="en-GB"/>
              </w:rPr>
              <w:t>33,900</w:t>
            </w:r>
          </w:p>
        </w:tc>
        <w:tc>
          <w:tcPr>
            <w:tcW w:w="1132" w:type="dxa"/>
          </w:tcPr>
          <w:p w14:paraId="557D5164" w14:textId="77777777" w:rsidR="00CE2BBD" w:rsidRPr="00266368" w:rsidRDefault="00CE2BBD" w:rsidP="00BB1599">
            <w:pPr>
              <w:widowControl w:val="0"/>
              <w:jc w:val="center"/>
              <w:rPr>
                <w:sz w:val="18"/>
                <w:szCs w:val="18"/>
                <w:lang w:val="en-GB"/>
              </w:rPr>
            </w:pPr>
            <w:r w:rsidRPr="00266368">
              <w:rPr>
                <w:sz w:val="18"/>
                <w:szCs w:val="18"/>
                <w:lang w:val="en-GB"/>
              </w:rPr>
              <w:t>Present document</w:t>
            </w:r>
          </w:p>
        </w:tc>
      </w:tr>
      <w:tr w:rsidR="00CE2BBD" w:rsidRPr="00047962" w14:paraId="4A76667E" w14:textId="77777777" w:rsidTr="00266368">
        <w:trPr>
          <w:trHeight w:val="276"/>
          <w:tblHeader/>
        </w:trPr>
        <w:tc>
          <w:tcPr>
            <w:tcW w:w="4860" w:type="dxa"/>
            <w:gridSpan w:val="3"/>
            <w:noWrap/>
          </w:tcPr>
          <w:p w14:paraId="2B67604D" w14:textId="77777777" w:rsidR="00CE2BBD" w:rsidRPr="00266368" w:rsidRDefault="00CE2BBD" w:rsidP="00BB1599">
            <w:pPr>
              <w:widowControl w:val="0"/>
              <w:jc w:val="left"/>
              <w:rPr>
                <w:b/>
                <w:bCs/>
                <w:sz w:val="18"/>
                <w:szCs w:val="18"/>
                <w:lang w:val="en-GB"/>
              </w:rPr>
            </w:pPr>
            <w:r w:rsidRPr="00266368">
              <w:rPr>
                <w:b/>
                <w:bCs/>
                <w:sz w:val="18"/>
                <w:szCs w:val="18"/>
                <w:lang w:val="en-GB"/>
              </w:rPr>
              <w:t>Subtotal</w:t>
            </w:r>
          </w:p>
        </w:tc>
        <w:tc>
          <w:tcPr>
            <w:tcW w:w="1170" w:type="dxa"/>
            <w:noWrap/>
          </w:tcPr>
          <w:p w14:paraId="37E62CA9" w14:textId="77777777" w:rsidR="00CE2BBD" w:rsidRPr="00266368" w:rsidRDefault="00CE2BBD" w:rsidP="00BB1599">
            <w:pPr>
              <w:widowControl w:val="0"/>
              <w:jc w:val="right"/>
              <w:rPr>
                <w:b/>
                <w:bCs/>
                <w:sz w:val="18"/>
                <w:szCs w:val="18"/>
              </w:rPr>
            </w:pPr>
            <w:r w:rsidRPr="00266368">
              <w:rPr>
                <w:b/>
                <w:bCs/>
                <w:sz w:val="18"/>
                <w:szCs w:val="18"/>
              </w:rPr>
              <w:t>30,000</w:t>
            </w:r>
          </w:p>
        </w:tc>
        <w:tc>
          <w:tcPr>
            <w:tcW w:w="1170" w:type="dxa"/>
            <w:noWrap/>
          </w:tcPr>
          <w:p w14:paraId="144C1C33" w14:textId="77777777" w:rsidR="00CE2BBD" w:rsidRPr="00266368" w:rsidRDefault="00CE2BBD" w:rsidP="00BB1599">
            <w:pPr>
              <w:widowControl w:val="0"/>
              <w:jc w:val="right"/>
              <w:rPr>
                <w:b/>
                <w:bCs/>
                <w:sz w:val="18"/>
                <w:szCs w:val="18"/>
              </w:rPr>
            </w:pPr>
            <w:r w:rsidRPr="00266368">
              <w:rPr>
                <w:b/>
                <w:bCs/>
                <w:sz w:val="18"/>
                <w:szCs w:val="18"/>
              </w:rPr>
              <w:t>3,900</w:t>
            </w:r>
          </w:p>
        </w:tc>
        <w:tc>
          <w:tcPr>
            <w:tcW w:w="1440" w:type="dxa"/>
            <w:noWrap/>
          </w:tcPr>
          <w:p w14:paraId="46E28AF9" w14:textId="5B5534C6" w:rsidR="00CE2BBD" w:rsidRPr="00266368" w:rsidRDefault="006A2CEA" w:rsidP="00BB1599">
            <w:pPr>
              <w:widowControl w:val="0"/>
              <w:jc w:val="right"/>
              <w:rPr>
                <w:b/>
                <w:bCs/>
                <w:sz w:val="18"/>
                <w:szCs w:val="18"/>
                <w:lang w:val="en-GB"/>
              </w:rPr>
            </w:pPr>
            <w:r w:rsidRPr="00266368">
              <w:rPr>
                <w:b/>
                <w:bCs/>
                <w:sz w:val="18"/>
                <w:szCs w:val="18"/>
                <w:lang w:val="en-GB"/>
              </w:rPr>
              <w:t>33</w:t>
            </w:r>
            <w:r w:rsidR="00662F7C" w:rsidRPr="00266368">
              <w:rPr>
                <w:b/>
                <w:bCs/>
                <w:sz w:val="18"/>
                <w:szCs w:val="18"/>
                <w:lang w:val="en-GB"/>
              </w:rPr>
              <w:t>,900</w:t>
            </w:r>
          </w:p>
        </w:tc>
        <w:tc>
          <w:tcPr>
            <w:tcW w:w="1132" w:type="dxa"/>
          </w:tcPr>
          <w:p w14:paraId="7BFA4001" w14:textId="53A612AF" w:rsidR="00CE2BBD" w:rsidRPr="00266368" w:rsidRDefault="00CE2BBD" w:rsidP="00BB1599">
            <w:pPr>
              <w:widowControl w:val="0"/>
              <w:jc w:val="center"/>
              <w:rPr>
                <w:sz w:val="18"/>
                <w:szCs w:val="18"/>
                <w:lang w:val="en-GB"/>
              </w:rPr>
            </w:pPr>
          </w:p>
        </w:tc>
      </w:tr>
      <w:tr w:rsidR="00CE2BBD" w:rsidRPr="00047962" w14:paraId="0FC5A211" w14:textId="77777777" w:rsidTr="00266368">
        <w:trPr>
          <w:trHeight w:val="276"/>
          <w:tblHeader/>
        </w:trPr>
        <w:tc>
          <w:tcPr>
            <w:tcW w:w="4860" w:type="dxa"/>
            <w:gridSpan w:val="3"/>
            <w:noWrap/>
          </w:tcPr>
          <w:p w14:paraId="3B46BAA1" w14:textId="77777777" w:rsidR="00CE2BBD" w:rsidRPr="00266368" w:rsidRDefault="00CE2BBD" w:rsidP="00BB1599">
            <w:pPr>
              <w:widowControl w:val="0"/>
              <w:jc w:val="left"/>
              <w:rPr>
                <w:b/>
                <w:bCs/>
                <w:sz w:val="18"/>
                <w:szCs w:val="18"/>
                <w:lang w:val="en-GB"/>
              </w:rPr>
            </w:pPr>
            <w:r w:rsidRPr="00266368">
              <w:rPr>
                <w:b/>
                <w:bCs/>
                <w:sz w:val="18"/>
                <w:szCs w:val="18"/>
                <w:lang w:val="en-GB"/>
              </w:rPr>
              <w:t>Total</w:t>
            </w:r>
          </w:p>
        </w:tc>
        <w:tc>
          <w:tcPr>
            <w:tcW w:w="1170" w:type="dxa"/>
            <w:noWrap/>
          </w:tcPr>
          <w:p w14:paraId="23727793" w14:textId="77777777" w:rsidR="00CE2BBD" w:rsidRPr="00266368" w:rsidRDefault="00CE2BBD" w:rsidP="00BB1599">
            <w:pPr>
              <w:widowControl w:val="0"/>
              <w:jc w:val="right"/>
              <w:rPr>
                <w:b/>
                <w:bCs/>
                <w:sz w:val="18"/>
                <w:szCs w:val="18"/>
                <w:lang w:val="en-GB"/>
              </w:rPr>
            </w:pPr>
            <w:r w:rsidRPr="00266368">
              <w:rPr>
                <w:b/>
                <w:bCs/>
                <w:sz w:val="18"/>
                <w:szCs w:val="18"/>
                <w:lang w:val="en-GB"/>
              </w:rPr>
              <w:t>395,000</w:t>
            </w:r>
          </w:p>
        </w:tc>
        <w:tc>
          <w:tcPr>
            <w:tcW w:w="1170" w:type="dxa"/>
            <w:noWrap/>
          </w:tcPr>
          <w:p w14:paraId="79620802" w14:textId="77777777" w:rsidR="00CE2BBD" w:rsidRPr="00266368" w:rsidRDefault="00CE2BBD" w:rsidP="00BB1599">
            <w:pPr>
              <w:widowControl w:val="0"/>
              <w:jc w:val="right"/>
              <w:rPr>
                <w:b/>
                <w:bCs/>
                <w:sz w:val="18"/>
                <w:szCs w:val="18"/>
                <w:lang w:val="en-GB"/>
              </w:rPr>
            </w:pPr>
            <w:r w:rsidRPr="00266368">
              <w:rPr>
                <w:b/>
                <w:bCs/>
                <w:sz w:val="18"/>
                <w:szCs w:val="18"/>
                <w:lang w:val="en-GB"/>
              </w:rPr>
              <w:t>49,025</w:t>
            </w:r>
          </w:p>
        </w:tc>
        <w:tc>
          <w:tcPr>
            <w:tcW w:w="1440" w:type="dxa"/>
            <w:noWrap/>
          </w:tcPr>
          <w:p w14:paraId="40DA2B1D" w14:textId="4CD3028F" w:rsidR="00CE2BBD" w:rsidRPr="00266368" w:rsidRDefault="006A2CEA" w:rsidP="00BB1599">
            <w:pPr>
              <w:widowControl w:val="0"/>
              <w:jc w:val="right"/>
              <w:rPr>
                <w:b/>
                <w:bCs/>
                <w:sz w:val="18"/>
                <w:szCs w:val="18"/>
                <w:lang w:val="en-GB"/>
              </w:rPr>
            </w:pPr>
            <w:r w:rsidRPr="00266368">
              <w:rPr>
                <w:b/>
                <w:bCs/>
                <w:sz w:val="18"/>
                <w:szCs w:val="18"/>
                <w:lang w:val="en-GB"/>
              </w:rPr>
              <w:t>444,025</w:t>
            </w:r>
          </w:p>
        </w:tc>
        <w:tc>
          <w:tcPr>
            <w:tcW w:w="1132" w:type="dxa"/>
          </w:tcPr>
          <w:p w14:paraId="0CB4D114" w14:textId="77777777" w:rsidR="00CE2BBD" w:rsidRPr="00266368" w:rsidRDefault="00CE2BBD" w:rsidP="00BB1599">
            <w:pPr>
              <w:widowControl w:val="0"/>
              <w:jc w:val="center"/>
              <w:rPr>
                <w:b/>
                <w:bCs/>
                <w:sz w:val="18"/>
                <w:szCs w:val="18"/>
                <w:lang w:val="en-GB"/>
              </w:rPr>
            </w:pPr>
          </w:p>
        </w:tc>
      </w:tr>
    </w:tbl>
    <w:p w14:paraId="4B528EA5" w14:textId="0E93A4F5" w:rsidR="003F703A" w:rsidRPr="009E6E1E" w:rsidRDefault="003F703A" w:rsidP="00BB1599">
      <w:pPr>
        <w:widowControl w:val="0"/>
        <w:rPr>
          <w:sz w:val="18"/>
          <w:szCs w:val="18"/>
        </w:rPr>
      </w:pPr>
      <w:r w:rsidRPr="009E6E1E">
        <w:rPr>
          <w:sz w:val="18"/>
          <w:szCs w:val="18"/>
        </w:rPr>
        <w:t>*Including support costs</w:t>
      </w:r>
    </w:p>
    <w:p w14:paraId="2C100A0A" w14:textId="34D2A9D2" w:rsidR="003F703A" w:rsidRPr="001F0709" w:rsidRDefault="003F703A" w:rsidP="00CC770A">
      <w:pPr>
        <w:spacing w:after="240"/>
        <w:rPr>
          <w:b/>
          <w:lang w:val="en-US"/>
        </w:rPr>
      </w:pPr>
      <w:r w:rsidRPr="001F0709">
        <w:rPr>
          <w:b/>
          <w:lang w:val="en-US"/>
        </w:rPr>
        <w:lastRenderedPageBreak/>
        <w:t>Allowable level of bilateral cooperation</w:t>
      </w:r>
    </w:p>
    <w:p w14:paraId="72241510" w14:textId="051A5732" w:rsidR="003F703A" w:rsidRPr="00183E86" w:rsidRDefault="003F703A" w:rsidP="003F703A">
      <w:pPr>
        <w:numPr>
          <w:ilvl w:val="0"/>
          <w:numId w:val="1"/>
        </w:numPr>
        <w:spacing w:after="240"/>
        <w:outlineLvl w:val="0"/>
        <w:rPr>
          <w:lang w:val="en-US"/>
        </w:rPr>
      </w:pPr>
      <w:r w:rsidRPr="00183E86">
        <w:rPr>
          <w:lang w:val="en-US"/>
        </w:rPr>
        <w:t>The amount</w:t>
      </w:r>
      <w:r w:rsidR="00716D19" w:rsidRPr="00183E86">
        <w:rPr>
          <w:lang w:val="en-US"/>
        </w:rPr>
        <w:t>s</w:t>
      </w:r>
      <w:r w:rsidRPr="00183E86">
        <w:rPr>
          <w:lang w:val="en-US"/>
        </w:rPr>
        <w:t xml:space="preserve"> of funding being requested by the Government</w:t>
      </w:r>
      <w:r w:rsidR="00663FC0" w:rsidRPr="00183E86">
        <w:rPr>
          <w:lang w:val="en-US"/>
        </w:rPr>
        <w:t>s</w:t>
      </w:r>
      <w:r w:rsidRPr="00183E86">
        <w:rPr>
          <w:lang w:val="en-US"/>
        </w:rPr>
        <w:t xml:space="preserve"> of Germany</w:t>
      </w:r>
      <w:r w:rsidR="001E3F32" w:rsidRPr="00183E86">
        <w:rPr>
          <w:lang w:val="en-US"/>
        </w:rPr>
        <w:t xml:space="preserve"> </w:t>
      </w:r>
      <w:r w:rsidR="00663FC0" w:rsidRPr="00183E86">
        <w:rPr>
          <w:lang w:val="en-US"/>
        </w:rPr>
        <w:t xml:space="preserve">and the United Kingdom </w:t>
      </w:r>
      <w:r w:rsidR="001E3F32" w:rsidRPr="00183E86">
        <w:rPr>
          <w:lang w:val="en-US"/>
        </w:rPr>
        <w:t>at the 96</w:t>
      </w:r>
      <w:r w:rsidR="001E3F32" w:rsidRPr="00266368">
        <w:rPr>
          <w:vertAlign w:val="superscript"/>
          <w:lang w:val="en-US"/>
        </w:rPr>
        <w:t>th</w:t>
      </w:r>
      <w:r w:rsidR="001E3F32" w:rsidRPr="00183E86">
        <w:rPr>
          <w:lang w:val="en-US"/>
        </w:rPr>
        <w:t xml:space="preserve"> meeting</w:t>
      </w:r>
      <w:r w:rsidRPr="00183E86">
        <w:rPr>
          <w:lang w:val="en-US"/>
        </w:rPr>
        <w:t xml:space="preserve">, together with the funding approved for their requests </w:t>
      </w:r>
      <w:r w:rsidR="007145C3" w:rsidRPr="00183E86">
        <w:rPr>
          <w:lang w:val="en-US"/>
        </w:rPr>
        <w:t>during the 202</w:t>
      </w:r>
      <w:r w:rsidR="00062758" w:rsidRPr="00183E86">
        <w:rPr>
          <w:lang w:val="en-US"/>
        </w:rPr>
        <w:t>4</w:t>
      </w:r>
      <w:r w:rsidR="007145C3" w:rsidRPr="00183E86">
        <w:rPr>
          <w:lang w:val="en-US"/>
        </w:rPr>
        <w:t>-202</w:t>
      </w:r>
      <w:r w:rsidR="00062758" w:rsidRPr="00183E86">
        <w:rPr>
          <w:lang w:val="en-US"/>
        </w:rPr>
        <w:t>6</w:t>
      </w:r>
      <w:r w:rsidR="007145C3" w:rsidRPr="00183E86">
        <w:rPr>
          <w:lang w:val="en-US"/>
        </w:rPr>
        <w:t xml:space="preserve"> triennium</w:t>
      </w:r>
      <w:r w:rsidRPr="00183E86">
        <w:rPr>
          <w:lang w:val="en-US"/>
        </w:rPr>
        <w:t>,</w:t>
      </w:r>
      <w:r w:rsidR="0057268B" w:rsidRPr="00183E86">
        <w:rPr>
          <w:lang w:val="en-US"/>
        </w:rPr>
        <w:t xml:space="preserve"> </w:t>
      </w:r>
      <w:r w:rsidRPr="00183E86">
        <w:rPr>
          <w:lang w:val="en-US"/>
        </w:rPr>
        <w:t xml:space="preserve">do not exceed the 20 per cent allowable level of </w:t>
      </w:r>
      <w:r w:rsidRPr="00183E86">
        <w:t xml:space="preserve">bilateral cooperation </w:t>
      </w:r>
      <w:r w:rsidR="00C60306" w:rsidRPr="00183E86">
        <w:t>for the 202</w:t>
      </w:r>
      <w:r w:rsidR="000B78CE" w:rsidRPr="00183E86">
        <w:t>4</w:t>
      </w:r>
      <w:r w:rsidR="000B78CE" w:rsidRPr="00183E86">
        <w:noBreakHyphen/>
      </w:r>
      <w:r w:rsidR="00C60306" w:rsidRPr="00183E86">
        <w:t>202</w:t>
      </w:r>
      <w:r w:rsidR="000B78CE" w:rsidRPr="00183E86">
        <w:t>6</w:t>
      </w:r>
      <w:r w:rsidR="00C60306" w:rsidRPr="00183E86">
        <w:t xml:space="preserve"> triennium</w:t>
      </w:r>
      <w:r w:rsidR="005B62FA">
        <w:t>, as</w:t>
      </w:r>
      <w:r w:rsidR="00BE438E" w:rsidRPr="00183E86">
        <w:rPr>
          <w:lang w:val="en-US"/>
        </w:rPr>
        <w:t xml:space="preserve"> shown in table 2</w:t>
      </w:r>
    </w:p>
    <w:p w14:paraId="6D490284" w14:textId="7AC5F653" w:rsidR="003F703A" w:rsidRPr="001F0709" w:rsidRDefault="003F703A" w:rsidP="003F703A">
      <w:pPr>
        <w:keepNext/>
        <w:rPr>
          <w:b/>
          <w:lang w:val="en-GB"/>
        </w:rPr>
      </w:pPr>
      <w:r w:rsidRPr="001F0709">
        <w:rPr>
          <w:b/>
          <w:lang w:val="en-GB"/>
        </w:rPr>
        <w:t xml:space="preserve">Table 2. </w:t>
      </w:r>
      <w:r w:rsidRPr="001F0709">
        <w:rPr>
          <w:b/>
          <w:bCs/>
        </w:rPr>
        <w:t>Funding levels as bilateral cooperation for 202</w:t>
      </w:r>
      <w:r w:rsidR="00062758">
        <w:rPr>
          <w:b/>
          <w:bCs/>
        </w:rPr>
        <w:t>4</w:t>
      </w:r>
      <w:r w:rsidRPr="001F0709">
        <w:rPr>
          <w:b/>
          <w:bCs/>
        </w:rPr>
        <w:t>-202</w:t>
      </w:r>
      <w:r w:rsidR="00062758">
        <w:rPr>
          <w:b/>
          <w:bCs/>
        </w:rPr>
        <w:t>6</w:t>
      </w:r>
      <w:r w:rsidRPr="001F0709">
        <w:rPr>
          <w:b/>
          <w:bCs/>
        </w:rPr>
        <w:t xml:space="preserve"> (US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3F703A" w:rsidRPr="001F0709" w14:paraId="6125E4EA" w14:textId="77777777" w:rsidTr="00330D8E">
        <w:trPr>
          <w:trHeight w:val="256"/>
        </w:trPr>
        <w:tc>
          <w:tcPr>
            <w:tcW w:w="1833" w:type="dxa"/>
            <w:vMerge w:val="restart"/>
            <w:shd w:val="clear" w:color="auto" w:fill="auto"/>
            <w:noWrap/>
            <w:vAlign w:val="center"/>
            <w:hideMark/>
          </w:tcPr>
          <w:p w14:paraId="24F27DF6" w14:textId="77777777" w:rsidR="003F703A" w:rsidRPr="001F0709" w:rsidRDefault="003F703A" w:rsidP="00330D8E">
            <w:pPr>
              <w:jc w:val="center"/>
              <w:rPr>
                <w:b/>
                <w:bCs/>
                <w:color w:val="000000"/>
                <w:sz w:val="20"/>
                <w:szCs w:val="20"/>
                <w:lang w:eastAsia="en-CA"/>
              </w:rPr>
            </w:pPr>
            <w:r w:rsidRPr="001F0709">
              <w:rPr>
                <w:b/>
                <w:bCs/>
                <w:color w:val="000000"/>
                <w:sz w:val="20"/>
                <w:szCs w:val="20"/>
                <w:lang w:eastAsia="en-CA"/>
              </w:rPr>
              <w:t>Agency</w:t>
            </w:r>
          </w:p>
        </w:tc>
        <w:tc>
          <w:tcPr>
            <w:tcW w:w="6033" w:type="dxa"/>
            <w:gridSpan w:val="3"/>
            <w:shd w:val="clear" w:color="auto" w:fill="auto"/>
            <w:noWrap/>
            <w:vAlign w:val="center"/>
            <w:hideMark/>
          </w:tcPr>
          <w:p w14:paraId="05D71186" w14:textId="77777777" w:rsidR="003F703A" w:rsidRPr="001F0709" w:rsidRDefault="003F703A" w:rsidP="00330D8E">
            <w:pPr>
              <w:jc w:val="center"/>
              <w:rPr>
                <w:b/>
                <w:bCs/>
                <w:color w:val="000000"/>
                <w:sz w:val="20"/>
                <w:szCs w:val="20"/>
                <w:lang w:eastAsia="en-CA"/>
              </w:rPr>
            </w:pPr>
            <w:r w:rsidRPr="001F0709">
              <w:rPr>
                <w:b/>
                <w:bCs/>
                <w:color w:val="000000"/>
                <w:sz w:val="20"/>
                <w:szCs w:val="20"/>
                <w:lang w:eastAsia="en-CA"/>
              </w:rPr>
              <w:t>Funding</w:t>
            </w:r>
          </w:p>
        </w:tc>
        <w:tc>
          <w:tcPr>
            <w:tcW w:w="1770" w:type="dxa"/>
            <w:vMerge w:val="restart"/>
            <w:shd w:val="clear" w:color="auto" w:fill="auto"/>
            <w:vAlign w:val="center"/>
            <w:hideMark/>
          </w:tcPr>
          <w:p w14:paraId="26C7FC47" w14:textId="6C6B827B" w:rsidR="003F703A" w:rsidRPr="001F0709" w:rsidRDefault="003F703A" w:rsidP="00330D8E">
            <w:pPr>
              <w:jc w:val="center"/>
              <w:rPr>
                <w:b/>
                <w:bCs/>
                <w:color w:val="000000"/>
                <w:sz w:val="20"/>
                <w:szCs w:val="20"/>
                <w:lang w:eastAsia="en-CA"/>
              </w:rPr>
            </w:pPr>
            <w:r w:rsidRPr="001F0709">
              <w:rPr>
                <w:b/>
                <w:bCs/>
                <w:color w:val="000000"/>
                <w:sz w:val="20"/>
                <w:szCs w:val="20"/>
                <w:lang w:eastAsia="en-CA"/>
              </w:rPr>
              <w:t>Allowable level</w:t>
            </w:r>
            <w:r w:rsidRPr="001F0709">
              <w:rPr>
                <w:b/>
                <w:bCs/>
                <w:color w:val="000000"/>
                <w:sz w:val="20"/>
                <w:szCs w:val="20"/>
                <w:lang w:eastAsia="en-CA"/>
              </w:rPr>
              <w:br/>
              <w:t>202</w:t>
            </w:r>
            <w:r w:rsidR="00062758">
              <w:rPr>
                <w:b/>
                <w:bCs/>
                <w:color w:val="000000"/>
                <w:sz w:val="20"/>
                <w:szCs w:val="20"/>
                <w:lang w:eastAsia="en-CA"/>
              </w:rPr>
              <w:t>4</w:t>
            </w:r>
            <w:r w:rsidRPr="001F0709">
              <w:rPr>
                <w:b/>
                <w:bCs/>
                <w:color w:val="000000"/>
                <w:sz w:val="20"/>
                <w:szCs w:val="20"/>
                <w:lang w:eastAsia="en-CA"/>
              </w:rPr>
              <w:t>-202</w:t>
            </w:r>
            <w:r w:rsidR="00062758">
              <w:rPr>
                <w:b/>
                <w:bCs/>
                <w:color w:val="000000"/>
                <w:sz w:val="20"/>
                <w:szCs w:val="20"/>
                <w:lang w:eastAsia="en-CA"/>
              </w:rPr>
              <w:t>6</w:t>
            </w:r>
            <w:r w:rsidRPr="001F0709">
              <w:rPr>
                <w:b/>
                <w:bCs/>
                <w:color w:val="000000"/>
                <w:sz w:val="20"/>
                <w:szCs w:val="20"/>
                <w:lang w:eastAsia="en-CA"/>
              </w:rPr>
              <w:t xml:space="preserve"> triennium</w:t>
            </w:r>
          </w:p>
        </w:tc>
      </w:tr>
      <w:tr w:rsidR="003F703A" w:rsidRPr="001F0709" w14:paraId="705CA129" w14:textId="77777777" w:rsidTr="00330D8E">
        <w:trPr>
          <w:trHeight w:val="355"/>
        </w:trPr>
        <w:tc>
          <w:tcPr>
            <w:tcW w:w="1833" w:type="dxa"/>
            <w:vMerge/>
            <w:vAlign w:val="center"/>
            <w:hideMark/>
          </w:tcPr>
          <w:p w14:paraId="05CBDCE6" w14:textId="77777777" w:rsidR="003F703A" w:rsidRPr="00C5620E" w:rsidRDefault="003F703A" w:rsidP="00330D8E">
            <w:pPr>
              <w:jc w:val="left"/>
              <w:rPr>
                <w:b/>
                <w:bCs/>
                <w:color w:val="000000"/>
                <w:sz w:val="20"/>
                <w:szCs w:val="20"/>
                <w:lang w:eastAsia="en-CA"/>
              </w:rPr>
            </w:pPr>
          </w:p>
        </w:tc>
        <w:tc>
          <w:tcPr>
            <w:tcW w:w="2216" w:type="dxa"/>
            <w:shd w:val="clear" w:color="auto" w:fill="auto"/>
            <w:vAlign w:val="center"/>
            <w:hideMark/>
          </w:tcPr>
          <w:p w14:paraId="78E608A4" w14:textId="1608046C" w:rsidR="003F703A" w:rsidRPr="00C5620E" w:rsidRDefault="003F703A" w:rsidP="00330D8E">
            <w:pPr>
              <w:jc w:val="center"/>
              <w:rPr>
                <w:b/>
                <w:bCs/>
                <w:color w:val="000000"/>
                <w:sz w:val="20"/>
                <w:szCs w:val="20"/>
                <w:lang w:eastAsia="en-CA"/>
              </w:rPr>
            </w:pPr>
            <w:r w:rsidRPr="00C5620E">
              <w:rPr>
                <w:b/>
                <w:bCs/>
                <w:color w:val="000000"/>
                <w:sz w:val="20"/>
                <w:szCs w:val="20"/>
                <w:lang w:eastAsia="en-CA"/>
              </w:rPr>
              <w:t>Approved</w:t>
            </w:r>
            <w:r w:rsidRPr="00C5620E">
              <w:rPr>
                <w:b/>
                <w:bCs/>
                <w:color w:val="000000"/>
                <w:sz w:val="20"/>
                <w:szCs w:val="20"/>
                <w:lang w:eastAsia="en-CA"/>
              </w:rPr>
              <w:br/>
              <w:t>202</w:t>
            </w:r>
            <w:r w:rsidR="00062758">
              <w:rPr>
                <w:b/>
                <w:bCs/>
                <w:color w:val="000000"/>
                <w:sz w:val="20"/>
                <w:szCs w:val="20"/>
                <w:lang w:eastAsia="en-CA"/>
              </w:rPr>
              <w:t>4</w:t>
            </w:r>
            <w:r w:rsidRPr="00C5620E">
              <w:rPr>
                <w:b/>
                <w:bCs/>
                <w:color w:val="000000"/>
                <w:sz w:val="20"/>
                <w:szCs w:val="20"/>
                <w:lang w:eastAsia="en-CA"/>
              </w:rPr>
              <w:t>-202</w:t>
            </w:r>
            <w:r w:rsidR="00062758">
              <w:rPr>
                <w:b/>
                <w:bCs/>
                <w:color w:val="000000"/>
                <w:sz w:val="20"/>
                <w:szCs w:val="20"/>
                <w:lang w:eastAsia="en-CA"/>
              </w:rPr>
              <w:t>6</w:t>
            </w:r>
          </w:p>
        </w:tc>
        <w:tc>
          <w:tcPr>
            <w:tcW w:w="1701" w:type="dxa"/>
            <w:shd w:val="clear" w:color="auto" w:fill="auto"/>
            <w:vAlign w:val="center"/>
            <w:hideMark/>
          </w:tcPr>
          <w:p w14:paraId="2BE67869" w14:textId="71044A99" w:rsidR="003F703A" w:rsidRPr="00C5620E" w:rsidRDefault="003F703A" w:rsidP="00330D8E">
            <w:pPr>
              <w:jc w:val="center"/>
              <w:rPr>
                <w:b/>
                <w:bCs/>
                <w:color w:val="000000"/>
                <w:sz w:val="20"/>
                <w:szCs w:val="20"/>
                <w:lang w:eastAsia="en-CA"/>
              </w:rPr>
            </w:pPr>
            <w:r w:rsidRPr="00C5620E">
              <w:rPr>
                <w:b/>
                <w:bCs/>
                <w:color w:val="000000"/>
                <w:sz w:val="20"/>
                <w:szCs w:val="20"/>
                <w:lang w:eastAsia="en-CA"/>
              </w:rPr>
              <w:t xml:space="preserve">Requested </w:t>
            </w:r>
            <w:r w:rsidRPr="00C5620E">
              <w:rPr>
                <w:b/>
                <w:bCs/>
                <w:color w:val="000000"/>
                <w:sz w:val="20"/>
                <w:szCs w:val="20"/>
                <w:lang w:eastAsia="en-CA"/>
              </w:rPr>
              <w:br/>
              <w:t>9</w:t>
            </w:r>
            <w:r w:rsidR="007B1ACC">
              <w:rPr>
                <w:b/>
                <w:bCs/>
                <w:color w:val="000000"/>
                <w:sz w:val="20"/>
                <w:szCs w:val="20"/>
                <w:lang w:eastAsia="en-CA"/>
              </w:rPr>
              <w:t>6</w:t>
            </w:r>
            <w:r w:rsidRPr="00E75067">
              <w:rPr>
                <w:b/>
                <w:bCs/>
                <w:color w:val="000000"/>
                <w:sz w:val="20"/>
                <w:szCs w:val="20"/>
                <w:vertAlign w:val="superscript"/>
                <w:lang w:eastAsia="en-CA"/>
              </w:rPr>
              <w:t>th</w:t>
            </w:r>
            <w:r w:rsidR="00E75067">
              <w:rPr>
                <w:b/>
                <w:bCs/>
                <w:color w:val="000000"/>
                <w:sz w:val="20"/>
                <w:szCs w:val="20"/>
                <w:lang w:eastAsia="en-CA"/>
              </w:rPr>
              <w:t xml:space="preserve"> </w:t>
            </w:r>
            <w:r w:rsidRPr="00C5620E">
              <w:rPr>
                <w:b/>
                <w:bCs/>
                <w:color w:val="000000"/>
                <w:sz w:val="20"/>
                <w:szCs w:val="20"/>
                <w:lang w:eastAsia="en-CA"/>
              </w:rPr>
              <w:t>meeting</w:t>
            </w:r>
          </w:p>
        </w:tc>
        <w:tc>
          <w:tcPr>
            <w:tcW w:w="2116" w:type="dxa"/>
            <w:shd w:val="clear" w:color="auto" w:fill="auto"/>
            <w:noWrap/>
            <w:vAlign w:val="center"/>
            <w:hideMark/>
          </w:tcPr>
          <w:p w14:paraId="43A61F4C" w14:textId="77777777" w:rsidR="003F703A" w:rsidRPr="001F0709" w:rsidRDefault="003F703A" w:rsidP="00330D8E">
            <w:pPr>
              <w:jc w:val="center"/>
              <w:rPr>
                <w:b/>
                <w:bCs/>
                <w:color w:val="000000"/>
                <w:sz w:val="20"/>
                <w:szCs w:val="20"/>
                <w:lang w:eastAsia="en-CA"/>
              </w:rPr>
            </w:pPr>
            <w:r w:rsidRPr="00C5620E">
              <w:rPr>
                <w:b/>
                <w:bCs/>
                <w:color w:val="000000"/>
                <w:sz w:val="20"/>
                <w:szCs w:val="20"/>
                <w:lang w:eastAsia="en-CA"/>
              </w:rPr>
              <w:t>Total</w:t>
            </w:r>
          </w:p>
        </w:tc>
        <w:tc>
          <w:tcPr>
            <w:tcW w:w="1770" w:type="dxa"/>
            <w:vMerge/>
            <w:vAlign w:val="center"/>
            <w:hideMark/>
          </w:tcPr>
          <w:p w14:paraId="570B8791" w14:textId="77777777" w:rsidR="003F703A" w:rsidRPr="001F0709" w:rsidRDefault="003F703A" w:rsidP="00330D8E">
            <w:pPr>
              <w:jc w:val="left"/>
              <w:rPr>
                <w:b/>
                <w:bCs/>
                <w:color w:val="000000"/>
                <w:sz w:val="20"/>
                <w:szCs w:val="20"/>
                <w:lang w:eastAsia="en-CA"/>
              </w:rPr>
            </w:pPr>
          </w:p>
        </w:tc>
      </w:tr>
      <w:tr w:rsidR="003F703A" w:rsidRPr="006202B0" w14:paraId="3C95A8E2" w14:textId="77777777" w:rsidTr="00330D8E">
        <w:trPr>
          <w:trHeight w:val="202"/>
        </w:trPr>
        <w:tc>
          <w:tcPr>
            <w:tcW w:w="1833" w:type="dxa"/>
            <w:shd w:val="clear" w:color="auto" w:fill="auto"/>
            <w:noWrap/>
            <w:vAlign w:val="center"/>
          </w:tcPr>
          <w:p w14:paraId="3E8CD7FA" w14:textId="77777777" w:rsidR="003F703A" w:rsidRPr="001F0709" w:rsidRDefault="003F703A" w:rsidP="00330D8E">
            <w:pPr>
              <w:rPr>
                <w:color w:val="000000"/>
                <w:sz w:val="20"/>
                <w:szCs w:val="20"/>
                <w:lang w:eastAsia="en-CA"/>
              </w:rPr>
            </w:pPr>
            <w:r w:rsidRPr="001F0709">
              <w:rPr>
                <w:color w:val="000000"/>
                <w:sz w:val="20"/>
                <w:szCs w:val="20"/>
                <w:lang w:eastAsia="en-CA"/>
              </w:rPr>
              <w:t>Germany</w:t>
            </w:r>
          </w:p>
        </w:tc>
        <w:tc>
          <w:tcPr>
            <w:tcW w:w="2216" w:type="dxa"/>
            <w:shd w:val="clear" w:color="auto" w:fill="auto"/>
            <w:noWrap/>
          </w:tcPr>
          <w:p w14:paraId="3C46643E" w14:textId="68218077" w:rsidR="003F703A" w:rsidRPr="00182404" w:rsidRDefault="00182404" w:rsidP="00330D8E">
            <w:pPr>
              <w:jc w:val="right"/>
              <w:rPr>
                <w:color w:val="000000"/>
                <w:sz w:val="20"/>
                <w:szCs w:val="20"/>
                <w:lang w:eastAsia="en-CA"/>
              </w:rPr>
            </w:pPr>
            <w:r w:rsidRPr="00182404">
              <w:rPr>
                <w:color w:val="000000"/>
                <w:sz w:val="20"/>
                <w:szCs w:val="20"/>
                <w:lang w:eastAsia="en-CA"/>
              </w:rPr>
              <w:t>10,120,146</w:t>
            </w:r>
          </w:p>
        </w:tc>
        <w:tc>
          <w:tcPr>
            <w:tcW w:w="1701" w:type="dxa"/>
            <w:shd w:val="clear" w:color="auto" w:fill="auto"/>
            <w:noWrap/>
          </w:tcPr>
          <w:p w14:paraId="738070DE" w14:textId="7A5BAB04" w:rsidR="003F703A" w:rsidRPr="007B6816" w:rsidRDefault="009E2E4E" w:rsidP="00330D8E">
            <w:pPr>
              <w:jc w:val="right"/>
              <w:rPr>
                <w:color w:val="000000"/>
                <w:sz w:val="20"/>
                <w:szCs w:val="20"/>
                <w:lang w:eastAsia="en-CA"/>
              </w:rPr>
            </w:pPr>
            <w:r w:rsidRPr="007B6816">
              <w:rPr>
                <w:color w:val="000000"/>
                <w:sz w:val="20"/>
                <w:szCs w:val="20"/>
                <w:lang w:eastAsia="en-CA"/>
              </w:rPr>
              <w:t>410,125</w:t>
            </w:r>
          </w:p>
        </w:tc>
        <w:tc>
          <w:tcPr>
            <w:tcW w:w="2116" w:type="dxa"/>
            <w:shd w:val="clear" w:color="auto" w:fill="auto"/>
            <w:noWrap/>
          </w:tcPr>
          <w:p w14:paraId="2176E664" w14:textId="3A1BB239" w:rsidR="003F703A" w:rsidRPr="00183E86" w:rsidRDefault="00AE1F9F" w:rsidP="00330D8E">
            <w:pPr>
              <w:jc w:val="right"/>
              <w:rPr>
                <w:color w:val="000000"/>
                <w:sz w:val="20"/>
                <w:szCs w:val="20"/>
                <w:lang w:eastAsia="en-CA"/>
              </w:rPr>
            </w:pPr>
            <w:r w:rsidRPr="00183E86">
              <w:rPr>
                <w:color w:val="000000"/>
                <w:sz w:val="20"/>
                <w:szCs w:val="20"/>
                <w:lang w:eastAsia="en-CA"/>
              </w:rPr>
              <w:t>10,530,271</w:t>
            </w:r>
          </w:p>
        </w:tc>
        <w:tc>
          <w:tcPr>
            <w:tcW w:w="1770" w:type="dxa"/>
            <w:shd w:val="clear" w:color="auto" w:fill="auto"/>
            <w:noWrap/>
            <w:vAlign w:val="center"/>
          </w:tcPr>
          <w:p w14:paraId="697159FA" w14:textId="7DE7F1D5" w:rsidR="003F703A" w:rsidRPr="00696D07" w:rsidRDefault="00D35BD1" w:rsidP="00330D8E">
            <w:pPr>
              <w:jc w:val="right"/>
              <w:rPr>
                <w:b/>
                <w:bCs/>
                <w:color w:val="000000"/>
                <w:sz w:val="20"/>
                <w:szCs w:val="20"/>
                <w:lang w:eastAsia="en-CA"/>
              </w:rPr>
            </w:pPr>
            <w:r w:rsidRPr="00696D07">
              <w:rPr>
                <w:b/>
                <w:bCs/>
                <w:color w:val="000000"/>
                <w:sz w:val="20"/>
                <w:szCs w:val="20"/>
                <w:lang w:eastAsia="en-CA"/>
              </w:rPr>
              <w:t>10,883,917</w:t>
            </w:r>
          </w:p>
        </w:tc>
      </w:tr>
      <w:tr w:rsidR="0046201C" w:rsidRPr="006202B0" w14:paraId="4B4D68E4" w14:textId="77777777" w:rsidTr="00330D8E">
        <w:trPr>
          <w:trHeight w:val="202"/>
        </w:trPr>
        <w:tc>
          <w:tcPr>
            <w:tcW w:w="1833" w:type="dxa"/>
            <w:shd w:val="clear" w:color="auto" w:fill="auto"/>
            <w:noWrap/>
            <w:vAlign w:val="center"/>
          </w:tcPr>
          <w:p w14:paraId="0DD3D1A4" w14:textId="79A9B66F" w:rsidR="0046201C" w:rsidRPr="001F0709" w:rsidRDefault="0046201C" w:rsidP="00330D8E">
            <w:pPr>
              <w:rPr>
                <w:color w:val="000000"/>
                <w:sz w:val="20"/>
                <w:szCs w:val="20"/>
                <w:lang w:eastAsia="en-CA"/>
              </w:rPr>
            </w:pPr>
            <w:r>
              <w:rPr>
                <w:color w:val="000000"/>
                <w:sz w:val="20"/>
                <w:szCs w:val="20"/>
                <w:lang w:eastAsia="en-CA"/>
              </w:rPr>
              <w:t>United Kingdom</w:t>
            </w:r>
          </w:p>
        </w:tc>
        <w:tc>
          <w:tcPr>
            <w:tcW w:w="2216" w:type="dxa"/>
            <w:shd w:val="clear" w:color="auto" w:fill="auto"/>
            <w:noWrap/>
          </w:tcPr>
          <w:p w14:paraId="121E4511" w14:textId="18325564" w:rsidR="0046201C" w:rsidRPr="00182404" w:rsidRDefault="000C27BD" w:rsidP="00330D8E">
            <w:pPr>
              <w:jc w:val="right"/>
              <w:rPr>
                <w:color w:val="000000"/>
                <w:sz w:val="20"/>
                <w:szCs w:val="20"/>
                <w:lang w:eastAsia="en-CA"/>
              </w:rPr>
            </w:pPr>
            <w:r w:rsidRPr="00182404">
              <w:rPr>
                <w:color w:val="000000"/>
                <w:sz w:val="20"/>
                <w:szCs w:val="20"/>
                <w:lang w:eastAsia="en-CA"/>
              </w:rPr>
              <w:t>559,576</w:t>
            </w:r>
          </w:p>
        </w:tc>
        <w:tc>
          <w:tcPr>
            <w:tcW w:w="1701" w:type="dxa"/>
            <w:shd w:val="clear" w:color="auto" w:fill="auto"/>
            <w:noWrap/>
          </w:tcPr>
          <w:p w14:paraId="2E4C5167" w14:textId="21D9A86B" w:rsidR="0046201C" w:rsidRPr="007B6816" w:rsidRDefault="009E2E4E" w:rsidP="00330D8E">
            <w:pPr>
              <w:jc w:val="right"/>
              <w:rPr>
                <w:color w:val="000000"/>
                <w:sz w:val="20"/>
                <w:szCs w:val="20"/>
                <w:lang w:eastAsia="en-CA"/>
              </w:rPr>
            </w:pPr>
            <w:r w:rsidRPr="007B6816">
              <w:rPr>
                <w:color w:val="000000"/>
                <w:sz w:val="20"/>
                <w:szCs w:val="20"/>
                <w:lang w:eastAsia="en-CA"/>
              </w:rPr>
              <w:t>33,900</w:t>
            </w:r>
          </w:p>
        </w:tc>
        <w:tc>
          <w:tcPr>
            <w:tcW w:w="2116" w:type="dxa"/>
            <w:shd w:val="clear" w:color="auto" w:fill="auto"/>
            <w:noWrap/>
          </w:tcPr>
          <w:p w14:paraId="40DBA70C" w14:textId="153804D1" w:rsidR="0046201C" w:rsidRPr="00183E86" w:rsidRDefault="00AE1F9F" w:rsidP="00330D8E">
            <w:pPr>
              <w:jc w:val="right"/>
              <w:rPr>
                <w:color w:val="000000"/>
                <w:sz w:val="20"/>
                <w:szCs w:val="20"/>
                <w:lang w:eastAsia="en-CA"/>
              </w:rPr>
            </w:pPr>
            <w:r w:rsidRPr="00183E86">
              <w:rPr>
                <w:color w:val="000000"/>
                <w:sz w:val="20"/>
                <w:szCs w:val="20"/>
                <w:lang w:eastAsia="en-CA"/>
              </w:rPr>
              <w:t>593,476</w:t>
            </w:r>
          </w:p>
        </w:tc>
        <w:tc>
          <w:tcPr>
            <w:tcW w:w="1770" w:type="dxa"/>
            <w:shd w:val="clear" w:color="auto" w:fill="auto"/>
            <w:noWrap/>
            <w:vAlign w:val="center"/>
          </w:tcPr>
          <w:p w14:paraId="45A44DE7" w14:textId="380F9BC0" w:rsidR="0046201C" w:rsidRPr="00696D07" w:rsidRDefault="00696D07" w:rsidP="00330D8E">
            <w:pPr>
              <w:jc w:val="right"/>
              <w:rPr>
                <w:b/>
                <w:bCs/>
                <w:color w:val="000000"/>
                <w:sz w:val="20"/>
                <w:szCs w:val="20"/>
                <w:lang w:eastAsia="en-CA"/>
              </w:rPr>
            </w:pPr>
            <w:r w:rsidRPr="00696D07">
              <w:rPr>
                <w:b/>
                <w:bCs/>
                <w:color w:val="000000"/>
                <w:sz w:val="20"/>
                <w:szCs w:val="20"/>
                <w:lang w:eastAsia="en-CA"/>
              </w:rPr>
              <w:t>7,792,037</w:t>
            </w:r>
          </w:p>
        </w:tc>
      </w:tr>
    </w:tbl>
    <w:p w14:paraId="45F76FCE" w14:textId="77777777" w:rsidR="00A908A6" w:rsidRDefault="00A908A6" w:rsidP="005D00C8">
      <w:pPr>
        <w:keepNext/>
        <w:spacing w:after="240"/>
        <w:rPr>
          <w:b/>
        </w:rPr>
      </w:pPr>
    </w:p>
    <w:p w14:paraId="5A43C94B" w14:textId="6F05A0D1" w:rsidR="00F80AA8" w:rsidRPr="00BE66B2" w:rsidRDefault="00F80AA8" w:rsidP="005D00C8">
      <w:pPr>
        <w:keepNext/>
        <w:spacing w:after="240"/>
        <w:rPr>
          <w:b/>
        </w:rPr>
      </w:pPr>
      <w:r w:rsidRPr="00BE66B2">
        <w:rPr>
          <w:b/>
        </w:rPr>
        <w:t>Bilateral requests</w:t>
      </w:r>
    </w:p>
    <w:p w14:paraId="758E3ABA" w14:textId="72EB78CE" w:rsidR="00F80AA8" w:rsidRDefault="00867516" w:rsidP="00CC770A">
      <w:pPr>
        <w:keepNext/>
        <w:spacing w:after="240"/>
        <w:rPr>
          <w:u w:val="single"/>
        </w:rPr>
      </w:pPr>
      <w:r w:rsidRPr="00867516">
        <w:rPr>
          <w:u w:val="single"/>
        </w:rPr>
        <w:t>Renewal of institutional strengthening project</w:t>
      </w:r>
      <w:r w:rsidR="00F80AA8" w:rsidRPr="5B3FC756">
        <w:rPr>
          <w:u w:val="single"/>
        </w:rPr>
        <w:t xml:space="preserve"> </w:t>
      </w:r>
    </w:p>
    <w:p w14:paraId="6C6FF4C4" w14:textId="77777777" w:rsidR="00F80AA8" w:rsidRPr="00091F2D" w:rsidRDefault="00F80AA8" w:rsidP="00CC770A">
      <w:pPr>
        <w:keepNext/>
        <w:spacing w:after="240"/>
        <w:rPr>
          <w:i/>
          <w:iCs/>
        </w:rPr>
      </w:pPr>
      <w:r w:rsidRPr="00091F2D">
        <w:rPr>
          <w:i/>
          <w:iCs/>
        </w:rPr>
        <w:t>Project description</w:t>
      </w:r>
    </w:p>
    <w:p w14:paraId="1005276F" w14:textId="5E8FDEC5" w:rsidR="00DA7B7A" w:rsidRPr="00DA7B7A" w:rsidRDefault="00A12BAD" w:rsidP="006D6C01">
      <w:pPr>
        <w:pStyle w:val="Heading1"/>
        <w:widowControl w:val="0"/>
        <w:rPr>
          <w:i/>
          <w:iCs/>
        </w:rPr>
      </w:pPr>
      <w:r>
        <w:t>The Government of Germany submitted a request for the renewal of institutional strengthening</w:t>
      </w:r>
      <w:r w:rsidR="005B62FA">
        <w:t xml:space="preserve"> (</w:t>
      </w:r>
      <w:r w:rsidR="004348CB">
        <w:t>IS</w:t>
      </w:r>
      <w:r w:rsidR="005B62FA">
        <w:t>)</w:t>
      </w:r>
      <w:r>
        <w:t xml:space="preserve"> project for Papua New Guinea. The description of the project is presented in </w:t>
      </w:r>
      <w:r w:rsidR="00DA7B7A">
        <w:t>a</w:t>
      </w:r>
      <w:r>
        <w:t>nnex I to this document.</w:t>
      </w:r>
    </w:p>
    <w:p w14:paraId="2C1741D3" w14:textId="30C691A9" w:rsidR="00E8417A" w:rsidRPr="00DA7B7A" w:rsidRDefault="00E8417A" w:rsidP="00907DB2">
      <w:pPr>
        <w:pStyle w:val="Heading1"/>
        <w:keepNext/>
        <w:numPr>
          <w:ilvl w:val="0"/>
          <w:numId w:val="0"/>
        </w:numPr>
        <w:rPr>
          <w:i/>
          <w:iCs/>
        </w:rPr>
      </w:pPr>
      <w:r w:rsidRPr="00DA7B7A">
        <w:rPr>
          <w:i/>
          <w:iCs/>
        </w:rPr>
        <w:t>Secretariat’s comments</w:t>
      </w:r>
    </w:p>
    <w:p w14:paraId="13451006" w14:textId="5FBD672E" w:rsidR="00E8417A" w:rsidRDefault="00E8417A" w:rsidP="00907DB2">
      <w:pPr>
        <w:pStyle w:val="Heading1"/>
        <w:keepNext/>
      </w:pPr>
      <w:r>
        <w:t xml:space="preserve">The Secretariat reviewed the request for the renewal of the </w:t>
      </w:r>
      <w:r w:rsidR="004348CB">
        <w:t>IS</w:t>
      </w:r>
      <w:r>
        <w:t> project against the guidelines</w:t>
      </w:r>
      <w:r w:rsidRPr="0031495D">
        <w:rPr>
          <w:vertAlign w:val="superscript"/>
        </w:rPr>
        <w:footnoteReference w:id="2"/>
      </w:r>
      <w:r>
        <w:t xml:space="preserve"> and relevant decisions regarding eligibility and funding levels. The request was cross-checked against the original work plan for the previous phase, country programme (CP) </w:t>
      </w:r>
      <w:r w:rsidRPr="008A50C8">
        <w:t>and Article 7 data, the latest report on implementation of th</w:t>
      </w:r>
      <w:r>
        <w:t>e</w:t>
      </w:r>
      <w:r w:rsidRPr="008A50C8">
        <w:t xml:space="preserve"> </w:t>
      </w:r>
      <w:r>
        <w:t>HCFC phase-out management plan (</w:t>
      </w:r>
      <w:r w:rsidRPr="008A50C8">
        <w:t>HPMP</w:t>
      </w:r>
      <w:r>
        <w:t>)</w:t>
      </w:r>
      <w:r w:rsidRPr="008A50C8">
        <w:t xml:space="preserve">, the agency’s progress report, and any relevant decisions of the Meetings of the Parties. It was noted that </w:t>
      </w:r>
      <w:r>
        <w:t>the</w:t>
      </w:r>
      <w:r w:rsidRPr="008A50C8">
        <w:t xml:space="preserve"> countr</w:t>
      </w:r>
      <w:r>
        <w:t>y</w:t>
      </w:r>
      <w:r w:rsidRPr="008A50C8">
        <w:t xml:space="preserve"> ha</w:t>
      </w:r>
      <w:r>
        <w:t>s</w:t>
      </w:r>
      <w:r w:rsidRPr="008A50C8">
        <w:t xml:space="preserve"> submitted </w:t>
      </w:r>
      <w:r w:rsidRPr="001A6092">
        <w:t>their 202</w:t>
      </w:r>
      <w:r w:rsidR="00203D8A">
        <w:t>3</w:t>
      </w:r>
      <w:r w:rsidRPr="001A6092">
        <w:t xml:space="preserve"> CP data</w:t>
      </w:r>
      <w:r>
        <w:t>, is</w:t>
      </w:r>
      <w:r w:rsidRPr="001A6092">
        <w:t xml:space="preserve"> in compliance with the control targets under the Montreal Protocol</w:t>
      </w:r>
      <w:r>
        <w:t xml:space="preserve"> and</w:t>
      </w:r>
      <w:r w:rsidRPr="001A6092">
        <w:t xml:space="preserve"> reported annual HCFC consumption does not exceed the annual maximum allowable consumption indicated in </w:t>
      </w:r>
      <w:r>
        <w:t xml:space="preserve">its </w:t>
      </w:r>
      <w:r w:rsidRPr="001A6092">
        <w:t xml:space="preserve">HPMP Agreement with the </w:t>
      </w:r>
      <w:r w:rsidRPr="00F457B4">
        <w:t>Executive Committee. Furthermore</w:t>
      </w:r>
      <w:r>
        <w:t xml:space="preserve">, </w:t>
      </w:r>
      <w:r w:rsidRPr="00F457B4">
        <w:t>the request submitted included an assessment of performance indicators, project risk and sustainability and achievement</w:t>
      </w:r>
      <w:r>
        <w:t xml:space="preserve"> of the institutional strengthening objectives,</w:t>
      </w:r>
      <w:r w:rsidRPr="008A50C8">
        <w:t xml:space="preserve"> in accordance with decision 91/63</w:t>
      </w:r>
      <w:r>
        <w:t>(b)</w:t>
      </w:r>
      <w:r w:rsidRPr="00350AF3">
        <w:t>.</w:t>
      </w:r>
      <w:r>
        <w:t xml:space="preserve"> </w:t>
      </w:r>
    </w:p>
    <w:p w14:paraId="5B847DE2" w14:textId="77777777" w:rsidR="00E8417A" w:rsidRPr="00867516" w:rsidRDefault="00E8417A" w:rsidP="00867516">
      <w:pPr>
        <w:widowControl w:val="0"/>
        <w:spacing w:after="240"/>
        <w:rPr>
          <w:i/>
          <w:iCs/>
        </w:rPr>
      </w:pPr>
      <w:r w:rsidRPr="00867516">
        <w:rPr>
          <w:i/>
          <w:iCs/>
        </w:rPr>
        <w:t>Secretariat’s recommendation</w:t>
      </w:r>
    </w:p>
    <w:p w14:paraId="6B91D3A1" w14:textId="2EE81832" w:rsidR="00433779" w:rsidRDefault="00E8417A" w:rsidP="00B012E1">
      <w:pPr>
        <w:pStyle w:val="Heading1"/>
        <w:widowControl w:val="0"/>
      </w:pPr>
      <w:r w:rsidRPr="00350AF3">
        <w:t xml:space="preserve">The Secretariat recommends </w:t>
      </w:r>
      <w:r w:rsidRPr="006551E7">
        <w:t xml:space="preserve">blanket approval of the institutional strengthening renewal request for </w:t>
      </w:r>
      <w:r w:rsidR="00465412">
        <w:t xml:space="preserve">Papua New </w:t>
      </w:r>
      <w:r w:rsidR="00B026C1">
        <w:t>Guinea</w:t>
      </w:r>
      <w:r>
        <w:t xml:space="preserve"> </w:t>
      </w:r>
      <w:r w:rsidRPr="006551E7">
        <w:t>at the level</w:t>
      </w:r>
      <w:r>
        <w:t xml:space="preserve"> </w:t>
      </w:r>
      <w:r w:rsidRPr="006551E7">
        <w:t xml:space="preserve">of funding indicated </w:t>
      </w:r>
      <w:r w:rsidR="001E238B">
        <w:t xml:space="preserve">in </w:t>
      </w:r>
      <w:r w:rsidRPr="006551E7">
        <w:t xml:space="preserve">table 1 of the present document. The Executive Committee may wish to express to the aforementioned Government the comments presented </w:t>
      </w:r>
      <w:r w:rsidR="00CC3955">
        <w:t>in annex II to this document.</w:t>
      </w:r>
    </w:p>
    <w:p w14:paraId="6FF657AA" w14:textId="77777777" w:rsidR="00E8073D" w:rsidRPr="00476573" w:rsidRDefault="00E8073D" w:rsidP="00B012E1">
      <w:pPr>
        <w:keepNext/>
        <w:spacing w:after="240"/>
        <w:rPr>
          <w:u w:val="single"/>
        </w:rPr>
      </w:pPr>
      <w:r w:rsidRPr="00476573">
        <w:rPr>
          <w:u w:val="single"/>
        </w:rPr>
        <w:lastRenderedPageBreak/>
        <w:t xml:space="preserve">Preparation of </w:t>
      </w:r>
      <w:r>
        <w:rPr>
          <w:u w:val="single"/>
        </w:rPr>
        <w:t xml:space="preserve">a </w:t>
      </w:r>
      <w:r w:rsidRPr="00476573">
        <w:rPr>
          <w:u w:val="single"/>
        </w:rPr>
        <w:t>pilot project to maintain and/or enhance the energy efficiency of replacement technologies and equipment in the context of HFC phase-down</w:t>
      </w:r>
    </w:p>
    <w:p w14:paraId="5954A653" w14:textId="77777777" w:rsidR="00E8073D" w:rsidRPr="00AC5898" w:rsidRDefault="00E8073D" w:rsidP="00B012E1">
      <w:pPr>
        <w:keepNext/>
        <w:spacing w:after="240"/>
        <w:rPr>
          <w:i/>
          <w:iCs/>
        </w:rPr>
      </w:pPr>
      <w:r w:rsidRPr="00476573">
        <w:rPr>
          <w:i/>
          <w:iCs/>
        </w:rPr>
        <w:t>Project description</w:t>
      </w:r>
    </w:p>
    <w:p w14:paraId="34502E00" w14:textId="5BE2A518" w:rsidR="00E8073D" w:rsidRPr="00AC5898" w:rsidRDefault="00E8073D" w:rsidP="00B012E1">
      <w:pPr>
        <w:pStyle w:val="Heading1"/>
        <w:keepNext/>
      </w:pPr>
      <w:r w:rsidRPr="00476573">
        <w:t xml:space="preserve">The Government of </w:t>
      </w:r>
      <w:r>
        <w:t xml:space="preserve">the </w:t>
      </w:r>
      <w:r w:rsidRPr="00AC5898">
        <w:t>United Kingdom</w:t>
      </w:r>
      <w:r w:rsidRPr="00476573">
        <w:t xml:space="preserve"> submitted </w:t>
      </w:r>
      <w:r w:rsidR="00A4756F">
        <w:t>a</w:t>
      </w:r>
      <w:r w:rsidR="00A4756F" w:rsidRPr="00476573">
        <w:t xml:space="preserve"> </w:t>
      </w:r>
      <w:r w:rsidRPr="00476573">
        <w:t>request for preparation</w:t>
      </w:r>
      <w:r>
        <w:t xml:space="preserve"> of a</w:t>
      </w:r>
      <w:r w:rsidRPr="00476573">
        <w:t xml:space="preserve"> pilot project to maintain and/or enhance the energy </w:t>
      </w:r>
      <w:r>
        <w:t xml:space="preserve">efficiency of replacement technologies and equipment in the context of HFC phase-down for Rwanda as shown in table </w:t>
      </w:r>
      <w:r w:rsidR="00111AC0" w:rsidRPr="00111AC0">
        <w:t>1</w:t>
      </w:r>
      <w:r w:rsidRPr="00111AC0">
        <w:t>.</w:t>
      </w:r>
      <w:r>
        <w:t xml:space="preserve"> The submission was made in line with decision 91/65.</w:t>
      </w:r>
    </w:p>
    <w:p w14:paraId="03018F9E" w14:textId="624655CB" w:rsidR="00E8073D" w:rsidRDefault="00E8073D" w:rsidP="00E8073D">
      <w:pPr>
        <w:pStyle w:val="Heading1"/>
      </w:pPr>
      <w:r>
        <w:t>The objective of the project is to g</w:t>
      </w:r>
      <w:r w:rsidRPr="006F3DB7">
        <w:t xml:space="preserve">ain a deeper understanding of Rwanda's </w:t>
      </w:r>
      <w:r>
        <w:t>local installation and assembly</w:t>
      </w:r>
      <w:r w:rsidRPr="006F3DB7">
        <w:t xml:space="preserve"> subsector</w:t>
      </w:r>
      <w:r>
        <w:t xml:space="preserve">, which consumed mainly HFCs, </w:t>
      </w:r>
      <w:r w:rsidRPr="006F3DB7">
        <w:t>and compile detailed information on locally assembl</w:t>
      </w:r>
      <w:r>
        <w:t xml:space="preserve">ed </w:t>
      </w:r>
      <w:r w:rsidRPr="006F3DB7">
        <w:t>equipment and relevant enterprises</w:t>
      </w:r>
      <w:r>
        <w:t xml:space="preserve">, </w:t>
      </w:r>
      <w:r w:rsidRPr="006F3DB7">
        <w:t>deploy training resources and enhance national capacity to manage and adopt low-GWP, energy-efficient technologies</w:t>
      </w:r>
      <w:r>
        <w:t xml:space="preserve"> and d</w:t>
      </w:r>
      <w:r w:rsidRPr="006F3DB7">
        <w:t>evelop replicable training courses and capacity</w:t>
      </w:r>
      <w:r w:rsidR="003723CE">
        <w:noBreakHyphen/>
      </w:r>
      <w:r w:rsidRPr="006F3DB7">
        <w:t>building activities</w:t>
      </w:r>
      <w:r>
        <w:t xml:space="preserve">.  </w:t>
      </w:r>
    </w:p>
    <w:p w14:paraId="6DEF5D2A" w14:textId="6C431E6A" w:rsidR="00E8073D" w:rsidRPr="00AC5898" w:rsidRDefault="00E8073D" w:rsidP="00E8073D">
      <w:pPr>
        <w:pStyle w:val="Heading1"/>
      </w:pPr>
      <w:r w:rsidRPr="00150378">
        <w:t xml:space="preserve">The </w:t>
      </w:r>
      <w:r>
        <w:t xml:space="preserve">proposed pilot project would use </w:t>
      </w:r>
      <w:r w:rsidRPr="00410038">
        <w:t xml:space="preserve">propriety systems design tools of </w:t>
      </w:r>
      <w:r w:rsidRPr="00245E12">
        <w:t>the African Centre of Excellence for Sustainable Cooling and Cold-Chains (ACES)</w:t>
      </w:r>
      <w:r w:rsidRPr="00410038">
        <w:t xml:space="preserve"> and the Clean Cooling Network </w:t>
      </w:r>
      <w:r>
        <w:t xml:space="preserve">to </w:t>
      </w:r>
      <w:r w:rsidRPr="00410038">
        <w:t xml:space="preserve">quantify and better understand the key sectors, </w:t>
      </w:r>
      <w:r w:rsidRPr="00C26400">
        <w:t>challenges, and opportunities within Rwanda</w:t>
      </w:r>
      <w:r>
        <w:t>’</w:t>
      </w:r>
      <w:r w:rsidRPr="00C26400">
        <w:t>s</w:t>
      </w:r>
      <w:r>
        <w:t xml:space="preserve"> local installation and assembly subsector. The project would also</w:t>
      </w:r>
      <w:r w:rsidRPr="00C26400">
        <w:t xml:space="preserve"> focus on developing and implementing training and capacity</w:t>
      </w:r>
      <w:r w:rsidR="003723CE">
        <w:noBreakHyphen/>
      </w:r>
      <w:r w:rsidRPr="00C26400">
        <w:t>building initiatives, addressing critical supply chain issues, and fostering local innovation and technology incubation</w:t>
      </w:r>
      <w:r>
        <w:t>.</w:t>
      </w:r>
    </w:p>
    <w:p w14:paraId="12D5FA04" w14:textId="77777777" w:rsidR="00E8073D" w:rsidRPr="00107C1E" w:rsidRDefault="00E8073D" w:rsidP="00E8073D">
      <w:pPr>
        <w:pStyle w:val="Heading1"/>
      </w:pPr>
      <w:r w:rsidRPr="00107C1E">
        <w:t xml:space="preserve">The project preparation activities included </w:t>
      </w:r>
      <w:r>
        <w:t>consultations with relevant stakeholders</w:t>
      </w:r>
      <w:r w:rsidRPr="00107C1E">
        <w:t>,</w:t>
      </w:r>
      <w:r>
        <w:t xml:space="preserve"> technical assessment, and </w:t>
      </w:r>
      <w:r w:rsidRPr="00107C1E">
        <w:t>development of project document</w:t>
      </w:r>
      <w:r>
        <w:t>. T</w:t>
      </w:r>
      <w:r w:rsidRPr="00107C1E">
        <w:t xml:space="preserve">he funding requested would cover the recruitment of </w:t>
      </w:r>
      <w:r>
        <w:t xml:space="preserve">national and </w:t>
      </w:r>
      <w:r w:rsidRPr="00107C1E">
        <w:t>international consultants (US $2</w:t>
      </w:r>
      <w:r>
        <w:t>0</w:t>
      </w:r>
      <w:r w:rsidRPr="00107C1E">
        <w:t xml:space="preserve">,000) as well as </w:t>
      </w:r>
      <w:r>
        <w:t xml:space="preserve">meetings </w:t>
      </w:r>
      <w:r w:rsidRPr="00107C1E">
        <w:t>(US $</w:t>
      </w:r>
      <w:r>
        <w:t>10</w:t>
      </w:r>
      <w:r w:rsidRPr="00107C1E">
        <w:t>,000). The pilot project proposal is expected to be submitted to the 98</w:t>
      </w:r>
      <w:r w:rsidRPr="001262F9">
        <w:rPr>
          <w:vertAlign w:val="superscript"/>
        </w:rPr>
        <w:t>th</w:t>
      </w:r>
      <w:r w:rsidRPr="00107C1E">
        <w:t xml:space="preserve"> meeting.</w:t>
      </w:r>
    </w:p>
    <w:p w14:paraId="35E52945" w14:textId="77777777" w:rsidR="00E8073D" w:rsidRPr="00AC5898" w:rsidRDefault="00E8073D" w:rsidP="00E8073D">
      <w:pPr>
        <w:pStyle w:val="Heading1"/>
        <w:keepNext/>
        <w:numPr>
          <w:ilvl w:val="0"/>
          <w:numId w:val="0"/>
        </w:numPr>
        <w:rPr>
          <w:i/>
          <w:iCs/>
        </w:rPr>
      </w:pPr>
      <w:r w:rsidRPr="00476573">
        <w:rPr>
          <w:i/>
          <w:iCs/>
        </w:rPr>
        <w:t>Secretariat’s comments</w:t>
      </w:r>
    </w:p>
    <w:p w14:paraId="7A16A0A6" w14:textId="7042FDE1" w:rsidR="00E8073D" w:rsidRDefault="00E8073D" w:rsidP="00E8073D">
      <w:pPr>
        <w:pStyle w:val="Heading1"/>
      </w:pPr>
      <w:r w:rsidRPr="00337E2D">
        <w:t>The Secretariat has reviewed the project</w:t>
      </w:r>
      <w:r>
        <w:t xml:space="preserve"> preparation</w:t>
      </w:r>
      <w:r w:rsidRPr="00337E2D">
        <w:t xml:space="preserve"> proposal according to the criteria set out in decision</w:t>
      </w:r>
      <w:r>
        <w:t> </w:t>
      </w:r>
      <w:r w:rsidRPr="00337E2D">
        <w:t>91/65</w:t>
      </w:r>
      <w:r>
        <w:t xml:space="preserve">. </w:t>
      </w:r>
    </w:p>
    <w:p w14:paraId="511E023B" w14:textId="77777777" w:rsidR="00E8073D" w:rsidRPr="00441817" w:rsidRDefault="00E8073D" w:rsidP="00E8073D">
      <w:pPr>
        <w:pStyle w:val="Heading1"/>
      </w:pPr>
      <w:r w:rsidRPr="00441817">
        <w:t>It was noted that many of the activities under stage I of KIP approved at 95</w:t>
      </w:r>
      <w:r w:rsidRPr="00441817">
        <w:rPr>
          <w:vertAlign w:val="superscript"/>
        </w:rPr>
        <w:t>th</w:t>
      </w:r>
      <w:r w:rsidRPr="00441817">
        <w:t xml:space="preserve"> meeting, will have an impact on HFC reduction in domestic refrigeration, residential AC and commercial stand-alone refrigeration sectors through possible bans/regulations and through organising training and capacity building and awareness activities. It was also noted that the HFC consumption in other subsectors related to local installation and assembly (mainly larger commercial refrigeration systems) was 31 per cent in CO</w:t>
      </w:r>
      <w:r w:rsidRPr="00441817">
        <w:rPr>
          <w:vertAlign w:val="subscript"/>
        </w:rPr>
        <w:t>2</w:t>
      </w:r>
      <w:r w:rsidRPr="00441817">
        <w:noBreakHyphen/>
        <w:t>eq tonnes in 2023. The two main substances used in large refrigeration commercial systems are HFC</w:t>
      </w:r>
      <w:r w:rsidRPr="00441817">
        <w:noBreakHyphen/>
        <w:t>134a and R-404A which represent 76 per cent of the total HFC consumption in 2023. Addressing these applications would require additional and different type of training and support. As indicated in the KIP, ACES would be used for capacity building of trainers for training refrigeration service technicians and technicians engaged in onsite installation and assembly, and to provide support for the adoption of low</w:t>
      </w:r>
      <w:r w:rsidRPr="00441817">
        <w:noBreakHyphen/>
        <w:t>GWP energy efficient refrigerant-based technologies in RAC applications. The proposed project aims to enhance the capacity of the national industry stakeholders to manufacture and/or assemble energy efficient low-GWP refrigerant based equipment tailored for use in the local market and strengthen the supply chain to facilitate availability of the required refrigerants and components, contributing to HFC phase</w:t>
      </w:r>
      <w:r w:rsidRPr="00441817">
        <w:noBreakHyphen/>
        <w:t xml:space="preserve">down while improving energy efficiency, as this was not fully addressed in stage I of the KIP. </w:t>
      </w:r>
    </w:p>
    <w:p w14:paraId="07486A14" w14:textId="77777777" w:rsidR="00E8073D" w:rsidRPr="00441817" w:rsidRDefault="00E8073D" w:rsidP="00E8073D">
      <w:pPr>
        <w:pStyle w:val="Heading1"/>
      </w:pPr>
      <w:r w:rsidRPr="00441817">
        <w:t>The Secretariat further noted that under the additional activities to maintain energy efficiency in the refrigeration servicing sector (decision 89/6) approved at the 95</w:t>
      </w:r>
      <w:r w:rsidRPr="00441817">
        <w:rPr>
          <w:vertAlign w:val="superscript"/>
        </w:rPr>
        <w:t>th</w:t>
      </w:r>
      <w:r w:rsidRPr="00441817">
        <w:t xml:space="preserve"> meeting, the country is planning to establish the labelling system and energy efficiency (EE) standards for RAC equipment, in addition to capacity building and awareness activities. </w:t>
      </w:r>
    </w:p>
    <w:p w14:paraId="001A302D" w14:textId="1DF65C5A" w:rsidR="00E8073D" w:rsidRPr="00441817" w:rsidRDefault="00E8073D" w:rsidP="00E8073D">
      <w:pPr>
        <w:pStyle w:val="Heading1"/>
      </w:pPr>
      <w:r w:rsidRPr="00441817">
        <w:lastRenderedPageBreak/>
        <w:t>The Secretariat requested to briefly outline the planned submission for the 98</w:t>
      </w:r>
      <w:r w:rsidRPr="00441817">
        <w:rPr>
          <w:vertAlign w:val="superscript"/>
        </w:rPr>
        <w:t xml:space="preserve">th </w:t>
      </w:r>
      <w:r w:rsidRPr="00441817">
        <w:t xml:space="preserve">meeting. The Government of the United Kingdom replied that the proposed project will focus on assessing the current technical capacity and capability, identifying gaps and opportunities to assist the local installation and assembly subsector; planning development of enhanced training programmes to deliver tailored training; evaluating the need to establish a supply chain for both components and technologies to support the use of low-GWP, energy-efficient technologies; and establishing the basis for creating transformational innovation. </w:t>
      </w:r>
    </w:p>
    <w:p w14:paraId="07B6D697" w14:textId="77777777" w:rsidR="00E8073D" w:rsidRPr="00441817" w:rsidRDefault="00E8073D" w:rsidP="00E8073D">
      <w:pPr>
        <w:pStyle w:val="Heading1"/>
      </w:pPr>
      <w:r w:rsidRPr="00441817">
        <w:t xml:space="preserve">On replicability, the Government of United Kingdom stated that the training courses and capacity building activities developed under the project have a scope to replicate and scale across other African countries through the ACES network and it also has potential of replication across other Article 5 countries having similar challenges in adoption of energy efficient low-GWP refrigerant-based equipment for local installers and assemblers. </w:t>
      </w:r>
    </w:p>
    <w:p w14:paraId="0C5300BA" w14:textId="77777777" w:rsidR="00E8073D" w:rsidRPr="00441817" w:rsidRDefault="00E8073D" w:rsidP="00E8073D">
      <w:pPr>
        <w:pStyle w:val="NormalWeb"/>
        <w:rPr>
          <w:i/>
          <w:iCs/>
          <w:color w:val="000000"/>
          <w:sz w:val="22"/>
          <w:szCs w:val="22"/>
        </w:rPr>
      </w:pPr>
      <w:r w:rsidRPr="00441817">
        <w:rPr>
          <w:i/>
          <w:iCs/>
          <w:color w:val="000000"/>
          <w:sz w:val="22"/>
          <w:szCs w:val="22"/>
        </w:rPr>
        <w:t>Secretariat’s recommendation</w:t>
      </w:r>
    </w:p>
    <w:p w14:paraId="674FA551" w14:textId="20E46DC0" w:rsidR="00E8073D" w:rsidRPr="00441817" w:rsidRDefault="00E8073D" w:rsidP="00E8073D">
      <w:pPr>
        <w:pStyle w:val="Heading1"/>
      </w:pPr>
      <w:r w:rsidRPr="00441817">
        <w:t xml:space="preserve">The Secretariat recommends blanket approval for the request for project preparation </w:t>
      </w:r>
      <w:r w:rsidR="00835044">
        <w:t>of</w:t>
      </w:r>
      <w:r w:rsidR="00780B09">
        <w:t xml:space="preserve"> </w:t>
      </w:r>
      <w:r w:rsidR="00835044">
        <w:t xml:space="preserve">a </w:t>
      </w:r>
      <w:r w:rsidRPr="00441817">
        <w:t>pilot project to maintain and/or enhance the energy efficiency through technical assistance while phasing down HFCs in Rwanda, at the level of funding shown in table 1.</w:t>
      </w:r>
    </w:p>
    <w:p w14:paraId="123B1440" w14:textId="77777777" w:rsidR="005F5513" w:rsidRPr="0090671B" w:rsidRDefault="005F5513" w:rsidP="0090671B">
      <w:pPr>
        <w:keepNext/>
        <w:spacing w:after="240"/>
        <w:rPr>
          <w:b/>
        </w:rPr>
      </w:pPr>
      <w:r w:rsidRPr="0090671B">
        <w:rPr>
          <w:b/>
        </w:rPr>
        <w:t xml:space="preserve">Recommendation </w:t>
      </w:r>
    </w:p>
    <w:p w14:paraId="59FC077D" w14:textId="76532508" w:rsidR="00B609A5" w:rsidRDefault="00910D29" w:rsidP="00496B68">
      <w:pPr>
        <w:pStyle w:val="Heading1"/>
      </w:pPr>
      <w:r>
        <w:t>The Executive Committee may wish to request the Treasurer to offset the costs of the bilateral projects approved at the 9</w:t>
      </w:r>
      <w:r w:rsidR="00AA6FF3">
        <w:t>6</w:t>
      </w:r>
      <w:r w:rsidR="00AA6FF3" w:rsidRPr="00266368">
        <w:rPr>
          <w:vertAlign w:val="superscript"/>
        </w:rPr>
        <w:t>th</w:t>
      </w:r>
      <w:r w:rsidR="002A22A7">
        <w:t xml:space="preserve"> </w:t>
      </w:r>
      <w:r>
        <w:t xml:space="preserve">meeting </w:t>
      </w:r>
      <w:r w:rsidR="00907DB2">
        <w:t xml:space="preserve">as follows: </w:t>
      </w:r>
    </w:p>
    <w:p w14:paraId="22EFB996" w14:textId="1AAE46C6" w:rsidR="00910D29" w:rsidRDefault="00910D29" w:rsidP="00B609A5">
      <w:pPr>
        <w:pStyle w:val="Heading2"/>
      </w:pPr>
      <w:r>
        <w:t>US $</w:t>
      </w:r>
      <w:r w:rsidRPr="000D1E23">
        <w:rPr>
          <w:highlight w:val="yellow"/>
        </w:rPr>
        <w:t>XX</w:t>
      </w:r>
      <w:r>
        <w:t xml:space="preserve"> (including agency support costs) against the balance of the bilateral contribution of the Government of Germany for 202</w:t>
      </w:r>
      <w:r w:rsidR="00AA6FF3">
        <w:t>4</w:t>
      </w:r>
      <w:r>
        <w:t>-202</w:t>
      </w:r>
      <w:r w:rsidR="00AA6FF3">
        <w:t>6</w:t>
      </w:r>
      <w:r w:rsidR="001D0AB4">
        <w:t xml:space="preserve">; and </w:t>
      </w:r>
    </w:p>
    <w:p w14:paraId="1C8224E9" w14:textId="6683ADEC" w:rsidR="001D0AB4" w:rsidRPr="001D0AB4" w:rsidRDefault="001D0AB4" w:rsidP="001D0AB4">
      <w:pPr>
        <w:pStyle w:val="Heading2"/>
      </w:pPr>
      <w:r w:rsidRPr="001D0AB4">
        <w:t>US $</w:t>
      </w:r>
      <w:r w:rsidRPr="001D0AB4">
        <w:rPr>
          <w:highlight w:val="yellow"/>
        </w:rPr>
        <w:t>XX</w:t>
      </w:r>
      <w:r w:rsidRPr="001D0AB4">
        <w:t xml:space="preserve"> (including agency support costs) against the balance of the bilateral contribution of the Government of </w:t>
      </w:r>
      <w:r>
        <w:t>the United Kingdom of Great Britain and</w:t>
      </w:r>
      <w:r w:rsidR="006B3273">
        <w:t xml:space="preserve"> Northern Ireland </w:t>
      </w:r>
      <w:r w:rsidRPr="001D0AB4">
        <w:t>for 2024</w:t>
      </w:r>
      <w:r w:rsidR="006B3273">
        <w:noBreakHyphen/>
      </w:r>
      <w:r w:rsidRPr="001D0AB4">
        <w:t>2026</w:t>
      </w:r>
      <w:r w:rsidR="0073653F">
        <w:t>.</w:t>
      </w:r>
    </w:p>
    <w:p w14:paraId="60F587FC" w14:textId="6EC08C47" w:rsidR="00D12E93" w:rsidRDefault="00D12E93" w:rsidP="00433779">
      <w:pPr>
        <w:pStyle w:val="Heading1"/>
        <w:keepNext/>
        <w:numPr>
          <w:ilvl w:val="0"/>
          <w:numId w:val="0"/>
        </w:numPr>
        <w:sectPr w:rsidR="00D12E93" w:rsidSect="00CB1DBA">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7A7AB56A" w14:textId="77777777" w:rsidR="009A7FC0" w:rsidRPr="00BE1485" w:rsidRDefault="009A7FC0" w:rsidP="00B012E1">
      <w:pPr>
        <w:spacing w:after="240"/>
        <w:jc w:val="center"/>
        <w:rPr>
          <w:b/>
          <w:lang w:val="en-GB"/>
        </w:rPr>
      </w:pPr>
      <w:r w:rsidRPr="00BE1485">
        <w:rPr>
          <w:b/>
          <w:lang w:val="en-GB"/>
        </w:rPr>
        <w:lastRenderedPageBreak/>
        <w:t>Annex I</w:t>
      </w:r>
    </w:p>
    <w:p w14:paraId="09A74040" w14:textId="755A972E" w:rsidR="009A7FC0" w:rsidRPr="00BE1485" w:rsidRDefault="009A7FC0" w:rsidP="00B012E1">
      <w:pPr>
        <w:spacing w:after="240"/>
        <w:jc w:val="center"/>
        <w:rPr>
          <w:b/>
          <w:lang w:val="en-GB"/>
        </w:rPr>
      </w:pPr>
      <w:r w:rsidRPr="00BE1485">
        <w:rPr>
          <w:b/>
          <w:lang w:val="en-GB"/>
        </w:rPr>
        <w:t>INSTITUTIONAL STRENGTHENING PROJECT PROPOSAL</w:t>
      </w:r>
    </w:p>
    <w:p w14:paraId="12A052C9" w14:textId="77777777" w:rsidR="009A7FC0" w:rsidRPr="00BE1485" w:rsidRDefault="009A7FC0" w:rsidP="00F32589">
      <w:pPr>
        <w:spacing w:after="120"/>
        <w:rPr>
          <w:b/>
          <w:lang w:val="en-GB"/>
        </w:rPr>
      </w:pPr>
      <w:r w:rsidRPr="00BE1485">
        <w:rPr>
          <w:b/>
          <w:lang w:val="en-GB"/>
        </w:rPr>
        <w:t>Papua New Guinea:  Renewal of institutional strengthening</w:t>
      </w:r>
    </w:p>
    <w:tbl>
      <w:tblPr>
        <w:tblStyle w:val="TableGrid10"/>
        <w:tblW w:w="5000" w:type="pct"/>
        <w:tblLook w:val="01E0" w:firstRow="1" w:lastRow="1" w:firstColumn="1" w:lastColumn="1" w:noHBand="0" w:noVBand="0"/>
      </w:tblPr>
      <w:tblGrid>
        <w:gridCol w:w="6064"/>
        <w:gridCol w:w="1672"/>
        <w:gridCol w:w="1614"/>
      </w:tblGrid>
      <w:tr w:rsidR="00631AC0" w:rsidRPr="00BE1485" w14:paraId="40BA4030" w14:textId="77777777" w:rsidTr="00775863">
        <w:trPr>
          <w:trHeight w:val="278"/>
          <w:tblHeader/>
        </w:trPr>
        <w:tc>
          <w:tcPr>
            <w:tcW w:w="4137" w:type="pct"/>
            <w:gridSpan w:val="2"/>
            <w:tcBorders>
              <w:bottom w:val="single" w:sz="4" w:space="0" w:color="auto"/>
            </w:tcBorders>
          </w:tcPr>
          <w:p w14:paraId="402A36E2" w14:textId="77777777" w:rsidR="00631AC0" w:rsidRPr="00BE1485" w:rsidRDefault="00631AC0" w:rsidP="00775863">
            <w:pPr>
              <w:keepNext/>
              <w:rPr>
                <w:b/>
                <w:sz w:val="20"/>
                <w:szCs w:val="20"/>
              </w:rPr>
            </w:pPr>
            <w:r w:rsidRPr="00BE1485">
              <w:rPr>
                <w:b/>
                <w:sz w:val="20"/>
                <w:szCs w:val="20"/>
              </w:rPr>
              <w:t>Summary of the project and country profile</w:t>
            </w:r>
          </w:p>
        </w:tc>
        <w:tc>
          <w:tcPr>
            <w:tcW w:w="863" w:type="pct"/>
          </w:tcPr>
          <w:p w14:paraId="2E885F3C" w14:textId="77777777" w:rsidR="00631AC0" w:rsidRPr="00BE1485" w:rsidRDefault="00631AC0" w:rsidP="00775863">
            <w:pPr>
              <w:keepNext/>
              <w:jc w:val="right"/>
              <w:rPr>
                <w:b/>
                <w:sz w:val="20"/>
                <w:szCs w:val="20"/>
              </w:rPr>
            </w:pPr>
          </w:p>
        </w:tc>
      </w:tr>
      <w:tr w:rsidR="00631AC0" w:rsidRPr="00BE1485" w14:paraId="7CBEC134" w14:textId="77777777" w:rsidTr="00775863">
        <w:trPr>
          <w:trHeight w:val="233"/>
        </w:trPr>
        <w:tc>
          <w:tcPr>
            <w:tcW w:w="4137" w:type="pct"/>
            <w:gridSpan w:val="2"/>
            <w:tcBorders>
              <w:bottom w:val="single" w:sz="4" w:space="0" w:color="auto"/>
            </w:tcBorders>
          </w:tcPr>
          <w:p w14:paraId="443D3E8A" w14:textId="77777777" w:rsidR="00631AC0" w:rsidRPr="00BE1485" w:rsidRDefault="00631AC0" w:rsidP="00775863">
            <w:pPr>
              <w:keepNext/>
              <w:rPr>
                <w:sz w:val="20"/>
                <w:szCs w:val="20"/>
              </w:rPr>
            </w:pPr>
            <w:r w:rsidRPr="00BE1485">
              <w:rPr>
                <w:sz w:val="20"/>
                <w:szCs w:val="20"/>
              </w:rPr>
              <w:t>Implementing agency:</w:t>
            </w:r>
          </w:p>
        </w:tc>
        <w:tc>
          <w:tcPr>
            <w:tcW w:w="863" w:type="pct"/>
            <w:tcBorders>
              <w:bottom w:val="single" w:sz="4" w:space="0" w:color="auto"/>
            </w:tcBorders>
          </w:tcPr>
          <w:p w14:paraId="7C950A72" w14:textId="0D147989" w:rsidR="00631AC0" w:rsidRPr="00BE1485" w:rsidRDefault="00274EB4" w:rsidP="00775863">
            <w:pPr>
              <w:keepNext/>
              <w:jc w:val="center"/>
              <w:rPr>
                <w:sz w:val="20"/>
                <w:szCs w:val="20"/>
              </w:rPr>
            </w:pPr>
            <w:r w:rsidRPr="00BE1485">
              <w:rPr>
                <w:sz w:val="20"/>
                <w:szCs w:val="20"/>
              </w:rPr>
              <w:t>Germany</w:t>
            </w:r>
          </w:p>
        </w:tc>
      </w:tr>
      <w:tr w:rsidR="00631AC0" w:rsidRPr="00BE1485" w14:paraId="1905A567" w14:textId="77777777" w:rsidTr="00775863">
        <w:trPr>
          <w:trHeight w:val="233"/>
        </w:trPr>
        <w:tc>
          <w:tcPr>
            <w:tcW w:w="4137" w:type="pct"/>
            <w:gridSpan w:val="2"/>
            <w:tcBorders>
              <w:top w:val="single" w:sz="4" w:space="0" w:color="auto"/>
              <w:left w:val="single" w:sz="4" w:space="0" w:color="auto"/>
              <w:bottom w:val="nil"/>
              <w:right w:val="single" w:sz="4" w:space="0" w:color="auto"/>
            </w:tcBorders>
          </w:tcPr>
          <w:p w14:paraId="3D06E998" w14:textId="77777777" w:rsidR="00631AC0" w:rsidRPr="00BE1485" w:rsidRDefault="00631AC0" w:rsidP="00775863">
            <w:pPr>
              <w:keepNext/>
              <w:rPr>
                <w:sz w:val="20"/>
                <w:szCs w:val="20"/>
              </w:rPr>
            </w:pPr>
            <w:r w:rsidRPr="00BE1485">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4D3C2FE1" w14:textId="77777777" w:rsidR="00631AC0" w:rsidRPr="00BE1485" w:rsidRDefault="00631AC0" w:rsidP="00775863">
            <w:pPr>
              <w:jc w:val="right"/>
              <w:rPr>
                <w:sz w:val="20"/>
                <w:szCs w:val="20"/>
              </w:rPr>
            </w:pPr>
          </w:p>
        </w:tc>
      </w:tr>
      <w:tr w:rsidR="00CC6783" w:rsidRPr="00BE1485" w14:paraId="58907895"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08A73205" w14:textId="77777777" w:rsidR="00CC6783" w:rsidRPr="00BE1485" w:rsidRDefault="00CC6783" w:rsidP="00CC6783">
            <w:pPr>
              <w:keepNext/>
              <w:ind w:left="5105" w:right="-198"/>
              <w:jc w:val="left"/>
              <w:rPr>
                <w:sz w:val="20"/>
                <w:szCs w:val="20"/>
              </w:rPr>
            </w:pPr>
            <w:r w:rsidRPr="00BE1485">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113695E1" w14:textId="5A1481BF" w:rsidR="00CC6783" w:rsidRPr="00BE1485" w:rsidRDefault="00CC6783" w:rsidP="00CC6783">
            <w:pPr>
              <w:keepNext/>
              <w:jc w:val="right"/>
              <w:rPr>
                <w:sz w:val="20"/>
                <w:szCs w:val="20"/>
              </w:rPr>
            </w:pPr>
            <w:r w:rsidRPr="00BE1485">
              <w:rPr>
                <w:sz w:val="20"/>
                <w:szCs w:val="20"/>
              </w:rPr>
              <w:t>May-96</w:t>
            </w:r>
          </w:p>
        </w:tc>
        <w:tc>
          <w:tcPr>
            <w:tcW w:w="863" w:type="pct"/>
            <w:tcBorders>
              <w:top w:val="nil"/>
              <w:left w:val="single" w:sz="4" w:space="0" w:color="auto"/>
              <w:bottom w:val="nil"/>
              <w:right w:val="single" w:sz="4" w:space="0" w:color="auto"/>
            </w:tcBorders>
            <w:shd w:val="clear" w:color="auto" w:fill="FFFFFF" w:themeFill="background1"/>
          </w:tcPr>
          <w:p w14:paraId="762084B8" w14:textId="44FB3609" w:rsidR="00CC6783" w:rsidRPr="00BE1485" w:rsidRDefault="004E1A5C" w:rsidP="00CC6783">
            <w:pPr>
              <w:jc w:val="right"/>
              <w:rPr>
                <w:sz w:val="20"/>
                <w:szCs w:val="20"/>
              </w:rPr>
            </w:pPr>
            <w:r w:rsidRPr="00BE1485">
              <w:rPr>
                <w:sz w:val="20"/>
                <w:szCs w:val="20"/>
              </w:rPr>
              <w:t>23,826</w:t>
            </w:r>
          </w:p>
        </w:tc>
      </w:tr>
      <w:tr w:rsidR="00CC6783" w:rsidRPr="00BE1485" w14:paraId="237EA5C3"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396EE224" w14:textId="77777777" w:rsidR="00CC6783" w:rsidRPr="00BE1485" w:rsidRDefault="00CC6783" w:rsidP="00CC6783">
            <w:pPr>
              <w:keepNext/>
              <w:ind w:left="5105" w:right="-198"/>
              <w:jc w:val="left"/>
              <w:rPr>
                <w:sz w:val="20"/>
                <w:szCs w:val="20"/>
              </w:rPr>
            </w:pPr>
            <w:r w:rsidRPr="00BE1485">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6DE65C23" w14:textId="29805BEE" w:rsidR="00CC6783" w:rsidRPr="00BE1485" w:rsidRDefault="00CC6783" w:rsidP="00CC6783">
            <w:pPr>
              <w:keepNext/>
              <w:jc w:val="right"/>
              <w:rPr>
                <w:sz w:val="20"/>
                <w:szCs w:val="20"/>
              </w:rPr>
            </w:pPr>
            <w:r w:rsidRPr="00BE1485">
              <w:rPr>
                <w:sz w:val="20"/>
                <w:szCs w:val="20"/>
              </w:rPr>
              <w:t>Dec-03</w:t>
            </w:r>
          </w:p>
        </w:tc>
        <w:tc>
          <w:tcPr>
            <w:tcW w:w="863" w:type="pct"/>
            <w:tcBorders>
              <w:top w:val="nil"/>
              <w:left w:val="single" w:sz="4" w:space="0" w:color="auto"/>
              <w:bottom w:val="nil"/>
              <w:right w:val="single" w:sz="4" w:space="0" w:color="auto"/>
            </w:tcBorders>
            <w:shd w:val="clear" w:color="auto" w:fill="FFFFFF" w:themeFill="background1"/>
          </w:tcPr>
          <w:p w14:paraId="39699B7C" w14:textId="1A4E8378" w:rsidR="00CC6783" w:rsidRPr="00BE1485" w:rsidRDefault="00CC6783" w:rsidP="00CC6783">
            <w:pPr>
              <w:jc w:val="right"/>
              <w:rPr>
                <w:sz w:val="20"/>
                <w:szCs w:val="20"/>
              </w:rPr>
            </w:pPr>
            <w:r w:rsidRPr="00BE1485">
              <w:rPr>
                <w:sz w:val="20"/>
                <w:szCs w:val="20"/>
              </w:rPr>
              <w:t>44,853</w:t>
            </w:r>
          </w:p>
        </w:tc>
      </w:tr>
      <w:tr w:rsidR="00CC6783" w:rsidRPr="00BE1485" w14:paraId="38C4C535"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4CA9E8C7" w14:textId="77777777" w:rsidR="00CC6783" w:rsidRPr="00BE1485" w:rsidRDefault="00CC6783" w:rsidP="00CC6783">
            <w:pPr>
              <w:ind w:left="5105" w:right="-198"/>
              <w:jc w:val="left"/>
              <w:rPr>
                <w:sz w:val="20"/>
                <w:szCs w:val="20"/>
              </w:rPr>
            </w:pPr>
            <w:r w:rsidRPr="00BE1485">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2D540A50" w14:textId="214551DE" w:rsidR="00CC6783" w:rsidRPr="00BE1485" w:rsidRDefault="00CC6783" w:rsidP="00CC6783">
            <w:pPr>
              <w:jc w:val="right"/>
              <w:rPr>
                <w:sz w:val="20"/>
                <w:szCs w:val="20"/>
              </w:rPr>
            </w:pPr>
            <w:r w:rsidRPr="00BE1485">
              <w:rPr>
                <w:sz w:val="20"/>
                <w:szCs w:val="20"/>
              </w:rPr>
              <w:t>Apr-06</w:t>
            </w:r>
          </w:p>
        </w:tc>
        <w:tc>
          <w:tcPr>
            <w:tcW w:w="863" w:type="pct"/>
            <w:tcBorders>
              <w:top w:val="nil"/>
              <w:left w:val="single" w:sz="4" w:space="0" w:color="auto"/>
              <w:bottom w:val="nil"/>
              <w:right w:val="single" w:sz="4" w:space="0" w:color="auto"/>
            </w:tcBorders>
            <w:shd w:val="clear" w:color="auto" w:fill="FFFFFF" w:themeFill="background1"/>
          </w:tcPr>
          <w:p w14:paraId="0C1C67BF" w14:textId="5E6E3381" w:rsidR="00CC6783" w:rsidRPr="00BE1485" w:rsidRDefault="00CC6783" w:rsidP="00CC6783">
            <w:pPr>
              <w:jc w:val="right"/>
              <w:rPr>
                <w:sz w:val="20"/>
                <w:szCs w:val="20"/>
              </w:rPr>
            </w:pPr>
            <w:r w:rsidRPr="00BE1485">
              <w:rPr>
                <w:sz w:val="20"/>
                <w:szCs w:val="20"/>
              </w:rPr>
              <w:t>67,800</w:t>
            </w:r>
          </w:p>
        </w:tc>
      </w:tr>
      <w:tr w:rsidR="00631AC0" w:rsidRPr="00BE1485" w14:paraId="0D0C8D29"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6FCE4C48" w14:textId="77777777" w:rsidR="00631AC0" w:rsidRPr="00BE1485" w:rsidRDefault="00631AC0" w:rsidP="00775863">
            <w:pPr>
              <w:ind w:left="5105" w:right="-198"/>
              <w:jc w:val="left"/>
              <w:rPr>
                <w:sz w:val="20"/>
                <w:szCs w:val="20"/>
              </w:rPr>
            </w:pPr>
            <w:r w:rsidRPr="00BE1485">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585151AD" w14:textId="0533363A" w:rsidR="00631AC0" w:rsidRPr="00BE1485" w:rsidRDefault="00BA310E" w:rsidP="00775863">
            <w:pPr>
              <w:jc w:val="right"/>
              <w:rPr>
                <w:sz w:val="20"/>
                <w:szCs w:val="20"/>
              </w:rPr>
            </w:pPr>
            <w:r w:rsidRPr="00BE1485">
              <w:rPr>
                <w:sz w:val="20"/>
                <w:szCs w:val="20"/>
              </w:rPr>
              <w:t>Apr-08</w:t>
            </w:r>
          </w:p>
        </w:tc>
        <w:tc>
          <w:tcPr>
            <w:tcW w:w="863" w:type="pct"/>
            <w:tcBorders>
              <w:top w:val="nil"/>
              <w:left w:val="single" w:sz="4" w:space="0" w:color="auto"/>
              <w:bottom w:val="nil"/>
              <w:right w:val="single" w:sz="4" w:space="0" w:color="auto"/>
            </w:tcBorders>
            <w:shd w:val="clear" w:color="auto" w:fill="FFFFFF" w:themeFill="background1"/>
          </w:tcPr>
          <w:p w14:paraId="42B74CDD" w14:textId="18EC1CCD" w:rsidR="00631AC0" w:rsidRPr="00BE1485" w:rsidRDefault="00CC6783" w:rsidP="00775863">
            <w:pPr>
              <w:jc w:val="right"/>
              <w:rPr>
                <w:sz w:val="20"/>
                <w:szCs w:val="20"/>
              </w:rPr>
            </w:pPr>
            <w:r w:rsidRPr="00BE1485">
              <w:rPr>
                <w:sz w:val="20"/>
                <w:szCs w:val="20"/>
              </w:rPr>
              <w:t>6</w:t>
            </w:r>
            <w:r w:rsidR="00621949" w:rsidRPr="00BE1485">
              <w:rPr>
                <w:sz w:val="20"/>
                <w:szCs w:val="20"/>
              </w:rPr>
              <w:t>7</w:t>
            </w:r>
            <w:r w:rsidRPr="00BE1485">
              <w:rPr>
                <w:sz w:val="20"/>
                <w:szCs w:val="20"/>
              </w:rPr>
              <w:t>,</w:t>
            </w:r>
            <w:r w:rsidR="00621949" w:rsidRPr="00BE1485">
              <w:rPr>
                <w:sz w:val="20"/>
                <w:szCs w:val="20"/>
              </w:rPr>
              <w:t>8</w:t>
            </w:r>
            <w:r w:rsidRPr="00BE1485">
              <w:rPr>
                <w:sz w:val="20"/>
                <w:szCs w:val="20"/>
              </w:rPr>
              <w:t>00</w:t>
            </w:r>
          </w:p>
        </w:tc>
      </w:tr>
      <w:tr w:rsidR="00631AC0" w:rsidRPr="00BE1485" w14:paraId="02C3DF96"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35900D53" w14:textId="5B8D1B2B" w:rsidR="00631AC0" w:rsidRPr="00BE1485" w:rsidRDefault="00631AC0" w:rsidP="00775863">
            <w:pPr>
              <w:ind w:left="5105"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725C022A" w14:textId="3CC66BBB" w:rsidR="00631AC0" w:rsidRPr="00BE1485" w:rsidRDefault="007E2DBE" w:rsidP="00775863">
            <w:pPr>
              <w:jc w:val="right"/>
              <w:rPr>
                <w:sz w:val="20"/>
                <w:szCs w:val="20"/>
                <w:highlight w:val="yellow"/>
              </w:rPr>
            </w:pPr>
            <w:r w:rsidRPr="00BE1485">
              <w:rPr>
                <w:sz w:val="20"/>
                <w:szCs w:val="20"/>
              </w:rPr>
              <w:t>Jul-21</w:t>
            </w:r>
          </w:p>
        </w:tc>
        <w:tc>
          <w:tcPr>
            <w:tcW w:w="863" w:type="pct"/>
            <w:tcBorders>
              <w:top w:val="nil"/>
              <w:left w:val="single" w:sz="4" w:space="0" w:color="auto"/>
              <w:bottom w:val="nil"/>
              <w:right w:val="single" w:sz="4" w:space="0" w:color="auto"/>
            </w:tcBorders>
            <w:shd w:val="clear" w:color="auto" w:fill="FFFFFF" w:themeFill="background1"/>
          </w:tcPr>
          <w:p w14:paraId="4ECBFD5E" w14:textId="70640C0D" w:rsidR="00631AC0" w:rsidRPr="00BE1485" w:rsidRDefault="00E25BB3" w:rsidP="00775863">
            <w:pPr>
              <w:jc w:val="right"/>
              <w:rPr>
                <w:sz w:val="20"/>
                <w:szCs w:val="20"/>
              </w:rPr>
            </w:pPr>
            <w:r w:rsidRPr="00BE1485">
              <w:rPr>
                <w:sz w:val="20"/>
                <w:szCs w:val="20"/>
              </w:rPr>
              <w:t>99,390*</w:t>
            </w:r>
          </w:p>
        </w:tc>
      </w:tr>
      <w:tr w:rsidR="00631AC0" w:rsidRPr="00BE1485" w14:paraId="33F42372" w14:textId="77777777" w:rsidTr="00775863">
        <w:trPr>
          <w:trHeight w:val="233"/>
        </w:trPr>
        <w:tc>
          <w:tcPr>
            <w:tcW w:w="4137" w:type="pct"/>
            <w:gridSpan w:val="2"/>
            <w:tcBorders>
              <w:top w:val="nil"/>
              <w:left w:val="single" w:sz="4" w:space="0" w:color="auto"/>
              <w:bottom w:val="nil"/>
              <w:right w:val="single" w:sz="4" w:space="0" w:color="auto"/>
            </w:tcBorders>
            <w:shd w:val="clear" w:color="auto" w:fill="auto"/>
          </w:tcPr>
          <w:p w14:paraId="76BCB965" w14:textId="77777777" w:rsidR="00631AC0" w:rsidRPr="00BE1485" w:rsidRDefault="00631AC0" w:rsidP="00775863">
            <w:pPr>
              <w:tabs>
                <w:tab w:val="right" w:pos="7560"/>
              </w:tabs>
              <w:ind w:left="6784" w:right="-108"/>
              <w:jc w:val="left"/>
              <w:rPr>
                <w:sz w:val="20"/>
                <w:szCs w:val="20"/>
              </w:rPr>
            </w:pPr>
            <w:r w:rsidRPr="00BE14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4121422A" w14:textId="28303B0D" w:rsidR="00631AC0" w:rsidRPr="00BE1485" w:rsidRDefault="00C57D06" w:rsidP="00775863">
            <w:pPr>
              <w:jc w:val="right"/>
              <w:rPr>
                <w:sz w:val="20"/>
                <w:szCs w:val="20"/>
              </w:rPr>
            </w:pPr>
            <w:r w:rsidRPr="00BE1485">
              <w:rPr>
                <w:sz w:val="20"/>
                <w:szCs w:val="20"/>
              </w:rPr>
              <w:t>204,279</w:t>
            </w:r>
          </w:p>
        </w:tc>
      </w:tr>
      <w:tr w:rsidR="00631AC0" w:rsidRPr="00BE1485" w14:paraId="1F228ADA" w14:textId="77777777" w:rsidTr="00775863">
        <w:trPr>
          <w:trHeight w:val="233"/>
        </w:trPr>
        <w:tc>
          <w:tcPr>
            <w:tcW w:w="4137" w:type="pct"/>
            <w:gridSpan w:val="2"/>
            <w:shd w:val="clear" w:color="auto" w:fill="FFFFFF" w:themeFill="background1"/>
          </w:tcPr>
          <w:p w14:paraId="38008C41" w14:textId="4F5820C1" w:rsidR="00631AC0" w:rsidRPr="00BE1485" w:rsidRDefault="00631AC0" w:rsidP="00775863">
            <w:pPr>
              <w:jc w:val="left"/>
              <w:rPr>
                <w:sz w:val="20"/>
                <w:szCs w:val="20"/>
              </w:rPr>
            </w:pPr>
            <w:r w:rsidRPr="00BE1485">
              <w:rPr>
                <w:sz w:val="20"/>
                <w:szCs w:val="20"/>
              </w:rPr>
              <w:t xml:space="preserve">Amount requested for renewal (phase </w:t>
            </w:r>
            <w:r w:rsidR="006D0C23" w:rsidRPr="00BE1485">
              <w:rPr>
                <w:sz w:val="20"/>
                <w:szCs w:val="20"/>
              </w:rPr>
              <w:t>V</w:t>
            </w:r>
            <w:r w:rsidRPr="00BE1485">
              <w:rPr>
                <w:sz w:val="20"/>
                <w:szCs w:val="20"/>
              </w:rPr>
              <w:t>) (US $):</w:t>
            </w:r>
          </w:p>
        </w:tc>
        <w:tc>
          <w:tcPr>
            <w:tcW w:w="863" w:type="pct"/>
            <w:shd w:val="clear" w:color="auto" w:fill="auto"/>
          </w:tcPr>
          <w:p w14:paraId="08116A2A" w14:textId="7FF3CB72" w:rsidR="00631AC0" w:rsidRPr="00BE1485" w:rsidRDefault="006D0C23" w:rsidP="00775863">
            <w:pPr>
              <w:jc w:val="right"/>
              <w:rPr>
                <w:sz w:val="20"/>
                <w:szCs w:val="20"/>
              </w:rPr>
            </w:pPr>
            <w:r w:rsidRPr="00BE1485">
              <w:rPr>
                <w:sz w:val="20"/>
                <w:szCs w:val="20"/>
              </w:rPr>
              <w:t>180,000</w:t>
            </w:r>
          </w:p>
        </w:tc>
      </w:tr>
      <w:tr w:rsidR="00631AC0" w:rsidRPr="00BE1485" w14:paraId="0E9EEAA6" w14:textId="77777777" w:rsidTr="00775863">
        <w:trPr>
          <w:trHeight w:val="233"/>
        </w:trPr>
        <w:tc>
          <w:tcPr>
            <w:tcW w:w="4137" w:type="pct"/>
            <w:gridSpan w:val="2"/>
          </w:tcPr>
          <w:p w14:paraId="0B358C83" w14:textId="02ED67AE" w:rsidR="00631AC0" w:rsidRPr="00BE1485" w:rsidRDefault="00631AC0" w:rsidP="00775863">
            <w:pPr>
              <w:jc w:val="left"/>
              <w:rPr>
                <w:sz w:val="20"/>
                <w:szCs w:val="20"/>
              </w:rPr>
            </w:pPr>
            <w:r w:rsidRPr="00BE1485">
              <w:rPr>
                <w:sz w:val="20"/>
                <w:szCs w:val="20"/>
              </w:rPr>
              <w:t xml:space="preserve">Amount recommended for approval for phase </w:t>
            </w:r>
            <w:r w:rsidR="006D0C23" w:rsidRPr="00BE1485">
              <w:rPr>
                <w:sz w:val="20"/>
                <w:szCs w:val="20"/>
              </w:rPr>
              <w:t>V</w:t>
            </w:r>
            <w:r w:rsidRPr="00BE1485">
              <w:rPr>
                <w:sz w:val="20"/>
                <w:szCs w:val="20"/>
              </w:rPr>
              <w:t xml:space="preserve"> (US $): </w:t>
            </w:r>
          </w:p>
        </w:tc>
        <w:tc>
          <w:tcPr>
            <w:tcW w:w="863" w:type="pct"/>
            <w:shd w:val="clear" w:color="auto" w:fill="auto"/>
          </w:tcPr>
          <w:p w14:paraId="205C43BA" w14:textId="08E71BC3" w:rsidR="00631AC0" w:rsidRPr="00BE1485" w:rsidRDefault="00CB0A4B" w:rsidP="00775863">
            <w:pPr>
              <w:jc w:val="right"/>
              <w:rPr>
                <w:sz w:val="20"/>
                <w:szCs w:val="20"/>
              </w:rPr>
            </w:pPr>
            <w:r w:rsidRPr="00BE1485">
              <w:rPr>
                <w:sz w:val="20"/>
                <w:szCs w:val="20"/>
              </w:rPr>
              <w:t>180,000</w:t>
            </w:r>
          </w:p>
        </w:tc>
      </w:tr>
      <w:tr w:rsidR="00631AC0" w:rsidRPr="00BE1485" w14:paraId="5867AF75" w14:textId="77777777" w:rsidTr="00775863">
        <w:trPr>
          <w:trHeight w:val="233"/>
        </w:trPr>
        <w:tc>
          <w:tcPr>
            <w:tcW w:w="4137" w:type="pct"/>
            <w:gridSpan w:val="2"/>
          </w:tcPr>
          <w:p w14:paraId="019C9F00" w14:textId="77777777" w:rsidR="00631AC0" w:rsidRPr="00BE1485" w:rsidRDefault="00631AC0" w:rsidP="00775863">
            <w:pPr>
              <w:jc w:val="left"/>
              <w:rPr>
                <w:sz w:val="20"/>
                <w:szCs w:val="20"/>
              </w:rPr>
            </w:pPr>
            <w:r w:rsidRPr="00BE1485">
              <w:rPr>
                <w:sz w:val="20"/>
                <w:szCs w:val="20"/>
              </w:rPr>
              <w:t>Agency support costs (US $):</w:t>
            </w:r>
          </w:p>
        </w:tc>
        <w:tc>
          <w:tcPr>
            <w:tcW w:w="863" w:type="pct"/>
            <w:shd w:val="clear" w:color="auto" w:fill="auto"/>
          </w:tcPr>
          <w:p w14:paraId="708C7B6B" w14:textId="61B14818" w:rsidR="00631AC0" w:rsidRPr="00BE1485" w:rsidRDefault="006D0C23" w:rsidP="00775863">
            <w:pPr>
              <w:jc w:val="right"/>
              <w:rPr>
                <w:sz w:val="20"/>
                <w:szCs w:val="20"/>
              </w:rPr>
            </w:pPr>
            <w:r w:rsidRPr="00BE1485">
              <w:rPr>
                <w:sz w:val="20"/>
                <w:szCs w:val="20"/>
              </w:rPr>
              <w:t>23,400</w:t>
            </w:r>
          </w:p>
        </w:tc>
      </w:tr>
      <w:tr w:rsidR="00631AC0" w:rsidRPr="00BE1485" w14:paraId="0EBF57D2" w14:textId="77777777" w:rsidTr="00775863">
        <w:trPr>
          <w:trHeight w:val="233"/>
        </w:trPr>
        <w:tc>
          <w:tcPr>
            <w:tcW w:w="4137" w:type="pct"/>
            <w:gridSpan w:val="2"/>
          </w:tcPr>
          <w:p w14:paraId="1CC2FCFD" w14:textId="68AF3056" w:rsidR="00631AC0" w:rsidRPr="00BE1485" w:rsidRDefault="00631AC0" w:rsidP="00775863">
            <w:pPr>
              <w:jc w:val="left"/>
              <w:rPr>
                <w:sz w:val="20"/>
                <w:szCs w:val="20"/>
              </w:rPr>
            </w:pPr>
            <w:r w:rsidRPr="00BE1485">
              <w:rPr>
                <w:sz w:val="20"/>
                <w:szCs w:val="20"/>
              </w:rPr>
              <w:t xml:space="preserve">Total cost of institutional strengthening phase </w:t>
            </w:r>
            <w:r w:rsidR="006D0C23" w:rsidRPr="00BE1485">
              <w:rPr>
                <w:sz w:val="20"/>
                <w:szCs w:val="20"/>
              </w:rPr>
              <w:t>V</w:t>
            </w:r>
            <w:r w:rsidRPr="00BE1485">
              <w:rPr>
                <w:sz w:val="20"/>
                <w:szCs w:val="20"/>
              </w:rPr>
              <w:t xml:space="preserve"> to the Multilateral Fund (US $):</w:t>
            </w:r>
          </w:p>
        </w:tc>
        <w:tc>
          <w:tcPr>
            <w:tcW w:w="863" w:type="pct"/>
            <w:shd w:val="clear" w:color="auto" w:fill="auto"/>
          </w:tcPr>
          <w:p w14:paraId="7F703572" w14:textId="5E9DB3C4" w:rsidR="00631AC0" w:rsidRPr="00BE1485" w:rsidRDefault="00D93DF7" w:rsidP="00775863">
            <w:pPr>
              <w:jc w:val="right"/>
              <w:rPr>
                <w:sz w:val="20"/>
                <w:szCs w:val="20"/>
              </w:rPr>
            </w:pPr>
            <w:r w:rsidRPr="00BE1485">
              <w:rPr>
                <w:sz w:val="20"/>
                <w:szCs w:val="20"/>
              </w:rPr>
              <w:t>203,400</w:t>
            </w:r>
          </w:p>
        </w:tc>
      </w:tr>
      <w:tr w:rsidR="00631AC0" w:rsidRPr="00BE1485" w14:paraId="0ADAC9D3" w14:textId="77777777" w:rsidTr="00775863">
        <w:trPr>
          <w:trHeight w:val="233"/>
        </w:trPr>
        <w:tc>
          <w:tcPr>
            <w:tcW w:w="4137" w:type="pct"/>
            <w:gridSpan w:val="2"/>
          </w:tcPr>
          <w:p w14:paraId="5D98BB13" w14:textId="77777777" w:rsidR="00631AC0" w:rsidRPr="00BE1485" w:rsidRDefault="00631AC0" w:rsidP="00775863">
            <w:pPr>
              <w:jc w:val="left"/>
              <w:rPr>
                <w:sz w:val="20"/>
                <w:szCs w:val="20"/>
              </w:rPr>
            </w:pPr>
            <w:r w:rsidRPr="00BE1485">
              <w:rPr>
                <w:sz w:val="20"/>
                <w:szCs w:val="20"/>
              </w:rPr>
              <w:t>Date of approval of country programme:</w:t>
            </w:r>
          </w:p>
        </w:tc>
        <w:tc>
          <w:tcPr>
            <w:tcW w:w="863" w:type="pct"/>
            <w:shd w:val="clear" w:color="auto" w:fill="FFFFFF" w:themeFill="background1"/>
          </w:tcPr>
          <w:p w14:paraId="474DB30D" w14:textId="3BCFF9EA" w:rsidR="00631AC0" w:rsidRPr="00BE1485" w:rsidRDefault="00631AC0" w:rsidP="00775863">
            <w:pPr>
              <w:jc w:val="right"/>
              <w:rPr>
                <w:sz w:val="20"/>
                <w:szCs w:val="20"/>
                <w:highlight w:val="yellow"/>
              </w:rPr>
            </w:pPr>
            <w:r w:rsidRPr="00BE1485">
              <w:rPr>
                <w:sz w:val="20"/>
                <w:szCs w:val="20"/>
              </w:rPr>
              <w:t>199</w:t>
            </w:r>
            <w:r w:rsidR="00A40BB5" w:rsidRPr="00BE1485">
              <w:rPr>
                <w:sz w:val="20"/>
                <w:szCs w:val="20"/>
              </w:rPr>
              <w:t>6</w:t>
            </w:r>
          </w:p>
        </w:tc>
      </w:tr>
      <w:tr w:rsidR="00631AC0" w:rsidRPr="00BE1485" w14:paraId="74AB230D" w14:textId="77777777" w:rsidTr="00775863">
        <w:trPr>
          <w:trHeight w:val="233"/>
        </w:trPr>
        <w:tc>
          <w:tcPr>
            <w:tcW w:w="4137" w:type="pct"/>
            <w:gridSpan w:val="2"/>
            <w:tcBorders>
              <w:bottom w:val="single" w:sz="4" w:space="0" w:color="auto"/>
            </w:tcBorders>
          </w:tcPr>
          <w:p w14:paraId="067D5DCD" w14:textId="77777777" w:rsidR="00631AC0" w:rsidRPr="00BE1485" w:rsidRDefault="00631AC0" w:rsidP="00775863">
            <w:pPr>
              <w:jc w:val="left"/>
              <w:rPr>
                <w:sz w:val="20"/>
                <w:szCs w:val="20"/>
              </w:rPr>
            </w:pPr>
            <w:r w:rsidRPr="00BE1485">
              <w:rPr>
                <w:sz w:val="20"/>
                <w:szCs w:val="20"/>
              </w:rPr>
              <w:t>Date of approval of HCFC phase-out management plan:</w:t>
            </w:r>
          </w:p>
        </w:tc>
        <w:tc>
          <w:tcPr>
            <w:tcW w:w="863" w:type="pct"/>
            <w:tcBorders>
              <w:bottom w:val="single" w:sz="4" w:space="0" w:color="auto"/>
            </w:tcBorders>
            <w:shd w:val="clear" w:color="auto" w:fill="FFFFFF" w:themeFill="background1"/>
          </w:tcPr>
          <w:p w14:paraId="12843327" w14:textId="77777777" w:rsidR="00631AC0" w:rsidRPr="00BE1485" w:rsidRDefault="00631AC0" w:rsidP="00775863">
            <w:pPr>
              <w:jc w:val="right"/>
              <w:rPr>
                <w:sz w:val="20"/>
                <w:szCs w:val="20"/>
              </w:rPr>
            </w:pPr>
            <w:r w:rsidRPr="00BE1485">
              <w:rPr>
                <w:sz w:val="20"/>
                <w:szCs w:val="20"/>
              </w:rPr>
              <w:t>2011</w:t>
            </w:r>
          </w:p>
        </w:tc>
      </w:tr>
      <w:tr w:rsidR="00631AC0" w:rsidRPr="00BE1485" w14:paraId="305FFD1A" w14:textId="77777777" w:rsidTr="00595F0C">
        <w:trPr>
          <w:trHeight w:val="233"/>
        </w:trPr>
        <w:tc>
          <w:tcPr>
            <w:tcW w:w="4137" w:type="pct"/>
            <w:gridSpan w:val="2"/>
            <w:tcBorders>
              <w:bottom w:val="single" w:sz="4" w:space="0" w:color="auto"/>
            </w:tcBorders>
          </w:tcPr>
          <w:p w14:paraId="646C994A" w14:textId="77777777" w:rsidR="00631AC0" w:rsidRPr="00BE1485" w:rsidRDefault="00631AC0" w:rsidP="00775863">
            <w:pPr>
              <w:jc w:val="left"/>
              <w:rPr>
                <w:sz w:val="20"/>
                <w:szCs w:val="20"/>
              </w:rPr>
            </w:pPr>
            <w:r w:rsidRPr="00BE1485">
              <w:rPr>
                <w:sz w:val="20"/>
                <w:szCs w:val="20"/>
              </w:rPr>
              <w:t>Date of approval of Kigali HFC implementation plan:</w:t>
            </w:r>
          </w:p>
        </w:tc>
        <w:tc>
          <w:tcPr>
            <w:tcW w:w="863" w:type="pct"/>
            <w:tcBorders>
              <w:bottom w:val="single" w:sz="4" w:space="0" w:color="auto"/>
            </w:tcBorders>
            <w:shd w:val="clear" w:color="auto" w:fill="FFFFFF" w:themeFill="background1"/>
          </w:tcPr>
          <w:p w14:paraId="3541978E" w14:textId="77777777" w:rsidR="00631AC0" w:rsidRPr="00BE1485" w:rsidRDefault="00631AC0" w:rsidP="00775863">
            <w:pPr>
              <w:jc w:val="right"/>
              <w:rPr>
                <w:sz w:val="20"/>
                <w:szCs w:val="20"/>
              </w:rPr>
            </w:pPr>
            <w:r w:rsidRPr="00BE1485">
              <w:rPr>
                <w:sz w:val="20"/>
                <w:szCs w:val="20"/>
              </w:rPr>
              <w:t>n/a</w:t>
            </w:r>
          </w:p>
        </w:tc>
      </w:tr>
      <w:tr w:rsidR="00FA1B4F" w:rsidRPr="00BE1485" w14:paraId="4E8433F4" w14:textId="77777777" w:rsidTr="00595F0C">
        <w:trPr>
          <w:trHeight w:val="233"/>
        </w:trPr>
        <w:tc>
          <w:tcPr>
            <w:tcW w:w="4137" w:type="pct"/>
            <w:gridSpan w:val="2"/>
            <w:tcBorders>
              <w:bottom w:val="single" w:sz="4" w:space="0" w:color="auto"/>
            </w:tcBorders>
          </w:tcPr>
          <w:p w14:paraId="06CBF087" w14:textId="15017BBE" w:rsidR="00FA1B4F" w:rsidRPr="00BE1485" w:rsidRDefault="00FA449D" w:rsidP="00775863">
            <w:pPr>
              <w:jc w:val="left"/>
              <w:rPr>
                <w:sz w:val="20"/>
                <w:szCs w:val="20"/>
              </w:rPr>
            </w:pPr>
            <w:r w:rsidRPr="00BE1485">
              <w:rPr>
                <w:sz w:val="20"/>
                <w:szCs w:val="20"/>
              </w:rPr>
              <w:t>Baseline consumption of controlled substances (ODP tonnes/CO</w:t>
            </w:r>
            <w:r w:rsidRPr="00BE1485">
              <w:rPr>
                <w:sz w:val="20"/>
                <w:szCs w:val="20"/>
                <w:vertAlign w:val="subscript"/>
              </w:rPr>
              <w:t>2</w:t>
            </w:r>
            <w:r w:rsidRPr="00BE1485">
              <w:rPr>
                <w:sz w:val="20"/>
                <w:szCs w:val="20"/>
              </w:rPr>
              <w:t>-eq tonnes):</w:t>
            </w:r>
          </w:p>
        </w:tc>
        <w:tc>
          <w:tcPr>
            <w:tcW w:w="863" w:type="pct"/>
            <w:tcBorders>
              <w:bottom w:val="single" w:sz="4" w:space="0" w:color="auto"/>
            </w:tcBorders>
            <w:shd w:val="clear" w:color="auto" w:fill="FFFFFF" w:themeFill="background1"/>
          </w:tcPr>
          <w:p w14:paraId="58D7166D" w14:textId="77777777" w:rsidR="00FA1B4F" w:rsidRPr="00BE1485" w:rsidRDefault="00FA1B4F" w:rsidP="00775863">
            <w:pPr>
              <w:jc w:val="right"/>
              <w:rPr>
                <w:sz w:val="20"/>
                <w:szCs w:val="20"/>
              </w:rPr>
            </w:pPr>
          </w:p>
        </w:tc>
      </w:tr>
      <w:tr w:rsidR="00764764" w:rsidRPr="00BE1485" w14:paraId="2E24FC17" w14:textId="77777777" w:rsidTr="00595F0C">
        <w:trPr>
          <w:trHeight w:val="233"/>
        </w:trPr>
        <w:tc>
          <w:tcPr>
            <w:tcW w:w="4137" w:type="pct"/>
            <w:gridSpan w:val="2"/>
            <w:tcBorders>
              <w:bottom w:val="single" w:sz="4" w:space="0" w:color="auto"/>
            </w:tcBorders>
          </w:tcPr>
          <w:p w14:paraId="73CD70D0" w14:textId="636687A7" w:rsidR="00764764" w:rsidRPr="00BE1485" w:rsidRDefault="00764764" w:rsidP="006C065E">
            <w:pPr>
              <w:spacing w:after="20"/>
              <w:ind w:left="447" w:hanging="447"/>
              <w:jc w:val="left"/>
              <w:rPr>
                <w:sz w:val="20"/>
                <w:szCs w:val="20"/>
              </w:rPr>
            </w:pPr>
            <w:r w:rsidRPr="00BE1485">
              <w:rPr>
                <w:sz w:val="20"/>
                <w:szCs w:val="20"/>
              </w:rPr>
              <w:t>(a)</w:t>
            </w:r>
            <w:r w:rsidRPr="00BE1485">
              <w:rPr>
                <w:sz w:val="20"/>
                <w:szCs w:val="20"/>
              </w:rPr>
              <w:tab/>
              <w:t>Annex A Group I (CFCs) (average 1995-1997)</w:t>
            </w:r>
          </w:p>
        </w:tc>
        <w:tc>
          <w:tcPr>
            <w:tcW w:w="863" w:type="pct"/>
            <w:tcBorders>
              <w:bottom w:val="single" w:sz="4" w:space="0" w:color="auto"/>
            </w:tcBorders>
            <w:shd w:val="clear" w:color="auto" w:fill="FFFFFF" w:themeFill="background1"/>
          </w:tcPr>
          <w:p w14:paraId="2B6DCB82" w14:textId="645C16BA" w:rsidR="00764764" w:rsidRPr="00BE1485" w:rsidRDefault="00D01997" w:rsidP="00775863">
            <w:pPr>
              <w:jc w:val="right"/>
              <w:rPr>
                <w:sz w:val="20"/>
                <w:szCs w:val="20"/>
              </w:rPr>
            </w:pPr>
            <w:r w:rsidRPr="00BE1485">
              <w:rPr>
                <w:sz w:val="20"/>
                <w:szCs w:val="20"/>
              </w:rPr>
              <w:t>36.3</w:t>
            </w:r>
          </w:p>
        </w:tc>
      </w:tr>
      <w:tr w:rsidR="00764764" w:rsidRPr="00BE1485" w14:paraId="6B32A70B" w14:textId="77777777" w:rsidTr="00595F0C">
        <w:trPr>
          <w:trHeight w:val="233"/>
        </w:trPr>
        <w:tc>
          <w:tcPr>
            <w:tcW w:w="4137" w:type="pct"/>
            <w:gridSpan w:val="2"/>
            <w:tcBorders>
              <w:bottom w:val="single" w:sz="4" w:space="0" w:color="auto"/>
            </w:tcBorders>
          </w:tcPr>
          <w:p w14:paraId="5BE7CB3B" w14:textId="104A4980" w:rsidR="00764764" w:rsidRPr="00BE1485" w:rsidRDefault="00764764" w:rsidP="006C065E">
            <w:pPr>
              <w:spacing w:after="20"/>
              <w:ind w:left="447" w:hanging="447"/>
              <w:jc w:val="left"/>
              <w:rPr>
                <w:sz w:val="20"/>
                <w:szCs w:val="20"/>
              </w:rPr>
            </w:pPr>
            <w:r w:rsidRPr="00BE1485">
              <w:rPr>
                <w:sz w:val="20"/>
                <w:szCs w:val="20"/>
              </w:rPr>
              <w:t>(b)</w:t>
            </w:r>
            <w:r w:rsidRPr="00BE1485">
              <w:rPr>
                <w:sz w:val="20"/>
                <w:szCs w:val="20"/>
              </w:rPr>
              <w:tab/>
              <w:t>Annex A Group II (halons) (average 1995-1997)</w:t>
            </w:r>
          </w:p>
        </w:tc>
        <w:tc>
          <w:tcPr>
            <w:tcW w:w="863" w:type="pct"/>
            <w:tcBorders>
              <w:bottom w:val="single" w:sz="4" w:space="0" w:color="auto"/>
            </w:tcBorders>
            <w:shd w:val="clear" w:color="auto" w:fill="FFFFFF" w:themeFill="background1"/>
          </w:tcPr>
          <w:p w14:paraId="666C7E35" w14:textId="7BAD59C0" w:rsidR="00764764" w:rsidRPr="00BE1485" w:rsidRDefault="00EA7706" w:rsidP="00775863">
            <w:pPr>
              <w:jc w:val="right"/>
              <w:rPr>
                <w:sz w:val="20"/>
                <w:szCs w:val="20"/>
              </w:rPr>
            </w:pPr>
            <w:r w:rsidRPr="00BE1485">
              <w:rPr>
                <w:sz w:val="20"/>
                <w:szCs w:val="20"/>
              </w:rPr>
              <w:t>0</w:t>
            </w:r>
          </w:p>
        </w:tc>
      </w:tr>
      <w:tr w:rsidR="00764764" w:rsidRPr="00BE1485" w14:paraId="39BA10CF" w14:textId="77777777" w:rsidTr="00595F0C">
        <w:trPr>
          <w:trHeight w:val="233"/>
        </w:trPr>
        <w:tc>
          <w:tcPr>
            <w:tcW w:w="4137" w:type="pct"/>
            <w:gridSpan w:val="2"/>
            <w:tcBorders>
              <w:bottom w:val="single" w:sz="4" w:space="0" w:color="auto"/>
            </w:tcBorders>
          </w:tcPr>
          <w:p w14:paraId="1B28AF84" w14:textId="12D72760" w:rsidR="00764764" w:rsidRPr="00BE1485" w:rsidRDefault="00764764" w:rsidP="006C065E">
            <w:pPr>
              <w:spacing w:after="20"/>
              <w:ind w:left="447" w:hanging="447"/>
              <w:jc w:val="left"/>
              <w:rPr>
                <w:sz w:val="20"/>
                <w:szCs w:val="20"/>
              </w:rPr>
            </w:pPr>
            <w:r w:rsidRPr="00BE1485">
              <w:rPr>
                <w:sz w:val="20"/>
                <w:szCs w:val="20"/>
              </w:rPr>
              <w:t>(c)</w:t>
            </w:r>
            <w:r w:rsidRPr="00BE1485">
              <w:rPr>
                <w:sz w:val="20"/>
                <w:szCs w:val="20"/>
              </w:rPr>
              <w:tab/>
              <w:t>Annex B Group II (carbon tetrachloride) (Average 1998-2000)</w:t>
            </w:r>
          </w:p>
        </w:tc>
        <w:tc>
          <w:tcPr>
            <w:tcW w:w="863" w:type="pct"/>
            <w:tcBorders>
              <w:bottom w:val="single" w:sz="4" w:space="0" w:color="auto"/>
            </w:tcBorders>
            <w:shd w:val="clear" w:color="auto" w:fill="FFFFFF" w:themeFill="background1"/>
          </w:tcPr>
          <w:p w14:paraId="02E22BE1" w14:textId="2AD60418" w:rsidR="00764764" w:rsidRPr="00BE1485" w:rsidRDefault="00EA7706" w:rsidP="00775863">
            <w:pPr>
              <w:jc w:val="right"/>
              <w:rPr>
                <w:sz w:val="20"/>
                <w:szCs w:val="20"/>
              </w:rPr>
            </w:pPr>
            <w:r w:rsidRPr="00BE1485">
              <w:rPr>
                <w:sz w:val="20"/>
                <w:szCs w:val="20"/>
              </w:rPr>
              <w:t>0</w:t>
            </w:r>
          </w:p>
        </w:tc>
      </w:tr>
      <w:tr w:rsidR="00764764" w:rsidRPr="00BE1485" w14:paraId="266723A0" w14:textId="77777777" w:rsidTr="00595F0C">
        <w:trPr>
          <w:trHeight w:val="233"/>
        </w:trPr>
        <w:tc>
          <w:tcPr>
            <w:tcW w:w="4137" w:type="pct"/>
            <w:gridSpan w:val="2"/>
            <w:tcBorders>
              <w:bottom w:val="single" w:sz="4" w:space="0" w:color="auto"/>
            </w:tcBorders>
          </w:tcPr>
          <w:p w14:paraId="5A422C38" w14:textId="6C522C66" w:rsidR="00764764" w:rsidRPr="00BE1485" w:rsidRDefault="00C8064B" w:rsidP="006C065E">
            <w:pPr>
              <w:spacing w:after="20"/>
              <w:ind w:left="447" w:hanging="447"/>
              <w:jc w:val="left"/>
              <w:rPr>
                <w:sz w:val="20"/>
                <w:szCs w:val="20"/>
              </w:rPr>
            </w:pPr>
            <w:r w:rsidRPr="00BE1485">
              <w:rPr>
                <w:sz w:val="20"/>
                <w:szCs w:val="20"/>
              </w:rPr>
              <w:t>(d)</w:t>
            </w:r>
            <w:r w:rsidRPr="00BE1485">
              <w:rPr>
                <w:sz w:val="20"/>
                <w:szCs w:val="20"/>
              </w:rPr>
              <w:tab/>
              <w:t>Annex B, Group III (methyl chloroform) (average 1998-2000)</w:t>
            </w:r>
          </w:p>
        </w:tc>
        <w:tc>
          <w:tcPr>
            <w:tcW w:w="863" w:type="pct"/>
            <w:tcBorders>
              <w:bottom w:val="single" w:sz="4" w:space="0" w:color="auto"/>
            </w:tcBorders>
            <w:shd w:val="clear" w:color="auto" w:fill="FFFFFF" w:themeFill="background1"/>
          </w:tcPr>
          <w:p w14:paraId="37A740A1" w14:textId="14CD4B80" w:rsidR="00764764" w:rsidRPr="00BE1485" w:rsidRDefault="00BB40F1" w:rsidP="00775863">
            <w:pPr>
              <w:jc w:val="right"/>
              <w:rPr>
                <w:sz w:val="20"/>
                <w:szCs w:val="20"/>
              </w:rPr>
            </w:pPr>
            <w:r w:rsidRPr="00BE1485">
              <w:rPr>
                <w:sz w:val="20"/>
                <w:szCs w:val="20"/>
              </w:rPr>
              <w:t>0</w:t>
            </w:r>
          </w:p>
        </w:tc>
      </w:tr>
      <w:tr w:rsidR="00764764" w:rsidRPr="00BE1485" w14:paraId="01D1741F" w14:textId="77777777" w:rsidTr="00595F0C">
        <w:trPr>
          <w:trHeight w:val="233"/>
        </w:trPr>
        <w:tc>
          <w:tcPr>
            <w:tcW w:w="4137" w:type="pct"/>
            <w:gridSpan w:val="2"/>
            <w:tcBorders>
              <w:bottom w:val="single" w:sz="4" w:space="0" w:color="auto"/>
            </w:tcBorders>
          </w:tcPr>
          <w:p w14:paraId="57AC11CD" w14:textId="7A649987" w:rsidR="00764764" w:rsidRPr="00BE1485" w:rsidRDefault="00D01997" w:rsidP="006C065E">
            <w:pPr>
              <w:spacing w:after="20"/>
              <w:ind w:left="447" w:hanging="447"/>
              <w:jc w:val="left"/>
              <w:rPr>
                <w:sz w:val="20"/>
                <w:szCs w:val="20"/>
              </w:rPr>
            </w:pPr>
            <w:r w:rsidRPr="00BE1485">
              <w:rPr>
                <w:sz w:val="20"/>
                <w:szCs w:val="20"/>
              </w:rPr>
              <w:t>(</w:t>
            </w:r>
            <w:r w:rsidR="00C8064B" w:rsidRPr="00BE1485">
              <w:rPr>
                <w:sz w:val="20"/>
                <w:szCs w:val="20"/>
              </w:rPr>
              <w:t>e)</w:t>
            </w:r>
            <w:r w:rsidR="00C8064B" w:rsidRPr="00BE1485">
              <w:rPr>
                <w:sz w:val="20"/>
                <w:szCs w:val="20"/>
              </w:rPr>
              <w:tab/>
              <w:t>Annex C, Group I (HCFCs) (average 2009-2010)</w:t>
            </w:r>
          </w:p>
        </w:tc>
        <w:tc>
          <w:tcPr>
            <w:tcW w:w="863" w:type="pct"/>
            <w:tcBorders>
              <w:bottom w:val="single" w:sz="4" w:space="0" w:color="auto"/>
            </w:tcBorders>
            <w:shd w:val="clear" w:color="auto" w:fill="FFFFFF" w:themeFill="background1"/>
          </w:tcPr>
          <w:p w14:paraId="7F33D077" w14:textId="5FAD7B06" w:rsidR="00764764" w:rsidRPr="00BE1485" w:rsidRDefault="00BB40F1" w:rsidP="00775863">
            <w:pPr>
              <w:jc w:val="right"/>
              <w:rPr>
                <w:sz w:val="20"/>
                <w:szCs w:val="20"/>
              </w:rPr>
            </w:pPr>
            <w:r w:rsidRPr="00BE1485">
              <w:rPr>
                <w:sz w:val="20"/>
                <w:szCs w:val="20"/>
              </w:rPr>
              <w:t>3.3</w:t>
            </w:r>
          </w:p>
        </w:tc>
      </w:tr>
      <w:tr w:rsidR="00C8064B" w:rsidRPr="00BE1485" w14:paraId="75AFB3C1" w14:textId="77777777" w:rsidTr="00595F0C">
        <w:trPr>
          <w:trHeight w:val="233"/>
        </w:trPr>
        <w:tc>
          <w:tcPr>
            <w:tcW w:w="4137" w:type="pct"/>
            <w:gridSpan w:val="2"/>
            <w:tcBorders>
              <w:bottom w:val="single" w:sz="4" w:space="0" w:color="auto"/>
            </w:tcBorders>
          </w:tcPr>
          <w:p w14:paraId="6E3850C0" w14:textId="7FD5476D" w:rsidR="00C8064B" w:rsidRPr="00BE1485" w:rsidRDefault="00D01997" w:rsidP="006C065E">
            <w:pPr>
              <w:spacing w:after="20"/>
              <w:ind w:left="447" w:hanging="447"/>
              <w:jc w:val="left"/>
              <w:rPr>
                <w:sz w:val="20"/>
                <w:szCs w:val="20"/>
              </w:rPr>
            </w:pPr>
            <w:r w:rsidRPr="00BE1485">
              <w:rPr>
                <w:sz w:val="20"/>
                <w:szCs w:val="20"/>
              </w:rPr>
              <w:t>(f)</w:t>
            </w:r>
            <w:r w:rsidRPr="00BE1485">
              <w:rPr>
                <w:sz w:val="20"/>
                <w:szCs w:val="20"/>
              </w:rPr>
              <w:tab/>
              <w:t>Annex E, (methyl bromide) (average 1995-1998)</w:t>
            </w:r>
          </w:p>
        </w:tc>
        <w:tc>
          <w:tcPr>
            <w:tcW w:w="863" w:type="pct"/>
            <w:tcBorders>
              <w:bottom w:val="single" w:sz="4" w:space="0" w:color="auto"/>
            </w:tcBorders>
            <w:shd w:val="clear" w:color="auto" w:fill="FFFFFF" w:themeFill="background1"/>
          </w:tcPr>
          <w:p w14:paraId="017EB9EF" w14:textId="75B815D5" w:rsidR="00C8064B" w:rsidRPr="00BE1485" w:rsidRDefault="005C788E" w:rsidP="00775863">
            <w:pPr>
              <w:jc w:val="right"/>
              <w:rPr>
                <w:sz w:val="20"/>
                <w:szCs w:val="20"/>
              </w:rPr>
            </w:pPr>
            <w:r w:rsidRPr="00BE1485">
              <w:rPr>
                <w:sz w:val="20"/>
                <w:szCs w:val="20"/>
              </w:rPr>
              <w:t>0.3</w:t>
            </w:r>
          </w:p>
        </w:tc>
      </w:tr>
      <w:tr w:rsidR="005C788E" w:rsidRPr="00BE1485" w14:paraId="3328BE4C" w14:textId="77777777" w:rsidTr="00595F0C">
        <w:trPr>
          <w:trHeight w:val="233"/>
        </w:trPr>
        <w:tc>
          <w:tcPr>
            <w:tcW w:w="4137" w:type="pct"/>
            <w:gridSpan w:val="2"/>
            <w:tcBorders>
              <w:bottom w:val="single" w:sz="4" w:space="0" w:color="auto"/>
            </w:tcBorders>
          </w:tcPr>
          <w:p w14:paraId="6C7DF9C3" w14:textId="0F183B19" w:rsidR="005C788E" w:rsidRPr="00BE1485" w:rsidRDefault="005C788E" w:rsidP="006C065E">
            <w:pPr>
              <w:spacing w:after="20"/>
              <w:ind w:left="447" w:hanging="447"/>
              <w:jc w:val="left"/>
              <w:rPr>
                <w:sz w:val="20"/>
                <w:szCs w:val="20"/>
              </w:rPr>
            </w:pPr>
            <w:r w:rsidRPr="00BE1485">
              <w:rPr>
                <w:sz w:val="20"/>
                <w:szCs w:val="20"/>
              </w:rPr>
              <w:t>(g)</w:t>
            </w:r>
            <w:r w:rsidRPr="00BE1485">
              <w:rPr>
                <w:sz w:val="20"/>
                <w:szCs w:val="20"/>
              </w:rPr>
              <w:tab/>
              <w:t>Annex F (HFCs) (average 2020-2022 plus 65% of HCFC baseline)</w:t>
            </w:r>
          </w:p>
        </w:tc>
        <w:tc>
          <w:tcPr>
            <w:tcW w:w="863" w:type="pct"/>
            <w:tcBorders>
              <w:bottom w:val="single" w:sz="4" w:space="0" w:color="auto"/>
            </w:tcBorders>
            <w:shd w:val="clear" w:color="auto" w:fill="FFFFFF" w:themeFill="background1"/>
          </w:tcPr>
          <w:p w14:paraId="37E3A474" w14:textId="1EFE1D2A" w:rsidR="005C788E" w:rsidRPr="00BE1485" w:rsidRDefault="005C788E" w:rsidP="00775863">
            <w:pPr>
              <w:jc w:val="right"/>
              <w:rPr>
                <w:sz w:val="20"/>
                <w:szCs w:val="20"/>
              </w:rPr>
            </w:pPr>
            <w:r w:rsidRPr="00BE1485">
              <w:rPr>
                <w:sz w:val="20"/>
                <w:szCs w:val="20"/>
              </w:rPr>
              <w:t>n/a</w:t>
            </w:r>
          </w:p>
        </w:tc>
      </w:tr>
      <w:tr w:rsidR="00E72939" w:rsidRPr="00BE1485" w14:paraId="74ED5CD5" w14:textId="77777777" w:rsidTr="00DE553C">
        <w:trPr>
          <w:trHeight w:val="233"/>
        </w:trPr>
        <w:tc>
          <w:tcPr>
            <w:tcW w:w="4137" w:type="pct"/>
            <w:gridSpan w:val="2"/>
            <w:tcBorders>
              <w:top w:val="single" w:sz="4" w:space="0" w:color="auto"/>
              <w:left w:val="single" w:sz="4" w:space="0" w:color="auto"/>
              <w:bottom w:val="nil"/>
              <w:right w:val="single" w:sz="4" w:space="0" w:color="auto"/>
            </w:tcBorders>
          </w:tcPr>
          <w:p w14:paraId="4C50DE53" w14:textId="3C1B3742" w:rsidR="00E72939" w:rsidRPr="00BE1485" w:rsidRDefault="00E72939" w:rsidP="00E72939">
            <w:pPr>
              <w:spacing w:after="20"/>
              <w:ind w:left="447" w:hanging="447"/>
              <w:jc w:val="left"/>
              <w:rPr>
                <w:sz w:val="20"/>
                <w:szCs w:val="20"/>
              </w:rPr>
            </w:pPr>
            <w:r w:rsidRPr="00BE1485">
              <w:rPr>
                <w:sz w:val="20"/>
                <w:szCs w:val="20"/>
              </w:rPr>
              <w:t>Latest reported ODS consumption (</w:t>
            </w:r>
            <w:r w:rsidR="00D72564" w:rsidRPr="00BE1485">
              <w:rPr>
                <w:sz w:val="20"/>
                <w:szCs w:val="20"/>
              </w:rPr>
              <w:t>2023</w:t>
            </w:r>
            <w:r w:rsidRPr="00BE1485">
              <w:rPr>
                <w:sz w:val="20"/>
                <w:szCs w:val="20"/>
              </w:rPr>
              <w:t>) (ODP tonnes) as per Article 7:</w:t>
            </w:r>
          </w:p>
        </w:tc>
        <w:tc>
          <w:tcPr>
            <w:tcW w:w="863" w:type="pct"/>
            <w:tcBorders>
              <w:bottom w:val="nil"/>
            </w:tcBorders>
            <w:shd w:val="clear" w:color="auto" w:fill="FFFFFF" w:themeFill="background1"/>
          </w:tcPr>
          <w:p w14:paraId="556DEB6B" w14:textId="77777777" w:rsidR="00E72939" w:rsidRPr="00BE1485" w:rsidRDefault="00E72939" w:rsidP="00E72939">
            <w:pPr>
              <w:jc w:val="right"/>
              <w:rPr>
                <w:sz w:val="20"/>
                <w:szCs w:val="20"/>
              </w:rPr>
            </w:pPr>
          </w:p>
        </w:tc>
      </w:tr>
      <w:tr w:rsidR="001879F1" w:rsidRPr="00BE1485" w14:paraId="57CF9494" w14:textId="77777777" w:rsidTr="00DE553C">
        <w:trPr>
          <w:trHeight w:val="233"/>
        </w:trPr>
        <w:tc>
          <w:tcPr>
            <w:tcW w:w="4137" w:type="pct"/>
            <w:gridSpan w:val="2"/>
            <w:tcBorders>
              <w:top w:val="nil"/>
              <w:left w:val="single" w:sz="4" w:space="0" w:color="auto"/>
              <w:bottom w:val="nil"/>
              <w:right w:val="single" w:sz="4" w:space="0" w:color="auto"/>
            </w:tcBorders>
          </w:tcPr>
          <w:p w14:paraId="606B543D" w14:textId="2FD105AE" w:rsidR="001879F1" w:rsidRPr="00BE1485" w:rsidRDefault="00367D3B" w:rsidP="00E72939">
            <w:pPr>
              <w:spacing w:after="20"/>
              <w:ind w:left="447" w:hanging="447"/>
              <w:jc w:val="left"/>
              <w:rPr>
                <w:sz w:val="20"/>
                <w:szCs w:val="20"/>
              </w:rPr>
            </w:pPr>
            <w:r w:rsidRPr="00BE1485">
              <w:rPr>
                <w:sz w:val="20"/>
                <w:szCs w:val="20"/>
              </w:rPr>
              <w:t>(a)</w:t>
            </w:r>
            <w:r w:rsidRPr="00BE1485">
              <w:rPr>
                <w:sz w:val="20"/>
                <w:szCs w:val="20"/>
              </w:rPr>
              <w:tab/>
              <w:t>Annex A Group I (CFCs)</w:t>
            </w:r>
          </w:p>
        </w:tc>
        <w:tc>
          <w:tcPr>
            <w:tcW w:w="863" w:type="pct"/>
            <w:tcBorders>
              <w:top w:val="nil"/>
              <w:bottom w:val="nil"/>
            </w:tcBorders>
            <w:shd w:val="clear" w:color="auto" w:fill="FFFFFF" w:themeFill="background1"/>
          </w:tcPr>
          <w:p w14:paraId="108BA1EC" w14:textId="5CCB531C" w:rsidR="001879F1" w:rsidRPr="00BE1485" w:rsidRDefault="004F37EE" w:rsidP="00E72939">
            <w:pPr>
              <w:jc w:val="right"/>
              <w:rPr>
                <w:sz w:val="20"/>
                <w:szCs w:val="20"/>
              </w:rPr>
            </w:pPr>
            <w:r w:rsidRPr="00BE1485">
              <w:rPr>
                <w:sz w:val="20"/>
                <w:szCs w:val="20"/>
              </w:rPr>
              <w:t>0</w:t>
            </w:r>
          </w:p>
        </w:tc>
      </w:tr>
      <w:tr w:rsidR="001879F1" w:rsidRPr="00BE1485" w14:paraId="0B2DD3E5" w14:textId="77777777" w:rsidTr="00DE553C">
        <w:trPr>
          <w:trHeight w:val="233"/>
        </w:trPr>
        <w:tc>
          <w:tcPr>
            <w:tcW w:w="4137" w:type="pct"/>
            <w:gridSpan w:val="2"/>
            <w:tcBorders>
              <w:top w:val="nil"/>
              <w:left w:val="single" w:sz="4" w:space="0" w:color="auto"/>
              <w:bottom w:val="nil"/>
              <w:right w:val="single" w:sz="4" w:space="0" w:color="auto"/>
            </w:tcBorders>
          </w:tcPr>
          <w:p w14:paraId="5183D44C" w14:textId="3A5F7F6C" w:rsidR="001879F1" w:rsidRPr="00BE1485" w:rsidRDefault="00367D3B" w:rsidP="00E72939">
            <w:pPr>
              <w:spacing w:after="20"/>
              <w:ind w:left="447" w:hanging="447"/>
              <w:jc w:val="left"/>
              <w:rPr>
                <w:sz w:val="20"/>
                <w:szCs w:val="20"/>
              </w:rPr>
            </w:pPr>
            <w:r w:rsidRPr="00BE1485">
              <w:rPr>
                <w:sz w:val="20"/>
                <w:szCs w:val="20"/>
              </w:rPr>
              <w:t>(b)</w:t>
            </w:r>
            <w:r w:rsidRPr="00BE1485">
              <w:rPr>
                <w:sz w:val="20"/>
                <w:szCs w:val="20"/>
              </w:rPr>
              <w:tab/>
              <w:t>Annex A Group II (halons)</w:t>
            </w:r>
          </w:p>
        </w:tc>
        <w:tc>
          <w:tcPr>
            <w:tcW w:w="863" w:type="pct"/>
            <w:tcBorders>
              <w:top w:val="nil"/>
              <w:bottom w:val="nil"/>
            </w:tcBorders>
            <w:shd w:val="clear" w:color="auto" w:fill="FFFFFF" w:themeFill="background1"/>
          </w:tcPr>
          <w:p w14:paraId="49743BFA" w14:textId="7F4038B4" w:rsidR="001879F1" w:rsidRPr="00BE1485" w:rsidRDefault="004F37EE" w:rsidP="00E72939">
            <w:pPr>
              <w:jc w:val="right"/>
              <w:rPr>
                <w:sz w:val="20"/>
                <w:szCs w:val="20"/>
              </w:rPr>
            </w:pPr>
            <w:r w:rsidRPr="00BE1485">
              <w:rPr>
                <w:sz w:val="20"/>
                <w:szCs w:val="20"/>
              </w:rPr>
              <w:t>0</w:t>
            </w:r>
          </w:p>
        </w:tc>
      </w:tr>
      <w:tr w:rsidR="001879F1" w:rsidRPr="00BE1485" w14:paraId="2A9598B9" w14:textId="77777777" w:rsidTr="00DE553C">
        <w:trPr>
          <w:trHeight w:val="233"/>
        </w:trPr>
        <w:tc>
          <w:tcPr>
            <w:tcW w:w="4137" w:type="pct"/>
            <w:gridSpan w:val="2"/>
            <w:tcBorders>
              <w:top w:val="nil"/>
              <w:left w:val="single" w:sz="4" w:space="0" w:color="auto"/>
              <w:bottom w:val="nil"/>
              <w:right w:val="single" w:sz="4" w:space="0" w:color="auto"/>
            </w:tcBorders>
          </w:tcPr>
          <w:p w14:paraId="7826A525" w14:textId="09F20C89" w:rsidR="001879F1" w:rsidRPr="00BE1485" w:rsidRDefault="00367D3B" w:rsidP="00E72939">
            <w:pPr>
              <w:spacing w:after="20"/>
              <w:ind w:left="447" w:hanging="447"/>
              <w:jc w:val="left"/>
              <w:rPr>
                <w:sz w:val="20"/>
                <w:szCs w:val="20"/>
              </w:rPr>
            </w:pPr>
            <w:r w:rsidRPr="00BE1485">
              <w:rPr>
                <w:sz w:val="20"/>
                <w:szCs w:val="20"/>
              </w:rPr>
              <w:t>(c)</w:t>
            </w:r>
            <w:r w:rsidRPr="00BE1485">
              <w:rPr>
                <w:sz w:val="20"/>
                <w:szCs w:val="20"/>
              </w:rPr>
              <w:tab/>
              <w:t>Annex B Group II (carbon tetrachloride)</w:t>
            </w:r>
          </w:p>
        </w:tc>
        <w:tc>
          <w:tcPr>
            <w:tcW w:w="863" w:type="pct"/>
            <w:tcBorders>
              <w:top w:val="nil"/>
              <w:bottom w:val="nil"/>
            </w:tcBorders>
            <w:shd w:val="clear" w:color="auto" w:fill="FFFFFF" w:themeFill="background1"/>
          </w:tcPr>
          <w:p w14:paraId="7D9A7C0A" w14:textId="5DCC41EE" w:rsidR="001879F1" w:rsidRPr="00BE1485" w:rsidRDefault="004F37EE" w:rsidP="00E72939">
            <w:pPr>
              <w:jc w:val="right"/>
              <w:rPr>
                <w:sz w:val="20"/>
                <w:szCs w:val="20"/>
              </w:rPr>
            </w:pPr>
            <w:r w:rsidRPr="00BE1485">
              <w:rPr>
                <w:sz w:val="20"/>
                <w:szCs w:val="20"/>
              </w:rPr>
              <w:t>0</w:t>
            </w:r>
          </w:p>
        </w:tc>
      </w:tr>
      <w:tr w:rsidR="00E72939" w:rsidRPr="00BE1485" w14:paraId="725DCDCC" w14:textId="77777777" w:rsidTr="00DE553C">
        <w:trPr>
          <w:trHeight w:val="233"/>
        </w:trPr>
        <w:tc>
          <w:tcPr>
            <w:tcW w:w="4137" w:type="pct"/>
            <w:gridSpan w:val="2"/>
            <w:tcBorders>
              <w:top w:val="nil"/>
              <w:left w:val="single" w:sz="4" w:space="0" w:color="auto"/>
              <w:bottom w:val="nil"/>
              <w:right w:val="single" w:sz="4" w:space="0" w:color="auto"/>
            </w:tcBorders>
          </w:tcPr>
          <w:p w14:paraId="37B056E0" w14:textId="405D78A8" w:rsidR="00E72939" w:rsidRPr="00BE1485" w:rsidRDefault="00367D3B" w:rsidP="00E72939">
            <w:pPr>
              <w:spacing w:after="20"/>
              <w:ind w:left="447" w:hanging="447"/>
              <w:jc w:val="left"/>
              <w:rPr>
                <w:sz w:val="20"/>
                <w:szCs w:val="20"/>
              </w:rPr>
            </w:pPr>
            <w:r w:rsidRPr="00BE1485">
              <w:rPr>
                <w:sz w:val="20"/>
                <w:szCs w:val="20"/>
              </w:rPr>
              <w:t>(d)</w:t>
            </w:r>
            <w:r w:rsidRPr="00BE1485">
              <w:rPr>
                <w:sz w:val="20"/>
                <w:szCs w:val="20"/>
              </w:rPr>
              <w:tab/>
              <w:t>Annex B, Group III (methyl chloroform)</w:t>
            </w:r>
          </w:p>
        </w:tc>
        <w:tc>
          <w:tcPr>
            <w:tcW w:w="863" w:type="pct"/>
            <w:tcBorders>
              <w:top w:val="nil"/>
              <w:bottom w:val="nil"/>
            </w:tcBorders>
            <w:shd w:val="clear" w:color="auto" w:fill="FFFFFF" w:themeFill="background1"/>
          </w:tcPr>
          <w:p w14:paraId="0301AD30" w14:textId="000A4113" w:rsidR="00E72939" w:rsidRPr="00BE1485" w:rsidRDefault="004F37EE" w:rsidP="00E72939">
            <w:pPr>
              <w:jc w:val="right"/>
              <w:rPr>
                <w:sz w:val="20"/>
                <w:szCs w:val="20"/>
              </w:rPr>
            </w:pPr>
            <w:r w:rsidRPr="00BE1485">
              <w:rPr>
                <w:sz w:val="20"/>
                <w:szCs w:val="20"/>
              </w:rPr>
              <w:t>0</w:t>
            </w:r>
          </w:p>
        </w:tc>
      </w:tr>
      <w:tr w:rsidR="00E72939" w:rsidRPr="00BE1485" w14:paraId="01288542" w14:textId="77777777" w:rsidTr="00DE553C">
        <w:trPr>
          <w:trHeight w:val="233"/>
        </w:trPr>
        <w:tc>
          <w:tcPr>
            <w:tcW w:w="4137" w:type="pct"/>
            <w:gridSpan w:val="2"/>
            <w:tcBorders>
              <w:top w:val="nil"/>
              <w:left w:val="single" w:sz="4" w:space="0" w:color="auto"/>
              <w:bottom w:val="nil"/>
              <w:right w:val="single" w:sz="4" w:space="0" w:color="auto"/>
            </w:tcBorders>
          </w:tcPr>
          <w:p w14:paraId="0CE68454" w14:textId="0FEBC079" w:rsidR="00E72939" w:rsidRPr="00BE1485" w:rsidRDefault="00367D3B" w:rsidP="00E72939">
            <w:pPr>
              <w:spacing w:after="20"/>
              <w:ind w:left="447" w:hanging="447"/>
              <w:jc w:val="left"/>
              <w:rPr>
                <w:sz w:val="20"/>
                <w:szCs w:val="20"/>
              </w:rPr>
            </w:pPr>
            <w:r w:rsidRPr="00BE1485">
              <w:rPr>
                <w:sz w:val="20"/>
                <w:szCs w:val="20"/>
              </w:rPr>
              <w:t>(e)</w:t>
            </w:r>
            <w:r w:rsidRPr="00BE1485">
              <w:rPr>
                <w:sz w:val="20"/>
                <w:szCs w:val="20"/>
              </w:rPr>
              <w:tab/>
              <w:t>Annex C, Group I (HCFCs)</w:t>
            </w:r>
          </w:p>
        </w:tc>
        <w:tc>
          <w:tcPr>
            <w:tcW w:w="863" w:type="pct"/>
            <w:tcBorders>
              <w:top w:val="nil"/>
              <w:bottom w:val="nil"/>
            </w:tcBorders>
            <w:shd w:val="clear" w:color="auto" w:fill="FFFFFF" w:themeFill="background1"/>
          </w:tcPr>
          <w:p w14:paraId="026F414B" w14:textId="195244E7" w:rsidR="00E72939" w:rsidRPr="00BE1485" w:rsidRDefault="004F37EE" w:rsidP="00E72939">
            <w:pPr>
              <w:jc w:val="right"/>
              <w:rPr>
                <w:sz w:val="20"/>
                <w:szCs w:val="20"/>
              </w:rPr>
            </w:pPr>
            <w:r w:rsidRPr="00BE1485">
              <w:rPr>
                <w:sz w:val="20"/>
                <w:szCs w:val="20"/>
              </w:rPr>
              <w:t>0.73</w:t>
            </w:r>
          </w:p>
        </w:tc>
      </w:tr>
      <w:tr w:rsidR="00E72939" w:rsidRPr="00BE1485" w14:paraId="03918675" w14:textId="77777777" w:rsidTr="004F37EE">
        <w:trPr>
          <w:trHeight w:val="233"/>
        </w:trPr>
        <w:tc>
          <w:tcPr>
            <w:tcW w:w="4137" w:type="pct"/>
            <w:gridSpan w:val="2"/>
            <w:tcBorders>
              <w:top w:val="nil"/>
              <w:left w:val="single" w:sz="4" w:space="0" w:color="auto"/>
              <w:bottom w:val="nil"/>
              <w:right w:val="single" w:sz="4" w:space="0" w:color="auto"/>
            </w:tcBorders>
          </w:tcPr>
          <w:p w14:paraId="14EE601D" w14:textId="122CFA41" w:rsidR="00E72939" w:rsidRPr="00BE1485" w:rsidRDefault="00367D3B" w:rsidP="00E72939">
            <w:pPr>
              <w:spacing w:after="20"/>
              <w:ind w:left="447" w:hanging="447"/>
              <w:jc w:val="left"/>
              <w:rPr>
                <w:sz w:val="20"/>
                <w:szCs w:val="20"/>
              </w:rPr>
            </w:pPr>
            <w:r w:rsidRPr="00BE1485">
              <w:rPr>
                <w:sz w:val="20"/>
                <w:szCs w:val="20"/>
              </w:rPr>
              <w:t>(f)</w:t>
            </w:r>
            <w:r w:rsidRPr="00BE1485">
              <w:rPr>
                <w:sz w:val="20"/>
                <w:szCs w:val="20"/>
              </w:rPr>
              <w:tab/>
              <w:t>Annex E, (methyl bromide)</w:t>
            </w:r>
          </w:p>
        </w:tc>
        <w:tc>
          <w:tcPr>
            <w:tcW w:w="863" w:type="pct"/>
            <w:tcBorders>
              <w:top w:val="nil"/>
              <w:bottom w:val="nil"/>
            </w:tcBorders>
            <w:shd w:val="clear" w:color="auto" w:fill="FFFFFF" w:themeFill="background1"/>
          </w:tcPr>
          <w:p w14:paraId="17E9E8B8" w14:textId="042A021A" w:rsidR="00E72939" w:rsidRPr="00BE1485" w:rsidRDefault="004F37EE" w:rsidP="00E72939">
            <w:pPr>
              <w:jc w:val="right"/>
              <w:rPr>
                <w:sz w:val="20"/>
                <w:szCs w:val="20"/>
              </w:rPr>
            </w:pPr>
            <w:r w:rsidRPr="00BE1485">
              <w:rPr>
                <w:sz w:val="20"/>
                <w:szCs w:val="20"/>
              </w:rPr>
              <w:t>0</w:t>
            </w:r>
          </w:p>
        </w:tc>
      </w:tr>
      <w:tr w:rsidR="00E72939" w:rsidRPr="00BE1485" w14:paraId="6A7E2DE9" w14:textId="77777777" w:rsidTr="004F37EE">
        <w:trPr>
          <w:trHeight w:val="233"/>
        </w:trPr>
        <w:tc>
          <w:tcPr>
            <w:tcW w:w="4137" w:type="pct"/>
            <w:gridSpan w:val="2"/>
            <w:tcBorders>
              <w:top w:val="nil"/>
              <w:left w:val="single" w:sz="4" w:space="0" w:color="auto"/>
              <w:bottom w:val="nil"/>
              <w:right w:val="single" w:sz="4" w:space="0" w:color="auto"/>
            </w:tcBorders>
          </w:tcPr>
          <w:p w14:paraId="00DFDF0B" w14:textId="63C68405" w:rsidR="00E72939" w:rsidRPr="00BE1485" w:rsidRDefault="00367D3B" w:rsidP="00367D3B">
            <w:pPr>
              <w:tabs>
                <w:tab w:val="right" w:pos="7560"/>
              </w:tabs>
              <w:ind w:left="6784" w:right="-108"/>
              <w:jc w:val="left"/>
              <w:rPr>
                <w:sz w:val="20"/>
                <w:szCs w:val="20"/>
              </w:rPr>
            </w:pPr>
            <w:r w:rsidRPr="00BE1485">
              <w:rPr>
                <w:sz w:val="20"/>
                <w:szCs w:val="20"/>
              </w:rPr>
              <w:t>Total:</w:t>
            </w:r>
          </w:p>
        </w:tc>
        <w:tc>
          <w:tcPr>
            <w:tcW w:w="863" w:type="pct"/>
            <w:tcBorders>
              <w:top w:val="nil"/>
              <w:bottom w:val="nil"/>
            </w:tcBorders>
            <w:shd w:val="clear" w:color="auto" w:fill="FFFFFF" w:themeFill="background1"/>
          </w:tcPr>
          <w:p w14:paraId="277C66BD" w14:textId="224954EC" w:rsidR="00E72939" w:rsidRPr="00BE1485" w:rsidRDefault="004F37EE" w:rsidP="00E72939">
            <w:pPr>
              <w:jc w:val="right"/>
              <w:rPr>
                <w:sz w:val="20"/>
                <w:szCs w:val="20"/>
              </w:rPr>
            </w:pPr>
            <w:r w:rsidRPr="00BE1485">
              <w:rPr>
                <w:sz w:val="20"/>
                <w:szCs w:val="20"/>
              </w:rPr>
              <w:t>0.73</w:t>
            </w:r>
          </w:p>
        </w:tc>
      </w:tr>
      <w:tr w:rsidR="00ED4BCA" w:rsidRPr="00BE1485" w14:paraId="3C1C911E" w14:textId="77777777" w:rsidTr="00775863">
        <w:trPr>
          <w:trHeight w:val="233"/>
        </w:trPr>
        <w:tc>
          <w:tcPr>
            <w:tcW w:w="4137" w:type="pct"/>
            <w:gridSpan w:val="2"/>
            <w:tcBorders>
              <w:top w:val="nil"/>
              <w:left w:val="single" w:sz="4" w:space="0" w:color="auto"/>
              <w:bottom w:val="single" w:sz="4" w:space="0" w:color="auto"/>
              <w:right w:val="single" w:sz="4" w:space="0" w:color="auto"/>
            </w:tcBorders>
          </w:tcPr>
          <w:p w14:paraId="0722A23D" w14:textId="1DBDB138" w:rsidR="00ED4BCA" w:rsidRPr="00BE1485" w:rsidRDefault="00ED4BCA" w:rsidP="00131C86">
            <w:pPr>
              <w:spacing w:after="20"/>
              <w:ind w:left="447" w:hanging="447"/>
              <w:jc w:val="left"/>
              <w:rPr>
                <w:sz w:val="20"/>
                <w:szCs w:val="20"/>
              </w:rPr>
            </w:pPr>
            <w:bookmarkStart w:id="0" w:name="_Hlk163224307"/>
            <w:r w:rsidRPr="00BE1485">
              <w:rPr>
                <w:sz w:val="20"/>
                <w:szCs w:val="20"/>
              </w:rPr>
              <w:t>(</w:t>
            </w:r>
            <w:r w:rsidR="00131C86" w:rsidRPr="00BE1485">
              <w:rPr>
                <w:sz w:val="20"/>
                <w:szCs w:val="20"/>
              </w:rPr>
              <w:t>g</w:t>
            </w:r>
            <w:r w:rsidRPr="00BE1485">
              <w:rPr>
                <w:sz w:val="20"/>
                <w:szCs w:val="20"/>
              </w:rPr>
              <w:t>)</w:t>
            </w:r>
            <w:r w:rsidRPr="00BE1485">
              <w:rPr>
                <w:sz w:val="20"/>
                <w:szCs w:val="20"/>
              </w:rPr>
              <w:tab/>
              <w:t>Annex F (HFCs) (CO</w:t>
            </w:r>
            <w:r w:rsidRPr="00BE1485">
              <w:rPr>
                <w:sz w:val="20"/>
                <w:szCs w:val="20"/>
                <w:vertAlign w:val="subscript"/>
              </w:rPr>
              <w:t>2</w:t>
            </w:r>
            <w:r w:rsidRPr="00BE14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56B6C125" w14:textId="47C98ABD" w:rsidR="00ED4BCA" w:rsidRPr="00BE1485" w:rsidRDefault="003C07FE" w:rsidP="00E72939">
            <w:pPr>
              <w:jc w:val="right"/>
              <w:rPr>
                <w:sz w:val="20"/>
                <w:szCs w:val="20"/>
                <w:highlight w:val="yellow"/>
              </w:rPr>
            </w:pPr>
            <w:r w:rsidRPr="00BE1485">
              <w:rPr>
                <w:sz w:val="20"/>
                <w:szCs w:val="20"/>
              </w:rPr>
              <w:t>365,343</w:t>
            </w:r>
          </w:p>
        </w:tc>
      </w:tr>
      <w:bookmarkEnd w:id="0"/>
      <w:tr w:rsidR="00E72939" w:rsidRPr="00BE1485" w14:paraId="65A3AA14" w14:textId="77777777" w:rsidTr="00775863">
        <w:trPr>
          <w:trHeight w:val="233"/>
        </w:trPr>
        <w:tc>
          <w:tcPr>
            <w:tcW w:w="4137" w:type="pct"/>
            <w:gridSpan w:val="2"/>
            <w:tcBorders>
              <w:top w:val="nil"/>
              <w:left w:val="single" w:sz="4" w:space="0" w:color="auto"/>
              <w:bottom w:val="single" w:sz="4" w:space="0" w:color="auto"/>
              <w:right w:val="single" w:sz="4" w:space="0" w:color="auto"/>
            </w:tcBorders>
          </w:tcPr>
          <w:p w14:paraId="7A4FECAF" w14:textId="77777777" w:rsidR="00E72939" w:rsidRPr="00BE1485" w:rsidRDefault="00E72939" w:rsidP="00E72939">
            <w:pPr>
              <w:jc w:val="left"/>
              <w:rPr>
                <w:sz w:val="20"/>
                <w:szCs w:val="20"/>
              </w:rPr>
            </w:pPr>
            <w:r w:rsidRPr="00BE1485">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6737E045" w14:textId="59F7265C" w:rsidR="00E72939" w:rsidRPr="00BE1485" w:rsidRDefault="00833379" w:rsidP="00E72939">
            <w:pPr>
              <w:jc w:val="right"/>
              <w:rPr>
                <w:sz w:val="20"/>
                <w:szCs w:val="20"/>
              </w:rPr>
            </w:pPr>
            <w:r w:rsidRPr="00BE1485">
              <w:rPr>
                <w:sz w:val="20"/>
                <w:szCs w:val="20"/>
              </w:rPr>
              <w:t>2023</w:t>
            </w:r>
          </w:p>
        </w:tc>
      </w:tr>
      <w:tr w:rsidR="00E72939" w:rsidRPr="00BE1485" w14:paraId="3EF59443" w14:textId="77777777" w:rsidTr="00775863">
        <w:trPr>
          <w:trHeight w:val="233"/>
        </w:trPr>
        <w:tc>
          <w:tcPr>
            <w:tcW w:w="4137" w:type="pct"/>
            <w:gridSpan w:val="2"/>
            <w:tcBorders>
              <w:top w:val="single" w:sz="4" w:space="0" w:color="auto"/>
            </w:tcBorders>
          </w:tcPr>
          <w:p w14:paraId="52C0BA80" w14:textId="2AB58DC4" w:rsidR="00E72939" w:rsidRPr="00BE1485" w:rsidRDefault="00E72939" w:rsidP="00E72939">
            <w:pPr>
              <w:jc w:val="left"/>
              <w:rPr>
                <w:sz w:val="20"/>
                <w:szCs w:val="20"/>
              </w:rPr>
            </w:pPr>
            <w:r w:rsidRPr="00BE1485">
              <w:rPr>
                <w:sz w:val="20"/>
                <w:szCs w:val="20"/>
              </w:rPr>
              <w:t>Amount approved for projects (as at December 2024) (US $):</w:t>
            </w:r>
          </w:p>
        </w:tc>
        <w:tc>
          <w:tcPr>
            <w:tcW w:w="863" w:type="pct"/>
            <w:tcBorders>
              <w:top w:val="single" w:sz="4" w:space="0" w:color="auto"/>
            </w:tcBorders>
            <w:shd w:val="clear" w:color="auto" w:fill="auto"/>
            <w:vAlign w:val="bottom"/>
          </w:tcPr>
          <w:p w14:paraId="46BF964B" w14:textId="5E17A60D" w:rsidR="00E72939" w:rsidRPr="00BE1485" w:rsidRDefault="00755CA8" w:rsidP="00E72939">
            <w:pPr>
              <w:jc w:val="right"/>
              <w:rPr>
                <w:sz w:val="20"/>
                <w:szCs w:val="20"/>
                <w:highlight w:val="yellow"/>
              </w:rPr>
            </w:pPr>
            <w:r w:rsidRPr="00BE1485">
              <w:rPr>
                <w:sz w:val="20"/>
                <w:szCs w:val="20"/>
              </w:rPr>
              <w:t>2,819,629</w:t>
            </w:r>
          </w:p>
        </w:tc>
      </w:tr>
      <w:tr w:rsidR="005B214B" w:rsidRPr="00BE1485" w14:paraId="324CE2F3" w14:textId="77777777" w:rsidTr="00775863">
        <w:trPr>
          <w:trHeight w:val="233"/>
        </w:trPr>
        <w:tc>
          <w:tcPr>
            <w:tcW w:w="4137" w:type="pct"/>
            <w:gridSpan w:val="2"/>
          </w:tcPr>
          <w:p w14:paraId="6E45A016" w14:textId="77777777" w:rsidR="005B214B" w:rsidRPr="00BE1485" w:rsidRDefault="005B214B" w:rsidP="005B214B">
            <w:pPr>
              <w:jc w:val="left"/>
              <w:rPr>
                <w:sz w:val="20"/>
                <w:szCs w:val="20"/>
              </w:rPr>
            </w:pPr>
            <w:r w:rsidRPr="00BE1485">
              <w:rPr>
                <w:sz w:val="20"/>
                <w:szCs w:val="20"/>
              </w:rPr>
              <w:t>Amount disbursed (as at December 2023) (US $):</w:t>
            </w:r>
          </w:p>
        </w:tc>
        <w:tc>
          <w:tcPr>
            <w:tcW w:w="863" w:type="pct"/>
            <w:shd w:val="clear" w:color="auto" w:fill="auto"/>
            <w:vAlign w:val="center"/>
          </w:tcPr>
          <w:p w14:paraId="001B4C5B" w14:textId="1866F7BF" w:rsidR="005B214B" w:rsidRPr="00BE1485" w:rsidRDefault="005B214B" w:rsidP="005B214B">
            <w:pPr>
              <w:jc w:val="right"/>
              <w:rPr>
                <w:sz w:val="20"/>
                <w:szCs w:val="20"/>
              </w:rPr>
            </w:pPr>
            <w:r w:rsidRPr="00BE1485">
              <w:rPr>
                <w:sz w:val="20"/>
                <w:szCs w:val="20"/>
              </w:rPr>
              <w:t>2,519,730</w:t>
            </w:r>
          </w:p>
        </w:tc>
      </w:tr>
      <w:tr w:rsidR="005B214B" w:rsidRPr="00BE1485" w14:paraId="163ABD46" w14:textId="77777777" w:rsidTr="00775863">
        <w:trPr>
          <w:trHeight w:val="233"/>
        </w:trPr>
        <w:tc>
          <w:tcPr>
            <w:tcW w:w="4137" w:type="pct"/>
            <w:gridSpan w:val="2"/>
          </w:tcPr>
          <w:p w14:paraId="4AAB5E58" w14:textId="1D97793A" w:rsidR="005B214B" w:rsidRPr="00BE1485" w:rsidRDefault="005B214B" w:rsidP="005B214B">
            <w:pPr>
              <w:jc w:val="left"/>
              <w:rPr>
                <w:sz w:val="20"/>
                <w:szCs w:val="20"/>
              </w:rPr>
            </w:pPr>
            <w:r w:rsidRPr="00BE1485">
              <w:rPr>
                <w:sz w:val="20"/>
                <w:szCs w:val="20"/>
              </w:rPr>
              <w:t>ODS to be phased out (as at December 2024) (ODP tonnes):</w:t>
            </w:r>
          </w:p>
        </w:tc>
        <w:tc>
          <w:tcPr>
            <w:tcW w:w="863" w:type="pct"/>
            <w:shd w:val="clear" w:color="auto" w:fill="auto"/>
            <w:vAlign w:val="bottom"/>
          </w:tcPr>
          <w:p w14:paraId="2B4F2492" w14:textId="413B223E" w:rsidR="005B214B" w:rsidRPr="00BE1485" w:rsidRDefault="005B214B" w:rsidP="005B214B">
            <w:pPr>
              <w:jc w:val="right"/>
              <w:rPr>
                <w:sz w:val="20"/>
                <w:szCs w:val="20"/>
              </w:rPr>
            </w:pPr>
            <w:r w:rsidRPr="00BE1485">
              <w:rPr>
                <w:sz w:val="20"/>
                <w:szCs w:val="20"/>
              </w:rPr>
              <w:t>38.4</w:t>
            </w:r>
          </w:p>
        </w:tc>
      </w:tr>
      <w:tr w:rsidR="005B214B" w:rsidRPr="00BE1485" w14:paraId="3F586E58" w14:textId="77777777" w:rsidTr="00775863">
        <w:trPr>
          <w:trHeight w:val="233"/>
        </w:trPr>
        <w:tc>
          <w:tcPr>
            <w:tcW w:w="4137" w:type="pct"/>
            <w:gridSpan w:val="2"/>
          </w:tcPr>
          <w:p w14:paraId="667BDDCD" w14:textId="77777777" w:rsidR="005B214B" w:rsidRPr="00BE1485" w:rsidRDefault="005B214B" w:rsidP="005B214B">
            <w:pPr>
              <w:jc w:val="left"/>
              <w:rPr>
                <w:sz w:val="20"/>
                <w:szCs w:val="20"/>
              </w:rPr>
            </w:pPr>
            <w:r w:rsidRPr="00BE1485">
              <w:rPr>
                <w:sz w:val="20"/>
                <w:szCs w:val="20"/>
              </w:rPr>
              <w:t>ODS phased out (as at December 2023) (ODP tonnes):</w:t>
            </w:r>
          </w:p>
        </w:tc>
        <w:tc>
          <w:tcPr>
            <w:tcW w:w="863" w:type="pct"/>
            <w:shd w:val="clear" w:color="auto" w:fill="auto"/>
          </w:tcPr>
          <w:p w14:paraId="38F8E43B" w14:textId="149D85C9" w:rsidR="005B214B" w:rsidRPr="00BE1485" w:rsidRDefault="005B214B" w:rsidP="005B214B">
            <w:pPr>
              <w:jc w:val="right"/>
              <w:rPr>
                <w:sz w:val="20"/>
                <w:szCs w:val="20"/>
              </w:rPr>
            </w:pPr>
            <w:r w:rsidRPr="00BE1485">
              <w:rPr>
                <w:sz w:val="20"/>
                <w:szCs w:val="20"/>
              </w:rPr>
              <w:t>35.5</w:t>
            </w:r>
          </w:p>
        </w:tc>
      </w:tr>
    </w:tbl>
    <w:p w14:paraId="37786C95" w14:textId="687ED6A6" w:rsidR="00631AC0" w:rsidRPr="001C41C8" w:rsidRDefault="00882754" w:rsidP="009638D6">
      <w:pPr>
        <w:rPr>
          <w:bCs/>
          <w:sz w:val="18"/>
          <w:szCs w:val="18"/>
          <w:lang w:val="en-GB"/>
        </w:rPr>
      </w:pPr>
      <w:r w:rsidRPr="00C308F0">
        <w:rPr>
          <w:bCs/>
          <w:sz w:val="18"/>
          <w:szCs w:val="18"/>
          <w:lang w:val="en-GB"/>
        </w:rPr>
        <w:t xml:space="preserve">* </w:t>
      </w:r>
      <w:r w:rsidR="00A36099" w:rsidRPr="00C308F0">
        <w:rPr>
          <w:bCs/>
          <w:sz w:val="18"/>
          <w:szCs w:val="18"/>
          <w:lang w:val="en-GB"/>
        </w:rPr>
        <w:t>Funding approved and i</w:t>
      </w:r>
      <w:r w:rsidR="001F67AA" w:rsidRPr="00C308F0">
        <w:rPr>
          <w:bCs/>
          <w:sz w:val="18"/>
          <w:szCs w:val="18"/>
          <w:lang w:val="en-GB"/>
        </w:rPr>
        <w:t xml:space="preserve">ncluded in the existing HCFC phase-out management plan </w:t>
      </w:r>
      <w:r w:rsidR="009638D6" w:rsidRPr="00C308F0">
        <w:rPr>
          <w:bCs/>
          <w:sz w:val="18"/>
          <w:szCs w:val="18"/>
          <w:lang w:val="en-GB"/>
        </w:rPr>
        <w:t xml:space="preserve">(HPMP) </w:t>
      </w:r>
      <w:r w:rsidR="00CB30B7" w:rsidRPr="00C308F0">
        <w:rPr>
          <w:bCs/>
          <w:sz w:val="18"/>
          <w:szCs w:val="18"/>
          <w:lang w:val="en-GB"/>
        </w:rPr>
        <w:t>for institutional strengthening</w:t>
      </w:r>
      <w:r w:rsidR="008A7A38" w:rsidRPr="00C308F0">
        <w:rPr>
          <w:bCs/>
          <w:sz w:val="18"/>
          <w:szCs w:val="18"/>
          <w:lang w:val="en-GB"/>
        </w:rPr>
        <w:t xml:space="preserve"> </w:t>
      </w:r>
      <w:r w:rsidR="00CB30B7" w:rsidRPr="00C308F0">
        <w:rPr>
          <w:bCs/>
          <w:sz w:val="18"/>
          <w:szCs w:val="18"/>
          <w:lang w:val="en-GB"/>
        </w:rPr>
        <w:t>project</w:t>
      </w:r>
    </w:p>
    <w:p w14:paraId="3743D409" w14:textId="77777777" w:rsidR="00631AC0" w:rsidRPr="00A40BB5" w:rsidRDefault="00631AC0" w:rsidP="00F32589">
      <w:pPr>
        <w:spacing w:after="120"/>
        <w:rPr>
          <w:bCs/>
          <w:lang w:val="en-GB"/>
        </w:rPr>
      </w:pPr>
    </w:p>
    <w:p w14:paraId="5EC8110B" w14:textId="77777777" w:rsidR="00274EB4" w:rsidRDefault="00274EB4" w:rsidP="00DD6962">
      <w:pPr>
        <w:pStyle w:val="Heading1"/>
        <w:numPr>
          <w:ilvl w:val="0"/>
          <w:numId w:val="23"/>
        </w:numPr>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274EB4" w:rsidRPr="00F62938" w14:paraId="7A4A311B" w14:textId="77777777" w:rsidTr="00775863">
        <w:tc>
          <w:tcPr>
            <w:tcW w:w="4015" w:type="pct"/>
            <w:tcBorders>
              <w:bottom w:val="single" w:sz="4" w:space="0" w:color="auto"/>
            </w:tcBorders>
          </w:tcPr>
          <w:p w14:paraId="3C42C08B" w14:textId="77777777" w:rsidR="00274EB4" w:rsidRPr="00F62938" w:rsidRDefault="00274EB4" w:rsidP="00775863">
            <w:pPr>
              <w:widowControl w:val="0"/>
              <w:jc w:val="left"/>
              <w:rPr>
                <w:b/>
                <w:sz w:val="20"/>
              </w:rPr>
            </w:pPr>
            <w:r w:rsidRPr="00F62938">
              <w:rPr>
                <w:b/>
                <w:sz w:val="20"/>
              </w:rPr>
              <w:t>Summary of activities</w:t>
            </w:r>
          </w:p>
          <w:p w14:paraId="67E15D66" w14:textId="77777777" w:rsidR="00274EB4" w:rsidRPr="00F62938" w:rsidRDefault="00274EB4" w:rsidP="00775863">
            <w:pPr>
              <w:widowControl w:val="0"/>
              <w:jc w:val="left"/>
              <w:rPr>
                <w:b/>
                <w:sz w:val="20"/>
              </w:rPr>
            </w:pPr>
          </w:p>
        </w:tc>
        <w:tc>
          <w:tcPr>
            <w:tcW w:w="985" w:type="pct"/>
            <w:tcBorders>
              <w:bottom w:val="single" w:sz="4" w:space="0" w:color="auto"/>
            </w:tcBorders>
          </w:tcPr>
          <w:p w14:paraId="4BC90824" w14:textId="77777777" w:rsidR="00274EB4" w:rsidRPr="00F62938" w:rsidRDefault="00274EB4" w:rsidP="00775863">
            <w:pPr>
              <w:widowControl w:val="0"/>
              <w:jc w:val="center"/>
              <w:rPr>
                <w:b/>
                <w:sz w:val="20"/>
              </w:rPr>
            </w:pPr>
            <w:r w:rsidRPr="00F62938">
              <w:rPr>
                <w:b/>
                <w:sz w:val="20"/>
              </w:rPr>
              <w:t>Funds approved (US $)</w:t>
            </w:r>
          </w:p>
        </w:tc>
      </w:tr>
      <w:tr w:rsidR="00274EB4" w:rsidRPr="00F62938" w14:paraId="0048F183" w14:textId="77777777" w:rsidTr="00775863">
        <w:tc>
          <w:tcPr>
            <w:tcW w:w="4015" w:type="pct"/>
            <w:tcBorders>
              <w:top w:val="single" w:sz="4" w:space="0" w:color="auto"/>
              <w:left w:val="single" w:sz="4" w:space="0" w:color="auto"/>
              <w:bottom w:val="single" w:sz="4" w:space="0" w:color="auto"/>
              <w:right w:val="single" w:sz="4" w:space="0" w:color="auto"/>
            </w:tcBorders>
          </w:tcPr>
          <w:p w14:paraId="0B4AC575" w14:textId="77777777" w:rsidR="00274EB4" w:rsidRPr="00F62938" w:rsidRDefault="00274EB4" w:rsidP="00775863">
            <w:pPr>
              <w:widowControl w:val="0"/>
              <w:ind w:left="337" w:hanging="337"/>
              <w:jc w:val="left"/>
              <w:rPr>
                <w:sz w:val="20"/>
              </w:rPr>
            </w:pPr>
            <w:r w:rsidRPr="00F62938">
              <w:rPr>
                <w:sz w:val="20"/>
              </w:rPr>
              <w:t>(a)</w:t>
            </w:r>
            <w:r w:rsidRPr="00F62938">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E85DBAA" w14:textId="5E2478B3" w:rsidR="00274EB4" w:rsidRPr="00755CA8" w:rsidRDefault="00755CA8" w:rsidP="00775863">
            <w:pPr>
              <w:widowControl w:val="0"/>
              <w:jc w:val="right"/>
              <w:rPr>
                <w:sz w:val="20"/>
              </w:rPr>
            </w:pPr>
            <w:r w:rsidRPr="00755CA8">
              <w:rPr>
                <w:sz w:val="20"/>
              </w:rPr>
              <w:t>2,044,750</w:t>
            </w:r>
          </w:p>
        </w:tc>
      </w:tr>
      <w:tr w:rsidR="00274EB4" w:rsidRPr="00F62938" w14:paraId="490E9751" w14:textId="77777777" w:rsidTr="00775863">
        <w:tc>
          <w:tcPr>
            <w:tcW w:w="4015" w:type="pct"/>
            <w:tcBorders>
              <w:top w:val="single" w:sz="4" w:space="0" w:color="auto"/>
              <w:left w:val="single" w:sz="4" w:space="0" w:color="auto"/>
              <w:bottom w:val="single" w:sz="4" w:space="0" w:color="auto"/>
              <w:right w:val="single" w:sz="4" w:space="0" w:color="auto"/>
            </w:tcBorders>
          </w:tcPr>
          <w:p w14:paraId="0965DF86" w14:textId="77777777" w:rsidR="00274EB4" w:rsidRPr="00F62938" w:rsidRDefault="00274EB4" w:rsidP="00775863">
            <w:pPr>
              <w:widowControl w:val="0"/>
              <w:ind w:left="337" w:hanging="337"/>
              <w:rPr>
                <w:sz w:val="20"/>
              </w:rPr>
            </w:pPr>
            <w:r w:rsidRPr="00F62938">
              <w:rPr>
                <w:sz w:val="20"/>
              </w:rPr>
              <w:t>(b)</w:t>
            </w:r>
            <w:r w:rsidRPr="00F62938">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43CBC40" w14:textId="14AB0E05" w:rsidR="00274EB4" w:rsidRPr="00755CA8" w:rsidRDefault="007B7666" w:rsidP="00775863">
            <w:pPr>
              <w:widowControl w:val="0"/>
              <w:jc w:val="right"/>
              <w:rPr>
                <w:sz w:val="20"/>
              </w:rPr>
            </w:pPr>
            <w:r w:rsidRPr="00755CA8">
              <w:rPr>
                <w:sz w:val="20"/>
              </w:rPr>
              <w:t>204,279*</w:t>
            </w:r>
          </w:p>
        </w:tc>
      </w:tr>
      <w:tr w:rsidR="00274EB4" w:rsidRPr="00F62938" w14:paraId="7448B200" w14:textId="77777777" w:rsidTr="00775863">
        <w:tc>
          <w:tcPr>
            <w:tcW w:w="4015" w:type="pct"/>
            <w:tcBorders>
              <w:top w:val="single" w:sz="4" w:space="0" w:color="auto"/>
              <w:left w:val="single" w:sz="4" w:space="0" w:color="auto"/>
              <w:bottom w:val="single" w:sz="4" w:space="0" w:color="auto"/>
              <w:right w:val="single" w:sz="4" w:space="0" w:color="auto"/>
            </w:tcBorders>
          </w:tcPr>
          <w:p w14:paraId="4FCFD23C" w14:textId="77777777" w:rsidR="00274EB4" w:rsidRPr="00F62938" w:rsidRDefault="00274EB4" w:rsidP="00775863">
            <w:pPr>
              <w:widowControl w:val="0"/>
              <w:ind w:left="337" w:hanging="337"/>
              <w:rPr>
                <w:sz w:val="20"/>
              </w:rPr>
            </w:pPr>
            <w:r w:rsidRPr="00F62938">
              <w:rPr>
                <w:sz w:val="20"/>
              </w:rPr>
              <w:t>(c)</w:t>
            </w:r>
            <w:r w:rsidRPr="00F62938">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2C114D2" w14:textId="67D4CD59" w:rsidR="00274EB4" w:rsidRPr="00925A53" w:rsidRDefault="00925A53" w:rsidP="00775863">
            <w:pPr>
              <w:widowControl w:val="0"/>
              <w:jc w:val="right"/>
              <w:rPr>
                <w:sz w:val="20"/>
              </w:rPr>
            </w:pPr>
            <w:r w:rsidRPr="00925A53">
              <w:rPr>
                <w:sz w:val="20"/>
              </w:rPr>
              <w:t>570,600</w:t>
            </w:r>
          </w:p>
        </w:tc>
      </w:tr>
      <w:tr w:rsidR="00274EB4" w:rsidRPr="00F62938" w14:paraId="5342C76F" w14:textId="77777777" w:rsidTr="00775863">
        <w:tc>
          <w:tcPr>
            <w:tcW w:w="4015" w:type="pct"/>
            <w:tcBorders>
              <w:top w:val="single" w:sz="4" w:space="0" w:color="auto"/>
              <w:left w:val="single" w:sz="4" w:space="0" w:color="auto"/>
              <w:bottom w:val="single" w:sz="4" w:space="0" w:color="auto"/>
              <w:right w:val="single" w:sz="4" w:space="0" w:color="auto"/>
            </w:tcBorders>
          </w:tcPr>
          <w:p w14:paraId="23E191A1" w14:textId="77777777" w:rsidR="00274EB4" w:rsidRPr="00F62938" w:rsidRDefault="00274EB4" w:rsidP="00775863">
            <w:pPr>
              <w:widowControl w:val="0"/>
              <w:tabs>
                <w:tab w:val="right" w:pos="7473"/>
              </w:tabs>
              <w:ind w:left="6480" w:right="-108"/>
              <w:jc w:val="left"/>
              <w:rPr>
                <w:sz w:val="20"/>
              </w:rPr>
            </w:pPr>
            <w:r w:rsidRPr="00F62938">
              <w:rPr>
                <w:sz w:val="20"/>
              </w:rPr>
              <w:lastRenderedPageBreak/>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F9C890F" w14:textId="5EB6AEB1" w:rsidR="00274EB4" w:rsidRPr="00925A53" w:rsidRDefault="008409A0" w:rsidP="00775863">
            <w:pPr>
              <w:widowControl w:val="0"/>
              <w:jc w:val="right"/>
              <w:rPr>
                <w:sz w:val="20"/>
              </w:rPr>
            </w:pPr>
            <w:r w:rsidRPr="008409A0">
              <w:rPr>
                <w:sz w:val="20"/>
              </w:rPr>
              <w:t>2,819,629</w:t>
            </w:r>
          </w:p>
        </w:tc>
      </w:tr>
      <w:tr w:rsidR="00274EB4" w:rsidRPr="00CE772D" w14:paraId="7537D533" w14:textId="77777777" w:rsidTr="00775863">
        <w:tc>
          <w:tcPr>
            <w:tcW w:w="4015" w:type="pct"/>
            <w:tcBorders>
              <w:top w:val="single" w:sz="4" w:space="0" w:color="auto"/>
              <w:left w:val="single" w:sz="4" w:space="0" w:color="auto"/>
              <w:bottom w:val="single" w:sz="4" w:space="0" w:color="auto"/>
              <w:right w:val="single" w:sz="4" w:space="0" w:color="auto"/>
            </w:tcBorders>
          </w:tcPr>
          <w:p w14:paraId="43E9D600" w14:textId="77777777" w:rsidR="00274EB4" w:rsidRPr="00F62938" w:rsidRDefault="00274EB4" w:rsidP="00775863">
            <w:pPr>
              <w:widowControl w:val="0"/>
              <w:tabs>
                <w:tab w:val="right" w:pos="7560"/>
              </w:tabs>
              <w:ind w:left="337" w:right="-108" w:hanging="311"/>
              <w:jc w:val="left"/>
              <w:rPr>
                <w:sz w:val="20"/>
              </w:rPr>
            </w:pPr>
            <w:r w:rsidRPr="00F62938">
              <w:rPr>
                <w:sz w:val="20"/>
              </w:rPr>
              <w:t>(d)</w:t>
            </w:r>
            <w:r w:rsidRPr="00F62938">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CC38E52" w14:textId="0B5577C1" w:rsidR="00274EB4" w:rsidRPr="00925A53" w:rsidRDefault="00E156D0" w:rsidP="00775863">
            <w:pPr>
              <w:widowControl w:val="0"/>
              <w:jc w:val="right"/>
              <w:rPr>
                <w:sz w:val="20"/>
              </w:rPr>
            </w:pPr>
            <w:r>
              <w:rPr>
                <w:sz w:val="20"/>
              </w:rPr>
              <w:t>95,000</w:t>
            </w:r>
          </w:p>
        </w:tc>
      </w:tr>
    </w:tbl>
    <w:p w14:paraId="0D0C2D41" w14:textId="5252ACC0" w:rsidR="00C61D8E" w:rsidRPr="00882754" w:rsidRDefault="00C61D8E" w:rsidP="00C61D8E">
      <w:pPr>
        <w:rPr>
          <w:bCs/>
          <w:sz w:val="18"/>
          <w:szCs w:val="18"/>
          <w:lang w:val="en-GB"/>
        </w:rPr>
      </w:pPr>
      <w:r w:rsidRPr="001C41C8">
        <w:rPr>
          <w:bCs/>
          <w:sz w:val="18"/>
          <w:szCs w:val="18"/>
          <w:lang w:val="en-GB"/>
        </w:rPr>
        <w:t xml:space="preserve">* Excluding the funding approved </w:t>
      </w:r>
      <w:r w:rsidR="00A36099" w:rsidRPr="001C41C8">
        <w:rPr>
          <w:bCs/>
          <w:sz w:val="18"/>
          <w:szCs w:val="18"/>
          <w:lang w:val="en-GB"/>
        </w:rPr>
        <w:t xml:space="preserve">for institutional strengthening </w:t>
      </w:r>
      <w:r w:rsidRPr="001C41C8">
        <w:rPr>
          <w:bCs/>
          <w:sz w:val="18"/>
          <w:szCs w:val="18"/>
          <w:lang w:val="en-GB"/>
        </w:rPr>
        <w:t>as part of the HPMP</w:t>
      </w:r>
    </w:p>
    <w:p w14:paraId="6F52B890" w14:textId="77777777" w:rsidR="00E85409" w:rsidRPr="00C61D8E" w:rsidRDefault="00E85409" w:rsidP="004E7F9C">
      <w:pPr>
        <w:rPr>
          <w:lang w:val="en-GB"/>
        </w:rPr>
      </w:pPr>
    </w:p>
    <w:p w14:paraId="194C16C7" w14:textId="77777777" w:rsidR="00A36F25" w:rsidRPr="00C163D3" w:rsidRDefault="00A36F25" w:rsidP="00A36F25">
      <w:pPr>
        <w:keepNext/>
        <w:spacing w:after="240" w:line="360" w:lineRule="auto"/>
        <w:outlineLvl w:val="0"/>
        <w:rPr>
          <w:u w:val="single"/>
        </w:rPr>
      </w:pPr>
      <w:r w:rsidRPr="00C163D3">
        <w:rPr>
          <w:u w:val="single"/>
        </w:rPr>
        <w:t>Progress report</w:t>
      </w:r>
    </w:p>
    <w:p w14:paraId="1C8B5F42" w14:textId="12444780" w:rsidR="00A94FC3" w:rsidRPr="00A94FC3" w:rsidRDefault="00A94FC3" w:rsidP="005B214B">
      <w:pPr>
        <w:pStyle w:val="Heading1"/>
        <w:rPr>
          <w:lang w:val="en-US"/>
        </w:rPr>
      </w:pPr>
      <w:r w:rsidRPr="00A94FC3">
        <w:rPr>
          <w:lang w:val="en-US"/>
        </w:rPr>
        <w:t xml:space="preserve">The </w:t>
      </w:r>
      <w:r w:rsidR="00C308F0">
        <w:rPr>
          <w:lang w:val="en-US"/>
        </w:rPr>
        <w:t>institutional strengthening</w:t>
      </w:r>
      <w:r w:rsidRPr="00A94FC3">
        <w:rPr>
          <w:lang w:val="en-US"/>
        </w:rPr>
        <w:t xml:space="preserve"> project</w:t>
      </w:r>
      <w:r w:rsidR="0030053D">
        <w:rPr>
          <w:lang w:val="en-US"/>
        </w:rPr>
        <w:t xml:space="preserve"> (IS)</w:t>
      </w:r>
      <w:r w:rsidRPr="00A94FC3">
        <w:rPr>
          <w:lang w:val="en-US"/>
        </w:rPr>
        <w:t xml:space="preserve"> for Papua New Guinea has successfully supported Montreal Protocol compliance through strengthening regulatory frameworks and policy implementation, enhancing compliance monitoring, and fostering stakeholder engagement and awareness programs. However, key challenges such as limited </w:t>
      </w:r>
      <w:r w:rsidR="005B214B">
        <w:rPr>
          <w:lang w:val="en-US"/>
        </w:rPr>
        <w:t>s</w:t>
      </w:r>
      <w:r w:rsidRPr="00A94FC3">
        <w:rPr>
          <w:lang w:val="en-US"/>
        </w:rPr>
        <w:t xml:space="preserve">taff or personnel within the </w:t>
      </w:r>
      <w:r w:rsidR="0034651C" w:rsidRPr="00A94FC3">
        <w:rPr>
          <w:lang w:val="en-US"/>
        </w:rPr>
        <w:t>national ozone unit</w:t>
      </w:r>
      <w:r w:rsidR="0034651C">
        <w:rPr>
          <w:lang w:val="en-US"/>
        </w:rPr>
        <w:t xml:space="preserve"> (NOU)</w:t>
      </w:r>
      <w:r w:rsidRPr="00A94FC3">
        <w:rPr>
          <w:lang w:val="en-US"/>
        </w:rPr>
        <w:t xml:space="preserve">, the regulatory delays, and funding constraints have affected </w:t>
      </w:r>
      <w:r w:rsidR="0030336F" w:rsidRPr="00A94FC3">
        <w:rPr>
          <w:lang w:val="en-US"/>
        </w:rPr>
        <w:t>the efficiency</w:t>
      </w:r>
      <w:r w:rsidRPr="00A94FC3">
        <w:rPr>
          <w:lang w:val="en-US"/>
        </w:rPr>
        <w:t xml:space="preserve"> of the project implementation but were managed effectively to ensure the continuity of progress.  </w:t>
      </w:r>
    </w:p>
    <w:p w14:paraId="3C478EE3" w14:textId="77777777" w:rsidR="00A36F25" w:rsidRPr="00C163D3" w:rsidRDefault="00A36F25" w:rsidP="00A36F25">
      <w:pPr>
        <w:spacing w:after="240" w:line="360" w:lineRule="auto"/>
        <w:outlineLvl w:val="0"/>
        <w:rPr>
          <w:u w:val="single"/>
        </w:rPr>
      </w:pPr>
      <w:r w:rsidRPr="00C163D3">
        <w:rPr>
          <w:u w:val="single"/>
        </w:rPr>
        <w:t>Plan of action</w:t>
      </w:r>
    </w:p>
    <w:p w14:paraId="763BBAD5" w14:textId="0A8CE053" w:rsidR="00C50D8A" w:rsidRPr="00C50D8A" w:rsidRDefault="00C50D8A" w:rsidP="00C50D8A">
      <w:pPr>
        <w:pStyle w:val="Heading1"/>
      </w:pPr>
      <w:r w:rsidRPr="00C50D8A">
        <w:t xml:space="preserve">Phase V of the IS project will prioritize the full integration of Kigali Amendment provisions and the strengthening of the Kigali Amendment implementation, enhancing data collection and reporting, expanding industry engagement within the RAC / HVAC-R </w:t>
      </w:r>
      <w:r>
        <w:t>s</w:t>
      </w:r>
      <w:r w:rsidRPr="00C50D8A">
        <w:t>ector, and boosting public awareness efforts, whilst fostering gender equity in all project activities.</w:t>
      </w:r>
    </w:p>
    <w:p w14:paraId="075D2570" w14:textId="77777777" w:rsidR="00A36F25" w:rsidRPr="002A29F1" w:rsidRDefault="00A36F25" w:rsidP="00A36F25">
      <w:pPr>
        <w:pStyle w:val="StyleHeader4Para4Left0Firstline0"/>
        <w:keepNext/>
        <w:widowControl/>
        <w:numPr>
          <w:ilvl w:val="0"/>
          <w:numId w:val="0"/>
        </w:numPr>
        <w:rPr>
          <w:sz w:val="22"/>
          <w:u w:val="single"/>
        </w:rPr>
      </w:pPr>
      <w:r w:rsidRPr="002A29F1">
        <w:rPr>
          <w:sz w:val="22"/>
          <w:u w:val="single"/>
        </w:rPr>
        <w:t>Sustainability and risk assessment</w:t>
      </w:r>
    </w:p>
    <w:p w14:paraId="1B71F0B0" w14:textId="3F96E9BF" w:rsidR="00A36F25" w:rsidRDefault="00453435" w:rsidP="00A36F25">
      <w:pPr>
        <w:pStyle w:val="Heading1"/>
      </w:pPr>
      <w:r w:rsidRPr="00453435">
        <w:t xml:space="preserve">To ensure long-term sustainability, there should be a strategic focus on capacity building, regulatory integration, and multi-sector partnerships. Increased funding for </w:t>
      </w:r>
      <w:r w:rsidR="002D4AB7">
        <w:t>NOU</w:t>
      </w:r>
      <w:r w:rsidRPr="00453435">
        <w:t xml:space="preserve"> staff/personnel and strategic partnerships with stakeholders will be prioritized. Identified risks such as regulatory delays and limited industry engagement will be mitigated through strengthened legal frameworks, proactive stakeholder engagements, and effective monitoring systems and incentive programs.</w:t>
      </w:r>
    </w:p>
    <w:p w14:paraId="552DA3B8" w14:textId="77777777" w:rsidR="009110CB" w:rsidRDefault="009110CB" w:rsidP="00A36F25">
      <w:pPr>
        <w:sectPr w:rsidR="009110CB" w:rsidSect="00B37591">
          <w:head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39EBB20A" w14:textId="77777777" w:rsidR="00A1430B" w:rsidRPr="00ED69A7" w:rsidRDefault="00A1430B" w:rsidP="00B012E1">
      <w:pPr>
        <w:widowControl w:val="0"/>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57E4EE95" w14:textId="2D550B8C" w:rsidR="00A1430B" w:rsidRPr="00076B2A" w:rsidRDefault="00A1430B" w:rsidP="00B012E1">
      <w:pPr>
        <w:widowControl w:val="0"/>
        <w:jc w:val="center"/>
        <w:outlineLvl w:val="0"/>
        <w:rPr>
          <w:b/>
          <w:caps/>
          <w:color w:val="000000" w:themeColor="text1"/>
        </w:rPr>
      </w:pPr>
      <w:r w:rsidRPr="00076B2A">
        <w:rPr>
          <w:b/>
          <w:caps/>
          <w:color w:val="000000" w:themeColor="text1"/>
        </w:rPr>
        <w:t>DRAFT VIEWS EXPRESSED BY THE EXECUTIVE COMMITTEE ON RENEWAL OF</w:t>
      </w:r>
    </w:p>
    <w:p w14:paraId="04A19E47" w14:textId="3AC732B4" w:rsidR="00A1430B" w:rsidRPr="00076B2A" w:rsidRDefault="00A51B69" w:rsidP="00B012E1">
      <w:pPr>
        <w:widowControl w:val="0"/>
        <w:spacing w:after="240"/>
        <w:jc w:val="center"/>
        <w:outlineLvl w:val="0"/>
        <w:rPr>
          <w:b/>
          <w:caps/>
          <w:color w:val="000000" w:themeColor="text1"/>
        </w:rPr>
      </w:pPr>
      <w:r>
        <w:rPr>
          <w:b/>
          <w:caps/>
          <w:color w:val="000000" w:themeColor="text1"/>
        </w:rPr>
        <w:t xml:space="preserve">the </w:t>
      </w:r>
      <w:r w:rsidR="00A1430B" w:rsidRPr="00076B2A">
        <w:rPr>
          <w:b/>
          <w:caps/>
          <w:color w:val="000000" w:themeColor="text1"/>
        </w:rPr>
        <w:t>INSTITUTIONAL STRENGTHENING PROJECT SUBMITTED TO THE 9</w:t>
      </w:r>
      <w:r w:rsidR="00A1430B">
        <w:rPr>
          <w:b/>
          <w:caps/>
          <w:color w:val="000000" w:themeColor="text1"/>
        </w:rPr>
        <w:t>6</w:t>
      </w:r>
      <w:r w:rsidR="00A1430B" w:rsidRPr="00076B2A">
        <w:rPr>
          <w:b/>
          <w:caps/>
          <w:color w:val="000000" w:themeColor="text1"/>
          <w:vertAlign w:val="superscript"/>
        </w:rPr>
        <w:t>th</w:t>
      </w:r>
      <w:r w:rsidR="00A1430B" w:rsidRPr="00076B2A">
        <w:rPr>
          <w:b/>
          <w:caps/>
          <w:color w:val="000000" w:themeColor="text1"/>
        </w:rPr>
        <w:t xml:space="preserve"> MEETING</w:t>
      </w:r>
    </w:p>
    <w:p w14:paraId="0C91208B" w14:textId="254EF51A" w:rsidR="00A51B69" w:rsidRPr="00266368" w:rsidRDefault="007A2985" w:rsidP="00A36F25">
      <w:pPr>
        <w:rPr>
          <w:b/>
          <w:bCs/>
        </w:rPr>
      </w:pPr>
      <w:r w:rsidRPr="00266368">
        <w:rPr>
          <w:b/>
          <w:bCs/>
        </w:rPr>
        <w:t>Papua New Guinea</w:t>
      </w:r>
    </w:p>
    <w:p w14:paraId="4605D7F0" w14:textId="77777777" w:rsidR="007A2985" w:rsidRDefault="007A2985" w:rsidP="00A36F25"/>
    <w:p w14:paraId="56D105B8" w14:textId="0004D9E1" w:rsidR="007A2985" w:rsidRPr="00A36F25" w:rsidRDefault="00927D7D" w:rsidP="00266368">
      <w:pPr>
        <w:pStyle w:val="Heading1"/>
        <w:numPr>
          <w:ilvl w:val="0"/>
          <w:numId w:val="24"/>
        </w:numPr>
      </w:pPr>
      <w:r w:rsidRPr="00927D7D">
        <w:t xml:space="preserve">The Executive Committee reviewed the report presented with the request for the renewal of the institutional strengthening project for Papua New Guinea (phase V) and noted with appreciation that the Government of Papua New Guinea reported 2022 and 2023 data to the Ozone and Fund Secretariats indicating that the country achieved its HCFC reduction targets. The Committee noted the efforts of the national ozone unit of Papua New Guinea to facilitate engagement with key stakeholder groups to increase national collaboration and awareness on the country’s Montreal Protocol obligations and to strengthen collection and reporting of data on controlled substances. The Committee is, therefore, hopeful that in the next three years the Government of Papua New Guinea will continue to achieve and sustain compliance with the control measures of the Montreal Protocol.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A36F25">
        <w:tc>
          <w:tcPr>
            <w:tcW w:w="1871" w:type="dxa"/>
          </w:tcPr>
          <w:p w14:paraId="08241A33" w14:textId="77777777" w:rsidR="00E85409" w:rsidRPr="009B0D30" w:rsidRDefault="00E85409" w:rsidP="00FB077C"/>
        </w:tc>
        <w:tc>
          <w:tcPr>
            <w:tcW w:w="1872" w:type="dxa"/>
          </w:tcPr>
          <w:p w14:paraId="6C0DDD68" w14:textId="77777777" w:rsidR="00E85409" w:rsidRPr="009B0D30" w:rsidRDefault="00E85409" w:rsidP="00FB077C"/>
        </w:tc>
        <w:tc>
          <w:tcPr>
            <w:tcW w:w="1872" w:type="dxa"/>
            <w:tcBorders>
              <w:bottom w:val="single" w:sz="4" w:space="0" w:color="auto"/>
            </w:tcBorders>
          </w:tcPr>
          <w:p w14:paraId="6AF3D88A" w14:textId="77777777" w:rsidR="00E85409" w:rsidRPr="009B0D30" w:rsidRDefault="00E85409" w:rsidP="00FB077C"/>
        </w:tc>
        <w:tc>
          <w:tcPr>
            <w:tcW w:w="1872" w:type="dxa"/>
          </w:tcPr>
          <w:p w14:paraId="27C7066B" w14:textId="77777777" w:rsidR="00E85409" w:rsidRPr="009B0D30" w:rsidRDefault="00E85409" w:rsidP="00FB077C"/>
        </w:tc>
        <w:tc>
          <w:tcPr>
            <w:tcW w:w="1873"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266368">
      <w:headerReference w:type="default" r:id="rId26"/>
      <w:footerReference w:type="default" r:id="rId27"/>
      <w:headerReference w:type="first" r:id="rId28"/>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582DA" w14:textId="77777777" w:rsidR="00C02A41" w:rsidRDefault="00C02A41" w:rsidP="004A504B">
      <w:r>
        <w:separator/>
      </w:r>
    </w:p>
  </w:endnote>
  <w:endnote w:type="continuationSeparator" w:id="0">
    <w:p w14:paraId="2CD672E0" w14:textId="77777777" w:rsidR="00C02A41" w:rsidRDefault="00C02A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78482"/>
      <w:docPartObj>
        <w:docPartGallery w:val="Page Numbers (Bottom of Page)"/>
        <w:docPartUnique/>
      </w:docPartObj>
    </w:sdtPr>
    <w:sdtEndPr>
      <w:rPr>
        <w:noProof/>
      </w:rPr>
    </w:sdtEndPr>
    <w:sdtContent>
      <w:p w14:paraId="03C2A417" w14:textId="094010FA" w:rsidR="00B37591" w:rsidRDefault="00B375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D5FF36" w14:textId="2C0161D7" w:rsidR="00DC6A10" w:rsidRPr="00B37591" w:rsidRDefault="00DC6A10" w:rsidP="00B37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8424"/>
      <w:docPartObj>
        <w:docPartGallery w:val="Page Numbers (Bottom of Page)"/>
        <w:docPartUnique/>
      </w:docPartObj>
    </w:sdtPr>
    <w:sdtEndPr>
      <w:rPr>
        <w:noProof/>
      </w:rPr>
    </w:sdtEndPr>
    <w:sdtContent>
      <w:p w14:paraId="75775AF8" w14:textId="77777777" w:rsidR="002122A5" w:rsidRDefault="002122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E9E3EF" w14:textId="77777777" w:rsidR="002122A5" w:rsidRPr="0033525D" w:rsidRDefault="002122A5">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138877"/>
      <w:docPartObj>
        <w:docPartGallery w:val="Page Numbers (Bottom of Page)"/>
        <w:docPartUnique/>
      </w:docPartObj>
    </w:sdtPr>
    <w:sdtEndPr>
      <w:rPr>
        <w:noProof/>
      </w:rPr>
    </w:sdtEndPr>
    <w:sdtContent>
      <w:p w14:paraId="1988B778" w14:textId="08668AA8" w:rsidR="00B37591" w:rsidRDefault="00B375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09B479" w14:textId="77777777" w:rsidR="00B37591" w:rsidRPr="00B37591" w:rsidRDefault="00B37591" w:rsidP="00B375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83414"/>
      <w:docPartObj>
        <w:docPartGallery w:val="Page Numbers (Bottom of Page)"/>
        <w:docPartUnique/>
      </w:docPartObj>
    </w:sdtPr>
    <w:sdtEndPr>
      <w:rPr>
        <w:noProof/>
      </w:rPr>
    </w:sdtEndPr>
    <w:sdtContent>
      <w:p w14:paraId="14A8BFF4" w14:textId="3DABE026" w:rsidR="002122A5" w:rsidRDefault="002122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8972CD" w14:textId="09BC3779" w:rsidR="002122A5" w:rsidRPr="0033525D" w:rsidRDefault="002122A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F065" w14:textId="77777777" w:rsidR="00C02A41" w:rsidRDefault="00C02A41" w:rsidP="004A504B">
      <w:r>
        <w:separator/>
      </w:r>
    </w:p>
  </w:footnote>
  <w:footnote w:type="continuationSeparator" w:id="0">
    <w:p w14:paraId="6B51E9A5" w14:textId="77777777" w:rsidR="00C02A41" w:rsidRDefault="00C02A41" w:rsidP="004A504B">
      <w:r>
        <w:continuationSeparator/>
      </w:r>
    </w:p>
  </w:footnote>
  <w:footnote w:id="1">
    <w:p w14:paraId="03919EEA" w14:textId="5F1DEA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022B68">
        <w:rPr>
          <w:lang w:val="en-US"/>
        </w:rPr>
        <w:t>6</w:t>
      </w:r>
      <w:r w:rsidRPr="001E1147">
        <w:rPr>
          <w:lang w:val="en-US"/>
        </w:rPr>
        <w:t>/1</w:t>
      </w:r>
    </w:p>
  </w:footnote>
  <w:footnote w:id="2">
    <w:p w14:paraId="5D683842" w14:textId="77777777" w:rsidR="00E8417A" w:rsidRDefault="00E8417A" w:rsidP="00E8417A">
      <w:pPr>
        <w:pStyle w:val="FootnoteText"/>
      </w:pPr>
      <w:r>
        <w:rPr>
          <w:rStyle w:val="FootnoteReference"/>
        </w:rPr>
        <w:footnoteRef/>
      </w:r>
      <w:r>
        <w:t xml:space="preserve"> Decision 91/63: (b) t</w:t>
      </w:r>
      <w:r w:rsidRPr="00740801">
        <w:t xml:space="preserve">o approve the revised format for terminal reports and requests for the extension of </w:t>
      </w:r>
      <w:r>
        <w:t>institutional strengthening</w:t>
      </w:r>
      <w:r w:rsidRPr="00740801">
        <w:t xml:space="preserve"> funding and the corresponding performance indicators</w:t>
      </w:r>
      <w:r>
        <w:t>; and (c) t</w:t>
      </w:r>
      <w:r w:rsidRPr="00D733F9">
        <w:t xml:space="preserve">o request Article 5 countries, through the bilateral and implementing agencies, to use the revised format referred to in subparagraph (b) above for all requests for </w:t>
      </w:r>
      <w:r>
        <w:t>institutional strengthening</w:t>
      </w:r>
      <w:r w:rsidRPr="00D733F9">
        <w:t xml:space="preserve"> renewal as of the first meeting of the Executive Committee in 2023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403D574D" w:rsidR="00DC6A10" w:rsidRPr="0033525D" w:rsidRDefault="00172FD2">
    <w:fldSimple w:instr=" DOCPROPERTY &quot;Document number&quot;  \* MERGEFORMAT ">
      <w:r>
        <w:t>UNEP/OzL.Pro/ExCom/96/17</w:t>
      </w:r>
    </w:fldSimple>
  </w:p>
  <w:p w14:paraId="6924930D" w14:textId="77777777" w:rsidR="00DC6A10" w:rsidRDefault="00DC6A10"/>
  <w:p w14:paraId="458AF14E" w14:textId="77777777" w:rsidR="00FC4D2D" w:rsidRDefault="00FC4D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7C3CB56" w:rsidR="00DC6A10" w:rsidRDefault="00172FD2">
    <w:pPr>
      <w:jc w:val="right"/>
    </w:pPr>
    <w:fldSimple w:instr=" DOCPROPERTY &quot;Document number&quot;  \* MERGEFORMAT ">
      <w:r>
        <w:t>UNEP/OzL.Pro/ExCom/96/17</w:t>
      </w:r>
    </w:fldSimple>
  </w:p>
  <w:p w14:paraId="3D8D3FD4" w14:textId="77777777" w:rsidR="00927D7D" w:rsidRPr="0033525D" w:rsidRDefault="00927D7D" w:rsidP="00266368">
    <w:pPr>
      <w:jc w:val="left"/>
    </w:pPr>
  </w:p>
  <w:p w14:paraId="649A1F7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25F2" w14:textId="77777777" w:rsidR="00FC4D2D" w:rsidRPr="0033525D" w:rsidRDefault="00FC4D2D">
    <w:fldSimple w:instr=" DOCPROPERTY &quot;Document number&quot;  \* MERGEFORMAT ">
      <w:r>
        <w:t>UNEP/OzL.Pro/ExCom/96/17</w:t>
      </w:r>
    </w:fldSimple>
  </w:p>
  <w:p w14:paraId="3DE8A9BA" w14:textId="587B8B05" w:rsidR="00FC4D2D" w:rsidRDefault="00FC4D2D">
    <w:r>
      <w:t>Annex I</w:t>
    </w:r>
  </w:p>
  <w:p w14:paraId="5A543535" w14:textId="77777777" w:rsidR="00FC4D2D" w:rsidRDefault="00FC4D2D"/>
  <w:p w14:paraId="21C4253B" w14:textId="77777777" w:rsidR="00FC4D2D" w:rsidRPr="0033525D" w:rsidRDefault="00FC4D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88F92" w14:textId="77777777" w:rsidR="00E10E66" w:rsidRDefault="00E10E66" w:rsidP="00E10E66">
    <w:pPr>
      <w:jc w:val="right"/>
    </w:pPr>
    <w:fldSimple w:instr=" DOCPROPERTY &quot;Document number&quot;  \* MERGEFORMAT ">
      <w:r>
        <w:t>UNEP/OzL.Pro/ExCom/96/17</w:t>
      </w:r>
    </w:fldSimple>
  </w:p>
  <w:p w14:paraId="65432C7F" w14:textId="44C0F2B3" w:rsidR="00E10E66" w:rsidRPr="0033525D" w:rsidRDefault="00E10E66" w:rsidP="00E10E66">
    <w:pPr>
      <w:jc w:val="right"/>
    </w:pPr>
    <w:r>
      <w:t>Annex I</w:t>
    </w:r>
  </w:p>
  <w:p w14:paraId="4286EAB2" w14:textId="77777777" w:rsidR="00E10E66" w:rsidRDefault="00E10E66" w:rsidP="00E10E66">
    <w:pPr>
      <w:pStyle w:val="Header"/>
      <w:jc w:val="right"/>
    </w:pPr>
  </w:p>
  <w:p w14:paraId="00E96EC6" w14:textId="77777777" w:rsidR="00F32589" w:rsidRDefault="00F32589" w:rsidP="00E10E6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FCB1" w14:textId="77777777" w:rsidR="00FC4D2D" w:rsidRDefault="00FC4D2D">
    <w:pPr>
      <w:jc w:val="right"/>
    </w:pPr>
    <w:fldSimple w:instr=" DOCPROPERTY &quot;Document number&quot;  \* MERGEFORMAT ">
      <w:r>
        <w:t>UNEP/OzL.Pro/ExCom/96/17</w:t>
      </w:r>
    </w:fldSimple>
  </w:p>
  <w:p w14:paraId="3457853F" w14:textId="45F104BB" w:rsidR="00FC4D2D" w:rsidRDefault="00FC4D2D">
    <w:pPr>
      <w:jc w:val="right"/>
    </w:pPr>
    <w:r>
      <w:t>Annex II</w:t>
    </w:r>
  </w:p>
  <w:p w14:paraId="5067E519" w14:textId="77777777" w:rsidR="00FC4D2D" w:rsidRPr="0033525D" w:rsidRDefault="00FC4D2D" w:rsidP="00266368">
    <w:pPr>
      <w:jc w:val="left"/>
    </w:pPr>
  </w:p>
  <w:p w14:paraId="3CCCBEE8" w14:textId="77777777" w:rsidR="00FC4D2D" w:rsidRPr="0033525D" w:rsidRDefault="00FC4D2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2BE0D" w14:textId="77777777" w:rsidR="00927D7D" w:rsidRDefault="00927D7D" w:rsidP="00E10E66">
    <w:pPr>
      <w:jc w:val="right"/>
    </w:pPr>
    <w:fldSimple w:instr=" DOCPROPERTY &quot;Document number&quot;  \* MERGEFORMAT ">
      <w:r>
        <w:t>UNEP/OzL.Pro/ExCom/96/17</w:t>
      </w:r>
    </w:fldSimple>
  </w:p>
  <w:p w14:paraId="7D01E9F0" w14:textId="77777777" w:rsidR="00927D7D" w:rsidRPr="0033525D" w:rsidRDefault="00927D7D" w:rsidP="00E10E66">
    <w:pPr>
      <w:jc w:val="right"/>
    </w:pPr>
    <w:r>
      <w:t>Annex I</w:t>
    </w:r>
  </w:p>
  <w:p w14:paraId="4D7887A2" w14:textId="77777777" w:rsidR="00927D7D" w:rsidRDefault="00927D7D" w:rsidP="00E10E66">
    <w:pPr>
      <w:pStyle w:val="Header"/>
      <w:jc w:val="right"/>
    </w:pPr>
  </w:p>
  <w:p w14:paraId="23F83DFA" w14:textId="77777777" w:rsidR="00927D7D" w:rsidRDefault="00927D7D" w:rsidP="00E10E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B487D6"/>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057662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7938471">
    <w:abstractNumId w:val="10"/>
  </w:num>
  <w:num w:numId="23" w16cid:durableId="1228541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1960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4F85"/>
    <w:rsid w:val="000211A9"/>
    <w:rsid w:val="00021238"/>
    <w:rsid w:val="00022071"/>
    <w:rsid w:val="00022B68"/>
    <w:rsid w:val="00031260"/>
    <w:rsid w:val="0003681A"/>
    <w:rsid w:val="000372B7"/>
    <w:rsid w:val="00047962"/>
    <w:rsid w:val="00050F6E"/>
    <w:rsid w:val="00061EC2"/>
    <w:rsid w:val="00062758"/>
    <w:rsid w:val="00064265"/>
    <w:rsid w:val="00066CE8"/>
    <w:rsid w:val="00080ED0"/>
    <w:rsid w:val="00085AA7"/>
    <w:rsid w:val="00085B8F"/>
    <w:rsid w:val="00090481"/>
    <w:rsid w:val="00094ABA"/>
    <w:rsid w:val="000A3826"/>
    <w:rsid w:val="000A6C26"/>
    <w:rsid w:val="000B36C8"/>
    <w:rsid w:val="000B78CE"/>
    <w:rsid w:val="000C27BD"/>
    <w:rsid w:val="000D1E23"/>
    <w:rsid w:val="000D52A4"/>
    <w:rsid w:val="000D600C"/>
    <w:rsid w:val="000E07BC"/>
    <w:rsid w:val="000E2E21"/>
    <w:rsid w:val="000E410A"/>
    <w:rsid w:val="000F1CD4"/>
    <w:rsid w:val="000F4103"/>
    <w:rsid w:val="000F70A7"/>
    <w:rsid w:val="000F79E1"/>
    <w:rsid w:val="00105CAD"/>
    <w:rsid w:val="00111AC0"/>
    <w:rsid w:val="00113CCA"/>
    <w:rsid w:val="00122F25"/>
    <w:rsid w:val="00131C86"/>
    <w:rsid w:val="00135980"/>
    <w:rsid w:val="00136FCB"/>
    <w:rsid w:val="0013786F"/>
    <w:rsid w:val="00162FF5"/>
    <w:rsid w:val="00164719"/>
    <w:rsid w:val="00166FC4"/>
    <w:rsid w:val="001677AC"/>
    <w:rsid w:val="00172FD2"/>
    <w:rsid w:val="001754CE"/>
    <w:rsid w:val="00176B46"/>
    <w:rsid w:val="001804EA"/>
    <w:rsid w:val="00182404"/>
    <w:rsid w:val="00183E86"/>
    <w:rsid w:val="00185022"/>
    <w:rsid w:val="001879F1"/>
    <w:rsid w:val="00190A61"/>
    <w:rsid w:val="00197179"/>
    <w:rsid w:val="001A1D5C"/>
    <w:rsid w:val="001A2215"/>
    <w:rsid w:val="001A3342"/>
    <w:rsid w:val="001A3BDD"/>
    <w:rsid w:val="001A3E3D"/>
    <w:rsid w:val="001A7049"/>
    <w:rsid w:val="001B1E40"/>
    <w:rsid w:val="001B77B4"/>
    <w:rsid w:val="001C1AC7"/>
    <w:rsid w:val="001C41C8"/>
    <w:rsid w:val="001C764E"/>
    <w:rsid w:val="001D0AB4"/>
    <w:rsid w:val="001E1052"/>
    <w:rsid w:val="001E21B1"/>
    <w:rsid w:val="001E238B"/>
    <w:rsid w:val="001E2F93"/>
    <w:rsid w:val="001E3F32"/>
    <w:rsid w:val="001E4554"/>
    <w:rsid w:val="001E61E5"/>
    <w:rsid w:val="001F2159"/>
    <w:rsid w:val="001F53FD"/>
    <w:rsid w:val="001F67AA"/>
    <w:rsid w:val="00203D8A"/>
    <w:rsid w:val="00206ADB"/>
    <w:rsid w:val="00210B8B"/>
    <w:rsid w:val="002122A5"/>
    <w:rsid w:val="00212D60"/>
    <w:rsid w:val="00214863"/>
    <w:rsid w:val="002156B4"/>
    <w:rsid w:val="00224FCD"/>
    <w:rsid w:val="00227FA9"/>
    <w:rsid w:val="00253222"/>
    <w:rsid w:val="00256E67"/>
    <w:rsid w:val="00261C13"/>
    <w:rsid w:val="00262847"/>
    <w:rsid w:val="00266368"/>
    <w:rsid w:val="00267489"/>
    <w:rsid w:val="002738F6"/>
    <w:rsid w:val="00274EB4"/>
    <w:rsid w:val="00281BB2"/>
    <w:rsid w:val="002A03C3"/>
    <w:rsid w:val="002A1148"/>
    <w:rsid w:val="002A22A7"/>
    <w:rsid w:val="002B254E"/>
    <w:rsid w:val="002B4CE8"/>
    <w:rsid w:val="002B72E9"/>
    <w:rsid w:val="002B7F47"/>
    <w:rsid w:val="002C7998"/>
    <w:rsid w:val="002D3F17"/>
    <w:rsid w:val="002D4AB7"/>
    <w:rsid w:val="002E1C3A"/>
    <w:rsid w:val="002E72B7"/>
    <w:rsid w:val="002F1E53"/>
    <w:rsid w:val="002F2A90"/>
    <w:rsid w:val="002F2CAA"/>
    <w:rsid w:val="0030052C"/>
    <w:rsid w:val="0030053D"/>
    <w:rsid w:val="0030336F"/>
    <w:rsid w:val="00305237"/>
    <w:rsid w:val="00311E25"/>
    <w:rsid w:val="00312293"/>
    <w:rsid w:val="00317CA0"/>
    <w:rsid w:val="0032062D"/>
    <w:rsid w:val="003306E1"/>
    <w:rsid w:val="00330B42"/>
    <w:rsid w:val="003320E4"/>
    <w:rsid w:val="0033525D"/>
    <w:rsid w:val="003414F3"/>
    <w:rsid w:val="003456C1"/>
    <w:rsid w:val="0034651C"/>
    <w:rsid w:val="0035613E"/>
    <w:rsid w:val="00363EE9"/>
    <w:rsid w:val="00367181"/>
    <w:rsid w:val="00367D3B"/>
    <w:rsid w:val="00371252"/>
    <w:rsid w:val="003723CE"/>
    <w:rsid w:val="00375295"/>
    <w:rsid w:val="00376128"/>
    <w:rsid w:val="0037742E"/>
    <w:rsid w:val="00377D56"/>
    <w:rsid w:val="0038245A"/>
    <w:rsid w:val="003840E6"/>
    <w:rsid w:val="00385CFC"/>
    <w:rsid w:val="0039337A"/>
    <w:rsid w:val="0039764E"/>
    <w:rsid w:val="003A3189"/>
    <w:rsid w:val="003A3CA7"/>
    <w:rsid w:val="003A5700"/>
    <w:rsid w:val="003B32CD"/>
    <w:rsid w:val="003B33BD"/>
    <w:rsid w:val="003B569D"/>
    <w:rsid w:val="003C07FE"/>
    <w:rsid w:val="003C3C0E"/>
    <w:rsid w:val="003D42A6"/>
    <w:rsid w:val="003D4F21"/>
    <w:rsid w:val="003D4FAC"/>
    <w:rsid w:val="003E1885"/>
    <w:rsid w:val="003E7906"/>
    <w:rsid w:val="003F000F"/>
    <w:rsid w:val="003F3C50"/>
    <w:rsid w:val="003F703A"/>
    <w:rsid w:val="00406202"/>
    <w:rsid w:val="00406A6A"/>
    <w:rsid w:val="00406B22"/>
    <w:rsid w:val="00407147"/>
    <w:rsid w:val="004078FA"/>
    <w:rsid w:val="00413A2A"/>
    <w:rsid w:val="00423D4A"/>
    <w:rsid w:val="00423F2D"/>
    <w:rsid w:val="004316CF"/>
    <w:rsid w:val="00431E08"/>
    <w:rsid w:val="004328A7"/>
    <w:rsid w:val="00433779"/>
    <w:rsid w:val="004348CB"/>
    <w:rsid w:val="00434C74"/>
    <w:rsid w:val="0043756E"/>
    <w:rsid w:val="0044151D"/>
    <w:rsid w:val="00453435"/>
    <w:rsid w:val="00456EB4"/>
    <w:rsid w:val="00457827"/>
    <w:rsid w:val="0046201C"/>
    <w:rsid w:val="00464DC5"/>
    <w:rsid w:val="00465412"/>
    <w:rsid w:val="00467392"/>
    <w:rsid w:val="004718F3"/>
    <w:rsid w:val="00474D31"/>
    <w:rsid w:val="00475040"/>
    <w:rsid w:val="00481454"/>
    <w:rsid w:val="00490C06"/>
    <w:rsid w:val="00493D40"/>
    <w:rsid w:val="00493EE3"/>
    <w:rsid w:val="004967B6"/>
    <w:rsid w:val="004A504B"/>
    <w:rsid w:val="004A6911"/>
    <w:rsid w:val="004B3652"/>
    <w:rsid w:val="004B3A24"/>
    <w:rsid w:val="004B4B8E"/>
    <w:rsid w:val="004B54E0"/>
    <w:rsid w:val="004B7384"/>
    <w:rsid w:val="004C4269"/>
    <w:rsid w:val="004D0C66"/>
    <w:rsid w:val="004D6236"/>
    <w:rsid w:val="004D7F90"/>
    <w:rsid w:val="004E1A5C"/>
    <w:rsid w:val="004E4DBB"/>
    <w:rsid w:val="004E4E41"/>
    <w:rsid w:val="004E666F"/>
    <w:rsid w:val="004E73DB"/>
    <w:rsid w:val="004E7F9C"/>
    <w:rsid w:val="004F3493"/>
    <w:rsid w:val="004F37EE"/>
    <w:rsid w:val="004F5143"/>
    <w:rsid w:val="00512B09"/>
    <w:rsid w:val="00515F11"/>
    <w:rsid w:val="005160FC"/>
    <w:rsid w:val="005163F6"/>
    <w:rsid w:val="00521C98"/>
    <w:rsid w:val="005220ED"/>
    <w:rsid w:val="00533796"/>
    <w:rsid w:val="00537343"/>
    <w:rsid w:val="005422E8"/>
    <w:rsid w:val="005430B6"/>
    <w:rsid w:val="00546FD4"/>
    <w:rsid w:val="005516F3"/>
    <w:rsid w:val="00555D75"/>
    <w:rsid w:val="00560DF0"/>
    <w:rsid w:val="0056759C"/>
    <w:rsid w:val="0057268B"/>
    <w:rsid w:val="0059513E"/>
    <w:rsid w:val="00595F0C"/>
    <w:rsid w:val="00597B70"/>
    <w:rsid w:val="005A6AA4"/>
    <w:rsid w:val="005A6D9F"/>
    <w:rsid w:val="005B214B"/>
    <w:rsid w:val="005B48FF"/>
    <w:rsid w:val="005B62FA"/>
    <w:rsid w:val="005C1E32"/>
    <w:rsid w:val="005C3B6E"/>
    <w:rsid w:val="005C670D"/>
    <w:rsid w:val="005C788E"/>
    <w:rsid w:val="005D00C8"/>
    <w:rsid w:val="005D363F"/>
    <w:rsid w:val="005E5CEB"/>
    <w:rsid w:val="005F5513"/>
    <w:rsid w:val="00604C15"/>
    <w:rsid w:val="006158D5"/>
    <w:rsid w:val="00621949"/>
    <w:rsid w:val="00625D83"/>
    <w:rsid w:val="00631AC0"/>
    <w:rsid w:val="006348DC"/>
    <w:rsid w:val="00644E5D"/>
    <w:rsid w:val="00651984"/>
    <w:rsid w:val="006623E7"/>
    <w:rsid w:val="00662B80"/>
    <w:rsid w:val="00662F7C"/>
    <w:rsid w:val="00663FC0"/>
    <w:rsid w:val="0066768F"/>
    <w:rsid w:val="00670F6C"/>
    <w:rsid w:val="0067588A"/>
    <w:rsid w:val="00676E58"/>
    <w:rsid w:val="00677A2B"/>
    <w:rsid w:val="006852C7"/>
    <w:rsid w:val="006852CE"/>
    <w:rsid w:val="006900DE"/>
    <w:rsid w:val="00692D14"/>
    <w:rsid w:val="0069581F"/>
    <w:rsid w:val="006963B8"/>
    <w:rsid w:val="00696D07"/>
    <w:rsid w:val="006A2CEA"/>
    <w:rsid w:val="006A7A3B"/>
    <w:rsid w:val="006B3273"/>
    <w:rsid w:val="006B65C7"/>
    <w:rsid w:val="006B6B1E"/>
    <w:rsid w:val="006C065E"/>
    <w:rsid w:val="006C1727"/>
    <w:rsid w:val="006C32FD"/>
    <w:rsid w:val="006C39CE"/>
    <w:rsid w:val="006C6FEA"/>
    <w:rsid w:val="006D0C23"/>
    <w:rsid w:val="006D0FCC"/>
    <w:rsid w:val="006D21F5"/>
    <w:rsid w:val="006D3089"/>
    <w:rsid w:val="006E126D"/>
    <w:rsid w:val="006E1FC3"/>
    <w:rsid w:val="006E5942"/>
    <w:rsid w:val="006F2D40"/>
    <w:rsid w:val="00704CE9"/>
    <w:rsid w:val="0070616B"/>
    <w:rsid w:val="00706295"/>
    <w:rsid w:val="00706FDA"/>
    <w:rsid w:val="00711F9A"/>
    <w:rsid w:val="0071359A"/>
    <w:rsid w:val="00713810"/>
    <w:rsid w:val="007145C3"/>
    <w:rsid w:val="00716488"/>
    <w:rsid w:val="00716D19"/>
    <w:rsid w:val="007303A5"/>
    <w:rsid w:val="00730B3E"/>
    <w:rsid w:val="0073420B"/>
    <w:rsid w:val="00736367"/>
    <w:rsid w:val="0073653F"/>
    <w:rsid w:val="00742D51"/>
    <w:rsid w:val="0074760E"/>
    <w:rsid w:val="007548C4"/>
    <w:rsid w:val="00754ABA"/>
    <w:rsid w:val="00755CA8"/>
    <w:rsid w:val="007605DD"/>
    <w:rsid w:val="00761CAC"/>
    <w:rsid w:val="007624A2"/>
    <w:rsid w:val="00764764"/>
    <w:rsid w:val="00780B09"/>
    <w:rsid w:val="00782B0D"/>
    <w:rsid w:val="0079781A"/>
    <w:rsid w:val="007A1546"/>
    <w:rsid w:val="007A228C"/>
    <w:rsid w:val="007A2985"/>
    <w:rsid w:val="007A368E"/>
    <w:rsid w:val="007A5868"/>
    <w:rsid w:val="007B0025"/>
    <w:rsid w:val="007B04CE"/>
    <w:rsid w:val="007B1ACC"/>
    <w:rsid w:val="007B2078"/>
    <w:rsid w:val="007B2497"/>
    <w:rsid w:val="007B6816"/>
    <w:rsid w:val="007B6871"/>
    <w:rsid w:val="007B6BFB"/>
    <w:rsid w:val="007B7666"/>
    <w:rsid w:val="007B7A2F"/>
    <w:rsid w:val="007C2B69"/>
    <w:rsid w:val="007C32EE"/>
    <w:rsid w:val="007C3D33"/>
    <w:rsid w:val="007D294A"/>
    <w:rsid w:val="007D47D2"/>
    <w:rsid w:val="007D5A56"/>
    <w:rsid w:val="007D6EC0"/>
    <w:rsid w:val="007D7E1D"/>
    <w:rsid w:val="007E2DBE"/>
    <w:rsid w:val="007E503C"/>
    <w:rsid w:val="007E5DB2"/>
    <w:rsid w:val="007F500B"/>
    <w:rsid w:val="007F7C2F"/>
    <w:rsid w:val="0080345C"/>
    <w:rsid w:val="00813D4B"/>
    <w:rsid w:val="00815EA7"/>
    <w:rsid w:val="0082522F"/>
    <w:rsid w:val="00831979"/>
    <w:rsid w:val="00833379"/>
    <w:rsid w:val="00835044"/>
    <w:rsid w:val="008409A0"/>
    <w:rsid w:val="00851352"/>
    <w:rsid w:val="00857077"/>
    <w:rsid w:val="00863230"/>
    <w:rsid w:val="00865BD0"/>
    <w:rsid w:val="00867516"/>
    <w:rsid w:val="00870C32"/>
    <w:rsid w:val="008717D8"/>
    <w:rsid w:val="0087215C"/>
    <w:rsid w:val="008738F7"/>
    <w:rsid w:val="00875D25"/>
    <w:rsid w:val="00880E35"/>
    <w:rsid w:val="00882754"/>
    <w:rsid w:val="008875FE"/>
    <w:rsid w:val="00887F8E"/>
    <w:rsid w:val="00893202"/>
    <w:rsid w:val="00896234"/>
    <w:rsid w:val="00896758"/>
    <w:rsid w:val="00897E43"/>
    <w:rsid w:val="008A4AC2"/>
    <w:rsid w:val="008A7A38"/>
    <w:rsid w:val="008B466D"/>
    <w:rsid w:val="008C222B"/>
    <w:rsid w:val="008C5738"/>
    <w:rsid w:val="008C7EAD"/>
    <w:rsid w:val="008D0CFE"/>
    <w:rsid w:val="008D6152"/>
    <w:rsid w:val="008E7BA9"/>
    <w:rsid w:val="008F0F81"/>
    <w:rsid w:val="008F27BF"/>
    <w:rsid w:val="008F28B6"/>
    <w:rsid w:val="008F2E64"/>
    <w:rsid w:val="0090671B"/>
    <w:rsid w:val="00907DB2"/>
    <w:rsid w:val="00910695"/>
    <w:rsid w:val="00910D29"/>
    <w:rsid w:val="009110CB"/>
    <w:rsid w:val="009142EC"/>
    <w:rsid w:val="009145E4"/>
    <w:rsid w:val="009154C3"/>
    <w:rsid w:val="009224EF"/>
    <w:rsid w:val="00923540"/>
    <w:rsid w:val="00925A53"/>
    <w:rsid w:val="00926767"/>
    <w:rsid w:val="00927D7D"/>
    <w:rsid w:val="009361D5"/>
    <w:rsid w:val="009428A4"/>
    <w:rsid w:val="00944004"/>
    <w:rsid w:val="00951069"/>
    <w:rsid w:val="00956796"/>
    <w:rsid w:val="009638D6"/>
    <w:rsid w:val="009659F4"/>
    <w:rsid w:val="00970D60"/>
    <w:rsid w:val="009874D0"/>
    <w:rsid w:val="0099390E"/>
    <w:rsid w:val="009960E5"/>
    <w:rsid w:val="009A7ADC"/>
    <w:rsid w:val="009A7FC0"/>
    <w:rsid w:val="009B0D30"/>
    <w:rsid w:val="009B494F"/>
    <w:rsid w:val="009B52F3"/>
    <w:rsid w:val="009C19B7"/>
    <w:rsid w:val="009C5ABB"/>
    <w:rsid w:val="009D7C51"/>
    <w:rsid w:val="009E14B4"/>
    <w:rsid w:val="009E196C"/>
    <w:rsid w:val="009E2E4E"/>
    <w:rsid w:val="009E2EB0"/>
    <w:rsid w:val="009E3ECD"/>
    <w:rsid w:val="009E6A0A"/>
    <w:rsid w:val="009F36BF"/>
    <w:rsid w:val="00A111B6"/>
    <w:rsid w:val="00A12BAD"/>
    <w:rsid w:val="00A1430B"/>
    <w:rsid w:val="00A22B57"/>
    <w:rsid w:val="00A26D27"/>
    <w:rsid w:val="00A3508B"/>
    <w:rsid w:val="00A36099"/>
    <w:rsid w:val="00A36F25"/>
    <w:rsid w:val="00A376EE"/>
    <w:rsid w:val="00A4041F"/>
    <w:rsid w:val="00A40BB5"/>
    <w:rsid w:val="00A42A99"/>
    <w:rsid w:val="00A4756F"/>
    <w:rsid w:val="00A5151A"/>
    <w:rsid w:val="00A51B69"/>
    <w:rsid w:val="00A57E0A"/>
    <w:rsid w:val="00A77919"/>
    <w:rsid w:val="00A823F6"/>
    <w:rsid w:val="00A8719E"/>
    <w:rsid w:val="00A908A6"/>
    <w:rsid w:val="00A91740"/>
    <w:rsid w:val="00A9187E"/>
    <w:rsid w:val="00A94FC3"/>
    <w:rsid w:val="00A976A4"/>
    <w:rsid w:val="00AA0A89"/>
    <w:rsid w:val="00AA5368"/>
    <w:rsid w:val="00AA6429"/>
    <w:rsid w:val="00AA6FF3"/>
    <w:rsid w:val="00AC01AA"/>
    <w:rsid w:val="00AC0336"/>
    <w:rsid w:val="00AC3EE9"/>
    <w:rsid w:val="00AC4F72"/>
    <w:rsid w:val="00AC5041"/>
    <w:rsid w:val="00AC5BF9"/>
    <w:rsid w:val="00AC6337"/>
    <w:rsid w:val="00AD4DC1"/>
    <w:rsid w:val="00AD7C90"/>
    <w:rsid w:val="00AE1F9F"/>
    <w:rsid w:val="00AE482E"/>
    <w:rsid w:val="00AF1B39"/>
    <w:rsid w:val="00AF741A"/>
    <w:rsid w:val="00AF7E06"/>
    <w:rsid w:val="00B012E1"/>
    <w:rsid w:val="00B01ADB"/>
    <w:rsid w:val="00B026C1"/>
    <w:rsid w:val="00B0318D"/>
    <w:rsid w:val="00B04161"/>
    <w:rsid w:val="00B056F9"/>
    <w:rsid w:val="00B06113"/>
    <w:rsid w:val="00B11E3D"/>
    <w:rsid w:val="00B14D2C"/>
    <w:rsid w:val="00B17E82"/>
    <w:rsid w:val="00B2071C"/>
    <w:rsid w:val="00B218E7"/>
    <w:rsid w:val="00B23294"/>
    <w:rsid w:val="00B37591"/>
    <w:rsid w:val="00B4575A"/>
    <w:rsid w:val="00B51D38"/>
    <w:rsid w:val="00B575BA"/>
    <w:rsid w:val="00B609A5"/>
    <w:rsid w:val="00B65818"/>
    <w:rsid w:val="00B71608"/>
    <w:rsid w:val="00B76429"/>
    <w:rsid w:val="00B86471"/>
    <w:rsid w:val="00B92075"/>
    <w:rsid w:val="00B956D4"/>
    <w:rsid w:val="00B97446"/>
    <w:rsid w:val="00BA310E"/>
    <w:rsid w:val="00BA7432"/>
    <w:rsid w:val="00BB1599"/>
    <w:rsid w:val="00BB2764"/>
    <w:rsid w:val="00BB40F1"/>
    <w:rsid w:val="00BC1AA0"/>
    <w:rsid w:val="00BC2495"/>
    <w:rsid w:val="00BC314A"/>
    <w:rsid w:val="00BC7EB9"/>
    <w:rsid w:val="00BD2643"/>
    <w:rsid w:val="00BD56B1"/>
    <w:rsid w:val="00BD5C18"/>
    <w:rsid w:val="00BD6558"/>
    <w:rsid w:val="00BE1485"/>
    <w:rsid w:val="00BE225E"/>
    <w:rsid w:val="00BE438E"/>
    <w:rsid w:val="00BF2AD7"/>
    <w:rsid w:val="00BF2F76"/>
    <w:rsid w:val="00BF3022"/>
    <w:rsid w:val="00BF3214"/>
    <w:rsid w:val="00BF5573"/>
    <w:rsid w:val="00BF7651"/>
    <w:rsid w:val="00C006B7"/>
    <w:rsid w:val="00C02A41"/>
    <w:rsid w:val="00C036E9"/>
    <w:rsid w:val="00C15867"/>
    <w:rsid w:val="00C161BE"/>
    <w:rsid w:val="00C22398"/>
    <w:rsid w:val="00C2296D"/>
    <w:rsid w:val="00C23155"/>
    <w:rsid w:val="00C308F0"/>
    <w:rsid w:val="00C32936"/>
    <w:rsid w:val="00C40C41"/>
    <w:rsid w:val="00C45885"/>
    <w:rsid w:val="00C50D8A"/>
    <w:rsid w:val="00C50F22"/>
    <w:rsid w:val="00C5534E"/>
    <w:rsid w:val="00C57971"/>
    <w:rsid w:val="00C57D06"/>
    <w:rsid w:val="00C60306"/>
    <w:rsid w:val="00C60AB3"/>
    <w:rsid w:val="00C60E7C"/>
    <w:rsid w:val="00C61D8E"/>
    <w:rsid w:val="00C65BD7"/>
    <w:rsid w:val="00C65E0D"/>
    <w:rsid w:val="00C74303"/>
    <w:rsid w:val="00C74476"/>
    <w:rsid w:val="00C76BA4"/>
    <w:rsid w:val="00C8064B"/>
    <w:rsid w:val="00C83A48"/>
    <w:rsid w:val="00C85865"/>
    <w:rsid w:val="00C85E85"/>
    <w:rsid w:val="00C926C8"/>
    <w:rsid w:val="00C95D16"/>
    <w:rsid w:val="00CA2EAE"/>
    <w:rsid w:val="00CA4AC1"/>
    <w:rsid w:val="00CA5876"/>
    <w:rsid w:val="00CA59FB"/>
    <w:rsid w:val="00CA67F4"/>
    <w:rsid w:val="00CB0316"/>
    <w:rsid w:val="00CB0A4B"/>
    <w:rsid w:val="00CB0B11"/>
    <w:rsid w:val="00CB1DBA"/>
    <w:rsid w:val="00CB30B7"/>
    <w:rsid w:val="00CB426A"/>
    <w:rsid w:val="00CB5354"/>
    <w:rsid w:val="00CC3955"/>
    <w:rsid w:val="00CC3C9E"/>
    <w:rsid w:val="00CC6783"/>
    <w:rsid w:val="00CC6A14"/>
    <w:rsid w:val="00CC70A3"/>
    <w:rsid w:val="00CC770A"/>
    <w:rsid w:val="00CD4442"/>
    <w:rsid w:val="00CD53C3"/>
    <w:rsid w:val="00CD574E"/>
    <w:rsid w:val="00CE2BBD"/>
    <w:rsid w:val="00CE4C22"/>
    <w:rsid w:val="00CE76E5"/>
    <w:rsid w:val="00CF41EC"/>
    <w:rsid w:val="00CF5D04"/>
    <w:rsid w:val="00D01997"/>
    <w:rsid w:val="00D04DE4"/>
    <w:rsid w:val="00D04FAB"/>
    <w:rsid w:val="00D063F1"/>
    <w:rsid w:val="00D11735"/>
    <w:rsid w:val="00D12E93"/>
    <w:rsid w:val="00D14F22"/>
    <w:rsid w:val="00D25E28"/>
    <w:rsid w:val="00D343A3"/>
    <w:rsid w:val="00D35BD1"/>
    <w:rsid w:val="00D40B0A"/>
    <w:rsid w:val="00D4741C"/>
    <w:rsid w:val="00D5163C"/>
    <w:rsid w:val="00D55944"/>
    <w:rsid w:val="00D57918"/>
    <w:rsid w:val="00D72564"/>
    <w:rsid w:val="00D73DC6"/>
    <w:rsid w:val="00D74C1A"/>
    <w:rsid w:val="00D754C1"/>
    <w:rsid w:val="00D77393"/>
    <w:rsid w:val="00D77A35"/>
    <w:rsid w:val="00D81B3E"/>
    <w:rsid w:val="00D82B2D"/>
    <w:rsid w:val="00D87A12"/>
    <w:rsid w:val="00D90C70"/>
    <w:rsid w:val="00D90E49"/>
    <w:rsid w:val="00D91C4C"/>
    <w:rsid w:val="00D93DF7"/>
    <w:rsid w:val="00D96765"/>
    <w:rsid w:val="00D96ADE"/>
    <w:rsid w:val="00DA0CE2"/>
    <w:rsid w:val="00DA2387"/>
    <w:rsid w:val="00DA5424"/>
    <w:rsid w:val="00DA7B7A"/>
    <w:rsid w:val="00DC1447"/>
    <w:rsid w:val="00DC5B3A"/>
    <w:rsid w:val="00DC6A10"/>
    <w:rsid w:val="00DC759F"/>
    <w:rsid w:val="00DD3EC3"/>
    <w:rsid w:val="00DD6962"/>
    <w:rsid w:val="00DE45DD"/>
    <w:rsid w:val="00DE553C"/>
    <w:rsid w:val="00DE657E"/>
    <w:rsid w:val="00DF4704"/>
    <w:rsid w:val="00E024AA"/>
    <w:rsid w:val="00E10E66"/>
    <w:rsid w:val="00E156D0"/>
    <w:rsid w:val="00E15C77"/>
    <w:rsid w:val="00E1693E"/>
    <w:rsid w:val="00E250F1"/>
    <w:rsid w:val="00E25BB3"/>
    <w:rsid w:val="00E31E26"/>
    <w:rsid w:val="00E3550D"/>
    <w:rsid w:val="00E37E47"/>
    <w:rsid w:val="00E52838"/>
    <w:rsid w:val="00E614E0"/>
    <w:rsid w:val="00E72822"/>
    <w:rsid w:val="00E72939"/>
    <w:rsid w:val="00E73F7F"/>
    <w:rsid w:val="00E75067"/>
    <w:rsid w:val="00E753E8"/>
    <w:rsid w:val="00E8073D"/>
    <w:rsid w:val="00E8417A"/>
    <w:rsid w:val="00E85409"/>
    <w:rsid w:val="00E9339B"/>
    <w:rsid w:val="00EA429F"/>
    <w:rsid w:val="00EA4F9E"/>
    <w:rsid w:val="00EA63CA"/>
    <w:rsid w:val="00EA6D3B"/>
    <w:rsid w:val="00EA7706"/>
    <w:rsid w:val="00EB00AD"/>
    <w:rsid w:val="00EB136C"/>
    <w:rsid w:val="00EB480E"/>
    <w:rsid w:val="00EB5EC6"/>
    <w:rsid w:val="00EB7FC9"/>
    <w:rsid w:val="00ED27E8"/>
    <w:rsid w:val="00ED4BCA"/>
    <w:rsid w:val="00ED7137"/>
    <w:rsid w:val="00EE2FA2"/>
    <w:rsid w:val="00EE5A11"/>
    <w:rsid w:val="00EF06EA"/>
    <w:rsid w:val="00EF070F"/>
    <w:rsid w:val="00F07604"/>
    <w:rsid w:val="00F10452"/>
    <w:rsid w:val="00F21088"/>
    <w:rsid w:val="00F32589"/>
    <w:rsid w:val="00F326BF"/>
    <w:rsid w:val="00F327E7"/>
    <w:rsid w:val="00F32FA3"/>
    <w:rsid w:val="00F35746"/>
    <w:rsid w:val="00F447C7"/>
    <w:rsid w:val="00F459B4"/>
    <w:rsid w:val="00F5211B"/>
    <w:rsid w:val="00F554A9"/>
    <w:rsid w:val="00F716FD"/>
    <w:rsid w:val="00F80355"/>
    <w:rsid w:val="00F80AA8"/>
    <w:rsid w:val="00F87C43"/>
    <w:rsid w:val="00F93147"/>
    <w:rsid w:val="00FA1405"/>
    <w:rsid w:val="00FA1B4F"/>
    <w:rsid w:val="00FA449D"/>
    <w:rsid w:val="00FA5722"/>
    <w:rsid w:val="00FB0C81"/>
    <w:rsid w:val="00FB62FF"/>
    <w:rsid w:val="00FC2200"/>
    <w:rsid w:val="00FC2540"/>
    <w:rsid w:val="00FC4D2D"/>
    <w:rsid w:val="00FD64FD"/>
    <w:rsid w:val="00FE009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E72ADEB-D914-4DD4-B9B1-374DF339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3F703A"/>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417A"/>
    <w:pPr>
      <w:spacing w:after="160" w:line="240" w:lineRule="exact"/>
    </w:pPr>
    <w:rPr>
      <w:sz w:val="20"/>
      <w:szCs w:val="20"/>
      <w:vertAlign w:val="superscript"/>
      <w:lang w:val="en-US"/>
    </w:rPr>
  </w:style>
  <w:style w:type="table" w:customStyle="1" w:styleId="TableGrid10">
    <w:name w:val="Table Grid1"/>
    <w:basedOn w:val="TableNormal"/>
    <w:next w:val="TableGrid"/>
    <w:rsid w:val="00631A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37591"/>
    <w:rPr>
      <w:sz w:val="22"/>
      <w:szCs w:val="22"/>
      <w:lang w:val="en-CA"/>
    </w:rPr>
  </w:style>
  <w:style w:type="character" w:styleId="Mention">
    <w:name w:val="Mention"/>
    <w:basedOn w:val="DefaultParagraphFont"/>
    <w:uiPriority w:val="99"/>
    <w:unhideWhenUsed/>
    <w:rsid w:val="001754CE"/>
    <w:rPr>
      <w:color w:val="2B579A"/>
      <w:shd w:val="clear" w:color="auto" w:fill="E1DFDD"/>
    </w:rPr>
  </w:style>
  <w:style w:type="paragraph" w:styleId="Revision">
    <w:name w:val="Revision"/>
    <w:hidden/>
    <w:uiPriority w:val="99"/>
    <w:semiHidden/>
    <w:rsid w:val="00716488"/>
    <w:rPr>
      <w:sz w:val="22"/>
      <w:szCs w:val="22"/>
      <w:lang w:val="en-CA"/>
    </w:rPr>
  </w:style>
  <w:style w:type="paragraph" w:styleId="NormalWeb">
    <w:name w:val="Normal (Web)"/>
    <w:basedOn w:val="Normal"/>
    <w:uiPriority w:val="99"/>
    <w:semiHidden/>
    <w:unhideWhenUsed/>
    <w:rsid w:val="00E8073D"/>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footer" Target="footer4.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623</TotalTime>
  <Pages>7</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14794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96th meeting</dc:subject>
  <dc:creator>nanette.guerin@un.org</dc:creator>
  <cp:lastModifiedBy>Ma. Lourdes Nanette Guerin</cp:lastModifiedBy>
  <cp:revision>267</cp:revision>
  <cp:lastPrinted>2001-05-26T16:40:00Z</cp:lastPrinted>
  <dcterms:created xsi:type="dcterms:W3CDTF">2025-04-03T20:59:00Z</dcterms:created>
  <dcterms:modified xsi:type="dcterms:W3CDTF">2025-05-06T14:15:00Z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UNEP/OzL.Pro/ExCom/96/17</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