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6" w:type="dxa"/>
        <w:tblInd w:w="-432" w:type="dxa"/>
        <w:tblLayout w:type="fixed"/>
        <w:tblLook w:val="0000" w:firstRow="0" w:lastRow="0" w:firstColumn="0" w:lastColumn="0" w:noHBand="0" w:noVBand="0"/>
      </w:tblPr>
      <w:tblGrid>
        <w:gridCol w:w="2014"/>
        <w:gridCol w:w="3453"/>
        <w:gridCol w:w="4849"/>
      </w:tblGrid>
      <w:tr w:rsidR="001F3854" w:rsidRPr="009B0D30" w14:paraId="06091824" w14:textId="77777777" w:rsidTr="00907142">
        <w:trPr>
          <w:trHeight w:val="720"/>
        </w:trPr>
        <w:tc>
          <w:tcPr>
            <w:tcW w:w="5467" w:type="dxa"/>
            <w:gridSpan w:val="2"/>
            <w:tcBorders>
              <w:bottom w:val="single" w:sz="18" w:space="0" w:color="auto"/>
            </w:tcBorders>
          </w:tcPr>
          <w:p w14:paraId="5413FC6B" w14:textId="6EB4B96B" w:rsidR="001F3854" w:rsidRPr="009B0D30"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849" w:type="dxa"/>
            <w:tcBorders>
              <w:bottom w:val="single" w:sz="18" w:space="0" w:color="auto"/>
            </w:tcBorders>
          </w:tcPr>
          <w:p w14:paraId="1DC768B8" w14:textId="4068E882" w:rsidR="001F3854" w:rsidRPr="009B0D30" w:rsidRDefault="001F3854" w:rsidP="00F50160">
            <w:pPr>
              <w:tabs>
                <w:tab w:val="left" w:pos="1130"/>
                <w:tab w:val="right" w:pos="4397"/>
              </w:tabs>
              <w:jc w:val="right"/>
              <w:rPr>
                <w:sz w:val="52"/>
                <w:szCs w:val="52"/>
              </w:rPr>
            </w:pPr>
            <w:r w:rsidRPr="009B0D30">
              <w:rPr>
                <w:rFonts w:ascii="Univers Bold" w:hAnsi="Univers Bold"/>
                <w:b/>
                <w:sz w:val="72"/>
              </w:rPr>
              <w:t>EP</w:t>
            </w:r>
          </w:p>
        </w:tc>
      </w:tr>
      <w:tr w:rsidR="001F3854" w:rsidRPr="009B0D30" w14:paraId="6A585D0A" w14:textId="77777777" w:rsidTr="009071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25EFC085" w14:textId="77777777" w:rsidR="001F3854" w:rsidRPr="009B0D30" w:rsidRDefault="001F3854" w:rsidP="00FB1A81">
            <w:pPr>
              <w:spacing w:before="120"/>
              <w:ind w:left="-9"/>
            </w:pPr>
            <w:r w:rsidRPr="009B0D30">
              <w:rPr>
                <w:noProof/>
                <w:lang w:val="en-US" w:eastAsia="zh-CN"/>
              </w:rPr>
              <mc:AlternateContent>
                <mc:Choice Requires="wpg">
                  <w:drawing>
                    <wp:inline distT="0" distB="0" distL="0" distR="0" wp14:anchorId="34FB8A21" wp14:editId="30EEEA28">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2D5637D"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79B984EE" w14:textId="77777777" w:rsidR="001F3854" w:rsidRPr="00E56E79"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E56E79">
              <w:rPr>
                <w:rFonts w:ascii="Univers" w:hAnsi="Univers"/>
                <w:b/>
                <w:sz w:val="32"/>
                <w:szCs w:val="32"/>
              </w:rPr>
              <w:t>United Nations</w:t>
            </w:r>
          </w:p>
          <w:p w14:paraId="5D2D9DC3" w14:textId="77777777" w:rsidR="001F3854" w:rsidRPr="00E56E79"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E56E79">
              <w:rPr>
                <w:rFonts w:ascii="Univers" w:hAnsi="Univers"/>
                <w:b/>
                <w:sz w:val="32"/>
                <w:szCs w:val="32"/>
              </w:rPr>
              <w:t>Environment</w:t>
            </w:r>
          </w:p>
          <w:p w14:paraId="3A0A330F" w14:textId="77777777" w:rsidR="001F3854" w:rsidRPr="00E56E79" w:rsidRDefault="001F3854" w:rsidP="00FB1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E56E79">
              <w:rPr>
                <w:rFonts w:ascii="Univers" w:hAnsi="Univers"/>
                <w:b/>
                <w:sz w:val="32"/>
                <w:szCs w:val="32"/>
              </w:rPr>
              <w:t>Programme</w:t>
            </w:r>
          </w:p>
        </w:tc>
        <w:tc>
          <w:tcPr>
            <w:tcW w:w="4849" w:type="dxa"/>
            <w:tcBorders>
              <w:top w:val="nil"/>
              <w:left w:val="nil"/>
              <w:bottom w:val="single" w:sz="36" w:space="0" w:color="auto"/>
              <w:right w:val="nil"/>
            </w:tcBorders>
          </w:tcPr>
          <w:p w14:paraId="34558B89" w14:textId="77777777" w:rsidR="001F3854" w:rsidRPr="00E56E79" w:rsidRDefault="001F3854" w:rsidP="00FB1A81">
            <w:pPr>
              <w:spacing w:before="120"/>
            </w:pPr>
            <w:r w:rsidRPr="00E56E79">
              <w:t>Distr.</w:t>
            </w:r>
          </w:p>
          <w:p w14:paraId="50D6CC61" w14:textId="77777777" w:rsidR="001F3854" w:rsidRPr="00E56E79" w:rsidRDefault="001F3854" w:rsidP="00FB1A81">
            <w:r w:rsidRPr="00E56E79">
              <w:t>GENERAL</w:t>
            </w:r>
          </w:p>
          <w:p w14:paraId="5B6B7543" w14:textId="77777777" w:rsidR="001F3854" w:rsidRPr="00E56E79" w:rsidRDefault="001F3854" w:rsidP="00FB1A81"/>
          <w:p w14:paraId="447E64E1" w14:textId="77777777" w:rsidR="001F3854" w:rsidRPr="00E56E79" w:rsidRDefault="001F3854" w:rsidP="00FB1A81"/>
          <w:p w14:paraId="3FF0E7E7" w14:textId="72B0B963" w:rsidR="001F3854" w:rsidRPr="00E56E79" w:rsidRDefault="00456B4E" w:rsidP="00FB1A81">
            <w:r>
              <w:fldChar w:fldCharType="begin"/>
            </w:r>
            <w:r>
              <w:instrText>DOCPROPERTY "Document number"  \* MERGEFORMAT</w:instrText>
            </w:r>
            <w:r>
              <w:fldChar w:fldCharType="separate"/>
            </w:r>
            <w:r>
              <w:t>UNEP/OzL.Pro/ExCom/98/23</w:t>
            </w:r>
            <w:r>
              <w:fldChar w:fldCharType="end"/>
            </w:r>
          </w:p>
          <w:p w14:paraId="17FD4C6E" w14:textId="44032DC2" w:rsidR="001F3854" w:rsidRPr="00E56E79" w:rsidRDefault="001F3854" w:rsidP="00FB1A81">
            <w:r w:rsidRPr="00E56E79">
              <w:fldChar w:fldCharType="begin"/>
            </w:r>
            <w:r w:rsidRPr="00E56E79">
              <w:instrText xml:space="preserve"> DOCPROPERTY "Revision date" \@ "d MMMM YYYY"  \* MERGEFORMAT </w:instrText>
            </w:r>
            <w:r w:rsidRPr="00E56E79">
              <w:fldChar w:fldCharType="separate"/>
            </w:r>
            <w:r w:rsidR="00236A08">
              <w:t>14 May 2026</w:t>
            </w:r>
            <w:r w:rsidRPr="00E56E79">
              <w:fldChar w:fldCharType="end"/>
            </w:r>
          </w:p>
          <w:p w14:paraId="6B69E4AF" w14:textId="77777777" w:rsidR="001F3854" w:rsidRPr="00E56E79" w:rsidRDefault="001F3854" w:rsidP="00FB1A81">
            <w:pPr>
              <w:rPr>
                <w:caps/>
              </w:rPr>
            </w:pPr>
          </w:p>
          <w:p w14:paraId="58770DC6" w14:textId="77777777" w:rsidR="001F3854" w:rsidRPr="00E56E79" w:rsidRDefault="001F3854" w:rsidP="00FB1A81">
            <w:r w:rsidRPr="00E56E79">
              <w:t>ORIGINAL: ENGLISH</w:t>
            </w:r>
          </w:p>
        </w:tc>
      </w:tr>
    </w:tbl>
    <w:p w14:paraId="5AF628FD" w14:textId="77777777" w:rsidR="00CA59FB" w:rsidRDefault="00C15867" w:rsidP="00FB1A8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5427">
        <w:t>eighth</w:t>
      </w:r>
      <w:r w:rsidR="00E9339B" w:rsidRPr="00E9339B">
        <w:t xml:space="preserve"> </w:t>
      </w:r>
      <w:r w:rsidR="00CA59FB">
        <w:t>Meeting</w:t>
      </w:r>
    </w:p>
    <w:p w14:paraId="308F6261" w14:textId="77777777" w:rsidR="00CA59FB" w:rsidRDefault="00CA59FB" w:rsidP="00FB1A81">
      <w:pPr>
        <w:jc w:val="left"/>
      </w:pPr>
      <w:r>
        <w:t xml:space="preserve">Montreal, </w:t>
      </w:r>
      <w:r w:rsidR="00E95427">
        <w:t>22</w:t>
      </w:r>
      <w:r w:rsidR="00444B1A">
        <w:t>–</w:t>
      </w:r>
      <w:r w:rsidR="00E95427">
        <w:t>26</w:t>
      </w:r>
      <w:r w:rsidR="00022071">
        <w:t xml:space="preserve"> </w:t>
      </w:r>
      <w:r w:rsidR="00E95427">
        <w:t>June</w:t>
      </w:r>
      <w:r w:rsidR="007624A2">
        <w:t xml:space="preserve"> 202</w:t>
      </w:r>
      <w:r w:rsidR="00E95427">
        <w:t>6</w:t>
      </w:r>
    </w:p>
    <w:p w14:paraId="07BDEF5F" w14:textId="249FC661" w:rsidR="0079781A" w:rsidRDefault="0079781A" w:rsidP="00FB1A81">
      <w:pPr>
        <w:jc w:val="left"/>
      </w:pPr>
      <w:r>
        <w:t xml:space="preserve">Item </w:t>
      </w:r>
      <w:r w:rsidR="00907531">
        <w:t>8</w:t>
      </w:r>
      <w:r w:rsidR="00CA16AA" w:rsidRPr="00625CD0">
        <w:t>(d)</w:t>
      </w:r>
      <w:r>
        <w:t xml:space="preserve"> </w:t>
      </w:r>
      <w:r w:rsidRPr="00512BEF">
        <w:t>of the provisional agenda</w:t>
      </w:r>
      <w:r w:rsidRPr="00512BEF">
        <w:rPr>
          <w:rStyle w:val="FootnoteReference"/>
        </w:rPr>
        <w:footnoteReference w:id="2"/>
      </w:r>
    </w:p>
    <w:p w14:paraId="1C94B19B" w14:textId="77777777" w:rsidR="00C15867" w:rsidRPr="009B0D30" w:rsidRDefault="00C15867" w:rsidP="00FB1A81">
      <w:pPr>
        <w:jc w:val="left"/>
      </w:pPr>
    </w:p>
    <w:p w14:paraId="0F6E5397" w14:textId="77777777" w:rsidR="009145E4" w:rsidRDefault="009145E4" w:rsidP="00FB1A81">
      <w:pPr>
        <w:pStyle w:val="Heading1"/>
        <w:numPr>
          <w:ilvl w:val="0"/>
          <w:numId w:val="0"/>
        </w:numPr>
        <w:spacing w:after="0"/>
      </w:pPr>
    </w:p>
    <w:p w14:paraId="168977E3" w14:textId="77777777" w:rsidR="0017009D" w:rsidRPr="0017009D" w:rsidRDefault="0017009D" w:rsidP="00FB1A81"/>
    <w:p w14:paraId="64981CA4" w14:textId="77777777" w:rsidR="00711BE6" w:rsidRDefault="00711BE6" w:rsidP="00FB1A81"/>
    <w:p w14:paraId="3A8FA2EF" w14:textId="77777777" w:rsidR="0097384B" w:rsidRPr="00DA764B" w:rsidRDefault="0097384B" w:rsidP="00FB1A81"/>
    <w:p w14:paraId="336A7F1F" w14:textId="09184AAC" w:rsidR="00711BE6" w:rsidRPr="00996241" w:rsidRDefault="00711BE6" w:rsidP="00FB1A81">
      <w:pPr>
        <w:jc w:val="center"/>
        <w:rPr>
          <w:b/>
        </w:rPr>
      </w:pPr>
      <w:r w:rsidRPr="00996241">
        <w:rPr>
          <w:b/>
        </w:rPr>
        <w:t>PROJECT PROPOSA</w:t>
      </w:r>
      <w:r>
        <w:rPr>
          <w:b/>
        </w:rPr>
        <w:t>L</w:t>
      </w:r>
      <w:r w:rsidRPr="001A5698">
        <w:rPr>
          <w:b/>
        </w:rPr>
        <w:t>:</w:t>
      </w:r>
      <w:r w:rsidR="00D23D64">
        <w:rPr>
          <w:b/>
        </w:rPr>
        <w:t xml:space="preserve"> BELIZE</w:t>
      </w:r>
    </w:p>
    <w:p w14:paraId="179B8901" w14:textId="77777777" w:rsidR="00711BE6" w:rsidRPr="00DA764B" w:rsidRDefault="00711BE6" w:rsidP="00FB1A81"/>
    <w:p w14:paraId="44E39C71" w14:textId="77777777" w:rsidR="00711BE6" w:rsidRPr="00DA764B" w:rsidRDefault="00711BE6" w:rsidP="00FB1A81"/>
    <w:p w14:paraId="6AF573EA" w14:textId="4F6A47B7" w:rsidR="003378FE" w:rsidRDefault="00711BE6" w:rsidP="00FB1A81">
      <w:pPr>
        <w:ind w:firstLine="720"/>
      </w:pPr>
      <w:r w:rsidRPr="00996241">
        <w:t>This document consists of the comments and recommendation of the Secretariat on the following project proposal</w:t>
      </w:r>
      <w:r w:rsidRPr="001E035A">
        <w:t>:</w:t>
      </w:r>
    </w:p>
    <w:p w14:paraId="4DBF9B04" w14:textId="77777777" w:rsidR="00711BE6" w:rsidRPr="00996241" w:rsidRDefault="00711BE6" w:rsidP="00FB1A81">
      <w:pPr>
        <w:spacing w:before="240" w:after="240"/>
        <w:rPr>
          <w:u w:val="single"/>
        </w:rPr>
      </w:pPr>
      <w:r w:rsidRPr="00996241">
        <w:rPr>
          <w:u w:val="single"/>
        </w:rPr>
        <w:t>Phase-</w:t>
      </w:r>
      <w:r>
        <w:rPr>
          <w:u w:val="single"/>
        </w:rPr>
        <w:t>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06"/>
        <w:gridCol w:w="2512"/>
      </w:tblGrid>
      <w:tr w:rsidR="00711BE6" w:rsidRPr="00EE5B08" w14:paraId="6076CFA7" w14:textId="77777777" w:rsidTr="00C40823">
        <w:trPr>
          <w:trHeight w:val="601"/>
        </w:trPr>
        <w:tc>
          <w:tcPr>
            <w:tcW w:w="5240" w:type="dxa"/>
          </w:tcPr>
          <w:p w14:paraId="4AAABC99" w14:textId="77777777" w:rsidR="00711BE6" w:rsidRPr="00EE5B08" w:rsidRDefault="00711BE6" w:rsidP="00FB1A81">
            <w:pPr>
              <w:pStyle w:val="ListParagraph"/>
              <w:numPr>
                <w:ilvl w:val="0"/>
                <w:numId w:val="8"/>
              </w:numPr>
              <w:ind w:left="604" w:hanging="714"/>
              <w:jc w:val="left"/>
              <w:rPr>
                <w:lang w:val="en-CA"/>
              </w:rPr>
            </w:pPr>
            <w:r>
              <w:rPr>
                <w:lang w:val="en-CA"/>
              </w:rPr>
              <w:t xml:space="preserve">Kigali </w:t>
            </w:r>
            <w:r w:rsidRPr="00EE5B08">
              <w:rPr>
                <w:lang w:val="en-CA"/>
              </w:rPr>
              <w:t xml:space="preserve">HFC </w:t>
            </w:r>
            <w:r>
              <w:rPr>
                <w:lang w:val="en-CA"/>
              </w:rPr>
              <w:t>implementation plan (</w:t>
            </w:r>
            <w:r w:rsidRPr="000D0F57">
              <w:rPr>
                <w:shd w:val="clear" w:color="auto" w:fill="FFFFFF" w:themeFill="background1"/>
                <w:lang w:val="en-CA"/>
              </w:rPr>
              <w:t xml:space="preserve">stage I, </w:t>
            </w:r>
            <w:r>
              <w:rPr>
                <w:shd w:val="clear" w:color="auto" w:fill="FFFFFF" w:themeFill="background1"/>
                <w:lang w:val="en-CA"/>
              </w:rPr>
              <w:t>first </w:t>
            </w:r>
            <w:r w:rsidRPr="000D0F57">
              <w:rPr>
                <w:shd w:val="clear" w:color="auto" w:fill="FFFFFF" w:themeFill="background1"/>
                <w:lang w:val="en-CA"/>
              </w:rPr>
              <w:t>tranche</w:t>
            </w:r>
            <w:r w:rsidRPr="00EE5B08">
              <w:rPr>
                <w:lang w:val="en-CA"/>
              </w:rPr>
              <w:t>)</w:t>
            </w:r>
          </w:p>
        </w:tc>
        <w:tc>
          <w:tcPr>
            <w:tcW w:w="1706" w:type="dxa"/>
          </w:tcPr>
          <w:p w14:paraId="131212C0" w14:textId="22510EF7" w:rsidR="00711BE6" w:rsidRPr="009931F4" w:rsidRDefault="00EF73C5" w:rsidP="003B7AF6">
            <w:pPr>
              <w:jc w:val="center"/>
            </w:pPr>
            <w:r>
              <w:t xml:space="preserve">UNEP </w:t>
            </w:r>
            <w:r w:rsidR="00711BE6" w:rsidRPr="00AA7506">
              <w:t>and</w:t>
            </w:r>
            <w:r w:rsidR="00711BE6" w:rsidRPr="00A73363">
              <w:t xml:space="preserve"> </w:t>
            </w:r>
            <w:r>
              <w:t>UNDP</w:t>
            </w:r>
          </w:p>
        </w:tc>
        <w:tc>
          <w:tcPr>
            <w:tcW w:w="2512" w:type="dxa"/>
          </w:tcPr>
          <w:p w14:paraId="37660912" w14:textId="77777777" w:rsidR="00711BE6" w:rsidRDefault="00711BE6" w:rsidP="00FB1A81">
            <w:pPr>
              <w:jc w:val="right"/>
              <w:rPr>
                <w:highlight w:val="cyan"/>
              </w:rPr>
            </w:pPr>
            <w:r w:rsidRPr="00A72097">
              <w:t>Individual consideration</w:t>
            </w:r>
          </w:p>
        </w:tc>
      </w:tr>
    </w:tbl>
    <w:p w14:paraId="49092AE2" w14:textId="77777777" w:rsidR="000D71F5" w:rsidRPr="000D0F57" w:rsidRDefault="00956C1C" w:rsidP="00956C1C">
      <w:pPr>
        <w:tabs>
          <w:tab w:val="left" w:pos="3892"/>
        </w:tabs>
        <w:jc w:val="left"/>
      </w:pPr>
      <w:r>
        <w:tab/>
      </w:r>
    </w:p>
    <w:p w14:paraId="7FBF0B8C" w14:textId="77777777" w:rsidR="003378FE" w:rsidRDefault="003378FE" w:rsidP="00FB1A81"/>
    <w:p w14:paraId="5F2AE5D4" w14:textId="77777777" w:rsidR="003378FE" w:rsidRDefault="003378FE" w:rsidP="00FB1A81"/>
    <w:p w14:paraId="0BBFEC7B" w14:textId="77777777" w:rsidR="003378FE" w:rsidRPr="000D0F57" w:rsidRDefault="003378FE" w:rsidP="00FB1A81"/>
    <w:p w14:paraId="5CDFE4D4" w14:textId="77777777" w:rsidR="00711BE6" w:rsidRPr="009B0D30" w:rsidRDefault="00711BE6" w:rsidP="00FB1A8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6CB01055" w14:textId="77777777" w:rsidR="00711BE6" w:rsidRPr="00DD285C" w:rsidRDefault="00711BE6" w:rsidP="001026FA">
      <w:pPr>
        <w:spacing w:before="120" w:after="120"/>
        <w:jc w:val="center"/>
        <w:rPr>
          <w:b/>
        </w:rPr>
      </w:pPr>
      <w:r w:rsidRPr="00DD285C">
        <w:rPr>
          <w:b/>
        </w:rPr>
        <w:lastRenderedPageBreak/>
        <w:t>PROJECT EVALUATION SHEET – MULTI-YEAR PROJECTS</w:t>
      </w:r>
    </w:p>
    <w:p w14:paraId="396F7C73" w14:textId="5A1B966F" w:rsidR="00711BE6" w:rsidRPr="00DD285C" w:rsidRDefault="00EF73C5" w:rsidP="00FB1A81">
      <w:pPr>
        <w:spacing w:after="200"/>
        <w:jc w:val="center"/>
        <w:rPr>
          <w:b/>
        </w:rPr>
      </w:pPr>
      <w:r>
        <w:rPr>
          <w:b/>
        </w:rPr>
        <w:t>Belize</w:t>
      </w:r>
    </w:p>
    <w:tbl>
      <w:tblPr>
        <w:tblStyle w:val="TableGrid"/>
        <w:tblW w:w="5360" w:type="pct"/>
        <w:jc w:val="center"/>
        <w:tblLayout w:type="fixed"/>
        <w:tblLook w:val="04A0" w:firstRow="1" w:lastRow="0" w:firstColumn="1" w:lastColumn="0" w:noHBand="0" w:noVBand="1"/>
      </w:tblPr>
      <w:tblGrid>
        <w:gridCol w:w="5011"/>
        <w:gridCol w:w="5012"/>
      </w:tblGrid>
      <w:tr w:rsidR="00711BE6" w:rsidRPr="00EB31E3" w14:paraId="71FB41E2" w14:textId="77777777" w:rsidTr="00A022CD">
        <w:trPr>
          <w:jc w:val="center"/>
        </w:trPr>
        <w:tc>
          <w:tcPr>
            <w:tcW w:w="2500" w:type="pct"/>
          </w:tcPr>
          <w:p w14:paraId="05060D17" w14:textId="77777777" w:rsidR="00711BE6" w:rsidRPr="00996241" w:rsidRDefault="00711BE6" w:rsidP="00A022CD">
            <w:pPr>
              <w:spacing w:before="20" w:after="20"/>
              <w:jc w:val="center"/>
              <w:rPr>
                <w:b/>
                <w:sz w:val="20"/>
              </w:rPr>
            </w:pPr>
            <w:r w:rsidRPr="00996241">
              <w:rPr>
                <w:b/>
                <w:sz w:val="20"/>
              </w:rPr>
              <w:t>PROJECT TITLE</w:t>
            </w:r>
          </w:p>
        </w:tc>
        <w:tc>
          <w:tcPr>
            <w:tcW w:w="2500" w:type="pct"/>
          </w:tcPr>
          <w:p w14:paraId="5430DF81" w14:textId="77777777" w:rsidR="00711BE6" w:rsidRPr="00996241" w:rsidRDefault="00711BE6" w:rsidP="00573D9A">
            <w:pPr>
              <w:spacing w:before="20" w:after="20"/>
              <w:jc w:val="center"/>
              <w:rPr>
                <w:b/>
                <w:sz w:val="20"/>
              </w:rPr>
            </w:pPr>
            <w:r w:rsidRPr="00996241">
              <w:rPr>
                <w:b/>
                <w:sz w:val="20"/>
              </w:rPr>
              <w:t>AGENCY</w:t>
            </w:r>
          </w:p>
        </w:tc>
      </w:tr>
      <w:tr w:rsidR="00711BE6" w:rsidRPr="00EB31E3" w14:paraId="7EAF3FA7" w14:textId="77777777" w:rsidTr="00A022CD">
        <w:trPr>
          <w:jc w:val="center"/>
        </w:trPr>
        <w:tc>
          <w:tcPr>
            <w:tcW w:w="2500" w:type="pct"/>
            <w:vAlign w:val="center"/>
          </w:tcPr>
          <w:p w14:paraId="4F1B7C21" w14:textId="77777777" w:rsidR="00711BE6" w:rsidRPr="009931F4" w:rsidRDefault="00711BE6" w:rsidP="00573D9A">
            <w:pPr>
              <w:spacing w:before="20" w:after="20"/>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w:t>
            </w:r>
            <w:r w:rsidRPr="00407D60">
              <w:rPr>
                <w:color w:val="000000" w:themeColor="text1"/>
                <w:sz w:val="20"/>
              </w:rPr>
              <w:t xml:space="preserve">plan (stage </w:t>
            </w:r>
            <w:r w:rsidRPr="000D0F57">
              <w:rPr>
                <w:color w:val="000000" w:themeColor="text1"/>
                <w:sz w:val="20"/>
              </w:rPr>
              <w:t>I</w:t>
            </w:r>
            <w:r w:rsidRPr="00407D60">
              <w:rPr>
                <w:color w:val="000000" w:themeColor="text1"/>
                <w:sz w:val="20"/>
              </w:rPr>
              <w:t>)</w:t>
            </w:r>
          </w:p>
        </w:tc>
        <w:tc>
          <w:tcPr>
            <w:tcW w:w="2500" w:type="pct"/>
            <w:vAlign w:val="center"/>
          </w:tcPr>
          <w:p w14:paraId="6C75CFBC" w14:textId="045BE2DC" w:rsidR="00711BE6" w:rsidRPr="00996241" w:rsidRDefault="00EF73C5" w:rsidP="00573D9A">
            <w:pPr>
              <w:spacing w:before="20" w:after="20"/>
              <w:jc w:val="center"/>
              <w:rPr>
                <w:color w:val="000000" w:themeColor="text1"/>
                <w:sz w:val="20"/>
              </w:rPr>
            </w:pPr>
            <w:r>
              <w:rPr>
                <w:color w:val="000000" w:themeColor="text1"/>
                <w:sz w:val="20"/>
              </w:rPr>
              <w:t>UNEP</w:t>
            </w:r>
            <w:r w:rsidR="00711BE6" w:rsidRPr="00996241">
              <w:rPr>
                <w:color w:val="000000" w:themeColor="text1"/>
                <w:sz w:val="20"/>
              </w:rPr>
              <w:t xml:space="preserve"> (lead), </w:t>
            </w:r>
            <w:r>
              <w:rPr>
                <w:color w:val="000000" w:themeColor="text1"/>
                <w:sz w:val="20"/>
              </w:rPr>
              <w:t>UNDP</w:t>
            </w:r>
          </w:p>
        </w:tc>
      </w:tr>
    </w:tbl>
    <w:p w14:paraId="2429DA4A" w14:textId="77777777" w:rsidR="00711BE6" w:rsidRPr="000B6F95"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3398"/>
        <w:gridCol w:w="2267"/>
        <w:gridCol w:w="2057"/>
        <w:gridCol w:w="2301"/>
      </w:tblGrid>
      <w:tr w:rsidR="00711BE6" w:rsidRPr="006253F8" w14:paraId="44956AEF" w14:textId="77777777" w:rsidTr="00F2236A">
        <w:trPr>
          <w:jc w:val="center"/>
        </w:trPr>
        <w:tc>
          <w:tcPr>
            <w:tcW w:w="1695" w:type="pct"/>
          </w:tcPr>
          <w:p w14:paraId="74A7FCA8" w14:textId="77777777" w:rsidR="00711BE6" w:rsidRPr="00996241" w:rsidRDefault="00711BE6" w:rsidP="00573D9A">
            <w:pPr>
              <w:spacing w:before="20" w:after="20"/>
              <w:rPr>
                <w:b/>
                <w:sz w:val="20"/>
              </w:rPr>
            </w:pPr>
            <w:r w:rsidRPr="00996241">
              <w:rPr>
                <w:b/>
                <w:sz w:val="20"/>
              </w:rPr>
              <w:t xml:space="preserve">ARTICLE 7 DATA (Annex </w:t>
            </w:r>
            <w:r>
              <w:rPr>
                <w:b/>
                <w:sz w:val="20"/>
              </w:rPr>
              <w:t>F</w:t>
            </w:r>
            <w:r w:rsidRPr="00996241">
              <w:rPr>
                <w:b/>
                <w:sz w:val="20"/>
              </w:rPr>
              <w:t>)</w:t>
            </w:r>
          </w:p>
        </w:tc>
        <w:tc>
          <w:tcPr>
            <w:tcW w:w="1131" w:type="pct"/>
          </w:tcPr>
          <w:p w14:paraId="6B94A693" w14:textId="07016CF2" w:rsidR="00711BE6" w:rsidRPr="00996241" w:rsidRDefault="00711BE6" w:rsidP="00573D9A">
            <w:pPr>
              <w:spacing w:before="20" w:after="20"/>
              <w:ind w:right="-247"/>
              <w:jc w:val="left"/>
              <w:rPr>
                <w:sz w:val="20"/>
              </w:rPr>
            </w:pPr>
            <w:r w:rsidRPr="00377CDA">
              <w:rPr>
                <w:b/>
                <w:bCs/>
                <w:sz w:val="20"/>
              </w:rPr>
              <w:t>Year:</w:t>
            </w:r>
            <w:r w:rsidRPr="00996241">
              <w:rPr>
                <w:sz w:val="20"/>
              </w:rPr>
              <w:t xml:space="preserve"> </w:t>
            </w:r>
            <w:r w:rsidR="006F5580">
              <w:rPr>
                <w:color w:val="000000" w:themeColor="text1"/>
                <w:sz w:val="20"/>
              </w:rPr>
              <w:t xml:space="preserve"> 2025</w:t>
            </w:r>
          </w:p>
        </w:tc>
        <w:tc>
          <w:tcPr>
            <w:tcW w:w="1026" w:type="pct"/>
          </w:tcPr>
          <w:p w14:paraId="40C744D2" w14:textId="5BD100D9" w:rsidR="00711BE6" w:rsidRPr="00BB526F" w:rsidRDefault="00871C4F" w:rsidP="00573D9A">
            <w:pPr>
              <w:spacing w:before="20" w:after="20"/>
              <w:ind w:left="-109"/>
              <w:jc w:val="right"/>
              <w:rPr>
                <w:sz w:val="20"/>
              </w:rPr>
            </w:pPr>
            <w:r w:rsidRPr="00BB526F">
              <w:rPr>
                <w:sz w:val="20"/>
              </w:rPr>
              <w:t xml:space="preserve"> 32</w:t>
            </w:r>
            <w:r w:rsidR="00A945FD" w:rsidRPr="00BB526F">
              <w:rPr>
                <w:sz w:val="20"/>
              </w:rPr>
              <w:t>.</w:t>
            </w:r>
            <w:r w:rsidRPr="00BB526F">
              <w:rPr>
                <w:sz w:val="20"/>
              </w:rPr>
              <w:t>85 mt</w:t>
            </w:r>
          </w:p>
        </w:tc>
        <w:tc>
          <w:tcPr>
            <w:tcW w:w="1148" w:type="pct"/>
          </w:tcPr>
          <w:p w14:paraId="37A80A06" w14:textId="10672973" w:rsidR="00711BE6" w:rsidRPr="00BB526F" w:rsidRDefault="00871C4F" w:rsidP="00731A53">
            <w:pPr>
              <w:spacing w:before="20" w:after="20"/>
              <w:ind w:left="38" w:right="33"/>
              <w:jc w:val="right"/>
              <w:rPr>
                <w:sz w:val="20"/>
              </w:rPr>
            </w:pPr>
            <w:r w:rsidRPr="00BB526F">
              <w:rPr>
                <w:color w:val="000000" w:themeColor="text1"/>
                <w:sz w:val="20"/>
              </w:rPr>
              <w:t>62,986</w:t>
            </w:r>
            <w:r w:rsidR="00711BE6" w:rsidRPr="00BB526F">
              <w:rPr>
                <w:color w:val="000000" w:themeColor="text1"/>
                <w:sz w:val="20"/>
              </w:rPr>
              <w:t xml:space="preserve"> </w:t>
            </w:r>
            <w:r w:rsidR="00711BE6" w:rsidRPr="00BB526F">
              <w:rPr>
                <w:sz w:val="20"/>
              </w:rPr>
              <w:t>CO</w:t>
            </w:r>
            <w:r w:rsidR="00711BE6" w:rsidRPr="00BB526F">
              <w:rPr>
                <w:sz w:val="20"/>
                <w:vertAlign w:val="subscript"/>
              </w:rPr>
              <w:t>2</w:t>
            </w:r>
            <w:r w:rsidR="00711BE6" w:rsidRPr="00BB526F">
              <w:rPr>
                <w:sz w:val="20"/>
              </w:rPr>
              <w:t>-eq tonnes</w:t>
            </w:r>
          </w:p>
        </w:tc>
      </w:tr>
    </w:tbl>
    <w:p w14:paraId="33343C19" w14:textId="77777777" w:rsidR="00711BE6" w:rsidRPr="000B6F95"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1833"/>
        <w:gridCol w:w="852"/>
        <w:gridCol w:w="708"/>
        <w:gridCol w:w="852"/>
        <w:gridCol w:w="1369"/>
        <w:gridCol w:w="838"/>
        <w:gridCol w:w="838"/>
        <w:gridCol w:w="1211"/>
        <w:gridCol w:w="852"/>
        <w:gridCol w:w="670"/>
      </w:tblGrid>
      <w:tr w:rsidR="0040599A" w:rsidRPr="008533A5" w14:paraId="1B955973" w14:textId="77777777" w:rsidTr="00F93258">
        <w:trPr>
          <w:jc w:val="center"/>
        </w:trPr>
        <w:tc>
          <w:tcPr>
            <w:tcW w:w="4241" w:type="pct"/>
            <w:gridSpan w:val="8"/>
            <w:tcBorders>
              <w:right w:val="single" w:sz="4" w:space="0" w:color="auto"/>
            </w:tcBorders>
          </w:tcPr>
          <w:p w14:paraId="75F26CC9" w14:textId="77777777" w:rsidR="0040599A" w:rsidRPr="008533A5" w:rsidRDefault="0040599A" w:rsidP="00573D9A">
            <w:pPr>
              <w:spacing w:before="20" w:after="20"/>
              <w:ind w:right="33"/>
              <w:jc w:val="left"/>
              <w:rPr>
                <w:b/>
                <w:sz w:val="20"/>
                <w:highlight w:val="cyan"/>
              </w:rPr>
            </w:pPr>
            <w:r>
              <w:rPr>
                <w:b/>
                <w:sz w:val="20"/>
              </w:rPr>
              <w:t xml:space="preserve">COUNTRY PROGRAMME </w:t>
            </w:r>
            <w:r w:rsidRPr="00996241">
              <w:rPr>
                <w:b/>
                <w:sz w:val="20"/>
              </w:rPr>
              <w:t xml:space="preserve">SECTORAL 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c>
          <w:tcPr>
            <w:tcW w:w="425" w:type="pct"/>
            <w:tcBorders>
              <w:top w:val="single" w:sz="4" w:space="0" w:color="auto"/>
              <w:left w:val="single" w:sz="4" w:space="0" w:color="auto"/>
              <w:bottom w:val="single" w:sz="4" w:space="0" w:color="auto"/>
              <w:right w:val="nil"/>
            </w:tcBorders>
            <w:vAlign w:val="center"/>
          </w:tcPr>
          <w:p w14:paraId="704455D3" w14:textId="77777777" w:rsidR="0040599A" w:rsidRPr="00BB7AF9" w:rsidRDefault="0040599A" w:rsidP="00573D9A">
            <w:pPr>
              <w:spacing w:before="20" w:after="20"/>
              <w:ind w:right="33"/>
              <w:jc w:val="left"/>
              <w:rPr>
                <w:bCs/>
                <w:sz w:val="20"/>
              </w:rPr>
            </w:pPr>
            <w:r w:rsidRPr="00BB7AF9">
              <w:rPr>
                <w:b/>
                <w:sz w:val="20"/>
              </w:rPr>
              <w:t>Year:</w:t>
            </w:r>
          </w:p>
        </w:tc>
        <w:tc>
          <w:tcPr>
            <w:tcW w:w="334" w:type="pct"/>
            <w:tcBorders>
              <w:top w:val="single" w:sz="4" w:space="0" w:color="auto"/>
              <w:left w:val="nil"/>
              <w:bottom w:val="single" w:sz="4" w:space="0" w:color="auto"/>
              <w:right w:val="single" w:sz="4" w:space="0" w:color="auto"/>
            </w:tcBorders>
            <w:vAlign w:val="center"/>
          </w:tcPr>
          <w:p w14:paraId="089D74C5" w14:textId="7FEA6D51" w:rsidR="0040599A" w:rsidRPr="00BB7AF9" w:rsidRDefault="0040599A" w:rsidP="00573D9A">
            <w:pPr>
              <w:spacing w:before="20" w:after="20"/>
              <w:ind w:right="33"/>
              <w:jc w:val="right"/>
              <w:rPr>
                <w:b/>
                <w:sz w:val="20"/>
              </w:rPr>
            </w:pPr>
            <w:r w:rsidRPr="00BB7AF9">
              <w:rPr>
                <w:b/>
                <w:sz w:val="20"/>
              </w:rPr>
              <w:t>202</w:t>
            </w:r>
            <w:r w:rsidR="00BB7AF9" w:rsidRPr="00BB7AF9">
              <w:rPr>
                <w:b/>
                <w:sz w:val="20"/>
              </w:rPr>
              <w:t>5</w:t>
            </w:r>
          </w:p>
        </w:tc>
      </w:tr>
      <w:tr w:rsidR="00711BE6" w:rsidRPr="00EB31E3" w14:paraId="69E37A0B" w14:textId="77777777" w:rsidTr="00EF73C5">
        <w:trPr>
          <w:jc w:val="center"/>
        </w:trPr>
        <w:tc>
          <w:tcPr>
            <w:tcW w:w="915" w:type="pct"/>
            <w:vMerge w:val="restart"/>
            <w:tcMar>
              <w:left w:w="85" w:type="dxa"/>
              <w:right w:w="85" w:type="dxa"/>
            </w:tcMar>
            <w:vAlign w:val="center"/>
          </w:tcPr>
          <w:p w14:paraId="4B9546E0" w14:textId="77777777" w:rsidR="00711BE6" w:rsidRPr="009931F4" w:rsidRDefault="00711BE6" w:rsidP="00573D9A">
            <w:pPr>
              <w:spacing w:before="20" w:after="20"/>
              <w:jc w:val="center"/>
              <w:rPr>
                <w:sz w:val="20"/>
              </w:rPr>
            </w:pPr>
          </w:p>
        </w:tc>
        <w:tc>
          <w:tcPr>
            <w:tcW w:w="425" w:type="pct"/>
            <w:vMerge w:val="restart"/>
            <w:tcMar>
              <w:left w:w="85" w:type="dxa"/>
              <w:right w:w="85" w:type="dxa"/>
            </w:tcMar>
            <w:vAlign w:val="center"/>
          </w:tcPr>
          <w:p w14:paraId="38CCDEC2" w14:textId="77777777" w:rsidR="00711BE6" w:rsidRPr="00996241" w:rsidRDefault="00711BE6" w:rsidP="00573D9A">
            <w:pPr>
              <w:spacing w:before="20" w:after="20"/>
              <w:jc w:val="center"/>
              <w:rPr>
                <w:sz w:val="20"/>
              </w:rPr>
            </w:pPr>
            <w:r w:rsidRPr="00996241">
              <w:rPr>
                <w:sz w:val="20"/>
              </w:rPr>
              <w:t>Aerosol</w:t>
            </w:r>
          </w:p>
        </w:tc>
        <w:tc>
          <w:tcPr>
            <w:tcW w:w="353" w:type="pct"/>
            <w:vMerge w:val="restart"/>
            <w:tcMar>
              <w:left w:w="85" w:type="dxa"/>
              <w:right w:w="85" w:type="dxa"/>
            </w:tcMar>
            <w:vAlign w:val="center"/>
          </w:tcPr>
          <w:p w14:paraId="268A9B16" w14:textId="77777777" w:rsidR="00711BE6" w:rsidRPr="00996241" w:rsidRDefault="00711BE6" w:rsidP="00573D9A">
            <w:pPr>
              <w:spacing w:before="20" w:after="20"/>
              <w:jc w:val="center"/>
              <w:rPr>
                <w:sz w:val="20"/>
              </w:rPr>
            </w:pPr>
            <w:r w:rsidRPr="00996241">
              <w:rPr>
                <w:sz w:val="20"/>
              </w:rPr>
              <w:t>Foam</w:t>
            </w:r>
          </w:p>
        </w:tc>
        <w:tc>
          <w:tcPr>
            <w:tcW w:w="425" w:type="pct"/>
            <w:vMerge w:val="restart"/>
            <w:tcMar>
              <w:left w:w="85" w:type="dxa"/>
              <w:right w:w="85" w:type="dxa"/>
            </w:tcMar>
            <w:vAlign w:val="center"/>
          </w:tcPr>
          <w:p w14:paraId="2E6C4FF8" w14:textId="77777777" w:rsidR="00711BE6" w:rsidRPr="00996241" w:rsidRDefault="00711BE6" w:rsidP="00573D9A">
            <w:pPr>
              <w:spacing w:before="20" w:after="20"/>
              <w:jc w:val="center"/>
              <w:rPr>
                <w:sz w:val="20"/>
              </w:rPr>
            </w:pPr>
            <w:r w:rsidRPr="00996241">
              <w:rPr>
                <w:sz w:val="20"/>
              </w:rPr>
              <w:t>Fire</w:t>
            </w:r>
            <w:r>
              <w:rPr>
                <w:sz w:val="20"/>
              </w:rPr>
              <w:t>-</w:t>
            </w:r>
            <w:r w:rsidRPr="00996241">
              <w:rPr>
                <w:sz w:val="20"/>
              </w:rPr>
              <w:t>fighting</w:t>
            </w:r>
          </w:p>
        </w:tc>
        <w:tc>
          <w:tcPr>
            <w:tcW w:w="2122" w:type="pct"/>
            <w:gridSpan w:val="4"/>
            <w:tcMar>
              <w:left w:w="85" w:type="dxa"/>
              <w:right w:w="85" w:type="dxa"/>
            </w:tcMar>
            <w:vAlign w:val="center"/>
          </w:tcPr>
          <w:p w14:paraId="0C44A0AF" w14:textId="77777777" w:rsidR="00711BE6" w:rsidRPr="00996241" w:rsidRDefault="00711BE6" w:rsidP="00573D9A">
            <w:pPr>
              <w:spacing w:before="20" w:after="20"/>
              <w:jc w:val="center"/>
              <w:rPr>
                <w:sz w:val="20"/>
              </w:rPr>
            </w:pPr>
            <w:r>
              <w:rPr>
                <w:sz w:val="20"/>
              </w:rPr>
              <w:t xml:space="preserve">Air-conditioning </w:t>
            </w:r>
            <w:r w:rsidR="005E6D68">
              <w:rPr>
                <w:sz w:val="20"/>
              </w:rPr>
              <w:t xml:space="preserve">(AC) </w:t>
            </w:r>
            <w:r>
              <w:rPr>
                <w:sz w:val="20"/>
              </w:rPr>
              <w:t>and r</w:t>
            </w:r>
            <w:r w:rsidRPr="00996241">
              <w:rPr>
                <w:sz w:val="20"/>
              </w:rPr>
              <w:t>efrigeration</w:t>
            </w:r>
          </w:p>
        </w:tc>
        <w:tc>
          <w:tcPr>
            <w:tcW w:w="425" w:type="pct"/>
            <w:vMerge w:val="restart"/>
            <w:tcBorders>
              <w:top w:val="single" w:sz="4" w:space="0" w:color="auto"/>
            </w:tcBorders>
            <w:tcMar>
              <w:left w:w="85" w:type="dxa"/>
              <w:right w:w="85" w:type="dxa"/>
            </w:tcMar>
            <w:vAlign w:val="center"/>
          </w:tcPr>
          <w:p w14:paraId="3FD506E8" w14:textId="77777777" w:rsidR="00711BE6" w:rsidRPr="00996241" w:rsidRDefault="00711BE6" w:rsidP="00573D9A">
            <w:pPr>
              <w:spacing w:before="20" w:after="20"/>
              <w:ind w:left="-26"/>
              <w:jc w:val="center"/>
              <w:rPr>
                <w:sz w:val="20"/>
              </w:rPr>
            </w:pPr>
            <w:r w:rsidRPr="00996241">
              <w:rPr>
                <w:sz w:val="20"/>
              </w:rPr>
              <w:t>Solvent</w:t>
            </w:r>
          </w:p>
        </w:tc>
        <w:tc>
          <w:tcPr>
            <w:tcW w:w="334" w:type="pct"/>
            <w:vMerge w:val="restart"/>
            <w:tcBorders>
              <w:top w:val="single" w:sz="4" w:space="0" w:color="auto"/>
            </w:tcBorders>
            <w:tcMar>
              <w:left w:w="85" w:type="dxa"/>
              <w:right w:w="85" w:type="dxa"/>
            </w:tcMar>
            <w:vAlign w:val="center"/>
          </w:tcPr>
          <w:p w14:paraId="6A76C7FF" w14:textId="77777777" w:rsidR="00711BE6" w:rsidRPr="00996241" w:rsidRDefault="00711BE6" w:rsidP="00573D9A">
            <w:pPr>
              <w:spacing w:before="20" w:after="20"/>
              <w:jc w:val="center"/>
              <w:rPr>
                <w:sz w:val="20"/>
              </w:rPr>
            </w:pPr>
            <w:r>
              <w:rPr>
                <w:sz w:val="20"/>
              </w:rPr>
              <w:t>Other</w:t>
            </w:r>
          </w:p>
        </w:tc>
      </w:tr>
      <w:tr w:rsidR="00711BE6" w:rsidRPr="00EB31E3" w14:paraId="3A7E5137" w14:textId="77777777" w:rsidTr="00EF73C5">
        <w:trPr>
          <w:jc w:val="center"/>
        </w:trPr>
        <w:tc>
          <w:tcPr>
            <w:tcW w:w="915" w:type="pct"/>
            <w:vMerge/>
            <w:tcMar>
              <w:left w:w="85" w:type="dxa"/>
              <w:right w:w="85" w:type="dxa"/>
            </w:tcMar>
            <w:vAlign w:val="center"/>
          </w:tcPr>
          <w:p w14:paraId="56CDF43A" w14:textId="77777777" w:rsidR="00711BE6" w:rsidRPr="009931F4" w:rsidRDefault="00711BE6" w:rsidP="00573D9A">
            <w:pPr>
              <w:spacing w:before="20" w:after="20"/>
              <w:jc w:val="center"/>
              <w:rPr>
                <w:sz w:val="20"/>
              </w:rPr>
            </w:pPr>
          </w:p>
        </w:tc>
        <w:tc>
          <w:tcPr>
            <w:tcW w:w="425" w:type="pct"/>
            <w:vMerge/>
            <w:tcMar>
              <w:left w:w="85" w:type="dxa"/>
              <w:right w:w="85" w:type="dxa"/>
            </w:tcMar>
            <w:vAlign w:val="center"/>
          </w:tcPr>
          <w:p w14:paraId="361F350E" w14:textId="77777777" w:rsidR="00711BE6" w:rsidRPr="00996241" w:rsidRDefault="00711BE6" w:rsidP="00573D9A">
            <w:pPr>
              <w:spacing w:before="20" w:after="20"/>
              <w:jc w:val="center"/>
              <w:rPr>
                <w:sz w:val="20"/>
              </w:rPr>
            </w:pPr>
          </w:p>
        </w:tc>
        <w:tc>
          <w:tcPr>
            <w:tcW w:w="353" w:type="pct"/>
            <w:vMerge/>
            <w:tcMar>
              <w:left w:w="85" w:type="dxa"/>
              <w:right w:w="85" w:type="dxa"/>
            </w:tcMar>
            <w:vAlign w:val="center"/>
          </w:tcPr>
          <w:p w14:paraId="664327B6" w14:textId="77777777" w:rsidR="00711BE6" w:rsidRPr="00996241" w:rsidRDefault="00711BE6" w:rsidP="00573D9A">
            <w:pPr>
              <w:spacing w:before="20" w:after="20"/>
              <w:jc w:val="center"/>
              <w:rPr>
                <w:sz w:val="20"/>
              </w:rPr>
            </w:pPr>
          </w:p>
        </w:tc>
        <w:tc>
          <w:tcPr>
            <w:tcW w:w="425" w:type="pct"/>
            <w:vMerge/>
            <w:tcMar>
              <w:left w:w="85" w:type="dxa"/>
              <w:right w:w="85" w:type="dxa"/>
            </w:tcMar>
            <w:vAlign w:val="center"/>
          </w:tcPr>
          <w:p w14:paraId="395751DA" w14:textId="77777777" w:rsidR="00711BE6" w:rsidRPr="00996241" w:rsidRDefault="00711BE6" w:rsidP="00573D9A">
            <w:pPr>
              <w:spacing w:before="20" w:after="20"/>
              <w:jc w:val="center"/>
              <w:rPr>
                <w:sz w:val="20"/>
              </w:rPr>
            </w:pPr>
          </w:p>
        </w:tc>
        <w:tc>
          <w:tcPr>
            <w:tcW w:w="1519" w:type="pct"/>
            <w:gridSpan w:val="3"/>
            <w:tcMar>
              <w:left w:w="85" w:type="dxa"/>
              <w:right w:w="85" w:type="dxa"/>
            </w:tcMar>
            <w:vAlign w:val="center"/>
          </w:tcPr>
          <w:p w14:paraId="65EBDEC7" w14:textId="77777777" w:rsidR="00711BE6" w:rsidRPr="00996241" w:rsidRDefault="00711BE6" w:rsidP="00573D9A">
            <w:pPr>
              <w:spacing w:before="20" w:after="20"/>
              <w:jc w:val="center"/>
              <w:rPr>
                <w:sz w:val="20"/>
              </w:rPr>
            </w:pPr>
            <w:r w:rsidRPr="00996241">
              <w:rPr>
                <w:sz w:val="20"/>
              </w:rPr>
              <w:t>Manufacturing</w:t>
            </w:r>
          </w:p>
        </w:tc>
        <w:tc>
          <w:tcPr>
            <w:tcW w:w="603" w:type="pct"/>
            <w:vMerge w:val="restart"/>
            <w:tcMar>
              <w:left w:w="85" w:type="dxa"/>
              <w:right w:w="85" w:type="dxa"/>
            </w:tcMar>
            <w:vAlign w:val="center"/>
          </w:tcPr>
          <w:p w14:paraId="24CE562E" w14:textId="77777777" w:rsidR="00711BE6" w:rsidRPr="00996241" w:rsidRDefault="00711BE6" w:rsidP="00573D9A">
            <w:pPr>
              <w:spacing w:before="20" w:after="20"/>
              <w:jc w:val="center"/>
              <w:rPr>
                <w:sz w:val="20"/>
              </w:rPr>
            </w:pPr>
            <w:r w:rsidRPr="00996241">
              <w:rPr>
                <w:sz w:val="20"/>
              </w:rPr>
              <w:t>Servicing</w:t>
            </w:r>
          </w:p>
        </w:tc>
        <w:tc>
          <w:tcPr>
            <w:tcW w:w="425" w:type="pct"/>
            <w:vMerge/>
            <w:tcMar>
              <w:left w:w="85" w:type="dxa"/>
              <w:right w:w="85" w:type="dxa"/>
            </w:tcMar>
            <w:vAlign w:val="center"/>
          </w:tcPr>
          <w:p w14:paraId="1ACCED0B" w14:textId="77777777" w:rsidR="00711BE6" w:rsidRPr="00996241" w:rsidRDefault="00711BE6" w:rsidP="00573D9A">
            <w:pPr>
              <w:spacing w:before="20" w:after="20"/>
              <w:jc w:val="center"/>
              <w:rPr>
                <w:sz w:val="20"/>
              </w:rPr>
            </w:pPr>
          </w:p>
        </w:tc>
        <w:tc>
          <w:tcPr>
            <w:tcW w:w="334" w:type="pct"/>
            <w:vMerge/>
            <w:tcMar>
              <w:left w:w="85" w:type="dxa"/>
              <w:right w:w="85" w:type="dxa"/>
            </w:tcMar>
            <w:vAlign w:val="center"/>
          </w:tcPr>
          <w:p w14:paraId="42AE79AA" w14:textId="77777777" w:rsidR="00711BE6" w:rsidRPr="00996241" w:rsidRDefault="00711BE6" w:rsidP="00573D9A">
            <w:pPr>
              <w:spacing w:before="20" w:after="20"/>
              <w:jc w:val="center"/>
              <w:rPr>
                <w:sz w:val="20"/>
              </w:rPr>
            </w:pPr>
          </w:p>
        </w:tc>
      </w:tr>
      <w:tr w:rsidR="00711BE6" w:rsidRPr="00EB31E3" w14:paraId="19D173F9" w14:textId="77777777" w:rsidTr="00EF73C5">
        <w:trPr>
          <w:jc w:val="center"/>
        </w:trPr>
        <w:tc>
          <w:tcPr>
            <w:tcW w:w="915" w:type="pct"/>
            <w:vMerge/>
            <w:tcMar>
              <w:left w:w="85" w:type="dxa"/>
              <w:right w:w="85" w:type="dxa"/>
            </w:tcMar>
            <w:vAlign w:val="center"/>
          </w:tcPr>
          <w:p w14:paraId="1AFE7862" w14:textId="77777777" w:rsidR="00711BE6" w:rsidRPr="009931F4" w:rsidRDefault="00711BE6" w:rsidP="00573D9A">
            <w:pPr>
              <w:spacing w:before="20" w:after="20"/>
              <w:jc w:val="center"/>
              <w:rPr>
                <w:sz w:val="20"/>
              </w:rPr>
            </w:pPr>
          </w:p>
        </w:tc>
        <w:tc>
          <w:tcPr>
            <w:tcW w:w="425" w:type="pct"/>
            <w:vMerge/>
            <w:tcMar>
              <w:left w:w="85" w:type="dxa"/>
              <w:right w:w="85" w:type="dxa"/>
            </w:tcMar>
            <w:vAlign w:val="center"/>
          </w:tcPr>
          <w:p w14:paraId="2F5D136E" w14:textId="77777777" w:rsidR="00711BE6" w:rsidRPr="00996241" w:rsidRDefault="00711BE6" w:rsidP="00573D9A">
            <w:pPr>
              <w:spacing w:before="20" w:after="20"/>
              <w:jc w:val="center"/>
              <w:rPr>
                <w:sz w:val="20"/>
              </w:rPr>
            </w:pPr>
          </w:p>
        </w:tc>
        <w:tc>
          <w:tcPr>
            <w:tcW w:w="353" w:type="pct"/>
            <w:vMerge/>
            <w:tcMar>
              <w:left w:w="85" w:type="dxa"/>
              <w:right w:w="85" w:type="dxa"/>
            </w:tcMar>
            <w:vAlign w:val="center"/>
          </w:tcPr>
          <w:p w14:paraId="20BF35E9" w14:textId="77777777" w:rsidR="00711BE6" w:rsidRPr="00996241" w:rsidRDefault="00711BE6" w:rsidP="00573D9A">
            <w:pPr>
              <w:spacing w:before="20" w:after="20"/>
              <w:jc w:val="center"/>
              <w:rPr>
                <w:sz w:val="20"/>
              </w:rPr>
            </w:pPr>
          </w:p>
        </w:tc>
        <w:tc>
          <w:tcPr>
            <w:tcW w:w="425" w:type="pct"/>
            <w:vMerge/>
            <w:tcMar>
              <w:left w:w="85" w:type="dxa"/>
              <w:right w:w="85" w:type="dxa"/>
            </w:tcMar>
            <w:vAlign w:val="center"/>
          </w:tcPr>
          <w:p w14:paraId="6283E20A" w14:textId="77777777" w:rsidR="00711BE6" w:rsidRPr="00996241" w:rsidRDefault="00711BE6" w:rsidP="00573D9A">
            <w:pPr>
              <w:spacing w:before="20" w:after="20"/>
              <w:jc w:val="center"/>
              <w:rPr>
                <w:sz w:val="20"/>
              </w:rPr>
            </w:pPr>
          </w:p>
        </w:tc>
        <w:tc>
          <w:tcPr>
            <w:tcW w:w="683" w:type="pct"/>
            <w:tcMar>
              <w:left w:w="85" w:type="dxa"/>
              <w:right w:w="85" w:type="dxa"/>
            </w:tcMar>
            <w:vAlign w:val="center"/>
          </w:tcPr>
          <w:p w14:paraId="788394E3" w14:textId="77777777" w:rsidR="00711BE6" w:rsidRPr="00996241" w:rsidRDefault="00711BE6" w:rsidP="00573D9A">
            <w:pPr>
              <w:spacing w:before="20" w:after="20"/>
              <w:jc w:val="center"/>
              <w:rPr>
                <w:sz w:val="20"/>
              </w:rPr>
            </w:pPr>
            <w:r>
              <w:rPr>
                <w:sz w:val="20"/>
              </w:rPr>
              <w:t>Refrigeration</w:t>
            </w:r>
          </w:p>
        </w:tc>
        <w:tc>
          <w:tcPr>
            <w:tcW w:w="418" w:type="pct"/>
            <w:tcMar>
              <w:left w:w="85" w:type="dxa"/>
              <w:right w:w="85" w:type="dxa"/>
            </w:tcMar>
            <w:vAlign w:val="center"/>
          </w:tcPr>
          <w:p w14:paraId="6AF3C0F2" w14:textId="77777777" w:rsidR="00711BE6" w:rsidRPr="00996241" w:rsidRDefault="00711BE6" w:rsidP="00573D9A">
            <w:pPr>
              <w:spacing w:before="20" w:after="20"/>
              <w:jc w:val="center"/>
              <w:rPr>
                <w:sz w:val="20"/>
              </w:rPr>
            </w:pPr>
            <w:r>
              <w:rPr>
                <w:sz w:val="20"/>
              </w:rPr>
              <w:t>AC</w:t>
            </w:r>
          </w:p>
        </w:tc>
        <w:tc>
          <w:tcPr>
            <w:tcW w:w="418" w:type="pct"/>
            <w:vAlign w:val="center"/>
          </w:tcPr>
          <w:p w14:paraId="243E071E" w14:textId="77777777" w:rsidR="00711BE6" w:rsidRPr="00996241" w:rsidRDefault="00711BE6" w:rsidP="00573D9A">
            <w:pPr>
              <w:spacing w:before="20" w:after="20"/>
              <w:jc w:val="center"/>
              <w:rPr>
                <w:sz w:val="20"/>
              </w:rPr>
            </w:pPr>
            <w:r>
              <w:rPr>
                <w:sz w:val="20"/>
              </w:rPr>
              <w:t>Other</w:t>
            </w:r>
          </w:p>
        </w:tc>
        <w:tc>
          <w:tcPr>
            <w:tcW w:w="603" w:type="pct"/>
            <w:vMerge/>
            <w:tcMar>
              <w:left w:w="85" w:type="dxa"/>
              <w:right w:w="85" w:type="dxa"/>
            </w:tcMar>
            <w:vAlign w:val="center"/>
          </w:tcPr>
          <w:p w14:paraId="7AA3BF78" w14:textId="77777777" w:rsidR="00711BE6" w:rsidRPr="00996241" w:rsidRDefault="00711BE6" w:rsidP="00573D9A">
            <w:pPr>
              <w:spacing w:before="20" w:after="20"/>
              <w:jc w:val="center"/>
              <w:rPr>
                <w:sz w:val="20"/>
              </w:rPr>
            </w:pPr>
          </w:p>
        </w:tc>
        <w:tc>
          <w:tcPr>
            <w:tcW w:w="425" w:type="pct"/>
            <w:vMerge/>
            <w:tcMar>
              <w:left w:w="85" w:type="dxa"/>
              <w:right w:w="85" w:type="dxa"/>
            </w:tcMar>
            <w:vAlign w:val="center"/>
          </w:tcPr>
          <w:p w14:paraId="76F559EC" w14:textId="77777777" w:rsidR="00711BE6" w:rsidRPr="00996241" w:rsidRDefault="00711BE6" w:rsidP="00573D9A">
            <w:pPr>
              <w:spacing w:before="20" w:after="20"/>
              <w:jc w:val="center"/>
              <w:rPr>
                <w:sz w:val="20"/>
              </w:rPr>
            </w:pPr>
          </w:p>
        </w:tc>
        <w:tc>
          <w:tcPr>
            <w:tcW w:w="334" w:type="pct"/>
            <w:vMerge/>
            <w:tcMar>
              <w:left w:w="85" w:type="dxa"/>
              <w:right w:w="85" w:type="dxa"/>
            </w:tcMar>
            <w:vAlign w:val="center"/>
          </w:tcPr>
          <w:p w14:paraId="3D87B256" w14:textId="77777777" w:rsidR="00711BE6" w:rsidRPr="00996241" w:rsidRDefault="00711BE6" w:rsidP="00573D9A">
            <w:pPr>
              <w:spacing w:before="20" w:after="20"/>
              <w:jc w:val="center"/>
              <w:rPr>
                <w:sz w:val="20"/>
              </w:rPr>
            </w:pPr>
          </w:p>
        </w:tc>
      </w:tr>
      <w:tr w:rsidR="00711BE6" w:rsidRPr="00EB31E3" w14:paraId="0CB204DA" w14:textId="77777777" w:rsidTr="00EF73C5">
        <w:trPr>
          <w:jc w:val="center"/>
        </w:trPr>
        <w:tc>
          <w:tcPr>
            <w:tcW w:w="915" w:type="pct"/>
          </w:tcPr>
          <w:p w14:paraId="135ACC0F" w14:textId="6F4FFE5E" w:rsidR="00711BE6" w:rsidRDefault="0074171D" w:rsidP="00573D9A">
            <w:pPr>
              <w:spacing w:before="20" w:after="20"/>
              <w:jc w:val="left"/>
              <w:rPr>
                <w:sz w:val="20"/>
              </w:rPr>
            </w:pPr>
            <w:r>
              <w:rPr>
                <w:sz w:val="20"/>
              </w:rPr>
              <w:t>HFC</w:t>
            </w:r>
            <w:r w:rsidR="00074B02">
              <w:rPr>
                <w:sz w:val="20"/>
              </w:rPr>
              <w:t>s</w:t>
            </w:r>
            <w:r w:rsidR="00A7197E">
              <w:rPr>
                <w:sz w:val="20"/>
              </w:rPr>
              <w:t xml:space="preserve"> </w:t>
            </w:r>
          </w:p>
        </w:tc>
        <w:tc>
          <w:tcPr>
            <w:tcW w:w="425" w:type="pct"/>
            <w:vAlign w:val="center"/>
          </w:tcPr>
          <w:p w14:paraId="1D53228F" w14:textId="7C1A6F9A" w:rsidR="00711BE6" w:rsidRPr="00996241" w:rsidRDefault="00A945FD" w:rsidP="00D36439">
            <w:pPr>
              <w:spacing w:before="20" w:after="20"/>
              <w:ind w:left="-113"/>
              <w:jc w:val="right"/>
              <w:rPr>
                <w:sz w:val="20"/>
              </w:rPr>
            </w:pPr>
            <w:r>
              <w:rPr>
                <w:sz w:val="20"/>
              </w:rPr>
              <w:t>0</w:t>
            </w:r>
          </w:p>
        </w:tc>
        <w:tc>
          <w:tcPr>
            <w:tcW w:w="353" w:type="pct"/>
            <w:vAlign w:val="center"/>
          </w:tcPr>
          <w:p w14:paraId="196189E4" w14:textId="1D3860EE" w:rsidR="00711BE6" w:rsidRPr="00996241" w:rsidRDefault="00A945FD" w:rsidP="00D36439">
            <w:pPr>
              <w:spacing w:before="20" w:after="20"/>
              <w:ind w:left="-120"/>
              <w:jc w:val="right"/>
              <w:rPr>
                <w:sz w:val="20"/>
              </w:rPr>
            </w:pPr>
            <w:r>
              <w:rPr>
                <w:sz w:val="20"/>
              </w:rPr>
              <w:t>0</w:t>
            </w:r>
          </w:p>
        </w:tc>
        <w:tc>
          <w:tcPr>
            <w:tcW w:w="425" w:type="pct"/>
            <w:vAlign w:val="center"/>
          </w:tcPr>
          <w:p w14:paraId="4DF39D4F" w14:textId="16EB5937" w:rsidR="00711BE6" w:rsidRPr="00996241" w:rsidRDefault="00A945FD" w:rsidP="00D36439">
            <w:pPr>
              <w:spacing w:before="20" w:after="20"/>
              <w:ind w:left="-110"/>
              <w:jc w:val="right"/>
              <w:rPr>
                <w:sz w:val="20"/>
              </w:rPr>
            </w:pPr>
            <w:r>
              <w:rPr>
                <w:sz w:val="20"/>
              </w:rPr>
              <w:t>0</w:t>
            </w:r>
          </w:p>
        </w:tc>
        <w:tc>
          <w:tcPr>
            <w:tcW w:w="683" w:type="pct"/>
            <w:vAlign w:val="center"/>
          </w:tcPr>
          <w:p w14:paraId="15E6C35B" w14:textId="5DCA42C9" w:rsidR="00711BE6" w:rsidRPr="00996241" w:rsidRDefault="00A945FD" w:rsidP="00D36439">
            <w:pPr>
              <w:spacing w:before="20" w:after="20"/>
              <w:ind w:left="-108"/>
              <w:jc w:val="right"/>
              <w:rPr>
                <w:sz w:val="20"/>
              </w:rPr>
            </w:pPr>
            <w:r>
              <w:rPr>
                <w:sz w:val="20"/>
              </w:rPr>
              <w:t>0</w:t>
            </w:r>
          </w:p>
        </w:tc>
        <w:tc>
          <w:tcPr>
            <w:tcW w:w="418" w:type="pct"/>
            <w:vAlign w:val="center"/>
          </w:tcPr>
          <w:p w14:paraId="50E143DD" w14:textId="3370EE84" w:rsidR="00711BE6" w:rsidRPr="00996241" w:rsidRDefault="00A945FD" w:rsidP="00D36439">
            <w:pPr>
              <w:spacing w:before="20" w:after="20"/>
              <w:ind w:left="-106"/>
              <w:jc w:val="right"/>
              <w:rPr>
                <w:sz w:val="20"/>
              </w:rPr>
            </w:pPr>
            <w:r>
              <w:rPr>
                <w:sz w:val="20"/>
              </w:rPr>
              <w:t>0</w:t>
            </w:r>
          </w:p>
        </w:tc>
        <w:tc>
          <w:tcPr>
            <w:tcW w:w="418" w:type="pct"/>
            <w:vAlign w:val="center"/>
          </w:tcPr>
          <w:p w14:paraId="6CF54BE6" w14:textId="0E7AFB19" w:rsidR="00711BE6" w:rsidRPr="00996241" w:rsidRDefault="00A945FD" w:rsidP="00D36439">
            <w:pPr>
              <w:spacing w:before="20" w:after="20"/>
              <w:ind w:left="-106"/>
              <w:jc w:val="right"/>
              <w:rPr>
                <w:sz w:val="20"/>
              </w:rPr>
            </w:pPr>
            <w:r>
              <w:rPr>
                <w:sz w:val="20"/>
              </w:rPr>
              <w:t>0</w:t>
            </w:r>
          </w:p>
        </w:tc>
        <w:tc>
          <w:tcPr>
            <w:tcW w:w="603" w:type="pct"/>
            <w:vAlign w:val="center"/>
          </w:tcPr>
          <w:p w14:paraId="196DB5DC" w14:textId="252A2213" w:rsidR="00711BE6" w:rsidRPr="00706D8B" w:rsidRDefault="00706D8B" w:rsidP="00D36439">
            <w:pPr>
              <w:spacing w:before="20" w:after="20"/>
              <w:ind w:left="-110"/>
              <w:jc w:val="right"/>
              <w:rPr>
                <w:sz w:val="20"/>
                <w:highlight w:val="cyan"/>
              </w:rPr>
            </w:pPr>
            <w:r w:rsidRPr="00BB7AF9">
              <w:rPr>
                <w:sz w:val="20"/>
              </w:rPr>
              <w:t>62,986</w:t>
            </w:r>
          </w:p>
        </w:tc>
        <w:tc>
          <w:tcPr>
            <w:tcW w:w="425" w:type="pct"/>
            <w:vAlign w:val="center"/>
          </w:tcPr>
          <w:p w14:paraId="20E683C7" w14:textId="1EFFA9F4" w:rsidR="00711BE6" w:rsidRPr="00996241" w:rsidRDefault="00A945FD" w:rsidP="00D36439">
            <w:pPr>
              <w:spacing w:before="20" w:after="20"/>
              <w:ind w:left="-108"/>
              <w:jc w:val="right"/>
              <w:rPr>
                <w:sz w:val="20"/>
              </w:rPr>
            </w:pPr>
            <w:r>
              <w:rPr>
                <w:sz w:val="20"/>
              </w:rPr>
              <w:t>0</w:t>
            </w:r>
          </w:p>
        </w:tc>
        <w:tc>
          <w:tcPr>
            <w:tcW w:w="334" w:type="pct"/>
            <w:vAlign w:val="center"/>
          </w:tcPr>
          <w:p w14:paraId="465A2E60" w14:textId="5127AE23" w:rsidR="00711BE6" w:rsidRPr="00996241" w:rsidRDefault="00A945FD" w:rsidP="00D36439">
            <w:pPr>
              <w:spacing w:before="20" w:after="20"/>
              <w:ind w:left="-114" w:right="-10"/>
              <w:jc w:val="right"/>
              <w:rPr>
                <w:sz w:val="20"/>
              </w:rPr>
            </w:pPr>
            <w:r>
              <w:rPr>
                <w:sz w:val="20"/>
              </w:rPr>
              <w:t>0</w:t>
            </w:r>
          </w:p>
        </w:tc>
      </w:tr>
      <w:tr w:rsidR="00711BE6" w:rsidRPr="00EB31E3" w14:paraId="29132A75" w14:textId="77777777" w:rsidTr="00EF73C5">
        <w:trPr>
          <w:jc w:val="center"/>
        </w:trPr>
        <w:tc>
          <w:tcPr>
            <w:tcW w:w="915" w:type="pct"/>
          </w:tcPr>
          <w:p w14:paraId="17C43DEE" w14:textId="77777777" w:rsidR="00711BE6" w:rsidRPr="009B091A" w:rsidRDefault="0040599A" w:rsidP="00573D9A">
            <w:pPr>
              <w:spacing w:before="20" w:after="20"/>
              <w:ind w:right="-108"/>
              <w:jc w:val="left"/>
              <w:rPr>
                <w:color w:val="000000" w:themeColor="text1"/>
                <w:sz w:val="20"/>
              </w:rPr>
            </w:pPr>
            <w:r>
              <w:rPr>
                <w:color w:val="000000" w:themeColor="text1"/>
                <w:sz w:val="20"/>
              </w:rPr>
              <w:t>Planned a</w:t>
            </w:r>
            <w:r w:rsidR="00711BE6">
              <w:rPr>
                <w:color w:val="000000" w:themeColor="text1"/>
                <w:sz w:val="20"/>
              </w:rPr>
              <w:t>ctivities agreed (Y/N)</w:t>
            </w:r>
          </w:p>
        </w:tc>
        <w:tc>
          <w:tcPr>
            <w:tcW w:w="425" w:type="pct"/>
            <w:vAlign w:val="center"/>
          </w:tcPr>
          <w:p w14:paraId="5E888510" w14:textId="427E93DD" w:rsidR="00711BE6" w:rsidRPr="00996241" w:rsidRDefault="00711BE6" w:rsidP="00573D9A">
            <w:pPr>
              <w:spacing w:before="20" w:after="20"/>
              <w:jc w:val="center"/>
              <w:rPr>
                <w:sz w:val="20"/>
              </w:rPr>
            </w:pPr>
          </w:p>
        </w:tc>
        <w:tc>
          <w:tcPr>
            <w:tcW w:w="353" w:type="pct"/>
            <w:vAlign w:val="center"/>
          </w:tcPr>
          <w:p w14:paraId="36659A18" w14:textId="1EC76556" w:rsidR="00711BE6" w:rsidRPr="00996241" w:rsidRDefault="00711BE6" w:rsidP="00573D9A">
            <w:pPr>
              <w:spacing w:before="20" w:after="20"/>
              <w:jc w:val="center"/>
              <w:rPr>
                <w:sz w:val="20"/>
              </w:rPr>
            </w:pPr>
          </w:p>
        </w:tc>
        <w:tc>
          <w:tcPr>
            <w:tcW w:w="425" w:type="pct"/>
            <w:vAlign w:val="center"/>
          </w:tcPr>
          <w:p w14:paraId="72D5580B" w14:textId="638F90A1" w:rsidR="00711BE6" w:rsidRPr="00996241" w:rsidRDefault="00711BE6" w:rsidP="00573D9A">
            <w:pPr>
              <w:spacing w:before="20" w:after="20"/>
              <w:jc w:val="center"/>
              <w:rPr>
                <w:sz w:val="20"/>
              </w:rPr>
            </w:pPr>
          </w:p>
        </w:tc>
        <w:tc>
          <w:tcPr>
            <w:tcW w:w="683" w:type="pct"/>
            <w:vAlign w:val="center"/>
          </w:tcPr>
          <w:p w14:paraId="7D9F8937" w14:textId="4AA8BB96" w:rsidR="00711BE6" w:rsidRPr="00996241" w:rsidRDefault="00711BE6" w:rsidP="00573D9A">
            <w:pPr>
              <w:spacing w:before="20" w:after="20"/>
              <w:jc w:val="center"/>
              <w:rPr>
                <w:sz w:val="20"/>
              </w:rPr>
            </w:pPr>
          </w:p>
        </w:tc>
        <w:tc>
          <w:tcPr>
            <w:tcW w:w="418" w:type="pct"/>
            <w:vAlign w:val="center"/>
          </w:tcPr>
          <w:p w14:paraId="6C60007C" w14:textId="5CBA5B3A" w:rsidR="00711BE6" w:rsidRPr="00996241" w:rsidRDefault="00711BE6" w:rsidP="00573D9A">
            <w:pPr>
              <w:spacing w:before="20" w:after="20"/>
              <w:jc w:val="center"/>
              <w:rPr>
                <w:sz w:val="20"/>
              </w:rPr>
            </w:pPr>
          </w:p>
        </w:tc>
        <w:tc>
          <w:tcPr>
            <w:tcW w:w="418" w:type="pct"/>
            <w:vAlign w:val="center"/>
          </w:tcPr>
          <w:p w14:paraId="39FF787A" w14:textId="316F869E" w:rsidR="00711BE6" w:rsidRPr="00996241" w:rsidRDefault="00711BE6" w:rsidP="00573D9A">
            <w:pPr>
              <w:spacing w:before="20" w:after="20"/>
              <w:jc w:val="center"/>
              <w:rPr>
                <w:sz w:val="20"/>
              </w:rPr>
            </w:pPr>
          </w:p>
        </w:tc>
        <w:tc>
          <w:tcPr>
            <w:tcW w:w="603" w:type="pct"/>
            <w:vAlign w:val="center"/>
          </w:tcPr>
          <w:p w14:paraId="18BDBBA9" w14:textId="386E2B8C" w:rsidR="00711BE6" w:rsidRPr="00996241" w:rsidRDefault="00EF73C5" w:rsidP="00573D9A">
            <w:pPr>
              <w:spacing w:before="20" w:after="20"/>
              <w:jc w:val="center"/>
              <w:rPr>
                <w:sz w:val="20"/>
              </w:rPr>
            </w:pPr>
            <w:r>
              <w:rPr>
                <w:sz w:val="20"/>
              </w:rPr>
              <w:t>Y</w:t>
            </w:r>
          </w:p>
        </w:tc>
        <w:tc>
          <w:tcPr>
            <w:tcW w:w="425" w:type="pct"/>
            <w:vAlign w:val="center"/>
          </w:tcPr>
          <w:p w14:paraId="41D505FB" w14:textId="22746DE2" w:rsidR="00711BE6" w:rsidRPr="00996241" w:rsidRDefault="00711BE6" w:rsidP="00573D9A">
            <w:pPr>
              <w:spacing w:before="20" w:after="20"/>
              <w:jc w:val="center"/>
              <w:rPr>
                <w:sz w:val="20"/>
              </w:rPr>
            </w:pPr>
          </w:p>
        </w:tc>
        <w:tc>
          <w:tcPr>
            <w:tcW w:w="334" w:type="pct"/>
            <w:vAlign w:val="center"/>
          </w:tcPr>
          <w:p w14:paraId="245341E1" w14:textId="7BB4AA9A" w:rsidR="00711BE6" w:rsidRPr="00996241" w:rsidRDefault="00711BE6" w:rsidP="00573D9A">
            <w:pPr>
              <w:spacing w:before="20" w:after="20"/>
              <w:jc w:val="center"/>
              <w:rPr>
                <w:sz w:val="20"/>
              </w:rPr>
            </w:pPr>
          </w:p>
        </w:tc>
      </w:tr>
    </w:tbl>
    <w:p w14:paraId="3292A317" w14:textId="77777777" w:rsidR="0021220E" w:rsidRPr="000B6F95" w:rsidRDefault="0021220E" w:rsidP="00DE2F1E">
      <w:pPr>
        <w:ind w:left="-284" w:right="-279"/>
        <w:jc w:val="center"/>
        <w:rPr>
          <w:sz w:val="16"/>
          <w:szCs w:val="16"/>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711BE6" w:rsidRPr="00965035" w14:paraId="75F98C47" w14:textId="77777777" w:rsidTr="00304527">
        <w:trPr>
          <w:trHeight w:val="156"/>
          <w:jc w:val="center"/>
        </w:trPr>
        <w:tc>
          <w:tcPr>
            <w:tcW w:w="3030" w:type="pct"/>
            <w:tcMar>
              <w:top w:w="17" w:type="dxa"/>
              <w:left w:w="108" w:type="dxa"/>
              <w:bottom w:w="17" w:type="dxa"/>
              <w:right w:w="108" w:type="dxa"/>
            </w:tcMar>
          </w:tcPr>
          <w:p w14:paraId="3E878957" w14:textId="343746EA" w:rsidR="00711BE6" w:rsidRPr="00965035" w:rsidRDefault="00711BE6" w:rsidP="00573D9A">
            <w:pPr>
              <w:spacing w:before="20" w:after="20"/>
              <w:ind w:right="-95"/>
              <w:jc w:val="left"/>
              <w:rPr>
                <w:b/>
                <w:caps/>
                <w:sz w:val="20"/>
                <w:szCs w:val="20"/>
              </w:rPr>
            </w:pPr>
            <w:r w:rsidRPr="00965035">
              <w:rPr>
                <w:b/>
                <w:caps/>
                <w:sz w:val="20"/>
              </w:rPr>
              <w:t>Average 2020</w:t>
            </w:r>
            <w:r>
              <w:rPr>
                <w:b/>
                <w:caps/>
                <w:sz w:val="20"/>
              </w:rPr>
              <w:t>–</w:t>
            </w:r>
            <w:r w:rsidRPr="00965035">
              <w:rPr>
                <w:b/>
                <w:caps/>
                <w:sz w:val="20"/>
              </w:rPr>
              <w:t>2022 HFC consumption in servicing</w:t>
            </w:r>
            <w:r w:rsidR="007A3360">
              <w:rPr>
                <w:color w:val="000000" w:themeColor="text1"/>
                <w:sz w:val="20"/>
              </w:rPr>
              <w:t>*</w:t>
            </w:r>
          </w:p>
        </w:tc>
        <w:tc>
          <w:tcPr>
            <w:tcW w:w="758" w:type="pct"/>
          </w:tcPr>
          <w:p w14:paraId="70AC9C3B" w14:textId="1E134894" w:rsidR="00711BE6" w:rsidRPr="00965035" w:rsidRDefault="00256DD8" w:rsidP="00573D9A">
            <w:pPr>
              <w:spacing w:before="20" w:after="20"/>
              <w:ind w:right="116"/>
              <w:jc w:val="right"/>
              <w:rPr>
                <w:bCs/>
                <w:sz w:val="20"/>
                <w:szCs w:val="20"/>
              </w:rPr>
            </w:pPr>
            <w:r>
              <w:rPr>
                <w:color w:val="000000" w:themeColor="text1"/>
                <w:sz w:val="20"/>
              </w:rPr>
              <w:t>56.</w:t>
            </w:r>
            <w:r w:rsidR="00AC7F82">
              <w:rPr>
                <w:color w:val="000000" w:themeColor="text1"/>
                <w:sz w:val="20"/>
              </w:rPr>
              <w:t>22</w:t>
            </w:r>
            <w:r w:rsidR="00711BE6" w:rsidRPr="00965035">
              <w:rPr>
                <w:bCs/>
                <w:sz w:val="20"/>
              </w:rPr>
              <w:t xml:space="preserve"> mt</w:t>
            </w:r>
          </w:p>
        </w:tc>
        <w:tc>
          <w:tcPr>
            <w:tcW w:w="1212" w:type="pct"/>
          </w:tcPr>
          <w:p w14:paraId="28F2642B" w14:textId="12215C61" w:rsidR="00711BE6" w:rsidRPr="00965035" w:rsidRDefault="00BC1AD9" w:rsidP="00573D9A">
            <w:pPr>
              <w:tabs>
                <w:tab w:val="left" w:pos="720"/>
              </w:tabs>
              <w:spacing w:before="20" w:after="20"/>
              <w:ind w:right="116"/>
              <w:jc w:val="right"/>
              <w:rPr>
                <w:sz w:val="20"/>
                <w:szCs w:val="20"/>
              </w:rPr>
            </w:pPr>
            <w:r>
              <w:rPr>
                <w:color w:val="000000" w:themeColor="text1"/>
                <w:sz w:val="20"/>
              </w:rPr>
              <w:t>10</w:t>
            </w:r>
            <w:r w:rsidR="005C2E38">
              <w:rPr>
                <w:color w:val="000000" w:themeColor="text1"/>
                <w:sz w:val="20"/>
              </w:rPr>
              <w:t>5,271</w:t>
            </w:r>
            <w:r w:rsidR="00711BE6" w:rsidRPr="00965035">
              <w:rPr>
                <w:color w:val="000000" w:themeColor="text1"/>
                <w:sz w:val="20"/>
              </w:rPr>
              <w:t xml:space="preserve"> </w:t>
            </w:r>
            <w:r w:rsidR="00711BE6" w:rsidRPr="00965035">
              <w:rPr>
                <w:sz w:val="20"/>
              </w:rPr>
              <w:t>CO</w:t>
            </w:r>
            <w:r w:rsidR="00711BE6" w:rsidRPr="00965035">
              <w:rPr>
                <w:sz w:val="20"/>
                <w:vertAlign w:val="subscript"/>
              </w:rPr>
              <w:t>2</w:t>
            </w:r>
            <w:r w:rsidR="00711BE6" w:rsidRPr="00965035">
              <w:rPr>
                <w:sz w:val="20"/>
              </w:rPr>
              <w:t>-eq tonnes</w:t>
            </w:r>
          </w:p>
        </w:tc>
      </w:tr>
    </w:tbl>
    <w:p w14:paraId="018764A7" w14:textId="0682D8B7" w:rsidR="00711BE6" w:rsidRPr="008733EF" w:rsidRDefault="009742D2" w:rsidP="00D225F7">
      <w:pPr>
        <w:spacing w:before="20" w:after="20"/>
        <w:ind w:left="-284" w:right="-279"/>
        <w:jc w:val="left"/>
        <w:rPr>
          <w:sz w:val="16"/>
          <w:szCs w:val="16"/>
        </w:rPr>
      </w:pPr>
      <w:r w:rsidRPr="008733EF">
        <w:rPr>
          <w:sz w:val="16"/>
          <w:szCs w:val="16"/>
        </w:rPr>
        <w:t>*</w:t>
      </w:r>
      <w:r w:rsidR="00317E1F">
        <w:rPr>
          <w:sz w:val="16"/>
          <w:szCs w:val="16"/>
        </w:rPr>
        <w:t xml:space="preserve"> </w:t>
      </w:r>
      <w:r w:rsidR="001E4EC2">
        <w:rPr>
          <w:sz w:val="16"/>
          <w:szCs w:val="16"/>
        </w:rPr>
        <w:t xml:space="preserve">The </w:t>
      </w:r>
      <w:r w:rsidR="00520AFF">
        <w:rPr>
          <w:sz w:val="16"/>
          <w:szCs w:val="16"/>
        </w:rPr>
        <w:t>2020</w:t>
      </w:r>
      <w:r w:rsidR="00124F2B">
        <w:rPr>
          <w:sz w:val="16"/>
          <w:szCs w:val="16"/>
        </w:rPr>
        <w:t>–</w:t>
      </w:r>
      <w:r w:rsidR="000538BE">
        <w:rPr>
          <w:sz w:val="16"/>
          <w:szCs w:val="16"/>
        </w:rPr>
        <w:t>2022</w:t>
      </w:r>
      <w:r w:rsidR="008733EF" w:rsidRPr="008733EF">
        <w:rPr>
          <w:sz w:val="16"/>
          <w:szCs w:val="16"/>
        </w:rPr>
        <w:t xml:space="preserve"> data </w:t>
      </w:r>
      <w:r w:rsidR="00B04AAD">
        <w:rPr>
          <w:sz w:val="16"/>
          <w:szCs w:val="16"/>
        </w:rPr>
        <w:t xml:space="preserve">are based on the revised </w:t>
      </w:r>
      <w:r w:rsidR="0070052C">
        <w:rPr>
          <w:sz w:val="16"/>
          <w:szCs w:val="16"/>
        </w:rPr>
        <w:t xml:space="preserve">CP data </w:t>
      </w:r>
      <w:r w:rsidR="000538BE">
        <w:rPr>
          <w:sz w:val="16"/>
          <w:szCs w:val="16"/>
        </w:rPr>
        <w:t>submitted</w:t>
      </w:r>
      <w:r w:rsidR="008733EF" w:rsidRPr="008733EF">
        <w:rPr>
          <w:sz w:val="16"/>
          <w:szCs w:val="16"/>
        </w:rPr>
        <w:t xml:space="preserve"> on 2</w:t>
      </w:r>
      <w:r w:rsidR="003B4760">
        <w:rPr>
          <w:sz w:val="16"/>
          <w:szCs w:val="16"/>
        </w:rPr>
        <w:t>3</w:t>
      </w:r>
      <w:r w:rsidR="008733EF" w:rsidRPr="008733EF">
        <w:rPr>
          <w:sz w:val="16"/>
          <w:szCs w:val="16"/>
        </w:rPr>
        <w:t xml:space="preserve"> March 2026</w:t>
      </w:r>
      <w:r w:rsidR="0070052C">
        <w:rPr>
          <w:sz w:val="16"/>
          <w:szCs w:val="16"/>
        </w:rPr>
        <w:t xml:space="preserve">; A7 data </w:t>
      </w:r>
      <w:r w:rsidR="00FE1A32">
        <w:rPr>
          <w:sz w:val="16"/>
          <w:szCs w:val="16"/>
        </w:rPr>
        <w:t xml:space="preserve">for these years </w:t>
      </w:r>
      <w:r w:rsidR="003F3797">
        <w:rPr>
          <w:sz w:val="16"/>
          <w:szCs w:val="16"/>
        </w:rPr>
        <w:t>are still to be revised.</w:t>
      </w:r>
    </w:p>
    <w:p w14:paraId="51CA81CC" w14:textId="77777777" w:rsidR="008733EF" w:rsidRPr="005001E3" w:rsidRDefault="008733EF" w:rsidP="009742D2">
      <w:pPr>
        <w:spacing w:before="20" w:after="20"/>
        <w:ind w:left="-284" w:right="-279"/>
        <w:jc w:val="left"/>
        <w:rPr>
          <w:sz w:val="8"/>
          <w:szCs w:val="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711BE6" w:rsidRPr="00486E19" w14:paraId="2A5B349C" w14:textId="77777777" w:rsidTr="00116787">
        <w:trPr>
          <w:tblHeader/>
          <w:jc w:val="center"/>
        </w:trPr>
        <w:tc>
          <w:tcPr>
            <w:tcW w:w="1763" w:type="pct"/>
            <w:tcMar>
              <w:top w:w="17" w:type="dxa"/>
              <w:left w:w="108" w:type="dxa"/>
              <w:bottom w:w="17" w:type="dxa"/>
              <w:right w:w="108" w:type="dxa"/>
            </w:tcMar>
            <w:vAlign w:val="center"/>
          </w:tcPr>
          <w:p w14:paraId="422CFAAA" w14:textId="77777777" w:rsidR="00711BE6" w:rsidRPr="00486E19" w:rsidRDefault="00711BE6" w:rsidP="00573D9A">
            <w:pPr>
              <w:spacing w:before="20" w:after="20"/>
              <w:jc w:val="left"/>
              <w:rPr>
                <w:b/>
                <w:bCs/>
                <w:sz w:val="20"/>
                <w:szCs w:val="20"/>
              </w:rPr>
            </w:pPr>
            <w:r>
              <w:rPr>
                <w:b/>
                <w:sz w:val="20"/>
              </w:rPr>
              <w:t xml:space="preserve">BASELINE </w:t>
            </w:r>
            <w:r w:rsidRPr="00996241">
              <w:rPr>
                <w:b/>
                <w:sz w:val="20"/>
              </w:rPr>
              <w:t>DATA (</w:t>
            </w:r>
            <w:r w:rsidRPr="007C21CD">
              <w:rPr>
                <w:b/>
                <w:sz w:val="20"/>
              </w:rPr>
              <w:t>CO</w:t>
            </w:r>
            <w:r w:rsidRPr="007C21CD">
              <w:rPr>
                <w:b/>
                <w:sz w:val="20"/>
                <w:vertAlign w:val="subscript"/>
              </w:rPr>
              <w:t>2</w:t>
            </w:r>
            <w:r w:rsidR="00546D4F">
              <w:rPr>
                <w:b/>
                <w:sz w:val="20"/>
              </w:rPr>
              <w:t>-</w:t>
            </w:r>
            <w:r w:rsidRPr="007C21CD">
              <w:rPr>
                <w:b/>
                <w:sz w:val="20"/>
              </w:rPr>
              <w:t>eq</w:t>
            </w:r>
            <w:r w:rsidR="00546D4F">
              <w:rPr>
                <w:b/>
                <w:sz w:val="20"/>
              </w:rPr>
              <w:t xml:space="preserve"> </w:t>
            </w:r>
            <w:r w:rsidRPr="007C21CD">
              <w:rPr>
                <w:b/>
                <w:sz w:val="20"/>
              </w:rPr>
              <w:t>tonnes</w:t>
            </w:r>
            <w:r w:rsidRPr="00996241">
              <w:rPr>
                <w:b/>
                <w:sz w:val="20"/>
              </w:rPr>
              <w:t>)</w:t>
            </w:r>
          </w:p>
        </w:tc>
        <w:tc>
          <w:tcPr>
            <w:tcW w:w="755" w:type="pct"/>
            <w:vAlign w:val="center"/>
          </w:tcPr>
          <w:p w14:paraId="529914BD" w14:textId="77777777" w:rsidR="00711BE6" w:rsidRPr="00486E19" w:rsidRDefault="00711BE6" w:rsidP="00573D9A">
            <w:pPr>
              <w:spacing w:before="20" w:after="20"/>
              <w:jc w:val="center"/>
              <w:rPr>
                <w:b/>
                <w:bCs/>
                <w:sz w:val="20"/>
                <w:szCs w:val="20"/>
              </w:rPr>
            </w:pPr>
            <w:r w:rsidRPr="00486E19">
              <w:rPr>
                <w:b/>
                <w:bCs/>
                <w:sz w:val="20"/>
                <w:szCs w:val="20"/>
              </w:rPr>
              <w:t>2020</w:t>
            </w:r>
          </w:p>
        </w:tc>
        <w:tc>
          <w:tcPr>
            <w:tcW w:w="755" w:type="pct"/>
            <w:tcMar>
              <w:top w:w="17" w:type="dxa"/>
              <w:left w:w="108" w:type="dxa"/>
              <w:bottom w:w="17" w:type="dxa"/>
              <w:right w:w="108" w:type="dxa"/>
            </w:tcMar>
            <w:vAlign w:val="center"/>
          </w:tcPr>
          <w:p w14:paraId="55BD78D1" w14:textId="77777777" w:rsidR="00711BE6" w:rsidRPr="00486E19" w:rsidRDefault="00711BE6" w:rsidP="00573D9A">
            <w:pPr>
              <w:spacing w:before="20" w:after="20"/>
              <w:jc w:val="center"/>
              <w:rPr>
                <w:b/>
                <w:bCs/>
                <w:sz w:val="20"/>
                <w:szCs w:val="20"/>
              </w:rPr>
            </w:pPr>
            <w:r w:rsidRPr="00486E19">
              <w:rPr>
                <w:b/>
                <w:bCs/>
                <w:sz w:val="20"/>
                <w:szCs w:val="20"/>
              </w:rPr>
              <w:t>2021</w:t>
            </w:r>
          </w:p>
        </w:tc>
        <w:tc>
          <w:tcPr>
            <w:tcW w:w="755" w:type="pct"/>
            <w:tcMar>
              <w:top w:w="17" w:type="dxa"/>
              <w:left w:w="108" w:type="dxa"/>
              <w:bottom w:w="17" w:type="dxa"/>
              <w:right w:w="108" w:type="dxa"/>
            </w:tcMar>
            <w:vAlign w:val="center"/>
          </w:tcPr>
          <w:p w14:paraId="60D0C1D1" w14:textId="77777777" w:rsidR="00711BE6" w:rsidRPr="00486E19" w:rsidRDefault="00711BE6" w:rsidP="00573D9A">
            <w:pPr>
              <w:spacing w:before="20" w:after="20"/>
              <w:jc w:val="center"/>
              <w:rPr>
                <w:b/>
                <w:bCs/>
                <w:sz w:val="20"/>
                <w:szCs w:val="20"/>
              </w:rPr>
            </w:pPr>
            <w:r w:rsidRPr="00486E19">
              <w:rPr>
                <w:b/>
                <w:bCs/>
                <w:sz w:val="20"/>
                <w:szCs w:val="20"/>
              </w:rPr>
              <w:t>2022</w:t>
            </w:r>
          </w:p>
        </w:tc>
        <w:tc>
          <w:tcPr>
            <w:tcW w:w="972" w:type="pct"/>
            <w:tcMar>
              <w:top w:w="17" w:type="dxa"/>
              <w:left w:w="108" w:type="dxa"/>
              <w:bottom w:w="17" w:type="dxa"/>
              <w:right w:w="108" w:type="dxa"/>
            </w:tcMar>
            <w:vAlign w:val="center"/>
          </w:tcPr>
          <w:p w14:paraId="43A84B3D" w14:textId="77777777" w:rsidR="00711BE6" w:rsidRPr="00486E19" w:rsidRDefault="00711BE6" w:rsidP="00573D9A">
            <w:pPr>
              <w:spacing w:before="20" w:after="20"/>
              <w:jc w:val="center"/>
              <w:rPr>
                <w:b/>
                <w:bCs/>
                <w:sz w:val="20"/>
                <w:szCs w:val="20"/>
              </w:rPr>
            </w:pPr>
            <w:r>
              <w:rPr>
                <w:b/>
                <w:bCs/>
                <w:sz w:val="20"/>
                <w:szCs w:val="20"/>
              </w:rPr>
              <w:t>Average 2020</w:t>
            </w:r>
            <w:r w:rsidR="00546D4F">
              <w:rPr>
                <w:b/>
                <w:bCs/>
                <w:sz w:val="20"/>
                <w:szCs w:val="20"/>
              </w:rPr>
              <w:t>–</w:t>
            </w:r>
            <w:r>
              <w:rPr>
                <w:b/>
                <w:bCs/>
                <w:sz w:val="20"/>
                <w:szCs w:val="20"/>
              </w:rPr>
              <w:t>2022</w:t>
            </w:r>
          </w:p>
        </w:tc>
      </w:tr>
      <w:tr w:rsidR="00711BE6" w:rsidRPr="00486E19" w14:paraId="4837EBF2" w14:textId="77777777" w:rsidTr="00116787">
        <w:trPr>
          <w:jc w:val="center"/>
        </w:trPr>
        <w:tc>
          <w:tcPr>
            <w:tcW w:w="1763" w:type="pct"/>
            <w:tcMar>
              <w:top w:w="17" w:type="dxa"/>
              <w:left w:w="108" w:type="dxa"/>
              <w:bottom w:w="17" w:type="dxa"/>
              <w:right w:w="108" w:type="dxa"/>
            </w:tcMar>
          </w:tcPr>
          <w:p w14:paraId="07FE0929" w14:textId="77777777" w:rsidR="00711BE6" w:rsidRPr="004B66F8" w:rsidRDefault="00711BE6" w:rsidP="00573D9A">
            <w:pPr>
              <w:spacing w:before="20" w:after="20"/>
              <w:rPr>
                <w:sz w:val="20"/>
                <w:szCs w:val="20"/>
              </w:rPr>
            </w:pPr>
            <w:r w:rsidRPr="004B66F8">
              <w:rPr>
                <w:sz w:val="20"/>
                <w:szCs w:val="20"/>
              </w:rPr>
              <w:t>HFC annual consumption</w:t>
            </w:r>
          </w:p>
        </w:tc>
        <w:tc>
          <w:tcPr>
            <w:tcW w:w="755" w:type="pct"/>
          </w:tcPr>
          <w:p w14:paraId="37B21E1F" w14:textId="4743FE26" w:rsidR="00711BE6" w:rsidRPr="00BB7AF9" w:rsidRDefault="006123AE" w:rsidP="00D36439">
            <w:pPr>
              <w:spacing w:before="20" w:after="20"/>
              <w:ind w:right="147"/>
              <w:jc w:val="right"/>
              <w:rPr>
                <w:sz w:val="20"/>
                <w:szCs w:val="20"/>
              </w:rPr>
            </w:pPr>
            <w:r w:rsidRPr="00BB7AF9">
              <w:rPr>
                <w:color w:val="000000" w:themeColor="text1"/>
                <w:sz w:val="20"/>
              </w:rPr>
              <w:t>73,601</w:t>
            </w:r>
          </w:p>
        </w:tc>
        <w:tc>
          <w:tcPr>
            <w:tcW w:w="755" w:type="pct"/>
            <w:tcMar>
              <w:top w:w="17" w:type="dxa"/>
              <w:left w:w="108" w:type="dxa"/>
              <w:bottom w:w="17" w:type="dxa"/>
              <w:right w:w="108" w:type="dxa"/>
            </w:tcMar>
          </w:tcPr>
          <w:p w14:paraId="473A55E4" w14:textId="1C3F2D3D" w:rsidR="00711BE6" w:rsidRPr="00BB7AF9" w:rsidRDefault="006123AE" w:rsidP="00D36439">
            <w:pPr>
              <w:spacing w:before="20" w:after="20"/>
              <w:ind w:right="38"/>
              <w:jc w:val="right"/>
              <w:rPr>
                <w:sz w:val="20"/>
                <w:szCs w:val="20"/>
              </w:rPr>
            </w:pPr>
            <w:r w:rsidRPr="00BB7AF9">
              <w:rPr>
                <w:color w:val="000000" w:themeColor="text1"/>
                <w:sz w:val="20"/>
              </w:rPr>
              <w:t>1,137,903</w:t>
            </w:r>
          </w:p>
        </w:tc>
        <w:tc>
          <w:tcPr>
            <w:tcW w:w="755" w:type="pct"/>
            <w:tcMar>
              <w:top w:w="17" w:type="dxa"/>
              <w:left w:w="108" w:type="dxa"/>
              <w:bottom w:w="17" w:type="dxa"/>
              <w:right w:w="108" w:type="dxa"/>
            </w:tcMar>
          </w:tcPr>
          <w:p w14:paraId="23FDE25F" w14:textId="640514BB" w:rsidR="00711BE6" w:rsidRPr="00BB7AF9" w:rsidRDefault="004B66F8" w:rsidP="00D36439">
            <w:pPr>
              <w:spacing w:before="20" w:after="20"/>
              <w:ind w:right="34"/>
              <w:jc w:val="right"/>
              <w:rPr>
                <w:sz w:val="20"/>
                <w:szCs w:val="20"/>
              </w:rPr>
            </w:pPr>
            <w:r w:rsidRPr="00BB7AF9">
              <w:rPr>
                <w:color w:val="000000" w:themeColor="text1"/>
                <w:sz w:val="20"/>
              </w:rPr>
              <w:t>121,648</w:t>
            </w:r>
          </w:p>
        </w:tc>
        <w:tc>
          <w:tcPr>
            <w:tcW w:w="972" w:type="pct"/>
            <w:tcMar>
              <w:top w:w="17" w:type="dxa"/>
              <w:left w:w="108" w:type="dxa"/>
              <w:bottom w:w="17" w:type="dxa"/>
              <w:right w:w="108" w:type="dxa"/>
            </w:tcMar>
          </w:tcPr>
          <w:p w14:paraId="5DE2287B" w14:textId="0855EFE4" w:rsidR="00711BE6" w:rsidRPr="00BB7AF9" w:rsidRDefault="004B66F8" w:rsidP="00D36439">
            <w:pPr>
              <w:spacing w:before="20" w:after="20"/>
              <w:ind w:right="33"/>
              <w:jc w:val="right"/>
              <w:rPr>
                <w:sz w:val="20"/>
                <w:szCs w:val="20"/>
              </w:rPr>
            </w:pPr>
            <w:r w:rsidRPr="00BB7AF9">
              <w:rPr>
                <w:color w:val="000000" w:themeColor="text1"/>
                <w:sz w:val="20"/>
              </w:rPr>
              <w:t>444,384</w:t>
            </w:r>
          </w:p>
        </w:tc>
      </w:tr>
      <w:tr w:rsidR="00711BE6" w:rsidRPr="00486E19" w14:paraId="37B9A86E" w14:textId="77777777" w:rsidTr="00116787">
        <w:trPr>
          <w:jc w:val="center"/>
        </w:trPr>
        <w:tc>
          <w:tcPr>
            <w:tcW w:w="4028" w:type="pct"/>
            <w:gridSpan w:val="4"/>
            <w:tcBorders>
              <w:bottom w:val="single" w:sz="4" w:space="0" w:color="auto"/>
            </w:tcBorders>
            <w:tcMar>
              <w:top w:w="17" w:type="dxa"/>
              <w:left w:w="108" w:type="dxa"/>
              <w:bottom w:w="17" w:type="dxa"/>
              <w:right w:w="108" w:type="dxa"/>
            </w:tcMar>
          </w:tcPr>
          <w:p w14:paraId="24638705" w14:textId="77777777" w:rsidR="00711BE6" w:rsidRPr="004B66F8" w:rsidRDefault="00711BE6" w:rsidP="00573D9A">
            <w:pPr>
              <w:spacing w:before="20" w:after="20"/>
              <w:ind w:right="113"/>
              <w:jc w:val="left"/>
              <w:rPr>
                <w:sz w:val="20"/>
                <w:szCs w:val="20"/>
              </w:rPr>
            </w:pPr>
            <w:r w:rsidRPr="004B66F8">
              <w:rPr>
                <w:sz w:val="20"/>
                <w:szCs w:val="20"/>
              </w:rPr>
              <w:t>HCFC baseline (65%)</w:t>
            </w:r>
          </w:p>
        </w:tc>
        <w:tc>
          <w:tcPr>
            <w:tcW w:w="972" w:type="pct"/>
            <w:tcBorders>
              <w:bottom w:val="single" w:sz="4" w:space="0" w:color="auto"/>
            </w:tcBorders>
          </w:tcPr>
          <w:p w14:paraId="193F9812" w14:textId="21FCC72E" w:rsidR="00711BE6" w:rsidRPr="00BB7AF9" w:rsidRDefault="004B66F8" w:rsidP="00D36439">
            <w:pPr>
              <w:spacing w:before="20" w:after="20"/>
              <w:ind w:right="116"/>
              <w:jc w:val="right"/>
              <w:rPr>
                <w:sz w:val="20"/>
                <w:szCs w:val="20"/>
              </w:rPr>
            </w:pPr>
            <w:r w:rsidRPr="00BB7AF9">
              <w:rPr>
                <w:color w:val="000000" w:themeColor="text1"/>
                <w:sz w:val="20"/>
              </w:rPr>
              <w:t>57,879</w:t>
            </w:r>
          </w:p>
        </w:tc>
      </w:tr>
      <w:tr w:rsidR="00711BE6" w:rsidRPr="00A71417" w14:paraId="27FBFDDD" w14:textId="77777777" w:rsidTr="00116787">
        <w:trPr>
          <w:jc w:val="center"/>
        </w:trPr>
        <w:tc>
          <w:tcPr>
            <w:tcW w:w="4028" w:type="pct"/>
            <w:gridSpan w:val="4"/>
            <w:tcBorders>
              <w:bottom w:val="single" w:sz="4" w:space="0" w:color="auto"/>
            </w:tcBorders>
            <w:tcMar>
              <w:top w:w="17" w:type="dxa"/>
              <w:left w:w="108" w:type="dxa"/>
              <w:bottom w:w="17" w:type="dxa"/>
              <w:right w:w="108" w:type="dxa"/>
            </w:tcMar>
          </w:tcPr>
          <w:p w14:paraId="687F5F26" w14:textId="77777777" w:rsidR="00711BE6" w:rsidRPr="004B66F8" w:rsidRDefault="00711BE6" w:rsidP="00573D9A">
            <w:pPr>
              <w:spacing w:before="20" w:after="20"/>
              <w:ind w:right="116"/>
              <w:jc w:val="left"/>
              <w:rPr>
                <w:sz w:val="20"/>
                <w:szCs w:val="20"/>
              </w:rPr>
            </w:pPr>
            <w:r w:rsidRPr="004B66F8">
              <w:rPr>
                <w:sz w:val="20"/>
                <w:szCs w:val="20"/>
              </w:rPr>
              <w:t>HFC baseline</w:t>
            </w:r>
          </w:p>
        </w:tc>
        <w:tc>
          <w:tcPr>
            <w:tcW w:w="972" w:type="pct"/>
            <w:tcBorders>
              <w:bottom w:val="single" w:sz="4" w:space="0" w:color="auto"/>
            </w:tcBorders>
          </w:tcPr>
          <w:p w14:paraId="797210D0" w14:textId="300F7070" w:rsidR="00711BE6" w:rsidRPr="00BB7AF9" w:rsidRDefault="004B66F8" w:rsidP="00D36439">
            <w:pPr>
              <w:spacing w:before="20" w:after="20"/>
              <w:ind w:right="116"/>
              <w:jc w:val="right"/>
              <w:rPr>
                <w:sz w:val="20"/>
              </w:rPr>
            </w:pPr>
            <w:r w:rsidRPr="00BB7AF9">
              <w:rPr>
                <w:color w:val="000000" w:themeColor="text1"/>
                <w:sz w:val="20"/>
              </w:rPr>
              <w:t>502,263</w:t>
            </w:r>
          </w:p>
        </w:tc>
      </w:tr>
    </w:tbl>
    <w:p w14:paraId="0946DC55" w14:textId="77777777" w:rsidR="00CF6E19" w:rsidRPr="000B6F95" w:rsidRDefault="00CF6E19" w:rsidP="00C5582E">
      <w:pPr>
        <w:spacing w:before="20" w:after="20"/>
        <w:ind w:right="-279"/>
        <w:jc w:val="center"/>
        <w:rPr>
          <w:sz w:val="16"/>
          <w:szCs w:val="16"/>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11"/>
        <w:gridCol w:w="5012"/>
      </w:tblGrid>
      <w:tr w:rsidR="00711BE6" w:rsidRPr="00486E19" w14:paraId="77F575FE" w14:textId="77777777" w:rsidTr="0080542D">
        <w:trPr>
          <w:jc w:val="center"/>
        </w:trPr>
        <w:tc>
          <w:tcPr>
            <w:tcW w:w="5000" w:type="pct"/>
            <w:gridSpan w:val="2"/>
            <w:tcMar>
              <w:top w:w="17" w:type="dxa"/>
              <w:left w:w="108" w:type="dxa"/>
              <w:bottom w:w="17" w:type="dxa"/>
              <w:right w:w="108" w:type="dxa"/>
            </w:tcMar>
          </w:tcPr>
          <w:p w14:paraId="7E7F6292" w14:textId="77777777" w:rsidR="00711BE6" w:rsidRPr="00994499" w:rsidRDefault="00711BE6" w:rsidP="00573D9A">
            <w:pPr>
              <w:spacing w:before="20" w:after="20"/>
              <w:ind w:right="116"/>
              <w:jc w:val="left"/>
              <w:rPr>
                <w:sz w:val="20"/>
                <w:szCs w:val="20"/>
                <w:highlight w:val="cyan"/>
              </w:rPr>
            </w:pPr>
            <w:r w:rsidRPr="00BE0763">
              <w:rPr>
                <w:b/>
                <w:bCs/>
                <w:sz w:val="20"/>
                <w:szCs w:val="20"/>
              </w:rPr>
              <w:t>HFC CONSUMPTION ELIGIBLE FOR FUNDING</w:t>
            </w:r>
            <w:r w:rsidR="00C55D34">
              <w:rPr>
                <w:b/>
                <w:bCs/>
                <w:sz w:val="20"/>
                <w:szCs w:val="20"/>
              </w:rPr>
              <w:t xml:space="preserve"> (CO</w:t>
            </w:r>
            <w:r w:rsidR="00C55D34" w:rsidRPr="00C55D34">
              <w:rPr>
                <w:b/>
                <w:bCs/>
                <w:sz w:val="20"/>
                <w:szCs w:val="20"/>
                <w:vertAlign w:val="subscript"/>
              </w:rPr>
              <w:t>2</w:t>
            </w:r>
            <w:r w:rsidR="00C55D34">
              <w:rPr>
                <w:b/>
                <w:bCs/>
                <w:sz w:val="20"/>
                <w:szCs w:val="20"/>
              </w:rPr>
              <w:t>-eq tonnes)</w:t>
            </w:r>
          </w:p>
        </w:tc>
      </w:tr>
      <w:tr w:rsidR="00711BE6" w:rsidRPr="00486E19" w14:paraId="79C66F60" w14:textId="77777777" w:rsidTr="00927553">
        <w:trPr>
          <w:jc w:val="center"/>
        </w:trPr>
        <w:tc>
          <w:tcPr>
            <w:tcW w:w="2500" w:type="pct"/>
            <w:tcMar>
              <w:top w:w="17" w:type="dxa"/>
              <w:left w:w="108" w:type="dxa"/>
              <w:bottom w:w="17" w:type="dxa"/>
              <w:right w:w="108" w:type="dxa"/>
            </w:tcMar>
            <w:vAlign w:val="center"/>
          </w:tcPr>
          <w:p w14:paraId="1EBC9453" w14:textId="77777777" w:rsidR="00711BE6" w:rsidRPr="00420B95" w:rsidRDefault="00711BE6" w:rsidP="00573D9A">
            <w:pPr>
              <w:spacing w:before="20" w:after="20"/>
              <w:ind w:right="55"/>
              <w:jc w:val="left"/>
              <w:rPr>
                <w:sz w:val="20"/>
                <w:szCs w:val="20"/>
              </w:rPr>
            </w:pPr>
            <w:r w:rsidRPr="006430E5">
              <w:rPr>
                <w:sz w:val="20"/>
                <w:szCs w:val="20"/>
              </w:rPr>
              <w:t>Starting point for sustained aggregate reductions</w:t>
            </w:r>
          </w:p>
        </w:tc>
        <w:tc>
          <w:tcPr>
            <w:tcW w:w="2500" w:type="pct"/>
            <w:vAlign w:val="center"/>
          </w:tcPr>
          <w:p w14:paraId="43930227" w14:textId="41ED4B22" w:rsidR="00711BE6" w:rsidRPr="001A5698" w:rsidRDefault="0070038F" w:rsidP="00D93A48">
            <w:pPr>
              <w:spacing w:before="20" w:after="20"/>
              <w:ind w:left="-29" w:right="116"/>
              <w:jc w:val="center"/>
              <w:rPr>
                <w:sz w:val="20"/>
                <w:highlight w:val="cyan"/>
              </w:rPr>
            </w:pPr>
            <w:r w:rsidRPr="00B8685E">
              <w:rPr>
                <w:sz w:val="20"/>
                <w:szCs w:val="20"/>
              </w:rPr>
              <w:t>n/a</w:t>
            </w:r>
            <w:r w:rsidRPr="00994499">
              <w:rPr>
                <w:sz w:val="20"/>
                <w:szCs w:val="20"/>
              </w:rPr>
              <w:t xml:space="preserve"> </w:t>
            </w:r>
          </w:p>
        </w:tc>
      </w:tr>
      <w:tr w:rsidR="00711BE6" w:rsidRPr="00486E19" w14:paraId="6D81E0A2" w14:textId="77777777" w:rsidTr="00927553">
        <w:trPr>
          <w:jc w:val="center"/>
        </w:trPr>
        <w:tc>
          <w:tcPr>
            <w:tcW w:w="2500" w:type="pct"/>
            <w:tcMar>
              <w:top w:w="17" w:type="dxa"/>
              <w:left w:w="108" w:type="dxa"/>
              <w:bottom w:w="17" w:type="dxa"/>
              <w:right w:w="108" w:type="dxa"/>
            </w:tcMar>
            <w:vAlign w:val="center"/>
          </w:tcPr>
          <w:p w14:paraId="4CABB494" w14:textId="77777777" w:rsidR="00711BE6" w:rsidRPr="007F38B6" w:rsidRDefault="00711BE6" w:rsidP="00573D9A">
            <w:pPr>
              <w:spacing w:before="20" w:after="20"/>
              <w:ind w:right="55"/>
              <w:jc w:val="left"/>
              <w:rPr>
                <w:b/>
                <w:sz w:val="20"/>
              </w:rPr>
            </w:pPr>
            <w:r w:rsidRPr="007F38B6">
              <w:rPr>
                <w:sz w:val="20"/>
              </w:rPr>
              <w:t>Previously approved HFC phase-down investment projects</w:t>
            </w:r>
          </w:p>
        </w:tc>
        <w:tc>
          <w:tcPr>
            <w:tcW w:w="2500" w:type="pct"/>
            <w:vAlign w:val="center"/>
          </w:tcPr>
          <w:p w14:paraId="723B7199" w14:textId="25E6283C" w:rsidR="00711BE6" w:rsidRPr="007F38B6" w:rsidRDefault="00711BE6" w:rsidP="00D93A48">
            <w:pPr>
              <w:spacing w:before="20" w:after="20"/>
              <w:ind w:right="116"/>
              <w:jc w:val="center"/>
              <w:rPr>
                <w:b/>
                <w:sz w:val="20"/>
              </w:rPr>
            </w:pPr>
            <w:r w:rsidRPr="00B8685E">
              <w:rPr>
                <w:sz w:val="20"/>
              </w:rPr>
              <w:t>No</w:t>
            </w:r>
          </w:p>
        </w:tc>
      </w:tr>
      <w:tr w:rsidR="00711BE6" w:rsidRPr="00486E19" w14:paraId="02D5866B" w14:textId="77777777" w:rsidTr="00927553">
        <w:trPr>
          <w:jc w:val="center"/>
        </w:trPr>
        <w:tc>
          <w:tcPr>
            <w:tcW w:w="2500" w:type="pct"/>
            <w:tcMar>
              <w:top w:w="17" w:type="dxa"/>
              <w:left w:w="108" w:type="dxa"/>
              <w:bottom w:w="17" w:type="dxa"/>
              <w:right w:w="108" w:type="dxa"/>
            </w:tcMar>
            <w:vAlign w:val="center"/>
          </w:tcPr>
          <w:p w14:paraId="2A938FFA" w14:textId="77777777" w:rsidR="00711BE6" w:rsidRPr="007036D5" w:rsidRDefault="00711BE6" w:rsidP="00573D9A">
            <w:pPr>
              <w:spacing w:before="20" w:after="20"/>
              <w:ind w:right="172"/>
              <w:jc w:val="left"/>
              <w:rPr>
                <w:sz w:val="20"/>
                <w:szCs w:val="20"/>
              </w:rPr>
            </w:pPr>
            <w:r>
              <w:rPr>
                <w:sz w:val="20"/>
                <w:szCs w:val="20"/>
              </w:rPr>
              <w:t xml:space="preserve">Aggregate </w:t>
            </w:r>
            <w:r w:rsidRPr="00DC182A">
              <w:rPr>
                <w:sz w:val="20"/>
                <w:szCs w:val="20"/>
              </w:rPr>
              <w:t xml:space="preserve">reductions </w:t>
            </w:r>
            <w:r>
              <w:rPr>
                <w:sz w:val="20"/>
                <w:szCs w:val="20"/>
              </w:rPr>
              <w:t>from previously approved projects</w:t>
            </w:r>
          </w:p>
        </w:tc>
        <w:tc>
          <w:tcPr>
            <w:tcW w:w="2500" w:type="pct"/>
            <w:vAlign w:val="center"/>
          </w:tcPr>
          <w:p w14:paraId="7A073DA9" w14:textId="09A2475D" w:rsidR="00711BE6" w:rsidRPr="00994499" w:rsidRDefault="00711BE6" w:rsidP="00D93A48">
            <w:pPr>
              <w:spacing w:before="20" w:after="20"/>
              <w:ind w:right="116"/>
              <w:jc w:val="center"/>
              <w:rPr>
                <w:sz w:val="20"/>
                <w:szCs w:val="20"/>
              </w:rPr>
            </w:pPr>
            <w:r w:rsidRPr="00B8685E">
              <w:rPr>
                <w:sz w:val="20"/>
                <w:szCs w:val="20"/>
              </w:rPr>
              <w:t>n/a</w:t>
            </w:r>
            <w:r w:rsidRPr="00994499">
              <w:rPr>
                <w:sz w:val="20"/>
                <w:szCs w:val="20"/>
              </w:rPr>
              <w:t xml:space="preserve"> </w:t>
            </w:r>
          </w:p>
        </w:tc>
      </w:tr>
    </w:tbl>
    <w:p w14:paraId="54925A76" w14:textId="77777777" w:rsidR="00711BE6" w:rsidRPr="000B6F95" w:rsidRDefault="00711BE6" w:rsidP="00DE2F1E">
      <w:pPr>
        <w:ind w:left="-284" w:right="-279"/>
        <w:jc w:val="center"/>
        <w:rPr>
          <w:sz w:val="16"/>
          <w:szCs w:val="16"/>
        </w:rPr>
      </w:pPr>
    </w:p>
    <w:tbl>
      <w:tblPr>
        <w:tblStyle w:val="1"/>
        <w:tblW w:w="5360" w:type="pct"/>
        <w:jc w:val="center"/>
        <w:tblLayout w:type="fixed"/>
        <w:tblLook w:val="04A0" w:firstRow="1" w:lastRow="0" w:firstColumn="1" w:lastColumn="0" w:noHBand="0" w:noVBand="1"/>
      </w:tblPr>
      <w:tblGrid>
        <w:gridCol w:w="1561"/>
        <w:gridCol w:w="1269"/>
        <w:gridCol w:w="1560"/>
        <w:gridCol w:w="1239"/>
        <w:gridCol w:w="1099"/>
        <w:gridCol w:w="1099"/>
        <w:gridCol w:w="1099"/>
        <w:gridCol w:w="1097"/>
      </w:tblGrid>
      <w:tr w:rsidR="00B8685E" w:rsidRPr="00162623" w14:paraId="6C783A11" w14:textId="77777777" w:rsidTr="5D4396BD">
        <w:trPr>
          <w:trHeight w:val="216"/>
          <w:jc w:val="center"/>
        </w:trPr>
        <w:tc>
          <w:tcPr>
            <w:tcW w:w="2190" w:type="pct"/>
            <w:gridSpan w:val="3"/>
          </w:tcPr>
          <w:p w14:paraId="0DA5456D" w14:textId="77777777" w:rsidR="00B8685E" w:rsidRPr="00BF51E9" w:rsidRDefault="00B8685E" w:rsidP="00573D9A">
            <w:pPr>
              <w:spacing w:before="20" w:after="20"/>
              <w:rPr>
                <w:b/>
                <w:bCs/>
                <w:sz w:val="20"/>
                <w:szCs w:val="20"/>
              </w:rPr>
            </w:pPr>
            <w:r w:rsidRPr="00BF51E9">
              <w:rPr>
                <w:b/>
                <w:bCs/>
                <w:sz w:val="20"/>
                <w:szCs w:val="20"/>
              </w:rPr>
              <w:t>PROJECT DATA AS AGREED</w:t>
            </w:r>
          </w:p>
        </w:tc>
        <w:tc>
          <w:tcPr>
            <w:tcW w:w="618" w:type="pct"/>
            <w:vAlign w:val="center"/>
          </w:tcPr>
          <w:p w14:paraId="186527F0" w14:textId="77777777" w:rsidR="00B8685E" w:rsidRPr="00BF51E9" w:rsidRDefault="00B8685E" w:rsidP="00573D9A">
            <w:pPr>
              <w:spacing w:before="20" w:after="20"/>
              <w:jc w:val="center"/>
              <w:rPr>
                <w:b/>
                <w:bCs/>
                <w:sz w:val="20"/>
                <w:szCs w:val="20"/>
              </w:rPr>
            </w:pPr>
            <w:r w:rsidRPr="00BF51E9">
              <w:rPr>
                <w:b/>
                <w:bCs/>
                <w:sz w:val="20"/>
                <w:szCs w:val="20"/>
              </w:rPr>
              <w:t>202</w:t>
            </w:r>
            <w:r>
              <w:rPr>
                <w:b/>
                <w:bCs/>
                <w:sz w:val="20"/>
                <w:szCs w:val="20"/>
              </w:rPr>
              <w:t>6</w:t>
            </w:r>
            <w:r w:rsidRPr="00B8685E">
              <w:rPr>
                <w:b/>
                <w:bCs/>
                <w:sz w:val="20"/>
                <w:szCs w:val="20"/>
              </w:rPr>
              <w:t>*</w:t>
            </w:r>
          </w:p>
        </w:tc>
        <w:tc>
          <w:tcPr>
            <w:tcW w:w="548" w:type="pct"/>
            <w:vAlign w:val="center"/>
          </w:tcPr>
          <w:p w14:paraId="7BB9E4A5" w14:textId="77777777" w:rsidR="00B8685E" w:rsidRPr="00BF51E9" w:rsidRDefault="00B8685E" w:rsidP="00573D9A">
            <w:pPr>
              <w:spacing w:before="20" w:after="20"/>
              <w:jc w:val="center"/>
              <w:rPr>
                <w:b/>
                <w:bCs/>
                <w:sz w:val="20"/>
                <w:szCs w:val="20"/>
              </w:rPr>
            </w:pPr>
            <w:r w:rsidRPr="00BF51E9">
              <w:rPr>
                <w:b/>
                <w:bCs/>
                <w:sz w:val="20"/>
                <w:szCs w:val="20"/>
              </w:rPr>
              <w:t>202</w:t>
            </w:r>
            <w:r>
              <w:rPr>
                <w:b/>
                <w:bCs/>
                <w:sz w:val="20"/>
                <w:szCs w:val="20"/>
              </w:rPr>
              <w:t>7</w:t>
            </w:r>
          </w:p>
        </w:tc>
        <w:tc>
          <w:tcPr>
            <w:tcW w:w="548" w:type="pct"/>
            <w:vAlign w:val="center"/>
          </w:tcPr>
          <w:p w14:paraId="25859291" w14:textId="77777777" w:rsidR="00B8685E" w:rsidRPr="00BF51E9" w:rsidRDefault="00B8685E" w:rsidP="00573D9A">
            <w:pPr>
              <w:spacing w:before="20" w:after="20"/>
              <w:jc w:val="center"/>
              <w:rPr>
                <w:b/>
                <w:bCs/>
                <w:sz w:val="20"/>
                <w:szCs w:val="20"/>
              </w:rPr>
            </w:pPr>
            <w:r w:rsidRPr="00BF51E9">
              <w:rPr>
                <w:b/>
                <w:bCs/>
                <w:sz w:val="20"/>
                <w:szCs w:val="20"/>
              </w:rPr>
              <w:t>202</w:t>
            </w:r>
            <w:r>
              <w:rPr>
                <w:b/>
                <w:bCs/>
                <w:sz w:val="20"/>
                <w:szCs w:val="20"/>
              </w:rPr>
              <w:t>8</w:t>
            </w:r>
          </w:p>
        </w:tc>
        <w:tc>
          <w:tcPr>
            <w:tcW w:w="548" w:type="pct"/>
          </w:tcPr>
          <w:p w14:paraId="10548BA3" w14:textId="77777777" w:rsidR="00B8685E" w:rsidRPr="00BF51E9" w:rsidRDefault="00B8685E" w:rsidP="00573D9A">
            <w:pPr>
              <w:spacing w:before="20" w:after="20"/>
              <w:jc w:val="center"/>
              <w:rPr>
                <w:b/>
                <w:bCs/>
                <w:sz w:val="20"/>
                <w:szCs w:val="20"/>
              </w:rPr>
            </w:pPr>
            <w:r w:rsidRPr="00BF51E9">
              <w:rPr>
                <w:b/>
                <w:bCs/>
                <w:sz w:val="20"/>
                <w:szCs w:val="20"/>
              </w:rPr>
              <w:t>202</w:t>
            </w:r>
            <w:r>
              <w:rPr>
                <w:b/>
                <w:bCs/>
                <w:sz w:val="20"/>
                <w:szCs w:val="20"/>
              </w:rPr>
              <w:t>9</w:t>
            </w:r>
          </w:p>
        </w:tc>
        <w:tc>
          <w:tcPr>
            <w:tcW w:w="547" w:type="pct"/>
            <w:vAlign w:val="center"/>
          </w:tcPr>
          <w:p w14:paraId="167DA038" w14:textId="77777777" w:rsidR="00B8685E" w:rsidRPr="00BF51E9" w:rsidRDefault="00B8685E" w:rsidP="00573D9A">
            <w:pPr>
              <w:spacing w:before="20" w:after="20"/>
              <w:jc w:val="center"/>
              <w:rPr>
                <w:b/>
                <w:bCs/>
                <w:sz w:val="20"/>
                <w:szCs w:val="20"/>
              </w:rPr>
            </w:pPr>
            <w:r w:rsidRPr="00BF51E9">
              <w:rPr>
                <w:b/>
                <w:bCs/>
                <w:sz w:val="20"/>
                <w:szCs w:val="20"/>
              </w:rPr>
              <w:t>Total</w:t>
            </w:r>
          </w:p>
        </w:tc>
      </w:tr>
      <w:tr w:rsidR="00B8685E" w:rsidRPr="00162623" w14:paraId="52E5AC2B" w14:textId="77777777" w:rsidTr="5D4396BD">
        <w:trPr>
          <w:trHeight w:val="119"/>
          <w:jc w:val="center"/>
        </w:trPr>
        <w:tc>
          <w:tcPr>
            <w:tcW w:w="779" w:type="pct"/>
            <w:vMerge w:val="restart"/>
            <w:vAlign w:val="center"/>
          </w:tcPr>
          <w:p w14:paraId="5B588114" w14:textId="5541CAB9" w:rsidR="00B8685E" w:rsidRPr="00BF51E9" w:rsidRDefault="363AE9A5" w:rsidP="00FB1A81">
            <w:pPr>
              <w:jc w:val="left"/>
              <w:rPr>
                <w:sz w:val="20"/>
                <w:szCs w:val="20"/>
              </w:rPr>
            </w:pPr>
            <w:r w:rsidRPr="5D4396BD">
              <w:rPr>
                <w:sz w:val="20"/>
                <w:szCs w:val="20"/>
              </w:rPr>
              <w:t>Consumption (CO</w:t>
            </w:r>
            <w:r w:rsidRPr="5D4396BD">
              <w:rPr>
                <w:sz w:val="20"/>
                <w:szCs w:val="20"/>
                <w:vertAlign w:val="subscript"/>
              </w:rPr>
              <w:t>2</w:t>
            </w:r>
            <w:r w:rsidR="6A9FA71D" w:rsidRPr="5D4396BD">
              <w:rPr>
                <w:sz w:val="20"/>
                <w:szCs w:val="20"/>
              </w:rPr>
              <w:t>-e</w:t>
            </w:r>
            <w:r w:rsidRPr="5D4396BD">
              <w:rPr>
                <w:sz w:val="20"/>
                <w:szCs w:val="20"/>
              </w:rPr>
              <w:t>q tonnes)</w:t>
            </w:r>
          </w:p>
        </w:tc>
        <w:tc>
          <w:tcPr>
            <w:tcW w:w="1411" w:type="pct"/>
            <w:gridSpan w:val="2"/>
            <w:vAlign w:val="bottom"/>
          </w:tcPr>
          <w:p w14:paraId="6D5CD379" w14:textId="77777777" w:rsidR="00B8685E" w:rsidRPr="00BF51E9" w:rsidRDefault="00B8685E" w:rsidP="00573D9A">
            <w:pPr>
              <w:spacing w:before="20" w:after="20"/>
              <w:jc w:val="left"/>
              <w:rPr>
                <w:sz w:val="20"/>
                <w:szCs w:val="20"/>
              </w:rPr>
            </w:pPr>
            <w:r w:rsidRPr="00BF51E9">
              <w:rPr>
                <w:sz w:val="20"/>
                <w:szCs w:val="20"/>
              </w:rPr>
              <w:t>Montreal Protocol limits</w:t>
            </w:r>
          </w:p>
        </w:tc>
        <w:tc>
          <w:tcPr>
            <w:tcW w:w="618" w:type="pct"/>
          </w:tcPr>
          <w:p w14:paraId="1D29C8CA" w14:textId="4DC6AC42" w:rsidR="00B8685E" w:rsidRPr="00BF51E9" w:rsidRDefault="00233CBE" w:rsidP="003E52F4">
            <w:pPr>
              <w:spacing w:before="20" w:after="20"/>
              <w:jc w:val="right"/>
              <w:rPr>
                <w:sz w:val="20"/>
                <w:szCs w:val="20"/>
              </w:rPr>
            </w:pPr>
            <w:r>
              <w:rPr>
                <w:sz w:val="20"/>
                <w:szCs w:val="20"/>
              </w:rPr>
              <w:t>502,</w:t>
            </w:r>
            <w:r w:rsidR="00214280">
              <w:rPr>
                <w:sz w:val="20"/>
                <w:szCs w:val="20"/>
              </w:rPr>
              <w:t>263</w:t>
            </w:r>
          </w:p>
        </w:tc>
        <w:tc>
          <w:tcPr>
            <w:tcW w:w="548" w:type="pct"/>
          </w:tcPr>
          <w:p w14:paraId="67089C5C" w14:textId="1E3F759C" w:rsidR="00B8685E" w:rsidRPr="00BF51E9" w:rsidRDefault="00214280" w:rsidP="003E52F4">
            <w:pPr>
              <w:spacing w:before="20" w:after="20"/>
              <w:jc w:val="right"/>
              <w:rPr>
                <w:sz w:val="20"/>
                <w:szCs w:val="20"/>
              </w:rPr>
            </w:pPr>
            <w:r>
              <w:rPr>
                <w:sz w:val="20"/>
                <w:szCs w:val="20"/>
              </w:rPr>
              <w:t>502,263</w:t>
            </w:r>
          </w:p>
        </w:tc>
        <w:tc>
          <w:tcPr>
            <w:tcW w:w="548" w:type="pct"/>
          </w:tcPr>
          <w:p w14:paraId="5063715A" w14:textId="2540279B" w:rsidR="00B8685E" w:rsidRPr="00BF51E9" w:rsidRDefault="00214280" w:rsidP="003E52F4">
            <w:pPr>
              <w:spacing w:before="20" w:after="20"/>
              <w:jc w:val="right"/>
              <w:rPr>
                <w:sz w:val="20"/>
                <w:szCs w:val="20"/>
              </w:rPr>
            </w:pPr>
            <w:r>
              <w:rPr>
                <w:sz w:val="20"/>
                <w:szCs w:val="20"/>
              </w:rPr>
              <w:t>502,263</w:t>
            </w:r>
          </w:p>
        </w:tc>
        <w:tc>
          <w:tcPr>
            <w:tcW w:w="548" w:type="pct"/>
          </w:tcPr>
          <w:p w14:paraId="1200742C" w14:textId="36155F0F" w:rsidR="00B8685E" w:rsidRPr="00BF51E9" w:rsidRDefault="00214280" w:rsidP="003E52F4">
            <w:pPr>
              <w:spacing w:before="20" w:after="20"/>
              <w:jc w:val="right"/>
              <w:rPr>
                <w:sz w:val="20"/>
                <w:szCs w:val="20"/>
              </w:rPr>
            </w:pPr>
            <w:r>
              <w:rPr>
                <w:sz w:val="20"/>
                <w:szCs w:val="20"/>
              </w:rPr>
              <w:t>452,03</w:t>
            </w:r>
            <w:r w:rsidR="00E16080">
              <w:rPr>
                <w:sz w:val="20"/>
                <w:szCs w:val="20"/>
              </w:rPr>
              <w:t>7</w:t>
            </w:r>
          </w:p>
        </w:tc>
        <w:tc>
          <w:tcPr>
            <w:tcW w:w="547" w:type="pct"/>
          </w:tcPr>
          <w:p w14:paraId="367573BB" w14:textId="77777777" w:rsidR="00B8685E" w:rsidRPr="00BF51E9" w:rsidRDefault="00B8685E" w:rsidP="003E52F4">
            <w:pPr>
              <w:spacing w:before="20" w:after="20"/>
              <w:jc w:val="right"/>
              <w:rPr>
                <w:sz w:val="20"/>
                <w:szCs w:val="20"/>
              </w:rPr>
            </w:pPr>
            <w:r w:rsidRPr="00BF51E9">
              <w:rPr>
                <w:sz w:val="20"/>
                <w:szCs w:val="20"/>
              </w:rPr>
              <w:t>n/a</w:t>
            </w:r>
          </w:p>
        </w:tc>
      </w:tr>
      <w:tr w:rsidR="00B8685E" w:rsidRPr="00162623" w14:paraId="24265865" w14:textId="77777777" w:rsidTr="5D4396BD">
        <w:trPr>
          <w:trHeight w:val="46"/>
          <w:jc w:val="center"/>
        </w:trPr>
        <w:tc>
          <w:tcPr>
            <w:tcW w:w="779" w:type="pct"/>
            <w:vMerge/>
          </w:tcPr>
          <w:p w14:paraId="500AC24A" w14:textId="77777777" w:rsidR="00B8685E" w:rsidRPr="00BF51E9" w:rsidRDefault="00B8685E" w:rsidP="00FB1A81">
            <w:pPr>
              <w:rPr>
                <w:sz w:val="20"/>
                <w:szCs w:val="20"/>
              </w:rPr>
            </w:pPr>
          </w:p>
        </w:tc>
        <w:tc>
          <w:tcPr>
            <w:tcW w:w="1411" w:type="pct"/>
            <w:gridSpan w:val="2"/>
            <w:vAlign w:val="bottom"/>
          </w:tcPr>
          <w:p w14:paraId="47CC7476" w14:textId="77777777" w:rsidR="00B8685E" w:rsidRPr="00BF51E9" w:rsidRDefault="00B8685E" w:rsidP="00573D9A">
            <w:pPr>
              <w:spacing w:before="20" w:after="20"/>
              <w:jc w:val="left"/>
              <w:rPr>
                <w:sz w:val="20"/>
                <w:szCs w:val="20"/>
              </w:rPr>
            </w:pPr>
            <w:r w:rsidRPr="00BF51E9">
              <w:rPr>
                <w:sz w:val="20"/>
                <w:szCs w:val="20"/>
              </w:rPr>
              <w:t>Maximum allowable</w:t>
            </w:r>
          </w:p>
        </w:tc>
        <w:tc>
          <w:tcPr>
            <w:tcW w:w="618" w:type="pct"/>
          </w:tcPr>
          <w:p w14:paraId="099CBC12" w14:textId="3D4CD356" w:rsidR="00B8685E" w:rsidRPr="00BF51E9" w:rsidRDefault="00007E3A" w:rsidP="003E52F4">
            <w:pPr>
              <w:spacing w:before="20" w:after="20"/>
              <w:jc w:val="right"/>
              <w:rPr>
                <w:sz w:val="20"/>
                <w:szCs w:val="20"/>
              </w:rPr>
            </w:pPr>
            <w:r>
              <w:rPr>
                <w:sz w:val="20"/>
                <w:szCs w:val="20"/>
              </w:rPr>
              <w:t xml:space="preserve"> 163,150</w:t>
            </w:r>
          </w:p>
        </w:tc>
        <w:tc>
          <w:tcPr>
            <w:tcW w:w="548" w:type="pct"/>
          </w:tcPr>
          <w:p w14:paraId="5CE7B2EA" w14:textId="2F691AF3" w:rsidR="00B8685E" w:rsidRPr="00BF51E9" w:rsidRDefault="00007E3A" w:rsidP="003E52F4">
            <w:pPr>
              <w:spacing w:before="20" w:after="20"/>
              <w:jc w:val="right"/>
              <w:rPr>
                <w:sz w:val="20"/>
                <w:szCs w:val="20"/>
              </w:rPr>
            </w:pPr>
            <w:r>
              <w:rPr>
                <w:sz w:val="20"/>
                <w:szCs w:val="20"/>
              </w:rPr>
              <w:t xml:space="preserve"> 163,150</w:t>
            </w:r>
          </w:p>
        </w:tc>
        <w:tc>
          <w:tcPr>
            <w:tcW w:w="548" w:type="pct"/>
          </w:tcPr>
          <w:p w14:paraId="3FC79393" w14:textId="1D434611" w:rsidR="00B8685E" w:rsidRPr="00BF51E9" w:rsidRDefault="00007E3A" w:rsidP="003E52F4">
            <w:pPr>
              <w:spacing w:before="20" w:after="20"/>
              <w:jc w:val="right"/>
              <w:rPr>
                <w:sz w:val="20"/>
                <w:szCs w:val="20"/>
              </w:rPr>
            </w:pPr>
            <w:r>
              <w:rPr>
                <w:sz w:val="20"/>
                <w:szCs w:val="20"/>
              </w:rPr>
              <w:t xml:space="preserve"> 163,150</w:t>
            </w:r>
          </w:p>
        </w:tc>
        <w:tc>
          <w:tcPr>
            <w:tcW w:w="548" w:type="pct"/>
          </w:tcPr>
          <w:p w14:paraId="66753CB3" w14:textId="7EC433D7" w:rsidR="00B8685E" w:rsidRPr="00BF51E9" w:rsidRDefault="00007E3A" w:rsidP="003E52F4">
            <w:pPr>
              <w:spacing w:before="20" w:after="20"/>
              <w:jc w:val="right"/>
              <w:rPr>
                <w:sz w:val="20"/>
                <w:szCs w:val="20"/>
              </w:rPr>
            </w:pPr>
            <w:r>
              <w:rPr>
                <w:sz w:val="20"/>
                <w:szCs w:val="20"/>
              </w:rPr>
              <w:t xml:space="preserve"> 146,835</w:t>
            </w:r>
          </w:p>
        </w:tc>
        <w:tc>
          <w:tcPr>
            <w:tcW w:w="547" w:type="pct"/>
          </w:tcPr>
          <w:p w14:paraId="3AA6981D" w14:textId="77777777" w:rsidR="00B8685E" w:rsidRPr="00BF51E9" w:rsidRDefault="00B8685E" w:rsidP="003E52F4">
            <w:pPr>
              <w:spacing w:before="20" w:after="20"/>
              <w:jc w:val="right"/>
              <w:rPr>
                <w:sz w:val="20"/>
                <w:szCs w:val="20"/>
              </w:rPr>
            </w:pPr>
            <w:r w:rsidRPr="00BF51E9">
              <w:rPr>
                <w:sz w:val="20"/>
                <w:szCs w:val="20"/>
              </w:rPr>
              <w:t>n/a</w:t>
            </w:r>
          </w:p>
        </w:tc>
      </w:tr>
      <w:tr w:rsidR="00D449A3" w:rsidRPr="00162623" w14:paraId="27445599" w14:textId="77777777" w:rsidTr="5D4396BD">
        <w:trPr>
          <w:trHeight w:val="46"/>
          <w:jc w:val="center"/>
        </w:trPr>
        <w:tc>
          <w:tcPr>
            <w:tcW w:w="779" w:type="pct"/>
            <w:vMerge/>
          </w:tcPr>
          <w:p w14:paraId="6E19D595" w14:textId="77777777" w:rsidR="00D449A3" w:rsidRPr="00BF51E9" w:rsidRDefault="00D449A3" w:rsidP="00D449A3">
            <w:pPr>
              <w:rPr>
                <w:sz w:val="20"/>
                <w:szCs w:val="20"/>
              </w:rPr>
            </w:pPr>
          </w:p>
        </w:tc>
        <w:tc>
          <w:tcPr>
            <w:tcW w:w="1411" w:type="pct"/>
            <w:gridSpan w:val="2"/>
            <w:vAlign w:val="bottom"/>
          </w:tcPr>
          <w:p w14:paraId="7023AC7D" w14:textId="77777777" w:rsidR="00D449A3" w:rsidRPr="00BF51E9" w:rsidRDefault="00D449A3" w:rsidP="00D449A3">
            <w:pPr>
              <w:spacing w:before="20" w:after="20"/>
              <w:jc w:val="left"/>
              <w:rPr>
                <w:sz w:val="20"/>
                <w:szCs w:val="20"/>
              </w:rPr>
            </w:pPr>
            <w:r>
              <w:rPr>
                <w:sz w:val="20"/>
                <w:szCs w:val="20"/>
              </w:rPr>
              <w:t>Reduction from baseline</w:t>
            </w:r>
            <w:r w:rsidRPr="00BF51E9">
              <w:rPr>
                <w:sz w:val="20"/>
                <w:szCs w:val="20"/>
              </w:rPr>
              <w:t xml:space="preserve"> (%)</w:t>
            </w:r>
          </w:p>
        </w:tc>
        <w:tc>
          <w:tcPr>
            <w:tcW w:w="618" w:type="pct"/>
          </w:tcPr>
          <w:p w14:paraId="239D1EE3" w14:textId="4B885C03" w:rsidR="00D449A3" w:rsidRPr="0095517B" w:rsidRDefault="00390269" w:rsidP="003E52F4">
            <w:pPr>
              <w:spacing w:before="20" w:after="20"/>
              <w:jc w:val="right"/>
              <w:rPr>
                <w:sz w:val="20"/>
                <w:szCs w:val="20"/>
              </w:rPr>
            </w:pPr>
            <w:r w:rsidRPr="0095517B">
              <w:rPr>
                <w:sz w:val="20"/>
                <w:szCs w:val="20"/>
              </w:rPr>
              <w:t>0</w:t>
            </w:r>
          </w:p>
        </w:tc>
        <w:tc>
          <w:tcPr>
            <w:tcW w:w="548" w:type="pct"/>
          </w:tcPr>
          <w:p w14:paraId="5DB6BE75" w14:textId="089C595E" w:rsidR="00D449A3" w:rsidRPr="0095517B" w:rsidRDefault="0095517B" w:rsidP="003E52F4">
            <w:pPr>
              <w:spacing w:before="20" w:after="20"/>
              <w:jc w:val="right"/>
              <w:rPr>
                <w:sz w:val="20"/>
                <w:szCs w:val="20"/>
              </w:rPr>
            </w:pPr>
            <w:r w:rsidRPr="0095517B">
              <w:rPr>
                <w:sz w:val="20"/>
                <w:szCs w:val="20"/>
              </w:rPr>
              <w:t>0</w:t>
            </w:r>
          </w:p>
        </w:tc>
        <w:tc>
          <w:tcPr>
            <w:tcW w:w="548" w:type="pct"/>
          </w:tcPr>
          <w:p w14:paraId="46B58018" w14:textId="03BFA23A" w:rsidR="00D449A3" w:rsidRPr="0095517B" w:rsidRDefault="0095517B" w:rsidP="003E52F4">
            <w:pPr>
              <w:spacing w:before="20" w:after="20"/>
              <w:jc w:val="right"/>
              <w:rPr>
                <w:sz w:val="20"/>
                <w:szCs w:val="20"/>
              </w:rPr>
            </w:pPr>
            <w:r w:rsidRPr="0095517B">
              <w:rPr>
                <w:sz w:val="20"/>
                <w:szCs w:val="20"/>
              </w:rPr>
              <w:t>0</w:t>
            </w:r>
          </w:p>
        </w:tc>
        <w:tc>
          <w:tcPr>
            <w:tcW w:w="548" w:type="pct"/>
          </w:tcPr>
          <w:p w14:paraId="3C0000A5" w14:textId="09F6316C" w:rsidR="00D449A3" w:rsidRPr="0095517B" w:rsidRDefault="007F089D" w:rsidP="003E52F4">
            <w:pPr>
              <w:spacing w:before="20" w:after="20"/>
              <w:jc w:val="right"/>
              <w:rPr>
                <w:sz w:val="20"/>
                <w:szCs w:val="20"/>
              </w:rPr>
            </w:pPr>
            <w:r>
              <w:rPr>
                <w:sz w:val="20"/>
                <w:szCs w:val="20"/>
              </w:rPr>
              <w:t>7</w:t>
            </w:r>
            <w:r w:rsidR="001C00C3">
              <w:rPr>
                <w:sz w:val="20"/>
                <w:szCs w:val="20"/>
              </w:rPr>
              <w:t>0</w:t>
            </w:r>
            <w:r w:rsidR="00D449A3" w:rsidRPr="0095517B">
              <w:rPr>
                <w:sz w:val="20"/>
                <w:szCs w:val="20"/>
              </w:rPr>
              <w:t>.</w:t>
            </w:r>
            <w:r w:rsidR="001C00C3">
              <w:rPr>
                <w:sz w:val="20"/>
                <w:szCs w:val="20"/>
              </w:rPr>
              <w:t>8</w:t>
            </w:r>
            <w:r w:rsidR="00A9160B">
              <w:rPr>
                <w:sz w:val="20"/>
                <w:szCs w:val="20"/>
              </w:rPr>
              <w:t>**</w:t>
            </w:r>
          </w:p>
        </w:tc>
        <w:tc>
          <w:tcPr>
            <w:tcW w:w="547" w:type="pct"/>
          </w:tcPr>
          <w:p w14:paraId="6725914E" w14:textId="77777777" w:rsidR="00D449A3" w:rsidRPr="00BF51E9" w:rsidRDefault="00D449A3" w:rsidP="003E52F4">
            <w:pPr>
              <w:spacing w:before="20" w:after="20"/>
              <w:jc w:val="right"/>
              <w:rPr>
                <w:sz w:val="20"/>
                <w:szCs w:val="20"/>
              </w:rPr>
            </w:pPr>
            <w:r w:rsidRPr="00BF51E9">
              <w:rPr>
                <w:sz w:val="20"/>
                <w:szCs w:val="20"/>
              </w:rPr>
              <w:t>n/a</w:t>
            </w:r>
          </w:p>
        </w:tc>
      </w:tr>
      <w:tr w:rsidR="00B8685E" w:rsidRPr="00162623" w14:paraId="1041CC8E" w14:textId="77777777" w:rsidTr="5D4396BD">
        <w:trPr>
          <w:trHeight w:val="46"/>
          <w:jc w:val="center"/>
        </w:trPr>
        <w:tc>
          <w:tcPr>
            <w:tcW w:w="779" w:type="pct"/>
            <w:vMerge w:val="restart"/>
            <w:vAlign w:val="center"/>
          </w:tcPr>
          <w:p w14:paraId="03949684" w14:textId="77777777" w:rsidR="00B8685E" w:rsidRPr="00BF51E9" w:rsidRDefault="00B8685E" w:rsidP="00FB1A81">
            <w:pPr>
              <w:jc w:val="left"/>
              <w:rPr>
                <w:sz w:val="20"/>
                <w:szCs w:val="20"/>
              </w:rPr>
            </w:pPr>
            <w:r>
              <w:rPr>
                <w:sz w:val="20"/>
                <w:szCs w:val="20"/>
              </w:rPr>
              <w:t>Project costs requested in principle (US $)</w:t>
            </w:r>
          </w:p>
        </w:tc>
        <w:tc>
          <w:tcPr>
            <w:tcW w:w="633" w:type="pct"/>
            <w:vMerge w:val="restart"/>
            <w:vAlign w:val="center"/>
          </w:tcPr>
          <w:p w14:paraId="765F07D0" w14:textId="3FAF2B5D" w:rsidR="00B8685E" w:rsidRPr="00B81BEB" w:rsidRDefault="009534B9" w:rsidP="00573D9A">
            <w:pPr>
              <w:spacing w:before="20" w:after="20"/>
              <w:jc w:val="center"/>
              <w:rPr>
                <w:sz w:val="20"/>
                <w:szCs w:val="20"/>
              </w:rPr>
            </w:pPr>
            <w:r w:rsidRPr="00B81BEB">
              <w:rPr>
                <w:sz w:val="20"/>
                <w:szCs w:val="20"/>
              </w:rPr>
              <w:t>UNEP</w:t>
            </w:r>
          </w:p>
        </w:tc>
        <w:tc>
          <w:tcPr>
            <w:tcW w:w="778" w:type="pct"/>
            <w:vAlign w:val="center"/>
          </w:tcPr>
          <w:p w14:paraId="36BBA9CE" w14:textId="77777777" w:rsidR="00B8685E" w:rsidRPr="00BF51E9" w:rsidRDefault="00B8685E" w:rsidP="00573D9A">
            <w:pPr>
              <w:spacing w:before="20" w:after="20"/>
              <w:jc w:val="left"/>
              <w:rPr>
                <w:sz w:val="20"/>
                <w:szCs w:val="20"/>
              </w:rPr>
            </w:pPr>
            <w:r w:rsidRPr="00BF51E9">
              <w:rPr>
                <w:sz w:val="20"/>
                <w:szCs w:val="20"/>
              </w:rPr>
              <w:t>Project costs</w:t>
            </w:r>
          </w:p>
        </w:tc>
        <w:tc>
          <w:tcPr>
            <w:tcW w:w="618" w:type="pct"/>
            <w:vAlign w:val="center"/>
          </w:tcPr>
          <w:p w14:paraId="586E0566" w14:textId="56D5A70A" w:rsidR="00B8685E" w:rsidRPr="00BF51E9" w:rsidRDefault="007647D4" w:rsidP="003E52F4">
            <w:pPr>
              <w:spacing w:before="20" w:after="20"/>
              <w:jc w:val="right"/>
              <w:rPr>
                <w:sz w:val="20"/>
                <w:szCs w:val="20"/>
              </w:rPr>
            </w:pPr>
            <w:r>
              <w:rPr>
                <w:sz w:val="20"/>
                <w:szCs w:val="20"/>
              </w:rPr>
              <w:t>61,100</w:t>
            </w:r>
          </w:p>
        </w:tc>
        <w:tc>
          <w:tcPr>
            <w:tcW w:w="548" w:type="pct"/>
          </w:tcPr>
          <w:p w14:paraId="0FD1F16D" w14:textId="288367FF" w:rsidR="00B8685E" w:rsidRPr="00BF51E9" w:rsidRDefault="00171205" w:rsidP="003E52F4">
            <w:pPr>
              <w:spacing w:before="20" w:after="20"/>
              <w:jc w:val="right"/>
              <w:rPr>
                <w:sz w:val="20"/>
                <w:szCs w:val="20"/>
              </w:rPr>
            </w:pPr>
            <w:r>
              <w:rPr>
                <w:sz w:val="20"/>
                <w:szCs w:val="20"/>
              </w:rPr>
              <w:t>0</w:t>
            </w:r>
          </w:p>
        </w:tc>
        <w:tc>
          <w:tcPr>
            <w:tcW w:w="548" w:type="pct"/>
          </w:tcPr>
          <w:p w14:paraId="04278E23" w14:textId="7CE3024A" w:rsidR="00B8685E" w:rsidRPr="00BF51E9" w:rsidRDefault="007647D4" w:rsidP="003E52F4">
            <w:pPr>
              <w:spacing w:before="20" w:after="20"/>
              <w:jc w:val="right"/>
              <w:rPr>
                <w:sz w:val="20"/>
                <w:szCs w:val="20"/>
              </w:rPr>
            </w:pPr>
            <w:r>
              <w:rPr>
                <w:sz w:val="20"/>
                <w:szCs w:val="20"/>
              </w:rPr>
              <w:t>49,500</w:t>
            </w:r>
          </w:p>
        </w:tc>
        <w:tc>
          <w:tcPr>
            <w:tcW w:w="548" w:type="pct"/>
          </w:tcPr>
          <w:p w14:paraId="7C847648" w14:textId="0A21232C" w:rsidR="00B8685E" w:rsidRPr="00BF51E9" w:rsidRDefault="00171205" w:rsidP="003E52F4">
            <w:pPr>
              <w:spacing w:before="20" w:after="20"/>
              <w:jc w:val="right"/>
              <w:rPr>
                <w:sz w:val="20"/>
                <w:szCs w:val="20"/>
              </w:rPr>
            </w:pPr>
            <w:r>
              <w:rPr>
                <w:sz w:val="20"/>
                <w:szCs w:val="20"/>
              </w:rPr>
              <w:t>0</w:t>
            </w:r>
          </w:p>
        </w:tc>
        <w:tc>
          <w:tcPr>
            <w:tcW w:w="547" w:type="pct"/>
          </w:tcPr>
          <w:p w14:paraId="00BA9063" w14:textId="2CADD943" w:rsidR="00B8685E" w:rsidRPr="00BF51E9" w:rsidRDefault="00171205" w:rsidP="003E52F4">
            <w:pPr>
              <w:spacing w:before="20" w:after="20"/>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sidR="00AA7891">
              <w:rPr>
                <w:noProof/>
                <w:sz w:val="20"/>
                <w:szCs w:val="20"/>
              </w:rPr>
              <w:t>110,600</w:t>
            </w:r>
            <w:r>
              <w:rPr>
                <w:sz w:val="20"/>
                <w:szCs w:val="20"/>
              </w:rPr>
              <w:fldChar w:fldCharType="end"/>
            </w:r>
          </w:p>
        </w:tc>
      </w:tr>
      <w:tr w:rsidR="00B8685E" w:rsidRPr="00162623" w14:paraId="34BEC6DB" w14:textId="77777777" w:rsidTr="5D4396BD">
        <w:trPr>
          <w:trHeight w:val="46"/>
          <w:jc w:val="center"/>
        </w:trPr>
        <w:tc>
          <w:tcPr>
            <w:tcW w:w="779" w:type="pct"/>
            <w:vMerge/>
          </w:tcPr>
          <w:p w14:paraId="47512BF8" w14:textId="77777777" w:rsidR="00B8685E" w:rsidRPr="00BF51E9" w:rsidRDefault="00B8685E" w:rsidP="00FB1A81">
            <w:pPr>
              <w:rPr>
                <w:sz w:val="20"/>
                <w:szCs w:val="20"/>
              </w:rPr>
            </w:pPr>
          </w:p>
        </w:tc>
        <w:tc>
          <w:tcPr>
            <w:tcW w:w="633" w:type="pct"/>
            <w:vMerge/>
            <w:vAlign w:val="center"/>
          </w:tcPr>
          <w:p w14:paraId="101099E8" w14:textId="77777777" w:rsidR="00B8685E" w:rsidRPr="00B81BEB" w:rsidRDefault="00B8685E" w:rsidP="00573D9A">
            <w:pPr>
              <w:spacing w:before="20" w:after="20"/>
              <w:jc w:val="center"/>
              <w:rPr>
                <w:sz w:val="20"/>
                <w:szCs w:val="20"/>
              </w:rPr>
            </w:pPr>
          </w:p>
        </w:tc>
        <w:tc>
          <w:tcPr>
            <w:tcW w:w="778" w:type="pct"/>
            <w:vAlign w:val="center"/>
          </w:tcPr>
          <w:p w14:paraId="67ED1C1D" w14:textId="77777777" w:rsidR="00B8685E" w:rsidRPr="00BF51E9" w:rsidRDefault="00B8685E" w:rsidP="00573D9A">
            <w:pPr>
              <w:spacing w:before="20" w:after="20"/>
              <w:jc w:val="left"/>
              <w:rPr>
                <w:sz w:val="20"/>
                <w:szCs w:val="20"/>
              </w:rPr>
            </w:pPr>
            <w:r w:rsidRPr="00BF51E9">
              <w:rPr>
                <w:sz w:val="20"/>
                <w:szCs w:val="20"/>
              </w:rPr>
              <w:t>Support costs</w:t>
            </w:r>
          </w:p>
        </w:tc>
        <w:tc>
          <w:tcPr>
            <w:tcW w:w="618" w:type="pct"/>
            <w:vAlign w:val="center"/>
          </w:tcPr>
          <w:p w14:paraId="0E5C85A4" w14:textId="4EC66B7A" w:rsidR="00B8685E" w:rsidRPr="00BF51E9" w:rsidRDefault="00AE0197" w:rsidP="003E52F4">
            <w:pPr>
              <w:spacing w:before="20" w:after="20"/>
              <w:jc w:val="right"/>
              <w:rPr>
                <w:sz w:val="20"/>
                <w:szCs w:val="20"/>
              </w:rPr>
            </w:pPr>
            <w:r>
              <w:rPr>
                <w:sz w:val="20"/>
                <w:szCs w:val="20"/>
              </w:rPr>
              <w:t>7,943</w:t>
            </w:r>
          </w:p>
        </w:tc>
        <w:tc>
          <w:tcPr>
            <w:tcW w:w="548" w:type="pct"/>
          </w:tcPr>
          <w:p w14:paraId="0E7F96C9" w14:textId="533E9765" w:rsidR="00B8685E" w:rsidRPr="00BF51E9" w:rsidRDefault="00171205" w:rsidP="003E52F4">
            <w:pPr>
              <w:spacing w:before="20" w:after="20"/>
              <w:jc w:val="right"/>
              <w:rPr>
                <w:sz w:val="20"/>
                <w:szCs w:val="20"/>
              </w:rPr>
            </w:pPr>
            <w:r>
              <w:rPr>
                <w:sz w:val="20"/>
                <w:szCs w:val="20"/>
              </w:rPr>
              <w:t>0</w:t>
            </w:r>
          </w:p>
        </w:tc>
        <w:tc>
          <w:tcPr>
            <w:tcW w:w="548" w:type="pct"/>
          </w:tcPr>
          <w:p w14:paraId="4FC844F5" w14:textId="49D727F1" w:rsidR="00B8685E" w:rsidRPr="00BF51E9" w:rsidRDefault="00FC6CA8" w:rsidP="003E52F4">
            <w:pPr>
              <w:spacing w:before="20" w:after="20"/>
              <w:jc w:val="right"/>
              <w:rPr>
                <w:sz w:val="20"/>
                <w:szCs w:val="20"/>
              </w:rPr>
            </w:pPr>
            <w:r>
              <w:rPr>
                <w:sz w:val="20"/>
                <w:szCs w:val="20"/>
              </w:rPr>
              <w:t>6,435</w:t>
            </w:r>
          </w:p>
        </w:tc>
        <w:tc>
          <w:tcPr>
            <w:tcW w:w="548" w:type="pct"/>
          </w:tcPr>
          <w:p w14:paraId="510A3DB9" w14:textId="6B95C903" w:rsidR="00B8685E" w:rsidRPr="00BF51E9" w:rsidRDefault="00171205" w:rsidP="003E52F4">
            <w:pPr>
              <w:spacing w:before="20" w:after="20"/>
              <w:jc w:val="right"/>
              <w:rPr>
                <w:sz w:val="20"/>
                <w:szCs w:val="20"/>
              </w:rPr>
            </w:pPr>
            <w:r>
              <w:rPr>
                <w:sz w:val="20"/>
                <w:szCs w:val="20"/>
              </w:rPr>
              <w:t>0</w:t>
            </w:r>
          </w:p>
        </w:tc>
        <w:tc>
          <w:tcPr>
            <w:tcW w:w="547" w:type="pct"/>
          </w:tcPr>
          <w:p w14:paraId="10EED06E" w14:textId="2A6FE839" w:rsidR="00B8685E" w:rsidRPr="00BF51E9" w:rsidRDefault="00171205" w:rsidP="003E52F4">
            <w:pPr>
              <w:spacing w:before="20" w:after="20"/>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sidR="00AA7891">
              <w:rPr>
                <w:noProof/>
                <w:sz w:val="20"/>
                <w:szCs w:val="20"/>
              </w:rPr>
              <w:t>14,378</w:t>
            </w:r>
            <w:r>
              <w:rPr>
                <w:sz w:val="20"/>
                <w:szCs w:val="20"/>
              </w:rPr>
              <w:fldChar w:fldCharType="end"/>
            </w:r>
          </w:p>
        </w:tc>
      </w:tr>
      <w:tr w:rsidR="00B8685E" w:rsidRPr="00162623" w14:paraId="4CBC616E" w14:textId="77777777" w:rsidTr="5D4396BD">
        <w:trPr>
          <w:trHeight w:val="46"/>
          <w:jc w:val="center"/>
        </w:trPr>
        <w:tc>
          <w:tcPr>
            <w:tcW w:w="779" w:type="pct"/>
            <w:vMerge/>
          </w:tcPr>
          <w:p w14:paraId="15DF908F" w14:textId="77777777" w:rsidR="00B8685E" w:rsidRPr="00BF51E9" w:rsidRDefault="00B8685E" w:rsidP="00FB1A81">
            <w:pPr>
              <w:rPr>
                <w:sz w:val="20"/>
                <w:szCs w:val="20"/>
              </w:rPr>
            </w:pPr>
          </w:p>
        </w:tc>
        <w:tc>
          <w:tcPr>
            <w:tcW w:w="633" w:type="pct"/>
            <w:vMerge w:val="restart"/>
            <w:vAlign w:val="center"/>
          </w:tcPr>
          <w:p w14:paraId="3CB97EFD" w14:textId="6089C313" w:rsidR="00B8685E" w:rsidRPr="00B81BEB" w:rsidRDefault="00B81BEB" w:rsidP="00573D9A">
            <w:pPr>
              <w:spacing w:before="20" w:after="20"/>
              <w:jc w:val="center"/>
              <w:rPr>
                <w:sz w:val="20"/>
                <w:szCs w:val="20"/>
              </w:rPr>
            </w:pPr>
            <w:r w:rsidRPr="00B81BEB">
              <w:rPr>
                <w:sz w:val="20"/>
                <w:szCs w:val="20"/>
              </w:rPr>
              <w:t>UNDP</w:t>
            </w:r>
          </w:p>
        </w:tc>
        <w:tc>
          <w:tcPr>
            <w:tcW w:w="778" w:type="pct"/>
            <w:vAlign w:val="center"/>
          </w:tcPr>
          <w:p w14:paraId="33497CDD" w14:textId="77777777" w:rsidR="00B8685E" w:rsidRPr="00BF51E9" w:rsidRDefault="00B8685E" w:rsidP="00573D9A">
            <w:pPr>
              <w:spacing w:before="20" w:after="20"/>
              <w:jc w:val="left"/>
              <w:rPr>
                <w:sz w:val="20"/>
                <w:szCs w:val="20"/>
              </w:rPr>
            </w:pPr>
            <w:r w:rsidRPr="00BF51E9">
              <w:rPr>
                <w:sz w:val="20"/>
                <w:szCs w:val="20"/>
              </w:rPr>
              <w:t>Project costs</w:t>
            </w:r>
          </w:p>
        </w:tc>
        <w:tc>
          <w:tcPr>
            <w:tcW w:w="618" w:type="pct"/>
            <w:vAlign w:val="center"/>
          </w:tcPr>
          <w:p w14:paraId="2547F2AB" w14:textId="1C1090A2" w:rsidR="00B8685E" w:rsidRPr="00BF51E9" w:rsidRDefault="007647D4" w:rsidP="003E52F4">
            <w:pPr>
              <w:spacing w:before="20" w:after="20"/>
              <w:jc w:val="right"/>
              <w:rPr>
                <w:sz w:val="20"/>
                <w:szCs w:val="20"/>
              </w:rPr>
            </w:pPr>
            <w:r>
              <w:rPr>
                <w:sz w:val="20"/>
                <w:szCs w:val="20"/>
              </w:rPr>
              <w:t>3</w:t>
            </w:r>
            <w:r w:rsidR="009C5CDA">
              <w:rPr>
                <w:sz w:val="20"/>
                <w:szCs w:val="20"/>
              </w:rPr>
              <w:t>2</w:t>
            </w:r>
            <w:r>
              <w:rPr>
                <w:sz w:val="20"/>
                <w:szCs w:val="20"/>
              </w:rPr>
              <w:t>,</w:t>
            </w:r>
            <w:r w:rsidR="009C5CDA">
              <w:rPr>
                <w:sz w:val="20"/>
                <w:szCs w:val="20"/>
              </w:rPr>
              <w:t>9</w:t>
            </w:r>
            <w:r>
              <w:rPr>
                <w:sz w:val="20"/>
                <w:szCs w:val="20"/>
              </w:rPr>
              <w:t>00</w:t>
            </w:r>
          </w:p>
        </w:tc>
        <w:tc>
          <w:tcPr>
            <w:tcW w:w="548" w:type="pct"/>
          </w:tcPr>
          <w:p w14:paraId="54354F6E" w14:textId="5C9FC23A" w:rsidR="00B8685E" w:rsidRPr="00BF51E9" w:rsidRDefault="00171205" w:rsidP="003E52F4">
            <w:pPr>
              <w:spacing w:before="20" w:after="20"/>
              <w:jc w:val="right"/>
              <w:rPr>
                <w:sz w:val="20"/>
                <w:szCs w:val="20"/>
              </w:rPr>
            </w:pPr>
            <w:r>
              <w:rPr>
                <w:sz w:val="20"/>
                <w:szCs w:val="20"/>
              </w:rPr>
              <w:t>0</w:t>
            </w:r>
          </w:p>
        </w:tc>
        <w:tc>
          <w:tcPr>
            <w:tcW w:w="548" w:type="pct"/>
          </w:tcPr>
          <w:p w14:paraId="1C35097A" w14:textId="7341094F" w:rsidR="007647D4" w:rsidRPr="00BF51E9" w:rsidRDefault="009C5CDA" w:rsidP="003E52F4">
            <w:pPr>
              <w:spacing w:before="20" w:after="20"/>
              <w:jc w:val="right"/>
              <w:rPr>
                <w:sz w:val="20"/>
                <w:szCs w:val="20"/>
              </w:rPr>
            </w:pPr>
            <w:r>
              <w:rPr>
                <w:sz w:val="20"/>
                <w:szCs w:val="20"/>
              </w:rPr>
              <w:t>14,500</w:t>
            </w:r>
          </w:p>
        </w:tc>
        <w:tc>
          <w:tcPr>
            <w:tcW w:w="548" w:type="pct"/>
          </w:tcPr>
          <w:p w14:paraId="39B950FB" w14:textId="078B4098" w:rsidR="00B8685E" w:rsidRPr="00BF51E9" w:rsidRDefault="00171205" w:rsidP="003E52F4">
            <w:pPr>
              <w:spacing w:before="20" w:after="20"/>
              <w:jc w:val="right"/>
              <w:rPr>
                <w:sz w:val="20"/>
                <w:szCs w:val="20"/>
              </w:rPr>
            </w:pPr>
            <w:r>
              <w:rPr>
                <w:sz w:val="20"/>
                <w:szCs w:val="20"/>
              </w:rPr>
              <w:t>0</w:t>
            </w:r>
          </w:p>
        </w:tc>
        <w:tc>
          <w:tcPr>
            <w:tcW w:w="547" w:type="pct"/>
          </w:tcPr>
          <w:p w14:paraId="156487DA" w14:textId="2690EC49" w:rsidR="00B8685E" w:rsidRPr="00BF51E9" w:rsidRDefault="00171205" w:rsidP="003E52F4">
            <w:pPr>
              <w:spacing w:before="20" w:after="20"/>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sidR="00AA7891">
              <w:rPr>
                <w:noProof/>
                <w:sz w:val="20"/>
                <w:szCs w:val="20"/>
              </w:rPr>
              <w:t>47,400</w:t>
            </w:r>
            <w:r>
              <w:rPr>
                <w:sz w:val="20"/>
                <w:szCs w:val="20"/>
              </w:rPr>
              <w:fldChar w:fldCharType="end"/>
            </w:r>
          </w:p>
        </w:tc>
      </w:tr>
      <w:tr w:rsidR="00B8685E" w:rsidRPr="00162623" w14:paraId="2503A8FA" w14:textId="77777777" w:rsidTr="5D4396BD">
        <w:trPr>
          <w:trHeight w:val="46"/>
          <w:jc w:val="center"/>
        </w:trPr>
        <w:tc>
          <w:tcPr>
            <w:tcW w:w="779" w:type="pct"/>
            <w:vMerge/>
          </w:tcPr>
          <w:p w14:paraId="71F28B61" w14:textId="77777777" w:rsidR="00B8685E" w:rsidRPr="00BF51E9" w:rsidRDefault="00B8685E" w:rsidP="00FB1A81">
            <w:pPr>
              <w:rPr>
                <w:sz w:val="20"/>
                <w:szCs w:val="20"/>
              </w:rPr>
            </w:pPr>
          </w:p>
        </w:tc>
        <w:tc>
          <w:tcPr>
            <w:tcW w:w="633" w:type="pct"/>
            <w:vMerge/>
          </w:tcPr>
          <w:p w14:paraId="00DA00F4" w14:textId="77777777" w:rsidR="00B8685E" w:rsidRPr="00162623" w:rsidRDefault="00B8685E" w:rsidP="00573D9A">
            <w:pPr>
              <w:spacing w:before="20" w:after="20"/>
              <w:jc w:val="left"/>
              <w:rPr>
                <w:sz w:val="20"/>
                <w:szCs w:val="20"/>
              </w:rPr>
            </w:pPr>
          </w:p>
        </w:tc>
        <w:tc>
          <w:tcPr>
            <w:tcW w:w="778" w:type="pct"/>
            <w:vAlign w:val="center"/>
          </w:tcPr>
          <w:p w14:paraId="466335BB" w14:textId="77777777" w:rsidR="00B8685E" w:rsidRPr="00BF51E9" w:rsidRDefault="00B8685E" w:rsidP="00573D9A">
            <w:pPr>
              <w:spacing w:before="20" w:after="20"/>
              <w:jc w:val="left"/>
              <w:rPr>
                <w:sz w:val="20"/>
                <w:szCs w:val="20"/>
              </w:rPr>
            </w:pPr>
            <w:r w:rsidRPr="00BF51E9">
              <w:rPr>
                <w:sz w:val="20"/>
                <w:szCs w:val="20"/>
              </w:rPr>
              <w:t>Support costs</w:t>
            </w:r>
          </w:p>
        </w:tc>
        <w:tc>
          <w:tcPr>
            <w:tcW w:w="618" w:type="pct"/>
            <w:vAlign w:val="center"/>
          </w:tcPr>
          <w:p w14:paraId="67111D66" w14:textId="20A8969D" w:rsidR="00B8685E" w:rsidRPr="00BF51E9" w:rsidRDefault="009C5CDA" w:rsidP="003E52F4">
            <w:pPr>
              <w:spacing w:before="20" w:after="20"/>
              <w:jc w:val="right"/>
              <w:rPr>
                <w:sz w:val="20"/>
                <w:szCs w:val="20"/>
              </w:rPr>
            </w:pPr>
            <w:r>
              <w:rPr>
                <w:sz w:val="20"/>
                <w:szCs w:val="20"/>
              </w:rPr>
              <w:t>4,277</w:t>
            </w:r>
          </w:p>
        </w:tc>
        <w:tc>
          <w:tcPr>
            <w:tcW w:w="548" w:type="pct"/>
          </w:tcPr>
          <w:p w14:paraId="16A1CEE3" w14:textId="6DA3E962" w:rsidR="00B8685E" w:rsidRPr="00BF51E9" w:rsidRDefault="00171205" w:rsidP="003E52F4">
            <w:pPr>
              <w:spacing w:before="20" w:after="20"/>
              <w:jc w:val="right"/>
              <w:rPr>
                <w:sz w:val="20"/>
                <w:szCs w:val="20"/>
              </w:rPr>
            </w:pPr>
            <w:r>
              <w:rPr>
                <w:sz w:val="20"/>
                <w:szCs w:val="20"/>
              </w:rPr>
              <w:t>0</w:t>
            </w:r>
          </w:p>
        </w:tc>
        <w:tc>
          <w:tcPr>
            <w:tcW w:w="548" w:type="pct"/>
          </w:tcPr>
          <w:p w14:paraId="588AA578" w14:textId="3BCE3BD8" w:rsidR="00B8685E" w:rsidRPr="00BF51E9" w:rsidRDefault="00714655" w:rsidP="003E52F4">
            <w:pPr>
              <w:spacing w:before="20" w:after="20"/>
              <w:jc w:val="right"/>
              <w:rPr>
                <w:sz w:val="20"/>
                <w:szCs w:val="20"/>
              </w:rPr>
            </w:pPr>
            <w:r>
              <w:rPr>
                <w:sz w:val="20"/>
                <w:szCs w:val="20"/>
              </w:rPr>
              <w:t>1,885</w:t>
            </w:r>
          </w:p>
        </w:tc>
        <w:tc>
          <w:tcPr>
            <w:tcW w:w="548" w:type="pct"/>
          </w:tcPr>
          <w:p w14:paraId="59FABF9D" w14:textId="44CA9056" w:rsidR="00B8685E" w:rsidRPr="00BF51E9" w:rsidRDefault="00171205" w:rsidP="003E52F4">
            <w:pPr>
              <w:spacing w:before="20" w:after="20"/>
              <w:jc w:val="right"/>
              <w:rPr>
                <w:sz w:val="20"/>
                <w:szCs w:val="20"/>
              </w:rPr>
            </w:pPr>
            <w:r>
              <w:rPr>
                <w:sz w:val="20"/>
                <w:szCs w:val="20"/>
              </w:rPr>
              <w:t>0</w:t>
            </w:r>
          </w:p>
        </w:tc>
        <w:tc>
          <w:tcPr>
            <w:tcW w:w="547" w:type="pct"/>
          </w:tcPr>
          <w:p w14:paraId="0395CDC5" w14:textId="4C2ED078" w:rsidR="00B8685E" w:rsidRPr="00BF51E9" w:rsidRDefault="00171205" w:rsidP="003E52F4">
            <w:pPr>
              <w:spacing w:before="20" w:after="20"/>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noProof/>
                <w:sz w:val="20"/>
                <w:szCs w:val="20"/>
              </w:rPr>
              <w:t>6,162</w:t>
            </w:r>
            <w:r>
              <w:rPr>
                <w:sz w:val="20"/>
                <w:szCs w:val="20"/>
              </w:rPr>
              <w:fldChar w:fldCharType="end"/>
            </w:r>
          </w:p>
        </w:tc>
      </w:tr>
      <w:tr w:rsidR="00584945" w:rsidRPr="00162623" w14:paraId="0DF6BFFA" w14:textId="77777777" w:rsidTr="5D4396BD">
        <w:trPr>
          <w:trHeight w:val="157"/>
          <w:jc w:val="center"/>
        </w:trPr>
        <w:tc>
          <w:tcPr>
            <w:tcW w:w="1412" w:type="pct"/>
            <w:gridSpan w:val="2"/>
            <w:vMerge w:val="restart"/>
            <w:vAlign w:val="center"/>
          </w:tcPr>
          <w:p w14:paraId="18765152" w14:textId="77777777" w:rsidR="00584945" w:rsidRPr="00BF51E9" w:rsidRDefault="00584945" w:rsidP="00573D9A">
            <w:pPr>
              <w:spacing w:before="20" w:after="20"/>
              <w:jc w:val="left"/>
              <w:rPr>
                <w:sz w:val="20"/>
                <w:szCs w:val="20"/>
              </w:rPr>
            </w:pPr>
            <w:r>
              <w:rPr>
                <w:sz w:val="20"/>
                <w:szCs w:val="20"/>
              </w:rPr>
              <w:t>Total a</w:t>
            </w:r>
            <w:r w:rsidRPr="00BF51E9">
              <w:rPr>
                <w:sz w:val="20"/>
                <w:szCs w:val="20"/>
              </w:rPr>
              <w:t>mounts recommended in principle (US $)</w:t>
            </w:r>
          </w:p>
        </w:tc>
        <w:tc>
          <w:tcPr>
            <w:tcW w:w="778" w:type="pct"/>
          </w:tcPr>
          <w:p w14:paraId="0E1A69BE" w14:textId="77777777" w:rsidR="00584945" w:rsidRPr="00BF51E9" w:rsidRDefault="00584945" w:rsidP="00573D9A">
            <w:pPr>
              <w:spacing w:before="20" w:after="20"/>
              <w:jc w:val="left"/>
              <w:rPr>
                <w:sz w:val="20"/>
                <w:szCs w:val="20"/>
              </w:rPr>
            </w:pPr>
            <w:r>
              <w:rPr>
                <w:sz w:val="20"/>
                <w:szCs w:val="20"/>
              </w:rPr>
              <w:t>P</w:t>
            </w:r>
            <w:r w:rsidRPr="00BF51E9">
              <w:rPr>
                <w:sz w:val="20"/>
                <w:szCs w:val="20"/>
              </w:rPr>
              <w:t>roject costs</w:t>
            </w:r>
          </w:p>
        </w:tc>
        <w:tc>
          <w:tcPr>
            <w:tcW w:w="618" w:type="pct"/>
          </w:tcPr>
          <w:p w14:paraId="26576548" w14:textId="35178B5A" w:rsidR="00584945" w:rsidRPr="00BF51E9" w:rsidRDefault="0005667E" w:rsidP="003E52F4">
            <w:pPr>
              <w:spacing w:before="20" w:after="20"/>
              <w:jc w:val="right"/>
              <w:rPr>
                <w:sz w:val="20"/>
                <w:szCs w:val="20"/>
              </w:rPr>
            </w:pPr>
            <w:r>
              <w:rPr>
                <w:sz w:val="20"/>
                <w:szCs w:val="20"/>
              </w:rPr>
              <w:t>9</w:t>
            </w:r>
            <w:r w:rsidR="00714655">
              <w:rPr>
                <w:sz w:val="20"/>
                <w:szCs w:val="20"/>
              </w:rPr>
              <w:t>4</w:t>
            </w:r>
            <w:r>
              <w:rPr>
                <w:sz w:val="20"/>
                <w:szCs w:val="20"/>
              </w:rPr>
              <w:t>,</w:t>
            </w:r>
            <w:r w:rsidR="00714655">
              <w:rPr>
                <w:sz w:val="20"/>
                <w:szCs w:val="20"/>
              </w:rPr>
              <w:t>000</w:t>
            </w:r>
          </w:p>
        </w:tc>
        <w:tc>
          <w:tcPr>
            <w:tcW w:w="548" w:type="pct"/>
          </w:tcPr>
          <w:p w14:paraId="01D54B09" w14:textId="3E1FB19E" w:rsidR="00584945" w:rsidRPr="00BF51E9" w:rsidRDefault="00171205" w:rsidP="003E52F4">
            <w:pPr>
              <w:spacing w:before="20" w:after="20"/>
              <w:jc w:val="right"/>
              <w:rPr>
                <w:sz w:val="20"/>
                <w:szCs w:val="20"/>
              </w:rPr>
            </w:pPr>
            <w:r>
              <w:rPr>
                <w:sz w:val="20"/>
                <w:szCs w:val="20"/>
              </w:rPr>
              <w:t>0</w:t>
            </w:r>
          </w:p>
        </w:tc>
        <w:tc>
          <w:tcPr>
            <w:tcW w:w="548" w:type="pct"/>
          </w:tcPr>
          <w:p w14:paraId="6EAC3D82" w14:textId="5ED4CBC8" w:rsidR="00584945" w:rsidRPr="00BF51E9" w:rsidRDefault="00B031E9" w:rsidP="003E52F4">
            <w:pPr>
              <w:spacing w:before="20" w:after="20"/>
              <w:jc w:val="right"/>
              <w:rPr>
                <w:sz w:val="20"/>
                <w:szCs w:val="20"/>
              </w:rPr>
            </w:pPr>
            <w:r>
              <w:rPr>
                <w:sz w:val="20"/>
                <w:szCs w:val="20"/>
              </w:rPr>
              <w:t>64,000</w:t>
            </w:r>
          </w:p>
        </w:tc>
        <w:tc>
          <w:tcPr>
            <w:tcW w:w="548" w:type="pct"/>
          </w:tcPr>
          <w:p w14:paraId="60C088A2" w14:textId="0215B215" w:rsidR="00584945" w:rsidRPr="00BF51E9" w:rsidRDefault="00171205" w:rsidP="003E52F4">
            <w:pPr>
              <w:spacing w:before="20" w:after="20"/>
              <w:jc w:val="right"/>
              <w:rPr>
                <w:sz w:val="20"/>
                <w:szCs w:val="20"/>
              </w:rPr>
            </w:pPr>
            <w:r>
              <w:rPr>
                <w:sz w:val="20"/>
                <w:szCs w:val="20"/>
              </w:rPr>
              <w:t>0</w:t>
            </w:r>
          </w:p>
        </w:tc>
        <w:tc>
          <w:tcPr>
            <w:tcW w:w="547" w:type="pct"/>
          </w:tcPr>
          <w:p w14:paraId="554688B1" w14:textId="08DD1FBD" w:rsidR="00584945" w:rsidRPr="00BF51E9" w:rsidRDefault="001824EE" w:rsidP="003E52F4">
            <w:pPr>
              <w:spacing w:before="20" w:after="20"/>
              <w:jc w:val="right"/>
              <w:rPr>
                <w:sz w:val="20"/>
                <w:szCs w:val="20"/>
              </w:rPr>
            </w:pPr>
            <w:r>
              <w:rPr>
                <w:sz w:val="20"/>
                <w:szCs w:val="20"/>
              </w:rPr>
              <w:t>158,000</w:t>
            </w:r>
          </w:p>
        </w:tc>
      </w:tr>
      <w:tr w:rsidR="00584945" w:rsidRPr="00162623" w14:paraId="6E5994FD" w14:textId="77777777" w:rsidTr="5D4396BD">
        <w:trPr>
          <w:trHeight w:val="201"/>
          <w:jc w:val="center"/>
        </w:trPr>
        <w:tc>
          <w:tcPr>
            <w:tcW w:w="1412" w:type="pct"/>
            <w:gridSpan w:val="2"/>
            <w:vMerge/>
          </w:tcPr>
          <w:p w14:paraId="4E2F8CD9" w14:textId="77777777" w:rsidR="00584945" w:rsidRPr="00BF51E9" w:rsidRDefault="00584945" w:rsidP="00573D9A">
            <w:pPr>
              <w:spacing w:before="20" w:after="20"/>
              <w:jc w:val="left"/>
              <w:rPr>
                <w:sz w:val="20"/>
                <w:szCs w:val="20"/>
              </w:rPr>
            </w:pPr>
          </w:p>
        </w:tc>
        <w:tc>
          <w:tcPr>
            <w:tcW w:w="778" w:type="pct"/>
          </w:tcPr>
          <w:p w14:paraId="113B2F0F" w14:textId="77777777" w:rsidR="00584945" w:rsidRPr="00BF51E9" w:rsidRDefault="00584945" w:rsidP="00573D9A">
            <w:pPr>
              <w:spacing w:before="20" w:after="20"/>
              <w:jc w:val="left"/>
              <w:rPr>
                <w:sz w:val="20"/>
                <w:szCs w:val="20"/>
              </w:rPr>
            </w:pPr>
            <w:r>
              <w:rPr>
                <w:sz w:val="20"/>
                <w:szCs w:val="20"/>
              </w:rPr>
              <w:t>S</w:t>
            </w:r>
            <w:r w:rsidRPr="00BF51E9">
              <w:rPr>
                <w:sz w:val="20"/>
                <w:szCs w:val="20"/>
              </w:rPr>
              <w:t>upport costs</w:t>
            </w:r>
          </w:p>
        </w:tc>
        <w:tc>
          <w:tcPr>
            <w:tcW w:w="618" w:type="pct"/>
          </w:tcPr>
          <w:p w14:paraId="26891E34" w14:textId="2E9717DA" w:rsidR="00584945" w:rsidRPr="00BF51E9" w:rsidRDefault="00585558" w:rsidP="003E52F4">
            <w:pPr>
              <w:spacing w:before="20" w:after="20"/>
              <w:jc w:val="right"/>
              <w:rPr>
                <w:sz w:val="20"/>
                <w:szCs w:val="20"/>
              </w:rPr>
            </w:pPr>
            <w:r>
              <w:rPr>
                <w:sz w:val="20"/>
                <w:szCs w:val="20"/>
              </w:rPr>
              <w:t>12,220</w:t>
            </w:r>
          </w:p>
        </w:tc>
        <w:tc>
          <w:tcPr>
            <w:tcW w:w="548" w:type="pct"/>
          </w:tcPr>
          <w:p w14:paraId="75587CDD" w14:textId="26B575B1" w:rsidR="00584945" w:rsidRPr="00BF51E9" w:rsidRDefault="00171205" w:rsidP="003E52F4">
            <w:pPr>
              <w:spacing w:before="20" w:after="20"/>
              <w:jc w:val="right"/>
              <w:rPr>
                <w:sz w:val="20"/>
                <w:szCs w:val="20"/>
              </w:rPr>
            </w:pPr>
            <w:r>
              <w:rPr>
                <w:sz w:val="20"/>
                <w:szCs w:val="20"/>
              </w:rPr>
              <w:t>0</w:t>
            </w:r>
          </w:p>
        </w:tc>
        <w:tc>
          <w:tcPr>
            <w:tcW w:w="548" w:type="pct"/>
          </w:tcPr>
          <w:p w14:paraId="5EBB3187" w14:textId="4F61EBDC" w:rsidR="006F2584" w:rsidRPr="00BF51E9" w:rsidRDefault="006F2584" w:rsidP="003E52F4">
            <w:pPr>
              <w:spacing w:before="20" w:after="20"/>
              <w:jc w:val="right"/>
              <w:rPr>
                <w:sz w:val="20"/>
                <w:szCs w:val="20"/>
              </w:rPr>
            </w:pPr>
            <w:r>
              <w:rPr>
                <w:sz w:val="20"/>
                <w:szCs w:val="20"/>
              </w:rPr>
              <w:t>8</w:t>
            </w:r>
            <w:r w:rsidR="001A38F9">
              <w:rPr>
                <w:sz w:val="20"/>
                <w:szCs w:val="20"/>
              </w:rPr>
              <w:t>,320</w:t>
            </w:r>
          </w:p>
        </w:tc>
        <w:tc>
          <w:tcPr>
            <w:tcW w:w="548" w:type="pct"/>
          </w:tcPr>
          <w:p w14:paraId="4E680300" w14:textId="1734E873" w:rsidR="00584945" w:rsidRPr="00BF51E9" w:rsidRDefault="00171205" w:rsidP="003E52F4">
            <w:pPr>
              <w:spacing w:before="20" w:after="20"/>
              <w:jc w:val="right"/>
              <w:rPr>
                <w:sz w:val="20"/>
                <w:szCs w:val="20"/>
              </w:rPr>
            </w:pPr>
            <w:r>
              <w:rPr>
                <w:sz w:val="20"/>
                <w:szCs w:val="20"/>
              </w:rPr>
              <w:t>0</w:t>
            </w:r>
          </w:p>
        </w:tc>
        <w:tc>
          <w:tcPr>
            <w:tcW w:w="547" w:type="pct"/>
          </w:tcPr>
          <w:p w14:paraId="0747F39D" w14:textId="41683462" w:rsidR="00584945" w:rsidRPr="00BF51E9" w:rsidRDefault="00BD12C7" w:rsidP="003E52F4">
            <w:pPr>
              <w:spacing w:before="20" w:after="20"/>
              <w:jc w:val="right"/>
              <w:rPr>
                <w:sz w:val="20"/>
                <w:szCs w:val="20"/>
              </w:rPr>
            </w:pPr>
            <w:r>
              <w:rPr>
                <w:sz w:val="20"/>
                <w:szCs w:val="20"/>
              </w:rPr>
              <w:t>20,540</w:t>
            </w:r>
          </w:p>
        </w:tc>
      </w:tr>
      <w:tr w:rsidR="00584945" w:rsidRPr="00162623" w14:paraId="3A0FE676" w14:textId="77777777" w:rsidTr="5D4396BD">
        <w:trPr>
          <w:trHeight w:val="62"/>
          <w:jc w:val="center"/>
        </w:trPr>
        <w:tc>
          <w:tcPr>
            <w:tcW w:w="1412" w:type="pct"/>
            <w:gridSpan w:val="2"/>
            <w:vMerge/>
          </w:tcPr>
          <w:p w14:paraId="7DB5AEA2" w14:textId="77777777" w:rsidR="00584945" w:rsidRPr="00BF51E9" w:rsidRDefault="00584945" w:rsidP="00573D9A">
            <w:pPr>
              <w:spacing w:before="20" w:after="20"/>
              <w:jc w:val="left"/>
              <w:rPr>
                <w:sz w:val="20"/>
                <w:szCs w:val="20"/>
              </w:rPr>
            </w:pPr>
          </w:p>
        </w:tc>
        <w:tc>
          <w:tcPr>
            <w:tcW w:w="778" w:type="pct"/>
          </w:tcPr>
          <w:p w14:paraId="3DF97F74" w14:textId="77777777" w:rsidR="00584945" w:rsidRPr="00BF51E9" w:rsidRDefault="00584945" w:rsidP="00573D9A">
            <w:pPr>
              <w:spacing w:before="20" w:after="20"/>
              <w:jc w:val="left"/>
              <w:rPr>
                <w:sz w:val="20"/>
                <w:szCs w:val="20"/>
              </w:rPr>
            </w:pPr>
            <w:r w:rsidRPr="00BF51E9">
              <w:rPr>
                <w:sz w:val="20"/>
                <w:szCs w:val="20"/>
              </w:rPr>
              <w:t>Total funds</w:t>
            </w:r>
          </w:p>
        </w:tc>
        <w:tc>
          <w:tcPr>
            <w:tcW w:w="618" w:type="pct"/>
          </w:tcPr>
          <w:p w14:paraId="279B4FB2" w14:textId="37355BE5" w:rsidR="00584945" w:rsidRPr="00BF51E9" w:rsidRDefault="005C0B42" w:rsidP="003E52F4">
            <w:pPr>
              <w:spacing w:before="20" w:after="20"/>
              <w:jc w:val="right"/>
              <w:rPr>
                <w:sz w:val="20"/>
                <w:szCs w:val="20"/>
              </w:rPr>
            </w:pPr>
            <w:r>
              <w:rPr>
                <w:sz w:val="20"/>
                <w:szCs w:val="20"/>
              </w:rPr>
              <w:t>106,220</w:t>
            </w:r>
          </w:p>
        </w:tc>
        <w:tc>
          <w:tcPr>
            <w:tcW w:w="548" w:type="pct"/>
          </w:tcPr>
          <w:p w14:paraId="0C4D2F3E" w14:textId="264F3EF2" w:rsidR="00584945" w:rsidRPr="00BF51E9" w:rsidRDefault="00171205" w:rsidP="003E52F4">
            <w:pPr>
              <w:spacing w:before="20" w:after="20"/>
              <w:jc w:val="right"/>
              <w:rPr>
                <w:sz w:val="20"/>
                <w:szCs w:val="20"/>
              </w:rPr>
            </w:pPr>
            <w:r>
              <w:rPr>
                <w:sz w:val="20"/>
                <w:szCs w:val="20"/>
              </w:rPr>
              <w:t>0</w:t>
            </w:r>
          </w:p>
        </w:tc>
        <w:tc>
          <w:tcPr>
            <w:tcW w:w="548" w:type="pct"/>
          </w:tcPr>
          <w:p w14:paraId="081A0D42" w14:textId="5AE2F83B" w:rsidR="00584945" w:rsidRPr="00BF51E9" w:rsidRDefault="00854796" w:rsidP="003E52F4">
            <w:pPr>
              <w:spacing w:before="20" w:after="20"/>
              <w:jc w:val="right"/>
              <w:rPr>
                <w:sz w:val="20"/>
                <w:szCs w:val="20"/>
              </w:rPr>
            </w:pPr>
            <w:r>
              <w:rPr>
                <w:sz w:val="20"/>
                <w:szCs w:val="20"/>
              </w:rPr>
              <w:t>7</w:t>
            </w:r>
            <w:r w:rsidR="00860F76">
              <w:rPr>
                <w:sz w:val="20"/>
                <w:szCs w:val="20"/>
              </w:rPr>
              <w:t>2,320</w:t>
            </w:r>
          </w:p>
        </w:tc>
        <w:tc>
          <w:tcPr>
            <w:tcW w:w="548" w:type="pct"/>
          </w:tcPr>
          <w:p w14:paraId="6A7B4523" w14:textId="475A01FA" w:rsidR="00584945" w:rsidRPr="00BF51E9" w:rsidRDefault="00171205" w:rsidP="003E52F4">
            <w:pPr>
              <w:spacing w:before="20" w:after="20"/>
              <w:jc w:val="right"/>
              <w:rPr>
                <w:sz w:val="20"/>
                <w:szCs w:val="20"/>
              </w:rPr>
            </w:pPr>
            <w:r>
              <w:rPr>
                <w:sz w:val="20"/>
                <w:szCs w:val="20"/>
              </w:rPr>
              <w:t>0</w:t>
            </w:r>
          </w:p>
        </w:tc>
        <w:tc>
          <w:tcPr>
            <w:tcW w:w="547" w:type="pct"/>
          </w:tcPr>
          <w:p w14:paraId="16183758" w14:textId="722FCFB5" w:rsidR="00584945" w:rsidRPr="00BF51E9" w:rsidRDefault="001E28D6" w:rsidP="003E52F4">
            <w:pPr>
              <w:spacing w:before="20" w:after="20"/>
              <w:jc w:val="right"/>
              <w:rPr>
                <w:sz w:val="20"/>
                <w:szCs w:val="20"/>
                <w:highlight w:val="cyan"/>
              </w:rPr>
            </w:pPr>
            <w:r w:rsidRPr="00BD12C7">
              <w:rPr>
                <w:sz w:val="20"/>
                <w:szCs w:val="20"/>
              </w:rPr>
              <w:t>178,540</w:t>
            </w:r>
          </w:p>
        </w:tc>
      </w:tr>
    </w:tbl>
    <w:p w14:paraId="0F091F40" w14:textId="77777777" w:rsidR="00711BE6" w:rsidRDefault="00711BE6" w:rsidP="00FB1A81">
      <w:pPr>
        <w:ind w:left="-284" w:right="-561"/>
        <w:jc w:val="left"/>
        <w:rPr>
          <w:sz w:val="18"/>
          <w:szCs w:val="18"/>
        </w:rPr>
      </w:pPr>
      <w:r w:rsidRPr="00B8685E">
        <w:rPr>
          <w:sz w:val="18"/>
          <w:szCs w:val="18"/>
        </w:rPr>
        <w:t>* Recommended for approval at the present meeting</w:t>
      </w:r>
    </w:p>
    <w:p w14:paraId="149628C7" w14:textId="4173F3DA" w:rsidR="00A9160B" w:rsidRDefault="00A9160B" w:rsidP="00FB1A81">
      <w:pPr>
        <w:ind w:left="-284" w:right="-561"/>
        <w:jc w:val="left"/>
        <w:rPr>
          <w:sz w:val="18"/>
          <w:szCs w:val="18"/>
        </w:rPr>
      </w:pPr>
      <w:r>
        <w:rPr>
          <w:sz w:val="18"/>
          <w:szCs w:val="18"/>
        </w:rPr>
        <w:t xml:space="preserve">** </w:t>
      </w:r>
      <w:r w:rsidR="003D5890">
        <w:rPr>
          <w:sz w:val="18"/>
          <w:szCs w:val="18"/>
        </w:rPr>
        <w:t xml:space="preserve">10 per cent of the </w:t>
      </w:r>
      <w:r w:rsidR="003174CB">
        <w:rPr>
          <w:sz w:val="18"/>
          <w:szCs w:val="18"/>
        </w:rPr>
        <w:t xml:space="preserve">proposed revised </w:t>
      </w:r>
      <w:r w:rsidR="003D5890">
        <w:rPr>
          <w:sz w:val="18"/>
          <w:szCs w:val="18"/>
        </w:rPr>
        <w:t>baseline</w:t>
      </w:r>
    </w:p>
    <w:p w14:paraId="6C00A0AE" w14:textId="77777777" w:rsidR="00711BE6" w:rsidRPr="000B6F95"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B65285" w14:paraId="2BA5737B" w14:textId="77777777" w:rsidTr="5D4396BD">
        <w:trPr>
          <w:jc w:val="center"/>
        </w:trPr>
        <w:tc>
          <w:tcPr>
            <w:tcW w:w="5011" w:type="dxa"/>
          </w:tcPr>
          <w:p w14:paraId="6F212985" w14:textId="374D285B" w:rsidR="00711BE6" w:rsidRPr="00B65285" w:rsidRDefault="00711BE6" w:rsidP="0080542D">
            <w:pPr>
              <w:spacing w:before="20" w:after="20"/>
              <w:jc w:val="left"/>
              <w:rPr>
                <w:sz w:val="20"/>
                <w:szCs w:val="20"/>
              </w:rPr>
            </w:pPr>
            <w:r w:rsidRPr="5D4396BD">
              <w:rPr>
                <w:sz w:val="20"/>
                <w:szCs w:val="20"/>
              </w:rPr>
              <w:t>Reduction from remaining consumption eligible for funding in stage I (CO</w:t>
            </w:r>
            <w:r w:rsidRPr="5D4396BD">
              <w:rPr>
                <w:sz w:val="20"/>
                <w:szCs w:val="20"/>
                <w:vertAlign w:val="subscript"/>
              </w:rPr>
              <w:t>2</w:t>
            </w:r>
            <w:r w:rsidR="1831AA55" w:rsidRPr="5D4396BD">
              <w:rPr>
                <w:sz w:val="20"/>
                <w:szCs w:val="20"/>
              </w:rPr>
              <w:t>-e</w:t>
            </w:r>
            <w:r w:rsidRPr="5D4396BD">
              <w:rPr>
                <w:sz w:val="20"/>
                <w:szCs w:val="20"/>
              </w:rPr>
              <w:t>q tonnes)</w:t>
            </w:r>
          </w:p>
        </w:tc>
        <w:tc>
          <w:tcPr>
            <w:tcW w:w="5012" w:type="dxa"/>
          </w:tcPr>
          <w:p w14:paraId="6642CC53" w14:textId="1AE33331" w:rsidR="00711BE6" w:rsidRPr="00B65285" w:rsidRDefault="00467517" w:rsidP="0080542D">
            <w:pPr>
              <w:spacing w:before="20" w:after="20"/>
              <w:jc w:val="center"/>
              <w:rPr>
                <w:sz w:val="20"/>
                <w:szCs w:val="20"/>
              </w:rPr>
            </w:pPr>
            <w:r w:rsidRPr="00B8685E">
              <w:rPr>
                <w:sz w:val="20"/>
                <w:szCs w:val="20"/>
              </w:rPr>
              <w:t>n/a</w:t>
            </w:r>
            <w:r w:rsidRPr="00994499">
              <w:rPr>
                <w:sz w:val="20"/>
                <w:szCs w:val="20"/>
              </w:rPr>
              <w:t xml:space="preserve"> </w:t>
            </w:r>
          </w:p>
        </w:tc>
      </w:tr>
    </w:tbl>
    <w:p w14:paraId="054BFBAC" w14:textId="77777777" w:rsidR="00711BE6" w:rsidRPr="000B6F95" w:rsidRDefault="00711BE6" w:rsidP="00DE2F1E">
      <w:pPr>
        <w:ind w:left="-284" w:right="-279"/>
        <w:jc w:val="center"/>
        <w:rPr>
          <w:sz w:val="16"/>
          <w:szCs w:val="16"/>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EB31E3" w14:paraId="063D337D" w14:textId="77777777" w:rsidTr="0080542D">
        <w:trPr>
          <w:jc w:val="center"/>
        </w:trPr>
        <w:tc>
          <w:tcPr>
            <w:tcW w:w="2500" w:type="pct"/>
          </w:tcPr>
          <w:p w14:paraId="4F029B9F" w14:textId="5BD1AC21" w:rsidR="00711BE6" w:rsidRPr="00996241" w:rsidRDefault="00711BE6" w:rsidP="0080542D">
            <w:pPr>
              <w:spacing w:before="20" w:after="20"/>
              <w:jc w:val="left"/>
              <w:rPr>
                <w:b/>
                <w:color w:val="000000" w:themeColor="text1"/>
                <w:sz w:val="20"/>
              </w:rPr>
            </w:pPr>
            <w:r w:rsidRPr="00996241">
              <w:rPr>
                <w:b/>
                <w:color w:val="000000" w:themeColor="text1"/>
                <w:sz w:val="20"/>
              </w:rPr>
              <w:t>Secretariat</w:t>
            </w:r>
            <w:r w:rsidR="00C5533F">
              <w:rPr>
                <w:b/>
                <w:color w:val="000000" w:themeColor="text1"/>
                <w:sz w:val="20"/>
              </w:rPr>
              <w:t>’</w:t>
            </w:r>
            <w:r w:rsidRPr="00996241">
              <w:rPr>
                <w:b/>
                <w:color w:val="000000" w:themeColor="text1"/>
                <w:sz w:val="20"/>
              </w:rPr>
              <w:t>s recommendation</w:t>
            </w:r>
          </w:p>
        </w:tc>
        <w:tc>
          <w:tcPr>
            <w:tcW w:w="2500" w:type="pct"/>
          </w:tcPr>
          <w:p w14:paraId="32190E0F" w14:textId="77777777" w:rsidR="00711BE6" w:rsidRPr="00996241" w:rsidRDefault="00711BE6" w:rsidP="0080542D">
            <w:pPr>
              <w:spacing w:before="20" w:after="20"/>
              <w:jc w:val="center"/>
              <w:rPr>
                <w:color w:val="000000" w:themeColor="text1"/>
                <w:sz w:val="20"/>
              </w:rPr>
            </w:pPr>
            <w:r w:rsidRPr="009B091A">
              <w:rPr>
                <w:color w:val="000000" w:themeColor="text1"/>
                <w:sz w:val="20"/>
              </w:rPr>
              <w:t>Individual consideration</w:t>
            </w:r>
          </w:p>
        </w:tc>
      </w:tr>
    </w:tbl>
    <w:p w14:paraId="74ECF44F" w14:textId="77777777" w:rsidR="00711BE6" w:rsidRDefault="00711BE6" w:rsidP="00FB1A81">
      <w:pPr>
        <w:ind w:left="-284"/>
        <w:jc w:val="left"/>
        <w:rPr>
          <w:b/>
        </w:rPr>
      </w:pPr>
      <w:r>
        <w:rPr>
          <w:b/>
        </w:rPr>
        <w:br w:type="page"/>
      </w:r>
    </w:p>
    <w:p w14:paraId="416579DA" w14:textId="77777777" w:rsidR="00711BE6" w:rsidRPr="00996241" w:rsidRDefault="00711BE6" w:rsidP="00FB1A81">
      <w:pPr>
        <w:tabs>
          <w:tab w:val="left" w:pos="2880"/>
          <w:tab w:val="left" w:pos="5760"/>
        </w:tabs>
        <w:spacing w:before="240" w:after="240"/>
        <w:jc w:val="center"/>
        <w:rPr>
          <w:b/>
        </w:rPr>
      </w:pPr>
      <w:r w:rsidRPr="009931F4">
        <w:rPr>
          <w:b/>
        </w:rPr>
        <w:lastRenderedPageBreak/>
        <w:t>PROJECT DESCRIPTION</w:t>
      </w:r>
    </w:p>
    <w:p w14:paraId="6D008379" w14:textId="77777777" w:rsidR="00711BE6" w:rsidRDefault="00711BE6" w:rsidP="00FB1A81">
      <w:pPr>
        <w:pStyle w:val="Heading1"/>
      </w:pPr>
      <w:r>
        <w:t>The present document contains the following sections:</w:t>
      </w:r>
    </w:p>
    <w:p w14:paraId="47C0ACA5" w14:textId="77777777" w:rsidR="00711BE6" w:rsidRPr="00732AEC" w:rsidRDefault="00711BE6" w:rsidP="00FB1A81">
      <w:pPr>
        <w:pStyle w:val="ListParagraph"/>
        <w:numPr>
          <w:ilvl w:val="0"/>
          <w:numId w:val="9"/>
        </w:numPr>
        <w:spacing w:before="240" w:after="240"/>
        <w:ind w:left="1276" w:hanging="567"/>
        <w:contextualSpacing w:val="0"/>
      </w:pPr>
      <w:r w:rsidRPr="00732AEC">
        <w:t>Summary of the proposal as submitted</w:t>
      </w:r>
    </w:p>
    <w:p w14:paraId="45AC212A" w14:textId="77777777" w:rsidR="00711BE6" w:rsidRPr="004F6927" w:rsidRDefault="00711BE6" w:rsidP="00FB1A81">
      <w:pPr>
        <w:pStyle w:val="ListParagraph"/>
        <w:numPr>
          <w:ilvl w:val="0"/>
          <w:numId w:val="9"/>
        </w:numPr>
        <w:spacing w:before="240" w:after="240"/>
        <w:ind w:left="1276" w:hanging="567"/>
        <w:contextualSpacing w:val="0"/>
      </w:pPr>
      <w:r>
        <w:t>Background: Status of i</w:t>
      </w:r>
      <w:r w:rsidRPr="00732AEC">
        <w:t>mplementation of th</w:t>
      </w:r>
      <w:r>
        <w:t xml:space="preserve">e </w:t>
      </w:r>
      <w:r w:rsidRPr="00732AEC">
        <w:t xml:space="preserve">HCFC phase-out management plan </w:t>
      </w:r>
      <w:r w:rsidRPr="004F6927">
        <w:t>and previous HFC-related activities</w:t>
      </w:r>
    </w:p>
    <w:p w14:paraId="77811F52" w14:textId="77777777" w:rsidR="00711BE6" w:rsidRPr="00732AEC" w:rsidRDefault="004F6927" w:rsidP="00FB1A81">
      <w:pPr>
        <w:pStyle w:val="ListParagraph"/>
        <w:numPr>
          <w:ilvl w:val="0"/>
          <w:numId w:val="9"/>
        </w:numPr>
        <w:spacing w:before="240" w:after="240"/>
        <w:ind w:left="1276" w:hanging="567"/>
        <w:contextualSpacing w:val="0"/>
      </w:pPr>
      <w:r>
        <w:t>HFC c</w:t>
      </w:r>
      <w:r w:rsidR="00711BE6">
        <w:t>onsumption o</w:t>
      </w:r>
      <w:r w:rsidR="00711BE6" w:rsidRPr="00732AEC">
        <w:t>verview</w:t>
      </w:r>
      <w:r w:rsidR="00711BE6">
        <w:t>:</w:t>
      </w:r>
      <w:r w:rsidR="00711BE6" w:rsidRPr="00732AEC">
        <w:t xml:space="preserve"> HFC consumption le</w:t>
      </w:r>
      <w:r w:rsidR="00711BE6">
        <w:t>vels, trends, and consumption by sector</w:t>
      </w:r>
    </w:p>
    <w:p w14:paraId="2F9B8F8A" w14:textId="77777777" w:rsidR="00711BE6" w:rsidRPr="00732AEC" w:rsidRDefault="00711BE6" w:rsidP="00FB1A81">
      <w:pPr>
        <w:pStyle w:val="ListParagraph"/>
        <w:numPr>
          <w:ilvl w:val="0"/>
          <w:numId w:val="9"/>
        </w:numPr>
        <w:spacing w:before="240" w:after="240"/>
        <w:ind w:left="1276" w:hanging="567"/>
        <w:contextualSpacing w:val="0"/>
      </w:pPr>
      <w:r w:rsidRPr="00732AEC">
        <w:t>Stage I of the Kigali HFC impl</w:t>
      </w:r>
      <w:r>
        <w:t>ementation plan, as submitted: Regulatory framework, phase</w:t>
      </w:r>
      <w:r>
        <w:noBreakHyphen/>
        <w:t>down</w:t>
      </w:r>
      <w:r w:rsidRPr="00732AEC">
        <w:t xml:space="preserve"> strategy</w:t>
      </w:r>
      <w:r>
        <w:t>,</w:t>
      </w:r>
      <w:r w:rsidRPr="00732AEC">
        <w:t xml:space="preserve"> </w:t>
      </w:r>
      <w:r>
        <w:t xml:space="preserve">total stage cost, </w:t>
      </w:r>
      <w:r w:rsidRPr="00732AEC">
        <w:t>and imple</w:t>
      </w:r>
      <w:r>
        <w:t>mentation plan for the first tranche</w:t>
      </w:r>
    </w:p>
    <w:p w14:paraId="7DDE799F" w14:textId="77777777" w:rsidR="00711BE6" w:rsidRDefault="00711BE6" w:rsidP="00FB1A81">
      <w:pPr>
        <w:pStyle w:val="ListParagraph"/>
        <w:numPr>
          <w:ilvl w:val="0"/>
          <w:numId w:val="9"/>
        </w:numPr>
        <w:spacing w:before="240" w:after="240"/>
        <w:ind w:left="1276" w:hanging="567"/>
        <w:contextualSpacing w:val="0"/>
      </w:pPr>
      <w:r w:rsidRPr="00732AEC">
        <w:t>Secretariat’s comments, including</w:t>
      </w:r>
      <w:r>
        <w:t xml:space="preserve"> the agreed cost of activities</w:t>
      </w:r>
    </w:p>
    <w:p w14:paraId="5AECB675" w14:textId="77777777" w:rsidR="00711BE6" w:rsidRPr="00732AEC" w:rsidRDefault="00711BE6" w:rsidP="00FB1A81">
      <w:pPr>
        <w:pStyle w:val="ListParagraph"/>
        <w:numPr>
          <w:ilvl w:val="0"/>
          <w:numId w:val="9"/>
        </w:numPr>
        <w:spacing w:before="240" w:after="240"/>
        <w:ind w:left="1276" w:hanging="567"/>
        <w:contextualSpacing w:val="0"/>
      </w:pPr>
      <w:r w:rsidRPr="00732AEC">
        <w:t>Recommendation</w:t>
      </w:r>
    </w:p>
    <w:p w14:paraId="46207D59" w14:textId="77777777" w:rsidR="00711BE6" w:rsidRPr="00CB33B4" w:rsidRDefault="00711BE6" w:rsidP="00FB1A81">
      <w:pPr>
        <w:pStyle w:val="Heading1"/>
        <w:keepNext/>
        <w:numPr>
          <w:ilvl w:val="0"/>
          <w:numId w:val="0"/>
        </w:numPr>
        <w:rPr>
          <w:b/>
          <w:bCs/>
        </w:rPr>
      </w:pPr>
      <w:r>
        <w:rPr>
          <w:b/>
          <w:bCs/>
        </w:rPr>
        <w:t>I.</w:t>
      </w:r>
      <w:r>
        <w:rPr>
          <w:b/>
          <w:bCs/>
        </w:rPr>
        <w:tab/>
        <w:t>Summary of the proposal as submitted</w:t>
      </w:r>
    </w:p>
    <w:p w14:paraId="677586D0" w14:textId="13C90869" w:rsidR="00711BE6" w:rsidRPr="00506511" w:rsidRDefault="00711BE6" w:rsidP="00FB1A81">
      <w:pPr>
        <w:pStyle w:val="Heading1"/>
      </w:pPr>
      <w:r w:rsidRPr="00506511">
        <w:t xml:space="preserve">On behalf of the Government of </w:t>
      </w:r>
      <w:r w:rsidR="00EC5A21" w:rsidRPr="00506511">
        <w:t>Belize</w:t>
      </w:r>
      <w:r w:rsidRPr="00506511">
        <w:t xml:space="preserve">, </w:t>
      </w:r>
      <w:r w:rsidR="00AC207A" w:rsidRPr="00506511">
        <w:t>UNEP</w:t>
      </w:r>
      <w:r w:rsidRPr="00506511">
        <w:t xml:space="preserve"> as the lead implementing agency has submitted a request for stage I of the Kigali HFC implementation plan (KIP), at a total cost of US $</w:t>
      </w:r>
      <w:r w:rsidR="005A7950" w:rsidRPr="00506511">
        <w:t>178</w:t>
      </w:r>
      <w:r w:rsidR="00DA032D" w:rsidRPr="00506511">
        <w:t>,540</w:t>
      </w:r>
      <w:r w:rsidRPr="00506511">
        <w:t>, consisting of US $</w:t>
      </w:r>
      <w:r w:rsidR="00DA032D" w:rsidRPr="00506511">
        <w:t>110,600</w:t>
      </w:r>
      <w:r w:rsidRPr="00506511">
        <w:t>, plus agency support costs of US $</w:t>
      </w:r>
      <w:r w:rsidR="00520A98" w:rsidRPr="00506511">
        <w:t>14,378</w:t>
      </w:r>
      <w:r w:rsidR="002369FF" w:rsidRPr="00506511">
        <w:t>,</w:t>
      </w:r>
      <w:r w:rsidRPr="00506511">
        <w:t xml:space="preserve"> for </w:t>
      </w:r>
      <w:r w:rsidR="00510871" w:rsidRPr="00506511">
        <w:t>UNEP</w:t>
      </w:r>
      <w:r w:rsidRPr="00506511">
        <w:t xml:space="preserve"> and US $</w:t>
      </w:r>
      <w:r w:rsidR="006A76C7" w:rsidRPr="00506511">
        <w:t>47,400</w:t>
      </w:r>
      <w:r w:rsidRPr="00506511">
        <w:t>, plus agency support costs of US $</w:t>
      </w:r>
      <w:r w:rsidR="006828B2" w:rsidRPr="00506511">
        <w:t>6,162</w:t>
      </w:r>
      <w:r w:rsidR="00477E19" w:rsidRPr="00506511">
        <w:t>,</w:t>
      </w:r>
      <w:r w:rsidRPr="00506511">
        <w:t xml:space="preserve"> for </w:t>
      </w:r>
      <w:r w:rsidR="00510871" w:rsidRPr="00506511">
        <w:t>UNDP</w:t>
      </w:r>
      <w:r w:rsidRPr="00506511">
        <w:t>, as originally submitted.</w:t>
      </w:r>
      <w:r w:rsidRPr="00506511">
        <w:rPr>
          <w:vertAlign w:val="superscript"/>
        </w:rPr>
        <w:footnoteReference w:id="3"/>
      </w:r>
    </w:p>
    <w:p w14:paraId="22C1BE58" w14:textId="2E6FCA06" w:rsidR="00711BE6" w:rsidRPr="00506511" w:rsidRDefault="00711BE6" w:rsidP="00FB1A81">
      <w:pPr>
        <w:pStyle w:val="Heading1"/>
      </w:pPr>
      <w:r w:rsidRPr="00506511">
        <w:t xml:space="preserve">The implementation of stage I of the KIP will assist the Government of </w:t>
      </w:r>
      <w:r w:rsidR="00757E9E" w:rsidRPr="00506511">
        <w:t>Belize</w:t>
      </w:r>
      <w:r w:rsidRPr="00506511">
        <w:t xml:space="preserve"> in meeting the target of</w:t>
      </w:r>
      <w:r w:rsidR="009B6E8A">
        <w:t xml:space="preserve"> </w:t>
      </w:r>
      <w:r w:rsidR="009F0E9F">
        <w:t>7</w:t>
      </w:r>
      <w:r w:rsidR="00E0487F">
        <w:t>0.8</w:t>
      </w:r>
      <w:r w:rsidR="009F0E9F" w:rsidRPr="00506511">
        <w:t> </w:t>
      </w:r>
      <w:r w:rsidRPr="00506511">
        <w:t xml:space="preserve">per cent reduction from its </w:t>
      </w:r>
      <w:r w:rsidR="006F4853">
        <w:t xml:space="preserve">established </w:t>
      </w:r>
      <w:r w:rsidRPr="00506511">
        <w:t>HFC baseline</w:t>
      </w:r>
      <w:r w:rsidR="007148AF">
        <w:t xml:space="preserve"> </w:t>
      </w:r>
      <w:r w:rsidRPr="00506511">
        <w:t>consumption by</w:t>
      </w:r>
      <w:r w:rsidR="006D7F58">
        <w:t xml:space="preserve"> </w:t>
      </w:r>
      <w:r w:rsidRPr="00506511">
        <w:t xml:space="preserve">1 January 2029. </w:t>
      </w:r>
      <w:r w:rsidR="007910E6" w:rsidRPr="007910E6">
        <w:t>The Government of Belize has requested revision of the baseline. If approved, the reduction target would be</w:t>
      </w:r>
      <w:r w:rsidR="0052067B">
        <w:t> </w:t>
      </w:r>
      <w:r w:rsidR="007910E6" w:rsidRPr="007910E6">
        <w:t>10</w:t>
      </w:r>
      <w:r w:rsidR="0052067B">
        <w:t> </w:t>
      </w:r>
      <w:r w:rsidR="007910E6" w:rsidRPr="007910E6">
        <w:t xml:space="preserve">per cent from its revised HFC baseline consumption. </w:t>
      </w:r>
    </w:p>
    <w:p w14:paraId="7DAFF534" w14:textId="4B9F7499" w:rsidR="00711BE6" w:rsidRPr="00506511" w:rsidRDefault="00711BE6" w:rsidP="00FB1A81">
      <w:pPr>
        <w:pStyle w:val="Heading1"/>
      </w:pPr>
      <w:r w:rsidRPr="00506511">
        <w:t>The first tranche of stage I of the KIP being requested at this meeting amounts to</w:t>
      </w:r>
      <w:r w:rsidR="00510871" w:rsidRPr="00506511">
        <w:t xml:space="preserve"> </w:t>
      </w:r>
      <w:r w:rsidRPr="00506511">
        <w:t>US $</w:t>
      </w:r>
      <w:r w:rsidR="00593965" w:rsidRPr="00506511">
        <w:t>102,943</w:t>
      </w:r>
      <w:r w:rsidRPr="00506511">
        <w:t>, consisting of US $</w:t>
      </w:r>
      <w:r w:rsidR="008E6965" w:rsidRPr="00506511">
        <w:t>61,100</w:t>
      </w:r>
      <w:r w:rsidRPr="00506511">
        <w:t>, plus agency support costs of US $</w:t>
      </w:r>
      <w:r w:rsidR="0089224F" w:rsidRPr="00506511">
        <w:t>7,943</w:t>
      </w:r>
      <w:r w:rsidR="005A74D1" w:rsidRPr="00506511">
        <w:t>,</w:t>
      </w:r>
      <w:r w:rsidRPr="00506511">
        <w:t xml:space="preserve"> for </w:t>
      </w:r>
      <w:r w:rsidR="00510871" w:rsidRPr="00506511">
        <w:t>UNEP</w:t>
      </w:r>
      <w:r w:rsidRPr="00506511">
        <w:t xml:space="preserve"> and US $</w:t>
      </w:r>
      <w:r w:rsidR="00C35AB5" w:rsidRPr="00506511">
        <w:t>30</w:t>
      </w:r>
      <w:r w:rsidR="008E6965" w:rsidRPr="00506511">
        <w:t>,</w:t>
      </w:r>
      <w:r w:rsidR="00C35AB5" w:rsidRPr="00506511">
        <w:t>0</w:t>
      </w:r>
      <w:r w:rsidR="008E6965" w:rsidRPr="00506511">
        <w:t>00</w:t>
      </w:r>
      <w:r w:rsidRPr="00506511">
        <w:t>, plus agency support costs of US $</w:t>
      </w:r>
      <w:r w:rsidR="0089224F" w:rsidRPr="00506511">
        <w:t>3,900</w:t>
      </w:r>
      <w:r w:rsidR="00477E19" w:rsidRPr="00506511">
        <w:t>,</w:t>
      </w:r>
      <w:r w:rsidRPr="00506511">
        <w:t xml:space="preserve"> for </w:t>
      </w:r>
      <w:r w:rsidR="00510871" w:rsidRPr="00506511">
        <w:t>UNDP</w:t>
      </w:r>
      <w:r w:rsidRPr="00506511">
        <w:t xml:space="preserve">, as originally submitted, for the period of </w:t>
      </w:r>
      <w:r w:rsidR="004F6927" w:rsidRPr="00506511">
        <w:t>July</w:t>
      </w:r>
      <w:r w:rsidR="00C55D34" w:rsidRPr="00506511">
        <w:t xml:space="preserve"> </w:t>
      </w:r>
      <w:r w:rsidR="00BD12B2" w:rsidRPr="00506511">
        <w:t>2026</w:t>
      </w:r>
      <w:r w:rsidRPr="00506511">
        <w:t xml:space="preserve"> to </w:t>
      </w:r>
      <w:r w:rsidR="00822024">
        <w:t>June</w:t>
      </w:r>
      <w:r w:rsidR="00822024" w:rsidRPr="00506511">
        <w:t> </w:t>
      </w:r>
      <w:r w:rsidR="00702B71" w:rsidRPr="00506511">
        <w:t>2028</w:t>
      </w:r>
      <w:r w:rsidRPr="00506511">
        <w:t>.</w:t>
      </w:r>
    </w:p>
    <w:p w14:paraId="625ED7C8" w14:textId="77777777" w:rsidR="00711BE6" w:rsidRPr="00996241" w:rsidRDefault="00711BE6" w:rsidP="00FB1A81">
      <w:pPr>
        <w:keepNext/>
        <w:spacing w:after="240"/>
        <w:rPr>
          <w:b/>
        </w:rPr>
      </w:pPr>
      <w:r>
        <w:rPr>
          <w:b/>
        </w:rPr>
        <w:t>II.</w:t>
      </w:r>
      <w:r>
        <w:rPr>
          <w:b/>
        </w:rPr>
        <w:tab/>
      </w:r>
      <w:r w:rsidRPr="00996241">
        <w:rPr>
          <w:b/>
        </w:rPr>
        <w:t>Background</w:t>
      </w:r>
    </w:p>
    <w:p w14:paraId="6B88F24A" w14:textId="77777777" w:rsidR="00711BE6" w:rsidRDefault="00711BE6" w:rsidP="00FB1A81">
      <w:pPr>
        <w:keepNext/>
        <w:spacing w:after="240"/>
        <w:rPr>
          <w:bCs/>
          <w:u w:val="single"/>
        </w:rPr>
      </w:pPr>
      <w:r w:rsidRPr="00CF372D">
        <w:rPr>
          <w:bCs/>
          <w:u w:val="single"/>
        </w:rPr>
        <w:t>Status of implementation of the HCFC phase-out management plan</w:t>
      </w:r>
    </w:p>
    <w:p w14:paraId="7FC3EA87" w14:textId="5AC622F1" w:rsidR="00711BE6" w:rsidRPr="00506511" w:rsidRDefault="00711BE6" w:rsidP="00FB1A81">
      <w:pPr>
        <w:pStyle w:val="Heading1"/>
      </w:pPr>
      <w:r w:rsidRPr="00506511">
        <w:t>Table</w:t>
      </w:r>
      <w:r w:rsidR="00124ABA" w:rsidRPr="00506511">
        <w:t> </w:t>
      </w:r>
      <w:r w:rsidR="004F6927" w:rsidRPr="00506511">
        <w:t>1</w:t>
      </w:r>
      <w:r w:rsidRPr="00506511">
        <w:t xml:space="preserve"> presents information on the HCFC phase-out management plan (HPMP) in </w:t>
      </w:r>
      <w:r w:rsidR="00782A8B" w:rsidRPr="00506511">
        <w:t>Belize</w:t>
      </w:r>
      <w:r w:rsidRPr="00506511">
        <w:t xml:space="preserve"> as of </w:t>
      </w:r>
      <w:r w:rsidR="001E4402">
        <w:t>March</w:t>
      </w:r>
      <w:r w:rsidR="001E4402" w:rsidRPr="00506511">
        <w:t> </w:t>
      </w:r>
      <w:r w:rsidRPr="00506511">
        <w:t>202</w:t>
      </w:r>
      <w:r w:rsidR="004F6927" w:rsidRPr="00506511">
        <w:t>6</w:t>
      </w:r>
      <w:r w:rsidRPr="00506511">
        <w:t>.</w:t>
      </w:r>
    </w:p>
    <w:p w14:paraId="1A0941BE" w14:textId="3795DB60" w:rsidR="00711BE6" w:rsidRPr="00506511" w:rsidRDefault="00711BE6" w:rsidP="00FB1A81">
      <w:pPr>
        <w:keepNext/>
      </w:pPr>
      <w:r w:rsidRPr="004649E9">
        <w:rPr>
          <w:b/>
        </w:rPr>
        <w:t>Table</w:t>
      </w:r>
      <w:r w:rsidR="00124ABA">
        <w:rPr>
          <w:b/>
        </w:rPr>
        <w:t> </w:t>
      </w:r>
      <w:r w:rsidR="004F6927">
        <w:rPr>
          <w:b/>
          <w:bCs/>
        </w:rPr>
        <w:t>1</w:t>
      </w:r>
      <w:r w:rsidRPr="004649E9">
        <w:rPr>
          <w:b/>
        </w:rPr>
        <w:t>.</w:t>
      </w:r>
      <w:r w:rsidRPr="00B13BCC">
        <w:rPr>
          <w:b/>
        </w:rPr>
        <w:t xml:space="preserve"> H</w:t>
      </w:r>
      <w:r w:rsidRPr="007A50B5">
        <w:rPr>
          <w:b/>
          <w:bCs/>
        </w:rPr>
        <w:t xml:space="preserve">PMP </w:t>
      </w:r>
      <w:r w:rsidRPr="00506511">
        <w:rPr>
          <w:b/>
          <w:bCs/>
        </w:rPr>
        <w:t xml:space="preserve">implementation status for </w:t>
      </w:r>
      <w:r w:rsidR="00782A8B" w:rsidRPr="00506511">
        <w:rPr>
          <w:b/>
          <w:bCs/>
        </w:rPr>
        <w:t>Belize</w:t>
      </w:r>
    </w:p>
    <w:tbl>
      <w:tblPr>
        <w:tblStyle w:val="TableGrid"/>
        <w:tblW w:w="0" w:type="auto"/>
        <w:tblLayout w:type="fixed"/>
        <w:tblLook w:val="04A0" w:firstRow="1" w:lastRow="0" w:firstColumn="1" w:lastColumn="0" w:noHBand="0" w:noVBand="1"/>
      </w:tblPr>
      <w:tblGrid>
        <w:gridCol w:w="5072"/>
        <w:gridCol w:w="2139"/>
        <w:gridCol w:w="2139"/>
      </w:tblGrid>
      <w:tr w:rsidR="006017B2" w:rsidRPr="00DC5329" w14:paraId="3BDB45DE" w14:textId="77777777" w:rsidTr="008E2557">
        <w:trPr>
          <w:tblHeader/>
        </w:trPr>
        <w:tc>
          <w:tcPr>
            <w:tcW w:w="5072" w:type="dxa"/>
          </w:tcPr>
          <w:p w14:paraId="702BE3DF" w14:textId="77777777" w:rsidR="006017B2" w:rsidRPr="00506511" w:rsidRDefault="006017B2" w:rsidP="00C20265">
            <w:pPr>
              <w:spacing w:before="20" w:after="20"/>
              <w:jc w:val="center"/>
              <w:rPr>
                <w:b/>
                <w:bCs/>
                <w:sz w:val="20"/>
                <w:szCs w:val="20"/>
              </w:rPr>
            </w:pPr>
          </w:p>
        </w:tc>
        <w:tc>
          <w:tcPr>
            <w:tcW w:w="2139" w:type="dxa"/>
          </w:tcPr>
          <w:p w14:paraId="5ED1D7A6" w14:textId="77777777" w:rsidR="006017B2" w:rsidRPr="00506511" w:rsidRDefault="006017B2" w:rsidP="00C20265">
            <w:pPr>
              <w:spacing w:before="20" w:after="20"/>
              <w:jc w:val="center"/>
              <w:rPr>
                <w:b/>
                <w:bCs/>
                <w:sz w:val="20"/>
                <w:szCs w:val="20"/>
              </w:rPr>
            </w:pPr>
            <w:r w:rsidRPr="00506511">
              <w:rPr>
                <w:b/>
                <w:bCs/>
                <w:sz w:val="20"/>
                <w:szCs w:val="20"/>
              </w:rPr>
              <w:t>Stage I</w:t>
            </w:r>
          </w:p>
        </w:tc>
        <w:tc>
          <w:tcPr>
            <w:tcW w:w="2139" w:type="dxa"/>
          </w:tcPr>
          <w:p w14:paraId="334ADC0A" w14:textId="77777777" w:rsidR="006017B2" w:rsidRPr="00DC5329" w:rsidRDefault="006017B2" w:rsidP="00C20265">
            <w:pPr>
              <w:spacing w:before="20" w:after="20"/>
              <w:jc w:val="center"/>
              <w:rPr>
                <w:b/>
                <w:bCs/>
                <w:sz w:val="20"/>
                <w:szCs w:val="20"/>
              </w:rPr>
            </w:pPr>
            <w:r w:rsidRPr="00506511">
              <w:rPr>
                <w:b/>
                <w:bCs/>
                <w:sz w:val="20"/>
                <w:szCs w:val="20"/>
              </w:rPr>
              <w:t>Stage II</w:t>
            </w:r>
          </w:p>
        </w:tc>
      </w:tr>
      <w:tr w:rsidR="006017B2" w:rsidRPr="00DC5329" w14:paraId="1FFC395E" w14:textId="77777777" w:rsidTr="008E2557">
        <w:trPr>
          <w:trHeight w:val="248"/>
        </w:trPr>
        <w:tc>
          <w:tcPr>
            <w:tcW w:w="5072" w:type="dxa"/>
            <w:vAlign w:val="center"/>
          </w:tcPr>
          <w:p w14:paraId="66141FFA" w14:textId="77777777" w:rsidR="006017B2" w:rsidRPr="00DC5329" w:rsidRDefault="006017B2" w:rsidP="00C20265">
            <w:pPr>
              <w:spacing w:before="20" w:after="20"/>
              <w:jc w:val="left"/>
              <w:rPr>
                <w:sz w:val="20"/>
                <w:szCs w:val="20"/>
              </w:rPr>
            </w:pPr>
            <w:r w:rsidRPr="00DC5329">
              <w:rPr>
                <w:sz w:val="20"/>
                <w:szCs w:val="20"/>
              </w:rPr>
              <w:t>Meeti</w:t>
            </w:r>
            <w:r w:rsidRPr="00E00BB4">
              <w:rPr>
                <w:sz w:val="20"/>
                <w:szCs w:val="20"/>
              </w:rPr>
              <w:t>ngs</w:t>
            </w:r>
            <w:r w:rsidRPr="00DC5329">
              <w:rPr>
                <w:sz w:val="20"/>
                <w:szCs w:val="20"/>
              </w:rPr>
              <w:t xml:space="preserve"> when HPMP was approved</w:t>
            </w:r>
            <w:r>
              <w:rPr>
                <w:sz w:val="20"/>
                <w:szCs w:val="20"/>
              </w:rPr>
              <w:t xml:space="preserve"> or </w:t>
            </w:r>
            <w:r w:rsidRPr="00DC5329">
              <w:rPr>
                <w:sz w:val="20"/>
                <w:szCs w:val="20"/>
              </w:rPr>
              <w:t>updated</w:t>
            </w:r>
          </w:p>
        </w:tc>
        <w:tc>
          <w:tcPr>
            <w:tcW w:w="2139" w:type="dxa"/>
            <w:vAlign w:val="center"/>
          </w:tcPr>
          <w:p w14:paraId="2D1B9ADB" w14:textId="11F043EA" w:rsidR="006017B2" w:rsidRPr="008E2557" w:rsidRDefault="006017B2" w:rsidP="00C20265">
            <w:pPr>
              <w:spacing w:before="20" w:after="20"/>
              <w:jc w:val="center"/>
              <w:rPr>
                <w:sz w:val="20"/>
                <w:szCs w:val="20"/>
              </w:rPr>
            </w:pPr>
            <w:r w:rsidRPr="008E2557">
              <w:rPr>
                <w:sz w:val="20"/>
                <w:szCs w:val="20"/>
              </w:rPr>
              <w:t>62</w:t>
            </w:r>
            <w:r w:rsidR="009A4D3A" w:rsidRPr="009A4D3A">
              <w:rPr>
                <w:sz w:val="20"/>
                <w:szCs w:val="20"/>
                <w:vertAlign w:val="superscript"/>
              </w:rPr>
              <w:t>nd</w:t>
            </w:r>
            <w:r w:rsidR="00AA5BBE">
              <w:rPr>
                <w:sz w:val="20"/>
                <w:szCs w:val="20"/>
              </w:rPr>
              <w:t>/</w:t>
            </w:r>
            <w:r w:rsidR="007A102F" w:rsidRPr="00506511">
              <w:rPr>
                <w:sz w:val="20"/>
                <w:szCs w:val="20"/>
              </w:rPr>
              <w:t>7</w:t>
            </w:r>
            <w:r w:rsidR="007A102F">
              <w:rPr>
                <w:sz w:val="20"/>
                <w:szCs w:val="20"/>
              </w:rPr>
              <w:t>9</w:t>
            </w:r>
            <w:r w:rsidR="007A102F" w:rsidRPr="009A4D3A">
              <w:rPr>
                <w:sz w:val="20"/>
                <w:szCs w:val="20"/>
                <w:vertAlign w:val="superscript"/>
              </w:rPr>
              <w:t>th</w:t>
            </w:r>
            <w:r w:rsidR="007A102F">
              <w:rPr>
                <w:sz w:val="20"/>
                <w:szCs w:val="20"/>
              </w:rPr>
              <w:t>/87</w:t>
            </w:r>
            <w:r w:rsidR="007A102F" w:rsidRPr="009A4D3A">
              <w:rPr>
                <w:sz w:val="20"/>
                <w:szCs w:val="20"/>
                <w:vertAlign w:val="superscript"/>
              </w:rPr>
              <w:t>th</w:t>
            </w:r>
          </w:p>
        </w:tc>
        <w:tc>
          <w:tcPr>
            <w:tcW w:w="2139" w:type="dxa"/>
            <w:vAlign w:val="center"/>
          </w:tcPr>
          <w:p w14:paraId="17107FA7" w14:textId="0EF96887" w:rsidR="006017B2" w:rsidRPr="008E2557" w:rsidRDefault="008E2557" w:rsidP="00C20265">
            <w:pPr>
              <w:spacing w:before="20" w:after="20"/>
              <w:jc w:val="center"/>
              <w:rPr>
                <w:sz w:val="20"/>
                <w:szCs w:val="20"/>
              </w:rPr>
            </w:pPr>
            <w:r w:rsidRPr="008E2557">
              <w:rPr>
                <w:sz w:val="20"/>
                <w:szCs w:val="20"/>
              </w:rPr>
              <w:t>87</w:t>
            </w:r>
            <w:r w:rsidR="009A4D3A" w:rsidRPr="009A4D3A">
              <w:rPr>
                <w:sz w:val="20"/>
                <w:szCs w:val="20"/>
                <w:vertAlign w:val="superscript"/>
              </w:rPr>
              <w:t>th</w:t>
            </w:r>
            <w:r w:rsidR="00AA5BBE" w:rsidRPr="001B3425">
              <w:rPr>
                <w:sz w:val="20"/>
                <w:szCs w:val="20"/>
              </w:rPr>
              <w:t>/</w:t>
            </w:r>
            <w:r w:rsidR="007A102F" w:rsidRPr="00506511">
              <w:rPr>
                <w:sz w:val="20"/>
                <w:szCs w:val="20"/>
              </w:rPr>
              <w:t>94</w:t>
            </w:r>
            <w:r w:rsidR="007A102F" w:rsidRPr="009A4D3A">
              <w:rPr>
                <w:sz w:val="20"/>
                <w:szCs w:val="20"/>
                <w:vertAlign w:val="superscript"/>
              </w:rPr>
              <w:t>th</w:t>
            </w:r>
          </w:p>
        </w:tc>
      </w:tr>
      <w:tr w:rsidR="006017B2" w:rsidRPr="00DC5329" w14:paraId="0090664E" w14:textId="77777777" w:rsidTr="008E2557">
        <w:tc>
          <w:tcPr>
            <w:tcW w:w="5072" w:type="dxa"/>
            <w:vAlign w:val="center"/>
          </w:tcPr>
          <w:p w14:paraId="2A319E19" w14:textId="77777777" w:rsidR="006017B2" w:rsidRPr="00DC5329" w:rsidRDefault="006017B2" w:rsidP="00C20265">
            <w:pPr>
              <w:spacing w:before="20" w:after="20"/>
              <w:jc w:val="left"/>
              <w:rPr>
                <w:sz w:val="20"/>
                <w:szCs w:val="20"/>
              </w:rPr>
            </w:pPr>
            <w:r w:rsidRPr="00DC5329">
              <w:rPr>
                <w:sz w:val="20"/>
                <w:szCs w:val="20"/>
              </w:rPr>
              <w:t>Reduction from baseline</w:t>
            </w:r>
          </w:p>
        </w:tc>
        <w:tc>
          <w:tcPr>
            <w:tcW w:w="2139" w:type="dxa"/>
            <w:vAlign w:val="center"/>
          </w:tcPr>
          <w:p w14:paraId="4C8ADB7B" w14:textId="3391BC70" w:rsidR="006017B2" w:rsidRPr="00506511" w:rsidRDefault="008E2557" w:rsidP="00C20265">
            <w:pPr>
              <w:spacing w:before="20" w:after="20"/>
              <w:jc w:val="center"/>
              <w:rPr>
                <w:sz w:val="20"/>
                <w:szCs w:val="20"/>
              </w:rPr>
            </w:pPr>
            <w:r w:rsidRPr="00506511">
              <w:rPr>
                <w:sz w:val="20"/>
                <w:szCs w:val="20"/>
              </w:rPr>
              <w:t>35</w:t>
            </w:r>
            <w:r w:rsidR="006017B2" w:rsidRPr="00506511">
              <w:rPr>
                <w:sz w:val="20"/>
                <w:szCs w:val="20"/>
              </w:rPr>
              <w:t xml:space="preserve">% by </w:t>
            </w:r>
            <w:r w:rsidRPr="00506511">
              <w:rPr>
                <w:sz w:val="20"/>
                <w:szCs w:val="20"/>
              </w:rPr>
              <w:t>2020</w:t>
            </w:r>
          </w:p>
        </w:tc>
        <w:tc>
          <w:tcPr>
            <w:tcW w:w="2139" w:type="dxa"/>
            <w:vAlign w:val="center"/>
          </w:tcPr>
          <w:p w14:paraId="0612D295" w14:textId="1DCF5F8E" w:rsidR="006017B2" w:rsidRPr="00506511" w:rsidRDefault="008E2557" w:rsidP="00C20265">
            <w:pPr>
              <w:spacing w:before="20" w:after="20"/>
              <w:jc w:val="center"/>
              <w:rPr>
                <w:sz w:val="20"/>
                <w:szCs w:val="20"/>
              </w:rPr>
            </w:pPr>
            <w:r w:rsidRPr="00506511">
              <w:rPr>
                <w:sz w:val="20"/>
                <w:szCs w:val="20"/>
              </w:rPr>
              <w:t>100</w:t>
            </w:r>
            <w:r w:rsidR="00474E4E" w:rsidRPr="00506511">
              <w:rPr>
                <w:sz w:val="20"/>
                <w:szCs w:val="20"/>
              </w:rPr>
              <w:t>%</w:t>
            </w:r>
            <w:r w:rsidR="006017B2" w:rsidRPr="00506511">
              <w:rPr>
                <w:sz w:val="20"/>
                <w:szCs w:val="20"/>
              </w:rPr>
              <w:t xml:space="preserve"> by </w:t>
            </w:r>
            <w:r w:rsidR="00474E4E" w:rsidRPr="00506511">
              <w:rPr>
                <w:sz w:val="20"/>
                <w:szCs w:val="20"/>
              </w:rPr>
              <w:t>2030</w:t>
            </w:r>
          </w:p>
        </w:tc>
      </w:tr>
      <w:tr w:rsidR="006017B2" w:rsidRPr="00DC5329" w14:paraId="7DFC1010" w14:textId="77777777" w:rsidTr="008E2557">
        <w:tc>
          <w:tcPr>
            <w:tcW w:w="5072" w:type="dxa"/>
            <w:vAlign w:val="center"/>
          </w:tcPr>
          <w:p w14:paraId="38B5A6BF" w14:textId="2D962AA4" w:rsidR="006017B2" w:rsidRPr="00142C8B" w:rsidRDefault="006017B2" w:rsidP="00C20265">
            <w:pPr>
              <w:spacing w:before="20" w:after="20"/>
              <w:jc w:val="left"/>
              <w:rPr>
                <w:b/>
                <w:bCs/>
                <w:sz w:val="20"/>
                <w:szCs w:val="20"/>
              </w:rPr>
            </w:pPr>
            <w:r w:rsidRPr="00DC5329">
              <w:rPr>
                <w:b/>
                <w:bCs/>
                <w:sz w:val="20"/>
                <w:szCs w:val="20"/>
              </w:rPr>
              <w:t xml:space="preserve">Total </w:t>
            </w:r>
            <w:r>
              <w:rPr>
                <w:b/>
                <w:bCs/>
                <w:sz w:val="20"/>
                <w:szCs w:val="20"/>
              </w:rPr>
              <w:t>stage</w:t>
            </w:r>
            <w:r w:rsidRPr="00DC5329">
              <w:rPr>
                <w:b/>
                <w:bCs/>
                <w:sz w:val="20"/>
                <w:szCs w:val="20"/>
              </w:rPr>
              <w:t xml:space="preserve"> cost (US $)</w:t>
            </w:r>
          </w:p>
        </w:tc>
        <w:tc>
          <w:tcPr>
            <w:tcW w:w="2139" w:type="dxa"/>
            <w:vAlign w:val="center"/>
          </w:tcPr>
          <w:p w14:paraId="2BCAAFB3" w14:textId="7B65147E" w:rsidR="006017B2" w:rsidRPr="00506511" w:rsidRDefault="00474E4E" w:rsidP="00C20265">
            <w:pPr>
              <w:spacing w:before="20" w:after="20"/>
              <w:jc w:val="center"/>
              <w:rPr>
                <w:sz w:val="20"/>
                <w:szCs w:val="20"/>
              </w:rPr>
            </w:pPr>
            <w:r w:rsidRPr="00506511">
              <w:rPr>
                <w:sz w:val="20"/>
                <w:szCs w:val="20"/>
              </w:rPr>
              <w:t>280,000</w:t>
            </w:r>
          </w:p>
        </w:tc>
        <w:tc>
          <w:tcPr>
            <w:tcW w:w="2139" w:type="dxa"/>
            <w:vAlign w:val="center"/>
          </w:tcPr>
          <w:p w14:paraId="19C3365A" w14:textId="749B901D" w:rsidR="006017B2" w:rsidRPr="00506511" w:rsidRDefault="00474E4E" w:rsidP="00C20265">
            <w:pPr>
              <w:spacing w:before="20" w:after="20"/>
              <w:jc w:val="center"/>
              <w:rPr>
                <w:sz w:val="20"/>
                <w:szCs w:val="20"/>
              </w:rPr>
            </w:pPr>
            <w:r w:rsidRPr="00506511">
              <w:rPr>
                <w:sz w:val="20"/>
                <w:szCs w:val="20"/>
              </w:rPr>
              <w:t>620,000</w:t>
            </w:r>
          </w:p>
        </w:tc>
      </w:tr>
      <w:tr w:rsidR="006017B2" w:rsidRPr="00DC5329" w14:paraId="08712254" w14:textId="77777777" w:rsidTr="008E2557">
        <w:tc>
          <w:tcPr>
            <w:tcW w:w="5072" w:type="dxa"/>
            <w:vAlign w:val="center"/>
          </w:tcPr>
          <w:p w14:paraId="4A012156" w14:textId="77777777" w:rsidR="006017B2" w:rsidRPr="00DC5329" w:rsidRDefault="006017B2" w:rsidP="00C20265">
            <w:pPr>
              <w:spacing w:before="20" w:after="20"/>
              <w:jc w:val="left"/>
              <w:rPr>
                <w:b/>
                <w:bCs/>
                <w:sz w:val="20"/>
                <w:szCs w:val="20"/>
              </w:rPr>
            </w:pPr>
            <w:r w:rsidRPr="00DC5329">
              <w:rPr>
                <w:b/>
                <w:bCs/>
                <w:sz w:val="20"/>
                <w:szCs w:val="20"/>
              </w:rPr>
              <w:t>Date of completion (</w:t>
            </w:r>
            <w:r w:rsidRPr="00D47A99">
              <w:rPr>
                <w:b/>
                <w:sz w:val="20"/>
              </w:rPr>
              <w:t>actual</w:t>
            </w:r>
            <w:r>
              <w:rPr>
                <w:b/>
                <w:sz w:val="20"/>
              </w:rPr>
              <w:t xml:space="preserve"> or </w:t>
            </w:r>
            <w:r w:rsidRPr="00D47A99">
              <w:rPr>
                <w:b/>
                <w:sz w:val="20"/>
              </w:rPr>
              <w:t>planned</w:t>
            </w:r>
            <w:r w:rsidRPr="00DC5329">
              <w:rPr>
                <w:b/>
                <w:bCs/>
                <w:sz w:val="20"/>
                <w:szCs w:val="20"/>
              </w:rPr>
              <w:t>)</w:t>
            </w:r>
          </w:p>
        </w:tc>
        <w:tc>
          <w:tcPr>
            <w:tcW w:w="2139" w:type="dxa"/>
            <w:vAlign w:val="center"/>
          </w:tcPr>
          <w:p w14:paraId="2868ACE5" w14:textId="62C5F1F5" w:rsidR="006017B2" w:rsidRPr="005B451C" w:rsidRDefault="00BE5A76" w:rsidP="00C20265">
            <w:pPr>
              <w:spacing w:before="20" w:after="20"/>
              <w:jc w:val="center"/>
              <w:rPr>
                <w:sz w:val="20"/>
                <w:szCs w:val="20"/>
              </w:rPr>
            </w:pPr>
            <w:r>
              <w:rPr>
                <w:sz w:val="20"/>
                <w:szCs w:val="20"/>
              </w:rPr>
              <w:t>3</w:t>
            </w:r>
            <w:r w:rsidR="00766F16">
              <w:rPr>
                <w:sz w:val="20"/>
                <w:szCs w:val="20"/>
              </w:rPr>
              <w:t>1</w:t>
            </w:r>
            <w:r w:rsidR="007D7126">
              <w:rPr>
                <w:sz w:val="20"/>
                <w:szCs w:val="20"/>
              </w:rPr>
              <w:t xml:space="preserve"> </w:t>
            </w:r>
            <w:r>
              <w:rPr>
                <w:sz w:val="20"/>
                <w:szCs w:val="20"/>
              </w:rPr>
              <w:t xml:space="preserve">December </w:t>
            </w:r>
            <w:r w:rsidR="007D7126">
              <w:rPr>
                <w:sz w:val="20"/>
                <w:szCs w:val="20"/>
              </w:rPr>
              <w:t>20</w:t>
            </w:r>
            <w:r w:rsidR="006B7C29" w:rsidRPr="005B451C">
              <w:rPr>
                <w:sz w:val="20"/>
                <w:szCs w:val="20"/>
              </w:rPr>
              <w:t>2</w:t>
            </w:r>
            <w:r>
              <w:rPr>
                <w:sz w:val="20"/>
                <w:szCs w:val="20"/>
              </w:rPr>
              <w:t>1</w:t>
            </w:r>
          </w:p>
        </w:tc>
        <w:tc>
          <w:tcPr>
            <w:tcW w:w="2139" w:type="dxa"/>
            <w:vAlign w:val="center"/>
          </w:tcPr>
          <w:p w14:paraId="52BDA010" w14:textId="4D65697B" w:rsidR="006017B2" w:rsidRPr="005B451C" w:rsidRDefault="0029227B" w:rsidP="00C20265">
            <w:pPr>
              <w:spacing w:before="20" w:after="20"/>
              <w:jc w:val="center"/>
              <w:rPr>
                <w:sz w:val="20"/>
                <w:szCs w:val="20"/>
              </w:rPr>
            </w:pPr>
            <w:r>
              <w:rPr>
                <w:sz w:val="20"/>
                <w:szCs w:val="20"/>
              </w:rPr>
              <w:t xml:space="preserve">31 </w:t>
            </w:r>
            <w:r w:rsidR="006B7C29" w:rsidRPr="005B451C">
              <w:rPr>
                <w:sz w:val="20"/>
                <w:szCs w:val="20"/>
              </w:rPr>
              <w:t>Jan</w:t>
            </w:r>
            <w:r w:rsidR="00374627">
              <w:rPr>
                <w:sz w:val="20"/>
                <w:szCs w:val="20"/>
              </w:rPr>
              <w:t>uary</w:t>
            </w:r>
            <w:r>
              <w:rPr>
                <w:sz w:val="20"/>
                <w:szCs w:val="20"/>
              </w:rPr>
              <w:t xml:space="preserve"> 20</w:t>
            </w:r>
            <w:r w:rsidR="006B7C29" w:rsidRPr="005B451C">
              <w:rPr>
                <w:sz w:val="20"/>
                <w:szCs w:val="20"/>
              </w:rPr>
              <w:t>3</w:t>
            </w:r>
            <w:r>
              <w:rPr>
                <w:sz w:val="20"/>
                <w:szCs w:val="20"/>
              </w:rPr>
              <w:t>1</w:t>
            </w:r>
          </w:p>
        </w:tc>
      </w:tr>
    </w:tbl>
    <w:p w14:paraId="773E9BE5" w14:textId="77777777" w:rsidR="00711BE6" w:rsidRPr="003662D4" w:rsidRDefault="00711BE6" w:rsidP="00FB1A81">
      <w:pPr>
        <w:pStyle w:val="Heading1"/>
        <w:keepNext/>
        <w:numPr>
          <w:ilvl w:val="0"/>
          <w:numId w:val="0"/>
        </w:numPr>
        <w:tabs>
          <w:tab w:val="num" w:pos="709"/>
        </w:tabs>
        <w:spacing w:before="240"/>
      </w:pPr>
      <w:r w:rsidRPr="00CF372D">
        <w:rPr>
          <w:u w:val="single"/>
        </w:rPr>
        <w:lastRenderedPageBreak/>
        <w:t xml:space="preserve">Status of implementation of </w:t>
      </w:r>
      <w:r>
        <w:rPr>
          <w:u w:val="single"/>
        </w:rPr>
        <w:t xml:space="preserve">previous </w:t>
      </w:r>
      <w:r w:rsidRPr="00CF372D">
        <w:rPr>
          <w:u w:val="single"/>
        </w:rPr>
        <w:t>HFC-related activities</w:t>
      </w:r>
    </w:p>
    <w:p w14:paraId="37EFA6EA" w14:textId="201B44E3" w:rsidR="00711BE6" w:rsidRPr="00950AEA" w:rsidRDefault="00711BE6" w:rsidP="00FB1A81">
      <w:pPr>
        <w:pStyle w:val="Heading1"/>
      </w:pPr>
      <w:r>
        <w:t>Table</w:t>
      </w:r>
      <w:r w:rsidR="00124ABA">
        <w:t> 2</w:t>
      </w:r>
      <w:r>
        <w:t xml:space="preserve"> presents an </w:t>
      </w:r>
      <w:r w:rsidRPr="00950AEA">
        <w:t xml:space="preserve">overview of activities implemented in </w:t>
      </w:r>
      <w:r w:rsidR="006B7C29" w:rsidRPr="00950AEA">
        <w:t xml:space="preserve">Belize </w:t>
      </w:r>
      <w:r w:rsidRPr="00950AEA">
        <w:t>in the context of the Kigali Amendment that have been funded by the Multilateral Fund.</w:t>
      </w:r>
    </w:p>
    <w:p w14:paraId="7FE32942" w14:textId="01B5C8E8" w:rsidR="00711BE6" w:rsidRPr="00996EBF" w:rsidRDefault="00711BE6" w:rsidP="00FB1A81">
      <w:pPr>
        <w:pStyle w:val="Heading1"/>
        <w:keepNext/>
        <w:numPr>
          <w:ilvl w:val="0"/>
          <w:numId w:val="0"/>
        </w:numPr>
        <w:spacing w:after="0"/>
      </w:pPr>
      <w:r w:rsidRPr="00996EBF">
        <w:rPr>
          <w:b/>
          <w:bCs/>
        </w:rPr>
        <w:t>Table</w:t>
      </w:r>
      <w:r w:rsidR="00124ABA">
        <w:rPr>
          <w:b/>
          <w:bCs/>
        </w:rPr>
        <w:t> 2</w:t>
      </w:r>
      <w:r>
        <w:rPr>
          <w:b/>
          <w:bCs/>
        </w:rPr>
        <w:t>.</w:t>
      </w:r>
      <w:r w:rsidRPr="00996EBF">
        <w:rPr>
          <w:b/>
          <w:bCs/>
        </w:rPr>
        <w:t xml:space="preserve"> </w:t>
      </w:r>
      <w:r>
        <w:rPr>
          <w:b/>
          <w:bCs/>
        </w:rPr>
        <w:t xml:space="preserve">Previously approved HFC-related </w:t>
      </w:r>
      <w:r w:rsidRPr="00E5417E">
        <w:rPr>
          <w:b/>
          <w:bCs/>
        </w:rPr>
        <w:t xml:space="preserve">activities in </w:t>
      </w:r>
      <w:r w:rsidR="009C3C98" w:rsidRPr="00E5417E">
        <w:rPr>
          <w:b/>
          <w:bCs/>
        </w:rPr>
        <w:t>Belize</w:t>
      </w:r>
    </w:p>
    <w:tbl>
      <w:tblPr>
        <w:tblStyle w:val="TableGrid"/>
        <w:tblW w:w="5000" w:type="pct"/>
        <w:tblLook w:val="04A0" w:firstRow="1" w:lastRow="0" w:firstColumn="1" w:lastColumn="0" w:noHBand="0" w:noVBand="1"/>
      </w:tblPr>
      <w:tblGrid>
        <w:gridCol w:w="1127"/>
        <w:gridCol w:w="3458"/>
        <w:gridCol w:w="2160"/>
        <w:gridCol w:w="1171"/>
        <w:gridCol w:w="1434"/>
      </w:tblGrid>
      <w:tr w:rsidR="00711BE6" w:rsidRPr="007473C4" w14:paraId="4856740C" w14:textId="77777777" w:rsidTr="00AA0ECC">
        <w:tc>
          <w:tcPr>
            <w:tcW w:w="603" w:type="pct"/>
            <w:vAlign w:val="center"/>
          </w:tcPr>
          <w:p w14:paraId="48B2C967" w14:textId="77777777" w:rsidR="00711BE6" w:rsidRPr="00554263" w:rsidRDefault="00711BE6" w:rsidP="00C20265">
            <w:pPr>
              <w:spacing w:before="20" w:after="20"/>
              <w:ind w:left="-109" w:right="-72"/>
              <w:jc w:val="center"/>
              <w:rPr>
                <w:b/>
                <w:sz w:val="20"/>
                <w:szCs w:val="20"/>
                <w:highlight w:val="cyan"/>
              </w:rPr>
            </w:pPr>
            <w:r w:rsidRPr="00554263">
              <w:rPr>
                <w:b/>
                <w:sz w:val="20"/>
                <w:szCs w:val="20"/>
              </w:rPr>
              <w:t>Approval meeting</w:t>
            </w:r>
          </w:p>
        </w:tc>
        <w:tc>
          <w:tcPr>
            <w:tcW w:w="1849" w:type="pct"/>
            <w:vAlign w:val="center"/>
          </w:tcPr>
          <w:p w14:paraId="0DE55B26" w14:textId="77777777" w:rsidR="00711BE6" w:rsidRPr="007473C4" w:rsidRDefault="00711BE6" w:rsidP="00C20265">
            <w:pPr>
              <w:keepNext/>
              <w:spacing w:before="20" w:after="20"/>
              <w:jc w:val="center"/>
              <w:rPr>
                <w:b/>
                <w:bCs/>
                <w:sz w:val="20"/>
                <w:szCs w:val="20"/>
              </w:rPr>
            </w:pPr>
            <w:r w:rsidRPr="007473C4">
              <w:rPr>
                <w:b/>
                <w:bCs/>
                <w:sz w:val="20"/>
                <w:szCs w:val="20"/>
              </w:rPr>
              <w:t>Project</w:t>
            </w:r>
            <w:r>
              <w:rPr>
                <w:b/>
                <w:bCs/>
                <w:sz w:val="20"/>
                <w:szCs w:val="20"/>
              </w:rPr>
              <w:t xml:space="preserve"> title</w:t>
            </w:r>
          </w:p>
        </w:tc>
        <w:tc>
          <w:tcPr>
            <w:tcW w:w="1155" w:type="pct"/>
            <w:vAlign w:val="center"/>
          </w:tcPr>
          <w:p w14:paraId="32E67568" w14:textId="77777777" w:rsidR="00711BE6" w:rsidRPr="007473C4" w:rsidRDefault="00711BE6" w:rsidP="00C20265">
            <w:pPr>
              <w:keepNext/>
              <w:spacing w:before="20" w:after="20"/>
              <w:jc w:val="center"/>
              <w:rPr>
                <w:b/>
                <w:bCs/>
                <w:sz w:val="20"/>
                <w:szCs w:val="20"/>
              </w:rPr>
            </w:pPr>
            <w:r w:rsidRPr="007473C4">
              <w:rPr>
                <w:b/>
                <w:bCs/>
                <w:sz w:val="20"/>
                <w:szCs w:val="20"/>
              </w:rPr>
              <w:t>Implementing agency</w:t>
            </w:r>
          </w:p>
        </w:tc>
        <w:tc>
          <w:tcPr>
            <w:tcW w:w="626" w:type="pct"/>
            <w:vAlign w:val="center"/>
          </w:tcPr>
          <w:p w14:paraId="4E32DDE3" w14:textId="77777777" w:rsidR="00711BE6" w:rsidRPr="007473C4" w:rsidRDefault="00711BE6" w:rsidP="00C20265">
            <w:pPr>
              <w:keepNext/>
              <w:spacing w:before="20" w:after="20"/>
              <w:jc w:val="center"/>
              <w:rPr>
                <w:b/>
                <w:bCs/>
                <w:sz w:val="20"/>
                <w:szCs w:val="20"/>
              </w:rPr>
            </w:pPr>
            <w:r w:rsidRPr="007473C4">
              <w:rPr>
                <w:b/>
                <w:bCs/>
                <w:sz w:val="20"/>
                <w:szCs w:val="20"/>
              </w:rPr>
              <w:t>Cost (US $)</w:t>
            </w:r>
          </w:p>
        </w:tc>
        <w:tc>
          <w:tcPr>
            <w:tcW w:w="767" w:type="pct"/>
            <w:vAlign w:val="center"/>
          </w:tcPr>
          <w:p w14:paraId="107735C5" w14:textId="77777777" w:rsidR="00711BE6" w:rsidRPr="007473C4" w:rsidRDefault="00711BE6" w:rsidP="00C20265">
            <w:pPr>
              <w:keepNext/>
              <w:spacing w:before="20" w:after="20"/>
              <w:jc w:val="center"/>
              <w:rPr>
                <w:b/>
                <w:bCs/>
                <w:sz w:val="20"/>
                <w:szCs w:val="20"/>
              </w:rPr>
            </w:pPr>
            <w:r w:rsidRPr="007473C4">
              <w:rPr>
                <w:b/>
                <w:bCs/>
                <w:sz w:val="20"/>
                <w:szCs w:val="20"/>
              </w:rPr>
              <w:t>Date of completion</w:t>
            </w:r>
          </w:p>
        </w:tc>
      </w:tr>
      <w:tr w:rsidR="00711BE6" w:rsidRPr="007473C4" w14:paraId="34A8D6F7" w14:textId="77777777" w:rsidTr="00AA0ECC">
        <w:tc>
          <w:tcPr>
            <w:tcW w:w="603" w:type="pct"/>
          </w:tcPr>
          <w:p w14:paraId="37AED404" w14:textId="640D0F16" w:rsidR="00711BE6" w:rsidRPr="00E5417E" w:rsidRDefault="00950AEA" w:rsidP="00C20265">
            <w:pPr>
              <w:spacing w:before="20" w:after="20"/>
              <w:ind w:left="-109" w:right="-72"/>
              <w:jc w:val="center"/>
              <w:rPr>
                <w:sz w:val="20"/>
                <w:szCs w:val="20"/>
              </w:rPr>
            </w:pPr>
            <w:r w:rsidRPr="00E5417E">
              <w:rPr>
                <w:sz w:val="20"/>
                <w:szCs w:val="20"/>
              </w:rPr>
              <w:t>75</w:t>
            </w:r>
          </w:p>
        </w:tc>
        <w:tc>
          <w:tcPr>
            <w:tcW w:w="1849" w:type="pct"/>
          </w:tcPr>
          <w:p w14:paraId="49086742" w14:textId="285F472D" w:rsidR="00711BE6" w:rsidRPr="00E5417E" w:rsidRDefault="00711BE6" w:rsidP="00C20265">
            <w:pPr>
              <w:spacing w:before="20" w:after="20"/>
              <w:jc w:val="left"/>
              <w:rPr>
                <w:sz w:val="20"/>
                <w:szCs w:val="20"/>
              </w:rPr>
            </w:pPr>
            <w:r w:rsidRPr="00E5417E">
              <w:rPr>
                <w:sz w:val="20"/>
                <w:szCs w:val="20"/>
              </w:rPr>
              <w:t>Survey of ODS alternatives</w:t>
            </w:r>
          </w:p>
        </w:tc>
        <w:tc>
          <w:tcPr>
            <w:tcW w:w="1155" w:type="pct"/>
          </w:tcPr>
          <w:p w14:paraId="626E2598" w14:textId="4684C22F" w:rsidR="00711BE6" w:rsidRPr="00E5417E" w:rsidRDefault="00950AEA" w:rsidP="00C20265">
            <w:pPr>
              <w:spacing w:before="20" w:after="20"/>
              <w:jc w:val="center"/>
              <w:rPr>
                <w:sz w:val="20"/>
                <w:szCs w:val="20"/>
              </w:rPr>
            </w:pPr>
            <w:r w:rsidRPr="00E5417E">
              <w:rPr>
                <w:sz w:val="20"/>
                <w:szCs w:val="20"/>
              </w:rPr>
              <w:t>UNEP</w:t>
            </w:r>
          </w:p>
        </w:tc>
        <w:tc>
          <w:tcPr>
            <w:tcW w:w="626" w:type="pct"/>
          </w:tcPr>
          <w:p w14:paraId="36A51129" w14:textId="5D83F65B" w:rsidR="00711BE6" w:rsidRPr="00E5417E" w:rsidRDefault="00B07298" w:rsidP="00C20265">
            <w:pPr>
              <w:spacing w:before="20" w:after="20"/>
              <w:ind w:left="-129" w:right="55"/>
              <w:jc w:val="right"/>
              <w:rPr>
                <w:sz w:val="20"/>
                <w:szCs w:val="20"/>
              </w:rPr>
            </w:pPr>
            <w:r w:rsidRPr="00E5417E">
              <w:rPr>
                <w:sz w:val="20"/>
                <w:szCs w:val="20"/>
              </w:rPr>
              <w:t>40,000</w:t>
            </w:r>
          </w:p>
        </w:tc>
        <w:tc>
          <w:tcPr>
            <w:tcW w:w="767" w:type="pct"/>
          </w:tcPr>
          <w:p w14:paraId="75901CAC" w14:textId="2A96BB21" w:rsidR="00711BE6" w:rsidRPr="00E5417E" w:rsidRDefault="002A758E" w:rsidP="00C20265">
            <w:pPr>
              <w:spacing w:before="20" w:after="20"/>
              <w:jc w:val="center"/>
              <w:rPr>
                <w:sz w:val="20"/>
                <w:szCs w:val="20"/>
              </w:rPr>
            </w:pPr>
            <w:r>
              <w:rPr>
                <w:sz w:val="20"/>
                <w:szCs w:val="20"/>
              </w:rPr>
              <w:t xml:space="preserve"> Aug</w:t>
            </w:r>
            <w:r w:rsidR="0091080A">
              <w:rPr>
                <w:sz w:val="20"/>
                <w:szCs w:val="20"/>
              </w:rPr>
              <w:t xml:space="preserve">ust </w:t>
            </w:r>
            <w:r w:rsidR="00AD342D">
              <w:rPr>
                <w:sz w:val="20"/>
                <w:szCs w:val="20"/>
              </w:rPr>
              <w:t>2017</w:t>
            </w:r>
          </w:p>
        </w:tc>
      </w:tr>
      <w:tr w:rsidR="00F80A66" w:rsidRPr="007473C4" w14:paraId="4F5A4531" w14:textId="77777777" w:rsidTr="00AA0ECC">
        <w:trPr>
          <w:trHeight w:val="186"/>
        </w:trPr>
        <w:tc>
          <w:tcPr>
            <w:tcW w:w="603" w:type="pct"/>
            <w:vMerge w:val="restart"/>
          </w:tcPr>
          <w:p w14:paraId="4C4B8B89" w14:textId="5EC5E162" w:rsidR="00F80A66" w:rsidRPr="00E5417E" w:rsidRDefault="00F80A66" w:rsidP="00C20265">
            <w:pPr>
              <w:spacing w:before="20" w:after="20"/>
              <w:ind w:left="-109" w:right="-72"/>
              <w:jc w:val="center"/>
              <w:rPr>
                <w:sz w:val="20"/>
                <w:szCs w:val="20"/>
              </w:rPr>
            </w:pPr>
            <w:r w:rsidRPr="00E5417E">
              <w:rPr>
                <w:sz w:val="20"/>
                <w:szCs w:val="20"/>
              </w:rPr>
              <w:t>85</w:t>
            </w:r>
          </w:p>
        </w:tc>
        <w:tc>
          <w:tcPr>
            <w:tcW w:w="1849" w:type="pct"/>
            <w:vMerge w:val="restart"/>
          </w:tcPr>
          <w:p w14:paraId="0934DD64" w14:textId="6D7B85DA" w:rsidR="00F80A66" w:rsidRPr="00E5417E" w:rsidRDefault="00F80A66" w:rsidP="00C20265">
            <w:pPr>
              <w:spacing w:before="20" w:after="20"/>
              <w:jc w:val="left"/>
              <w:rPr>
                <w:sz w:val="20"/>
                <w:szCs w:val="20"/>
              </w:rPr>
            </w:pPr>
            <w:r w:rsidRPr="00E5417E">
              <w:rPr>
                <w:sz w:val="20"/>
                <w:szCs w:val="20"/>
              </w:rPr>
              <w:t>Enabling activities for HFC phase-down</w:t>
            </w:r>
          </w:p>
        </w:tc>
        <w:tc>
          <w:tcPr>
            <w:tcW w:w="1155" w:type="pct"/>
          </w:tcPr>
          <w:p w14:paraId="4C1DF7E8" w14:textId="48829EC6" w:rsidR="00F80A66" w:rsidRPr="00E5417E" w:rsidRDefault="00F80A66" w:rsidP="00F80A66">
            <w:pPr>
              <w:spacing w:before="20" w:after="20"/>
              <w:jc w:val="center"/>
              <w:rPr>
                <w:sz w:val="20"/>
                <w:szCs w:val="20"/>
              </w:rPr>
            </w:pPr>
            <w:r w:rsidRPr="00E5417E">
              <w:rPr>
                <w:sz w:val="20"/>
                <w:szCs w:val="20"/>
              </w:rPr>
              <w:t>UNDP</w:t>
            </w:r>
          </w:p>
        </w:tc>
        <w:tc>
          <w:tcPr>
            <w:tcW w:w="626" w:type="pct"/>
          </w:tcPr>
          <w:p w14:paraId="34BC4A10" w14:textId="4F4BE599" w:rsidR="00F80A66" w:rsidRPr="00E5417E" w:rsidRDefault="00F80A66" w:rsidP="00F80A66">
            <w:pPr>
              <w:spacing w:before="20" w:after="20"/>
              <w:ind w:left="-129" w:right="55"/>
              <w:jc w:val="right"/>
              <w:rPr>
                <w:sz w:val="20"/>
                <w:szCs w:val="20"/>
              </w:rPr>
            </w:pPr>
            <w:r>
              <w:rPr>
                <w:sz w:val="20"/>
                <w:szCs w:val="20"/>
              </w:rPr>
              <w:t>55</w:t>
            </w:r>
            <w:r w:rsidRPr="00E5417E">
              <w:rPr>
                <w:sz w:val="20"/>
                <w:szCs w:val="20"/>
              </w:rPr>
              <w:t>,000</w:t>
            </w:r>
          </w:p>
        </w:tc>
        <w:tc>
          <w:tcPr>
            <w:tcW w:w="767" w:type="pct"/>
            <w:vMerge w:val="restart"/>
          </w:tcPr>
          <w:p w14:paraId="367205EE" w14:textId="1D1EA372" w:rsidR="00F80A66" w:rsidRPr="00E5417E" w:rsidRDefault="00F80A66" w:rsidP="00C20265">
            <w:pPr>
              <w:spacing w:before="20" w:after="20"/>
              <w:jc w:val="center"/>
              <w:rPr>
                <w:sz w:val="20"/>
                <w:szCs w:val="20"/>
              </w:rPr>
            </w:pPr>
            <w:r>
              <w:rPr>
                <w:sz w:val="20"/>
                <w:szCs w:val="20"/>
              </w:rPr>
              <w:t xml:space="preserve"> Oct</w:t>
            </w:r>
            <w:r w:rsidR="0091080A">
              <w:rPr>
                <w:sz w:val="20"/>
                <w:szCs w:val="20"/>
              </w:rPr>
              <w:t xml:space="preserve">ober </w:t>
            </w:r>
            <w:r>
              <w:rPr>
                <w:sz w:val="20"/>
                <w:szCs w:val="20"/>
              </w:rPr>
              <w:t xml:space="preserve">2022 </w:t>
            </w:r>
          </w:p>
        </w:tc>
      </w:tr>
      <w:tr w:rsidR="00F80A66" w:rsidRPr="007473C4" w14:paraId="701FB1A6" w14:textId="77777777" w:rsidTr="00AA0ECC">
        <w:trPr>
          <w:trHeight w:val="332"/>
        </w:trPr>
        <w:tc>
          <w:tcPr>
            <w:tcW w:w="603" w:type="pct"/>
            <w:vMerge/>
          </w:tcPr>
          <w:p w14:paraId="197F3F1B" w14:textId="77777777" w:rsidR="00F80A66" w:rsidRPr="00E5417E" w:rsidRDefault="00F80A66" w:rsidP="00C20265">
            <w:pPr>
              <w:spacing w:before="20" w:after="20"/>
              <w:ind w:left="-109" w:right="-72"/>
              <w:jc w:val="center"/>
              <w:rPr>
                <w:sz w:val="20"/>
                <w:szCs w:val="20"/>
              </w:rPr>
            </w:pPr>
          </w:p>
        </w:tc>
        <w:tc>
          <w:tcPr>
            <w:tcW w:w="1849" w:type="pct"/>
            <w:vMerge/>
          </w:tcPr>
          <w:p w14:paraId="41A4A73B" w14:textId="77777777" w:rsidR="00F80A66" w:rsidRPr="00E5417E" w:rsidRDefault="00F80A66" w:rsidP="00C20265">
            <w:pPr>
              <w:spacing w:before="20" w:after="20"/>
              <w:jc w:val="left"/>
              <w:rPr>
                <w:sz w:val="20"/>
                <w:szCs w:val="20"/>
              </w:rPr>
            </w:pPr>
          </w:p>
        </w:tc>
        <w:tc>
          <w:tcPr>
            <w:tcW w:w="1155" w:type="pct"/>
          </w:tcPr>
          <w:p w14:paraId="64B053A7" w14:textId="5611F0A3" w:rsidR="00F80A66" w:rsidRPr="00E5417E" w:rsidRDefault="00F80A66" w:rsidP="00C20265">
            <w:pPr>
              <w:spacing w:before="20" w:after="20"/>
              <w:jc w:val="center"/>
              <w:rPr>
                <w:sz w:val="20"/>
                <w:szCs w:val="20"/>
              </w:rPr>
            </w:pPr>
            <w:r>
              <w:rPr>
                <w:sz w:val="20"/>
                <w:szCs w:val="20"/>
              </w:rPr>
              <w:t xml:space="preserve">Government of </w:t>
            </w:r>
            <w:r w:rsidRPr="00E5417E">
              <w:rPr>
                <w:sz w:val="20"/>
                <w:szCs w:val="20"/>
              </w:rPr>
              <w:t>Canada</w:t>
            </w:r>
          </w:p>
        </w:tc>
        <w:tc>
          <w:tcPr>
            <w:tcW w:w="626" w:type="pct"/>
          </w:tcPr>
          <w:p w14:paraId="5B8629F9" w14:textId="5CC0E886" w:rsidR="00F80A66" w:rsidRDefault="00F80A66" w:rsidP="00C20265">
            <w:pPr>
              <w:spacing w:before="20" w:after="20"/>
              <w:ind w:left="-129" w:right="55"/>
              <w:jc w:val="right"/>
              <w:rPr>
                <w:sz w:val="20"/>
                <w:szCs w:val="20"/>
              </w:rPr>
            </w:pPr>
            <w:r>
              <w:rPr>
                <w:sz w:val="20"/>
                <w:szCs w:val="20"/>
              </w:rPr>
              <w:t>40,000</w:t>
            </w:r>
          </w:p>
        </w:tc>
        <w:tc>
          <w:tcPr>
            <w:tcW w:w="767" w:type="pct"/>
            <w:vMerge/>
          </w:tcPr>
          <w:p w14:paraId="45051C69" w14:textId="77777777" w:rsidR="00F80A66" w:rsidRDefault="00F80A66" w:rsidP="00C20265">
            <w:pPr>
              <w:spacing w:before="20" w:after="20"/>
              <w:jc w:val="center"/>
              <w:rPr>
                <w:sz w:val="20"/>
                <w:szCs w:val="20"/>
              </w:rPr>
            </w:pPr>
          </w:p>
        </w:tc>
      </w:tr>
    </w:tbl>
    <w:p w14:paraId="2E01B542" w14:textId="77777777" w:rsidR="00711BE6" w:rsidRDefault="00711BE6" w:rsidP="00FB1A81">
      <w:pPr>
        <w:keepNext/>
        <w:spacing w:before="240" w:after="240"/>
        <w:outlineLvl w:val="0"/>
        <w:rPr>
          <w:b/>
          <w:bCs/>
        </w:rPr>
      </w:pPr>
      <w:r>
        <w:rPr>
          <w:b/>
          <w:bCs/>
        </w:rPr>
        <w:t>III.</w:t>
      </w:r>
      <w:r>
        <w:rPr>
          <w:b/>
          <w:bCs/>
        </w:rPr>
        <w:tab/>
      </w:r>
      <w:r w:rsidR="004F6927">
        <w:rPr>
          <w:b/>
          <w:bCs/>
        </w:rPr>
        <w:t>HFC c</w:t>
      </w:r>
      <w:r w:rsidRPr="004C52A4">
        <w:rPr>
          <w:b/>
          <w:bCs/>
        </w:rPr>
        <w:t>onsumption</w:t>
      </w:r>
      <w:r>
        <w:rPr>
          <w:b/>
          <w:bCs/>
        </w:rPr>
        <w:t xml:space="preserve"> overview</w:t>
      </w:r>
    </w:p>
    <w:p w14:paraId="12936352" w14:textId="77777777" w:rsidR="00711BE6" w:rsidRPr="0077663F" w:rsidRDefault="00711BE6" w:rsidP="00FB1A81">
      <w:pPr>
        <w:keepNext/>
        <w:spacing w:before="240" w:after="240"/>
        <w:outlineLvl w:val="0"/>
        <w:rPr>
          <w:u w:val="single"/>
        </w:rPr>
      </w:pPr>
      <w:r w:rsidRPr="0077663F">
        <w:rPr>
          <w:u w:val="single"/>
        </w:rPr>
        <w:t>HFC consumption levels</w:t>
      </w:r>
    </w:p>
    <w:p w14:paraId="3B55F910" w14:textId="1549FCC4" w:rsidR="00E33B1A" w:rsidRPr="0077663F" w:rsidRDefault="00DC7B82" w:rsidP="00FB1A81">
      <w:pPr>
        <w:pStyle w:val="Heading1"/>
      </w:pPr>
      <w:r>
        <w:t>Belize</w:t>
      </w:r>
      <w:r w:rsidR="00711BE6">
        <w:t xml:space="preserve"> only imports</w:t>
      </w:r>
      <w:r w:rsidR="00F049D1">
        <w:t xml:space="preserve"> </w:t>
      </w:r>
      <w:r w:rsidR="00711BE6">
        <w:t xml:space="preserve">HFCs for use in the </w:t>
      </w:r>
      <w:r w:rsidR="008C25F7">
        <w:t>refrigeration and air-conditioning (RAC)</w:t>
      </w:r>
      <w:r w:rsidR="00ED01C9">
        <w:t xml:space="preserve"> </w:t>
      </w:r>
      <w:r w:rsidR="008C25F7">
        <w:t>servicing</w:t>
      </w:r>
      <w:r w:rsidR="00711BE6">
        <w:t xml:space="preserve"> sector. The most consumed substances in </w:t>
      </w:r>
      <w:r w:rsidR="00D33B22">
        <w:t>202</w:t>
      </w:r>
      <w:r w:rsidR="007B6CD9">
        <w:t>5</w:t>
      </w:r>
      <w:r w:rsidR="00711BE6">
        <w:t xml:space="preserve"> were</w:t>
      </w:r>
      <w:r w:rsidR="00512EF6">
        <w:t xml:space="preserve"> </w:t>
      </w:r>
      <w:r w:rsidR="00E34A77">
        <w:t>R</w:t>
      </w:r>
      <w:r w:rsidR="0065705B">
        <w:t>-</w:t>
      </w:r>
      <w:r w:rsidR="00AE2E76">
        <w:t>404A</w:t>
      </w:r>
      <w:r w:rsidR="00B633BC">
        <w:t xml:space="preserve"> (</w:t>
      </w:r>
      <w:r w:rsidR="00AE2E76">
        <w:t>44.9</w:t>
      </w:r>
      <w:r w:rsidR="00711BE6">
        <w:t> per cent of total HFC consumption in CO</w:t>
      </w:r>
      <w:r w:rsidR="00711BE6" w:rsidRPr="5D4396BD">
        <w:rPr>
          <w:vertAlign w:val="subscript"/>
        </w:rPr>
        <w:t>2</w:t>
      </w:r>
      <w:r w:rsidR="00081475">
        <w:noBreakHyphen/>
      </w:r>
      <w:r w:rsidR="2264A973">
        <w:t>e</w:t>
      </w:r>
      <w:r w:rsidR="00711BE6">
        <w:t>quivalent (CO</w:t>
      </w:r>
      <w:r w:rsidR="00711BE6" w:rsidRPr="5D4396BD">
        <w:rPr>
          <w:vertAlign w:val="subscript"/>
        </w:rPr>
        <w:t>2</w:t>
      </w:r>
      <w:r w:rsidR="795920B8">
        <w:t>-e</w:t>
      </w:r>
      <w:r w:rsidR="00711BE6">
        <w:t xml:space="preserve">q) tonnes), </w:t>
      </w:r>
      <w:r w:rsidR="00420C76">
        <w:t>HFC</w:t>
      </w:r>
      <w:r w:rsidR="00D22A21">
        <w:t>-</w:t>
      </w:r>
      <w:r w:rsidR="00AE2E76">
        <w:t>134a</w:t>
      </w:r>
      <w:r w:rsidR="00D22A21">
        <w:t xml:space="preserve"> (</w:t>
      </w:r>
      <w:r w:rsidR="00AE2E76">
        <w:t>37.8</w:t>
      </w:r>
      <w:r w:rsidR="00D22A21">
        <w:t xml:space="preserve"> per cent), </w:t>
      </w:r>
      <w:r w:rsidR="002D0005">
        <w:t>R-</w:t>
      </w:r>
      <w:r w:rsidR="00D75257">
        <w:t>4</w:t>
      </w:r>
      <w:r w:rsidR="00C3666F">
        <w:t>10</w:t>
      </w:r>
      <w:r w:rsidR="002D0005">
        <w:t xml:space="preserve">A </w:t>
      </w:r>
      <w:r w:rsidR="00711BE6">
        <w:t>(</w:t>
      </w:r>
      <w:r w:rsidR="00C3666F">
        <w:t>10.2</w:t>
      </w:r>
      <w:r w:rsidR="003B475A">
        <w:t xml:space="preserve"> </w:t>
      </w:r>
      <w:r w:rsidR="00711BE6">
        <w:t xml:space="preserve">per cent), </w:t>
      </w:r>
      <w:r w:rsidR="002270AD">
        <w:t>HFC-32 (</w:t>
      </w:r>
      <w:r w:rsidR="00C3666F">
        <w:t>5.8</w:t>
      </w:r>
      <w:r w:rsidR="002270AD">
        <w:t xml:space="preserve"> per cent) </w:t>
      </w:r>
      <w:r w:rsidR="00711BE6">
        <w:t>and other HFCs</w:t>
      </w:r>
      <w:r w:rsidR="004A4C13">
        <w:t xml:space="preserve"> </w:t>
      </w:r>
      <w:r w:rsidR="00711BE6">
        <w:t>(</w:t>
      </w:r>
      <w:r w:rsidR="004A40CF">
        <w:t>1</w:t>
      </w:r>
      <w:r w:rsidR="00640291">
        <w:t>.1</w:t>
      </w:r>
      <w:r w:rsidR="00711BE6">
        <w:t> per cent). Table </w:t>
      </w:r>
      <w:r w:rsidR="00124ABA">
        <w:t>3</w:t>
      </w:r>
      <w:r w:rsidR="00711BE6">
        <w:t xml:space="preserve"> presents the country’s HFC consumption as reported to the Ozone Secretariat under Article 7 of the Montreal Protocol</w:t>
      </w:r>
      <w:r w:rsidR="00124ABA">
        <w:t>,</w:t>
      </w:r>
      <w:r w:rsidR="00711BE6">
        <w:t xml:space="preserve"> and the country’s HFC baseline.</w:t>
      </w:r>
    </w:p>
    <w:p w14:paraId="7CD02DFA" w14:textId="3BBA7712" w:rsidR="00711BE6" w:rsidRPr="005F7522" w:rsidRDefault="00711BE6" w:rsidP="0099576E">
      <w:pPr>
        <w:pStyle w:val="Heading1"/>
        <w:keepNext/>
        <w:numPr>
          <w:ilvl w:val="0"/>
          <w:numId w:val="0"/>
        </w:numPr>
        <w:spacing w:before="240" w:after="0"/>
      </w:pPr>
      <w:r w:rsidRPr="005162D4">
        <w:rPr>
          <w:b/>
          <w:bCs/>
        </w:rPr>
        <w:t>Table </w:t>
      </w:r>
      <w:r w:rsidR="00124ABA">
        <w:rPr>
          <w:b/>
          <w:bCs/>
        </w:rPr>
        <w:t>3</w:t>
      </w:r>
      <w:r w:rsidRPr="005162D4">
        <w:rPr>
          <w:b/>
          <w:bCs/>
        </w:rPr>
        <w:t xml:space="preserve">. HFC consumption </w:t>
      </w:r>
      <w:r>
        <w:rPr>
          <w:b/>
          <w:bCs/>
        </w:rPr>
        <w:t xml:space="preserve">and </w:t>
      </w:r>
      <w:r w:rsidR="009F3E9A">
        <w:rPr>
          <w:b/>
          <w:bCs/>
        </w:rPr>
        <w:t xml:space="preserve">established </w:t>
      </w:r>
      <w:r>
        <w:rPr>
          <w:b/>
          <w:bCs/>
        </w:rPr>
        <w:t xml:space="preserve">baseline </w:t>
      </w:r>
      <w:r w:rsidR="00553A2A">
        <w:rPr>
          <w:b/>
          <w:bCs/>
        </w:rPr>
        <w:t>for</w:t>
      </w:r>
      <w:r w:rsidRPr="005162D4">
        <w:rPr>
          <w:b/>
          <w:bCs/>
        </w:rPr>
        <w:t xml:space="preserve"> </w:t>
      </w:r>
      <w:r w:rsidR="00DC7B82" w:rsidRPr="006A0876">
        <w:rPr>
          <w:b/>
          <w:bCs/>
        </w:rPr>
        <w:t>Belize</w:t>
      </w:r>
      <w:r w:rsidR="007D2EB8" w:rsidRPr="007D2EB8">
        <w:rPr>
          <w:b/>
          <w:bCs/>
        </w:rPr>
        <w:t xml:space="preserve"> </w:t>
      </w:r>
      <w:r w:rsidR="007D2EB8">
        <w:rPr>
          <w:b/>
          <w:bCs/>
        </w:rPr>
        <w:t>(Article 7 data</w:t>
      </w:r>
      <w:r w:rsidR="007D2EB8" w:rsidRPr="005162D4">
        <w:rPr>
          <w:b/>
          <w:bCs/>
        </w:rPr>
        <w:t>)</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C4D55" w:rsidRPr="000A4838" w14:paraId="006E9436" w14:textId="77777777" w:rsidTr="5D4396BD">
        <w:trPr>
          <w:tblHeader/>
        </w:trPr>
        <w:tc>
          <w:tcPr>
            <w:tcW w:w="799" w:type="pct"/>
            <w:tcBorders>
              <w:top w:val="single" w:sz="4" w:space="0" w:color="auto"/>
              <w:left w:val="single" w:sz="4" w:space="0" w:color="auto"/>
              <w:bottom w:val="single" w:sz="4" w:space="0" w:color="auto"/>
              <w:right w:val="single" w:sz="4" w:space="0" w:color="auto"/>
            </w:tcBorders>
            <w:vAlign w:val="center"/>
          </w:tcPr>
          <w:p w14:paraId="5980CDB3" w14:textId="77777777" w:rsidR="00CC4D55" w:rsidRPr="000A4838" w:rsidRDefault="00CC4D55" w:rsidP="00C20265">
            <w:pPr>
              <w:keepNext/>
              <w:tabs>
                <w:tab w:val="left" w:pos="3141"/>
              </w:tabs>
              <w:spacing w:before="20" w:after="20"/>
              <w:jc w:val="center"/>
              <w:rPr>
                <w:b/>
                <w:bCs/>
                <w:sz w:val="20"/>
                <w:szCs w:val="20"/>
              </w:rPr>
            </w:pPr>
            <w:r w:rsidRPr="000A4838">
              <w:rPr>
                <w:b/>
                <w:bCs/>
                <w:sz w:val="20"/>
                <w:szCs w:val="20"/>
              </w:rPr>
              <w:t>HFC</w:t>
            </w:r>
          </w:p>
        </w:tc>
        <w:tc>
          <w:tcPr>
            <w:tcW w:w="604" w:type="pct"/>
            <w:tcBorders>
              <w:top w:val="single" w:sz="4" w:space="0" w:color="auto"/>
              <w:left w:val="single" w:sz="4" w:space="0" w:color="auto"/>
              <w:bottom w:val="single" w:sz="4" w:space="0" w:color="auto"/>
              <w:right w:val="single" w:sz="4" w:space="0" w:color="auto"/>
            </w:tcBorders>
            <w:vAlign w:val="center"/>
          </w:tcPr>
          <w:p w14:paraId="3D602BDC" w14:textId="77777777" w:rsidR="00CC4D55" w:rsidRPr="000A4838" w:rsidRDefault="00CC4D55" w:rsidP="00C20265">
            <w:pPr>
              <w:tabs>
                <w:tab w:val="left" w:pos="3141"/>
              </w:tabs>
              <w:spacing w:before="20" w:after="20"/>
              <w:jc w:val="center"/>
              <w:rPr>
                <w:b/>
                <w:bCs/>
                <w:sz w:val="20"/>
                <w:szCs w:val="20"/>
              </w:rPr>
            </w:pPr>
            <w:r w:rsidRPr="000A4838">
              <w:rPr>
                <w:b/>
                <w:bCs/>
                <w:sz w:val="20"/>
                <w:szCs w:val="20"/>
              </w:rPr>
              <w:t>GWP</w:t>
            </w:r>
          </w:p>
        </w:tc>
        <w:tc>
          <w:tcPr>
            <w:tcW w:w="600" w:type="pct"/>
          </w:tcPr>
          <w:p w14:paraId="2D7F7CFA" w14:textId="77777777" w:rsidR="00CC4D55" w:rsidRPr="000A4838" w:rsidRDefault="00CC4D55" w:rsidP="00C20265">
            <w:pPr>
              <w:tabs>
                <w:tab w:val="left" w:pos="3141"/>
              </w:tabs>
              <w:spacing w:before="20" w:after="20"/>
              <w:jc w:val="center"/>
              <w:rPr>
                <w:b/>
                <w:bCs/>
                <w:sz w:val="20"/>
                <w:szCs w:val="20"/>
              </w:rPr>
            </w:pPr>
            <w:r>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0EEA456F" w14:textId="77777777" w:rsidR="00CC4D55" w:rsidRPr="000A4838" w:rsidRDefault="00CC4D55" w:rsidP="00C20265">
            <w:pPr>
              <w:tabs>
                <w:tab w:val="left" w:pos="3141"/>
              </w:tabs>
              <w:spacing w:before="20" w:after="20"/>
              <w:jc w:val="center"/>
              <w:rPr>
                <w:b/>
                <w:bCs/>
                <w:sz w:val="20"/>
                <w:szCs w:val="20"/>
              </w:rPr>
            </w:pPr>
            <w:r w:rsidRPr="000A4838">
              <w:rPr>
                <w:b/>
                <w:bCs/>
                <w:sz w:val="20"/>
                <w:szCs w:val="20"/>
              </w:rPr>
              <w:t>20</w:t>
            </w:r>
            <w:r>
              <w:rPr>
                <w:b/>
                <w:bCs/>
                <w:sz w:val="20"/>
                <w:szCs w:val="20"/>
              </w:rPr>
              <w:t>21</w:t>
            </w:r>
          </w:p>
        </w:tc>
        <w:tc>
          <w:tcPr>
            <w:tcW w:w="600" w:type="pct"/>
            <w:tcBorders>
              <w:top w:val="single" w:sz="4" w:space="0" w:color="auto"/>
              <w:left w:val="single" w:sz="4" w:space="0" w:color="auto"/>
              <w:bottom w:val="single" w:sz="4" w:space="0" w:color="auto"/>
              <w:right w:val="single" w:sz="4" w:space="0" w:color="auto"/>
            </w:tcBorders>
            <w:vAlign w:val="center"/>
          </w:tcPr>
          <w:p w14:paraId="4C767928" w14:textId="77777777" w:rsidR="00CC4D55" w:rsidRPr="000A4838" w:rsidRDefault="00CC4D55" w:rsidP="00C20265">
            <w:pPr>
              <w:tabs>
                <w:tab w:val="left" w:pos="3141"/>
              </w:tabs>
              <w:spacing w:before="20" w:after="20"/>
              <w:jc w:val="center"/>
              <w:rPr>
                <w:b/>
                <w:bCs/>
                <w:sz w:val="20"/>
                <w:szCs w:val="20"/>
              </w:rPr>
            </w:pPr>
            <w:r w:rsidRPr="000A4838">
              <w:rPr>
                <w:b/>
                <w:bCs/>
                <w:sz w:val="20"/>
                <w:szCs w:val="20"/>
              </w:rPr>
              <w:t>202</w:t>
            </w:r>
            <w:r>
              <w:rPr>
                <w:b/>
                <w:bCs/>
                <w:sz w:val="20"/>
                <w:szCs w:val="20"/>
              </w:rPr>
              <w:t>2</w:t>
            </w:r>
          </w:p>
        </w:tc>
        <w:tc>
          <w:tcPr>
            <w:tcW w:w="600" w:type="pct"/>
            <w:tcBorders>
              <w:top w:val="single" w:sz="4" w:space="0" w:color="auto"/>
              <w:left w:val="single" w:sz="4" w:space="0" w:color="auto"/>
              <w:bottom w:val="single" w:sz="4" w:space="0" w:color="auto"/>
              <w:right w:val="single" w:sz="4" w:space="0" w:color="auto"/>
            </w:tcBorders>
            <w:vAlign w:val="center"/>
          </w:tcPr>
          <w:p w14:paraId="7812D875" w14:textId="77777777" w:rsidR="00CC4D55" w:rsidRPr="000A4838" w:rsidRDefault="00CC4D55" w:rsidP="00C20265">
            <w:pPr>
              <w:tabs>
                <w:tab w:val="left" w:pos="3141"/>
              </w:tabs>
              <w:spacing w:before="20" w:after="20"/>
              <w:jc w:val="center"/>
              <w:rPr>
                <w:b/>
                <w:bCs/>
                <w:sz w:val="20"/>
                <w:szCs w:val="20"/>
              </w:rPr>
            </w:pPr>
            <w:r w:rsidRPr="00A4159A">
              <w:rPr>
                <w:b/>
                <w:sz w:val="20"/>
              </w:rPr>
              <w:t>202</w:t>
            </w:r>
            <w:r>
              <w:rPr>
                <w:b/>
                <w:sz w:val="20"/>
              </w:rPr>
              <w:t>3</w:t>
            </w:r>
          </w:p>
        </w:tc>
        <w:tc>
          <w:tcPr>
            <w:tcW w:w="600" w:type="pct"/>
            <w:tcBorders>
              <w:top w:val="single" w:sz="4" w:space="0" w:color="auto"/>
              <w:left w:val="single" w:sz="4" w:space="0" w:color="auto"/>
              <w:bottom w:val="single" w:sz="4" w:space="0" w:color="auto"/>
              <w:right w:val="single" w:sz="4" w:space="0" w:color="auto"/>
            </w:tcBorders>
            <w:vAlign w:val="center"/>
          </w:tcPr>
          <w:p w14:paraId="0606F40C" w14:textId="77777777" w:rsidR="00CC4D55" w:rsidRPr="000A4838" w:rsidRDefault="00CC4D55" w:rsidP="00C20265">
            <w:pPr>
              <w:tabs>
                <w:tab w:val="left" w:pos="3141"/>
              </w:tabs>
              <w:spacing w:before="20" w:after="20"/>
              <w:jc w:val="center"/>
              <w:rPr>
                <w:b/>
                <w:bCs/>
                <w:sz w:val="20"/>
                <w:szCs w:val="20"/>
              </w:rPr>
            </w:pPr>
            <w:r w:rsidRPr="00A4159A">
              <w:rPr>
                <w:b/>
                <w:sz w:val="20"/>
              </w:rPr>
              <w:t>202</w:t>
            </w:r>
            <w:r>
              <w:rPr>
                <w:b/>
                <w:sz w:val="20"/>
              </w:rPr>
              <w:t>4</w:t>
            </w:r>
          </w:p>
        </w:tc>
        <w:tc>
          <w:tcPr>
            <w:tcW w:w="597" w:type="pct"/>
            <w:tcBorders>
              <w:top w:val="single" w:sz="4" w:space="0" w:color="auto"/>
              <w:left w:val="single" w:sz="4" w:space="0" w:color="auto"/>
              <w:bottom w:val="single" w:sz="4" w:space="0" w:color="auto"/>
              <w:right w:val="single" w:sz="4" w:space="0" w:color="auto"/>
            </w:tcBorders>
          </w:tcPr>
          <w:p w14:paraId="53CD276E" w14:textId="47D2D124" w:rsidR="00CC4D55" w:rsidRPr="00AF59FB" w:rsidRDefault="00CC4D55" w:rsidP="00C20265">
            <w:pPr>
              <w:tabs>
                <w:tab w:val="left" w:pos="3141"/>
              </w:tabs>
              <w:spacing w:before="20" w:after="20"/>
              <w:ind w:left="-157" w:right="-105"/>
              <w:jc w:val="center"/>
              <w:rPr>
                <w:b/>
                <w:bCs/>
                <w:sz w:val="20"/>
                <w:szCs w:val="20"/>
                <w:highlight w:val="cyan"/>
              </w:rPr>
            </w:pPr>
            <w:r w:rsidRPr="00BC6603">
              <w:rPr>
                <w:b/>
                <w:bCs/>
                <w:sz w:val="20"/>
                <w:szCs w:val="20"/>
              </w:rPr>
              <w:t>202</w:t>
            </w:r>
            <w:r>
              <w:rPr>
                <w:b/>
                <w:bCs/>
                <w:sz w:val="20"/>
                <w:szCs w:val="20"/>
              </w:rPr>
              <w:t>5</w:t>
            </w:r>
          </w:p>
        </w:tc>
      </w:tr>
      <w:tr w:rsidR="00691E55" w:rsidRPr="000A4838" w14:paraId="6CDF2883" w14:textId="77777777" w:rsidTr="5D4396BD">
        <w:tc>
          <w:tcPr>
            <w:tcW w:w="5000" w:type="pct"/>
            <w:gridSpan w:val="8"/>
            <w:tcBorders>
              <w:right w:val="single" w:sz="4" w:space="0" w:color="auto"/>
            </w:tcBorders>
          </w:tcPr>
          <w:p w14:paraId="2D3888A7" w14:textId="77777777" w:rsidR="00691E55" w:rsidRPr="000A4838" w:rsidRDefault="00691E55" w:rsidP="00C20265">
            <w:pPr>
              <w:keepNext/>
              <w:tabs>
                <w:tab w:val="left" w:pos="3141"/>
              </w:tabs>
              <w:spacing w:before="20" w:after="20"/>
              <w:jc w:val="center"/>
              <w:rPr>
                <w:sz w:val="20"/>
                <w:szCs w:val="20"/>
              </w:rPr>
            </w:pPr>
            <w:r>
              <w:rPr>
                <w:b/>
                <w:bCs/>
                <w:sz w:val="20"/>
                <w:szCs w:val="20"/>
              </w:rPr>
              <w:t>Metric tonnes (mt)</w:t>
            </w:r>
          </w:p>
        </w:tc>
      </w:tr>
      <w:tr w:rsidR="00CC4D55" w:rsidRPr="000A4838" w14:paraId="57F52A81" w14:textId="77777777" w:rsidTr="5D4396BD">
        <w:tc>
          <w:tcPr>
            <w:tcW w:w="799" w:type="pct"/>
            <w:tcBorders>
              <w:top w:val="single" w:sz="4" w:space="0" w:color="auto"/>
              <w:left w:val="single" w:sz="4" w:space="0" w:color="auto"/>
              <w:bottom w:val="single" w:sz="4" w:space="0" w:color="auto"/>
              <w:right w:val="single" w:sz="4" w:space="0" w:color="auto"/>
            </w:tcBorders>
          </w:tcPr>
          <w:p w14:paraId="4822179F" w14:textId="77777777" w:rsidR="00CC4D55" w:rsidRPr="000A4838" w:rsidRDefault="00CC4D55" w:rsidP="00C20265">
            <w:pPr>
              <w:keepNext/>
              <w:tabs>
                <w:tab w:val="left" w:pos="3141"/>
              </w:tabs>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5EF111E4" w14:textId="77777777" w:rsidR="00CC4D55" w:rsidRPr="000A4838" w:rsidRDefault="00CC4D55" w:rsidP="002E6F04">
            <w:pPr>
              <w:tabs>
                <w:tab w:val="left" w:pos="3141"/>
              </w:tabs>
              <w:spacing w:before="20" w:after="20"/>
              <w:ind w:right="26"/>
              <w:jc w:val="right"/>
              <w:rPr>
                <w:sz w:val="20"/>
                <w:szCs w:val="20"/>
              </w:rPr>
            </w:pPr>
            <w:r w:rsidRPr="000A4838">
              <w:rPr>
                <w:sz w:val="20"/>
                <w:szCs w:val="20"/>
              </w:rPr>
              <w:t>675</w:t>
            </w:r>
          </w:p>
        </w:tc>
        <w:tc>
          <w:tcPr>
            <w:tcW w:w="600" w:type="pct"/>
          </w:tcPr>
          <w:p w14:paraId="61483D94" w14:textId="08BE9DE4" w:rsidR="00CC4D55" w:rsidRPr="00B903BC" w:rsidRDefault="003716E1" w:rsidP="00891C0C">
            <w:pPr>
              <w:tabs>
                <w:tab w:val="left" w:pos="3141"/>
              </w:tabs>
              <w:spacing w:before="20" w:after="20"/>
              <w:ind w:left="-245"/>
              <w:jc w:val="right"/>
              <w:rPr>
                <w:sz w:val="20"/>
                <w:szCs w:val="20"/>
                <w:highlight w:val="cyan"/>
              </w:rPr>
            </w:pPr>
            <w:r w:rsidRPr="003A7083">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2B6F4A3B" w14:textId="334A6E66" w:rsidR="00CC4D55" w:rsidRPr="00CB2359" w:rsidRDefault="0060202A" w:rsidP="00891C0C">
            <w:pPr>
              <w:tabs>
                <w:tab w:val="left" w:pos="3141"/>
              </w:tabs>
              <w:spacing w:before="20" w:after="20"/>
              <w:ind w:left="-245"/>
              <w:jc w:val="right"/>
              <w:rPr>
                <w:sz w:val="20"/>
                <w:szCs w:val="20"/>
              </w:rPr>
            </w:pPr>
            <w:r w:rsidRPr="00CB2359">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677F8FC0" w14:textId="0748DB4F" w:rsidR="00CC4D55" w:rsidRPr="000A4838" w:rsidRDefault="003A7083" w:rsidP="00891C0C">
            <w:pPr>
              <w:tabs>
                <w:tab w:val="left" w:pos="3141"/>
              </w:tabs>
              <w:spacing w:before="20" w:after="20"/>
              <w:ind w:left="-164"/>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23BA9C2F" w14:textId="20E8FDB8" w:rsidR="00CC4D55" w:rsidRPr="000A4838" w:rsidRDefault="00B45B88" w:rsidP="00891C0C">
            <w:pPr>
              <w:tabs>
                <w:tab w:val="left" w:pos="3141"/>
              </w:tabs>
              <w:spacing w:before="20" w:after="20"/>
              <w:ind w:left="-149"/>
              <w:jc w:val="right"/>
              <w:rPr>
                <w:sz w:val="20"/>
                <w:szCs w:val="20"/>
              </w:rPr>
            </w:pPr>
            <w:r>
              <w:rPr>
                <w:sz w:val="20"/>
                <w:szCs w:val="20"/>
              </w:rPr>
              <w:t>0.</w:t>
            </w:r>
            <w:r w:rsidR="004124B6">
              <w:rPr>
                <w:sz w:val="20"/>
                <w:szCs w:val="20"/>
              </w:rPr>
              <w:t>10</w:t>
            </w:r>
          </w:p>
        </w:tc>
        <w:tc>
          <w:tcPr>
            <w:tcW w:w="600" w:type="pct"/>
            <w:tcBorders>
              <w:top w:val="single" w:sz="4" w:space="0" w:color="auto"/>
              <w:left w:val="single" w:sz="4" w:space="0" w:color="auto"/>
              <w:bottom w:val="single" w:sz="4" w:space="0" w:color="auto"/>
              <w:right w:val="single" w:sz="4" w:space="0" w:color="auto"/>
            </w:tcBorders>
          </w:tcPr>
          <w:p w14:paraId="49066BF9" w14:textId="692AAE48" w:rsidR="00CC4D55" w:rsidRPr="000A4838" w:rsidRDefault="005F72F5" w:rsidP="00891C0C">
            <w:pPr>
              <w:tabs>
                <w:tab w:val="left" w:pos="3141"/>
              </w:tabs>
              <w:spacing w:before="20" w:after="20"/>
              <w:ind w:left="-275"/>
              <w:jc w:val="right"/>
              <w:rPr>
                <w:sz w:val="20"/>
                <w:szCs w:val="20"/>
              </w:rPr>
            </w:pPr>
            <w:r>
              <w:rPr>
                <w:sz w:val="20"/>
                <w:szCs w:val="20"/>
              </w:rPr>
              <w:t>5.68</w:t>
            </w:r>
          </w:p>
        </w:tc>
        <w:tc>
          <w:tcPr>
            <w:tcW w:w="597" w:type="pct"/>
            <w:tcBorders>
              <w:top w:val="single" w:sz="4" w:space="0" w:color="auto"/>
              <w:left w:val="single" w:sz="4" w:space="0" w:color="auto"/>
              <w:bottom w:val="single" w:sz="4" w:space="0" w:color="auto"/>
              <w:right w:val="single" w:sz="4" w:space="0" w:color="auto"/>
            </w:tcBorders>
          </w:tcPr>
          <w:p w14:paraId="16691271" w14:textId="7AA7DBA6" w:rsidR="00CC4D55" w:rsidRPr="009071AC" w:rsidRDefault="009F2133" w:rsidP="00891C0C">
            <w:pPr>
              <w:tabs>
                <w:tab w:val="left" w:pos="3141"/>
              </w:tabs>
              <w:spacing w:before="20" w:after="20"/>
              <w:jc w:val="right"/>
              <w:rPr>
                <w:sz w:val="20"/>
                <w:szCs w:val="20"/>
              </w:rPr>
            </w:pPr>
            <w:r w:rsidRPr="009071AC">
              <w:rPr>
                <w:sz w:val="20"/>
                <w:szCs w:val="20"/>
              </w:rPr>
              <w:t>5.44</w:t>
            </w:r>
          </w:p>
        </w:tc>
      </w:tr>
      <w:tr w:rsidR="00CC4D55" w:rsidRPr="000A4838" w14:paraId="3F4D2A11" w14:textId="77777777" w:rsidTr="5D4396BD">
        <w:tc>
          <w:tcPr>
            <w:tcW w:w="799" w:type="pct"/>
            <w:tcBorders>
              <w:top w:val="single" w:sz="4" w:space="0" w:color="auto"/>
              <w:left w:val="single" w:sz="4" w:space="0" w:color="auto"/>
              <w:bottom w:val="single" w:sz="4" w:space="0" w:color="auto"/>
              <w:right w:val="single" w:sz="4" w:space="0" w:color="auto"/>
            </w:tcBorders>
          </w:tcPr>
          <w:p w14:paraId="736C6C34" w14:textId="77777777" w:rsidR="00CC4D55" w:rsidRPr="000A4838" w:rsidRDefault="00CC4D55" w:rsidP="00C20265">
            <w:pPr>
              <w:tabs>
                <w:tab w:val="left" w:pos="3141"/>
              </w:tabs>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218002D3" w14:textId="77777777" w:rsidR="00CC4D55" w:rsidRPr="000A4838" w:rsidRDefault="00CC4D55" w:rsidP="002E6F04">
            <w:pPr>
              <w:tabs>
                <w:tab w:val="left" w:pos="3141"/>
              </w:tabs>
              <w:spacing w:before="20" w:after="20"/>
              <w:ind w:right="26"/>
              <w:jc w:val="right"/>
              <w:rPr>
                <w:sz w:val="20"/>
                <w:szCs w:val="20"/>
              </w:rPr>
            </w:pPr>
            <w:r w:rsidRPr="000A4838">
              <w:rPr>
                <w:sz w:val="20"/>
                <w:szCs w:val="20"/>
              </w:rPr>
              <w:t>1,430</w:t>
            </w:r>
          </w:p>
        </w:tc>
        <w:tc>
          <w:tcPr>
            <w:tcW w:w="600" w:type="pct"/>
          </w:tcPr>
          <w:p w14:paraId="46F91CE9" w14:textId="2DFA155E" w:rsidR="00CC4D55" w:rsidRPr="000A4838" w:rsidRDefault="003716E1" w:rsidP="00891C0C">
            <w:pPr>
              <w:tabs>
                <w:tab w:val="left" w:pos="3141"/>
              </w:tabs>
              <w:spacing w:before="20" w:after="20"/>
              <w:jc w:val="right"/>
              <w:rPr>
                <w:sz w:val="20"/>
                <w:szCs w:val="20"/>
              </w:rPr>
            </w:pPr>
            <w:r>
              <w:rPr>
                <w:sz w:val="20"/>
                <w:szCs w:val="20"/>
              </w:rPr>
              <w:t>24.18</w:t>
            </w:r>
          </w:p>
        </w:tc>
        <w:tc>
          <w:tcPr>
            <w:tcW w:w="600" w:type="pct"/>
            <w:tcBorders>
              <w:top w:val="single" w:sz="4" w:space="0" w:color="auto"/>
              <w:left w:val="single" w:sz="4" w:space="0" w:color="auto"/>
              <w:bottom w:val="single" w:sz="4" w:space="0" w:color="auto"/>
              <w:right w:val="single" w:sz="4" w:space="0" w:color="auto"/>
            </w:tcBorders>
          </w:tcPr>
          <w:p w14:paraId="5DD702B1" w14:textId="5CE81572" w:rsidR="00CC4D55" w:rsidRPr="00CB2359" w:rsidRDefault="00B457FA" w:rsidP="00891C0C">
            <w:pPr>
              <w:tabs>
                <w:tab w:val="left" w:pos="3141"/>
              </w:tabs>
              <w:spacing w:before="20" w:after="20"/>
              <w:jc w:val="right"/>
              <w:rPr>
                <w:sz w:val="20"/>
                <w:szCs w:val="20"/>
              </w:rPr>
            </w:pPr>
            <w:r w:rsidRPr="00CB2359">
              <w:rPr>
                <w:sz w:val="20"/>
                <w:szCs w:val="20"/>
              </w:rPr>
              <w:t>691.85</w:t>
            </w:r>
          </w:p>
        </w:tc>
        <w:tc>
          <w:tcPr>
            <w:tcW w:w="600" w:type="pct"/>
            <w:tcBorders>
              <w:top w:val="single" w:sz="4" w:space="0" w:color="auto"/>
              <w:left w:val="single" w:sz="4" w:space="0" w:color="auto"/>
              <w:bottom w:val="single" w:sz="4" w:space="0" w:color="auto"/>
              <w:right w:val="single" w:sz="4" w:space="0" w:color="auto"/>
            </w:tcBorders>
          </w:tcPr>
          <w:p w14:paraId="1C8F174C" w14:textId="2B05433C" w:rsidR="00CC4D55" w:rsidRPr="000A4838" w:rsidRDefault="00247F7A" w:rsidP="00891C0C">
            <w:pPr>
              <w:tabs>
                <w:tab w:val="left" w:pos="3141"/>
              </w:tabs>
              <w:spacing w:before="20" w:after="20"/>
              <w:jc w:val="right"/>
              <w:rPr>
                <w:sz w:val="20"/>
                <w:szCs w:val="20"/>
              </w:rPr>
            </w:pPr>
            <w:r>
              <w:rPr>
                <w:sz w:val="20"/>
                <w:szCs w:val="20"/>
              </w:rPr>
              <w:t>33.86</w:t>
            </w:r>
          </w:p>
        </w:tc>
        <w:tc>
          <w:tcPr>
            <w:tcW w:w="600" w:type="pct"/>
            <w:tcBorders>
              <w:top w:val="single" w:sz="4" w:space="0" w:color="auto"/>
              <w:left w:val="single" w:sz="4" w:space="0" w:color="auto"/>
              <w:bottom w:val="single" w:sz="4" w:space="0" w:color="auto"/>
              <w:right w:val="single" w:sz="4" w:space="0" w:color="auto"/>
            </w:tcBorders>
          </w:tcPr>
          <w:p w14:paraId="387D6DAA" w14:textId="3771D699" w:rsidR="00CC4D55" w:rsidRPr="000A4838" w:rsidRDefault="004124B6" w:rsidP="00891C0C">
            <w:pPr>
              <w:tabs>
                <w:tab w:val="left" w:pos="3141"/>
              </w:tabs>
              <w:spacing w:before="20" w:after="20"/>
              <w:jc w:val="right"/>
              <w:rPr>
                <w:sz w:val="20"/>
                <w:szCs w:val="20"/>
              </w:rPr>
            </w:pPr>
            <w:r>
              <w:rPr>
                <w:sz w:val="20"/>
                <w:szCs w:val="20"/>
              </w:rPr>
              <w:t>131.35</w:t>
            </w:r>
          </w:p>
        </w:tc>
        <w:tc>
          <w:tcPr>
            <w:tcW w:w="600" w:type="pct"/>
            <w:tcBorders>
              <w:top w:val="single" w:sz="4" w:space="0" w:color="auto"/>
              <w:left w:val="single" w:sz="4" w:space="0" w:color="auto"/>
              <w:bottom w:val="single" w:sz="4" w:space="0" w:color="auto"/>
              <w:right w:val="single" w:sz="4" w:space="0" w:color="auto"/>
            </w:tcBorders>
          </w:tcPr>
          <w:p w14:paraId="3EE4EF4B" w14:textId="100A1F30" w:rsidR="00CC4D55" w:rsidRPr="000A4838" w:rsidRDefault="005F72F5" w:rsidP="00891C0C">
            <w:pPr>
              <w:tabs>
                <w:tab w:val="left" w:pos="3141"/>
              </w:tabs>
              <w:spacing w:before="20" w:after="20"/>
              <w:jc w:val="right"/>
              <w:rPr>
                <w:sz w:val="20"/>
                <w:szCs w:val="20"/>
              </w:rPr>
            </w:pPr>
            <w:r>
              <w:rPr>
                <w:sz w:val="20"/>
                <w:szCs w:val="20"/>
              </w:rPr>
              <w:t>30.17</w:t>
            </w:r>
          </w:p>
        </w:tc>
        <w:tc>
          <w:tcPr>
            <w:tcW w:w="597" w:type="pct"/>
            <w:tcBorders>
              <w:top w:val="single" w:sz="4" w:space="0" w:color="auto"/>
              <w:left w:val="single" w:sz="4" w:space="0" w:color="auto"/>
              <w:bottom w:val="single" w:sz="4" w:space="0" w:color="auto"/>
              <w:right w:val="single" w:sz="4" w:space="0" w:color="auto"/>
            </w:tcBorders>
          </w:tcPr>
          <w:p w14:paraId="6FBCF698" w14:textId="03647316" w:rsidR="00CC4D55" w:rsidRPr="000A4838" w:rsidRDefault="00862352" w:rsidP="00891C0C">
            <w:pPr>
              <w:tabs>
                <w:tab w:val="left" w:pos="3141"/>
              </w:tabs>
              <w:spacing w:before="20" w:after="20"/>
              <w:jc w:val="right"/>
              <w:rPr>
                <w:sz w:val="20"/>
                <w:szCs w:val="20"/>
              </w:rPr>
            </w:pPr>
            <w:r>
              <w:rPr>
                <w:sz w:val="20"/>
                <w:szCs w:val="20"/>
              </w:rPr>
              <w:t>16.66</w:t>
            </w:r>
          </w:p>
        </w:tc>
      </w:tr>
      <w:tr w:rsidR="00CC4D55" w:rsidRPr="000A4838" w14:paraId="4C4591AD" w14:textId="77777777" w:rsidTr="5D4396BD">
        <w:tc>
          <w:tcPr>
            <w:tcW w:w="799" w:type="pct"/>
            <w:tcBorders>
              <w:top w:val="single" w:sz="4" w:space="0" w:color="auto"/>
              <w:left w:val="single" w:sz="4" w:space="0" w:color="auto"/>
              <w:bottom w:val="single" w:sz="4" w:space="0" w:color="auto"/>
              <w:right w:val="single" w:sz="4" w:space="0" w:color="auto"/>
            </w:tcBorders>
          </w:tcPr>
          <w:p w14:paraId="33A5E02C" w14:textId="77777777" w:rsidR="00CC4D55" w:rsidRPr="000A4838" w:rsidRDefault="00CC4D55" w:rsidP="00C20265">
            <w:pPr>
              <w:tabs>
                <w:tab w:val="left" w:pos="3141"/>
              </w:tabs>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7D95CDEC" w14:textId="77927D15" w:rsidR="00CC4D55" w:rsidRPr="000A4838" w:rsidRDefault="00CC4D55" w:rsidP="002E6F04">
            <w:pPr>
              <w:spacing w:before="20" w:after="20"/>
              <w:ind w:right="26"/>
              <w:jc w:val="right"/>
              <w:rPr>
                <w:sz w:val="20"/>
                <w:szCs w:val="20"/>
              </w:rPr>
            </w:pPr>
            <w:r>
              <w:rPr>
                <w:sz w:val="20"/>
                <w:szCs w:val="20"/>
              </w:rPr>
              <w:t>3,92</w:t>
            </w:r>
            <w:r w:rsidR="009A7883">
              <w:rPr>
                <w:sz w:val="20"/>
                <w:szCs w:val="20"/>
              </w:rPr>
              <w:t>1.6</w:t>
            </w:r>
          </w:p>
        </w:tc>
        <w:tc>
          <w:tcPr>
            <w:tcW w:w="600" w:type="pct"/>
          </w:tcPr>
          <w:p w14:paraId="7709E40C" w14:textId="4CB940FD" w:rsidR="00CC4D55" w:rsidRPr="000A4838" w:rsidRDefault="000B7679" w:rsidP="00891C0C">
            <w:pPr>
              <w:tabs>
                <w:tab w:val="left" w:pos="3141"/>
              </w:tabs>
              <w:spacing w:before="20" w:after="20"/>
              <w:jc w:val="right"/>
              <w:rPr>
                <w:sz w:val="20"/>
                <w:szCs w:val="20"/>
              </w:rPr>
            </w:pPr>
            <w:r>
              <w:rPr>
                <w:sz w:val="20"/>
                <w:szCs w:val="20"/>
              </w:rPr>
              <w:t>3.35</w:t>
            </w:r>
          </w:p>
        </w:tc>
        <w:tc>
          <w:tcPr>
            <w:tcW w:w="600" w:type="pct"/>
            <w:tcBorders>
              <w:top w:val="single" w:sz="4" w:space="0" w:color="auto"/>
              <w:left w:val="single" w:sz="4" w:space="0" w:color="auto"/>
              <w:bottom w:val="single" w:sz="4" w:space="0" w:color="auto"/>
              <w:right w:val="single" w:sz="4" w:space="0" w:color="auto"/>
            </w:tcBorders>
          </w:tcPr>
          <w:p w14:paraId="517E9060" w14:textId="348EF150" w:rsidR="00CC4D55" w:rsidRPr="00CB2359" w:rsidRDefault="00B457FA" w:rsidP="00891C0C">
            <w:pPr>
              <w:tabs>
                <w:tab w:val="left" w:pos="3141"/>
              </w:tabs>
              <w:spacing w:before="20" w:after="20"/>
              <w:jc w:val="right"/>
              <w:rPr>
                <w:sz w:val="20"/>
                <w:szCs w:val="20"/>
              </w:rPr>
            </w:pPr>
            <w:r w:rsidRPr="00CB2359">
              <w:rPr>
                <w:sz w:val="20"/>
                <w:szCs w:val="20"/>
              </w:rPr>
              <w:t>4.67</w:t>
            </w:r>
          </w:p>
        </w:tc>
        <w:tc>
          <w:tcPr>
            <w:tcW w:w="600" w:type="pct"/>
            <w:tcBorders>
              <w:top w:val="single" w:sz="4" w:space="0" w:color="auto"/>
              <w:left w:val="single" w:sz="4" w:space="0" w:color="auto"/>
              <w:bottom w:val="single" w:sz="4" w:space="0" w:color="auto"/>
              <w:right w:val="single" w:sz="4" w:space="0" w:color="auto"/>
            </w:tcBorders>
          </w:tcPr>
          <w:p w14:paraId="7F75A1FD" w14:textId="1541C8D7" w:rsidR="00CC4D55" w:rsidRPr="000A4838" w:rsidRDefault="00247F7A" w:rsidP="00891C0C">
            <w:pPr>
              <w:tabs>
                <w:tab w:val="left" w:pos="3141"/>
              </w:tabs>
              <w:spacing w:before="20" w:after="20"/>
              <w:jc w:val="right"/>
              <w:rPr>
                <w:sz w:val="20"/>
                <w:szCs w:val="20"/>
              </w:rPr>
            </w:pPr>
            <w:r>
              <w:rPr>
                <w:sz w:val="20"/>
                <w:szCs w:val="20"/>
              </w:rPr>
              <w:t>3.92</w:t>
            </w:r>
          </w:p>
        </w:tc>
        <w:tc>
          <w:tcPr>
            <w:tcW w:w="600" w:type="pct"/>
            <w:tcBorders>
              <w:top w:val="single" w:sz="4" w:space="0" w:color="auto"/>
              <w:left w:val="single" w:sz="4" w:space="0" w:color="auto"/>
              <w:bottom w:val="single" w:sz="4" w:space="0" w:color="auto"/>
              <w:right w:val="single" w:sz="4" w:space="0" w:color="auto"/>
            </w:tcBorders>
          </w:tcPr>
          <w:p w14:paraId="5ED4756C" w14:textId="28D58AA7" w:rsidR="00CC4D55" w:rsidRPr="000A4838" w:rsidRDefault="00F40825" w:rsidP="00891C0C">
            <w:pPr>
              <w:tabs>
                <w:tab w:val="left" w:pos="3141"/>
              </w:tabs>
              <w:spacing w:before="20" w:after="20"/>
              <w:jc w:val="right"/>
              <w:rPr>
                <w:sz w:val="20"/>
                <w:szCs w:val="20"/>
              </w:rPr>
            </w:pPr>
            <w:r>
              <w:rPr>
                <w:sz w:val="20"/>
                <w:szCs w:val="20"/>
              </w:rPr>
              <w:t>2</w:t>
            </w:r>
            <w:r w:rsidR="004124B6">
              <w:rPr>
                <w:sz w:val="20"/>
                <w:szCs w:val="20"/>
              </w:rPr>
              <w:t>2.60</w:t>
            </w:r>
          </w:p>
        </w:tc>
        <w:tc>
          <w:tcPr>
            <w:tcW w:w="600" w:type="pct"/>
            <w:tcBorders>
              <w:top w:val="single" w:sz="4" w:space="0" w:color="auto"/>
              <w:left w:val="single" w:sz="4" w:space="0" w:color="auto"/>
              <w:bottom w:val="single" w:sz="4" w:space="0" w:color="auto"/>
              <w:right w:val="single" w:sz="4" w:space="0" w:color="auto"/>
            </w:tcBorders>
          </w:tcPr>
          <w:p w14:paraId="17A99CA9" w14:textId="4F4D75C9" w:rsidR="00CC4D55" w:rsidRPr="000A4838" w:rsidRDefault="005F72F5" w:rsidP="00891C0C">
            <w:pPr>
              <w:tabs>
                <w:tab w:val="left" w:pos="3141"/>
              </w:tabs>
              <w:spacing w:before="20" w:after="20"/>
              <w:jc w:val="right"/>
              <w:rPr>
                <w:sz w:val="20"/>
                <w:szCs w:val="20"/>
              </w:rPr>
            </w:pPr>
            <w:r>
              <w:rPr>
                <w:sz w:val="20"/>
                <w:szCs w:val="20"/>
              </w:rPr>
              <w:t>9.65</w:t>
            </w:r>
          </w:p>
        </w:tc>
        <w:tc>
          <w:tcPr>
            <w:tcW w:w="597" w:type="pct"/>
            <w:tcBorders>
              <w:top w:val="single" w:sz="4" w:space="0" w:color="auto"/>
              <w:left w:val="single" w:sz="4" w:space="0" w:color="auto"/>
              <w:bottom w:val="single" w:sz="4" w:space="0" w:color="auto"/>
              <w:right w:val="single" w:sz="4" w:space="0" w:color="auto"/>
            </w:tcBorders>
          </w:tcPr>
          <w:p w14:paraId="60EBAC80" w14:textId="59499B5F" w:rsidR="00CC4D55" w:rsidRPr="000A4838" w:rsidRDefault="005542C7" w:rsidP="00891C0C">
            <w:pPr>
              <w:tabs>
                <w:tab w:val="left" w:pos="3141"/>
              </w:tabs>
              <w:spacing w:before="20" w:after="20"/>
              <w:jc w:val="right"/>
              <w:rPr>
                <w:sz w:val="20"/>
                <w:szCs w:val="20"/>
              </w:rPr>
            </w:pPr>
            <w:r>
              <w:rPr>
                <w:sz w:val="20"/>
                <w:szCs w:val="20"/>
              </w:rPr>
              <w:t>7.22</w:t>
            </w:r>
          </w:p>
        </w:tc>
      </w:tr>
      <w:tr w:rsidR="005542C7" w:rsidRPr="000A4838" w14:paraId="3129EA8C" w14:textId="77777777" w:rsidTr="5D4396BD">
        <w:tc>
          <w:tcPr>
            <w:tcW w:w="799" w:type="pct"/>
            <w:tcBorders>
              <w:top w:val="single" w:sz="4" w:space="0" w:color="auto"/>
              <w:left w:val="single" w:sz="4" w:space="0" w:color="auto"/>
              <w:bottom w:val="single" w:sz="4" w:space="0" w:color="auto"/>
              <w:right w:val="single" w:sz="4" w:space="0" w:color="auto"/>
            </w:tcBorders>
          </w:tcPr>
          <w:p w14:paraId="344F3CAB" w14:textId="7E63032B" w:rsidR="005542C7" w:rsidRPr="001E5810" w:rsidRDefault="005542C7" w:rsidP="005542C7">
            <w:pPr>
              <w:tabs>
                <w:tab w:val="left" w:pos="3141"/>
              </w:tabs>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5ED72FEE" w14:textId="7AA9D33B" w:rsidR="005542C7" w:rsidRPr="001E5810" w:rsidRDefault="005542C7" w:rsidP="005542C7">
            <w:pPr>
              <w:tabs>
                <w:tab w:val="left" w:pos="3141"/>
              </w:tabs>
              <w:spacing w:before="20" w:after="20"/>
              <w:ind w:right="26"/>
              <w:jc w:val="right"/>
              <w:rPr>
                <w:sz w:val="20"/>
                <w:szCs w:val="20"/>
              </w:rPr>
            </w:pPr>
            <w:r>
              <w:rPr>
                <w:sz w:val="20"/>
                <w:szCs w:val="20"/>
              </w:rPr>
              <w:t>2,08</w:t>
            </w:r>
            <w:r w:rsidR="009A7883">
              <w:rPr>
                <w:sz w:val="20"/>
                <w:szCs w:val="20"/>
              </w:rPr>
              <w:t>7.5</w:t>
            </w:r>
          </w:p>
        </w:tc>
        <w:tc>
          <w:tcPr>
            <w:tcW w:w="600" w:type="pct"/>
          </w:tcPr>
          <w:p w14:paraId="0056A611" w14:textId="667272E9" w:rsidR="005542C7" w:rsidRDefault="005542C7" w:rsidP="00891C0C">
            <w:pPr>
              <w:tabs>
                <w:tab w:val="left" w:pos="3141"/>
              </w:tabs>
              <w:spacing w:before="20" w:after="20"/>
              <w:jc w:val="right"/>
              <w:rPr>
                <w:sz w:val="20"/>
                <w:szCs w:val="20"/>
              </w:rPr>
            </w:pPr>
            <w:r>
              <w:rPr>
                <w:sz w:val="20"/>
                <w:szCs w:val="20"/>
              </w:rPr>
              <w:t>10.24</w:t>
            </w:r>
          </w:p>
        </w:tc>
        <w:tc>
          <w:tcPr>
            <w:tcW w:w="600" w:type="pct"/>
            <w:tcBorders>
              <w:top w:val="single" w:sz="4" w:space="0" w:color="auto"/>
              <w:left w:val="single" w:sz="4" w:space="0" w:color="auto"/>
              <w:bottom w:val="single" w:sz="4" w:space="0" w:color="auto"/>
              <w:right w:val="single" w:sz="4" w:space="0" w:color="auto"/>
            </w:tcBorders>
          </w:tcPr>
          <w:p w14:paraId="172D7D2C" w14:textId="4FAF4A95" w:rsidR="005542C7" w:rsidRPr="00CB2359" w:rsidRDefault="005542C7" w:rsidP="00891C0C">
            <w:pPr>
              <w:tabs>
                <w:tab w:val="left" w:pos="3141"/>
              </w:tabs>
              <w:spacing w:before="20" w:after="20"/>
              <w:jc w:val="right"/>
              <w:rPr>
                <w:sz w:val="20"/>
                <w:szCs w:val="20"/>
              </w:rPr>
            </w:pPr>
            <w:r w:rsidRPr="00CB2359">
              <w:rPr>
                <w:sz w:val="20"/>
                <w:szCs w:val="20"/>
              </w:rPr>
              <w:t>61.42</w:t>
            </w:r>
          </w:p>
        </w:tc>
        <w:tc>
          <w:tcPr>
            <w:tcW w:w="600" w:type="pct"/>
            <w:tcBorders>
              <w:top w:val="single" w:sz="4" w:space="0" w:color="auto"/>
              <w:left w:val="single" w:sz="4" w:space="0" w:color="auto"/>
              <w:bottom w:val="single" w:sz="4" w:space="0" w:color="auto"/>
              <w:right w:val="single" w:sz="4" w:space="0" w:color="auto"/>
            </w:tcBorders>
          </w:tcPr>
          <w:p w14:paraId="4727ADCB" w14:textId="12CD0C39" w:rsidR="005542C7" w:rsidRDefault="005542C7" w:rsidP="00891C0C">
            <w:pPr>
              <w:tabs>
                <w:tab w:val="left" w:pos="3141"/>
              </w:tabs>
              <w:spacing w:before="20" w:after="20"/>
              <w:jc w:val="right"/>
              <w:rPr>
                <w:sz w:val="20"/>
                <w:szCs w:val="20"/>
              </w:rPr>
            </w:pPr>
            <w:r>
              <w:rPr>
                <w:sz w:val="20"/>
                <w:szCs w:val="20"/>
              </w:rPr>
              <w:t>27.22</w:t>
            </w:r>
          </w:p>
        </w:tc>
        <w:tc>
          <w:tcPr>
            <w:tcW w:w="600" w:type="pct"/>
            <w:tcBorders>
              <w:top w:val="single" w:sz="4" w:space="0" w:color="auto"/>
              <w:left w:val="single" w:sz="4" w:space="0" w:color="auto"/>
              <w:bottom w:val="single" w:sz="4" w:space="0" w:color="auto"/>
              <w:right w:val="single" w:sz="4" w:space="0" w:color="auto"/>
            </w:tcBorders>
          </w:tcPr>
          <w:p w14:paraId="58431E6A" w14:textId="695910F4" w:rsidR="005542C7" w:rsidRDefault="00EF53F6" w:rsidP="00891C0C">
            <w:pPr>
              <w:tabs>
                <w:tab w:val="left" w:pos="3141"/>
              </w:tabs>
              <w:spacing w:before="20" w:after="20"/>
              <w:jc w:val="right"/>
              <w:rPr>
                <w:sz w:val="20"/>
                <w:szCs w:val="20"/>
              </w:rPr>
            </w:pPr>
            <w:r>
              <w:rPr>
                <w:sz w:val="20"/>
                <w:szCs w:val="20"/>
              </w:rPr>
              <w:t>88.68</w:t>
            </w:r>
          </w:p>
        </w:tc>
        <w:tc>
          <w:tcPr>
            <w:tcW w:w="600" w:type="pct"/>
            <w:tcBorders>
              <w:top w:val="single" w:sz="4" w:space="0" w:color="auto"/>
              <w:left w:val="single" w:sz="4" w:space="0" w:color="auto"/>
              <w:bottom w:val="single" w:sz="4" w:space="0" w:color="auto"/>
              <w:right w:val="single" w:sz="4" w:space="0" w:color="auto"/>
            </w:tcBorders>
          </w:tcPr>
          <w:p w14:paraId="21F2BA7A" w14:textId="35E7800F" w:rsidR="005542C7" w:rsidRDefault="005542C7" w:rsidP="00891C0C">
            <w:pPr>
              <w:tabs>
                <w:tab w:val="left" w:pos="3141"/>
              </w:tabs>
              <w:spacing w:before="20" w:after="20"/>
              <w:jc w:val="right"/>
              <w:rPr>
                <w:sz w:val="20"/>
                <w:szCs w:val="20"/>
              </w:rPr>
            </w:pPr>
            <w:r>
              <w:rPr>
                <w:sz w:val="20"/>
                <w:szCs w:val="20"/>
              </w:rPr>
              <w:t>18.78</w:t>
            </w:r>
          </w:p>
        </w:tc>
        <w:tc>
          <w:tcPr>
            <w:tcW w:w="597" w:type="pct"/>
            <w:tcBorders>
              <w:top w:val="single" w:sz="4" w:space="0" w:color="auto"/>
              <w:left w:val="single" w:sz="4" w:space="0" w:color="auto"/>
              <w:bottom w:val="single" w:sz="4" w:space="0" w:color="auto"/>
              <w:right w:val="single" w:sz="4" w:space="0" w:color="auto"/>
            </w:tcBorders>
          </w:tcPr>
          <w:p w14:paraId="77E8985C" w14:textId="5B836038" w:rsidR="005542C7" w:rsidRPr="000A4838" w:rsidRDefault="00B006D8" w:rsidP="00891C0C">
            <w:pPr>
              <w:tabs>
                <w:tab w:val="left" w:pos="3141"/>
              </w:tabs>
              <w:spacing w:before="20" w:after="20"/>
              <w:jc w:val="right"/>
              <w:rPr>
                <w:sz w:val="20"/>
                <w:szCs w:val="20"/>
              </w:rPr>
            </w:pPr>
            <w:r>
              <w:rPr>
                <w:sz w:val="20"/>
                <w:szCs w:val="20"/>
              </w:rPr>
              <w:t>3.07</w:t>
            </w:r>
          </w:p>
        </w:tc>
      </w:tr>
      <w:tr w:rsidR="000E419F" w:rsidRPr="000A4838" w14:paraId="1A601792" w14:textId="77777777" w:rsidTr="5D4396BD">
        <w:tc>
          <w:tcPr>
            <w:tcW w:w="799" w:type="pct"/>
            <w:tcBorders>
              <w:top w:val="single" w:sz="4" w:space="0" w:color="auto"/>
              <w:left w:val="single" w:sz="4" w:space="0" w:color="auto"/>
              <w:bottom w:val="single" w:sz="4" w:space="0" w:color="auto"/>
              <w:right w:val="single" w:sz="4" w:space="0" w:color="auto"/>
            </w:tcBorders>
          </w:tcPr>
          <w:p w14:paraId="2E6BB404" w14:textId="7C474717" w:rsidR="000E419F" w:rsidRPr="001E5810" w:rsidRDefault="00C353AE" w:rsidP="00C20265">
            <w:pPr>
              <w:tabs>
                <w:tab w:val="left" w:pos="3141"/>
              </w:tabs>
              <w:spacing w:before="20" w:after="20"/>
              <w:rPr>
                <w:sz w:val="20"/>
                <w:szCs w:val="20"/>
              </w:rPr>
            </w:pPr>
            <w:r>
              <w:rPr>
                <w:sz w:val="20"/>
                <w:szCs w:val="20"/>
              </w:rPr>
              <w:t>Other</w:t>
            </w:r>
            <w:r w:rsidR="00D06F31">
              <w:rPr>
                <w:sz w:val="20"/>
                <w:szCs w:val="20"/>
              </w:rPr>
              <w:t>*</w:t>
            </w:r>
          </w:p>
        </w:tc>
        <w:tc>
          <w:tcPr>
            <w:tcW w:w="604" w:type="pct"/>
            <w:tcBorders>
              <w:top w:val="single" w:sz="4" w:space="0" w:color="auto"/>
              <w:left w:val="single" w:sz="4" w:space="0" w:color="auto"/>
              <w:bottom w:val="single" w:sz="4" w:space="0" w:color="auto"/>
              <w:right w:val="single" w:sz="4" w:space="0" w:color="auto"/>
            </w:tcBorders>
          </w:tcPr>
          <w:p w14:paraId="74E5D318" w14:textId="521A344F" w:rsidR="000E419F" w:rsidRPr="001E5810" w:rsidRDefault="000E419F" w:rsidP="002E6F04">
            <w:pPr>
              <w:tabs>
                <w:tab w:val="left" w:pos="3141"/>
              </w:tabs>
              <w:spacing w:before="20" w:after="20"/>
              <w:ind w:right="26"/>
              <w:jc w:val="right"/>
              <w:rPr>
                <w:sz w:val="20"/>
                <w:szCs w:val="20"/>
              </w:rPr>
            </w:pPr>
          </w:p>
        </w:tc>
        <w:tc>
          <w:tcPr>
            <w:tcW w:w="600" w:type="pct"/>
          </w:tcPr>
          <w:p w14:paraId="2FE03129" w14:textId="130C0EEE" w:rsidR="000E419F" w:rsidRPr="000A4838" w:rsidRDefault="00541ECA" w:rsidP="00891C0C">
            <w:pPr>
              <w:tabs>
                <w:tab w:val="left" w:pos="3141"/>
              </w:tabs>
              <w:spacing w:before="20" w:after="20"/>
              <w:jc w:val="right"/>
              <w:rPr>
                <w:sz w:val="20"/>
                <w:szCs w:val="20"/>
              </w:rPr>
            </w:pPr>
            <w:r>
              <w:rPr>
                <w:sz w:val="20"/>
                <w:szCs w:val="20"/>
              </w:rPr>
              <w:t>1.</w:t>
            </w:r>
            <w:r w:rsidR="00DF618B">
              <w:rPr>
                <w:sz w:val="20"/>
                <w:szCs w:val="20"/>
              </w:rPr>
              <w:t>24</w:t>
            </w:r>
          </w:p>
        </w:tc>
        <w:tc>
          <w:tcPr>
            <w:tcW w:w="600" w:type="pct"/>
            <w:tcBorders>
              <w:top w:val="single" w:sz="4" w:space="0" w:color="auto"/>
              <w:left w:val="single" w:sz="4" w:space="0" w:color="auto"/>
              <w:bottom w:val="single" w:sz="4" w:space="0" w:color="auto"/>
              <w:right w:val="single" w:sz="4" w:space="0" w:color="auto"/>
            </w:tcBorders>
          </w:tcPr>
          <w:p w14:paraId="46CACC08" w14:textId="0BE04E90" w:rsidR="000E419F" w:rsidRPr="00CB2359" w:rsidRDefault="009B087A" w:rsidP="00891C0C">
            <w:pPr>
              <w:tabs>
                <w:tab w:val="left" w:pos="3141"/>
              </w:tabs>
              <w:spacing w:before="20" w:after="20"/>
              <w:jc w:val="right"/>
              <w:rPr>
                <w:sz w:val="20"/>
                <w:szCs w:val="20"/>
              </w:rPr>
            </w:pPr>
            <w:r>
              <w:rPr>
                <w:sz w:val="20"/>
                <w:szCs w:val="20"/>
              </w:rPr>
              <w:t>0.82</w:t>
            </w:r>
          </w:p>
        </w:tc>
        <w:tc>
          <w:tcPr>
            <w:tcW w:w="600" w:type="pct"/>
            <w:tcBorders>
              <w:top w:val="single" w:sz="4" w:space="0" w:color="auto"/>
              <w:left w:val="single" w:sz="4" w:space="0" w:color="auto"/>
              <w:bottom w:val="single" w:sz="4" w:space="0" w:color="auto"/>
              <w:right w:val="single" w:sz="4" w:space="0" w:color="auto"/>
            </w:tcBorders>
          </w:tcPr>
          <w:p w14:paraId="6D023C73" w14:textId="75F0BC9A" w:rsidR="000E419F" w:rsidRPr="000A4838" w:rsidRDefault="009B087A" w:rsidP="00891C0C">
            <w:pPr>
              <w:tabs>
                <w:tab w:val="left" w:pos="3141"/>
              </w:tabs>
              <w:spacing w:before="20" w:after="20"/>
              <w:jc w:val="right"/>
              <w:rPr>
                <w:sz w:val="20"/>
                <w:szCs w:val="20"/>
              </w:rPr>
            </w:pPr>
            <w:r>
              <w:rPr>
                <w:sz w:val="20"/>
                <w:szCs w:val="20"/>
              </w:rPr>
              <w:t>0.59</w:t>
            </w:r>
          </w:p>
        </w:tc>
        <w:tc>
          <w:tcPr>
            <w:tcW w:w="600" w:type="pct"/>
            <w:tcBorders>
              <w:top w:val="single" w:sz="4" w:space="0" w:color="auto"/>
              <w:left w:val="single" w:sz="4" w:space="0" w:color="auto"/>
              <w:bottom w:val="single" w:sz="4" w:space="0" w:color="auto"/>
              <w:right w:val="single" w:sz="4" w:space="0" w:color="auto"/>
            </w:tcBorders>
          </w:tcPr>
          <w:p w14:paraId="09D5F70D" w14:textId="578A2095" w:rsidR="000E419F" w:rsidRPr="000A4838" w:rsidRDefault="009B087A" w:rsidP="00891C0C">
            <w:pPr>
              <w:tabs>
                <w:tab w:val="left" w:pos="3141"/>
              </w:tabs>
              <w:spacing w:before="20" w:after="20"/>
              <w:jc w:val="right"/>
              <w:rPr>
                <w:sz w:val="20"/>
                <w:szCs w:val="20"/>
              </w:rPr>
            </w:pPr>
            <w:r>
              <w:rPr>
                <w:sz w:val="20"/>
                <w:szCs w:val="20"/>
              </w:rPr>
              <w:t>0.28</w:t>
            </w:r>
          </w:p>
        </w:tc>
        <w:tc>
          <w:tcPr>
            <w:tcW w:w="600" w:type="pct"/>
            <w:tcBorders>
              <w:top w:val="single" w:sz="4" w:space="0" w:color="auto"/>
              <w:left w:val="single" w:sz="4" w:space="0" w:color="auto"/>
              <w:bottom w:val="single" w:sz="4" w:space="0" w:color="auto"/>
              <w:right w:val="single" w:sz="4" w:space="0" w:color="auto"/>
            </w:tcBorders>
          </w:tcPr>
          <w:p w14:paraId="70735728" w14:textId="16EFF493" w:rsidR="000E419F" w:rsidRPr="000A4838" w:rsidRDefault="009B087A" w:rsidP="00891C0C">
            <w:pPr>
              <w:tabs>
                <w:tab w:val="left" w:pos="3141"/>
              </w:tabs>
              <w:spacing w:before="20" w:after="20"/>
              <w:jc w:val="right"/>
              <w:rPr>
                <w:sz w:val="20"/>
                <w:szCs w:val="20"/>
              </w:rPr>
            </w:pPr>
            <w:r>
              <w:rPr>
                <w:sz w:val="20"/>
                <w:szCs w:val="20"/>
              </w:rPr>
              <w:t>0.07</w:t>
            </w:r>
          </w:p>
        </w:tc>
        <w:tc>
          <w:tcPr>
            <w:tcW w:w="597" w:type="pct"/>
            <w:tcBorders>
              <w:top w:val="single" w:sz="4" w:space="0" w:color="auto"/>
              <w:left w:val="single" w:sz="4" w:space="0" w:color="auto"/>
              <w:bottom w:val="single" w:sz="4" w:space="0" w:color="auto"/>
              <w:right w:val="single" w:sz="4" w:space="0" w:color="auto"/>
            </w:tcBorders>
          </w:tcPr>
          <w:p w14:paraId="13E38488" w14:textId="7B245F55" w:rsidR="000E419F" w:rsidRPr="000A4838" w:rsidRDefault="009B087A" w:rsidP="00891C0C">
            <w:pPr>
              <w:tabs>
                <w:tab w:val="left" w:pos="3141"/>
              </w:tabs>
              <w:spacing w:before="20" w:after="20"/>
              <w:jc w:val="right"/>
              <w:rPr>
                <w:sz w:val="20"/>
                <w:szCs w:val="20"/>
              </w:rPr>
            </w:pPr>
            <w:r>
              <w:rPr>
                <w:sz w:val="20"/>
                <w:szCs w:val="20"/>
              </w:rPr>
              <w:t>0.46</w:t>
            </w:r>
          </w:p>
        </w:tc>
      </w:tr>
      <w:tr w:rsidR="005542C7" w:rsidRPr="000A4838" w14:paraId="2DC81E4A" w14:textId="77777777" w:rsidTr="5D4396BD">
        <w:tc>
          <w:tcPr>
            <w:tcW w:w="1403" w:type="pct"/>
            <w:gridSpan w:val="2"/>
            <w:tcBorders>
              <w:top w:val="single" w:sz="4" w:space="0" w:color="auto"/>
              <w:left w:val="single" w:sz="4" w:space="0" w:color="auto"/>
              <w:bottom w:val="single" w:sz="4" w:space="0" w:color="auto"/>
              <w:right w:val="single" w:sz="4" w:space="0" w:color="auto"/>
            </w:tcBorders>
          </w:tcPr>
          <w:p w14:paraId="2A9A5CC6" w14:textId="77777777" w:rsidR="005542C7" w:rsidRPr="000A4838" w:rsidRDefault="005542C7" w:rsidP="005542C7">
            <w:pPr>
              <w:keepNext/>
              <w:tabs>
                <w:tab w:val="left" w:pos="3141"/>
              </w:tabs>
              <w:spacing w:before="20" w:after="20"/>
              <w:ind w:right="26"/>
              <w:jc w:val="left"/>
              <w:rPr>
                <w:sz w:val="20"/>
                <w:szCs w:val="20"/>
              </w:rPr>
            </w:pPr>
            <w:r w:rsidRPr="000A4838">
              <w:rPr>
                <w:b/>
                <w:bCs/>
                <w:sz w:val="20"/>
                <w:szCs w:val="20"/>
                <w:lang w:eastAsia="en-CA"/>
              </w:rPr>
              <w:t>Total (mt)</w:t>
            </w:r>
          </w:p>
        </w:tc>
        <w:tc>
          <w:tcPr>
            <w:tcW w:w="600" w:type="pct"/>
          </w:tcPr>
          <w:p w14:paraId="7EE5DBA9" w14:textId="06F5B740"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39.01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5328EA63" w14:textId="76402AA9"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758.76</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63B4CBE1" w14:textId="73082EDB"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65.59</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29FE5081" w14:textId="434983CC"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243.01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1C632F92" w14:textId="309493FE"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64.35</w:t>
            </w:r>
            <w:r>
              <w:rPr>
                <w:b/>
                <w:bCs/>
                <w:sz w:val="20"/>
                <w:szCs w:val="20"/>
              </w:rPr>
              <w:fldChar w:fldCharType="end"/>
            </w:r>
          </w:p>
        </w:tc>
        <w:tc>
          <w:tcPr>
            <w:tcW w:w="597" w:type="pct"/>
            <w:tcBorders>
              <w:top w:val="single" w:sz="4" w:space="0" w:color="auto"/>
              <w:left w:val="single" w:sz="4" w:space="0" w:color="auto"/>
              <w:bottom w:val="single" w:sz="4" w:space="0" w:color="auto"/>
              <w:right w:val="single" w:sz="4" w:space="0" w:color="auto"/>
            </w:tcBorders>
          </w:tcPr>
          <w:p w14:paraId="2424AB30" w14:textId="6BA8F6CB"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32.85</w:t>
            </w:r>
            <w:r>
              <w:rPr>
                <w:b/>
                <w:bCs/>
                <w:sz w:val="20"/>
                <w:szCs w:val="20"/>
              </w:rPr>
              <w:fldChar w:fldCharType="end"/>
            </w:r>
          </w:p>
        </w:tc>
      </w:tr>
      <w:tr w:rsidR="005542C7" w:rsidRPr="000A4838" w14:paraId="50A1CA23" w14:textId="77777777" w:rsidTr="5D4396BD">
        <w:tc>
          <w:tcPr>
            <w:tcW w:w="5000" w:type="pct"/>
            <w:gridSpan w:val="8"/>
            <w:tcBorders>
              <w:right w:val="single" w:sz="4" w:space="0" w:color="auto"/>
            </w:tcBorders>
          </w:tcPr>
          <w:p w14:paraId="4C4365B6" w14:textId="77777777" w:rsidR="005542C7" w:rsidRPr="000A4838" w:rsidRDefault="005542C7" w:rsidP="005542C7">
            <w:pPr>
              <w:keepNext/>
              <w:tabs>
                <w:tab w:val="left" w:pos="3141"/>
              </w:tabs>
              <w:spacing w:before="20" w:after="20"/>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5542C7" w:rsidRPr="000A4838" w14:paraId="2158250B" w14:textId="77777777" w:rsidTr="5D4396BD">
        <w:trPr>
          <w:trHeight w:val="159"/>
        </w:trPr>
        <w:tc>
          <w:tcPr>
            <w:tcW w:w="799" w:type="pct"/>
            <w:tcBorders>
              <w:top w:val="single" w:sz="4" w:space="0" w:color="auto"/>
              <w:left w:val="single" w:sz="4" w:space="0" w:color="auto"/>
              <w:bottom w:val="single" w:sz="4" w:space="0" w:color="auto"/>
              <w:right w:val="single" w:sz="4" w:space="0" w:color="auto"/>
            </w:tcBorders>
          </w:tcPr>
          <w:p w14:paraId="69D48471" w14:textId="77777777" w:rsidR="005542C7" w:rsidRPr="000A4838" w:rsidRDefault="005542C7" w:rsidP="005542C7">
            <w:pPr>
              <w:keepNext/>
              <w:shd w:val="clear" w:color="auto" w:fill="FFFFFF" w:themeFill="background1"/>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18E9DA31" w14:textId="77777777" w:rsidR="005542C7" w:rsidRPr="000A4838" w:rsidRDefault="005542C7" w:rsidP="005542C7">
            <w:pPr>
              <w:keepNext/>
              <w:shd w:val="clear" w:color="auto" w:fill="FFFFFF" w:themeFill="background1"/>
              <w:spacing w:before="20" w:after="20"/>
              <w:ind w:right="26"/>
              <w:jc w:val="right"/>
              <w:rPr>
                <w:sz w:val="20"/>
                <w:szCs w:val="20"/>
              </w:rPr>
            </w:pPr>
            <w:r w:rsidRPr="000A4838">
              <w:rPr>
                <w:sz w:val="20"/>
                <w:szCs w:val="20"/>
              </w:rPr>
              <w:t>675</w:t>
            </w:r>
          </w:p>
        </w:tc>
        <w:tc>
          <w:tcPr>
            <w:tcW w:w="600" w:type="pct"/>
          </w:tcPr>
          <w:p w14:paraId="5E6435EF" w14:textId="02D3A583" w:rsidR="005542C7" w:rsidRPr="0086221C" w:rsidRDefault="005542C7" w:rsidP="005542C7">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575EB24" w14:textId="2BD12C97" w:rsidR="005542C7" w:rsidRPr="0086221C" w:rsidRDefault="005542C7" w:rsidP="005542C7">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57CA8B55" w14:textId="6CB5527E" w:rsidR="005542C7" w:rsidRPr="0086221C" w:rsidRDefault="005542C7" w:rsidP="005542C7">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050321E" w14:textId="49F1CE44" w:rsidR="005542C7" w:rsidRPr="0086221C" w:rsidRDefault="003359ED" w:rsidP="005542C7">
            <w:pPr>
              <w:shd w:val="clear" w:color="auto" w:fill="FFFFFF" w:themeFill="background1"/>
              <w:spacing w:before="20" w:after="20"/>
              <w:jc w:val="right"/>
              <w:rPr>
                <w:sz w:val="20"/>
                <w:szCs w:val="20"/>
              </w:rPr>
            </w:pPr>
            <w:r>
              <w:rPr>
                <w:sz w:val="20"/>
                <w:szCs w:val="20"/>
              </w:rPr>
              <w:t>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F9F7480" w14:textId="1474242D" w:rsidR="005542C7" w:rsidRPr="0086221C" w:rsidRDefault="005542C7" w:rsidP="005542C7">
            <w:pPr>
              <w:shd w:val="clear" w:color="auto" w:fill="FFFFFF" w:themeFill="background1"/>
              <w:spacing w:before="20" w:after="20"/>
              <w:jc w:val="right"/>
              <w:rPr>
                <w:sz w:val="20"/>
                <w:szCs w:val="20"/>
              </w:rPr>
            </w:pPr>
            <w:r w:rsidRPr="0086221C">
              <w:rPr>
                <w:sz w:val="20"/>
                <w:szCs w:val="20"/>
              </w:rPr>
              <w:t>3</w:t>
            </w:r>
            <w:r w:rsidR="00CA336D" w:rsidRPr="0086221C">
              <w:rPr>
                <w:sz w:val="20"/>
                <w:szCs w:val="20"/>
              </w:rPr>
              <w:t>,</w:t>
            </w:r>
            <w:r w:rsidRPr="0086221C">
              <w:rPr>
                <w:sz w:val="20"/>
                <w:szCs w:val="20"/>
              </w:rPr>
              <w:t>834</w:t>
            </w:r>
          </w:p>
        </w:tc>
        <w:tc>
          <w:tcPr>
            <w:tcW w:w="597" w:type="pct"/>
            <w:tcBorders>
              <w:top w:val="single" w:sz="4" w:space="0" w:color="auto"/>
              <w:left w:val="single" w:sz="4" w:space="0" w:color="auto"/>
              <w:bottom w:val="single" w:sz="4" w:space="0" w:color="auto"/>
              <w:right w:val="single" w:sz="4" w:space="0" w:color="auto"/>
            </w:tcBorders>
          </w:tcPr>
          <w:p w14:paraId="534536E7" w14:textId="2FB912BB" w:rsidR="005542C7" w:rsidRPr="0086221C" w:rsidRDefault="60542069" w:rsidP="0086221C">
            <w:pPr>
              <w:shd w:val="clear" w:color="auto" w:fill="FFFFFF" w:themeFill="background1"/>
              <w:spacing w:before="20" w:after="20"/>
              <w:jc w:val="right"/>
              <w:rPr>
                <w:sz w:val="20"/>
                <w:szCs w:val="20"/>
              </w:rPr>
            </w:pPr>
            <w:r w:rsidRPr="5D4396BD">
              <w:rPr>
                <w:sz w:val="20"/>
                <w:szCs w:val="20"/>
              </w:rPr>
              <w:t xml:space="preserve">3,672 </w:t>
            </w:r>
          </w:p>
        </w:tc>
      </w:tr>
      <w:tr w:rsidR="005542C7" w:rsidRPr="000A4838" w14:paraId="4FACCCB3" w14:textId="77777777" w:rsidTr="5D4396BD">
        <w:tc>
          <w:tcPr>
            <w:tcW w:w="799" w:type="pct"/>
            <w:tcBorders>
              <w:top w:val="single" w:sz="4" w:space="0" w:color="auto"/>
              <w:left w:val="single" w:sz="4" w:space="0" w:color="auto"/>
              <w:bottom w:val="single" w:sz="4" w:space="0" w:color="auto"/>
              <w:right w:val="single" w:sz="4" w:space="0" w:color="auto"/>
            </w:tcBorders>
          </w:tcPr>
          <w:p w14:paraId="4D91EAC4" w14:textId="77777777" w:rsidR="005542C7" w:rsidRPr="000A4838" w:rsidRDefault="005542C7" w:rsidP="005542C7">
            <w:pPr>
              <w:shd w:val="clear" w:color="auto" w:fill="FFFFFF" w:themeFill="background1"/>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71E83DE3" w14:textId="77777777" w:rsidR="005542C7" w:rsidRPr="000A4838" w:rsidRDefault="005542C7" w:rsidP="005542C7">
            <w:pPr>
              <w:shd w:val="clear" w:color="auto" w:fill="FFFFFF" w:themeFill="background1"/>
              <w:spacing w:before="20" w:after="20"/>
              <w:ind w:right="26"/>
              <w:jc w:val="right"/>
              <w:rPr>
                <w:sz w:val="20"/>
                <w:szCs w:val="20"/>
              </w:rPr>
            </w:pPr>
            <w:r w:rsidRPr="000A4838">
              <w:rPr>
                <w:sz w:val="20"/>
                <w:szCs w:val="20"/>
              </w:rPr>
              <w:t>1,430</w:t>
            </w:r>
          </w:p>
        </w:tc>
        <w:tc>
          <w:tcPr>
            <w:tcW w:w="600" w:type="pct"/>
          </w:tcPr>
          <w:p w14:paraId="759B21C0" w14:textId="193B19CF" w:rsidR="005542C7" w:rsidRPr="0086221C" w:rsidRDefault="005542C7" w:rsidP="005542C7">
            <w:pPr>
              <w:shd w:val="clear" w:color="auto" w:fill="FFFFFF" w:themeFill="background1"/>
              <w:spacing w:before="20" w:after="20"/>
              <w:jc w:val="right"/>
              <w:rPr>
                <w:sz w:val="20"/>
                <w:szCs w:val="20"/>
              </w:rPr>
            </w:pPr>
            <w:r w:rsidRPr="0086221C">
              <w:rPr>
                <w:sz w:val="20"/>
                <w:szCs w:val="20"/>
              </w:rPr>
              <w:t>34,577</w:t>
            </w:r>
          </w:p>
        </w:tc>
        <w:tc>
          <w:tcPr>
            <w:tcW w:w="600" w:type="pct"/>
            <w:tcBorders>
              <w:top w:val="single" w:sz="4" w:space="0" w:color="auto"/>
              <w:left w:val="single" w:sz="4" w:space="0" w:color="auto"/>
              <w:bottom w:val="single" w:sz="4" w:space="0" w:color="auto"/>
              <w:right w:val="single" w:sz="4" w:space="0" w:color="auto"/>
            </w:tcBorders>
          </w:tcPr>
          <w:p w14:paraId="5B6ABF5B" w14:textId="58740AB4" w:rsidR="005542C7" w:rsidRPr="0086221C" w:rsidRDefault="005542C7" w:rsidP="005542C7">
            <w:pPr>
              <w:shd w:val="clear" w:color="auto" w:fill="FFFFFF" w:themeFill="background1"/>
              <w:spacing w:before="20" w:after="20"/>
              <w:jc w:val="right"/>
              <w:rPr>
                <w:sz w:val="20"/>
                <w:szCs w:val="20"/>
              </w:rPr>
            </w:pPr>
            <w:r w:rsidRPr="0086221C">
              <w:rPr>
                <w:sz w:val="20"/>
                <w:szCs w:val="20"/>
              </w:rPr>
              <w:t>989,346</w:t>
            </w:r>
          </w:p>
        </w:tc>
        <w:tc>
          <w:tcPr>
            <w:tcW w:w="600" w:type="pct"/>
            <w:tcBorders>
              <w:top w:val="single" w:sz="4" w:space="0" w:color="auto"/>
              <w:left w:val="single" w:sz="4" w:space="0" w:color="auto"/>
              <w:bottom w:val="single" w:sz="4" w:space="0" w:color="auto"/>
              <w:right w:val="single" w:sz="4" w:space="0" w:color="auto"/>
            </w:tcBorders>
          </w:tcPr>
          <w:p w14:paraId="293BE299" w14:textId="7FA0294E" w:rsidR="005542C7" w:rsidRPr="0086221C" w:rsidRDefault="005542C7" w:rsidP="005542C7">
            <w:pPr>
              <w:shd w:val="clear" w:color="auto" w:fill="FFFFFF" w:themeFill="background1"/>
              <w:spacing w:before="20" w:after="20"/>
              <w:jc w:val="right"/>
              <w:rPr>
                <w:sz w:val="20"/>
                <w:szCs w:val="20"/>
              </w:rPr>
            </w:pPr>
            <w:r w:rsidRPr="0086221C">
              <w:rPr>
                <w:sz w:val="20"/>
                <w:szCs w:val="20"/>
              </w:rPr>
              <w:t>48,4</w:t>
            </w:r>
            <w:r w:rsidR="00EC355A">
              <w:rPr>
                <w:sz w:val="20"/>
                <w:szCs w:val="20"/>
              </w:rPr>
              <w:t>13</w:t>
            </w:r>
          </w:p>
        </w:tc>
        <w:tc>
          <w:tcPr>
            <w:tcW w:w="600" w:type="pct"/>
            <w:tcBorders>
              <w:top w:val="single" w:sz="4" w:space="0" w:color="auto"/>
              <w:left w:val="single" w:sz="4" w:space="0" w:color="auto"/>
              <w:bottom w:val="single" w:sz="4" w:space="0" w:color="auto"/>
              <w:right w:val="single" w:sz="4" w:space="0" w:color="auto"/>
            </w:tcBorders>
          </w:tcPr>
          <w:p w14:paraId="7970C791" w14:textId="401B3F58" w:rsidR="005542C7" w:rsidRPr="0086221C" w:rsidRDefault="005542C7" w:rsidP="005542C7">
            <w:pPr>
              <w:shd w:val="clear" w:color="auto" w:fill="FFFFFF" w:themeFill="background1"/>
              <w:spacing w:before="20" w:after="20"/>
              <w:jc w:val="right"/>
              <w:rPr>
                <w:sz w:val="20"/>
                <w:szCs w:val="20"/>
              </w:rPr>
            </w:pPr>
            <w:r w:rsidRPr="0086221C">
              <w:rPr>
                <w:sz w:val="20"/>
                <w:szCs w:val="20"/>
              </w:rPr>
              <w:t>1</w:t>
            </w:r>
            <w:r w:rsidR="00C07182">
              <w:rPr>
                <w:sz w:val="20"/>
                <w:szCs w:val="20"/>
              </w:rPr>
              <w:t>87,8</w:t>
            </w:r>
            <w:r w:rsidR="00FB69D5">
              <w:rPr>
                <w:sz w:val="20"/>
                <w:szCs w:val="20"/>
              </w:rPr>
              <w:t>31</w:t>
            </w:r>
          </w:p>
        </w:tc>
        <w:tc>
          <w:tcPr>
            <w:tcW w:w="600" w:type="pct"/>
            <w:tcBorders>
              <w:top w:val="single" w:sz="4" w:space="0" w:color="auto"/>
              <w:left w:val="single" w:sz="4" w:space="0" w:color="auto"/>
              <w:bottom w:val="single" w:sz="4" w:space="0" w:color="auto"/>
              <w:right w:val="single" w:sz="4" w:space="0" w:color="auto"/>
            </w:tcBorders>
          </w:tcPr>
          <w:p w14:paraId="76A50A85" w14:textId="13DE49B5" w:rsidR="005542C7" w:rsidRPr="0086221C" w:rsidRDefault="005542C7" w:rsidP="005542C7">
            <w:pPr>
              <w:shd w:val="clear" w:color="auto" w:fill="FFFFFF" w:themeFill="background1"/>
              <w:spacing w:before="20" w:after="20"/>
              <w:jc w:val="right"/>
              <w:rPr>
                <w:sz w:val="20"/>
                <w:szCs w:val="20"/>
              </w:rPr>
            </w:pPr>
            <w:r w:rsidRPr="0086221C">
              <w:rPr>
                <w:sz w:val="20"/>
                <w:szCs w:val="20"/>
              </w:rPr>
              <w:t>43,143</w:t>
            </w:r>
          </w:p>
        </w:tc>
        <w:tc>
          <w:tcPr>
            <w:tcW w:w="597" w:type="pct"/>
            <w:tcBorders>
              <w:top w:val="single" w:sz="4" w:space="0" w:color="auto"/>
              <w:left w:val="single" w:sz="4" w:space="0" w:color="auto"/>
              <w:bottom w:val="single" w:sz="4" w:space="0" w:color="auto"/>
              <w:right w:val="single" w:sz="4" w:space="0" w:color="auto"/>
            </w:tcBorders>
          </w:tcPr>
          <w:p w14:paraId="34919278" w14:textId="501539B1" w:rsidR="005542C7" w:rsidRPr="0086221C" w:rsidRDefault="5291813F" w:rsidP="5D4396BD">
            <w:pPr>
              <w:shd w:val="clear" w:color="auto" w:fill="FFFFFF" w:themeFill="background1"/>
              <w:spacing w:before="20" w:after="20" w:line="259" w:lineRule="auto"/>
              <w:jc w:val="right"/>
            </w:pPr>
            <w:r w:rsidRPr="5D4396BD">
              <w:rPr>
                <w:sz w:val="20"/>
                <w:szCs w:val="20"/>
              </w:rPr>
              <w:t>23,824</w:t>
            </w:r>
          </w:p>
        </w:tc>
      </w:tr>
      <w:tr w:rsidR="005542C7" w:rsidRPr="000A4838" w14:paraId="4AA40B7B" w14:textId="77777777" w:rsidTr="5D4396BD">
        <w:tc>
          <w:tcPr>
            <w:tcW w:w="799" w:type="pct"/>
            <w:tcBorders>
              <w:top w:val="single" w:sz="4" w:space="0" w:color="auto"/>
              <w:left w:val="single" w:sz="4" w:space="0" w:color="auto"/>
              <w:bottom w:val="single" w:sz="4" w:space="0" w:color="auto"/>
              <w:right w:val="single" w:sz="4" w:space="0" w:color="auto"/>
            </w:tcBorders>
          </w:tcPr>
          <w:p w14:paraId="60B670C5" w14:textId="77777777" w:rsidR="005542C7" w:rsidRPr="000A4838" w:rsidRDefault="005542C7" w:rsidP="005542C7">
            <w:pPr>
              <w:shd w:val="clear" w:color="auto" w:fill="FFFFFF" w:themeFill="background1"/>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52112D3A" w14:textId="40532FFE" w:rsidR="005542C7" w:rsidRPr="000A4838" w:rsidRDefault="005542C7" w:rsidP="005542C7">
            <w:pPr>
              <w:shd w:val="clear" w:color="auto" w:fill="FFFFFF" w:themeFill="background1"/>
              <w:spacing w:before="20" w:after="20"/>
              <w:ind w:right="26"/>
              <w:jc w:val="right"/>
              <w:rPr>
                <w:sz w:val="20"/>
                <w:szCs w:val="20"/>
              </w:rPr>
            </w:pPr>
            <w:r>
              <w:rPr>
                <w:sz w:val="20"/>
                <w:szCs w:val="20"/>
              </w:rPr>
              <w:t>3,92</w:t>
            </w:r>
            <w:r w:rsidR="009A7883">
              <w:rPr>
                <w:sz w:val="20"/>
                <w:szCs w:val="20"/>
              </w:rPr>
              <w:t>1.6</w:t>
            </w:r>
          </w:p>
        </w:tc>
        <w:tc>
          <w:tcPr>
            <w:tcW w:w="600" w:type="pct"/>
          </w:tcPr>
          <w:p w14:paraId="7800E6FA" w14:textId="2755C07E" w:rsidR="005542C7" w:rsidRPr="000A4838" w:rsidRDefault="005542C7" w:rsidP="005542C7">
            <w:pPr>
              <w:shd w:val="clear" w:color="auto" w:fill="FFFFFF" w:themeFill="background1"/>
              <w:spacing w:before="20" w:after="20"/>
              <w:jc w:val="right"/>
              <w:rPr>
                <w:sz w:val="20"/>
                <w:szCs w:val="20"/>
              </w:rPr>
            </w:pPr>
            <w:r>
              <w:rPr>
                <w:sz w:val="20"/>
                <w:szCs w:val="20"/>
              </w:rPr>
              <w:t>13,137</w:t>
            </w:r>
          </w:p>
        </w:tc>
        <w:tc>
          <w:tcPr>
            <w:tcW w:w="600" w:type="pct"/>
            <w:tcBorders>
              <w:top w:val="single" w:sz="4" w:space="0" w:color="auto"/>
              <w:left w:val="single" w:sz="4" w:space="0" w:color="auto"/>
              <w:bottom w:val="single" w:sz="4" w:space="0" w:color="auto"/>
              <w:right w:val="single" w:sz="4" w:space="0" w:color="auto"/>
            </w:tcBorders>
          </w:tcPr>
          <w:p w14:paraId="55AA0E03" w14:textId="35A07276" w:rsidR="005542C7" w:rsidRPr="000A4838" w:rsidRDefault="005542C7" w:rsidP="005542C7">
            <w:pPr>
              <w:shd w:val="clear" w:color="auto" w:fill="FFFFFF" w:themeFill="background1"/>
              <w:spacing w:before="20" w:after="20"/>
              <w:jc w:val="right"/>
              <w:rPr>
                <w:sz w:val="20"/>
                <w:szCs w:val="20"/>
              </w:rPr>
            </w:pPr>
            <w:r>
              <w:rPr>
                <w:sz w:val="20"/>
                <w:szCs w:val="20"/>
              </w:rPr>
              <w:t>18,314</w:t>
            </w:r>
          </w:p>
        </w:tc>
        <w:tc>
          <w:tcPr>
            <w:tcW w:w="600" w:type="pct"/>
            <w:tcBorders>
              <w:top w:val="single" w:sz="4" w:space="0" w:color="auto"/>
              <w:left w:val="single" w:sz="4" w:space="0" w:color="auto"/>
              <w:bottom w:val="single" w:sz="4" w:space="0" w:color="auto"/>
              <w:right w:val="single" w:sz="4" w:space="0" w:color="auto"/>
            </w:tcBorders>
          </w:tcPr>
          <w:p w14:paraId="77E87967" w14:textId="7E650010" w:rsidR="005542C7" w:rsidRPr="000A4838" w:rsidRDefault="005542C7" w:rsidP="005542C7">
            <w:pPr>
              <w:shd w:val="clear" w:color="auto" w:fill="FFFFFF" w:themeFill="background1"/>
              <w:spacing w:before="20" w:after="20"/>
              <w:jc w:val="right"/>
              <w:rPr>
                <w:sz w:val="20"/>
                <w:szCs w:val="20"/>
              </w:rPr>
            </w:pPr>
            <w:r>
              <w:rPr>
                <w:sz w:val="20"/>
                <w:szCs w:val="20"/>
              </w:rPr>
              <w:t>15,373</w:t>
            </w:r>
          </w:p>
        </w:tc>
        <w:tc>
          <w:tcPr>
            <w:tcW w:w="600" w:type="pct"/>
            <w:tcBorders>
              <w:top w:val="single" w:sz="4" w:space="0" w:color="auto"/>
              <w:left w:val="single" w:sz="4" w:space="0" w:color="auto"/>
              <w:bottom w:val="single" w:sz="4" w:space="0" w:color="auto"/>
              <w:right w:val="single" w:sz="4" w:space="0" w:color="auto"/>
            </w:tcBorders>
          </w:tcPr>
          <w:p w14:paraId="2C866F56" w14:textId="7481A89D" w:rsidR="005542C7" w:rsidRPr="000A4838" w:rsidRDefault="005542C7" w:rsidP="005542C7">
            <w:pPr>
              <w:shd w:val="clear" w:color="auto" w:fill="FFFFFF" w:themeFill="background1"/>
              <w:spacing w:before="20" w:after="20"/>
              <w:jc w:val="right"/>
              <w:rPr>
                <w:sz w:val="20"/>
                <w:szCs w:val="20"/>
              </w:rPr>
            </w:pPr>
            <w:r>
              <w:rPr>
                <w:sz w:val="20"/>
                <w:szCs w:val="20"/>
              </w:rPr>
              <w:t>8</w:t>
            </w:r>
            <w:r w:rsidR="00C07182">
              <w:rPr>
                <w:sz w:val="20"/>
                <w:szCs w:val="20"/>
              </w:rPr>
              <w:t>8,62</w:t>
            </w:r>
            <w:r w:rsidR="009F5EDF">
              <w:rPr>
                <w:sz w:val="20"/>
                <w:szCs w:val="20"/>
              </w:rPr>
              <w:t>8</w:t>
            </w:r>
          </w:p>
        </w:tc>
        <w:tc>
          <w:tcPr>
            <w:tcW w:w="600" w:type="pct"/>
            <w:tcBorders>
              <w:top w:val="single" w:sz="4" w:space="0" w:color="auto"/>
              <w:left w:val="single" w:sz="4" w:space="0" w:color="auto"/>
              <w:bottom w:val="single" w:sz="4" w:space="0" w:color="auto"/>
              <w:right w:val="single" w:sz="4" w:space="0" w:color="auto"/>
            </w:tcBorders>
          </w:tcPr>
          <w:p w14:paraId="3C6A0717" w14:textId="1DD78E1E" w:rsidR="005542C7" w:rsidRPr="000A4838" w:rsidRDefault="005542C7" w:rsidP="005542C7">
            <w:pPr>
              <w:shd w:val="clear" w:color="auto" w:fill="FFFFFF" w:themeFill="background1"/>
              <w:spacing w:before="20" w:after="20"/>
              <w:jc w:val="right"/>
              <w:rPr>
                <w:sz w:val="20"/>
                <w:szCs w:val="20"/>
              </w:rPr>
            </w:pPr>
            <w:r>
              <w:rPr>
                <w:sz w:val="20"/>
                <w:szCs w:val="20"/>
              </w:rPr>
              <w:t>37,</w:t>
            </w:r>
            <w:r w:rsidR="004F0893">
              <w:rPr>
                <w:sz w:val="20"/>
                <w:szCs w:val="20"/>
              </w:rPr>
              <w:t>851</w:t>
            </w:r>
          </w:p>
        </w:tc>
        <w:tc>
          <w:tcPr>
            <w:tcW w:w="597" w:type="pct"/>
            <w:tcBorders>
              <w:top w:val="single" w:sz="4" w:space="0" w:color="auto"/>
              <w:left w:val="single" w:sz="4" w:space="0" w:color="auto"/>
              <w:bottom w:val="single" w:sz="4" w:space="0" w:color="auto"/>
              <w:right w:val="single" w:sz="4" w:space="0" w:color="auto"/>
            </w:tcBorders>
          </w:tcPr>
          <w:p w14:paraId="4A9ED6D2" w14:textId="095EC7B1" w:rsidR="005542C7" w:rsidRPr="000A4838" w:rsidRDefault="00E0673B" w:rsidP="0086221C">
            <w:pPr>
              <w:shd w:val="clear" w:color="auto" w:fill="FFFFFF" w:themeFill="background1"/>
              <w:spacing w:before="20" w:after="20"/>
              <w:jc w:val="right"/>
              <w:rPr>
                <w:sz w:val="20"/>
                <w:szCs w:val="20"/>
              </w:rPr>
            </w:pPr>
            <w:r>
              <w:rPr>
                <w:sz w:val="20"/>
                <w:szCs w:val="20"/>
              </w:rPr>
              <w:t>28,314</w:t>
            </w:r>
          </w:p>
        </w:tc>
      </w:tr>
      <w:tr w:rsidR="005542C7" w:rsidRPr="000A4838" w14:paraId="7241758F" w14:textId="77777777" w:rsidTr="5D4396BD">
        <w:tc>
          <w:tcPr>
            <w:tcW w:w="799" w:type="pct"/>
            <w:tcBorders>
              <w:top w:val="single" w:sz="4" w:space="0" w:color="auto"/>
              <w:left w:val="single" w:sz="4" w:space="0" w:color="auto"/>
              <w:bottom w:val="single" w:sz="4" w:space="0" w:color="auto"/>
              <w:right w:val="single" w:sz="4" w:space="0" w:color="auto"/>
            </w:tcBorders>
          </w:tcPr>
          <w:p w14:paraId="12595BAE" w14:textId="77777777" w:rsidR="005542C7" w:rsidRPr="000A4838" w:rsidRDefault="005542C7" w:rsidP="005542C7">
            <w:pPr>
              <w:shd w:val="clear" w:color="auto" w:fill="FFFFFF" w:themeFill="background1"/>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091EEE91" w14:textId="31656B3B" w:rsidR="005542C7" w:rsidRPr="000A4838" w:rsidRDefault="005542C7" w:rsidP="005542C7">
            <w:pPr>
              <w:shd w:val="clear" w:color="auto" w:fill="FFFFFF" w:themeFill="background1"/>
              <w:spacing w:before="20" w:after="20"/>
              <w:ind w:right="26"/>
              <w:jc w:val="right"/>
              <w:rPr>
                <w:sz w:val="20"/>
                <w:szCs w:val="20"/>
              </w:rPr>
            </w:pPr>
            <w:r>
              <w:rPr>
                <w:sz w:val="20"/>
                <w:szCs w:val="20"/>
              </w:rPr>
              <w:t>2,08</w:t>
            </w:r>
            <w:r w:rsidR="00A05A7D">
              <w:rPr>
                <w:sz w:val="20"/>
                <w:szCs w:val="20"/>
              </w:rPr>
              <w:t>7.5</w:t>
            </w:r>
          </w:p>
        </w:tc>
        <w:tc>
          <w:tcPr>
            <w:tcW w:w="600" w:type="pct"/>
          </w:tcPr>
          <w:p w14:paraId="02B2E7AD" w14:textId="156C77B0" w:rsidR="005542C7" w:rsidRPr="000A4838" w:rsidRDefault="005542C7" w:rsidP="005542C7">
            <w:pPr>
              <w:shd w:val="clear" w:color="auto" w:fill="FFFFFF" w:themeFill="background1"/>
              <w:spacing w:before="20" w:after="20"/>
              <w:jc w:val="right"/>
              <w:rPr>
                <w:sz w:val="20"/>
                <w:szCs w:val="20"/>
              </w:rPr>
            </w:pPr>
            <w:r>
              <w:rPr>
                <w:sz w:val="20"/>
                <w:szCs w:val="20"/>
              </w:rPr>
              <w:t>21,376</w:t>
            </w:r>
          </w:p>
        </w:tc>
        <w:tc>
          <w:tcPr>
            <w:tcW w:w="600" w:type="pct"/>
            <w:tcBorders>
              <w:top w:val="single" w:sz="4" w:space="0" w:color="auto"/>
              <w:left w:val="single" w:sz="4" w:space="0" w:color="auto"/>
              <w:bottom w:val="single" w:sz="4" w:space="0" w:color="auto"/>
              <w:right w:val="single" w:sz="4" w:space="0" w:color="auto"/>
            </w:tcBorders>
          </w:tcPr>
          <w:p w14:paraId="246E97C3" w14:textId="564638B5" w:rsidR="005542C7" w:rsidRPr="000A4838" w:rsidRDefault="005542C7" w:rsidP="005542C7">
            <w:pPr>
              <w:shd w:val="clear" w:color="auto" w:fill="FFFFFF" w:themeFill="background1"/>
              <w:spacing w:before="20" w:after="20"/>
              <w:jc w:val="right"/>
              <w:rPr>
                <w:sz w:val="20"/>
                <w:szCs w:val="20"/>
              </w:rPr>
            </w:pPr>
            <w:r>
              <w:rPr>
                <w:sz w:val="20"/>
                <w:szCs w:val="20"/>
              </w:rPr>
              <w:t>128,214</w:t>
            </w:r>
          </w:p>
        </w:tc>
        <w:tc>
          <w:tcPr>
            <w:tcW w:w="600" w:type="pct"/>
            <w:tcBorders>
              <w:top w:val="single" w:sz="4" w:space="0" w:color="auto"/>
              <w:left w:val="single" w:sz="4" w:space="0" w:color="auto"/>
              <w:bottom w:val="single" w:sz="4" w:space="0" w:color="auto"/>
              <w:right w:val="single" w:sz="4" w:space="0" w:color="auto"/>
            </w:tcBorders>
          </w:tcPr>
          <w:p w14:paraId="41C0EB5C" w14:textId="4B3834FC" w:rsidR="005542C7" w:rsidRPr="000A4838" w:rsidRDefault="005542C7" w:rsidP="005542C7">
            <w:pPr>
              <w:shd w:val="clear" w:color="auto" w:fill="FFFFFF" w:themeFill="background1"/>
              <w:spacing w:before="20" w:after="20"/>
              <w:jc w:val="right"/>
              <w:rPr>
                <w:sz w:val="20"/>
                <w:szCs w:val="20"/>
              </w:rPr>
            </w:pPr>
            <w:r>
              <w:rPr>
                <w:sz w:val="20"/>
                <w:szCs w:val="20"/>
              </w:rPr>
              <w:t>56,8</w:t>
            </w:r>
            <w:r w:rsidR="00EC355A">
              <w:rPr>
                <w:sz w:val="20"/>
                <w:szCs w:val="20"/>
              </w:rPr>
              <w:t>17</w:t>
            </w:r>
          </w:p>
        </w:tc>
        <w:tc>
          <w:tcPr>
            <w:tcW w:w="600" w:type="pct"/>
            <w:tcBorders>
              <w:top w:val="single" w:sz="4" w:space="0" w:color="auto"/>
              <w:left w:val="single" w:sz="4" w:space="0" w:color="auto"/>
              <w:bottom w:val="single" w:sz="4" w:space="0" w:color="auto"/>
              <w:right w:val="single" w:sz="4" w:space="0" w:color="auto"/>
            </w:tcBorders>
          </w:tcPr>
          <w:p w14:paraId="2111F8E6" w14:textId="684ACBDA" w:rsidR="005542C7" w:rsidRPr="000A4838" w:rsidRDefault="005542C7" w:rsidP="005542C7">
            <w:pPr>
              <w:shd w:val="clear" w:color="auto" w:fill="FFFFFF" w:themeFill="background1"/>
              <w:spacing w:before="20" w:after="20"/>
              <w:jc w:val="right"/>
              <w:rPr>
                <w:sz w:val="20"/>
                <w:szCs w:val="20"/>
              </w:rPr>
            </w:pPr>
            <w:r>
              <w:rPr>
                <w:sz w:val="20"/>
                <w:szCs w:val="20"/>
              </w:rPr>
              <w:t>1</w:t>
            </w:r>
            <w:r w:rsidR="00C07182">
              <w:rPr>
                <w:sz w:val="20"/>
                <w:szCs w:val="20"/>
              </w:rPr>
              <w:t>85,1</w:t>
            </w:r>
            <w:r w:rsidR="009F5EDF">
              <w:rPr>
                <w:sz w:val="20"/>
                <w:szCs w:val="20"/>
              </w:rPr>
              <w:t>20</w:t>
            </w:r>
          </w:p>
        </w:tc>
        <w:tc>
          <w:tcPr>
            <w:tcW w:w="600" w:type="pct"/>
            <w:tcBorders>
              <w:top w:val="single" w:sz="4" w:space="0" w:color="auto"/>
              <w:left w:val="single" w:sz="4" w:space="0" w:color="auto"/>
              <w:bottom w:val="single" w:sz="4" w:space="0" w:color="auto"/>
              <w:right w:val="single" w:sz="4" w:space="0" w:color="auto"/>
            </w:tcBorders>
          </w:tcPr>
          <w:p w14:paraId="4986462D" w14:textId="3FDDC570" w:rsidR="005542C7" w:rsidRPr="000A4838" w:rsidRDefault="005542C7" w:rsidP="005542C7">
            <w:pPr>
              <w:shd w:val="clear" w:color="auto" w:fill="FFFFFF" w:themeFill="background1"/>
              <w:spacing w:before="20" w:after="20"/>
              <w:jc w:val="right"/>
              <w:rPr>
                <w:sz w:val="20"/>
                <w:szCs w:val="20"/>
              </w:rPr>
            </w:pPr>
            <w:r>
              <w:rPr>
                <w:sz w:val="20"/>
                <w:szCs w:val="20"/>
              </w:rPr>
              <w:t>39,2</w:t>
            </w:r>
            <w:r w:rsidR="004F0893">
              <w:rPr>
                <w:sz w:val="20"/>
                <w:szCs w:val="20"/>
              </w:rPr>
              <w:t>03</w:t>
            </w:r>
          </w:p>
        </w:tc>
        <w:tc>
          <w:tcPr>
            <w:tcW w:w="597" w:type="pct"/>
            <w:tcBorders>
              <w:top w:val="single" w:sz="4" w:space="0" w:color="auto"/>
              <w:left w:val="single" w:sz="4" w:space="0" w:color="auto"/>
              <w:bottom w:val="single" w:sz="4" w:space="0" w:color="auto"/>
              <w:right w:val="single" w:sz="4" w:space="0" w:color="auto"/>
            </w:tcBorders>
          </w:tcPr>
          <w:p w14:paraId="3F3F1626" w14:textId="0690CE64" w:rsidR="005542C7" w:rsidRPr="000A4838" w:rsidRDefault="00E0673B" w:rsidP="0086221C">
            <w:pPr>
              <w:shd w:val="clear" w:color="auto" w:fill="FFFFFF" w:themeFill="background1"/>
              <w:spacing w:before="20" w:after="20"/>
              <w:jc w:val="right"/>
              <w:rPr>
                <w:sz w:val="20"/>
                <w:szCs w:val="20"/>
              </w:rPr>
            </w:pPr>
            <w:r>
              <w:rPr>
                <w:sz w:val="20"/>
                <w:szCs w:val="20"/>
              </w:rPr>
              <w:t>6,409</w:t>
            </w:r>
          </w:p>
        </w:tc>
      </w:tr>
      <w:tr w:rsidR="005542C7" w:rsidRPr="000A4838" w14:paraId="38375D80" w14:textId="77777777" w:rsidTr="5D4396BD">
        <w:tc>
          <w:tcPr>
            <w:tcW w:w="799" w:type="pct"/>
            <w:tcBorders>
              <w:top w:val="single" w:sz="4" w:space="0" w:color="auto"/>
              <w:left w:val="single" w:sz="4" w:space="0" w:color="auto"/>
              <w:bottom w:val="single" w:sz="4" w:space="0" w:color="auto"/>
              <w:right w:val="single" w:sz="4" w:space="0" w:color="auto"/>
            </w:tcBorders>
          </w:tcPr>
          <w:p w14:paraId="5447F346" w14:textId="557F3218" w:rsidR="005542C7" w:rsidRPr="0086221C" w:rsidDel="007C588C" w:rsidRDefault="00A9026F" w:rsidP="005542C7">
            <w:pPr>
              <w:spacing w:before="20" w:after="20"/>
              <w:jc w:val="left"/>
              <w:rPr>
                <w:sz w:val="20"/>
                <w:szCs w:val="20"/>
              </w:rPr>
            </w:pPr>
            <w:r>
              <w:rPr>
                <w:sz w:val="20"/>
                <w:szCs w:val="20"/>
              </w:rPr>
              <w:t>Other</w:t>
            </w:r>
            <w:r w:rsidR="00D06F31">
              <w:rPr>
                <w:sz w:val="20"/>
                <w:szCs w:val="20"/>
              </w:rPr>
              <w:t>*</w:t>
            </w:r>
          </w:p>
        </w:tc>
        <w:tc>
          <w:tcPr>
            <w:tcW w:w="604" w:type="pct"/>
            <w:tcBorders>
              <w:top w:val="single" w:sz="4" w:space="0" w:color="auto"/>
              <w:left w:val="single" w:sz="4" w:space="0" w:color="auto"/>
              <w:bottom w:val="single" w:sz="4" w:space="0" w:color="auto"/>
              <w:right w:val="single" w:sz="4" w:space="0" w:color="auto"/>
            </w:tcBorders>
          </w:tcPr>
          <w:p w14:paraId="674C95E0" w14:textId="30F82AC1" w:rsidR="005542C7" w:rsidRPr="0086221C" w:rsidRDefault="005542C7" w:rsidP="005542C7">
            <w:pPr>
              <w:spacing w:before="20" w:after="20"/>
              <w:jc w:val="right"/>
              <w:rPr>
                <w:sz w:val="20"/>
                <w:szCs w:val="20"/>
              </w:rPr>
            </w:pPr>
          </w:p>
        </w:tc>
        <w:tc>
          <w:tcPr>
            <w:tcW w:w="600" w:type="pct"/>
          </w:tcPr>
          <w:p w14:paraId="001E9D3A" w14:textId="2DA3D76D" w:rsidR="005542C7" w:rsidRPr="00935521" w:rsidRDefault="001B256A" w:rsidP="005542C7">
            <w:pPr>
              <w:spacing w:before="20" w:after="20"/>
              <w:jc w:val="right"/>
              <w:rPr>
                <w:sz w:val="20"/>
                <w:szCs w:val="20"/>
              </w:rPr>
            </w:pPr>
            <w:r>
              <w:rPr>
                <w:sz w:val="20"/>
                <w:szCs w:val="20"/>
              </w:rPr>
              <w:t>4,510</w:t>
            </w:r>
          </w:p>
        </w:tc>
        <w:tc>
          <w:tcPr>
            <w:tcW w:w="600" w:type="pct"/>
            <w:tcBorders>
              <w:top w:val="single" w:sz="4" w:space="0" w:color="auto"/>
              <w:left w:val="single" w:sz="4" w:space="0" w:color="auto"/>
              <w:bottom w:val="single" w:sz="4" w:space="0" w:color="auto"/>
              <w:right w:val="single" w:sz="4" w:space="0" w:color="auto"/>
            </w:tcBorders>
          </w:tcPr>
          <w:p w14:paraId="31826E4C" w14:textId="7939901C" w:rsidR="005542C7" w:rsidRPr="00935521" w:rsidRDefault="001B256A" w:rsidP="005542C7">
            <w:pPr>
              <w:spacing w:before="20" w:after="20"/>
              <w:jc w:val="right"/>
              <w:rPr>
                <w:sz w:val="20"/>
                <w:szCs w:val="20"/>
              </w:rPr>
            </w:pPr>
            <w:r>
              <w:rPr>
                <w:sz w:val="20"/>
                <w:szCs w:val="20"/>
              </w:rPr>
              <w:t>2,029</w:t>
            </w:r>
          </w:p>
        </w:tc>
        <w:tc>
          <w:tcPr>
            <w:tcW w:w="600" w:type="pct"/>
            <w:tcBorders>
              <w:top w:val="single" w:sz="4" w:space="0" w:color="auto"/>
              <w:left w:val="single" w:sz="4" w:space="0" w:color="auto"/>
              <w:bottom w:val="single" w:sz="4" w:space="0" w:color="auto"/>
              <w:right w:val="single" w:sz="4" w:space="0" w:color="auto"/>
            </w:tcBorders>
          </w:tcPr>
          <w:p w14:paraId="73CE243D" w14:textId="7D11EB44" w:rsidR="005542C7" w:rsidRPr="00935521" w:rsidRDefault="005542C7" w:rsidP="005542C7">
            <w:pPr>
              <w:spacing w:before="20" w:after="20"/>
              <w:jc w:val="right"/>
              <w:rPr>
                <w:sz w:val="20"/>
                <w:szCs w:val="20"/>
              </w:rPr>
            </w:pPr>
            <w:r>
              <w:rPr>
                <w:sz w:val="20"/>
                <w:szCs w:val="20"/>
              </w:rPr>
              <w:t>1,047</w:t>
            </w:r>
          </w:p>
        </w:tc>
        <w:tc>
          <w:tcPr>
            <w:tcW w:w="600" w:type="pct"/>
            <w:tcBorders>
              <w:top w:val="single" w:sz="4" w:space="0" w:color="auto"/>
              <w:left w:val="single" w:sz="4" w:space="0" w:color="auto"/>
              <w:bottom w:val="single" w:sz="4" w:space="0" w:color="auto"/>
              <w:right w:val="single" w:sz="4" w:space="0" w:color="auto"/>
            </w:tcBorders>
          </w:tcPr>
          <w:p w14:paraId="46511D17" w14:textId="3CBAE7C4" w:rsidR="005542C7" w:rsidRPr="00935521" w:rsidRDefault="001B256A" w:rsidP="005542C7">
            <w:pPr>
              <w:spacing w:before="20" w:after="20"/>
              <w:jc w:val="right"/>
              <w:rPr>
                <w:sz w:val="20"/>
                <w:szCs w:val="20"/>
              </w:rPr>
            </w:pPr>
            <w:r>
              <w:rPr>
                <w:sz w:val="20"/>
                <w:szCs w:val="20"/>
              </w:rPr>
              <w:t>1,116</w:t>
            </w:r>
          </w:p>
        </w:tc>
        <w:tc>
          <w:tcPr>
            <w:tcW w:w="600" w:type="pct"/>
            <w:tcBorders>
              <w:top w:val="single" w:sz="4" w:space="0" w:color="auto"/>
              <w:left w:val="single" w:sz="4" w:space="0" w:color="auto"/>
              <w:bottom w:val="single" w:sz="4" w:space="0" w:color="auto"/>
              <w:right w:val="single" w:sz="4" w:space="0" w:color="auto"/>
            </w:tcBorders>
          </w:tcPr>
          <w:p w14:paraId="30D5C89C" w14:textId="452619B6" w:rsidR="005542C7" w:rsidRPr="00935521" w:rsidRDefault="005542C7" w:rsidP="005542C7">
            <w:pPr>
              <w:spacing w:before="20" w:after="20"/>
              <w:jc w:val="right"/>
              <w:rPr>
                <w:sz w:val="20"/>
                <w:szCs w:val="20"/>
              </w:rPr>
            </w:pPr>
            <w:r>
              <w:rPr>
                <w:sz w:val="20"/>
                <w:szCs w:val="20"/>
              </w:rPr>
              <w:t>124</w:t>
            </w:r>
          </w:p>
        </w:tc>
        <w:tc>
          <w:tcPr>
            <w:tcW w:w="597" w:type="pct"/>
            <w:tcBorders>
              <w:top w:val="single" w:sz="4" w:space="0" w:color="auto"/>
              <w:left w:val="single" w:sz="4" w:space="0" w:color="auto"/>
              <w:bottom w:val="single" w:sz="4" w:space="0" w:color="auto"/>
              <w:right w:val="single" w:sz="4" w:space="0" w:color="auto"/>
            </w:tcBorders>
          </w:tcPr>
          <w:p w14:paraId="147DC691" w14:textId="16E5C962" w:rsidR="005542C7" w:rsidRPr="00935521" w:rsidRDefault="001B256A" w:rsidP="0086221C">
            <w:pPr>
              <w:spacing w:before="20" w:after="20"/>
              <w:jc w:val="right"/>
              <w:rPr>
                <w:sz w:val="20"/>
                <w:szCs w:val="20"/>
              </w:rPr>
            </w:pPr>
            <w:r>
              <w:rPr>
                <w:sz w:val="20"/>
                <w:szCs w:val="20"/>
              </w:rPr>
              <w:t>767</w:t>
            </w:r>
          </w:p>
        </w:tc>
      </w:tr>
      <w:tr w:rsidR="004B4DC3" w:rsidRPr="000A4838" w14:paraId="6827498A" w14:textId="77777777" w:rsidTr="5D4396BD">
        <w:tc>
          <w:tcPr>
            <w:tcW w:w="1403" w:type="pct"/>
            <w:gridSpan w:val="2"/>
            <w:tcBorders>
              <w:top w:val="single" w:sz="4" w:space="0" w:color="auto"/>
              <w:left w:val="single" w:sz="4" w:space="0" w:color="auto"/>
              <w:bottom w:val="single" w:sz="4" w:space="0" w:color="auto"/>
              <w:right w:val="single" w:sz="4" w:space="0" w:color="auto"/>
            </w:tcBorders>
          </w:tcPr>
          <w:p w14:paraId="46198C44" w14:textId="77777777" w:rsidR="004B4DC3" w:rsidRPr="000A4838" w:rsidRDefault="004B4DC3" w:rsidP="004B4DC3">
            <w:pPr>
              <w:keepNext/>
              <w:shd w:val="clear" w:color="auto" w:fill="FFFFFF" w:themeFill="background1"/>
              <w:spacing w:before="20" w:after="20"/>
              <w:jc w:val="left"/>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600" w:type="pct"/>
          </w:tcPr>
          <w:p w14:paraId="5D26F7D9" w14:textId="72C07627" w:rsidR="004B4DC3" w:rsidRPr="000A4838" w:rsidRDefault="004B4DC3" w:rsidP="004B4DC3">
            <w:pPr>
              <w:shd w:val="clear" w:color="auto" w:fill="FFFFFF" w:themeFill="background1"/>
              <w:spacing w:before="20" w:after="20"/>
              <w:jc w:val="right"/>
              <w:rPr>
                <w:b/>
                <w:bCs/>
                <w:sz w:val="20"/>
                <w:szCs w:val="20"/>
              </w:rPr>
            </w:pPr>
            <w:r>
              <w:rPr>
                <w:b/>
                <w:bCs/>
                <w:sz w:val="20"/>
                <w:szCs w:val="20"/>
              </w:rPr>
              <w:t>73,601</w:t>
            </w:r>
          </w:p>
        </w:tc>
        <w:tc>
          <w:tcPr>
            <w:tcW w:w="600" w:type="pct"/>
            <w:tcBorders>
              <w:top w:val="single" w:sz="4" w:space="0" w:color="auto"/>
              <w:left w:val="single" w:sz="4" w:space="0" w:color="auto"/>
              <w:bottom w:val="single" w:sz="4" w:space="0" w:color="auto"/>
              <w:right w:val="single" w:sz="4" w:space="0" w:color="auto"/>
            </w:tcBorders>
          </w:tcPr>
          <w:p w14:paraId="3AFF364B" w14:textId="3571A851" w:rsidR="004B4DC3" w:rsidRPr="000A4838" w:rsidRDefault="004B4DC3" w:rsidP="004B4DC3">
            <w:pPr>
              <w:shd w:val="clear" w:color="auto" w:fill="FFFFFF" w:themeFill="background1"/>
              <w:spacing w:before="20" w:after="20"/>
              <w:jc w:val="right"/>
              <w:rPr>
                <w:b/>
                <w:bCs/>
                <w:sz w:val="20"/>
                <w:szCs w:val="20"/>
              </w:rPr>
            </w:pPr>
            <w:r>
              <w:rPr>
                <w:b/>
                <w:bCs/>
                <w:sz w:val="20"/>
                <w:szCs w:val="20"/>
              </w:rPr>
              <w:t>1,137,</w:t>
            </w:r>
            <w:r w:rsidR="00EE520B">
              <w:rPr>
                <w:b/>
                <w:bCs/>
                <w:sz w:val="20"/>
                <w:szCs w:val="20"/>
              </w:rPr>
              <w:t>9</w:t>
            </w:r>
            <w:r>
              <w:rPr>
                <w:b/>
                <w:bCs/>
                <w:sz w:val="20"/>
                <w:szCs w:val="20"/>
              </w:rPr>
              <w:t>03</w:t>
            </w:r>
          </w:p>
        </w:tc>
        <w:tc>
          <w:tcPr>
            <w:tcW w:w="600" w:type="pct"/>
            <w:tcBorders>
              <w:top w:val="single" w:sz="4" w:space="0" w:color="auto"/>
              <w:left w:val="single" w:sz="4" w:space="0" w:color="auto"/>
              <w:bottom w:val="single" w:sz="4" w:space="0" w:color="auto"/>
              <w:right w:val="single" w:sz="4" w:space="0" w:color="auto"/>
            </w:tcBorders>
          </w:tcPr>
          <w:p w14:paraId="6BD2BBC0" w14:textId="66E740BE" w:rsidR="004B4DC3" w:rsidRPr="00572780" w:rsidRDefault="004B4DC3" w:rsidP="004B4DC3">
            <w:pPr>
              <w:shd w:val="clear" w:color="auto" w:fill="FFFFFF" w:themeFill="background1"/>
              <w:spacing w:before="20" w:after="20"/>
              <w:jc w:val="right"/>
              <w:rPr>
                <w:b/>
                <w:bCs/>
                <w:sz w:val="20"/>
                <w:szCs w:val="20"/>
                <w:highlight w:val="cyan"/>
              </w:rPr>
            </w:pPr>
            <w:r w:rsidRPr="00EC355A">
              <w:rPr>
                <w:b/>
                <w:bCs/>
                <w:sz w:val="20"/>
                <w:szCs w:val="20"/>
              </w:rPr>
              <w:t>121,648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E79B328" w14:textId="3D1B2D60" w:rsidR="004B4DC3" w:rsidRPr="000A4838" w:rsidRDefault="008666C7" w:rsidP="004B4DC3">
            <w:pPr>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462,761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DDAC97D" w14:textId="4280AFB2" w:rsidR="004B4DC3" w:rsidRPr="000A4838" w:rsidRDefault="00E71468" w:rsidP="004B4DC3">
            <w:pPr>
              <w:spacing w:before="20" w:after="20"/>
              <w:jc w:val="right"/>
              <w:rPr>
                <w:b/>
                <w:bCs/>
                <w:sz w:val="20"/>
                <w:szCs w:val="20"/>
              </w:rPr>
            </w:pPr>
            <w:r>
              <w:rPr>
                <w:b/>
                <w:bCs/>
                <w:sz w:val="20"/>
                <w:szCs w:val="20"/>
              </w:rPr>
              <w:t>124,155</w:t>
            </w:r>
          </w:p>
        </w:tc>
        <w:tc>
          <w:tcPr>
            <w:tcW w:w="597" w:type="pct"/>
            <w:tcBorders>
              <w:top w:val="single" w:sz="4" w:space="0" w:color="auto"/>
              <w:left w:val="single" w:sz="4" w:space="0" w:color="auto"/>
              <w:bottom w:val="single" w:sz="4" w:space="0" w:color="auto"/>
              <w:right w:val="single" w:sz="4" w:space="0" w:color="auto"/>
            </w:tcBorders>
          </w:tcPr>
          <w:p w14:paraId="7D70B6F1" w14:textId="5855F84E" w:rsidR="004B4DC3" w:rsidRPr="000A4838" w:rsidRDefault="000B4C5D" w:rsidP="004B4DC3">
            <w:pPr>
              <w:shd w:val="clear" w:color="auto" w:fill="FFFFFF" w:themeFill="background1"/>
              <w:spacing w:before="20" w:after="20"/>
              <w:jc w:val="right"/>
              <w:rPr>
                <w:b/>
                <w:bCs/>
                <w:sz w:val="20"/>
                <w:szCs w:val="20"/>
              </w:rPr>
            </w:pPr>
            <w:r>
              <w:rPr>
                <w:b/>
                <w:bCs/>
                <w:sz w:val="20"/>
                <w:szCs w:val="20"/>
              </w:rPr>
              <w:t>62,986</w:t>
            </w:r>
          </w:p>
        </w:tc>
      </w:tr>
    </w:tbl>
    <w:p w14:paraId="0E23F731" w14:textId="77777777" w:rsidR="00F2653A" w:rsidRPr="00F2653A" w:rsidRDefault="00F2653A" w:rsidP="00884C48">
      <w:pPr>
        <w:ind w:left="720" w:hanging="720"/>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F2653A" w14:paraId="5B826480" w14:textId="77777777" w:rsidTr="00C20265">
        <w:tc>
          <w:tcPr>
            <w:tcW w:w="9350" w:type="dxa"/>
            <w:gridSpan w:val="2"/>
            <w:tcBorders>
              <w:top w:val="nil"/>
            </w:tcBorders>
          </w:tcPr>
          <w:p w14:paraId="14CEC5AE" w14:textId="77777777" w:rsidR="00F2653A" w:rsidRPr="00F2653A" w:rsidRDefault="00F2653A" w:rsidP="00C20265">
            <w:pPr>
              <w:keepNext/>
              <w:spacing w:before="20" w:after="20"/>
              <w:jc w:val="center"/>
              <w:rPr>
                <w:b/>
                <w:bCs/>
                <w:sz w:val="20"/>
                <w:szCs w:val="20"/>
                <w:highlight w:val="magenta"/>
              </w:rPr>
            </w:pPr>
            <w:r w:rsidRPr="00F2653A">
              <w:rPr>
                <w:b/>
                <w:bCs/>
                <w:sz w:val="20"/>
                <w:szCs w:val="20"/>
              </w:rPr>
              <w:t>HFC baseline calculation (CO</w:t>
            </w:r>
            <w:r w:rsidRPr="00F2653A">
              <w:rPr>
                <w:b/>
                <w:bCs/>
                <w:sz w:val="20"/>
                <w:szCs w:val="20"/>
                <w:vertAlign w:val="subscript"/>
              </w:rPr>
              <w:t>2</w:t>
            </w:r>
            <w:r w:rsidRPr="00F2653A">
              <w:rPr>
                <w:b/>
                <w:bCs/>
                <w:sz w:val="20"/>
                <w:szCs w:val="20"/>
              </w:rPr>
              <w:t>-eq tonnes)</w:t>
            </w:r>
          </w:p>
        </w:tc>
      </w:tr>
      <w:tr w:rsidR="00F2653A" w14:paraId="2E4404B6" w14:textId="77777777" w:rsidTr="00C20265">
        <w:tc>
          <w:tcPr>
            <w:tcW w:w="7083" w:type="dxa"/>
          </w:tcPr>
          <w:p w14:paraId="3456567F" w14:textId="77777777" w:rsidR="00F2653A" w:rsidRPr="00F2653A" w:rsidRDefault="00765F0A" w:rsidP="00C20265">
            <w:pPr>
              <w:keepNext/>
              <w:spacing w:before="20" w:after="20"/>
              <w:rPr>
                <w:sz w:val="20"/>
                <w:szCs w:val="20"/>
                <w:highlight w:val="magenta"/>
              </w:rPr>
            </w:pPr>
            <w:r w:rsidRPr="00130891">
              <w:rPr>
                <w:sz w:val="20"/>
                <w:szCs w:val="20"/>
              </w:rPr>
              <w:t xml:space="preserve">Average HFC consumption </w:t>
            </w:r>
            <w:r w:rsidR="00463248">
              <w:rPr>
                <w:sz w:val="20"/>
                <w:szCs w:val="20"/>
              </w:rPr>
              <w:t xml:space="preserve">in </w:t>
            </w:r>
            <w:r w:rsidRPr="00130891">
              <w:rPr>
                <w:sz w:val="20"/>
                <w:szCs w:val="20"/>
              </w:rPr>
              <w:t>2020</w:t>
            </w:r>
            <w:r w:rsidR="00463248">
              <w:rPr>
                <w:sz w:val="20"/>
                <w:szCs w:val="20"/>
              </w:rPr>
              <w:t>–</w:t>
            </w:r>
            <w:r w:rsidRPr="00130891">
              <w:rPr>
                <w:sz w:val="20"/>
                <w:szCs w:val="20"/>
              </w:rPr>
              <w:t>2022</w:t>
            </w:r>
          </w:p>
        </w:tc>
        <w:tc>
          <w:tcPr>
            <w:tcW w:w="2267" w:type="dxa"/>
          </w:tcPr>
          <w:p w14:paraId="6F41115D" w14:textId="1EF0DB1F" w:rsidR="00F2653A" w:rsidRPr="000B4C5D" w:rsidRDefault="000D7E0C" w:rsidP="00463248">
            <w:pPr>
              <w:keepNext/>
              <w:spacing w:before="20" w:after="20"/>
              <w:jc w:val="right"/>
              <w:rPr>
                <w:sz w:val="20"/>
                <w:szCs w:val="20"/>
              </w:rPr>
            </w:pPr>
            <w:r w:rsidRPr="000B4C5D">
              <w:rPr>
                <w:sz w:val="20"/>
                <w:szCs w:val="20"/>
              </w:rPr>
              <w:t>444,384</w:t>
            </w:r>
          </w:p>
        </w:tc>
      </w:tr>
      <w:tr w:rsidR="00F2653A" w14:paraId="765F5CBC" w14:textId="77777777" w:rsidTr="00C20265">
        <w:tc>
          <w:tcPr>
            <w:tcW w:w="7083" w:type="dxa"/>
          </w:tcPr>
          <w:p w14:paraId="02759190" w14:textId="77777777" w:rsidR="00F2653A" w:rsidRPr="00F2653A" w:rsidRDefault="00F2653A" w:rsidP="00C20265">
            <w:pPr>
              <w:keepNext/>
              <w:spacing w:before="20" w:after="20"/>
              <w:rPr>
                <w:sz w:val="20"/>
                <w:szCs w:val="20"/>
                <w:highlight w:val="magenta"/>
              </w:rPr>
            </w:pPr>
            <w:r w:rsidRPr="00F2653A">
              <w:rPr>
                <w:sz w:val="20"/>
                <w:szCs w:val="20"/>
              </w:rPr>
              <w:t>HCFC baseline (65%)</w:t>
            </w:r>
          </w:p>
        </w:tc>
        <w:tc>
          <w:tcPr>
            <w:tcW w:w="2267" w:type="dxa"/>
          </w:tcPr>
          <w:p w14:paraId="735DF3D0" w14:textId="78E4F594" w:rsidR="00F2653A" w:rsidRPr="000B4C5D" w:rsidRDefault="000D7E0C" w:rsidP="00463248">
            <w:pPr>
              <w:keepNext/>
              <w:spacing w:before="20" w:after="20"/>
              <w:jc w:val="right"/>
              <w:rPr>
                <w:sz w:val="20"/>
                <w:szCs w:val="20"/>
              </w:rPr>
            </w:pPr>
            <w:r w:rsidRPr="000B4C5D">
              <w:rPr>
                <w:sz w:val="20"/>
                <w:szCs w:val="20"/>
              </w:rPr>
              <w:t>57,879</w:t>
            </w:r>
          </w:p>
        </w:tc>
      </w:tr>
      <w:tr w:rsidR="00F2653A" w14:paraId="740F5A1E" w14:textId="77777777" w:rsidTr="00C20265">
        <w:tc>
          <w:tcPr>
            <w:tcW w:w="7083" w:type="dxa"/>
          </w:tcPr>
          <w:p w14:paraId="437597E6" w14:textId="77777777" w:rsidR="00F2653A" w:rsidRPr="00F2653A" w:rsidRDefault="00F2653A" w:rsidP="00C20265">
            <w:pPr>
              <w:keepNext/>
              <w:spacing w:before="20" w:after="20"/>
              <w:rPr>
                <w:b/>
                <w:bCs/>
                <w:sz w:val="20"/>
                <w:szCs w:val="20"/>
                <w:highlight w:val="magenta"/>
              </w:rPr>
            </w:pPr>
            <w:r w:rsidRPr="00F2653A">
              <w:rPr>
                <w:b/>
                <w:bCs/>
                <w:sz w:val="20"/>
                <w:szCs w:val="20"/>
              </w:rPr>
              <w:t>HFC baseline</w:t>
            </w:r>
          </w:p>
        </w:tc>
        <w:tc>
          <w:tcPr>
            <w:tcW w:w="2267" w:type="dxa"/>
          </w:tcPr>
          <w:p w14:paraId="11513949" w14:textId="44D470C9" w:rsidR="00F2653A" w:rsidRPr="000B4C5D" w:rsidRDefault="000D7E0C" w:rsidP="00463248">
            <w:pPr>
              <w:keepNext/>
              <w:spacing w:before="20" w:after="20"/>
              <w:jc w:val="right"/>
              <w:rPr>
                <w:sz w:val="20"/>
                <w:szCs w:val="20"/>
              </w:rPr>
            </w:pPr>
            <w:r w:rsidRPr="000B4C5D">
              <w:rPr>
                <w:sz w:val="20"/>
                <w:szCs w:val="20"/>
              </w:rPr>
              <w:t>502,263</w:t>
            </w:r>
          </w:p>
        </w:tc>
      </w:tr>
    </w:tbl>
    <w:p w14:paraId="66BD984E" w14:textId="66E60953" w:rsidR="00711BE6" w:rsidRPr="00795FEC" w:rsidRDefault="00D06F31" w:rsidP="00FB1A81">
      <w:pPr>
        <w:keepNext/>
        <w:rPr>
          <w:sz w:val="18"/>
          <w:szCs w:val="18"/>
          <w:lang w:val="pt-BR"/>
        </w:rPr>
      </w:pPr>
      <w:r w:rsidRPr="00795FEC">
        <w:rPr>
          <w:sz w:val="18"/>
          <w:szCs w:val="18"/>
          <w:lang w:val="pt-BR"/>
        </w:rPr>
        <w:t>*</w:t>
      </w:r>
      <w:r w:rsidRPr="00795FEC">
        <w:rPr>
          <w:color w:val="000000"/>
          <w:sz w:val="18"/>
          <w:szCs w:val="18"/>
          <w:lang w:val="pt-BR"/>
        </w:rPr>
        <w:t xml:space="preserve"> </w:t>
      </w:r>
      <w:r w:rsidRPr="00795FEC">
        <w:rPr>
          <w:sz w:val="18"/>
          <w:szCs w:val="18"/>
          <w:lang w:val="pt-BR"/>
        </w:rPr>
        <w:t>Including R-</w:t>
      </w:r>
      <w:r w:rsidR="00D23997" w:rsidRPr="00795FEC">
        <w:rPr>
          <w:sz w:val="18"/>
          <w:szCs w:val="18"/>
          <w:lang w:val="pt-BR"/>
        </w:rPr>
        <w:t>422B, R-</w:t>
      </w:r>
      <w:r w:rsidR="00872F7C" w:rsidRPr="00795FEC">
        <w:rPr>
          <w:sz w:val="18"/>
          <w:szCs w:val="18"/>
          <w:lang w:val="pt-BR"/>
        </w:rPr>
        <w:t>454B</w:t>
      </w:r>
      <w:r w:rsidRPr="00795FEC">
        <w:rPr>
          <w:sz w:val="18"/>
          <w:szCs w:val="18"/>
          <w:lang w:val="pt-BR"/>
        </w:rPr>
        <w:t>, R-</w:t>
      </w:r>
      <w:r w:rsidR="00D23997" w:rsidRPr="00795FEC">
        <w:rPr>
          <w:sz w:val="18"/>
          <w:szCs w:val="18"/>
          <w:lang w:val="pt-BR"/>
        </w:rPr>
        <w:t>449</w:t>
      </w:r>
      <w:r w:rsidR="00A5424A" w:rsidRPr="00795FEC">
        <w:rPr>
          <w:sz w:val="18"/>
          <w:szCs w:val="18"/>
          <w:lang w:val="pt-BR"/>
        </w:rPr>
        <w:t>A</w:t>
      </w:r>
      <w:r w:rsidRPr="00795FEC">
        <w:rPr>
          <w:sz w:val="18"/>
          <w:szCs w:val="18"/>
          <w:lang w:val="pt-BR"/>
        </w:rPr>
        <w:t>, and R-</w:t>
      </w:r>
      <w:r w:rsidR="00A5424A" w:rsidRPr="00795FEC">
        <w:rPr>
          <w:sz w:val="18"/>
          <w:szCs w:val="18"/>
          <w:lang w:val="pt-BR"/>
        </w:rPr>
        <w:t>507</w:t>
      </w:r>
      <w:r w:rsidRPr="00795FEC">
        <w:rPr>
          <w:sz w:val="18"/>
          <w:szCs w:val="18"/>
          <w:lang w:val="pt-BR"/>
        </w:rPr>
        <w:t>A.</w:t>
      </w:r>
    </w:p>
    <w:p w14:paraId="43C50C04" w14:textId="77777777" w:rsidR="00D06F31" w:rsidRPr="00795FEC" w:rsidRDefault="00D06F31" w:rsidP="00FB1A81">
      <w:pPr>
        <w:keepNext/>
        <w:rPr>
          <w:sz w:val="18"/>
          <w:szCs w:val="18"/>
          <w:lang w:val="pt-BR"/>
        </w:rPr>
      </w:pPr>
    </w:p>
    <w:p w14:paraId="4F63D0E3" w14:textId="4FB5AF14" w:rsidR="0042234D" w:rsidRDefault="00146867" w:rsidP="0042234D">
      <w:pPr>
        <w:pStyle w:val="Heading1"/>
      </w:pPr>
      <w:r>
        <w:t xml:space="preserve">During the preparation of the KIP, the </w:t>
      </w:r>
      <w:r w:rsidR="00847009">
        <w:t>G</w:t>
      </w:r>
      <w:r>
        <w:t xml:space="preserve">overnment identified </w:t>
      </w:r>
      <w:r w:rsidR="004E0F19">
        <w:t>that the consumption of</w:t>
      </w:r>
      <w:r w:rsidR="00D06CD9">
        <w:t xml:space="preserve"> </w:t>
      </w:r>
      <w:r w:rsidR="004E0F19">
        <w:t>HFC-134a</w:t>
      </w:r>
      <w:r w:rsidR="00D06CD9">
        <w:t xml:space="preserve"> </w:t>
      </w:r>
      <w:r w:rsidR="00173A9D">
        <w:t>in</w:t>
      </w:r>
      <w:r w:rsidR="00D06CD9">
        <w:t xml:space="preserve"> </w:t>
      </w:r>
      <w:r w:rsidR="004E0F19">
        <w:t>2021 was erroneously recorded a</w:t>
      </w:r>
      <w:r w:rsidR="00173A9D">
        <w:t>s</w:t>
      </w:r>
      <w:r w:rsidR="004E0F19">
        <w:t xml:space="preserve"> 691.85 mt instead of </w:t>
      </w:r>
      <w:r w:rsidR="002D236B">
        <w:t>32.30</w:t>
      </w:r>
      <w:r w:rsidR="004E0F19">
        <w:t xml:space="preserve"> mt</w:t>
      </w:r>
      <w:r w:rsidR="005926E7">
        <w:t xml:space="preserve">. </w:t>
      </w:r>
      <w:r w:rsidR="009D6473" w:rsidRPr="009D6473">
        <w:t xml:space="preserve">In addition, </w:t>
      </w:r>
      <w:r w:rsidR="006115E5">
        <w:t>a few</w:t>
      </w:r>
      <w:r w:rsidR="009232F2">
        <w:t xml:space="preserve"> additional</w:t>
      </w:r>
      <w:r w:rsidR="00567C97">
        <w:t xml:space="preserve">, </w:t>
      </w:r>
      <w:r w:rsidR="009232F2">
        <w:t>but less significant</w:t>
      </w:r>
      <w:r w:rsidR="009D6473" w:rsidRPr="009D6473">
        <w:t xml:space="preserve"> corrections were identified for the </w:t>
      </w:r>
      <w:r w:rsidR="00CD0497">
        <w:t xml:space="preserve">2020, </w:t>
      </w:r>
      <w:r w:rsidR="009D6473" w:rsidRPr="009D6473">
        <w:t>2021 and 2022 consumption data of other HFCs, which had been inaccurately recorded due to database inconsistencies.</w:t>
      </w:r>
      <w:r w:rsidR="006115E5">
        <w:t xml:space="preserve"> </w:t>
      </w:r>
      <w:r w:rsidR="00C15DA2" w:rsidRPr="00C15DA2">
        <w:t xml:space="preserve">The updated consumption data is presented in </w:t>
      </w:r>
      <w:r w:rsidR="00C15DA2" w:rsidRPr="00847009">
        <w:t xml:space="preserve">table </w:t>
      </w:r>
      <w:r w:rsidR="00402EC1" w:rsidRPr="00847009">
        <w:t>4</w:t>
      </w:r>
      <w:r w:rsidR="00567C97">
        <w:t xml:space="preserve">. </w:t>
      </w:r>
      <w:r w:rsidR="00C15DA2" w:rsidRPr="00C15DA2">
        <w:t>Accordingly, the national ozone unit (NOU) has submitted an official request to the Ozone Secretariat for the revision of their baseline.</w:t>
      </w:r>
    </w:p>
    <w:p w14:paraId="2C04956F" w14:textId="067C619C" w:rsidR="00C15DA2" w:rsidRPr="005F7522" w:rsidRDefault="00C15DA2" w:rsidP="00C15DA2">
      <w:pPr>
        <w:pStyle w:val="Heading1"/>
        <w:keepNext/>
        <w:numPr>
          <w:ilvl w:val="0"/>
          <w:numId w:val="0"/>
        </w:numPr>
        <w:spacing w:before="240" w:after="0"/>
      </w:pPr>
      <w:r w:rsidRPr="00847009">
        <w:rPr>
          <w:b/>
          <w:bCs/>
        </w:rPr>
        <w:lastRenderedPageBreak/>
        <w:t>Table 4. Revised</w:t>
      </w:r>
      <w:r>
        <w:rPr>
          <w:b/>
          <w:bCs/>
        </w:rPr>
        <w:t xml:space="preserve"> </w:t>
      </w:r>
      <w:r w:rsidRPr="005162D4">
        <w:rPr>
          <w:b/>
          <w:bCs/>
        </w:rPr>
        <w:t xml:space="preserve">HFC consumption </w:t>
      </w:r>
      <w:r>
        <w:rPr>
          <w:b/>
          <w:bCs/>
        </w:rPr>
        <w:t>and baseline for</w:t>
      </w:r>
      <w:r w:rsidRPr="005162D4">
        <w:rPr>
          <w:b/>
          <w:bCs/>
        </w:rPr>
        <w:t xml:space="preserve"> </w:t>
      </w:r>
      <w:r w:rsidRPr="006A0876">
        <w:rPr>
          <w:b/>
          <w:bCs/>
        </w:rPr>
        <w:t>Belize</w:t>
      </w:r>
      <w:r w:rsidRPr="007D2EB8">
        <w:rPr>
          <w:b/>
          <w:bCs/>
        </w:rPr>
        <w:t xml:space="preserve"> </w:t>
      </w:r>
      <w:r>
        <w:rPr>
          <w:b/>
          <w:bCs/>
        </w:rPr>
        <w:t>(Article 7 data</w:t>
      </w:r>
      <w:r w:rsidRPr="005162D4">
        <w:rPr>
          <w:b/>
          <w:bCs/>
        </w:rPr>
        <w:t>)</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15DA2" w:rsidRPr="000A4838" w14:paraId="76F4E96D" w14:textId="77777777">
        <w:trPr>
          <w:tblHeader/>
        </w:trPr>
        <w:tc>
          <w:tcPr>
            <w:tcW w:w="799" w:type="pct"/>
            <w:tcBorders>
              <w:top w:val="single" w:sz="4" w:space="0" w:color="auto"/>
              <w:left w:val="single" w:sz="4" w:space="0" w:color="auto"/>
              <w:bottom w:val="single" w:sz="4" w:space="0" w:color="auto"/>
              <w:right w:val="single" w:sz="4" w:space="0" w:color="auto"/>
            </w:tcBorders>
            <w:vAlign w:val="center"/>
          </w:tcPr>
          <w:p w14:paraId="46E59A17" w14:textId="77777777" w:rsidR="00C15DA2" w:rsidRPr="000A4838" w:rsidRDefault="00C15DA2">
            <w:pPr>
              <w:keepNext/>
              <w:tabs>
                <w:tab w:val="left" w:pos="3141"/>
              </w:tabs>
              <w:spacing w:before="20" w:after="20"/>
              <w:jc w:val="center"/>
              <w:rPr>
                <w:b/>
                <w:bCs/>
                <w:sz w:val="20"/>
                <w:szCs w:val="20"/>
              </w:rPr>
            </w:pPr>
            <w:r w:rsidRPr="000A4838">
              <w:rPr>
                <w:b/>
                <w:bCs/>
                <w:sz w:val="20"/>
                <w:szCs w:val="20"/>
              </w:rPr>
              <w:t>HFC</w:t>
            </w:r>
          </w:p>
        </w:tc>
        <w:tc>
          <w:tcPr>
            <w:tcW w:w="604" w:type="pct"/>
            <w:tcBorders>
              <w:top w:val="single" w:sz="4" w:space="0" w:color="auto"/>
              <w:left w:val="single" w:sz="4" w:space="0" w:color="auto"/>
              <w:bottom w:val="single" w:sz="4" w:space="0" w:color="auto"/>
              <w:right w:val="single" w:sz="4" w:space="0" w:color="auto"/>
            </w:tcBorders>
            <w:vAlign w:val="center"/>
          </w:tcPr>
          <w:p w14:paraId="71554B3B" w14:textId="77777777" w:rsidR="00C15DA2" w:rsidRPr="000A4838" w:rsidRDefault="00C15DA2">
            <w:pPr>
              <w:tabs>
                <w:tab w:val="left" w:pos="3141"/>
              </w:tabs>
              <w:spacing w:before="20" w:after="20"/>
              <w:jc w:val="center"/>
              <w:rPr>
                <w:b/>
                <w:bCs/>
                <w:sz w:val="20"/>
                <w:szCs w:val="20"/>
              </w:rPr>
            </w:pPr>
            <w:r w:rsidRPr="000A4838">
              <w:rPr>
                <w:b/>
                <w:bCs/>
                <w:sz w:val="20"/>
                <w:szCs w:val="20"/>
              </w:rPr>
              <w:t>GWP</w:t>
            </w:r>
          </w:p>
        </w:tc>
        <w:tc>
          <w:tcPr>
            <w:tcW w:w="600" w:type="pct"/>
          </w:tcPr>
          <w:p w14:paraId="7033FF55" w14:textId="77777777" w:rsidR="00C15DA2" w:rsidRPr="000A4838" w:rsidRDefault="00C15DA2">
            <w:pPr>
              <w:tabs>
                <w:tab w:val="left" w:pos="3141"/>
              </w:tabs>
              <w:spacing w:before="20" w:after="20"/>
              <w:jc w:val="center"/>
              <w:rPr>
                <w:b/>
                <w:bCs/>
                <w:sz w:val="20"/>
                <w:szCs w:val="20"/>
              </w:rPr>
            </w:pPr>
            <w:r>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15D7451C" w14:textId="77777777" w:rsidR="00C15DA2" w:rsidRPr="000A4838" w:rsidRDefault="00C15DA2">
            <w:pPr>
              <w:tabs>
                <w:tab w:val="left" w:pos="3141"/>
              </w:tabs>
              <w:spacing w:before="20" w:after="20"/>
              <w:jc w:val="center"/>
              <w:rPr>
                <w:b/>
                <w:bCs/>
                <w:sz w:val="20"/>
                <w:szCs w:val="20"/>
              </w:rPr>
            </w:pPr>
            <w:r w:rsidRPr="000A4838">
              <w:rPr>
                <w:b/>
                <w:bCs/>
                <w:sz w:val="20"/>
                <w:szCs w:val="20"/>
              </w:rPr>
              <w:t>20</w:t>
            </w:r>
            <w:r>
              <w:rPr>
                <w:b/>
                <w:bCs/>
                <w:sz w:val="20"/>
                <w:szCs w:val="20"/>
              </w:rPr>
              <w:t>21</w:t>
            </w:r>
          </w:p>
        </w:tc>
        <w:tc>
          <w:tcPr>
            <w:tcW w:w="600" w:type="pct"/>
            <w:tcBorders>
              <w:top w:val="single" w:sz="4" w:space="0" w:color="auto"/>
              <w:left w:val="single" w:sz="4" w:space="0" w:color="auto"/>
              <w:bottom w:val="single" w:sz="4" w:space="0" w:color="auto"/>
              <w:right w:val="single" w:sz="4" w:space="0" w:color="auto"/>
            </w:tcBorders>
            <w:vAlign w:val="center"/>
          </w:tcPr>
          <w:p w14:paraId="7E8305EE" w14:textId="77777777" w:rsidR="00C15DA2" w:rsidRPr="000A4838" w:rsidRDefault="00C15DA2">
            <w:pPr>
              <w:tabs>
                <w:tab w:val="left" w:pos="3141"/>
              </w:tabs>
              <w:spacing w:before="20" w:after="20"/>
              <w:jc w:val="center"/>
              <w:rPr>
                <w:b/>
                <w:bCs/>
                <w:sz w:val="20"/>
                <w:szCs w:val="20"/>
              </w:rPr>
            </w:pPr>
            <w:r w:rsidRPr="000A4838">
              <w:rPr>
                <w:b/>
                <w:bCs/>
                <w:sz w:val="20"/>
                <w:szCs w:val="20"/>
              </w:rPr>
              <w:t>202</w:t>
            </w:r>
            <w:r>
              <w:rPr>
                <w:b/>
                <w:bCs/>
                <w:sz w:val="20"/>
                <w:szCs w:val="20"/>
              </w:rPr>
              <w:t>2</w:t>
            </w:r>
          </w:p>
        </w:tc>
        <w:tc>
          <w:tcPr>
            <w:tcW w:w="600" w:type="pct"/>
            <w:tcBorders>
              <w:top w:val="single" w:sz="4" w:space="0" w:color="auto"/>
              <w:left w:val="single" w:sz="4" w:space="0" w:color="auto"/>
              <w:bottom w:val="single" w:sz="4" w:space="0" w:color="auto"/>
              <w:right w:val="single" w:sz="4" w:space="0" w:color="auto"/>
            </w:tcBorders>
            <w:vAlign w:val="center"/>
          </w:tcPr>
          <w:p w14:paraId="03877599" w14:textId="77777777" w:rsidR="00C15DA2" w:rsidRPr="000A4838" w:rsidRDefault="00C15DA2">
            <w:pPr>
              <w:tabs>
                <w:tab w:val="left" w:pos="3141"/>
              </w:tabs>
              <w:spacing w:before="20" w:after="20"/>
              <w:jc w:val="center"/>
              <w:rPr>
                <w:b/>
                <w:bCs/>
                <w:sz w:val="20"/>
                <w:szCs w:val="20"/>
              </w:rPr>
            </w:pPr>
            <w:r w:rsidRPr="00A4159A">
              <w:rPr>
                <w:b/>
                <w:sz w:val="20"/>
              </w:rPr>
              <w:t>202</w:t>
            </w:r>
            <w:r>
              <w:rPr>
                <w:b/>
                <w:sz w:val="20"/>
              </w:rPr>
              <w:t>3</w:t>
            </w:r>
          </w:p>
        </w:tc>
        <w:tc>
          <w:tcPr>
            <w:tcW w:w="600" w:type="pct"/>
            <w:tcBorders>
              <w:top w:val="single" w:sz="4" w:space="0" w:color="auto"/>
              <w:left w:val="single" w:sz="4" w:space="0" w:color="auto"/>
              <w:bottom w:val="single" w:sz="4" w:space="0" w:color="auto"/>
              <w:right w:val="single" w:sz="4" w:space="0" w:color="auto"/>
            </w:tcBorders>
            <w:vAlign w:val="center"/>
          </w:tcPr>
          <w:p w14:paraId="7EB7250D" w14:textId="77777777" w:rsidR="00C15DA2" w:rsidRPr="000A4838" w:rsidRDefault="00C15DA2">
            <w:pPr>
              <w:tabs>
                <w:tab w:val="left" w:pos="3141"/>
              </w:tabs>
              <w:spacing w:before="20" w:after="20"/>
              <w:jc w:val="center"/>
              <w:rPr>
                <w:b/>
                <w:bCs/>
                <w:sz w:val="20"/>
                <w:szCs w:val="20"/>
              </w:rPr>
            </w:pPr>
            <w:r w:rsidRPr="00A4159A">
              <w:rPr>
                <w:b/>
                <w:sz w:val="20"/>
              </w:rPr>
              <w:t>202</w:t>
            </w:r>
            <w:r>
              <w:rPr>
                <w:b/>
                <w:sz w:val="20"/>
              </w:rPr>
              <w:t>4</w:t>
            </w:r>
          </w:p>
        </w:tc>
        <w:tc>
          <w:tcPr>
            <w:tcW w:w="597" w:type="pct"/>
            <w:tcBorders>
              <w:top w:val="single" w:sz="4" w:space="0" w:color="auto"/>
              <w:left w:val="single" w:sz="4" w:space="0" w:color="auto"/>
              <w:bottom w:val="single" w:sz="4" w:space="0" w:color="auto"/>
              <w:right w:val="single" w:sz="4" w:space="0" w:color="auto"/>
            </w:tcBorders>
          </w:tcPr>
          <w:p w14:paraId="531565F2" w14:textId="77777777" w:rsidR="00C15DA2" w:rsidRPr="00AF59FB" w:rsidRDefault="00C15DA2">
            <w:pPr>
              <w:tabs>
                <w:tab w:val="left" w:pos="3141"/>
              </w:tabs>
              <w:spacing w:before="20" w:after="20"/>
              <w:ind w:left="-157" w:right="-105"/>
              <w:jc w:val="center"/>
              <w:rPr>
                <w:b/>
                <w:bCs/>
                <w:sz w:val="20"/>
                <w:szCs w:val="20"/>
                <w:highlight w:val="cyan"/>
              </w:rPr>
            </w:pPr>
            <w:r w:rsidRPr="00BC6603">
              <w:rPr>
                <w:b/>
                <w:bCs/>
                <w:sz w:val="20"/>
                <w:szCs w:val="20"/>
              </w:rPr>
              <w:t>202</w:t>
            </w:r>
            <w:r>
              <w:rPr>
                <w:b/>
                <w:bCs/>
                <w:sz w:val="20"/>
                <w:szCs w:val="20"/>
              </w:rPr>
              <w:t>5</w:t>
            </w:r>
          </w:p>
        </w:tc>
      </w:tr>
      <w:tr w:rsidR="00C15DA2" w:rsidRPr="000A4838" w14:paraId="5999A0A2" w14:textId="77777777">
        <w:tc>
          <w:tcPr>
            <w:tcW w:w="5000" w:type="pct"/>
            <w:gridSpan w:val="8"/>
            <w:tcBorders>
              <w:right w:val="single" w:sz="4" w:space="0" w:color="auto"/>
            </w:tcBorders>
          </w:tcPr>
          <w:p w14:paraId="2CABE5BF" w14:textId="77777777" w:rsidR="00C15DA2" w:rsidRPr="000A4838" w:rsidRDefault="00C15DA2">
            <w:pPr>
              <w:keepNext/>
              <w:tabs>
                <w:tab w:val="left" w:pos="3141"/>
              </w:tabs>
              <w:spacing w:before="20" w:after="20"/>
              <w:jc w:val="center"/>
              <w:rPr>
                <w:sz w:val="20"/>
                <w:szCs w:val="20"/>
              </w:rPr>
            </w:pPr>
            <w:r>
              <w:rPr>
                <w:b/>
                <w:bCs/>
                <w:sz w:val="20"/>
                <w:szCs w:val="20"/>
              </w:rPr>
              <w:t>Metric tonnes (mt)</w:t>
            </w:r>
          </w:p>
        </w:tc>
      </w:tr>
      <w:tr w:rsidR="00C15DA2" w:rsidRPr="000A4838" w14:paraId="12E9948D" w14:textId="77777777">
        <w:tc>
          <w:tcPr>
            <w:tcW w:w="799" w:type="pct"/>
            <w:tcBorders>
              <w:top w:val="single" w:sz="4" w:space="0" w:color="auto"/>
              <w:left w:val="single" w:sz="4" w:space="0" w:color="auto"/>
              <w:bottom w:val="single" w:sz="4" w:space="0" w:color="auto"/>
              <w:right w:val="single" w:sz="4" w:space="0" w:color="auto"/>
            </w:tcBorders>
          </w:tcPr>
          <w:p w14:paraId="75B4554B" w14:textId="77777777" w:rsidR="00C15DA2" w:rsidRPr="000A4838" w:rsidRDefault="00C15DA2">
            <w:pPr>
              <w:keepNext/>
              <w:tabs>
                <w:tab w:val="left" w:pos="3141"/>
              </w:tabs>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22391469" w14:textId="77777777" w:rsidR="00C15DA2" w:rsidRPr="000A4838" w:rsidRDefault="00C15DA2">
            <w:pPr>
              <w:tabs>
                <w:tab w:val="left" w:pos="3141"/>
              </w:tabs>
              <w:spacing w:before="20" w:after="20"/>
              <w:ind w:right="26"/>
              <w:jc w:val="right"/>
              <w:rPr>
                <w:sz w:val="20"/>
                <w:szCs w:val="20"/>
              </w:rPr>
            </w:pPr>
            <w:r w:rsidRPr="000A4838">
              <w:rPr>
                <w:sz w:val="20"/>
                <w:szCs w:val="20"/>
              </w:rPr>
              <w:t>675</w:t>
            </w:r>
          </w:p>
        </w:tc>
        <w:tc>
          <w:tcPr>
            <w:tcW w:w="600" w:type="pct"/>
          </w:tcPr>
          <w:p w14:paraId="02D0C4DC" w14:textId="77777777" w:rsidR="00C15DA2" w:rsidRPr="00B903BC" w:rsidRDefault="00C15DA2">
            <w:pPr>
              <w:tabs>
                <w:tab w:val="left" w:pos="3141"/>
              </w:tabs>
              <w:spacing w:before="20" w:after="20"/>
              <w:ind w:left="-245"/>
              <w:jc w:val="right"/>
              <w:rPr>
                <w:sz w:val="20"/>
                <w:szCs w:val="20"/>
                <w:highlight w:val="cyan"/>
              </w:rPr>
            </w:pPr>
            <w:r w:rsidRPr="003A7083">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1E1CCEB1" w14:textId="77777777" w:rsidR="00C15DA2" w:rsidRPr="00CB2359" w:rsidRDefault="00C15DA2">
            <w:pPr>
              <w:tabs>
                <w:tab w:val="left" w:pos="3141"/>
              </w:tabs>
              <w:spacing w:before="20" w:after="20"/>
              <w:ind w:left="-245"/>
              <w:jc w:val="right"/>
              <w:rPr>
                <w:sz w:val="20"/>
                <w:szCs w:val="20"/>
              </w:rPr>
            </w:pPr>
            <w:r w:rsidRPr="00CB2359">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52321A91" w14:textId="77777777" w:rsidR="00C15DA2" w:rsidRPr="000A4838" w:rsidRDefault="00C15DA2">
            <w:pPr>
              <w:tabs>
                <w:tab w:val="left" w:pos="3141"/>
              </w:tabs>
              <w:spacing w:before="20" w:after="20"/>
              <w:ind w:left="-164"/>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67321B58" w14:textId="77777777" w:rsidR="00C15DA2" w:rsidRPr="000A4838" w:rsidRDefault="00C15DA2">
            <w:pPr>
              <w:tabs>
                <w:tab w:val="left" w:pos="3141"/>
              </w:tabs>
              <w:spacing w:before="20" w:after="20"/>
              <w:ind w:left="-149"/>
              <w:jc w:val="right"/>
              <w:rPr>
                <w:sz w:val="20"/>
                <w:szCs w:val="20"/>
              </w:rPr>
            </w:pPr>
            <w:r>
              <w:rPr>
                <w:sz w:val="20"/>
                <w:szCs w:val="20"/>
              </w:rPr>
              <w:t>0.10</w:t>
            </w:r>
          </w:p>
        </w:tc>
        <w:tc>
          <w:tcPr>
            <w:tcW w:w="600" w:type="pct"/>
            <w:tcBorders>
              <w:top w:val="single" w:sz="4" w:space="0" w:color="auto"/>
              <w:left w:val="single" w:sz="4" w:space="0" w:color="auto"/>
              <w:bottom w:val="single" w:sz="4" w:space="0" w:color="auto"/>
              <w:right w:val="single" w:sz="4" w:space="0" w:color="auto"/>
            </w:tcBorders>
          </w:tcPr>
          <w:p w14:paraId="084FE3AD" w14:textId="77777777" w:rsidR="00C15DA2" w:rsidRPr="000A4838" w:rsidRDefault="00C15DA2">
            <w:pPr>
              <w:tabs>
                <w:tab w:val="left" w:pos="3141"/>
              </w:tabs>
              <w:spacing w:before="20" w:after="20"/>
              <w:ind w:left="-275"/>
              <w:jc w:val="right"/>
              <w:rPr>
                <w:sz w:val="20"/>
                <w:szCs w:val="20"/>
              </w:rPr>
            </w:pPr>
            <w:r>
              <w:rPr>
                <w:sz w:val="20"/>
                <w:szCs w:val="20"/>
              </w:rPr>
              <w:t>5.68</w:t>
            </w:r>
          </w:p>
        </w:tc>
        <w:tc>
          <w:tcPr>
            <w:tcW w:w="597" w:type="pct"/>
            <w:tcBorders>
              <w:top w:val="single" w:sz="4" w:space="0" w:color="auto"/>
              <w:left w:val="single" w:sz="4" w:space="0" w:color="auto"/>
              <w:bottom w:val="single" w:sz="4" w:space="0" w:color="auto"/>
              <w:right w:val="single" w:sz="4" w:space="0" w:color="auto"/>
            </w:tcBorders>
          </w:tcPr>
          <w:p w14:paraId="7BDE1C1E" w14:textId="77777777" w:rsidR="00C15DA2" w:rsidRPr="009071AC" w:rsidRDefault="00C15DA2">
            <w:pPr>
              <w:tabs>
                <w:tab w:val="left" w:pos="3141"/>
              </w:tabs>
              <w:spacing w:before="20" w:after="20"/>
              <w:jc w:val="right"/>
              <w:rPr>
                <w:sz w:val="20"/>
                <w:szCs w:val="20"/>
              </w:rPr>
            </w:pPr>
            <w:r w:rsidRPr="009071AC">
              <w:rPr>
                <w:sz w:val="20"/>
                <w:szCs w:val="20"/>
              </w:rPr>
              <w:t>5.44</w:t>
            </w:r>
          </w:p>
        </w:tc>
      </w:tr>
      <w:tr w:rsidR="00C15DA2" w:rsidRPr="000A4838" w14:paraId="26B6B0DF" w14:textId="77777777">
        <w:tc>
          <w:tcPr>
            <w:tcW w:w="799" w:type="pct"/>
            <w:tcBorders>
              <w:top w:val="single" w:sz="4" w:space="0" w:color="auto"/>
              <w:left w:val="single" w:sz="4" w:space="0" w:color="auto"/>
              <w:bottom w:val="single" w:sz="4" w:space="0" w:color="auto"/>
              <w:right w:val="single" w:sz="4" w:space="0" w:color="auto"/>
            </w:tcBorders>
          </w:tcPr>
          <w:p w14:paraId="25F49D32" w14:textId="77777777" w:rsidR="00C15DA2" w:rsidRPr="000A4838" w:rsidRDefault="00C15DA2">
            <w:pPr>
              <w:tabs>
                <w:tab w:val="left" w:pos="3141"/>
              </w:tabs>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343F54F1" w14:textId="77777777" w:rsidR="00C15DA2" w:rsidRPr="000A4838" w:rsidRDefault="00C15DA2">
            <w:pPr>
              <w:tabs>
                <w:tab w:val="left" w:pos="3141"/>
              </w:tabs>
              <w:spacing w:before="20" w:after="20"/>
              <w:ind w:right="26"/>
              <w:jc w:val="right"/>
              <w:rPr>
                <w:sz w:val="20"/>
                <w:szCs w:val="20"/>
              </w:rPr>
            </w:pPr>
            <w:r w:rsidRPr="000A4838">
              <w:rPr>
                <w:sz w:val="20"/>
                <w:szCs w:val="20"/>
              </w:rPr>
              <w:t>1,430</w:t>
            </w:r>
          </w:p>
        </w:tc>
        <w:tc>
          <w:tcPr>
            <w:tcW w:w="600" w:type="pct"/>
          </w:tcPr>
          <w:p w14:paraId="7CAA69DA" w14:textId="77777777" w:rsidR="00C15DA2" w:rsidRPr="000A4838" w:rsidRDefault="00C15DA2">
            <w:pPr>
              <w:tabs>
                <w:tab w:val="left" w:pos="3141"/>
              </w:tabs>
              <w:spacing w:before="20" w:after="20"/>
              <w:jc w:val="right"/>
              <w:rPr>
                <w:sz w:val="20"/>
                <w:szCs w:val="20"/>
              </w:rPr>
            </w:pPr>
            <w:r>
              <w:rPr>
                <w:sz w:val="20"/>
                <w:szCs w:val="20"/>
              </w:rPr>
              <w:t>24.18</w:t>
            </w:r>
          </w:p>
        </w:tc>
        <w:tc>
          <w:tcPr>
            <w:tcW w:w="600" w:type="pct"/>
            <w:tcBorders>
              <w:top w:val="single" w:sz="4" w:space="0" w:color="auto"/>
              <w:left w:val="single" w:sz="4" w:space="0" w:color="auto"/>
              <w:bottom w:val="single" w:sz="4" w:space="0" w:color="auto"/>
              <w:right w:val="single" w:sz="4" w:space="0" w:color="auto"/>
            </w:tcBorders>
          </w:tcPr>
          <w:p w14:paraId="30ABDB43" w14:textId="13E62AFD" w:rsidR="00C15DA2" w:rsidRPr="00CB2359" w:rsidRDefault="008D7E48">
            <w:pPr>
              <w:tabs>
                <w:tab w:val="left" w:pos="3141"/>
              </w:tabs>
              <w:spacing w:before="20" w:after="20"/>
              <w:jc w:val="right"/>
              <w:rPr>
                <w:sz w:val="20"/>
                <w:szCs w:val="20"/>
              </w:rPr>
            </w:pPr>
            <w:r>
              <w:rPr>
                <w:sz w:val="20"/>
                <w:szCs w:val="20"/>
              </w:rPr>
              <w:t>32.30</w:t>
            </w:r>
          </w:p>
        </w:tc>
        <w:tc>
          <w:tcPr>
            <w:tcW w:w="600" w:type="pct"/>
            <w:tcBorders>
              <w:top w:val="single" w:sz="4" w:space="0" w:color="auto"/>
              <w:left w:val="single" w:sz="4" w:space="0" w:color="auto"/>
              <w:bottom w:val="single" w:sz="4" w:space="0" w:color="auto"/>
              <w:right w:val="single" w:sz="4" w:space="0" w:color="auto"/>
            </w:tcBorders>
          </w:tcPr>
          <w:p w14:paraId="4C0777F9" w14:textId="143A9079" w:rsidR="00C15DA2" w:rsidRPr="000A4838" w:rsidRDefault="00C15DA2">
            <w:pPr>
              <w:tabs>
                <w:tab w:val="left" w:pos="3141"/>
              </w:tabs>
              <w:spacing w:before="20" w:after="20"/>
              <w:jc w:val="right"/>
              <w:rPr>
                <w:sz w:val="20"/>
                <w:szCs w:val="20"/>
              </w:rPr>
            </w:pPr>
            <w:r>
              <w:rPr>
                <w:sz w:val="20"/>
                <w:szCs w:val="20"/>
              </w:rPr>
              <w:t>3</w:t>
            </w:r>
            <w:r w:rsidR="00B167D5">
              <w:rPr>
                <w:sz w:val="20"/>
                <w:szCs w:val="20"/>
              </w:rPr>
              <w:t>6.58</w:t>
            </w:r>
          </w:p>
        </w:tc>
        <w:tc>
          <w:tcPr>
            <w:tcW w:w="600" w:type="pct"/>
            <w:tcBorders>
              <w:top w:val="single" w:sz="4" w:space="0" w:color="auto"/>
              <w:left w:val="single" w:sz="4" w:space="0" w:color="auto"/>
              <w:bottom w:val="single" w:sz="4" w:space="0" w:color="auto"/>
              <w:right w:val="single" w:sz="4" w:space="0" w:color="auto"/>
            </w:tcBorders>
          </w:tcPr>
          <w:p w14:paraId="5592751B" w14:textId="77777777" w:rsidR="00C15DA2" w:rsidRPr="000A4838" w:rsidRDefault="00C15DA2">
            <w:pPr>
              <w:tabs>
                <w:tab w:val="left" w:pos="3141"/>
              </w:tabs>
              <w:spacing w:before="20" w:after="20"/>
              <w:jc w:val="right"/>
              <w:rPr>
                <w:sz w:val="20"/>
                <w:szCs w:val="20"/>
              </w:rPr>
            </w:pPr>
            <w:r>
              <w:rPr>
                <w:sz w:val="20"/>
                <w:szCs w:val="20"/>
              </w:rPr>
              <w:t>131.35</w:t>
            </w:r>
          </w:p>
        </w:tc>
        <w:tc>
          <w:tcPr>
            <w:tcW w:w="600" w:type="pct"/>
            <w:tcBorders>
              <w:top w:val="single" w:sz="4" w:space="0" w:color="auto"/>
              <w:left w:val="single" w:sz="4" w:space="0" w:color="auto"/>
              <w:bottom w:val="single" w:sz="4" w:space="0" w:color="auto"/>
              <w:right w:val="single" w:sz="4" w:space="0" w:color="auto"/>
            </w:tcBorders>
          </w:tcPr>
          <w:p w14:paraId="6EA36AFE" w14:textId="77777777" w:rsidR="00C15DA2" w:rsidRPr="000A4838" w:rsidRDefault="00C15DA2">
            <w:pPr>
              <w:tabs>
                <w:tab w:val="left" w:pos="3141"/>
              </w:tabs>
              <w:spacing w:before="20" w:after="20"/>
              <w:jc w:val="right"/>
              <w:rPr>
                <w:sz w:val="20"/>
                <w:szCs w:val="20"/>
              </w:rPr>
            </w:pPr>
            <w:r>
              <w:rPr>
                <w:sz w:val="20"/>
                <w:szCs w:val="20"/>
              </w:rPr>
              <w:t>30.17</w:t>
            </w:r>
          </w:p>
        </w:tc>
        <w:tc>
          <w:tcPr>
            <w:tcW w:w="597" w:type="pct"/>
            <w:tcBorders>
              <w:top w:val="single" w:sz="4" w:space="0" w:color="auto"/>
              <w:left w:val="single" w:sz="4" w:space="0" w:color="auto"/>
              <w:bottom w:val="single" w:sz="4" w:space="0" w:color="auto"/>
              <w:right w:val="single" w:sz="4" w:space="0" w:color="auto"/>
            </w:tcBorders>
          </w:tcPr>
          <w:p w14:paraId="0E4C787B" w14:textId="77777777" w:rsidR="00C15DA2" w:rsidRPr="000A4838" w:rsidRDefault="00C15DA2">
            <w:pPr>
              <w:tabs>
                <w:tab w:val="left" w:pos="3141"/>
              </w:tabs>
              <w:spacing w:before="20" w:after="20"/>
              <w:jc w:val="right"/>
              <w:rPr>
                <w:sz w:val="20"/>
                <w:szCs w:val="20"/>
              </w:rPr>
            </w:pPr>
            <w:r>
              <w:rPr>
                <w:sz w:val="20"/>
                <w:szCs w:val="20"/>
              </w:rPr>
              <w:t>16.66</w:t>
            </w:r>
          </w:p>
        </w:tc>
      </w:tr>
      <w:tr w:rsidR="00C15DA2" w:rsidRPr="000A4838" w14:paraId="74EB87BE" w14:textId="77777777">
        <w:tc>
          <w:tcPr>
            <w:tcW w:w="799" w:type="pct"/>
            <w:tcBorders>
              <w:top w:val="single" w:sz="4" w:space="0" w:color="auto"/>
              <w:left w:val="single" w:sz="4" w:space="0" w:color="auto"/>
              <w:bottom w:val="single" w:sz="4" w:space="0" w:color="auto"/>
              <w:right w:val="single" w:sz="4" w:space="0" w:color="auto"/>
            </w:tcBorders>
          </w:tcPr>
          <w:p w14:paraId="49AC189A" w14:textId="77777777" w:rsidR="00C15DA2" w:rsidRPr="000A4838" w:rsidRDefault="00C15DA2">
            <w:pPr>
              <w:tabs>
                <w:tab w:val="left" w:pos="3141"/>
              </w:tabs>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6A38B19F" w14:textId="2F181B48" w:rsidR="00C15DA2" w:rsidRPr="000A4838" w:rsidRDefault="00C15DA2">
            <w:pPr>
              <w:spacing w:before="20" w:after="20"/>
              <w:ind w:right="26"/>
              <w:jc w:val="right"/>
              <w:rPr>
                <w:sz w:val="20"/>
                <w:szCs w:val="20"/>
              </w:rPr>
            </w:pPr>
            <w:r>
              <w:rPr>
                <w:sz w:val="20"/>
                <w:szCs w:val="20"/>
              </w:rPr>
              <w:t>3,92</w:t>
            </w:r>
            <w:r w:rsidR="009F52C6">
              <w:rPr>
                <w:sz w:val="20"/>
                <w:szCs w:val="20"/>
              </w:rPr>
              <w:t>1.6</w:t>
            </w:r>
          </w:p>
        </w:tc>
        <w:tc>
          <w:tcPr>
            <w:tcW w:w="600" w:type="pct"/>
          </w:tcPr>
          <w:p w14:paraId="1C030D43" w14:textId="77777777" w:rsidR="00C15DA2" w:rsidRPr="000A4838" w:rsidRDefault="00C15DA2">
            <w:pPr>
              <w:tabs>
                <w:tab w:val="left" w:pos="3141"/>
              </w:tabs>
              <w:spacing w:before="20" w:after="20"/>
              <w:jc w:val="right"/>
              <w:rPr>
                <w:sz w:val="20"/>
                <w:szCs w:val="20"/>
              </w:rPr>
            </w:pPr>
            <w:r>
              <w:rPr>
                <w:sz w:val="20"/>
                <w:szCs w:val="20"/>
              </w:rPr>
              <w:t>3.35</w:t>
            </w:r>
          </w:p>
        </w:tc>
        <w:tc>
          <w:tcPr>
            <w:tcW w:w="600" w:type="pct"/>
            <w:tcBorders>
              <w:top w:val="single" w:sz="4" w:space="0" w:color="auto"/>
              <w:left w:val="single" w:sz="4" w:space="0" w:color="auto"/>
              <w:bottom w:val="single" w:sz="4" w:space="0" w:color="auto"/>
              <w:right w:val="single" w:sz="4" w:space="0" w:color="auto"/>
            </w:tcBorders>
          </w:tcPr>
          <w:p w14:paraId="3C20776A" w14:textId="0FBC1084" w:rsidR="00C15DA2" w:rsidRPr="00CB2359" w:rsidRDefault="00455DC8">
            <w:pPr>
              <w:tabs>
                <w:tab w:val="left" w:pos="3141"/>
              </w:tabs>
              <w:spacing w:before="20" w:after="20"/>
              <w:jc w:val="right"/>
              <w:rPr>
                <w:sz w:val="20"/>
                <w:szCs w:val="20"/>
              </w:rPr>
            </w:pPr>
            <w:r>
              <w:rPr>
                <w:sz w:val="20"/>
                <w:szCs w:val="20"/>
              </w:rPr>
              <w:t>3.83</w:t>
            </w:r>
          </w:p>
        </w:tc>
        <w:tc>
          <w:tcPr>
            <w:tcW w:w="600" w:type="pct"/>
            <w:tcBorders>
              <w:top w:val="single" w:sz="4" w:space="0" w:color="auto"/>
              <w:left w:val="single" w:sz="4" w:space="0" w:color="auto"/>
              <w:bottom w:val="single" w:sz="4" w:space="0" w:color="auto"/>
              <w:right w:val="single" w:sz="4" w:space="0" w:color="auto"/>
            </w:tcBorders>
          </w:tcPr>
          <w:p w14:paraId="44920090" w14:textId="76D08AF8" w:rsidR="00C15DA2" w:rsidRPr="000A4838" w:rsidRDefault="00B167D5">
            <w:pPr>
              <w:tabs>
                <w:tab w:val="left" w:pos="3141"/>
              </w:tabs>
              <w:spacing w:before="20" w:after="20"/>
              <w:jc w:val="right"/>
              <w:rPr>
                <w:sz w:val="20"/>
                <w:szCs w:val="20"/>
              </w:rPr>
            </w:pPr>
            <w:r>
              <w:rPr>
                <w:sz w:val="20"/>
                <w:szCs w:val="20"/>
              </w:rPr>
              <w:t>4.47</w:t>
            </w:r>
          </w:p>
        </w:tc>
        <w:tc>
          <w:tcPr>
            <w:tcW w:w="600" w:type="pct"/>
            <w:tcBorders>
              <w:top w:val="single" w:sz="4" w:space="0" w:color="auto"/>
              <w:left w:val="single" w:sz="4" w:space="0" w:color="auto"/>
              <w:bottom w:val="single" w:sz="4" w:space="0" w:color="auto"/>
              <w:right w:val="single" w:sz="4" w:space="0" w:color="auto"/>
            </w:tcBorders>
          </w:tcPr>
          <w:p w14:paraId="302C7319" w14:textId="77777777" w:rsidR="00C15DA2" w:rsidRPr="000A4838" w:rsidRDefault="00C15DA2">
            <w:pPr>
              <w:tabs>
                <w:tab w:val="left" w:pos="3141"/>
              </w:tabs>
              <w:spacing w:before="20" w:after="20"/>
              <w:jc w:val="right"/>
              <w:rPr>
                <w:sz w:val="20"/>
                <w:szCs w:val="20"/>
              </w:rPr>
            </w:pPr>
            <w:r>
              <w:rPr>
                <w:sz w:val="20"/>
                <w:szCs w:val="20"/>
              </w:rPr>
              <w:t>22.60</w:t>
            </w:r>
          </w:p>
        </w:tc>
        <w:tc>
          <w:tcPr>
            <w:tcW w:w="600" w:type="pct"/>
            <w:tcBorders>
              <w:top w:val="single" w:sz="4" w:space="0" w:color="auto"/>
              <w:left w:val="single" w:sz="4" w:space="0" w:color="auto"/>
              <w:bottom w:val="single" w:sz="4" w:space="0" w:color="auto"/>
              <w:right w:val="single" w:sz="4" w:space="0" w:color="auto"/>
            </w:tcBorders>
          </w:tcPr>
          <w:p w14:paraId="3448574E" w14:textId="77777777" w:rsidR="00C15DA2" w:rsidRPr="000A4838" w:rsidRDefault="00C15DA2">
            <w:pPr>
              <w:tabs>
                <w:tab w:val="left" w:pos="3141"/>
              </w:tabs>
              <w:spacing w:before="20" w:after="20"/>
              <w:jc w:val="right"/>
              <w:rPr>
                <w:sz w:val="20"/>
                <w:szCs w:val="20"/>
              </w:rPr>
            </w:pPr>
            <w:r>
              <w:rPr>
                <w:sz w:val="20"/>
                <w:szCs w:val="20"/>
              </w:rPr>
              <w:t>9.65</w:t>
            </w:r>
          </w:p>
        </w:tc>
        <w:tc>
          <w:tcPr>
            <w:tcW w:w="597" w:type="pct"/>
            <w:tcBorders>
              <w:top w:val="single" w:sz="4" w:space="0" w:color="auto"/>
              <w:left w:val="single" w:sz="4" w:space="0" w:color="auto"/>
              <w:bottom w:val="single" w:sz="4" w:space="0" w:color="auto"/>
              <w:right w:val="single" w:sz="4" w:space="0" w:color="auto"/>
            </w:tcBorders>
          </w:tcPr>
          <w:p w14:paraId="564A2147" w14:textId="77777777" w:rsidR="00C15DA2" w:rsidRPr="000A4838" w:rsidRDefault="00C15DA2">
            <w:pPr>
              <w:tabs>
                <w:tab w:val="left" w:pos="3141"/>
              </w:tabs>
              <w:spacing w:before="20" w:after="20"/>
              <w:jc w:val="right"/>
              <w:rPr>
                <w:sz w:val="20"/>
                <w:szCs w:val="20"/>
              </w:rPr>
            </w:pPr>
            <w:r>
              <w:rPr>
                <w:sz w:val="20"/>
                <w:szCs w:val="20"/>
              </w:rPr>
              <w:t>7.22</w:t>
            </w:r>
          </w:p>
        </w:tc>
      </w:tr>
      <w:tr w:rsidR="00C15DA2" w:rsidRPr="000A4838" w14:paraId="2934084C" w14:textId="77777777">
        <w:tc>
          <w:tcPr>
            <w:tcW w:w="799" w:type="pct"/>
            <w:tcBorders>
              <w:top w:val="single" w:sz="4" w:space="0" w:color="auto"/>
              <w:left w:val="single" w:sz="4" w:space="0" w:color="auto"/>
              <w:bottom w:val="single" w:sz="4" w:space="0" w:color="auto"/>
              <w:right w:val="single" w:sz="4" w:space="0" w:color="auto"/>
            </w:tcBorders>
          </w:tcPr>
          <w:p w14:paraId="0AC373E5" w14:textId="77777777" w:rsidR="00C15DA2" w:rsidRPr="001E5810" w:rsidRDefault="00C15DA2">
            <w:pPr>
              <w:tabs>
                <w:tab w:val="left" w:pos="3141"/>
              </w:tabs>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0741D304" w14:textId="1DE08286" w:rsidR="00C15DA2" w:rsidRPr="001E5810" w:rsidRDefault="00C15DA2">
            <w:pPr>
              <w:tabs>
                <w:tab w:val="left" w:pos="3141"/>
              </w:tabs>
              <w:spacing w:before="20" w:after="20"/>
              <w:ind w:right="26"/>
              <w:jc w:val="right"/>
              <w:rPr>
                <w:sz w:val="20"/>
                <w:szCs w:val="20"/>
              </w:rPr>
            </w:pPr>
            <w:r>
              <w:rPr>
                <w:sz w:val="20"/>
                <w:szCs w:val="20"/>
              </w:rPr>
              <w:t>2,08</w:t>
            </w:r>
            <w:r w:rsidR="009F52C6">
              <w:rPr>
                <w:sz w:val="20"/>
                <w:szCs w:val="20"/>
              </w:rPr>
              <w:t>7.5</w:t>
            </w:r>
          </w:p>
        </w:tc>
        <w:tc>
          <w:tcPr>
            <w:tcW w:w="600" w:type="pct"/>
          </w:tcPr>
          <w:p w14:paraId="0348E41F" w14:textId="77777777" w:rsidR="00C15DA2" w:rsidRDefault="00C15DA2">
            <w:pPr>
              <w:tabs>
                <w:tab w:val="left" w:pos="3141"/>
              </w:tabs>
              <w:spacing w:before="20" w:after="20"/>
              <w:jc w:val="right"/>
              <w:rPr>
                <w:sz w:val="20"/>
                <w:szCs w:val="20"/>
              </w:rPr>
            </w:pPr>
            <w:r>
              <w:rPr>
                <w:sz w:val="20"/>
                <w:szCs w:val="20"/>
              </w:rPr>
              <w:t>10.24</w:t>
            </w:r>
          </w:p>
        </w:tc>
        <w:tc>
          <w:tcPr>
            <w:tcW w:w="600" w:type="pct"/>
            <w:tcBorders>
              <w:top w:val="single" w:sz="4" w:space="0" w:color="auto"/>
              <w:left w:val="single" w:sz="4" w:space="0" w:color="auto"/>
              <w:bottom w:val="single" w:sz="4" w:space="0" w:color="auto"/>
              <w:right w:val="single" w:sz="4" w:space="0" w:color="auto"/>
            </w:tcBorders>
          </w:tcPr>
          <w:p w14:paraId="1E643E6C" w14:textId="0E3027B7" w:rsidR="00C15DA2" w:rsidRPr="00CB2359" w:rsidRDefault="00455DC8">
            <w:pPr>
              <w:tabs>
                <w:tab w:val="left" w:pos="3141"/>
              </w:tabs>
              <w:spacing w:before="20" w:after="20"/>
              <w:jc w:val="right"/>
              <w:rPr>
                <w:sz w:val="20"/>
                <w:szCs w:val="20"/>
              </w:rPr>
            </w:pPr>
            <w:r>
              <w:rPr>
                <w:sz w:val="20"/>
                <w:szCs w:val="20"/>
              </w:rPr>
              <w:t>23.26</w:t>
            </w:r>
          </w:p>
        </w:tc>
        <w:tc>
          <w:tcPr>
            <w:tcW w:w="600" w:type="pct"/>
            <w:tcBorders>
              <w:top w:val="single" w:sz="4" w:space="0" w:color="auto"/>
              <w:left w:val="single" w:sz="4" w:space="0" w:color="auto"/>
              <w:bottom w:val="single" w:sz="4" w:space="0" w:color="auto"/>
              <w:right w:val="single" w:sz="4" w:space="0" w:color="auto"/>
            </w:tcBorders>
          </w:tcPr>
          <w:p w14:paraId="06BB81D1" w14:textId="0AD0BE53" w:rsidR="00C15DA2" w:rsidRDefault="00783E3D">
            <w:pPr>
              <w:tabs>
                <w:tab w:val="left" w:pos="3141"/>
              </w:tabs>
              <w:spacing w:before="20" w:after="20"/>
              <w:jc w:val="right"/>
              <w:rPr>
                <w:sz w:val="20"/>
                <w:szCs w:val="20"/>
              </w:rPr>
            </w:pPr>
            <w:r>
              <w:rPr>
                <w:sz w:val="20"/>
                <w:szCs w:val="20"/>
              </w:rPr>
              <w:t xml:space="preserve"> 28</w:t>
            </w:r>
          </w:p>
        </w:tc>
        <w:tc>
          <w:tcPr>
            <w:tcW w:w="600" w:type="pct"/>
            <w:tcBorders>
              <w:top w:val="single" w:sz="4" w:space="0" w:color="auto"/>
              <w:left w:val="single" w:sz="4" w:space="0" w:color="auto"/>
              <w:bottom w:val="single" w:sz="4" w:space="0" w:color="auto"/>
              <w:right w:val="single" w:sz="4" w:space="0" w:color="auto"/>
            </w:tcBorders>
          </w:tcPr>
          <w:p w14:paraId="626FEB77" w14:textId="77777777" w:rsidR="00C15DA2" w:rsidRDefault="00C15DA2">
            <w:pPr>
              <w:tabs>
                <w:tab w:val="left" w:pos="3141"/>
              </w:tabs>
              <w:spacing w:before="20" w:after="20"/>
              <w:jc w:val="right"/>
              <w:rPr>
                <w:sz w:val="20"/>
                <w:szCs w:val="20"/>
              </w:rPr>
            </w:pPr>
            <w:r>
              <w:rPr>
                <w:sz w:val="20"/>
                <w:szCs w:val="20"/>
              </w:rPr>
              <w:t>88.68</w:t>
            </w:r>
          </w:p>
        </w:tc>
        <w:tc>
          <w:tcPr>
            <w:tcW w:w="600" w:type="pct"/>
            <w:tcBorders>
              <w:top w:val="single" w:sz="4" w:space="0" w:color="auto"/>
              <w:left w:val="single" w:sz="4" w:space="0" w:color="auto"/>
              <w:bottom w:val="single" w:sz="4" w:space="0" w:color="auto"/>
              <w:right w:val="single" w:sz="4" w:space="0" w:color="auto"/>
            </w:tcBorders>
          </w:tcPr>
          <w:p w14:paraId="7AA92B70" w14:textId="77777777" w:rsidR="00C15DA2" w:rsidRDefault="00C15DA2">
            <w:pPr>
              <w:tabs>
                <w:tab w:val="left" w:pos="3141"/>
              </w:tabs>
              <w:spacing w:before="20" w:after="20"/>
              <w:jc w:val="right"/>
              <w:rPr>
                <w:sz w:val="20"/>
                <w:szCs w:val="20"/>
              </w:rPr>
            </w:pPr>
            <w:r>
              <w:rPr>
                <w:sz w:val="20"/>
                <w:szCs w:val="20"/>
              </w:rPr>
              <w:t>18.78</w:t>
            </w:r>
          </w:p>
        </w:tc>
        <w:tc>
          <w:tcPr>
            <w:tcW w:w="597" w:type="pct"/>
            <w:tcBorders>
              <w:top w:val="single" w:sz="4" w:space="0" w:color="auto"/>
              <w:left w:val="single" w:sz="4" w:space="0" w:color="auto"/>
              <w:bottom w:val="single" w:sz="4" w:space="0" w:color="auto"/>
              <w:right w:val="single" w:sz="4" w:space="0" w:color="auto"/>
            </w:tcBorders>
          </w:tcPr>
          <w:p w14:paraId="46F46784" w14:textId="77777777" w:rsidR="00C15DA2" w:rsidRPr="000A4838" w:rsidRDefault="00C15DA2">
            <w:pPr>
              <w:tabs>
                <w:tab w:val="left" w:pos="3141"/>
              </w:tabs>
              <w:spacing w:before="20" w:after="20"/>
              <w:jc w:val="right"/>
              <w:rPr>
                <w:sz w:val="20"/>
                <w:szCs w:val="20"/>
              </w:rPr>
            </w:pPr>
            <w:r>
              <w:rPr>
                <w:sz w:val="20"/>
                <w:szCs w:val="20"/>
              </w:rPr>
              <w:t>3.07</w:t>
            </w:r>
          </w:p>
        </w:tc>
      </w:tr>
      <w:tr w:rsidR="00C15DA2" w:rsidRPr="000A4838" w14:paraId="264F6B6C" w14:textId="77777777">
        <w:tc>
          <w:tcPr>
            <w:tcW w:w="799" w:type="pct"/>
            <w:tcBorders>
              <w:top w:val="single" w:sz="4" w:space="0" w:color="auto"/>
              <w:left w:val="single" w:sz="4" w:space="0" w:color="auto"/>
              <w:bottom w:val="single" w:sz="4" w:space="0" w:color="auto"/>
              <w:right w:val="single" w:sz="4" w:space="0" w:color="auto"/>
            </w:tcBorders>
          </w:tcPr>
          <w:p w14:paraId="4C2F212D" w14:textId="58DB7A69" w:rsidR="00C15DA2" w:rsidRPr="001E5810" w:rsidRDefault="00C15DA2">
            <w:pPr>
              <w:tabs>
                <w:tab w:val="left" w:pos="3141"/>
              </w:tabs>
              <w:spacing w:before="20" w:after="20"/>
              <w:rPr>
                <w:sz w:val="20"/>
                <w:szCs w:val="20"/>
              </w:rPr>
            </w:pPr>
            <w:r>
              <w:rPr>
                <w:sz w:val="20"/>
                <w:szCs w:val="20"/>
              </w:rPr>
              <w:t>Other</w:t>
            </w:r>
            <w:r w:rsidR="00783AD4">
              <w:rPr>
                <w:sz w:val="20"/>
                <w:szCs w:val="20"/>
              </w:rPr>
              <w:t>*</w:t>
            </w:r>
          </w:p>
        </w:tc>
        <w:tc>
          <w:tcPr>
            <w:tcW w:w="604" w:type="pct"/>
            <w:tcBorders>
              <w:top w:val="single" w:sz="4" w:space="0" w:color="auto"/>
              <w:left w:val="single" w:sz="4" w:space="0" w:color="auto"/>
              <w:bottom w:val="single" w:sz="4" w:space="0" w:color="auto"/>
              <w:right w:val="single" w:sz="4" w:space="0" w:color="auto"/>
            </w:tcBorders>
          </w:tcPr>
          <w:p w14:paraId="4718A5D2" w14:textId="77777777" w:rsidR="00C15DA2" w:rsidRPr="001E5810" w:rsidRDefault="00C15DA2">
            <w:pPr>
              <w:tabs>
                <w:tab w:val="left" w:pos="3141"/>
              </w:tabs>
              <w:spacing w:before="20" w:after="20"/>
              <w:ind w:right="26"/>
              <w:jc w:val="right"/>
              <w:rPr>
                <w:sz w:val="20"/>
                <w:szCs w:val="20"/>
              </w:rPr>
            </w:pPr>
          </w:p>
        </w:tc>
        <w:tc>
          <w:tcPr>
            <w:tcW w:w="600" w:type="pct"/>
          </w:tcPr>
          <w:p w14:paraId="179E4767" w14:textId="05223206" w:rsidR="00C15DA2" w:rsidRPr="000A4838" w:rsidRDefault="0006464E">
            <w:pPr>
              <w:tabs>
                <w:tab w:val="left" w:pos="3141"/>
              </w:tabs>
              <w:spacing w:before="20" w:after="20"/>
              <w:jc w:val="right"/>
              <w:rPr>
                <w:sz w:val="20"/>
                <w:szCs w:val="20"/>
              </w:rPr>
            </w:pPr>
            <w:r>
              <w:rPr>
                <w:sz w:val="20"/>
                <w:szCs w:val="20"/>
              </w:rPr>
              <w:t xml:space="preserve"> 1.5</w:t>
            </w:r>
            <w:r w:rsidR="00CF0B2E">
              <w:rPr>
                <w:sz w:val="20"/>
                <w:szCs w:val="20"/>
              </w:rPr>
              <w:t>9</w:t>
            </w:r>
          </w:p>
        </w:tc>
        <w:tc>
          <w:tcPr>
            <w:tcW w:w="600" w:type="pct"/>
            <w:tcBorders>
              <w:top w:val="single" w:sz="4" w:space="0" w:color="auto"/>
              <w:left w:val="single" w:sz="4" w:space="0" w:color="auto"/>
              <w:bottom w:val="single" w:sz="4" w:space="0" w:color="auto"/>
              <w:right w:val="single" w:sz="4" w:space="0" w:color="auto"/>
            </w:tcBorders>
          </w:tcPr>
          <w:p w14:paraId="2E25F34A" w14:textId="2F1ADEF4" w:rsidR="00C15DA2" w:rsidRPr="00CB2359" w:rsidRDefault="00C15DA2">
            <w:pPr>
              <w:tabs>
                <w:tab w:val="left" w:pos="3141"/>
              </w:tabs>
              <w:spacing w:before="20" w:after="20"/>
              <w:jc w:val="right"/>
              <w:rPr>
                <w:sz w:val="20"/>
                <w:szCs w:val="20"/>
              </w:rPr>
            </w:pPr>
            <w:r>
              <w:rPr>
                <w:sz w:val="20"/>
                <w:szCs w:val="20"/>
              </w:rPr>
              <w:t>0.</w:t>
            </w:r>
            <w:r w:rsidR="003A1C89">
              <w:rPr>
                <w:sz w:val="20"/>
                <w:szCs w:val="20"/>
              </w:rPr>
              <w:t>57</w:t>
            </w:r>
          </w:p>
        </w:tc>
        <w:tc>
          <w:tcPr>
            <w:tcW w:w="600" w:type="pct"/>
            <w:tcBorders>
              <w:top w:val="single" w:sz="4" w:space="0" w:color="auto"/>
              <w:left w:val="single" w:sz="4" w:space="0" w:color="auto"/>
              <w:bottom w:val="single" w:sz="4" w:space="0" w:color="auto"/>
              <w:right w:val="single" w:sz="4" w:space="0" w:color="auto"/>
            </w:tcBorders>
          </w:tcPr>
          <w:p w14:paraId="00F3328E" w14:textId="270A41CA" w:rsidR="00C15DA2" w:rsidRPr="000A4838" w:rsidRDefault="00C15DA2">
            <w:pPr>
              <w:tabs>
                <w:tab w:val="left" w:pos="3141"/>
              </w:tabs>
              <w:spacing w:before="20" w:after="20"/>
              <w:jc w:val="right"/>
              <w:rPr>
                <w:sz w:val="20"/>
                <w:szCs w:val="20"/>
              </w:rPr>
            </w:pPr>
            <w:r>
              <w:rPr>
                <w:sz w:val="20"/>
                <w:szCs w:val="20"/>
              </w:rPr>
              <w:t>0.</w:t>
            </w:r>
            <w:r w:rsidR="00B167D5">
              <w:rPr>
                <w:sz w:val="20"/>
                <w:szCs w:val="20"/>
              </w:rPr>
              <w:t>31</w:t>
            </w:r>
          </w:p>
        </w:tc>
        <w:tc>
          <w:tcPr>
            <w:tcW w:w="600" w:type="pct"/>
            <w:tcBorders>
              <w:top w:val="single" w:sz="4" w:space="0" w:color="auto"/>
              <w:left w:val="single" w:sz="4" w:space="0" w:color="auto"/>
              <w:bottom w:val="single" w:sz="4" w:space="0" w:color="auto"/>
              <w:right w:val="single" w:sz="4" w:space="0" w:color="auto"/>
            </w:tcBorders>
          </w:tcPr>
          <w:p w14:paraId="0CE72ECE" w14:textId="77777777" w:rsidR="00C15DA2" w:rsidRPr="000A4838" w:rsidRDefault="00C15DA2">
            <w:pPr>
              <w:tabs>
                <w:tab w:val="left" w:pos="3141"/>
              </w:tabs>
              <w:spacing w:before="20" w:after="20"/>
              <w:jc w:val="right"/>
              <w:rPr>
                <w:sz w:val="20"/>
                <w:szCs w:val="20"/>
              </w:rPr>
            </w:pPr>
            <w:r>
              <w:rPr>
                <w:sz w:val="20"/>
                <w:szCs w:val="20"/>
              </w:rPr>
              <w:t>0.28</w:t>
            </w:r>
          </w:p>
        </w:tc>
        <w:tc>
          <w:tcPr>
            <w:tcW w:w="600" w:type="pct"/>
            <w:tcBorders>
              <w:top w:val="single" w:sz="4" w:space="0" w:color="auto"/>
              <w:left w:val="single" w:sz="4" w:space="0" w:color="auto"/>
              <w:bottom w:val="single" w:sz="4" w:space="0" w:color="auto"/>
              <w:right w:val="single" w:sz="4" w:space="0" w:color="auto"/>
            </w:tcBorders>
          </w:tcPr>
          <w:p w14:paraId="1BFB57AD" w14:textId="77777777" w:rsidR="00C15DA2" w:rsidRPr="000A4838" w:rsidRDefault="00C15DA2">
            <w:pPr>
              <w:tabs>
                <w:tab w:val="left" w:pos="3141"/>
              </w:tabs>
              <w:spacing w:before="20" w:after="20"/>
              <w:jc w:val="right"/>
              <w:rPr>
                <w:sz w:val="20"/>
                <w:szCs w:val="20"/>
              </w:rPr>
            </w:pPr>
            <w:r>
              <w:rPr>
                <w:sz w:val="20"/>
                <w:szCs w:val="20"/>
              </w:rPr>
              <w:t>0.07</w:t>
            </w:r>
          </w:p>
        </w:tc>
        <w:tc>
          <w:tcPr>
            <w:tcW w:w="597" w:type="pct"/>
            <w:tcBorders>
              <w:top w:val="single" w:sz="4" w:space="0" w:color="auto"/>
              <w:left w:val="single" w:sz="4" w:space="0" w:color="auto"/>
              <w:bottom w:val="single" w:sz="4" w:space="0" w:color="auto"/>
              <w:right w:val="single" w:sz="4" w:space="0" w:color="auto"/>
            </w:tcBorders>
          </w:tcPr>
          <w:p w14:paraId="145F47BA" w14:textId="77777777" w:rsidR="00C15DA2" w:rsidRPr="000A4838" w:rsidRDefault="00C15DA2">
            <w:pPr>
              <w:tabs>
                <w:tab w:val="left" w:pos="3141"/>
              </w:tabs>
              <w:spacing w:before="20" w:after="20"/>
              <w:jc w:val="right"/>
              <w:rPr>
                <w:sz w:val="20"/>
                <w:szCs w:val="20"/>
              </w:rPr>
            </w:pPr>
            <w:r>
              <w:rPr>
                <w:sz w:val="20"/>
                <w:szCs w:val="20"/>
              </w:rPr>
              <w:t>0.46</w:t>
            </w:r>
          </w:p>
        </w:tc>
      </w:tr>
      <w:tr w:rsidR="00C15DA2" w:rsidRPr="000A4838" w14:paraId="7C0E236D" w14:textId="77777777">
        <w:tc>
          <w:tcPr>
            <w:tcW w:w="1403" w:type="pct"/>
            <w:gridSpan w:val="2"/>
            <w:tcBorders>
              <w:top w:val="single" w:sz="4" w:space="0" w:color="auto"/>
              <w:left w:val="single" w:sz="4" w:space="0" w:color="auto"/>
              <w:bottom w:val="single" w:sz="4" w:space="0" w:color="auto"/>
              <w:right w:val="single" w:sz="4" w:space="0" w:color="auto"/>
            </w:tcBorders>
          </w:tcPr>
          <w:p w14:paraId="4FD8DCF2" w14:textId="77777777" w:rsidR="00C15DA2" w:rsidRPr="000A4838" w:rsidRDefault="00C15DA2">
            <w:pPr>
              <w:keepNext/>
              <w:tabs>
                <w:tab w:val="left" w:pos="3141"/>
              </w:tabs>
              <w:spacing w:before="20" w:after="20"/>
              <w:ind w:right="26"/>
              <w:jc w:val="left"/>
              <w:rPr>
                <w:sz w:val="20"/>
                <w:szCs w:val="20"/>
              </w:rPr>
            </w:pPr>
            <w:r w:rsidRPr="000A4838">
              <w:rPr>
                <w:b/>
                <w:bCs/>
                <w:sz w:val="20"/>
                <w:szCs w:val="20"/>
                <w:lang w:eastAsia="en-CA"/>
              </w:rPr>
              <w:t>Total (mt)</w:t>
            </w:r>
          </w:p>
        </w:tc>
        <w:tc>
          <w:tcPr>
            <w:tcW w:w="600" w:type="pct"/>
          </w:tcPr>
          <w:p w14:paraId="4DA115C7" w14:textId="0BE5C8AE" w:rsidR="00C15DA2" w:rsidRPr="00F9663D" w:rsidRDefault="0011173B">
            <w:pPr>
              <w:tabs>
                <w:tab w:val="left" w:pos="3141"/>
              </w:tabs>
              <w:spacing w:before="20" w:after="20"/>
              <w:jc w:val="right"/>
              <w:rPr>
                <w:b/>
                <w:bCs/>
                <w:sz w:val="20"/>
                <w:szCs w:val="20"/>
              </w:rPr>
            </w:pPr>
            <w:r>
              <w:rPr>
                <w:b/>
                <w:bCs/>
                <w:sz w:val="20"/>
                <w:szCs w:val="20"/>
              </w:rPr>
              <w:t>39.35</w:t>
            </w:r>
            <w:r w:rsidR="009B1836">
              <w:rPr>
                <w:b/>
                <w:bCs/>
                <w:sz w:val="20"/>
                <w:szCs w:val="20"/>
              </w:rPr>
              <w:t xml:space="preserve"> </w:t>
            </w:r>
          </w:p>
        </w:tc>
        <w:tc>
          <w:tcPr>
            <w:tcW w:w="600" w:type="pct"/>
            <w:tcBorders>
              <w:top w:val="single" w:sz="4" w:space="0" w:color="auto"/>
              <w:left w:val="single" w:sz="4" w:space="0" w:color="auto"/>
              <w:bottom w:val="single" w:sz="4" w:space="0" w:color="auto"/>
              <w:right w:val="single" w:sz="4" w:space="0" w:color="auto"/>
            </w:tcBorders>
          </w:tcPr>
          <w:p w14:paraId="37CD5DFE" w14:textId="14E3AA00" w:rsidR="00C15DA2" w:rsidRPr="00F9663D" w:rsidRDefault="003A1C89">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59.96</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5C9BA5EC" w14:textId="1F90A43D" w:rsidR="00C15DA2" w:rsidRPr="00F9663D" w:rsidRDefault="0011173B">
            <w:pPr>
              <w:tabs>
                <w:tab w:val="left" w:pos="3141"/>
              </w:tabs>
              <w:spacing w:before="20" w:after="20"/>
              <w:jc w:val="right"/>
              <w:rPr>
                <w:b/>
                <w:bCs/>
                <w:sz w:val="20"/>
                <w:szCs w:val="20"/>
              </w:rPr>
            </w:pPr>
            <w:r>
              <w:rPr>
                <w:b/>
                <w:bCs/>
                <w:sz w:val="20"/>
                <w:szCs w:val="20"/>
              </w:rPr>
              <w:t>69.36</w:t>
            </w:r>
            <w:r w:rsidR="009B1836">
              <w:rPr>
                <w:b/>
                <w:bCs/>
                <w:sz w:val="20"/>
                <w:szCs w:val="20"/>
              </w:rPr>
              <w:t xml:space="preserve"> </w:t>
            </w:r>
          </w:p>
        </w:tc>
        <w:tc>
          <w:tcPr>
            <w:tcW w:w="600" w:type="pct"/>
            <w:tcBorders>
              <w:top w:val="single" w:sz="4" w:space="0" w:color="auto"/>
              <w:left w:val="single" w:sz="4" w:space="0" w:color="auto"/>
              <w:bottom w:val="single" w:sz="4" w:space="0" w:color="auto"/>
              <w:right w:val="single" w:sz="4" w:space="0" w:color="auto"/>
            </w:tcBorders>
          </w:tcPr>
          <w:p w14:paraId="5A3947F8" w14:textId="2F59F3AB" w:rsidR="00C15DA2" w:rsidRPr="00F9663D" w:rsidRDefault="00C15DA2">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243.01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628ACAE3" w14:textId="0CC7617B" w:rsidR="00C15DA2" w:rsidRPr="00F9663D" w:rsidRDefault="00C15DA2">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64.35</w:t>
            </w:r>
            <w:r>
              <w:rPr>
                <w:b/>
                <w:bCs/>
                <w:sz w:val="20"/>
                <w:szCs w:val="20"/>
              </w:rPr>
              <w:fldChar w:fldCharType="end"/>
            </w:r>
          </w:p>
        </w:tc>
        <w:tc>
          <w:tcPr>
            <w:tcW w:w="597" w:type="pct"/>
            <w:tcBorders>
              <w:top w:val="single" w:sz="4" w:space="0" w:color="auto"/>
              <w:left w:val="single" w:sz="4" w:space="0" w:color="auto"/>
              <w:bottom w:val="single" w:sz="4" w:space="0" w:color="auto"/>
              <w:right w:val="single" w:sz="4" w:space="0" w:color="auto"/>
            </w:tcBorders>
          </w:tcPr>
          <w:p w14:paraId="01963F7C" w14:textId="2DEA0154" w:rsidR="00C15DA2" w:rsidRPr="00F9663D" w:rsidRDefault="00C15DA2">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32.85</w:t>
            </w:r>
            <w:r>
              <w:rPr>
                <w:b/>
                <w:bCs/>
                <w:sz w:val="20"/>
                <w:szCs w:val="20"/>
              </w:rPr>
              <w:fldChar w:fldCharType="end"/>
            </w:r>
          </w:p>
        </w:tc>
      </w:tr>
      <w:tr w:rsidR="00C15DA2" w:rsidRPr="000A4838" w14:paraId="445C066F" w14:textId="77777777">
        <w:tc>
          <w:tcPr>
            <w:tcW w:w="5000" w:type="pct"/>
            <w:gridSpan w:val="8"/>
            <w:tcBorders>
              <w:right w:val="single" w:sz="4" w:space="0" w:color="auto"/>
            </w:tcBorders>
          </w:tcPr>
          <w:p w14:paraId="45721352" w14:textId="77777777" w:rsidR="00C15DA2" w:rsidRPr="000A4838" w:rsidRDefault="00C15DA2">
            <w:pPr>
              <w:keepNext/>
              <w:tabs>
                <w:tab w:val="left" w:pos="3141"/>
              </w:tabs>
              <w:spacing w:before="20" w:after="20"/>
              <w:jc w:val="center"/>
              <w:rPr>
                <w:b/>
                <w:bCs/>
                <w:sz w:val="20"/>
                <w:szCs w:val="20"/>
              </w:rPr>
            </w:pPr>
            <w:r w:rsidRPr="000A4838">
              <w:rPr>
                <w:b/>
                <w:bCs/>
                <w:sz w:val="20"/>
                <w:szCs w:val="20"/>
              </w:rPr>
              <w:t>CO</w:t>
            </w:r>
            <w:r w:rsidRPr="000A4838">
              <w:rPr>
                <w:b/>
                <w:bCs/>
                <w:sz w:val="20"/>
                <w:szCs w:val="20"/>
                <w:vertAlign w:val="subscript"/>
              </w:rPr>
              <w:t>2</w:t>
            </w:r>
            <w:r w:rsidRPr="000A4838">
              <w:rPr>
                <w:b/>
                <w:bCs/>
                <w:sz w:val="20"/>
                <w:szCs w:val="20"/>
              </w:rPr>
              <w:t>-eq tonnes</w:t>
            </w:r>
          </w:p>
        </w:tc>
      </w:tr>
      <w:tr w:rsidR="00C15DA2" w:rsidRPr="000A4838" w14:paraId="27677EFB" w14:textId="77777777">
        <w:trPr>
          <w:trHeight w:val="159"/>
        </w:trPr>
        <w:tc>
          <w:tcPr>
            <w:tcW w:w="799" w:type="pct"/>
            <w:tcBorders>
              <w:top w:val="single" w:sz="4" w:space="0" w:color="auto"/>
              <w:left w:val="single" w:sz="4" w:space="0" w:color="auto"/>
              <w:bottom w:val="single" w:sz="4" w:space="0" w:color="auto"/>
              <w:right w:val="single" w:sz="4" w:space="0" w:color="auto"/>
            </w:tcBorders>
          </w:tcPr>
          <w:p w14:paraId="196F9B68" w14:textId="77777777" w:rsidR="00C15DA2" w:rsidRPr="000A4838" w:rsidRDefault="00C15DA2">
            <w:pPr>
              <w:keepNext/>
              <w:shd w:val="clear" w:color="auto" w:fill="FFFFFF" w:themeFill="background1"/>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69A99868" w14:textId="77777777" w:rsidR="00C15DA2" w:rsidRPr="000A4838" w:rsidRDefault="00C15DA2">
            <w:pPr>
              <w:keepNext/>
              <w:shd w:val="clear" w:color="auto" w:fill="FFFFFF" w:themeFill="background1"/>
              <w:spacing w:before="20" w:after="20"/>
              <w:ind w:right="26"/>
              <w:jc w:val="right"/>
              <w:rPr>
                <w:sz w:val="20"/>
                <w:szCs w:val="20"/>
              </w:rPr>
            </w:pPr>
            <w:r w:rsidRPr="000A4838">
              <w:rPr>
                <w:sz w:val="20"/>
                <w:szCs w:val="20"/>
              </w:rPr>
              <w:t>675</w:t>
            </w:r>
          </w:p>
        </w:tc>
        <w:tc>
          <w:tcPr>
            <w:tcW w:w="600" w:type="pct"/>
          </w:tcPr>
          <w:p w14:paraId="2A48AD64" w14:textId="77777777" w:rsidR="00C15DA2" w:rsidRPr="0086221C" w:rsidRDefault="00C15DA2">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130A67A" w14:textId="77777777" w:rsidR="00C15DA2" w:rsidRPr="0086221C" w:rsidRDefault="00C15DA2">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026F654C" w14:textId="77777777" w:rsidR="00C15DA2" w:rsidRPr="0086221C" w:rsidRDefault="00C15DA2">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68DD953" w14:textId="77777777" w:rsidR="00C15DA2" w:rsidRPr="0086221C" w:rsidRDefault="00C15DA2">
            <w:pPr>
              <w:shd w:val="clear" w:color="auto" w:fill="FFFFFF" w:themeFill="background1"/>
              <w:spacing w:before="20" w:after="20"/>
              <w:jc w:val="right"/>
              <w:rPr>
                <w:sz w:val="20"/>
                <w:szCs w:val="20"/>
              </w:rPr>
            </w:pPr>
            <w:r>
              <w:rPr>
                <w:sz w:val="20"/>
                <w:szCs w:val="20"/>
              </w:rPr>
              <w:t>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AD6E7ED" w14:textId="77777777" w:rsidR="00C15DA2" w:rsidRPr="0086221C" w:rsidRDefault="00C15DA2">
            <w:pPr>
              <w:shd w:val="clear" w:color="auto" w:fill="FFFFFF" w:themeFill="background1"/>
              <w:spacing w:before="20" w:after="20"/>
              <w:jc w:val="right"/>
              <w:rPr>
                <w:sz w:val="20"/>
                <w:szCs w:val="20"/>
              </w:rPr>
            </w:pPr>
            <w:r w:rsidRPr="0086221C">
              <w:rPr>
                <w:sz w:val="20"/>
                <w:szCs w:val="20"/>
              </w:rPr>
              <w:t>3,834</w:t>
            </w:r>
          </w:p>
        </w:tc>
        <w:tc>
          <w:tcPr>
            <w:tcW w:w="597" w:type="pct"/>
            <w:tcBorders>
              <w:top w:val="single" w:sz="4" w:space="0" w:color="auto"/>
              <w:left w:val="single" w:sz="4" w:space="0" w:color="auto"/>
              <w:bottom w:val="single" w:sz="4" w:space="0" w:color="auto"/>
              <w:right w:val="single" w:sz="4" w:space="0" w:color="auto"/>
            </w:tcBorders>
          </w:tcPr>
          <w:p w14:paraId="718C1DFE" w14:textId="77777777" w:rsidR="00C15DA2" w:rsidRPr="0086221C" w:rsidRDefault="00C15DA2">
            <w:pPr>
              <w:shd w:val="clear" w:color="auto" w:fill="FFFFFF" w:themeFill="background1"/>
              <w:spacing w:before="20" w:after="20"/>
              <w:jc w:val="right"/>
              <w:rPr>
                <w:sz w:val="20"/>
                <w:szCs w:val="20"/>
              </w:rPr>
            </w:pPr>
            <w:r w:rsidRPr="5D4396BD">
              <w:rPr>
                <w:sz w:val="20"/>
                <w:szCs w:val="20"/>
              </w:rPr>
              <w:t xml:space="preserve">3,672 </w:t>
            </w:r>
          </w:p>
        </w:tc>
      </w:tr>
      <w:tr w:rsidR="00C15DA2" w:rsidRPr="000A4838" w14:paraId="13ACD223" w14:textId="77777777">
        <w:tc>
          <w:tcPr>
            <w:tcW w:w="799" w:type="pct"/>
            <w:tcBorders>
              <w:top w:val="single" w:sz="4" w:space="0" w:color="auto"/>
              <w:left w:val="single" w:sz="4" w:space="0" w:color="auto"/>
              <w:bottom w:val="single" w:sz="4" w:space="0" w:color="auto"/>
              <w:right w:val="single" w:sz="4" w:space="0" w:color="auto"/>
            </w:tcBorders>
          </w:tcPr>
          <w:p w14:paraId="487F30BC" w14:textId="77777777" w:rsidR="00C15DA2" w:rsidRPr="000A4838" w:rsidRDefault="00C15DA2">
            <w:pPr>
              <w:shd w:val="clear" w:color="auto" w:fill="FFFFFF" w:themeFill="background1"/>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527D760F" w14:textId="77777777" w:rsidR="00C15DA2" w:rsidRPr="000A4838" w:rsidRDefault="00C15DA2">
            <w:pPr>
              <w:shd w:val="clear" w:color="auto" w:fill="FFFFFF" w:themeFill="background1"/>
              <w:spacing w:before="20" w:after="20"/>
              <w:ind w:right="26"/>
              <w:jc w:val="right"/>
              <w:rPr>
                <w:sz w:val="20"/>
                <w:szCs w:val="20"/>
              </w:rPr>
            </w:pPr>
            <w:r w:rsidRPr="000A4838">
              <w:rPr>
                <w:sz w:val="20"/>
                <w:szCs w:val="20"/>
              </w:rPr>
              <w:t>1,430</w:t>
            </w:r>
          </w:p>
        </w:tc>
        <w:tc>
          <w:tcPr>
            <w:tcW w:w="600" w:type="pct"/>
          </w:tcPr>
          <w:p w14:paraId="32270E84" w14:textId="26A36D54" w:rsidR="00C15DA2" w:rsidRPr="0086221C" w:rsidRDefault="00C15DA2">
            <w:pPr>
              <w:shd w:val="clear" w:color="auto" w:fill="FFFFFF" w:themeFill="background1"/>
              <w:spacing w:before="20" w:after="20"/>
              <w:jc w:val="right"/>
              <w:rPr>
                <w:sz w:val="20"/>
                <w:szCs w:val="20"/>
              </w:rPr>
            </w:pPr>
            <w:r w:rsidRPr="0086221C">
              <w:rPr>
                <w:sz w:val="20"/>
                <w:szCs w:val="20"/>
              </w:rPr>
              <w:t>34,5</w:t>
            </w:r>
            <w:r w:rsidR="00E96C0D">
              <w:rPr>
                <w:sz w:val="20"/>
                <w:szCs w:val="20"/>
              </w:rPr>
              <w:t>81</w:t>
            </w:r>
          </w:p>
        </w:tc>
        <w:tc>
          <w:tcPr>
            <w:tcW w:w="600" w:type="pct"/>
            <w:tcBorders>
              <w:top w:val="single" w:sz="4" w:space="0" w:color="auto"/>
              <w:left w:val="single" w:sz="4" w:space="0" w:color="auto"/>
              <w:bottom w:val="single" w:sz="4" w:space="0" w:color="auto"/>
              <w:right w:val="single" w:sz="4" w:space="0" w:color="auto"/>
            </w:tcBorders>
          </w:tcPr>
          <w:p w14:paraId="1F64BB77" w14:textId="0354629F" w:rsidR="00C15DA2" w:rsidRPr="0086221C" w:rsidRDefault="00572D6C">
            <w:pPr>
              <w:shd w:val="clear" w:color="auto" w:fill="FFFFFF" w:themeFill="background1"/>
              <w:spacing w:before="20" w:after="20"/>
              <w:jc w:val="right"/>
              <w:rPr>
                <w:sz w:val="20"/>
                <w:szCs w:val="20"/>
              </w:rPr>
            </w:pPr>
            <w:r>
              <w:rPr>
                <w:sz w:val="20"/>
                <w:szCs w:val="20"/>
              </w:rPr>
              <w:t>46,189</w:t>
            </w:r>
          </w:p>
        </w:tc>
        <w:tc>
          <w:tcPr>
            <w:tcW w:w="600" w:type="pct"/>
            <w:tcBorders>
              <w:top w:val="single" w:sz="4" w:space="0" w:color="auto"/>
              <w:left w:val="single" w:sz="4" w:space="0" w:color="auto"/>
              <w:bottom w:val="single" w:sz="4" w:space="0" w:color="auto"/>
              <w:right w:val="single" w:sz="4" w:space="0" w:color="auto"/>
            </w:tcBorders>
          </w:tcPr>
          <w:p w14:paraId="76789214" w14:textId="65B7B5E7" w:rsidR="00C15DA2" w:rsidRPr="0086221C" w:rsidRDefault="00E663F8">
            <w:pPr>
              <w:shd w:val="clear" w:color="auto" w:fill="FFFFFF" w:themeFill="background1"/>
              <w:spacing w:before="20" w:after="20"/>
              <w:jc w:val="right"/>
              <w:rPr>
                <w:sz w:val="20"/>
                <w:szCs w:val="20"/>
              </w:rPr>
            </w:pPr>
            <w:r>
              <w:rPr>
                <w:sz w:val="20"/>
                <w:szCs w:val="20"/>
              </w:rPr>
              <w:t>52,309</w:t>
            </w:r>
          </w:p>
        </w:tc>
        <w:tc>
          <w:tcPr>
            <w:tcW w:w="600" w:type="pct"/>
            <w:tcBorders>
              <w:top w:val="single" w:sz="4" w:space="0" w:color="auto"/>
              <w:left w:val="single" w:sz="4" w:space="0" w:color="auto"/>
              <w:bottom w:val="single" w:sz="4" w:space="0" w:color="auto"/>
              <w:right w:val="single" w:sz="4" w:space="0" w:color="auto"/>
            </w:tcBorders>
          </w:tcPr>
          <w:p w14:paraId="0A88FEE8" w14:textId="648AC3B7" w:rsidR="00C15DA2" w:rsidRPr="0086221C" w:rsidRDefault="00C15DA2">
            <w:pPr>
              <w:shd w:val="clear" w:color="auto" w:fill="FFFFFF" w:themeFill="background1"/>
              <w:spacing w:before="20" w:after="20"/>
              <w:jc w:val="right"/>
              <w:rPr>
                <w:sz w:val="20"/>
                <w:szCs w:val="20"/>
              </w:rPr>
            </w:pPr>
            <w:r w:rsidRPr="0086221C">
              <w:rPr>
                <w:sz w:val="20"/>
                <w:szCs w:val="20"/>
              </w:rPr>
              <w:t>1</w:t>
            </w:r>
            <w:r>
              <w:rPr>
                <w:sz w:val="20"/>
                <w:szCs w:val="20"/>
              </w:rPr>
              <w:t>87,8</w:t>
            </w:r>
            <w:r w:rsidR="001D7E39">
              <w:rPr>
                <w:sz w:val="20"/>
                <w:szCs w:val="20"/>
              </w:rPr>
              <w:t>31</w:t>
            </w:r>
          </w:p>
        </w:tc>
        <w:tc>
          <w:tcPr>
            <w:tcW w:w="600" w:type="pct"/>
            <w:tcBorders>
              <w:top w:val="single" w:sz="4" w:space="0" w:color="auto"/>
              <w:left w:val="single" w:sz="4" w:space="0" w:color="auto"/>
              <w:bottom w:val="single" w:sz="4" w:space="0" w:color="auto"/>
              <w:right w:val="single" w:sz="4" w:space="0" w:color="auto"/>
            </w:tcBorders>
          </w:tcPr>
          <w:p w14:paraId="44A7C4A7" w14:textId="77777777" w:rsidR="00C15DA2" w:rsidRPr="0086221C" w:rsidRDefault="00C15DA2">
            <w:pPr>
              <w:shd w:val="clear" w:color="auto" w:fill="FFFFFF" w:themeFill="background1"/>
              <w:spacing w:before="20" w:after="20"/>
              <w:jc w:val="right"/>
              <w:rPr>
                <w:sz w:val="20"/>
                <w:szCs w:val="20"/>
              </w:rPr>
            </w:pPr>
            <w:r w:rsidRPr="0086221C">
              <w:rPr>
                <w:sz w:val="20"/>
                <w:szCs w:val="20"/>
              </w:rPr>
              <w:t>43,143</w:t>
            </w:r>
          </w:p>
        </w:tc>
        <w:tc>
          <w:tcPr>
            <w:tcW w:w="597" w:type="pct"/>
            <w:tcBorders>
              <w:top w:val="single" w:sz="4" w:space="0" w:color="auto"/>
              <w:left w:val="single" w:sz="4" w:space="0" w:color="auto"/>
              <w:bottom w:val="single" w:sz="4" w:space="0" w:color="auto"/>
              <w:right w:val="single" w:sz="4" w:space="0" w:color="auto"/>
            </w:tcBorders>
          </w:tcPr>
          <w:p w14:paraId="7330013F" w14:textId="77777777" w:rsidR="00C15DA2" w:rsidRPr="0086221C" w:rsidRDefault="00C15DA2">
            <w:pPr>
              <w:shd w:val="clear" w:color="auto" w:fill="FFFFFF" w:themeFill="background1"/>
              <w:spacing w:before="20" w:after="20" w:line="259" w:lineRule="auto"/>
              <w:jc w:val="right"/>
            </w:pPr>
            <w:r w:rsidRPr="5D4396BD">
              <w:rPr>
                <w:sz w:val="20"/>
                <w:szCs w:val="20"/>
              </w:rPr>
              <w:t>23,824</w:t>
            </w:r>
          </w:p>
        </w:tc>
      </w:tr>
      <w:tr w:rsidR="00C15DA2" w:rsidRPr="000A4838" w14:paraId="17D3A561" w14:textId="77777777">
        <w:tc>
          <w:tcPr>
            <w:tcW w:w="799" w:type="pct"/>
            <w:tcBorders>
              <w:top w:val="single" w:sz="4" w:space="0" w:color="auto"/>
              <w:left w:val="single" w:sz="4" w:space="0" w:color="auto"/>
              <w:bottom w:val="single" w:sz="4" w:space="0" w:color="auto"/>
              <w:right w:val="single" w:sz="4" w:space="0" w:color="auto"/>
            </w:tcBorders>
          </w:tcPr>
          <w:p w14:paraId="6806531E" w14:textId="77777777" w:rsidR="00C15DA2" w:rsidRPr="000A4838" w:rsidRDefault="00C15DA2">
            <w:pPr>
              <w:shd w:val="clear" w:color="auto" w:fill="FFFFFF" w:themeFill="background1"/>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55AF8DE6" w14:textId="0AEB06F1" w:rsidR="00C15DA2" w:rsidRPr="000A4838" w:rsidRDefault="00C15DA2">
            <w:pPr>
              <w:shd w:val="clear" w:color="auto" w:fill="FFFFFF" w:themeFill="background1"/>
              <w:spacing w:before="20" w:after="20"/>
              <w:ind w:right="26"/>
              <w:jc w:val="right"/>
              <w:rPr>
                <w:sz w:val="20"/>
                <w:szCs w:val="20"/>
              </w:rPr>
            </w:pPr>
            <w:r>
              <w:rPr>
                <w:sz w:val="20"/>
                <w:szCs w:val="20"/>
              </w:rPr>
              <w:t>3,92</w:t>
            </w:r>
            <w:r w:rsidR="009F52C6">
              <w:rPr>
                <w:sz w:val="20"/>
                <w:szCs w:val="20"/>
              </w:rPr>
              <w:t>1.6</w:t>
            </w:r>
          </w:p>
        </w:tc>
        <w:tc>
          <w:tcPr>
            <w:tcW w:w="600" w:type="pct"/>
          </w:tcPr>
          <w:p w14:paraId="4AE38EE4" w14:textId="155BB962" w:rsidR="00C15DA2" w:rsidRPr="000A4838" w:rsidRDefault="00C15DA2">
            <w:pPr>
              <w:shd w:val="clear" w:color="auto" w:fill="FFFFFF" w:themeFill="background1"/>
              <w:spacing w:before="20" w:after="20"/>
              <w:jc w:val="right"/>
              <w:rPr>
                <w:sz w:val="20"/>
                <w:szCs w:val="20"/>
              </w:rPr>
            </w:pPr>
            <w:r>
              <w:rPr>
                <w:sz w:val="20"/>
                <w:szCs w:val="20"/>
              </w:rPr>
              <w:t>13,1</w:t>
            </w:r>
            <w:r w:rsidR="00E96C0D">
              <w:rPr>
                <w:sz w:val="20"/>
                <w:szCs w:val="20"/>
              </w:rPr>
              <w:t>24</w:t>
            </w:r>
          </w:p>
        </w:tc>
        <w:tc>
          <w:tcPr>
            <w:tcW w:w="600" w:type="pct"/>
            <w:tcBorders>
              <w:top w:val="single" w:sz="4" w:space="0" w:color="auto"/>
              <w:left w:val="single" w:sz="4" w:space="0" w:color="auto"/>
              <w:bottom w:val="single" w:sz="4" w:space="0" w:color="auto"/>
              <w:right w:val="single" w:sz="4" w:space="0" w:color="auto"/>
            </w:tcBorders>
          </w:tcPr>
          <w:p w14:paraId="16ED8E9B" w14:textId="573767A3" w:rsidR="00C15DA2" w:rsidRPr="000A4838" w:rsidRDefault="00C15DA2">
            <w:pPr>
              <w:shd w:val="clear" w:color="auto" w:fill="FFFFFF" w:themeFill="background1"/>
              <w:spacing w:before="20" w:after="20"/>
              <w:jc w:val="right"/>
              <w:rPr>
                <w:sz w:val="20"/>
                <w:szCs w:val="20"/>
              </w:rPr>
            </w:pPr>
            <w:r>
              <w:rPr>
                <w:sz w:val="20"/>
                <w:szCs w:val="20"/>
              </w:rPr>
              <w:t>1</w:t>
            </w:r>
            <w:r w:rsidR="003A1C89">
              <w:rPr>
                <w:sz w:val="20"/>
                <w:szCs w:val="20"/>
              </w:rPr>
              <w:t>5,020</w:t>
            </w:r>
          </w:p>
        </w:tc>
        <w:tc>
          <w:tcPr>
            <w:tcW w:w="600" w:type="pct"/>
            <w:tcBorders>
              <w:top w:val="single" w:sz="4" w:space="0" w:color="auto"/>
              <w:left w:val="single" w:sz="4" w:space="0" w:color="auto"/>
              <w:bottom w:val="single" w:sz="4" w:space="0" w:color="auto"/>
              <w:right w:val="single" w:sz="4" w:space="0" w:color="auto"/>
            </w:tcBorders>
          </w:tcPr>
          <w:p w14:paraId="3284989E" w14:textId="147A34A2" w:rsidR="00C15DA2" w:rsidRPr="000A4838" w:rsidRDefault="00C15DA2">
            <w:pPr>
              <w:shd w:val="clear" w:color="auto" w:fill="FFFFFF" w:themeFill="background1"/>
              <w:spacing w:before="20" w:after="20"/>
              <w:jc w:val="right"/>
              <w:rPr>
                <w:sz w:val="20"/>
                <w:szCs w:val="20"/>
              </w:rPr>
            </w:pPr>
            <w:r>
              <w:rPr>
                <w:sz w:val="20"/>
                <w:szCs w:val="20"/>
              </w:rPr>
              <w:t>1</w:t>
            </w:r>
            <w:r w:rsidR="00E663F8">
              <w:rPr>
                <w:sz w:val="20"/>
                <w:szCs w:val="20"/>
              </w:rPr>
              <w:t>7,530</w:t>
            </w:r>
          </w:p>
        </w:tc>
        <w:tc>
          <w:tcPr>
            <w:tcW w:w="600" w:type="pct"/>
            <w:tcBorders>
              <w:top w:val="single" w:sz="4" w:space="0" w:color="auto"/>
              <w:left w:val="single" w:sz="4" w:space="0" w:color="auto"/>
              <w:bottom w:val="single" w:sz="4" w:space="0" w:color="auto"/>
              <w:right w:val="single" w:sz="4" w:space="0" w:color="auto"/>
            </w:tcBorders>
          </w:tcPr>
          <w:p w14:paraId="23DFA3BE" w14:textId="0FA63B13" w:rsidR="00C15DA2" w:rsidRPr="000A4838" w:rsidRDefault="00C15DA2">
            <w:pPr>
              <w:shd w:val="clear" w:color="auto" w:fill="FFFFFF" w:themeFill="background1"/>
              <w:spacing w:before="20" w:after="20"/>
              <w:jc w:val="right"/>
              <w:rPr>
                <w:sz w:val="20"/>
                <w:szCs w:val="20"/>
              </w:rPr>
            </w:pPr>
            <w:r>
              <w:rPr>
                <w:sz w:val="20"/>
                <w:szCs w:val="20"/>
              </w:rPr>
              <w:t>88,62</w:t>
            </w:r>
            <w:r w:rsidR="005676B6">
              <w:rPr>
                <w:sz w:val="20"/>
                <w:szCs w:val="20"/>
              </w:rPr>
              <w:t>8</w:t>
            </w:r>
          </w:p>
        </w:tc>
        <w:tc>
          <w:tcPr>
            <w:tcW w:w="600" w:type="pct"/>
            <w:tcBorders>
              <w:top w:val="single" w:sz="4" w:space="0" w:color="auto"/>
              <w:left w:val="single" w:sz="4" w:space="0" w:color="auto"/>
              <w:bottom w:val="single" w:sz="4" w:space="0" w:color="auto"/>
              <w:right w:val="single" w:sz="4" w:space="0" w:color="auto"/>
            </w:tcBorders>
          </w:tcPr>
          <w:p w14:paraId="5599684B" w14:textId="77777777" w:rsidR="00C15DA2" w:rsidRPr="000A4838" w:rsidRDefault="00C15DA2">
            <w:pPr>
              <w:shd w:val="clear" w:color="auto" w:fill="FFFFFF" w:themeFill="background1"/>
              <w:spacing w:before="20" w:after="20"/>
              <w:jc w:val="right"/>
              <w:rPr>
                <w:sz w:val="20"/>
                <w:szCs w:val="20"/>
              </w:rPr>
            </w:pPr>
            <w:r>
              <w:rPr>
                <w:sz w:val="20"/>
                <w:szCs w:val="20"/>
              </w:rPr>
              <w:t>37,851</w:t>
            </w:r>
          </w:p>
        </w:tc>
        <w:tc>
          <w:tcPr>
            <w:tcW w:w="597" w:type="pct"/>
            <w:tcBorders>
              <w:top w:val="single" w:sz="4" w:space="0" w:color="auto"/>
              <w:left w:val="single" w:sz="4" w:space="0" w:color="auto"/>
              <w:bottom w:val="single" w:sz="4" w:space="0" w:color="auto"/>
              <w:right w:val="single" w:sz="4" w:space="0" w:color="auto"/>
            </w:tcBorders>
          </w:tcPr>
          <w:p w14:paraId="7942EEE4" w14:textId="77777777" w:rsidR="00C15DA2" w:rsidRPr="000A4838" w:rsidRDefault="00C15DA2">
            <w:pPr>
              <w:shd w:val="clear" w:color="auto" w:fill="FFFFFF" w:themeFill="background1"/>
              <w:spacing w:before="20" w:after="20"/>
              <w:jc w:val="right"/>
              <w:rPr>
                <w:sz w:val="20"/>
                <w:szCs w:val="20"/>
              </w:rPr>
            </w:pPr>
            <w:r>
              <w:rPr>
                <w:sz w:val="20"/>
                <w:szCs w:val="20"/>
              </w:rPr>
              <w:t>28,314</w:t>
            </w:r>
          </w:p>
        </w:tc>
      </w:tr>
      <w:tr w:rsidR="00C15DA2" w:rsidRPr="000A4838" w14:paraId="2991EEF5" w14:textId="77777777" w:rsidTr="001F6398">
        <w:tc>
          <w:tcPr>
            <w:tcW w:w="799" w:type="pct"/>
            <w:tcBorders>
              <w:top w:val="single" w:sz="4" w:space="0" w:color="auto"/>
              <w:left w:val="single" w:sz="4" w:space="0" w:color="auto"/>
              <w:bottom w:val="single" w:sz="4" w:space="0" w:color="auto"/>
              <w:right w:val="single" w:sz="4" w:space="0" w:color="auto"/>
            </w:tcBorders>
          </w:tcPr>
          <w:p w14:paraId="2D7C3A27" w14:textId="77777777" w:rsidR="00C15DA2" w:rsidRPr="000A4838" w:rsidRDefault="00C15DA2">
            <w:pPr>
              <w:shd w:val="clear" w:color="auto" w:fill="FFFFFF" w:themeFill="background1"/>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11CFC1B0" w14:textId="78101A2C" w:rsidR="00C15DA2" w:rsidRPr="000A4838" w:rsidRDefault="00C15DA2">
            <w:pPr>
              <w:shd w:val="clear" w:color="auto" w:fill="FFFFFF" w:themeFill="background1"/>
              <w:spacing w:before="20" w:after="20"/>
              <w:ind w:right="26"/>
              <w:jc w:val="right"/>
              <w:rPr>
                <w:sz w:val="20"/>
                <w:szCs w:val="20"/>
              </w:rPr>
            </w:pPr>
            <w:r>
              <w:rPr>
                <w:sz w:val="20"/>
                <w:szCs w:val="20"/>
              </w:rPr>
              <w:t>2,08</w:t>
            </w:r>
            <w:r w:rsidR="009F52C6">
              <w:rPr>
                <w:sz w:val="20"/>
                <w:szCs w:val="20"/>
              </w:rPr>
              <w:t>7.5</w:t>
            </w:r>
          </w:p>
        </w:tc>
        <w:tc>
          <w:tcPr>
            <w:tcW w:w="600" w:type="pct"/>
            <w:tcBorders>
              <w:bottom w:val="single" w:sz="4" w:space="0" w:color="auto"/>
            </w:tcBorders>
          </w:tcPr>
          <w:p w14:paraId="6A463668" w14:textId="77777777" w:rsidR="00C15DA2" w:rsidRPr="000A4838" w:rsidRDefault="00C15DA2">
            <w:pPr>
              <w:shd w:val="clear" w:color="auto" w:fill="FFFFFF" w:themeFill="background1"/>
              <w:spacing w:before="20" w:after="20"/>
              <w:jc w:val="right"/>
              <w:rPr>
                <w:sz w:val="20"/>
                <w:szCs w:val="20"/>
              </w:rPr>
            </w:pPr>
            <w:r>
              <w:rPr>
                <w:sz w:val="20"/>
                <w:szCs w:val="20"/>
              </w:rPr>
              <w:t>21,376</w:t>
            </w:r>
          </w:p>
        </w:tc>
        <w:tc>
          <w:tcPr>
            <w:tcW w:w="600" w:type="pct"/>
            <w:tcBorders>
              <w:top w:val="single" w:sz="4" w:space="0" w:color="auto"/>
              <w:left w:val="single" w:sz="4" w:space="0" w:color="auto"/>
              <w:bottom w:val="single" w:sz="4" w:space="0" w:color="auto"/>
              <w:right w:val="single" w:sz="4" w:space="0" w:color="auto"/>
            </w:tcBorders>
          </w:tcPr>
          <w:p w14:paraId="22A219D6" w14:textId="3DDF4EE6" w:rsidR="00C15DA2" w:rsidRPr="000A4838" w:rsidRDefault="006666F8">
            <w:pPr>
              <w:shd w:val="clear" w:color="auto" w:fill="FFFFFF" w:themeFill="background1"/>
              <w:spacing w:before="20" w:after="20"/>
              <w:jc w:val="right"/>
              <w:rPr>
                <w:sz w:val="20"/>
                <w:szCs w:val="20"/>
              </w:rPr>
            </w:pPr>
            <w:r>
              <w:rPr>
                <w:sz w:val="20"/>
                <w:szCs w:val="20"/>
              </w:rPr>
              <w:t>48,555</w:t>
            </w:r>
          </w:p>
        </w:tc>
        <w:tc>
          <w:tcPr>
            <w:tcW w:w="600" w:type="pct"/>
            <w:tcBorders>
              <w:top w:val="single" w:sz="4" w:space="0" w:color="auto"/>
              <w:left w:val="single" w:sz="4" w:space="0" w:color="auto"/>
              <w:bottom w:val="single" w:sz="4" w:space="0" w:color="auto"/>
              <w:right w:val="single" w:sz="4" w:space="0" w:color="auto"/>
            </w:tcBorders>
          </w:tcPr>
          <w:p w14:paraId="3FC5E95B" w14:textId="2D521FB1" w:rsidR="00C15DA2" w:rsidRPr="000A4838" w:rsidRDefault="00C15DA2">
            <w:pPr>
              <w:shd w:val="clear" w:color="auto" w:fill="FFFFFF" w:themeFill="background1"/>
              <w:spacing w:before="20" w:after="20"/>
              <w:jc w:val="right"/>
              <w:rPr>
                <w:sz w:val="20"/>
                <w:szCs w:val="20"/>
              </w:rPr>
            </w:pPr>
            <w:r>
              <w:rPr>
                <w:sz w:val="20"/>
                <w:szCs w:val="20"/>
              </w:rPr>
              <w:t>5</w:t>
            </w:r>
            <w:r w:rsidR="00E663F8">
              <w:rPr>
                <w:sz w:val="20"/>
                <w:szCs w:val="20"/>
              </w:rPr>
              <w:t>8,4</w:t>
            </w:r>
            <w:r w:rsidR="00263E9B">
              <w:rPr>
                <w:sz w:val="20"/>
                <w:szCs w:val="20"/>
              </w:rPr>
              <w:t>50</w:t>
            </w:r>
          </w:p>
        </w:tc>
        <w:tc>
          <w:tcPr>
            <w:tcW w:w="600" w:type="pct"/>
            <w:tcBorders>
              <w:top w:val="single" w:sz="4" w:space="0" w:color="auto"/>
              <w:left w:val="single" w:sz="4" w:space="0" w:color="auto"/>
              <w:bottom w:val="single" w:sz="4" w:space="0" w:color="auto"/>
              <w:right w:val="single" w:sz="4" w:space="0" w:color="auto"/>
            </w:tcBorders>
          </w:tcPr>
          <w:p w14:paraId="26960DE5" w14:textId="20022D91" w:rsidR="00C15DA2" w:rsidRPr="000A4838" w:rsidRDefault="00C15DA2">
            <w:pPr>
              <w:shd w:val="clear" w:color="auto" w:fill="FFFFFF" w:themeFill="background1"/>
              <w:spacing w:before="20" w:after="20"/>
              <w:jc w:val="right"/>
              <w:rPr>
                <w:sz w:val="20"/>
                <w:szCs w:val="20"/>
              </w:rPr>
            </w:pPr>
            <w:r>
              <w:rPr>
                <w:sz w:val="20"/>
                <w:szCs w:val="20"/>
              </w:rPr>
              <w:t>185,1</w:t>
            </w:r>
            <w:r w:rsidR="00A55008">
              <w:rPr>
                <w:sz w:val="20"/>
                <w:szCs w:val="20"/>
              </w:rPr>
              <w:t>20</w:t>
            </w:r>
          </w:p>
        </w:tc>
        <w:tc>
          <w:tcPr>
            <w:tcW w:w="600" w:type="pct"/>
            <w:tcBorders>
              <w:top w:val="single" w:sz="4" w:space="0" w:color="auto"/>
              <w:left w:val="single" w:sz="4" w:space="0" w:color="auto"/>
              <w:bottom w:val="single" w:sz="4" w:space="0" w:color="auto"/>
              <w:right w:val="single" w:sz="4" w:space="0" w:color="auto"/>
            </w:tcBorders>
          </w:tcPr>
          <w:p w14:paraId="659FC8C1" w14:textId="77777777" w:rsidR="00C15DA2" w:rsidRPr="000A4838" w:rsidRDefault="00C15DA2">
            <w:pPr>
              <w:shd w:val="clear" w:color="auto" w:fill="FFFFFF" w:themeFill="background1"/>
              <w:spacing w:before="20" w:after="20"/>
              <w:jc w:val="right"/>
              <w:rPr>
                <w:sz w:val="20"/>
                <w:szCs w:val="20"/>
              </w:rPr>
            </w:pPr>
            <w:r>
              <w:rPr>
                <w:sz w:val="20"/>
                <w:szCs w:val="20"/>
              </w:rPr>
              <w:t>39,203</w:t>
            </w:r>
          </w:p>
        </w:tc>
        <w:tc>
          <w:tcPr>
            <w:tcW w:w="597" w:type="pct"/>
            <w:tcBorders>
              <w:top w:val="single" w:sz="4" w:space="0" w:color="auto"/>
              <w:left w:val="single" w:sz="4" w:space="0" w:color="auto"/>
              <w:bottom w:val="single" w:sz="4" w:space="0" w:color="auto"/>
              <w:right w:val="single" w:sz="4" w:space="0" w:color="auto"/>
            </w:tcBorders>
          </w:tcPr>
          <w:p w14:paraId="3DE587A7" w14:textId="77777777" w:rsidR="00C15DA2" w:rsidRPr="000A4838" w:rsidRDefault="00C15DA2">
            <w:pPr>
              <w:shd w:val="clear" w:color="auto" w:fill="FFFFFF" w:themeFill="background1"/>
              <w:spacing w:before="20" w:after="20"/>
              <w:jc w:val="right"/>
              <w:rPr>
                <w:sz w:val="20"/>
                <w:szCs w:val="20"/>
              </w:rPr>
            </w:pPr>
            <w:r>
              <w:rPr>
                <w:sz w:val="20"/>
                <w:szCs w:val="20"/>
              </w:rPr>
              <w:t>6,409</w:t>
            </w:r>
          </w:p>
        </w:tc>
      </w:tr>
      <w:tr w:rsidR="00C15DA2" w:rsidRPr="000A4838" w14:paraId="48691864" w14:textId="77777777" w:rsidTr="001F6398">
        <w:tc>
          <w:tcPr>
            <w:tcW w:w="799" w:type="pct"/>
            <w:tcBorders>
              <w:top w:val="single" w:sz="4" w:space="0" w:color="auto"/>
              <w:left w:val="single" w:sz="4" w:space="0" w:color="auto"/>
              <w:bottom w:val="single" w:sz="4" w:space="0" w:color="auto"/>
              <w:right w:val="single" w:sz="4" w:space="0" w:color="auto"/>
            </w:tcBorders>
          </w:tcPr>
          <w:p w14:paraId="5E88E5F3" w14:textId="76F3EAC1" w:rsidR="00C15DA2" w:rsidRPr="0086221C" w:rsidDel="007C588C" w:rsidRDefault="00C15DA2">
            <w:pPr>
              <w:spacing w:before="20" w:after="20"/>
              <w:jc w:val="left"/>
              <w:rPr>
                <w:sz w:val="20"/>
                <w:szCs w:val="20"/>
              </w:rPr>
            </w:pPr>
            <w:r>
              <w:rPr>
                <w:sz w:val="20"/>
                <w:szCs w:val="20"/>
              </w:rPr>
              <w:t>Other</w:t>
            </w:r>
            <w:r w:rsidR="00783AD4">
              <w:rPr>
                <w:sz w:val="20"/>
                <w:szCs w:val="20"/>
              </w:rPr>
              <w:t>*</w:t>
            </w:r>
          </w:p>
        </w:tc>
        <w:tc>
          <w:tcPr>
            <w:tcW w:w="604" w:type="pct"/>
            <w:tcBorders>
              <w:top w:val="single" w:sz="4" w:space="0" w:color="auto"/>
              <w:left w:val="single" w:sz="4" w:space="0" w:color="auto"/>
              <w:bottom w:val="single" w:sz="4" w:space="0" w:color="auto"/>
              <w:right w:val="single" w:sz="4" w:space="0" w:color="auto"/>
            </w:tcBorders>
          </w:tcPr>
          <w:p w14:paraId="44EA76EA" w14:textId="77777777" w:rsidR="00C15DA2" w:rsidRPr="0086221C" w:rsidRDefault="00C15DA2">
            <w:pPr>
              <w:spacing w:before="20" w:after="20"/>
              <w:jc w:val="right"/>
              <w:rPr>
                <w:sz w:val="20"/>
                <w:szCs w:val="20"/>
              </w:rPr>
            </w:pPr>
          </w:p>
        </w:tc>
        <w:tc>
          <w:tcPr>
            <w:tcW w:w="600" w:type="pct"/>
            <w:tcBorders>
              <w:top w:val="single" w:sz="4" w:space="0" w:color="auto"/>
              <w:left w:val="single" w:sz="4" w:space="0" w:color="auto"/>
              <w:bottom w:val="single" w:sz="4" w:space="0" w:color="auto"/>
              <w:right w:val="single" w:sz="4" w:space="0" w:color="auto"/>
            </w:tcBorders>
          </w:tcPr>
          <w:p w14:paraId="71E0CE77" w14:textId="023575EC" w:rsidR="00C15DA2" w:rsidRPr="00935521" w:rsidRDefault="00597152">
            <w:pPr>
              <w:spacing w:before="20" w:after="20"/>
              <w:jc w:val="right"/>
              <w:rPr>
                <w:sz w:val="20"/>
                <w:szCs w:val="20"/>
              </w:rPr>
            </w:pPr>
            <w:r>
              <w:rPr>
                <w:sz w:val="20"/>
                <w:szCs w:val="20"/>
              </w:rPr>
              <w:t>5,859</w:t>
            </w:r>
            <w:r w:rsidR="00740A63">
              <w:rPr>
                <w:sz w:val="20"/>
                <w:szCs w:val="20"/>
              </w:rPr>
              <w:t xml:space="preserve"> </w:t>
            </w:r>
          </w:p>
        </w:tc>
        <w:tc>
          <w:tcPr>
            <w:tcW w:w="600" w:type="pct"/>
            <w:tcBorders>
              <w:top w:val="single" w:sz="4" w:space="0" w:color="auto"/>
              <w:left w:val="single" w:sz="4" w:space="0" w:color="auto"/>
              <w:bottom w:val="single" w:sz="4" w:space="0" w:color="auto"/>
              <w:right w:val="single" w:sz="4" w:space="0" w:color="auto"/>
            </w:tcBorders>
          </w:tcPr>
          <w:p w14:paraId="585D94CE" w14:textId="5B8922C0" w:rsidR="00C15DA2" w:rsidRPr="00935521" w:rsidRDefault="006666F8" w:rsidP="00572D6C">
            <w:pPr>
              <w:spacing w:before="20" w:after="20"/>
              <w:jc w:val="right"/>
              <w:rPr>
                <w:sz w:val="20"/>
                <w:szCs w:val="20"/>
              </w:rPr>
            </w:pPr>
            <w:r>
              <w:rPr>
                <w:sz w:val="20"/>
                <w:szCs w:val="20"/>
              </w:rPr>
              <w:t>2,271</w:t>
            </w:r>
          </w:p>
        </w:tc>
        <w:tc>
          <w:tcPr>
            <w:tcW w:w="600" w:type="pct"/>
            <w:tcBorders>
              <w:top w:val="single" w:sz="4" w:space="0" w:color="auto"/>
              <w:left w:val="single" w:sz="4" w:space="0" w:color="auto"/>
              <w:bottom w:val="single" w:sz="4" w:space="0" w:color="auto"/>
              <w:right w:val="single" w:sz="4" w:space="0" w:color="auto"/>
            </w:tcBorders>
          </w:tcPr>
          <w:p w14:paraId="19227A21" w14:textId="32B03859" w:rsidR="00C15DA2" w:rsidRPr="00935521" w:rsidRDefault="00E663F8">
            <w:pPr>
              <w:spacing w:before="20" w:after="20"/>
              <w:jc w:val="right"/>
              <w:rPr>
                <w:sz w:val="20"/>
                <w:szCs w:val="20"/>
              </w:rPr>
            </w:pPr>
            <w:r>
              <w:rPr>
                <w:sz w:val="20"/>
                <w:szCs w:val="20"/>
              </w:rPr>
              <w:t>550</w:t>
            </w:r>
          </w:p>
        </w:tc>
        <w:tc>
          <w:tcPr>
            <w:tcW w:w="600" w:type="pct"/>
            <w:tcBorders>
              <w:top w:val="single" w:sz="4" w:space="0" w:color="auto"/>
              <w:left w:val="single" w:sz="4" w:space="0" w:color="auto"/>
              <w:bottom w:val="single" w:sz="4" w:space="0" w:color="auto"/>
              <w:right w:val="single" w:sz="4" w:space="0" w:color="auto"/>
            </w:tcBorders>
          </w:tcPr>
          <w:p w14:paraId="5AB40EEA" w14:textId="48659559" w:rsidR="00C15DA2" w:rsidRPr="00935521" w:rsidRDefault="00C15DA2">
            <w:pPr>
              <w:spacing w:before="20" w:after="20"/>
              <w:jc w:val="right"/>
              <w:rPr>
                <w:sz w:val="20"/>
                <w:szCs w:val="20"/>
              </w:rPr>
            </w:pPr>
            <w:r>
              <w:rPr>
                <w:sz w:val="20"/>
                <w:szCs w:val="20"/>
              </w:rPr>
              <w:t>1,11</w:t>
            </w:r>
            <w:r w:rsidR="005676B6">
              <w:rPr>
                <w:sz w:val="20"/>
                <w:szCs w:val="20"/>
              </w:rPr>
              <w:t>8</w:t>
            </w:r>
          </w:p>
        </w:tc>
        <w:tc>
          <w:tcPr>
            <w:tcW w:w="600" w:type="pct"/>
            <w:tcBorders>
              <w:top w:val="single" w:sz="4" w:space="0" w:color="auto"/>
              <w:left w:val="single" w:sz="4" w:space="0" w:color="auto"/>
              <w:bottom w:val="single" w:sz="4" w:space="0" w:color="auto"/>
              <w:right w:val="single" w:sz="4" w:space="0" w:color="auto"/>
            </w:tcBorders>
          </w:tcPr>
          <w:p w14:paraId="48AD196C" w14:textId="77777777" w:rsidR="00C15DA2" w:rsidRPr="00935521" w:rsidRDefault="00C15DA2">
            <w:pPr>
              <w:spacing w:before="20" w:after="20"/>
              <w:jc w:val="right"/>
              <w:rPr>
                <w:sz w:val="20"/>
                <w:szCs w:val="20"/>
              </w:rPr>
            </w:pPr>
            <w:r>
              <w:rPr>
                <w:sz w:val="20"/>
                <w:szCs w:val="20"/>
              </w:rPr>
              <w:t>124</w:t>
            </w:r>
          </w:p>
        </w:tc>
        <w:tc>
          <w:tcPr>
            <w:tcW w:w="597" w:type="pct"/>
            <w:tcBorders>
              <w:top w:val="single" w:sz="4" w:space="0" w:color="auto"/>
              <w:left w:val="single" w:sz="4" w:space="0" w:color="auto"/>
              <w:bottom w:val="single" w:sz="4" w:space="0" w:color="auto"/>
              <w:right w:val="single" w:sz="4" w:space="0" w:color="auto"/>
            </w:tcBorders>
          </w:tcPr>
          <w:p w14:paraId="33B52C16" w14:textId="77777777" w:rsidR="00C15DA2" w:rsidRPr="00935521" w:rsidRDefault="00C15DA2">
            <w:pPr>
              <w:spacing w:before="20" w:after="20"/>
              <w:jc w:val="right"/>
              <w:rPr>
                <w:sz w:val="20"/>
                <w:szCs w:val="20"/>
              </w:rPr>
            </w:pPr>
            <w:r>
              <w:rPr>
                <w:sz w:val="20"/>
                <w:szCs w:val="20"/>
              </w:rPr>
              <w:t>767</w:t>
            </w:r>
          </w:p>
        </w:tc>
      </w:tr>
      <w:tr w:rsidR="00C15DA2" w:rsidRPr="000A4838" w14:paraId="368BC682" w14:textId="77777777" w:rsidTr="001F6398">
        <w:tc>
          <w:tcPr>
            <w:tcW w:w="1403" w:type="pct"/>
            <w:gridSpan w:val="2"/>
            <w:tcBorders>
              <w:top w:val="single" w:sz="4" w:space="0" w:color="auto"/>
              <w:left w:val="single" w:sz="4" w:space="0" w:color="auto"/>
              <w:bottom w:val="single" w:sz="4" w:space="0" w:color="auto"/>
              <w:right w:val="single" w:sz="4" w:space="0" w:color="auto"/>
            </w:tcBorders>
          </w:tcPr>
          <w:p w14:paraId="02D98A5A" w14:textId="77777777" w:rsidR="00C15DA2" w:rsidRPr="000A4838" w:rsidRDefault="00C15DA2">
            <w:pPr>
              <w:keepNext/>
              <w:shd w:val="clear" w:color="auto" w:fill="FFFFFF" w:themeFill="background1"/>
              <w:spacing w:before="20" w:after="20"/>
              <w:jc w:val="left"/>
              <w:rPr>
                <w:b/>
                <w:bCs/>
                <w:sz w:val="20"/>
                <w:szCs w:val="20"/>
              </w:rPr>
            </w:pPr>
            <w:r w:rsidRPr="000A4838">
              <w:rPr>
                <w:b/>
                <w:bCs/>
                <w:sz w:val="20"/>
                <w:szCs w:val="20"/>
              </w:rPr>
              <w:t>Total (CO</w:t>
            </w:r>
            <w:r w:rsidRPr="000A4838">
              <w:rPr>
                <w:b/>
                <w:bCs/>
                <w:sz w:val="20"/>
                <w:szCs w:val="20"/>
                <w:vertAlign w:val="subscript"/>
              </w:rPr>
              <w:t>2</w:t>
            </w:r>
            <w:r w:rsidRPr="000A4838">
              <w:rPr>
                <w:b/>
                <w:bCs/>
                <w:sz w:val="20"/>
                <w:szCs w:val="20"/>
              </w:rPr>
              <w:t>-eq tonnes)</w:t>
            </w:r>
          </w:p>
        </w:tc>
        <w:tc>
          <w:tcPr>
            <w:tcW w:w="600" w:type="pct"/>
            <w:tcBorders>
              <w:top w:val="single" w:sz="4" w:space="0" w:color="auto"/>
              <w:left w:val="single" w:sz="4" w:space="0" w:color="auto"/>
              <w:bottom w:val="single" w:sz="4" w:space="0" w:color="auto"/>
              <w:right w:val="single" w:sz="4" w:space="0" w:color="auto"/>
            </w:tcBorders>
          </w:tcPr>
          <w:p w14:paraId="6E9D3FE3" w14:textId="23154644" w:rsidR="00C15DA2" w:rsidRPr="000A4838" w:rsidRDefault="0011173B">
            <w:pPr>
              <w:shd w:val="clear" w:color="auto" w:fill="FFFFFF" w:themeFill="background1"/>
              <w:spacing w:before="20" w:after="20"/>
              <w:jc w:val="right"/>
              <w:rPr>
                <w:b/>
                <w:bCs/>
                <w:sz w:val="20"/>
                <w:szCs w:val="20"/>
              </w:rPr>
            </w:pPr>
            <w:r>
              <w:rPr>
                <w:b/>
                <w:bCs/>
                <w:sz w:val="20"/>
                <w:szCs w:val="20"/>
              </w:rPr>
              <w:t>74,</w:t>
            </w:r>
            <w:r w:rsidR="00F3173F">
              <w:rPr>
                <w:b/>
                <w:bCs/>
                <w:sz w:val="20"/>
                <w:szCs w:val="20"/>
              </w:rPr>
              <w:t>940</w:t>
            </w:r>
          </w:p>
        </w:tc>
        <w:tc>
          <w:tcPr>
            <w:tcW w:w="600" w:type="pct"/>
            <w:tcBorders>
              <w:top w:val="single" w:sz="4" w:space="0" w:color="auto"/>
              <w:left w:val="single" w:sz="4" w:space="0" w:color="auto"/>
              <w:bottom w:val="single" w:sz="4" w:space="0" w:color="auto"/>
              <w:right w:val="single" w:sz="4" w:space="0" w:color="auto"/>
            </w:tcBorders>
          </w:tcPr>
          <w:p w14:paraId="21A8D337" w14:textId="2439E9A8" w:rsidR="00C15DA2" w:rsidRPr="000A4838" w:rsidRDefault="00572D6C">
            <w:pPr>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6666F8">
              <w:rPr>
                <w:b/>
                <w:bCs/>
                <w:noProof/>
                <w:sz w:val="20"/>
                <w:szCs w:val="20"/>
              </w:rPr>
              <w:t>112,035</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64BBB72D" w14:textId="1C310134" w:rsidR="00C15DA2" w:rsidRPr="00572780" w:rsidRDefault="00263E9B">
            <w:pPr>
              <w:shd w:val="clear" w:color="auto" w:fill="FFFFFF" w:themeFill="background1"/>
              <w:spacing w:before="20" w:after="20"/>
              <w:jc w:val="right"/>
              <w:rPr>
                <w:b/>
                <w:bCs/>
                <w:sz w:val="20"/>
                <w:szCs w:val="20"/>
                <w:highlight w:val="cyan"/>
              </w:rPr>
            </w:pPr>
            <w:r>
              <w:rPr>
                <w:b/>
                <w:bCs/>
                <w:sz w:val="20"/>
                <w:szCs w:val="20"/>
              </w:rPr>
              <w:t>128,839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06F1D28" w14:textId="776B8179" w:rsidR="00C15DA2" w:rsidRPr="000A4838" w:rsidRDefault="00C15DA2">
            <w:pPr>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9A7D7E">
              <w:rPr>
                <w:b/>
                <w:bCs/>
                <w:noProof/>
                <w:sz w:val="20"/>
                <w:szCs w:val="20"/>
              </w:rPr>
              <w:t>462,761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1BE38EA" w14:textId="00282359" w:rsidR="00C15DA2" w:rsidRPr="000A4838" w:rsidRDefault="00C15DA2">
            <w:pPr>
              <w:spacing w:before="20" w:after="20"/>
              <w:jc w:val="right"/>
              <w:rPr>
                <w:b/>
                <w:bCs/>
                <w:sz w:val="20"/>
                <w:szCs w:val="20"/>
              </w:rPr>
            </w:pPr>
            <w:r>
              <w:rPr>
                <w:b/>
                <w:bCs/>
                <w:sz w:val="20"/>
                <w:szCs w:val="20"/>
              </w:rPr>
              <w:t>124,155</w:t>
            </w:r>
          </w:p>
        </w:tc>
        <w:tc>
          <w:tcPr>
            <w:tcW w:w="597" w:type="pct"/>
            <w:tcBorders>
              <w:top w:val="single" w:sz="4" w:space="0" w:color="auto"/>
              <w:left w:val="single" w:sz="4" w:space="0" w:color="auto"/>
              <w:bottom w:val="single" w:sz="4" w:space="0" w:color="auto"/>
              <w:right w:val="single" w:sz="4" w:space="0" w:color="auto"/>
            </w:tcBorders>
          </w:tcPr>
          <w:p w14:paraId="499A1105" w14:textId="77777777" w:rsidR="00C15DA2" w:rsidRPr="000A4838" w:rsidRDefault="00C15DA2">
            <w:pPr>
              <w:shd w:val="clear" w:color="auto" w:fill="FFFFFF" w:themeFill="background1"/>
              <w:spacing w:before="20" w:after="20"/>
              <w:jc w:val="right"/>
              <w:rPr>
                <w:b/>
                <w:bCs/>
                <w:sz w:val="20"/>
                <w:szCs w:val="20"/>
              </w:rPr>
            </w:pPr>
            <w:r>
              <w:rPr>
                <w:b/>
                <w:bCs/>
                <w:sz w:val="20"/>
                <w:szCs w:val="20"/>
              </w:rPr>
              <w:t>62,986</w:t>
            </w:r>
          </w:p>
        </w:tc>
      </w:tr>
    </w:tbl>
    <w:p w14:paraId="2B4B2CF7" w14:textId="77777777" w:rsidR="00C15DA2" w:rsidRPr="00F2653A" w:rsidRDefault="00C15DA2" w:rsidP="00C15DA2">
      <w:pPr>
        <w:ind w:left="720" w:hanging="720"/>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C15DA2" w14:paraId="2FFABC7A" w14:textId="77777777">
        <w:tc>
          <w:tcPr>
            <w:tcW w:w="9350" w:type="dxa"/>
            <w:gridSpan w:val="2"/>
            <w:tcBorders>
              <w:top w:val="nil"/>
            </w:tcBorders>
          </w:tcPr>
          <w:p w14:paraId="7E08BAFF" w14:textId="4B080F57" w:rsidR="00C15DA2" w:rsidRPr="00F2653A" w:rsidRDefault="00E03FA9">
            <w:pPr>
              <w:keepNext/>
              <w:spacing w:before="20" w:after="20"/>
              <w:jc w:val="center"/>
              <w:rPr>
                <w:b/>
                <w:bCs/>
                <w:sz w:val="20"/>
                <w:szCs w:val="20"/>
                <w:highlight w:val="magenta"/>
              </w:rPr>
            </w:pPr>
            <w:r>
              <w:rPr>
                <w:b/>
                <w:bCs/>
                <w:sz w:val="20"/>
                <w:szCs w:val="20"/>
              </w:rPr>
              <w:t xml:space="preserve">Proposed revised </w:t>
            </w:r>
            <w:r w:rsidR="00C15DA2" w:rsidRPr="00F2653A">
              <w:rPr>
                <w:b/>
                <w:bCs/>
                <w:sz w:val="20"/>
                <w:szCs w:val="20"/>
              </w:rPr>
              <w:t>HFC baseline calculation (CO</w:t>
            </w:r>
            <w:r w:rsidR="00C15DA2" w:rsidRPr="00F2653A">
              <w:rPr>
                <w:b/>
                <w:bCs/>
                <w:sz w:val="20"/>
                <w:szCs w:val="20"/>
                <w:vertAlign w:val="subscript"/>
              </w:rPr>
              <w:t>2</w:t>
            </w:r>
            <w:r w:rsidR="00C15DA2" w:rsidRPr="00F2653A">
              <w:rPr>
                <w:b/>
                <w:bCs/>
                <w:sz w:val="20"/>
                <w:szCs w:val="20"/>
              </w:rPr>
              <w:t>-eq tonnes)</w:t>
            </w:r>
          </w:p>
        </w:tc>
      </w:tr>
      <w:tr w:rsidR="00C15DA2" w14:paraId="0C8D4221" w14:textId="77777777">
        <w:tc>
          <w:tcPr>
            <w:tcW w:w="7083" w:type="dxa"/>
          </w:tcPr>
          <w:p w14:paraId="411D6744" w14:textId="1771841F" w:rsidR="00C15DA2" w:rsidRPr="00F2653A" w:rsidRDefault="00C15DA2">
            <w:pPr>
              <w:keepNext/>
              <w:spacing w:before="20" w:after="20"/>
              <w:rPr>
                <w:sz w:val="20"/>
                <w:szCs w:val="20"/>
                <w:highlight w:val="magenta"/>
              </w:rPr>
            </w:pPr>
            <w:r w:rsidRPr="00130891">
              <w:rPr>
                <w:sz w:val="20"/>
                <w:szCs w:val="20"/>
              </w:rPr>
              <w:t xml:space="preserve">Average HFC consumption </w:t>
            </w:r>
            <w:r>
              <w:rPr>
                <w:sz w:val="20"/>
                <w:szCs w:val="20"/>
              </w:rPr>
              <w:t xml:space="preserve">in </w:t>
            </w:r>
            <w:r w:rsidRPr="00130891">
              <w:rPr>
                <w:sz w:val="20"/>
                <w:szCs w:val="20"/>
              </w:rPr>
              <w:t>2020</w:t>
            </w:r>
            <w:r>
              <w:rPr>
                <w:sz w:val="20"/>
                <w:szCs w:val="20"/>
              </w:rPr>
              <w:t>–</w:t>
            </w:r>
            <w:r w:rsidRPr="00130891">
              <w:rPr>
                <w:sz w:val="20"/>
                <w:szCs w:val="20"/>
              </w:rPr>
              <w:t>2022</w:t>
            </w:r>
          </w:p>
        </w:tc>
        <w:tc>
          <w:tcPr>
            <w:tcW w:w="2267" w:type="dxa"/>
          </w:tcPr>
          <w:p w14:paraId="200F7877" w14:textId="6E0A7676" w:rsidR="00C15DA2" w:rsidRPr="000B4C5D" w:rsidRDefault="00D74394">
            <w:pPr>
              <w:keepNext/>
              <w:spacing w:before="20" w:after="20"/>
              <w:jc w:val="right"/>
              <w:rPr>
                <w:sz w:val="20"/>
                <w:szCs w:val="20"/>
              </w:rPr>
            </w:pPr>
            <w:r>
              <w:rPr>
                <w:sz w:val="20"/>
                <w:szCs w:val="20"/>
              </w:rPr>
              <w:t>1</w:t>
            </w:r>
            <w:r w:rsidR="00427D73">
              <w:rPr>
                <w:sz w:val="20"/>
                <w:szCs w:val="20"/>
              </w:rPr>
              <w:t>05,271</w:t>
            </w:r>
            <w:r w:rsidR="00A14F0B">
              <w:rPr>
                <w:sz w:val="20"/>
                <w:szCs w:val="20"/>
              </w:rPr>
              <w:t xml:space="preserve"> </w:t>
            </w:r>
          </w:p>
        </w:tc>
      </w:tr>
      <w:tr w:rsidR="00C15DA2" w14:paraId="069F0193" w14:textId="77777777">
        <w:tc>
          <w:tcPr>
            <w:tcW w:w="7083" w:type="dxa"/>
          </w:tcPr>
          <w:p w14:paraId="222E97C0" w14:textId="77777777" w:rsidR="00C15DA2" w:rsidRPr="00F2653A" w:rsidRDefault="00C15DA2">
            <w:pPr>
              <w:keepNext/>
              <w:spacing w:before="20" w:after="20"/>
              <w:rPr>
                <w:sz w:val="20"/>
                <w:szCs w:val="20"/>
                <w:highlight w:val="magenta"/>
              </w:rPr>
            </w:pPr>
            <w:r w:rsidRPr="00F2653A">
              <w:rPr>
                <w:sz w:val="20"/>
                <w:szCs w:val="20"/>
              </w:rPr>
              <w:t>HCFC baseline (65%)</w:t>
            </w:r>
          </w:p>
        </w:tc>
        <w:tc>
          <w:tcPr>
            <w:tcW w:w="2267" w:type="dxa"/>
          </w:tcPr>
          <w:p w14:paraId="70805738" w14:textId="77777777" w:rsidR="00C15DA2" w:rsidRPr="000B4C5D" w:rsidRDefault="00C15DA2">
            <w:pPr>
              <w:keepNext/>
              <w:spacing w:before="20" w:after="20"/>
              <w:jc w:val="right"/>
              <w:rPr>
                <w:sz w:val="20"/>
                <w:szCs w:val="20"/>
              </w:rPr>
            </w:pPr>
            <w:r w:rsidRPr="000B4C5D">
              <w:rPr>
                <w:sz w:val="20"/>
                <w:szCs w:val="20"/>
              </w:rPr>
              <w:t>57,879</w:t>
            </w:r>
          </w:p>
        </w:tc>
      </w:tr>
      <w:tr w:rsidR="00C15DA2" w14:paraId="14EAE298" w14:textId="77777777">
        <w:tc>
          <w:tcPr>
            <w:tcW w:w="7083" w:type="dxa"/>
          </w:tcPr>
          <w:p w14:paraId="1D0C0C31" w14:textId="3C18E323" w:rsidR="00C15DA2" w:rsidRPr="00F2653A" w:rsidRDefault="00702116">
            <w:pPr>
              <w:keepNext/>
              <w:spacing w:before="20" w:after="20"/>
              <w:rPr>
                <w:b/>
                <w:bCs/>
                <w:sz w:val="20"/>
                <w:szCs w:val="20"/>
                <w:highlight w:val="magenta"/>
              </w:rPr>
            </w:pPr>
            <w:r>
              <w:rPr>
                <w:b/>
                <w:bCs/>
                <w:sz w:val="20"/>
                <w:szCs w:val="20"/>
              </w:rPr>
              <w:t xml:space="preserve">Proposed revised </w:t>
            </w:r>
            <w:r w:rsidR="00C15DA2" w:rsidRPr="00F2653A">
              <w:rPr>
                <w:b/>
                <w:bCs/>
                <w:sz w:val="20"/>
                <w:szCs w:val="20"/>
              </w:rPr>
              <w:t>HFC baseline</w:t>
            </w:r>
          </w:p>
        </w:tc>
        <w:tc>
          <w:tcPr>
            <w:tcW w:w="2267" w:type="dxa"/>
          </w:tcPr>
          <w:p w14:paraId="723C7895" w14:textId="3DA92C14" w:rsidR="00C15DA2" w:rsidRPr="000B4C5D" w:rsidRDefault="00427D73">
            <w:pPr>
              <w:keepNext/>
              <w:spacing w:before="20" w:after="20"/>
              <w:jc w:val="right"/>
              <w:rPr>
                <w:sz w:val="20"/>
                <w:szCs w:val="20"/>
              </w:rPr>
            </w:pPr>
            <w:r>
              <w:rPr>
                <w:sz w:val="20"/>
                <w:szCs w:val="20"/>
              </w:rPr>
              <w:t>163,150</w:t>
            </w:r>
          </w:p>
        </w:tc>
      </w:tr>
    </w:tbl>
    <w:p w14:paraId="556A9A28" w14:textId="5CA6A246" w:rsidR="00EA327A" w:rsidRPr="00795FEC" w:rsidRDefault="00EA327A" w:rsidP="00EA327A">
      <w:pPr>
        <w:keepNext/>
        <w:rPr>
          <w:sz w:val="18"/>
          <w:szCs w:val="18"/>
          <w:lang w:val="pt-BR"/>
        </w:rPr>
      </w:pPr>
      <w:r w:rsidRPr="00795FEC">
        <w:rPr>
          <w:sz w:val="18"/>
          <w:szCs w:val="18"/>
          <w:lang w:val="pt-BR"/>
        </w:rPr>
        <w:t>*</w:t>
      </w:r>
      <w:r w:rsidRPr="00795FEC">
        <w:rPr>
          <w:color w:val="000000"/>
          <w:sz w:val="18"/>
          <w:szCs w:val="18"/>
          <w:lang w:val="pt-BR"/>
        </w:rPr>
        <w:t xml:space="preserve"> </w:t>
      </w:r>
      <w:r w:rsidRPr="00795FEC">
        <w:rPr>
          <w:sz w:val="18"/>
          <w:szCs w:val="18"/>
          <w:lang w:val="pt-BR"/>
        </w:rPr>
        <w:t xml:space="preserve">Including </w:t>
      </w:r>
      <w:r w:rsidR="00E96C0D">
        <w:rPr>
          <w:sz w:val="18"/>
          <w:szCs w:val="18"/>
          <w:lang w:val="pt-BR"/>
        </w:rPr>
        <w:t xml:space="preserve">R-407C, </w:t>
      </w:r>
      <w:r w:rsidRPr="00795FEC">
        <w:rPr>
          <w:sz w:val="18"/>
          <w:szCs w:val="18"/>
          <w:lang w:val="pt-BR"/>
        </w:rPr>
        <w:t>R-422B, R-454B, R-449A, and R-507A.</w:t>
      </w:r>
    </w:p>
    <w:p w14:paraId="26F502D6" w14:textId="2478F536" w:rsidR="00711BE6" w:rsidRPr="00C53D93" w:rsidRDefault="00711BE6" w:rsidP="00FB1A81">
      <w:pPr>
        <w:keepNext/>
        <w:spacing w:before="240" w:after="240"/>
        <w:rPr>
          <w:i/>
        </w:rPr>
      </w:pPr>
      <w:r w:rsidRPr="00C53D93">
        <w:rPr>
          <w:i/>
        </w:rPr>
        <w:t>Country programme implementation report</w:t>
      </w:r>
    </w:p>
    <w:p w14:paraId="6861C195" w14:textId="77777777" w:rsidR="0041140A" w:rsidRPr="0041140A" w:rsidRDefault="00711BE6" w:rsidP="0041140A">
      <w:pPr>
        <w:pStyle w:val="Heading1"/>
        <w:rPr>
          <w:u w:val="single"/>
        </w:rPr>
      </w:pPr>
      <w:r w:rsidRPr="00996241">
        <w:t>The sector</w:t>
      </w:r>
      <w:r>
        <w:t>al</w:t>
      </w:r>
      <w:r w:rsidRPr="00996241">
        <w:t xml:space="preserve"> HFC consumption data </w:t>
      </w:r>
      <w:r>
        <w:t xml:space="preserve">provided by the </w:t>
      </w:r>
      <w:r w:rsidRPr="00996241">
        <w:t xml:space="preserve">Government </w:t>
      </w:r>
      <w:r w:rsidRPr="003F3C97">
        <w:t xml:space="preserve">of </w:t>
      </w:r>
      <w:r w:rsidR="002E6F04" w:rsidRPr="003F3C97">
        <w:t>Belize</w:t>
      </w:r>
      <w:r w:rsidRPr="00996241">
        <w:t xml:space="preserve"> </w:t>
      </w:r>
      <w:r>
        <w:t xml:space="preserve">in its country programme (CP) </w:t>
      </w:r>
      <w:r w:rsidRPr="00E67117">
        <w:t>implementation report</w:t>
      </w:r>
      <w:r>
        <w:t xml:space="preserve"> for</w:t>
      </w:r>
      <w:r w:rsidR="0095182F">
        <w:t xml:space="preserve"> </w:t>
      </w:r>
      <w:r w:rsidR="00F521DF">
        <w:t xml:space="preserve">2025 </w:t>
      </w:r>
      <w:r>
        <w:t xml:space="preserve">is </w:t>
      </w:r>
      <w:r w:rsidRPr="00E67117">
        <w:t>consistent with the data reported</w:t>
      </w:r>
      <w:r w:rsidRPr="009931F4">
        <w:t xml:space="preserve"> under Article</w:t>
      </w:r>
      <w:r>
        <w:t> </w:t>
      </w:r>
      <w:r w:rsidRPr="009931F4">
        <w:t>7 of the Montreal Prot</w:t>
      </w:r>
      <w:r w:rsidRPr="00996241">
        <w:t xml:space="preserve">ocol. </w:t>
      </w:r>
    </w:p>
    <w:p w14:paraId="18F61BEC" w14:textId="03AEEA5E" w:rsidR="00711BE6" w:rsidRPr="004D46B3" w:rsidRDefault="00711BE6" w:rsidP="0041140A">
      <w:pPr>
        <w:pStyle w:val="Heading1"/>
        <w:numPr>
          <w:ilvl w:val="0"/>
          <w:numId w:val="0"/>
        </w:numPr>
        <w:rPr>
          <w:u w:val="single"/>
        </w:rPr>
      </w:pPr>
      <w:r w:rsidRPr="004D46B3">
        <w:rPr>
          <w:u w:val="single"/>
        </w:rPr>
        <w:t>HFC consumption trends</w:t>
      </w:r>
    </w:p>
    <w:p w14:paraId="55EF4EAD" w14:textId="6936104D" w:rsidR="007C4591" w:rsidRDefault="007C4591" w:rsidP="0068612C">
      <w:pPr>
        <w:pStyle w:val="Heading1"/>
        <w:spacing w:before="240"/>
      </w:pPr>
      <w:r w:rsidRPr="007C4591">
        <w:t xml:space="preserve">HFC consumption decreased </w:t>
      </w:r>
      <w:r w:rsidR="00D06A4D">
        <w:t xml:space="preserve">by 65 per cent </w:t>
      </w:r>
      <w:r w:rsidRPr="007C4591">
        <w:t xml:space="preserve">in 2020 compared to </w:t>
      </w:r>
      <w:r w:rsidR="00D06A4D">
        <w:t>2019</w:t>
      </w:r>
      <w:r w:rsidR="00E15104">
        <w:t xml:space="preserve"> (208,849 CO</w:t>
      </w:r>
      <w:r w:rsidR="00E15104" w:rsidRPr="5D4396BD">
        <w:rPr>
          <w:vertAlign w:val="subscript"/>
        </w:rPr>
        <w:t>2</w:t>
      </w:r>
      <w:r w:rsidR="00E15104">
        <w:t>-eq tonnes)</w:t>
      </w:r>
      <w:r w:rsidRPr="007C4591">
        <w:t xml:space="preserve"> due to the global COVID-19 pandemic, followed by a</w:t>
      </w:r>
      <w:r w:rsidR="00BA40BD">
        <w:t xml:space="preserve"> slow</w:t>
      </w:r>
      <w:r w:rsidRPr="007C4591">
        <w:t xml:space="preserve"> increase in 2021 and 2022 as economic activity resumed. The sharp increase in</w:t>
      </w:r>
      <w:r w:rsidR="003033EF">
        <w:t> </w:t>
      </w:r>
      <w:r w:rsidRPr="007C4591">
        <w:t>2023 is attributed to market and economic factors, as well as pre‑emptive purchasing by importers and servicing companies in anticipation of stricter regulatory controls and the introduction of the HFC quota system. Consumption declined again in 2024 and further in 2025</w:t>
      </w:r>
      <w:r w:rsidR="007768AF">
        <w:t xml:space="preserve">, due to available </w:t>
      </w:r>
      <w:r w:rsidR="003F0DED">
        <w:t>stock</w:t>
      </w:r>
      <w:r w:rsidR="003D1034">
        <w:t>s</w:t>
      </w:r>
      <w:r w:rsidR="003F0DED">
        <w:t xml:space="preserve"> </w:t>
      </w:r>
      <w:r w:rsidR="00D2292A">
        <w:t xml:space="preserve">from </w:t>
      </w:r>
      <w:r w:rsidR="003F0DED">
        <w:t>2023</w:t>
      </w:r>
      <w:r w:rsidRPr="007C4591">
        <w:t>.</w:t>
      </w:r>
    </w:p>
    <w:p w14:paraId="0D2FF552" w14:textId="77777777" w:rsidR="00711BE6" w:rsidRPr="0095182F" w:rsidRDefault="00711BE6" w:rsidP="00FB1A81">
      <w:pPr>
        <w:pStyle w:val="Heading1"/>
        <w:keepNext/>
        <w:numPr>
          <w:ilvl w:val="0"/>
          <w:numId w:val="0"/>
        </w:numPr>
        <w:spacing w:before="240"/>
        <w:rPr>
          <w:u w:val="single"/>
        </w:rPr>
      </w:pPr>
      <w:r w:rsidRPr="0095182F">
        <w:rPr>
          <w:u w:val="single"/>
        </w:rPr>
        <w:t>HFC consumption by sector</w:t>
      </w:r>
    </w:p>
    <w:p w14:paraId="3621A9CC" w14:textId="79F5FDD1" w:rsidR="008145D0" w:rsidRDefault="00711BE6" w:rsidP="009021E2">
      <w:pPr>
        <w:pStyle w:val="Heading1"/>
      </w:pPr>
      <w:r>
        <w:t xml:space="preserve">HFCs are mainly consumed for servicing in </w:t>
      </w:r>
      <w:r w:rsidR="00875667">
        <w:t xml:space="preserve">the commercial </w:t>
      </w:r>
      <w:r w:rsidR="00C879BE">
        <w:t>refrigeration</w:t>
      </w:r>
      <w:r w:rsidR="008D3D0E">
        <w:t xml:space="preserve"> sector</w:t>
      </w:r>
      <w:r>
        <w:t xml:space="preserve"> </w:t>
      </w:r>
      <w:r w:rsidR="00E5032B">
        <w:t>(</w:t>
      </w:r>
      <w:r w:rsidR="005D1B07">
        <w:t>36.</w:t>
      </w:r>
      <w:r w:rsidR="00E31B84">
        <w:t>3</w:t>
      </w:r>
      <w:r>
        <w:t xml:space="preserve"> per cent in mt and </w:t>
      </w:r>
      <w:r w:rsidR="00C90C31">
        <w:t>4</w:t>
      </w:r>
      <w:r w:rsidR="006B387A">
        <w:t>3.</w:t>
      </w:r>
      <w:r w:rsidR="00AC0ECC">
        <w:t>2</w:t>
      </w:r>
      <w:r w:rsidR="00C90C31">
        <w:t xml:space="preserve"> </w:t>
      </w:r>
      <w:r w:rsidRPr="5D4396BD">
        <w:rPr>
          <w:lang w:eastAsia="en-CA"/>
        </w:rPr>
        <w:t>per cent</w:t>
      </w:r>
      <w:r>
        <w:t xml:space="preserve"> in CO</w:t>
      </w:r>
      <w:r w:rsidRPr="5D4396BD">
        <w:rPr>
          <w:vertAlign w:val="subscript"/>
        </w:rPr>
        <w:t>2</w:t>
      </w:r>
      <w:r w:rsidR="0AED9BA9">
        <w:t>-e</w:t>
      </w:r>
      <w:r>
        <w:t xml:space="preserve">q tonnes), followed by </w:t>
      </w:r>
      <w:r w:rsidR="005D1B07">
        <w:t>commercial</w:t>
      </w:r>
      <w:r w:rsidR="00E5032B">
        <w:t xml:space="preserve"> air-conditioning</w:t>
      </w:r>
      <w:r>
        <w:t xml:space="preserve"> </w:t>
      </w:r>
      <w:r w:rsidR="00D32B20">
        <w:t>(</w:t>
      </w:r>
      <w:r w:rsidR="000E2DFB">
        <w:t xml:space="preserve">AC) </w:t>
      </w:r>
      <w:r w:rsidR="00963D1C">
        <w:t>(</w:t>
      </w:r>
      <w:r w:rsidR="005D1B07">
        <w:t>2</w:t>
      </w:r>
      <w:r w:rsidR="009232A2">
        <w:t>4.1</w:t>
      </w:r>
      <w:r>
        <w:t> per cent in mt and</w:t>
      </w:r>
      <w:r w:rsidR="00C90C31">
        <w:t> </w:t>
      </w:r>
      <w:r w:rsidR="00226250">
        <w:t>21.</w:t>
      </w:r>
      <w:r w:rsidR="009232A2">
        <w:t>7</w:t>
      </w:r>
      <w:r w:rsidR="00226250">
        <w:t xml:space="preserve"> </w:t>
      </w:r>
      <w:r>
        <w:t>per cent in CO</w:t>
      </w:r>
      <w:r w:rsidRPr="5D4396BD">
        <w:rPr>
          <w:vertAlign w:val="subscript"/>
        </w:rPr>
        <w:t>2</w:t>
      </w:r>
      <w:r w:rsidR="40730122">
        <w:t>-e</w:t>
      </w:r>
      <w:r>
        <w:t xml:space="preserve">q tonnes), </w:t>
      </w:r>
      <w:r w:rsidR="00A02DA9">
        <w:t>mobile air-conditioning</w:t>
      </w:r>
      <w:r>
        <w:t xml:space="preserve"> </w:t>
      </w:r>
      <w:r w:rsidR="000E2DFB">
        <w:t xml:space="preserve">(MAC) </w:t>
      </w:r>
      <w:r w:rsidR="00963D1C">
        <w:t>(</w:t>
      </w:r>
      <w:r w:rsidR="00A02DA9">
        <w:t>18.</w:t>
      </w:r>
      <w:r w:rsidR="009232A2">
        <w:t>2</w:t>
      </w:r>
      <w:r>
        <w:t xml:space="preserve"> per cent in mt and </w:t>
      </w:r>
      <w:r w:rsidR="00044148">
        <w:t>13.6</w:t>
      </w:r>
      <w:r w:rsidR="000E2DFB">
        <w:t> </w:t>
      </w:r>
      <w:r>
        <w:t>per cent in</w:t>
      </w:r>
      <w:r w:rsidR="001762EF">
        <w:t xml:space="preserve"> </w:t>
      </w:r>
      <w:r>
        <w:t>CO</w:t>
      </w:r>
      <w:r w:rsidRPr="5D4396BD">
        <w:rPr>
          <w:vertAlign w:val="subscript"/>
        </w:rPr>
        <w:t>2</w:t>
      </w:r>
      <w:r w:rsidR="3F029DF3">
        <w:t>-e</w:t>
      </w:r>
      <w:r>
        <w:t>q tonnes),</w:t>
      </w:r>
      <w:r w:rsidR="0091629E">
        <w:t xml:space="preserve"> residential </w:t>
      </w:r>
      <w:r w:rsidR="000E2DFB">
        <w:t>AC</w:t>
      </w:r>
      <w:r w:rsidR="0091629E" w:rsidRPr="009A532B">
        <w:t xml:space="preserve"> (</w:t>
      </w:r>
      <w:r w:rsidR="001762EF" w:rsidRPr="009A532B">
        <w:t>12.4 per cent in mt and 13.</w:t>
      </w:r>
      <w:r w:rsidR="00044148" w:rsidRPr="009A532B">
        <w:t>2</w:t>
      </w:r>
      <w:r w:rsidR="001762EF" w:rsidRPr="009A532B">
        <w:t xml:space="preserve"> per cent in CO</w:t>
      </w:r>
      <w:r w:rsidR="001762EF" w:rsidRPr="009A532B">
        <w:rPr>
          <w:vertAlign w:val="subscript"/>
        </w:rPr>
        <w:t>2</w:t>
      </w:r>
      <w:r w:rsidR="001762EF" w:rsidRPr="009A532B">
        <w:t xml:space="preserve">-eq tonnes), </w:t>
      </w:r>
      <w:r w:rsidR="004B2681" w:rsidRPr="009A532B">
        <w:t xml:space="preserve">and </w:t>
      </w:r>
      <w:r w:rsidRPr="009A532B">
        <w:t>other subsectors, as shown in tables </w:t>
      </w:r>
      <w:r w:rsidR="007A7BCA" w:rsidRPr="009A532B">
        <w:t>5</w:t>
      </w:r>
      <w:r w:rsidRPr="009A532B">
        <w:t xml:space="preserve"> and</w:t>
      </w:r>
      <w:r w:rsidR="009C0A92" w:rsidRPr="009A532B">
        <w:t> </w:t>
      </w:r>
      <w:r w:rsidR="007A7BCA" w:rsidRPr="009A532B">
        <w:t>6</w:t>
      </w:r>
      <w:r w:rsidRPr="009A532B">
        <w:t>.</w:t>
      </w:r>
      <w:r>
        <w:t xml:space="preserve"> </w:t>
      </w:r>
    </w:p>
    <w:p w14:paraId="5E05E0B2" w14:textId="5BADB02C" w:rsidR="00711BE6" w:rsidRPr="000A4838" w:rsidRDefault="00711BE6" w:rsidP="00B66EDC">
      <w:pPr>
        <w:pStyle w:val="Heading1"/>
        <w:keepNext/>
        <w:keepLines/>
        <w:numPr>
          <w:ilvl w:val="0"/>
          <w:numId w:val="0"/>
        </w:numPr>
        <w:tabs>
          <w:tab w:val="left" w:pos="7953"/>
        </w:tabs>
        <w:spacing w:before="240" w:after="0"/>
        <w:rPr>
          <w:b/>
          <w:bCs/>
        </w:rPr>
      </w:pPr>
      <w:r w:rsidRPr="000A4838">
        <w:rPr>
          <w:b/>
          <w:bCs/>
        </w:rPr>
        <w:t>Table </w:t>
      </w:r>
      <w:r w:rsidR="00171E62">
        <w:rPr>
          <w:b/>
          <w:bCs/>
        </w:rPr>
        <w:t>5</w:t>
      </w:r>
      <w:r w:rsidRPr="000A4838">
        <w:rPr>
          <w:b/>
          <w:bCs/>
        </w:rPr>
        <w:t xml:space="preserve">. </w:t>
      </w:r>
      <w:r w:rsidR="009C0A92" w:rsidRPr="00C1545F">
        <w:rPr>
          <w:b/>
          <w:bCs/>
        </w:rPr>
        <w:t>202</w:t>
      </w:r>
      <w:r w:rsidR="0033681B">
        <w:rPr>
          <w:b/>
          <w:bCs/>
        </w:rPr>
        <w:t>5</w:t>
      </w:r>
      <w:r w:rsidR="009C0A92">
        <w:rPr>
          <w:b/>
          <w:bCs/>
        </w:rPr>
        <w:t xml:space="preserve"> </w:t>
      </w:r>
      <w:r w:rsidRPr="000A4838">
        <w:rPr>
          <w:b/>
          <w:bCs/>
        </w:rPr>
        <w:t xml:space="preserve">HFC consumption </w:t>
      </w:r>
      <w:r w:rsidRPr="00C1545F">
        <w:rPr>
          <w:b/>
          <w:bCs/>
        </w:rPr>
        <w:t xml:space="preserve">in </w:t>
      </w:r>
      <w:r w:rsidR="0086221C" w:rsidRPr="00C1545F">
        <w:rPr>
          <w:b/>
          <w:bCs/>
        </w:rPr>
        <w:t>Belize</w:t>
      </w:r>
      <w:r w:rsidRPr="00C1545F">
        <w:rPr>
          <w:b/>
          <w:bCs/>
        </w:rPr>
        <w:t xml:space="preserve"> i</w:t>
      </w:r>
      <w:r>
        <w:rPr>
          <w:b/>
          <w:bCs/>
        </w:rPr>
        <w:t>n</w:t>
      </w:r>
      <w:r w:rsidRPr="000A4838">
        <w:rPr>
          <w:b/>
          <w:bCs/>
        </w:rPr>
        <w:t xml:space="preserve"> servicing </w:t>
      </w:r>
      <w:r>
        <w:rPr>
          <w:b/>
          <w:bCs/>
        </w:rPr>
        <w:t>sub</w:t>
      </w:r>
      <w:r w:rsidRPr="000A4838">
        <w:rPr>
          <w:b/>
          <w:bCs/>
        </w:rPr>
        <w:t xml:space="preserve">sectors </w:t>
      </w:r>
      <w:r w:rsidR="009C0A92">
        <w:rPr>
          <w:b/>
          <w:bCs/>
        </w:rPr>
        <w:t>(mt</w:t>
      </w:r>
      <w:r w:rsidR="0033681B">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946"/>
        <w:gridCol w:w="948"/>
        <w:gridCol w:w="1010"/>
        <w:gridCol w:w="888"/>
        <w:gridCol w:w="948"/>
        <w:gridCol w:w="946"/>
        <w:gridCol w:w="948"/>
        <w:gridCol w:w="942"/>
      </w:tblGrid>
      <w:tr w:rsidR="009C63A2" w:rsidRPr="006C150B" w14:paraId="5CA96BEC" w14:textId="77777777" w:rsidTr="009C63A2">
        <w:trPr>
          <w:trHeight w:val="444"/>
          <w:tblHeader/>
        </w:trPr>
        <w:tc>
          <w:tcPr>
            <w:tcW w:w="948" w:type="pct"/>
            <w:shd w:val="clear" w:color="auto" w:fill="FFFFFF" w:themeFill="background1"/>
            <w:tcMar>
              <w:left w:w="43" w:type="dxa"/>
              <w:right w:w="43" w:type="dxa"/>
            </w:tcMar>
            <w:vAlign w:val="center"/>
            <w:hideMark/>
          </w:tcPr>
          <w:p w14:paraId="2289FF28" w14:textId="77777777" w:rsidR="00097D30" w:rsidRPr="006C150B" w:rsidRDefault="00097D30" w:rsidP="00097D30">
            <w:pPr>
              <w:keepNext/>
              <w:keepLines/>
              <w:spacing w:before="20" w:after="20"/>
              <w:jc w:val="center"/>
              <w:rPr>
                <w:b/>
                <w:bCs/>
                <w:sz w:val="20"/>
                <w:szCs w:val="20"/>
                <w:lang w:eastAsia="en-CA"/>
              </w:rPr>
            </w:pPr>
            <w:r w:rsidRPr="006C150B">
              <w:rPr>
                <w:b/>
                <w:bCs/>
                <w:sz w:val="20"/>
                <w:szCs w:val="20"/>
                <w:lang w:eastAsia="en-CA"/>
              </w:rPr>
              <w:t>Sector</w:t>
            </w:r>
          </w:p>
        </w:tc>
        <w:tc>
          <w:tcPr>
            <w:tcW w:w="506" w:type="pct"/>
            <w:shd w:val="clear" w:color="auto" w:fill="FFFFFF" w:themeFill="background1"/>
            <w:tcMar>
              <w:left w:w="43" w:type="dxa"/>
              <w:right w:w="43" w:type="dxa"/>
            </w:tcMar>
            <w:vAlign w:val="center"/>
            <w:hideMark/>
          </w:tcPr>
          <w:p w14:paraId="230E69FD" w14:textId="73AF8164" w:rsidR="00097D30" w:rsidRPr="006C150B" w:rsidRDefault="00097D30" w:rsidP="00097D30">
            <w:pPr>
              <w:keepNext/>
              <w:keepLines/>
              <w:spacing w:before="20" w:after="20"/>
              <w:ind w:left="-181" w:right="-136"/>
              <w:jc w:val="center"/>
              <w:rPr>
                <w:b/>
                <w:bCs/>
                <w:sz w:val="20"/>
                <w:szCs w:val="20"/>
                <w:lang w:eastAsia="en-CA"/>
              </w:rPr>
            </w:pPr>
            <w:r w:rsidRPr="006C150B">
              <w:rPr>
                <w:b/>
                <w:bCs/>
                <w:sz w:val="20"/>
                <w:szCs w:val="20"/>
                <w:lang w:eastAsia="en-CA"/>
              </w:rPr>
              <w:t>HFC-</w:t>
            </w:r>
            <w:r>
              <w:rPr>
                <w:b/>
                <w:bCs/>
                <w:sz w:val="20"/>
                <w:szCs w:val="20"/>
                <w:lang w:eastAsia="en-CA"/>
              </w:rPr>
              <w:t>32</w:t>
            </w:r>
          </w:p>
        </w:tc>
        <w:tc>
          <w:tcPr>
            <w:tcW w:w="507" w:type="pct"/>
            <w:shd w:val="clear" w:color="auto" w:fill="FFFFFF" w:themeFill="background1"/>
            <w:tcMar>
              <w:left w:w="43" w:type="dxa"/>
              <w:right w:w="43" w:type="dxa"/>
            </w:tcMar>
            <w:vAlign w:val="center"/>
          </w:tcPr>
          <w:p w14:paraId="7B04DB2F" w14:textId="0862E751" w:rsidR="00097D30" w:rsidRPr="006C150B" w:rsidRDefault="00097D30" w:rsidP="00097D30">
            <w:pPr>
              <w:keepNext/>
              <w:keepLines/>
              <w:spacing w:before="20" w:after="20"/>
              <w:ind w:left="-48"/>
              <w:jc w:val="center"/>
              <w:rPr>
                <w:b/>
                <w:bCs/>
                <w:sz w:val="20"/>
                <w:szCs w:val="20"/>
                <w:lang w:eastAsia="en-CA"/>
              </w:rPr>
            </w:pPr>
            <w:r w:rsidRPr="002E38BE">
              <w:rPr>
                <w:b/>
                <w:bCs/>
                <w:sz w:val="20"/>
                <w:szCs w:val="20"/>
                <w:lang w:eastAsia="en-CA"/>
              </w:rPr>
              <w:t>HFC-</w:t>
            </w:r>
            <w:r>
              <w:rPr>
                <w:b/>
                <w:bCs/>
                <w:sz w:val="20"/>
                <w:szCs w:val="20"/>
                <w:lang w:eastAsia="en-CA"/>
              </w:rPr>
              <w:t>134a</w:t>
            </w:r>
          </w:p>
        </w:tc>
        <w:tc>
          <w:tcPr>
            <w:tcW w:w="540" w:type="pct"/>
            <w:tcMar>
              <w:left w:w="43" w:type="dxa"/>
              <w:right w:w="43" w:type="dxa"/>
            </w:tcMar>
            <w:vAlign w:val="center"/>
            <w:hideMark/>
          </w:tcPr>
          <w:p w14:paraId="7BFC2D7C" w14:textId="1C8E636B" w:rsidR="00097D30" w:rsidRPr="006C150B" w:rsidRDefault="00097D30" w:rsidP="00097D30">
            <w:pPr>
              <w:keepNext/>
              <w:keepLines/>
              <w:spacing w:before="20" w:after="20"/>
              <w:jc w:val="center"/>
              <w:rPr>
                <w:b/>
                <w:bCs/>
                <w:sz w:val="20"/>
                <w:szCs w:val="20"/>
                <w:lang w:eastAsia="en-CA"/>
              </w:rPr>
            </w:pPr>
            <w:r w:rsidRPr="006C150B">
              <w:rPr>
                <w:b/>
                <w:bCs/>
                <w:sz w:val="20"/>
                <w:szCs w:val="20"/>
                <w:lang w:eastAsia="en-CA"/>
              </w:rPr>
              <w:t>R</w:t>
            </w:r>
            <w:r>
              <w:rPr>
                <w:b/>
                <w:bCs/>
                <w:sz w:val="20"/>
                <w:szCs w:val="20"/>
                <w:lang w:eastAsia="en-CA"/>
              </w:rPr>
              <w:t>-404</w:t>
            </w:r>
            <w:r w:rsidR="009C63A2">
              <w:rPr>
                <w:b/>
                <w:bCs/>
                <w:sz w:val="20"/>
                <w:szCs w:val="20"/>
                <w:lang w:eastAsia="en-CA"/>
              </w:rPr>
              <w:t>A</w:t>
            </w:r>
          </w:p>
        </w:tc>
        <w:tc>
          <w:tcPr>
            <w:tcW w:w="473" w:type="pct"/>
            <w:tcMar>
              <w:left w:w="43" w:type="dxa"/>
              <w:right w:w="43" w:type="dxa"/>
            </w:tcMar>
            <w:vAlign w:val="center"/>
            <w:hideMark/>
          </w:tcPr>
          <w:p w14:paraId="1469F286" w14:textId="3F43ACBC" w:rsidR="00097D30" w:rsidRPr="006C150B" w:rsidRDefault="00097D30" w:rsidP="00097D30">
            <w:pPr>
              <w:keepNext/>
              <w:keepLines/>
              <w:spacing w:before="20" w:after="20"/>
              <w:jc w:val="center"/>
              <w:rPr>
                <w:b/>
                <w:bCs/>
                <w:sz w:val="20"/>
                <w:szCs w:val="20"/>
                <w:lang w:eastAsia="en-CA"/>
              </w:rPr>
            </w:pPr>
            <w:r w:rsidRPr="00720267">
              <w:rPr>
                <w:b/>
                <w:bCs/>
                <w:sz w:val="20"/>
                <w:szCs w:val="20"/>
                <w:lang w:eastAsia="en-CA"/>
              </w:rPr>
              <w:t>R-</w:t>
            </w:r>
            <w:r>
              <w:rPr>
                <w:b/>
                <w:bCs/>
                <w:sz w:val="20"/>
                <w:szCs w:val="20"/>
                <w:lang w:eastAsia="en-CA"/>
              </w:rPr>
              <w:t>407C</w:t>
            </w:r>
          </w:p>
        </w:tc>
        <w:tc>
          <w:tcPr>
            <w:tcW w:w="507" w:type="pct"/>
            <w:tcMar>
              <w:left w:w="43" w:type="dxa"/>
              <w:right w:w="43" w:type="dxa"/>
            </w:tcMar>
            <w:vAlign w:val="center"/>
            <w:hideMark/>
          </w:tcPr>
          <w:p w14:paraId="3F89B78D" w14:textId="0BC770C1" w:rsidR="00097D30" w:rsidRPr="006C150B" w:rsidRDefault="00097D30" w:rsidP="00097D30">
            <w:pPr>
              <w:keepNext/>
              <w:keepLines/>
              <w:spacing w:before="20" w:after="20"/>
              <w:jc w:val="center"/>
              <w:rPr>
                <w:b/>
                <w:bCs/>
                <w:sz w:val="20"/>
                <w:szCs w:val="20"/>
                <w:lang w:eastAsia="en-CA"/>
              </w:rPr>
            </w:pPr>
            <w:r w:rsidRPr="00720267">
              <w:rPr>
                <w:b/>
                <w:bCs/>
                <w:sz w:val="20"/>
                <w:szCs w:val="20"/>
                <w:lang w:eastAsia="en-CA"/>
              </w:rPr>
              <w:t>R-</w:t>
            </w:r>
            <w:r>
              <w:rPr>
                <w:b/>
                <w:bCs/>
                <w:sz w:val="20"/>
                <w:szCs w:val="20"/>
                <w:lang w:eastAsia="en-CA"/>
              </w:rPr>
              <w:t>410A</w:t>
            </w:r>
          </w:p>
        </w:tc>
        <w:tc>
          <w:tcPr>
            <w:tcW w:w="506" w:type="pct"/>
            <w:vAlign w:val="center"/>
          </w:tcPr>
          <w:p w14:paraId="1A0CD428" w14:textId="2A0DF438" w:rsidR="00097D30" w:rsidRPr="006C150B" w:rsidRDefault="00097D30" w:rsidP="00097D30">
            <w:pPr>
              <w:keepNext/>
              <w:keepLines/>
              <w:spacing w:before="20" w:after="20"/>
              <w:jc w:val="center"/>
              <w:rPr>
                <w:b/>
                <w:bCs/>
                <w:sz w:val="20"/>
                <w:szCs w:val="20"/>
                <w:lang w:eastAsia="en-CA"/>
              </w:rPr>
            </w:pPr>
            <w:r w:rsidRPr="00720267">
              <w:rPr>
                <w:b/>
                <w:bCs/>
                <w:sz w:val="20"/>
                <w:szCs w:val="20"/>
                <w:lang w:eastAsia="en-CA"/>
              </w:rPr>
              <w:t>R-</w:t>
            </w:r>
            <w:r>
              <w:rPr>
                <w:b/>
                <w:bCs/>
                <w:sz w:val="20"/>
                <w:szCs w:val="20"/>
                <w:lang w:eastAsia="en-CA"/>
              </w:rPr>
              <w:t>507A</w:t>
            </w:r>
          </w:p>
        </w:tc>
        <w:tc>
          <w:tcPr>
            <w:tcW w:w="507" w:type="pct"/>
            <w:tcMar>
              <w:left w:w="43" w:type="dxa"/>
              <w:right w:w="43" w:type="dxa"/>
            </w:tcMar>
            <w:vAlign w:val="center"/>
            <w:hideMark/>
          </w:tcPr>
          <w:p w14:paraId="191EBE69" w14:textId="49173303" w:rsidR="00097D30" w:rsidRPr="006C150B" w:rsidRDefault="00097D30" w:rsidP="00097D30">
            <w:pPr>
              <w:keepNext/>
              <w:keepLines/>
              <w:spacing w:before="20" w:after="20"/>
              <w:jc w:val="center"/>
              <w:rPr>
                <w:b/>
                <w:bCs/>
                <w:sz w:val="20"/>
                <w:szCs w:val="20"/>
                <w:lang w:eastAsia="en-CA"/>
              </w:rPr>
            </w:pPr>
            <w:r w:rsidRPr="006C150B">
              <w:rPr>
                <w:b/>
                <w:bCs/>
                <w:sz w:val="20"/>
                <w:szCs w:val="20"/>
                <w:lang w:eastAsia="en-CA"/>
              </w:rPr>
              <w:t>Total</w:t>
            </w:r>
          </w:p>
        </w:tc>
        <w:tc>
          <w:tcPr>
            <w:tcW w:w="506" w:type="pct"/>
            <w:tcMar>
              <w:left w:w="43" w:type="dxa"/>
              <w:right w:w="43" w:type="dxa"/>
            </w:tcMar>
            <w:vAlign w:val="center"/>
          </w:tcPr>
          <w:p w14:paraId="4B7B84FB" w14:textId="77777777" w:rsidR="00097D30" w:rsidRPr="006C150B" w:rsidRDefault="00097D30" w:rsidP="00097D30">
            <w:pPr>
              <w:keepNext/>
              <w:keepLines/>
              <w:spacing w:before="20" w:after="20"/>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097D30" w:rsidRPr="006C150B" w14:paraId="56A12822" w14:textId="77777777" w:rsidTr="00097D30">
        <w:trPr>
          <w:trHeight w:val="227"/>
        </w:trPr>
        <w:tc>
          <w:tcPr>
            <w:tcW w:w="5000" w:type="pct"/>
            <w:gridSpan w:val="9"/>
          </w:tcPr>
          <w:p w14:paraId="5D2B0665" w14:textId="3D0E3FDB" w:rsidR="00097D30" w:rsidRPr="00874AA1" w:rsidRDefault="00097D30" w:rsidP="00AB1B72">
            <w:pPr>
              <w:spacing w:before="20" w:after="20"/>
              <w:rPr>
                <w:b/>
                <w:bCs/>
                <w:sz w:val="20"/>
                <w:szCs w:val="20"/>
              </w:rPr>
            </w:pPr>
            <w:r w:rsidRPr="00874AA1">
              <w:rPr>
                <w:b/>
                <w:bCs/>
                <w:sz w:val="20"/>
                <w:szCs w:val="20"/>
              </w:rPr>
              <w:t>Refrigeration subsectors</w:t>
            </w:r>
          </w:p>
        </w:tc>
      </w:tr>
      <w:tr w:rsidR="00097D30" w:rsidRPr="006C150B" w14:paraId="1A2C90F5" w14:textId="77777777" w:rsidTr="00992C4F">
        <w:trPr>
          <w:trHeight w:val="227"/>
        </w:trPr>
        <w:tc>
          <w:tcPr>
            <w:tcW w:w="948" w:type="pct"/>
            <w:tcMar>
              <w:left w:w="43" w:type="dxa"/>
              <w:right w:w="43" w:type="dxa"/>
            </w:tcMar>
            <w:vAlign w:val="center"/>
            <w:hideMark/>
          </w:tcPr>
          <w:p w14:paraId="5B3002EE" w14:textId="603EB73A" w:rsidR="00097D30" w:rsidRPr="006C150B" w:rsidRDefault="00097D30" w:rsidP="00097D30">
            <w:pPr>
              <w:spacing w:before="20" w:after="20"/>
              <w:jc w:val="left"/>
              <w:rPr>
                <w:sz w:val="20"/>
                <w:szCs w:val="20"/>
                <w:lang w:eastAsia="en-CA"/>
              </w:rPr>
            </w:pPr>
            <w:r w:rsidRPr="006C150B">
              <w:rPr>
                <w:sz w:val="20"/>
                <w:szCs w:val="20"/>
                <w:lang w:eastAsia="en-CA"/>
              </w:rPr>
              <w:t>Domestic</w:t>
            </w:r>
          </w:p>
        </w:tc>
        <w:tc>
          <w:tcPr>
            <w:tcW w:w="506" w:type="pct"/>
            <w:tcMar>
              <w:left w:w="43" w:type="dxa"/>
              <w:right w:w="43" w:type="dxa"/>
            </w:tcMar>
          </w:tcPr>
          <w:p w14:paraId="5BED52AE" w14:textId="1B200939" w:rsidR="00097D30" w:rsidRPr="006C150B" w:rsidRDefault="00097D30" w:rsidP="00784CDE">
            <w:pPr>
              <w:spacing w:before="20" w:after="20"/>
              <w:jc w:val="right"/>
              <w:rPr>
                <w:sz w:val="20"/>
                <w:szCs w:val="20"/>
                <w:lang w:eastAsia="en-CA"/>
              </w:rPr>
            </w:pPr>
            <w:r>
              <w:rPr>
                <w:sz w:val="20"/>
                <w:szCs w:val="20"/>
                <w:lang w:eastAsia="en-CA"/>
              </w:rPr>
              <w:t>0.</w:t>
            </w:r>
            <w:r w:rsidR="00DF2BA7">
              <w:rPr>
                <w:sz w:val="20"/>
                <w:szCs w:val="20"/>
                <w:lang w:eastAsia="en-CA"/>
              </w:rPr>
              <w:t>00</w:t>
            </w:r>
          </w:p>
        </w:tc>
        <w:tc>
          <w:tcPr>
            <w:tcW w:w="507" w:type="pct"/>
            <w:tcMar>
              <w:left w:w="43" w:type="dxa"/>
              <w:right w:w="43" w:type="dxa"/>
            </w:tcMar>
          </w:tcPr>
          <w:p w14:paraId="3A89BE78" w14:textId="529C84AB" w:rsidR="00097D30" w:rsidRPr="006C150B" w:rsidRDefault="00097D30" w:rsidP="00784CDE">
            <w:pPr>
              <w:spacing w:before="20" w:after="20"/>
              <w:jc w:val="right"/>
              <w:rPr>
                <w:sz w:val="20"/>
                <w:szCs w:val="20"/>
                <w:lang w:eastAsia="en-CA"/>
              </w:rPr>
            </w:pPr>
            <w:r>
              <w:rPr>
                <w:sz w:val="20"/>
                <w:szCs w:val="20"/>
                <w:lang w:eastAsia="en-CA"/>
              </w:rPr>
              <w:t>0.</w:t>
            </w:r>
            <w:r w:rsidR="000054E2">
              <w:rPr>
                <w:sz w:val="20"/>
                <w:szCs w:val="20"/>
                <w:lang w:eastAsia="en-CA"/>
              </w:rPr>
              <w:t>4</w:t>
            </w:r>
            <w:r w:rsidR="005B0480">
              <w:rPr>
                <w:sz w:val="20"/>
                <w:szCs w:val="20"/>
                <w:lang w:eastAsia="en-CA"/>
              </w:rPr>
              <w:t>4</w:t>
            </w:r>
          </w:p>
        </w:tc>
        <w:tc>
          <w:tcPr>
            <w:tcW w:w="538" w:type="pct"/>
            <w:tcMar>
              <w:left w:w="43" w:type="dxa"/>
              <w:right w:w="43" w:type="dxa"/>
            </w:tcMar>
          </w:tcPr>
          <w:p w14:paraId="7107D241" w14:textId="22DCDFBB" w:rsidR="00097D30" w:rsidRPr="006C150B" w:rsidRDefault="00097D30" w:rsidP="00784CDE">
            <w:pPr>
              <w:spacing w:before="20" w:after="20"/>
              <w:jc w:val="right"/>
              <w:rPr>
                <w:sz w:val="20"/>
                <w:szCs w:val="20"/>
                <w:lang w:eastAsia="en-CA"/>
              </w:rPr>
            </w:pPr>
            <w:r>
              <w:rPr>
                <w:sz w:val="20"/>
                <w:szCs w:val="20"/>
                <w:lang w:eastAsia="en-CA"/>
              </w:rPr>
              <w:t>0.00</w:t>
            </w:r>
          </w:p>
        </w:tc>
        <w:tc>
          <w:tcPr>
            <w:tcW w:w="475" w:type="pct"/>
            <w:tcMar>
              <w:left w:w="43" w:type="dxa"/>
              <w:right w:w="43" w:type="dxa"/>
            </w:tcMar>
          </w:tcPr>
          <w:p w14:paraId="5419FAED" w14:textId="09223E28" w:rsidR="00097D30" w:rsidRPr="006C150B" w:rsidRDefault="00097D30"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03BC44EC" w14:textId="77825567" w:rsidR="00097D30" w:rsidRPr="006C150B" w:rsidRDefault="00097D30" w:rsidP="00784CDE">
            <w:pPr>
              <w:spacing w:before="20" w:after="20"/>
              <w:jc w:val="right"/>
              <w:rPr>
                <w:sz w:val="20"/>
                <w:szCs w:val="20"/>
                <w:lang w:eastAsia="en-CA"/>
              </w:rPr>
            </w:pPr>
            <w:r>
              <w:rPr>
                <w:sz w:val="20"/>
                <w:szCs w:val="20"/>
                <w:lang w:eastAsia="en-CA"/>
              </w:rPr>
              <w:t>0.00</w:t>
            </w:r>
          </w:p>
        </w:tc>
        <w:tc>
          <w:tcPr>
            <w:tcW w:w="506" w:type="pct"/>
          </w:tcPr>
          <w:p w14:paraId="6BC18E7F" w14:textId="6D67DD58" w:rsidR="00097D30" w:rsidRDefault="00F70BD4"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450E31B2" w14:textId="03F3B68F" w:rsidR="00097D30" w:rsidRPr="006C150B" w:rsidRDefault="00097D30" w:rsidP="00784CDE">
            <w:pPr>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5B0480">
              <w:rPr>
                <w:noProof/>
                <w:sz w:val="20"/>
                <w:szCs w:val="20"/>
                <w:lang w:eastAsia="en-CA"/>
              </w:rPr>
              <w:t>0.44</w:t>
            </w:r>
            <w:r>
              <w:rPr>
                <w:sz w:val="20"/>
                <w:szCs w:val="20"/>
                <w:lang w:eastAsia="en-CA"/>
              </w:rPr>
              <w:fldChar w:fldCharType="end"/>
            </w:r>
          </w:p>
        </w:tc>
        <w:tc>
          <w:tcPr>
            <w:tcW w:w="506" w:type="pct"/>
            <w:tcMar>
              <w:left w:w="43" w:type="dxa"/>
              <w:right w:w="43" w:type="dxa"/>
            </w:tcMar>
          </w:tcPr>
          <w:p w14:paraId="4C956410" w14:textId="44E2F993" w:rsidR="00097D30" w:rsidRPr="006C150B" w:rsidRDefault="00A504D8" w:rsidP="00784CDE">
            <w:pPr>
              <w:spacing w:before="20" w:after="20"/>
              <w:jc w:val="right"/>
              <w:rPr>
                <w:sz w:val="20"/>
                <w:szCs w:val="20"/>
                <w:lang w:eastAsia="en-CA"/>
              </w:rPr>
            </w:pPr>
            <w:r>
              <w:rPr>
                <w:sz w:val="20"/>
                <w:szCs w:val="20"/>
                <w:lang w:eastAsia="en-CA"/>
              </w:rPr>
              <w:t>0.</w:t>
            </w:r>
            <w:r w:rsidR="00E45EF6">
              <w:rPr>
                <w:sz w:val="20"/>
                <w:szCs w:val="20"/>
                <w:lang w:eastAsia="en-CA"/>
              </w:rPr>
              <w:t>53</w:t>
            </w:r>
          </w:p>
        </w:tc>
      </w:tr>
      <w:tr w:rsidR="00097D30" w:rsidRPr="006C150B" w14:paraId="0A079607" w14:textId="77777777" w:rsidTr="00992C4F">
        <w:trPr>
          <w:trHeight w:val="227"/>
        </w:trPr>
        <w:tc>
          <w:tcPr>
            <w:tcW w:w="948" w:type="pct"/>
            <w:tcMar>
              <w:left w:w="43" w:type="dxa"/>
              <w:right w:w="43" w:type="dxa"/>
            </w:tcMar>
            <w:hideMark/>
          </w:tcPr>
          <w:p w14:paraId="3AC1C3FF" w14:textId="3D188137" w:rsidR="00097D30" w:rsidRPr="006C150B" w:rsidRDefault="00097D30" w:rsidP="00097D30">
            <w:pPr>
              <w:spacing w:before="20" w:after="20"/>
              <w:jc w:val="left"/>
              <w:rPr>
                <w:sz w:val="20"/>
                <w:szCs w:val="20"/>
                <w:lang w:eastAsia="en-CA"/>
              </w:rPr>
            </w:pPr>
            <w:r w:rsidRPr="006C150B">
              <w:rPr>
                <w:sz w:val="20"/>
                <w:szCs w:val="20"/>
                <w:lang w:eastAsia="en-CA"/>
              </w:rPr>
              <w:lastRenderedPageBreak/>
              <w:t>Commercial</w:t>
            </w:r>
            <w:r>
              <w:rPr>
                <w:sz w:val="20"/>
                <w:szCs w:val="20"/>
                <w:lang w:eastAsia="en-CA"/>
              </w:rPr>
              <w:t xml:space="preserve"> </w:t>
            </w:r>
          </w:p>
        </w:tc>
        <w:tc>
          <w:tcPr>
            <w:tcW w:w="506" w:type="pct"/>
            <w:tcMar>
              <w:left w:w="43" w:type="dxa"/>
              <w:right w:w="43" w:type="dxa"/>
            </w:tcMar>
          </w:tcPr>
          <w:p w14:paraId="3688E1EF" w14:textId="43447373" w:rsidR="00097D30" w:rsidRPr="006C150B" w:rsidRDefault="00C443D1"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3C504E90" w14:textId="2EA31BAC" w:rsidR="00097D30" w:rsidRPr="006C150B" w:rsidRDefault="001B2733" w:rsidP="00784CDE">
            <w:pPr>
              <w:spacing w:before="20" w:after="20"/>
              <w:jc w:val="right"/>
              <w:rPr>
                <w:sz w:val="20"/>
                <w:szCs w:val="20"/>
                <w:lang w:eastAsia="en-CA"/>
              </w:rPr>
            </w:pPr>
            <w:r>
              <w:rPr>
                <w:sz w:val="20"/>
                <w:szCs w:val="20"/>
                <w:lang w:eastAsia="en-CA"/>
              </w:rPr>
              <w:t>19.53</w:t>
            </w:r>
          </w:p>
        </w:tc>
        <w:tc>
          <w:tcPr>
            <w:tcW w:w="538" w:type="pct"/>
            <w:tcMar>
              <w:left w:w="43" w:type="dxa"/>
              <w:right w:w="43" w:type="dxa"/>
            </w:tcMar>
          </w:tcPr>
          <w:p w14:paraId="692FE1FA" w14:textId="4F6A4E1B" w:rsidR="00097D30" w:rsidRPr="006C150B" w:rsidRDefault="001B2733" w:rsidP="00784CDE">
            <w:pPr>
              <w:spacing w:before="20" w:after="20"/>
              <w:jc w:val="right"/>
              <w:rPr>
                <w:sz w:val="20"/>
                <w:szCs w:val="20"/>
                <w:lang w:eastAsia="en-CA"/>
              </w:rPr>
            </w:pPr>
            <w:r>
              <w:rPr>
                <w:sz w:val="20"/>
                <w:szCs w:val="20"/>
                <w:lang w:eastAsia="en-CA"/>
              </w:rPr>
              <w:t>10.00</w:t>
            </w:r>
          </w:p>
        </w:tc>
        <w:tc>
          <w:tcPr>
            <w:tcW w:w="475" w:type="pct"/>
            <w:tcMar>
              <w:left w:w="43" w:type="dxa"/>
              <w:right w:w="43" w:type="dxa"/>
            </w:tcMar>
          </w:tcPr>
          <w:p w14:paraId="6CFD1E24" w14:textId="5AC08305" w:rsidR="00097D30" w:rsidRPr="006C150B" w:rsidRDefault="0083605F"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457A419D" w14:textId="51619BE8" w:rsidR="00097D30" w:rsidRPr="006C150B" w:rsidRDefault="001B2733" w:rsidP="00784CDE">
            <w:pPr>
              <w:spacing w:before="20" w:after="20"/>
              <w:jc w:val="right"/>
              <w:rPr>
                <w:sz w:val="20"/>
                <w:szCs w:val="20"/>
                <w:lang w:eastAsia="en-CA"/>
              </w:rPr>
            </w:pPr>
            <w:r>
              <w:rPr>
                <w:sz w:val="20"/>
                <w:szCs w:val="20"/>
                <w:lang w:eastAsia="en-CA"/>
              </w:rPr>
              <w:t>0.51</w:t>
            </w:r>
          </w:p>
        </w:tc>
        <w:tc>
          <w:tcPr>
            <w:tcW w:w="506" w:type="pct"/>
          </w:tcPr>
          <w:p w14:paraId="11E5F157" w14:textId="7DFF79EF" w:rsidR="00097D30" w:rsidRPr="006C150B" w:rsidRDefault="0068551C" w:rsidP="00784CDE">
            <w:pPr>
              <w:spacing w:before="20" w:after="20"/>
              <w:jc w:val="right"/>
              <w:rPr>
                <w:sz w:val="20"/>
                <w:szCs w:val="20"/>
                <w:lang w:eastAsia="en-CA"/>
              </w:rPr>
            </w:pPr>
            <w:r>
              <w:rPr>
                <w:sz w:val="20"/>
                <w:szCs w:val="20"/>
                <w:lang w:eastAsia="en-CA"/>
              </w:rPr>
              <w:t>0.09</w:t>
            </w:r>
          </w:p>
        </w:tc>
        <w:tc>
          <w:tcPr>
            <w:tcW w:w="507" w:type="pct"/>
            <w:tcMar>
              <w:left w:w="43" w:type="dxa"/>
              <w:right w:w="43" w:type="dxa"/>
            </w:tcMar>
          </w:tcPr>
          <w:p w14:paraId="2DB03441" w14:textId="64DD2F45" w:rsidR="00097D30" w:rsidRPr="006C150B" w:rsidRDefault="00781E79" w:rsidP="00784CDE">
            <w:pPr>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68551C">
              <w:rPr>
                <w:noProof/>
                <w:sz w:val="20"/>
                <w:szCs w:val="20"/>
                <w:lang w:eastAsia="en-CA"/>
              </w:rPr>
              <w:t>30.13</w:t>
            </w:r>
            <w:r>
              <w:rPr>
                <w:sz w:val="20"/>
                <w:szCs w:val="20"/>
                <w:lang w:eastAsia="en-CA"/>
              </w:rPr>
              <w:fldChar w:fldCharType="end"/>
            </w:r>
          </w:p>
        </w:tc>
        <w:tc>
          <w:tcPr>
            <w:tcW w:w="506" w:type="pct"/>
            <w:tcMar>
              <w:left w:w="43" w:type="dxa"/>
              <w:right w:w="43" w:type="dxa"/>
            </w:tcMar>
          </w:tcPr>
          <w:p w14:paraId="5BD15DC8" w14:textId="7CA1F3BB" w:rsidR="00097D30" w:rsidRPr="006C150B" w:rsidRDefault="009A63DA" w:rsidP="00784CDE">
            <w:pPr>
              <w:spacing w:before="20" w:after="20"/>
              <w:jc w:val="right"/>
              <w:rPr>
                <w:sz w:val="20"/>
                <w:szCs w:val="20"/>
                <w:lang w:eastAsia="en-CA"/>
              </w:rPr>
            </w:pPr>
            <w:r>
              <w:rPr>
                <w:sz w:val="20"/>
                <w:szCs w:val="20"/>
                <w:lang w:eastAsia="en-CA"/>
              </w:rPr>
              <w:t>36.</w:t>
            </w:r>
            <w:r w:rsidR="0068551C">
              <w:rPr>
                <w:sz w:val="20"/>
                <w:szCs w:val="20"/>
                <w:lang w:eastAsia="en-CA"/>
              </w:rPr>
              <w:t>32</w:t>
            </w:r>
          </w:p>
        </w:tc>
      </w:tr>
      <w:tr w:rsidR="00097D30" w:rsidRPr="006C150B" w14:paraId="7D8BC837" w14:textId="77777777" w:rsidTr="00992C4F">
        <w:trPr>
          <w:trHeight w:val="227"/>
        </w:trPr>
        <w:tc>
          <w:tcPr>
            <w:tcW w:w="948" w:type="pct"/>
            <w:tcMar>
              <w:left w:w="43" w:type="dxa"/>
              <w:right w:w="43" w:type="dxa"/>
            </w:tcMar>
          </w:tcPr>
          <w:p w14:paraId="2B261CBD" w14:textId="4F883AC3" w:rsidR="00097D30" w:rsidRPr="006C150B" w:rsidRDefault="00097D30" w:rsidP="00097D30">
            <w:pPr>
              <w:spacing w:before="20" w:after="20"/>
              <w:jc w:val="left"/>
              <w:rPr>
                <w:sz w:val="20"/>
                <w:szCs w:val="20"/>
                <w:lang w:eastAsia="en-CA"/>
              </w:rPr>
            </w:pPr>
            <w:r w:rsidRPr="006C150B">
              <w:rPr>
                <w:sz w:val="20"/>
                <w:szCs w:val="20"/>
                <w:lang w:eastAsia="en-CA"/>
              </w:rPr>
              <w:t>Transport</w:t>
            </w:r>
            <w:r>
              <w:rPr>
                <w:sz w:val="20"/>
                <w:szCs w:val="20"/>
                <w:lang w:eastAsia="en-CA"/>
              </w:rPr>
              <w:t xml:space="preserve"> </w:t>
            </w:r>
          </w:p>
        </w:tc>
        <w:tc>
          <w:tcPr>
            <w:tcW w:w="506" w:type="pct"/>
            <w:tcMar>
              <w:left w:w="43" w:type="dxa"/>
              <w:right w:w="43" w:type="dxa"/>
            </w:tcMar>
          </w:tcPr>
          <w:p w14:paraId="70294012" w14:textId="19804B9E" w:rsidR="00097D30" w:rsidRPr="006C150B" w:rsidRDefault="00097D30" w:rsidP="00784CDE">
            <w:pPr>
              <w:spacing w:before="20" w:after="20"/>
              <w:jc w:val="right"/>
              <w:rPr>
                <w:sz w:val="20"/>
                <w:szCs w:val="20"/>
              </w:rPr>
            </w:pPr>
            <w:r>
              <w:rPr>
                <w:sz w:val="20"/>
                <w:szCs w:val="20"/>
              </w:rPr>
              <w:t>0.00</w:t>
            </w:r>
          </w:p>
        </w:tc>
        <w:tc>
          <w:tcPr>
            <w:tcW w:w="507" w:type="pct"/>
            <w:tcMar>
              <w:left w:w="43" w:type="dxa"/>
              <w:right w:w="43" w:type="dxa"/>
            </w:tcMar>
          </w:tcPr>
          <w:p w14:paraId="798BE254" w14:textId="4211EB3F" w:rsidR="00097D30" w:rsidRPr="006C150B" w:rsidRDefault="0068551C" w:rsidP="00784CDE">
            <w:pPr>
              <w:spacing w:before="20" w:after="20"/>
              <w:jc w:val="right"/>
              <w:rPr>
                <w:sz w:val="20"/>
                <w:szCs w:val="20"/>
              </w:rPr>
            </w:pPr>
            <w:r>
              <w:rPr>
                <w:sz w:val="20"/>
                <w:szCs w:val="20"/>
              </w:rPr>
              <w:t>6.04</w:t>
            </w:r>
          </w:p>
        </w:tc>
        <w:tc>
          <w:tcPr>
            <w:tcW w:w="538" w:type="pct"/>
            <w:tcMar>
              <w:left w:w="43" w:type="dxa"/>
              <w:right w:w="43" w:type="dxa"/>
            </w:tcMar>
          </w:tcPr>
          <w:p w14:paraId="1271D414" w14:textId="5735BD90" w:rsidR="00097D30" w:rsidRPr="006C150B" w:rsidRDefault="0068551C" w:rsidP="00784CDE">
            <w:pPr>
              <w:spacing w:before="20" w:after="20"/>
              <w:jc w:val="right"/>
              <w:rPr>
                <w:sz w:val="20"/>
                <w:szCs w:val="20"/>
              </w:rPr>
            </w:pPr>
            <w:r>
              <w:rPr>
                <w:sz w:val="20"/>
                <w:szCs w:val="20"/>
              </w:rPr>
              <w:t>1.00</w:t>
            </w:r>
          </w:p>
        </w:tc>
        <w:tc>
          <w:tcPr>
            <w:tcW w:w="475" w:type="pct"/>
            <w:tcMar>
              <w:left w:w="43" w:type="dxa"/>
              <w:right w:w="43" w:type="dxa"/>
            </w:tcMar>
          </w:tcPr>
          <w:p w14:paraId="33E1ACC7" w14:textId="26D20C8A" w:rsidR="00097D30" w:rsidRPr="006C150B" w:rsidRDefault="00097D30" w:rsidP="00784CDE">
            <w:pPr>
              <w:spacing w:before="20" w:after="20"/>
              <w:jc w:val="right"/>
              <w:rPr>
                <w:sz w:val="20"/>
                <w:szCs w:val="20"/>
              </w:rPr>
            </w:pPr>
            <w:r>
              <w:rPr>
                <w:sz w:val="20"/>
                <w:szCs w:val="20"/>
              </w:rPr>
              <w:t>0.00</w:t>
            </w:r>
          </w:p>
        </w:tc>
        <w:tc>
          <w:tcPr>
            <w:tcW w:w="507" w:type="pct"/>
            <w:tcMar>
              <w:left w:w="43" w:type="dxa"/>
              <w:right w:w="43" w:type="dxa"/>
            </w:tcMar>
          </w:tcPr>
          <w:p w14:paraId="73AE19E5" w14:textId="1A06DA36" w:rsidR="00097D30" w:rsidRPr="006C150B" w:rsidRDefault="00097D30" w:rsidP="00784CDE">
            <w:pPr>
              <w:spacing w:before="20" w:after="20"/>
              <w:jc w:val="right"/>
              <w:rPr>
                <w:sz w:val="20"/>
                <w:szCs w:val="20"/>
              </w:rPr>
            </w:pPr>
            <w:r>
              <w:rPr>
                <w:sz w:val="20"/>
                <w:szCs w:val="20"/>
              </w:rPr>
              <w:t>0.00</w:t>
            </w:r>
          </w:p>
        </w:tc>
        <w:tc>
          <w:tcPr>
            <w:tcW w:w="506" w:type="pct"/>
          </w:tcPr>
          <w:p w14:paraId="4BFA4870" w14:textId="03BB4B1C" w:rsidR="00097D30" w:rsidRPr="006C150B" w:rsidRDefault="00AB1B72" w:rsidP="00784CDE">
            <w:pPr>
              <w:spacing w:before="20" w:after="20"/>
              <w:jc w:val="right"/>
              <w:rPr>
                <w:sz w:val="20"/>
                <w:szCs w:val="20"/>
              </w:rPr>
            </w:pPr>
            <w:r>
              <w:rPr>
                <w:sz w:val="20"/>
                <w:szCs w:val="20"/>
              </w:rPr>
              <w:t>0.00</w:t>
            </w:r>
          </w:p>
        </w:tc>
        <w:tc>
          <w:tcPr>
            <w:tcW w:w="507" w:type="pct"/>
            <w:tcMar>
              <w:left w:w="43" w:type="dxa"/>
              <w:right w:w="43" w:type="dxa"/>
            </w:tcMar>
          </w:tcPr>
          <w:p w14:paraId="004E9259" w14:textId="012CE0F8" w:rsidR="00097D30" w:rsidRPr="006C150B" w:rsidRDefault="005B6975" w:rsidP="00784CDE">
            <w:pPr>
              <w:spacing w:before="20" w:after="20"/>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sidR="0068551C">
              <w:rPr>
                <w:noProof/>
                <w:sz w:val="20"/>
                <w:szCs w:val="20"/>
              </w:rPr>
              <w:t>7.04</w:t>
            </w:r>
            <w:r>
              <w:rPr>
                <w:sz w:val="20"/>
                <w:szCs w:val="20"/>
              </w:rPr>
              <w:fldChar w:fldCharType="end"/>
            </w:r>
          </w:p>
        </w:tc>
        <w:tc>
          <w:tcPr>
            <w:tcW w:w="506" w:type="pct"/>
            <w:tcMar>
              <w:left w:w="43" w:type="dxa"/>
              <w:right w:w="43" w:type="dxa"/>
            </w:tcMar>
          </w:tcPr>
          <w:p w14:paraId="61510DD0" w14:textId="60D85C26" w:rsidR="00097D30" w:rsidRPr="006C150B" w:rsidRDefault="0038286D" w:rsidP="00784CDE">
            <w:pPr>
              <w:spacing w:before="20" w:after="20"/>
              <w:jc w:val="right"/>
              <w:rPr>
                <w:sz w:val="20"/>
                <w:szCs w:val="20"/>
              </w:rPr>
            </w:pPr>
            <w:r>
              <w:rPr>
                <w:sz w:val="20"/>
                <w:szCs w:val="20"/>
              </w:rPr>
              <w:t>8.</w:t>
            </w:r>
            <w:r w:rsidR="0068551C">
              <w:rPr>
                <w:sz w:val="20"/>
                <w:szCs w:val="20"/>
              </w:rPr>
              <w:t>49</w:t>
            </w:r>
          </w:p>
        </w:tc>
      </w:tr>
      <w:tr w:rsidR="00097D30" w:rsidRPr="006C150B" w14:paraId="1CC553C6" w14:textId="77777777" w:rsidTr="00097D30">
        <w:trPr>
          <w:trHeight w:val="227"/>
        </w:trPr>
        <w:tc>
          <w:tcPr>
            <w:tcW w:w="5000" w:type="pct"/>
            <w:gridSpan w:val="9"/>
          </w:tcPr>
          <w:p w14:paraId="14EE8086" w14:textId="5A426110" w:rsidR="00097D30" w:rsidRPr="00874AA1" w:rsidRDefault="00097D30" w:rsidP="002A37FA">
            <w:pPr>
              <w:spacing w:before="20" w:after="20"/>
              <w:rPr>
                <w:b/>
                <w:bCs/>
                <w:sz w:val="20"/>
                <w:szCs w:val="20"/>
                <w:lang w:eastAsia="en-CA"/>
              </w:rPr>
            </w:pPr>
            <w:r w:rsidRPr="00874AA1">
              <w:rPr>
                <w:b/>
                <w:bCs/>
                <w:sz w:val="20"/>
                <w:szCs w:val="20"/>
                <w:lang w:eastAsia="en-CA"/>
              </w:rPr>
              <w:t>Air-conditioning subsectors</w:t>
            </w:r>
          </w:p>
        </w:tc>
      </w:tr>
      <w:tr w:rsidR="00097D30" w:rsidRPr="006C150B" w14:paraId="4A610B68" w14:textId="77777777" w:rsidTr="00992C4F">
        <w:trPr>
          <w:trHeight w:val="227"/>
        </w:trPr>
        <w:tc>
          <w:tcPr>
            <w:tcW w:w="948" w:type="pct"/>
            <w:tcMar>
              <w:left w:w="43" w:type="dxa"/>
              <w:right w:w="43" w:type="dxa"/>
            </w:tcMar>
            <w:hideMark/>
          </w:tcPr>
          <w:p w14:paraId="1E6CC121" w14:textId="16334C47" w:rsidR="00097D30" w:rsidRPr="006C150B" w:rsidRDefault="00097D30" w:rsidP="00097D30">
            <w:pPr>
              <w:spacing w:before="20" w:after="20"/>
              <w:ind w:hanging="4"/>
              <w:jc w:val="left"/>
              <w:rPr>
                <w:sz w:val="20"/>
                <w:szCs w:val="20"/>
                <w:lang w:eastAsia="en-CA"/>
              </w:rPr>
            </w:pPr>
            <w:r w:rsidRPr="006C150B">
              <w:rPr>
                <w:sz w:val="20"/>
                <w:szCs w:val="20"/>
                <w:lang w:eastAsia="en-CA"/>
              </w:rPr>
              <w:t>Residential</w:t>
            </w:r>
          </w:p>
        </w:tc>
        <w:tc>
          <w:tcPr>
            <w:tcW w:w="506" w:type="pct"/>
            <w:tcMar>
              <w:left w:w="43" w:type="dxa"/>
              <w:right w:w="43" w:type="dxa"/>
            </w:tcMar>
          </w:tcPr>
          <w:p w14:paraId="4D39D7D1" w14:textId="392F38BC" w:rsidR="00097D30" w:rsidRPr="006C150B" w:rsidRDefault="004D2FEA" w:rsidP="00784CDE">
            <w:pPr>
              <w:spacing w:before="20" w:after="20"/>
              <w:jc w:val="right"/>
              <w:rPr>
                <w:sz w:val="20"/>
                <w:szCs w:val="20"/>
                <w:lang w:eastAsia="en-CA"/>
              </w:rPr>
            </w:pPr>
            <w:r>
              <w:rPr>
                <w:sz w:val="20"/>
                <w:szCs w:val="20"/>
                <w:lang w:eastAsia="en-CA"/>
              </w:rPr>
              <w:t>0.</w:t>
            </w:r>
            <w:r w:rsidR="006F6529">
              <w:rPr>
                <w:sz w:val="20"/>
                <w:szCs w:val="20"/>
                <w:lang w:eastAsia="en-CA"/>
              </w:rPr>
              <w:t>2</w:t>
            </w:r>
            <w:r w:rsidR="003F4B27">
              <w:rPr>
                <w:sz w:val="20"/>
                <w:szCs w:val="20"/>
                <w:lang w:eastAsia="en-CA"/>
              </w:rPr>
              <w:t>7</w:t>
            </w:r>
          </w:p>
        </w:tc>
        <w:tc>
          <w:tcPr>
            <w:tcW w:w="507" w:type="pct"/>
            <w:tcMar>
              <w:left w:w="43" w:type="dxa"/>
              <w:right w:w="43" w:type="dxa"/>
            </w:tcMar>
          </w:tcPr>
          <w:p w14:paraId="3F195C0B" w14:textId="163D7CE4" w:rsidR="00097D30" w:rsidRPr="006C150B" w:rsidRDefault="00097D30" w:rsidP="00784CDE">
            <w:pPr>
              <w:spacing w:before="20" w:after="20"/>
              <w:jc w:val="right"/>
              <w:rPr>
                <w:sz w:val="20"/>
                <w:szCs w:val="20"/>
              </w:rPr>
            </w:pPr>
            <w:r>
              <w:rPr>
                <w:sz w:val="20"/>
                <w:szCs w:val="20"/>
              </w:rPr>
              <w:t>0</w:t>
            </w:r>
            <w:r w:rsidR="006F6529">
              <w:rPr>
                <w:sz w:val="20"/>
                <w:szCs w:val="20"/>
              </w:rPr>
              <w:t>.0</w:t>
            </w:r>
            <w:r>
              <w:rPr>
                <w:sz w:val="20"/>
                <w:szCs w:val="20"/>
              </w:rPr>
              <w:t>0</w:t>
            </w:r>
          </w:p>
        </w:tc>
        <w:tc>
          <w:tcPr>
            <w:tcW w:w="538" w:type="pct"/>
            <w:tcMar>
              <w:left w:w="43" w:type="dxa"/>
              <w:right w:w="43" w:type="dxa"/>
            </w:tcMar>
          </w:tcPr>
          <w:p w14:paraId="004549B8" w14:textId="2766EC9C" w:rsidR="00097D30" w:rsidRPr="006C150B" w:rsidRDefault="00097D30" w:rsidP="00784CDE">
            <w:pPr>
              <w:spacing w:before="20" w:after="20"/>
              <w:jc w:val="right"/>
              <w:rPr>
                <w:sz w:val="20"/>
                <w:szCs w:val="20"/>
                <w:lang w:eastAsia="en-CA"/>
              </w:rPr>
            </w:pPr>
            <w:r>
              <w:rPr>
                <w:sz w:val="20"/>
                <w:szCs w:val="20"/>
                <w:lang w:eastAsia="en-CA"/>
              </w:rPr>
              <w:t>0.00</w:t>
            </w:r>
          </w:p>
        </w:tc>
        <w:tc>
          <w:tcPr>
            <w:tcW w:w="475" w:type="pct"/>
            <w:tcMar>
              <w:left w:w="43" w:type="dxa"/>
              <w:right w:w="43" w:type="dxa"/>
            </w:tcMar>
          </w:tcPr>
          <w:p w14:paraId="7D29B703" w14:textId="79DEE2F9" w:rsidR="00097D30" w:rsidRPr="006C150B" w:rsidRDefault="00097D30" w:rsidP="00784CDE">
            <w:pPr>
              <w:spacing w:before="20" w:after="20"/>
              <w:jc w:val="right"/>
              <w:rPr>
                <w:sz w:val="20"/>
                <w:szCs w:val="20"/>
              </w:rPr>
            </w:pPr>
            <w:r>
              <w:rPr>
                <w:sz w:val="20"/>
                <w:szCs w:val="20"/>
              </w:rPr>
              <w:t>0.0</w:t>
            </w:r>
            <w:r w:rsidR="006F6529">
              <w:rPr>
                <w:sz w:val="20"/>
                <w:szCs w:val="20"/>
              </w:rPr>
              <w:t>7</w:t>
            </w:r>
          </w:p>
        </w:tc>
        <w:tc>
          <w:tcPr>
            <w:tcW w:w="507" w:type="pct"/>
            <w:tcMar>
              <w:left w:w="43" w:type="dxa"/>
              <w:right w:w="43" w:type="dxa"/>
            </w:tcMar>
          </w:tcPr>
          <w:p w14:paraId="445EDD82" w14:textId="24CFEAA0" w:rsidR="00097D30" w:rsidRPr="006C150B" w:rsidRDefault="003F4B27" w:rsidP="00784CDE">
            <w:pPr>
              <w:spacing w:before="20" w:after="20"/>
              <w:jc w:val="right"/>
              <w:rPr>
                <w:sz w:val="20"/>
                <w:szCs w:val="20"/>
              </w:rPr>
            </w:pPr>
            <w:r>
              <w:rPr>
                <w:sz w:val="20"/>
                <w:szCs w:val="20"/>
              </w:rPr>
              <w:t>9.90</w:t>
            </w:r>
          </w:p>
        </w:tc>
        <w:tc>
          <w:tcPr>
            <w:tcW w:w="506" w:type="pct"/>
          </w:tcPr>
          <w:p w14:paraId="06BB6200" w14:textId="2C74FF32" w:rsidR="00097D30" w:rsidRPr="006C150B" w:rsidRDefault="00AB1B72"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5FCE244A" w14:textId="78436C6F" w:rsidR="00097D30" w:rsidRPr="006C150B" w:rsidRDefault="006F6529" w:rsidP="00784CDE">
            <w:pPr>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4152E6">
              <w:rPr>
                <w:noProof/>
                <w:sz w:val="20"/>
                <w:szCs w:val="20"/>
                <w:lang w:eastAsia="en-CA"/>
              </w:rPr>
              <w:t>10.24</w:t>
            </w:r>
            <w:r>
              <w:rPr>
                <w:sz w:val="20"/>
                <w:szCs w:val="20"/>
                <w:lang w:eastAsia="en-CA"/>
              </w:rPr>
              <w:fldChar w:fldCharType="end"/>
            </w:r>
          </w:p>
        </w:tc>
        <w:tc>
          <w:tcPr>
            <w:tcW w:w="506" w:type="pct"/>
            <w:tcMar>
              <w:left w:w="43" w:type="dxa"/>
              <w:right w:w="43" w:type="dxa"/>
            </w:tcMar>
          </w:tcPr>
          <w:p w14:paraId="0253228C" w14:textId="5BD36161" w:rsidR="00097D30" w:rsidRPr="006C150B" w:rsidRDefault="006631D5" w:rsidP="00784CDE">
            <w:pPr>
              <w:spacing w:before="20" w:after="20"/>
              <w:jc w:val="right"/>
              <w:rPr>
                <w:sz w:val="20"/>
                <w:szCs w:val="20"/>
                <w:lang w:eastAsia="en-CA"/>
              </w:rPr>
            </w:pPr>
            <w:r>
              <w:rPr>
                <w:sz w:val="20"/>
                <w:szCs w:val="20"/>
                <w:lang w:eastAsia="en-CA"/>
              </w:rPr>
              <w:t>12.38</w:t>
            </w:r>
          </w:p>
        </w:tc>
      </w:tr>
      <w:tr w:rsidR="00097D30" w:rsidRPr="006C150B" w14:paraId="1B014D17" w14:textId="77777777" w:rsidTr="00992C4F">
        <w:trPr>
          <w:trHeight w:val="227"/>
        </w:trPr>
        <w:tc>
          <w:tcPr>
            <w:tcW w:w="948" w:type="pct"/>
            <w:tcMar>
              <w:left w:w="43" w:type="dxa"/>
              <w:right w:w="43" w:type="dxa"/>
            </w:tcMar>
          </w:tcPr>
          <w:p w14:paraId="59401DB5" w14:textId="13BF8CFE" w:rsidR="00097D30" w:rsidRPr="006C150B" w:rsidRDefault="00097D30" w:rsidP="00097D30">
            <w:pPr>
              <w:spacing w:before="20" w:after="20"/>
              <w:ind w:hanging="4"/>
              <w:jc w:val="left"/>
              <w:rPr>
                <w:sz w:val="20"/>
                <w:szCs w:val="20"/>
                <w:lang w:eastAsia="en-CA"/>
              </w:rPr>
            </w:pPr>
            <w:r>
              <w:rPr>
                <w:sz w:val="20"/>
                <w:szCs w:val="20"/>
                <w:lang w:eastAsia="en-CA"/>
              </w:rPr>
              <w:t>Commercial</w:t>
            </w:r>
          </w:p>
        </w:tc>
        <w:tc>
          <w:tcPr>
            <w:tcW w:w="506" w:type="pct"/>
            <w:tcMar>
              <w:left w:w="43" w:type="dxa"/>
              <w:right w:w="43" w:type="dxa"/>
            </w:tcMar>
          </w:tcPr>
          <w:p w14:paraId="0BC07CE7" w14:textId="2AB16BCA" w:rsidR="00097D30" w:rsidRDefault="00192F6B" w:rsidP="00784CDE">
            <w:pPr>
              <w:spacing w:before="20" w:after="20"/>
              <w:jc w:val="right"/>
              <w:rPr>
                <w:sz w:val="20"/>
                <w:szCs w:val="20"/>
                <w:lang w:eastAsia="en-CA"/>
              </w:rPr>
            </w:pPr>
            <w:r>
              <w:rPr>
                <w:sz w:val="20"/>
                <w:szCs w:val="20"/>
                <w:lang w:eastAsia="en-CA"/>
              </w:rPr>
              <w:t>5.13</w:t>
            </w:r>
          </w:p>
        </w:tc>
        <w:tc>
          <w:tcPr>
            <w:tcW w:w="507" w:type="pct"/>
            <w:tcMar>
              <w:left w:w="43" w:type="dxa"/>
              <w:right w:w="43" w:type="dxa"/>
            </w:tcMar>
          </w:tcPr>
          <w:p w14:paraId="72845CB7" w14:textId="47604AEA" w:rsidR="00097D30" w:rsidRDefault="00680608" w:rsidP="00784CDE">
            <w:pPr>
              <w:spacing w:before="20" w:after="20"/>
              <w:jc w:val="right"/>
              <w:rPr>
                <w:sz w:val="20"/>
                <w:szCs w:val="20"/>
              </w:rPr>
            </w:pPr>
            <w:r>
              <w:rPr>
                <w:sz w:val="20"/>
                <w:szCs w:val="20"/>
              </w:rPr>
              <w:t>0.00</w:t>
            </w:r>
          </w:p>
        </w:tc>
        <w:tc>
          <w:tcPr>
            <w:tcW w:w="538" w:type="pct"/>
            <w:tcMar>
              <w:left w:w="43" w:type="dxa"/>
              <w:right w:w="43" w:type="dxa"/>
            </w:tcMar>
          </w:tcPr>
          <w:p w14:paraId="5AE5DE87" w14:textId="25686EAF" w:rsidR="00097D30" w:rsidRDefault="00097D30" w:rsidP="00784CDE">
            <w:pPr>
              <w:spacing w:before="20" w:after="20"/>
              <w:jc w:val="right"/>
              <w:rPr>
                <w:sz w:val="20"/>
                <w:szCs w:val="20"/>
                <w:lang w:eastAsia="en-CA"/>
              </w:rPr>
            </w:pPr>
            <w:r>
              <w:rPr>
                <w:sz w:val="20"/>
                <w:szCs w:val="20"/>
                <w:lang w:eastAsia="en-CA"/>
              </w:rPr>
              <w:t>0.00</w:t>
            </w:r>
          </w:p>
        </w:tc>
        <w:tc>
          <w:tcPr>
            <w:tcW w:w="475" w:type="pct"/>
            <w:tcMar>
              <w:left w:w="43" w:type="dxa"/>
              <w:right w:w="43" w:type="dxa"/>
            </w:tcMar>
          </w:tcPr>
          <w:p w14:paraId="3F96B93C" w14:textId="106B7981" w:rsidR="00097D30" w:rsidRDefault="00097D30" w:rsidP="00784CDE">
            <w:pPr>
              <w:spacing w:before="20" w:after="20"/>
              <w:jc w:val="right"/>
              <w:rPr>
                <w:sz w:val="20"/>
                <w:szCs w:val="20"/>
              </w:rPr>
            </w:pPr>
            <w:r>
              <w:rPr>
                <w:sz w:val="20"/>
                <w:szCs w:val="20"/>
              </w:rPr>
              <w:t>0.00</w:t>
            </w:r>
          </w:p>
        </w:tc>
        <w:tc>
          <w:tcPr>
            <w:tcW w:w="507" w:type="pct"/>
            <w:tcMar>
              <w:left w:w="43" w:type="dxa"/>
              <w:right w:w="43" w:type="dxa"/>
            </w:tcMar>
          </w:tcPr>
          <w:p w14:paraId="144D049F" w14:textId="569329F9" w:rsidR="00097D30" w:rsidRDefault="00680608" w:rsidP="00784CDE">
            <w:pPr>
              <w:spacing w:before="20" w:after="20"/>
              <w:jc w:val="right"/>
              <w:rPr>
                <w:sz w:val="20"/>
                <w:szCs w:val="20"/>
              </w:rPr>
            </w:pPr>
            <w:r>
              <w:rPr>
                <w:sz w:val="20"/>
                <w:szCs w:val="20"/>
              </w:rPr>
              <w:t>14.</w:t>
            </w:r>
            <w:r w:rsidR="00192F6B">
              <w:rPr>
                <w:sz w:val="20"/>
                <w:szCs w:val="20"/>
              </w:rPr>
              <w:t>86</w:t>
            </w:r>
          </w:p>
        </w:tc>
        <w:tc>
          <w:tcPr>
            <w:tcW w:w="506" w:type="pct"/>
          </w:tcPr>
          <w:p w14:paraId="003CD640" w14:textId="5E29407B" w:rsidR="00097D30" w:rsidRPr="006C150B" w:rsidRDefault="00AB1B72"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69B708B9" w14:textId="469E2411" w:rsidR="00097D30" w:rsidRPr="006C150B" w:rsidRDefault="00680608" w:rsidP="00784CDE">
            <w:pPr>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192F6B">
              <w:rPr>
                <w:noProof/>
                <w:sz w:val="20"/>
                <w:szCs w:val="20"/>
                <w:lang w:eastAsia="en-CA"/>
              </w:rPr>
              <w:t>19.99</w:t>
            </w:r>
            <w:r>
              <w:rPr>
                <w:sz w:val="20"/>
                <w:szCs w:val="20"/>
                <w:lang w:eastAsia="en-CA"/>
              </w:rPr>
              <w:fldChar w:fldCharType="end"/>
            </w:r>
          </w:p>
        </w:tc>
        <w:tc>
          <w:tcPr>
            <w:tcW w:w="506" w:type="pct"/>
            <w:tcMar>
              <w:left w:w="43" w:type="dxa"/>
              <w:right w:w="43" w:type="dxa"/>
            </w:tcMar>
          </w:tcPr>
          <w:p w14:paraId="2DD68D8E" w14:textId="6DEEC278" w:rsidR="00097D30" w:rsidRPr="006C150B" w:rsidRDefault="00192F6B" w:rsidP="00784CDE">
            <w:pPr>
              <w:spacing w:before="20" w:after="20"/>
              <w:jc w:val="right"/>
              <w:rPr>
                <w:sz w:val="20"/>
                <w:szCs w:val="20"/>
                <w:lang w:eastAsia="en-CA"/>
              </w:rPr>
            </w:pPr>
            <w:r>
              <w:rPr>
                <w:sz w:val="20"/>
                <w:szCs w:val="20"/>
                <w:lang w:eastAsia="en-CA"/>
              </w:rPr>
              <w:t>24.10</w:t>
            </w:r>
          </w:p>
        </w:tc>
      </w:tr>
      <w:tr w:rsidR="00097D30" w:rsidRPr="006C150B" w14:paraId="63450B8D" w14:textId="77777777" w:rsidTr="00992C4F">
        <w:trPr>
          <w:trHeight w:val="227"/>
        </w:trPr>
        <w:tc>
          <w:tcPr>
            <w:tcW w:w="948" w:type="pct"/>
            <w:tcMar>
              <w:left w:w="43" w:type="dxa"/>
              <w:right w:w="43" w:type="dxa"/>
            </w:tcMar>
            <w:hideMark/>
          </w:tcPr>
          <w:p w14:paraId="07FF779E" w14:textId="00463867" w:rsidR="00097D30" w:rsidRPr="006C150B" w:rsidRDefault="00097D30" w:rsidP="00097D30">
            <w:pPr>
              <w:spacing w:before="20" w:after="20"/>
              <w:ind w:hanging="4"/>
              <w:jc w:val="left"/>
              <w:rPr>
                <w:sz w:val="20"/>
                <w:szCs w:val="20"/>
                <w:lang w:eastAsia="en-CA"/>
              </w:rPr>
            </w:pPr>
            <w:r w:rsidRPr="006C150B">
              <w:rPr>
                <w:sz w:val="20"/>
                <w:szCs w:val="20"/>
                <w:lang w:eastAsia="en-CA"/>
              </w:rPr>
              <w:t>Mobile</w:t>
            </w:r>
          </w:p>
        </w:tc>
        <w:tc>
          <w:tcPr>
            <w:tcW w:w="506" w:type="pct"/>
            <w:tcMar>
              <w:left w:w="43" w:type="dxa"/>
              <w:right w:w="43" w:type="dxa"/>
            </w:tcMar>
          </w:tcPr>
          <w:p w14:paraId="6E9CA2EA" w14:textId="53D3EABC" w:rsidR="00097D30" w:rsidRPr="006C150B" w:rsidRDefault="005B6975"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0A22E5E5" w14:textId="1787F390" w:rsidR="00097D30" w:rsidRPr="006C150B" w:rsidRDefault="00192F6B" w:rsidP="00784CDE">
            <w:pPr>
              <w:spacing w:before="20" w:after="20"/>
              <w:jc w:val="right"/>
              <w:rPr>
                <w:sz w:val="20"/>
                <w:szCs w:val="20"/>
                <w:lang w:eastAsia="en-CA"/>
              </w:rPr>
            </w:pPr>
            <w:r>
              <w:rPr>
                <w:sz w:val="20"/>
                <w:szCs w:val="20"/>
                <w:lang w:eastAsia="en-CA"/>
              </w:rPr>
              <w:t>15.12</w:t>
            </w:r>
          </w:p>
        </w:tc>
        <w:tc>
          <w:tcPr>
            <w:tcW w:w="538" w:type="pct"/>
            <w:tcMar>
              <w:left w:w="43" w:type="dxa"/>
              <w:right w:w="43" w:type="dxa"/>
            </w:tcMar>
          </w:tcPr>
          <w:p w14:paraId="08A8BA0A" w14:textId="28040A73" w:rsidR="00097D30" w:rsidRPr="006C150B" w:rsidRDefault="00097D30" w:rsidP="00784CDE">
            <w:pPr>
              <w:spacing w:before="20" w:after="20"/>
              <w:jc w:val="right"/>
              <w:rPr>
                <w:sz w:val="20"/>
                <w:szCs w:val="20"/>
                <w:lang w:eastAsia="en-CA"/>
              </w:rPr>
            </w:pPr>
            <w:r>
              <w:rPr>
                <w:sz w:val="20"/>
                <w:szCs w:val="20"/>
                <w:lang w:eastAsia="en-CA"/>
              </w:rPr>
              <w:t>0.00</w:t>
            </w:r>
          </w:p>
        </w:tc>
        <w:tc>
          <w:tcPr>
            <w:tcW w:w="475" w:type="pct"/>
            <w:tcMar>
              <w:left w:w="43" w:type="dxa"/>
              <w:right w:w="43" w:type="dxa"/>
            </w:tcMar>
          </w:tcPr>
          <w:p w14:paraId="4BF5C568" w14:textId="7E94099E" w:rsidR="00097D30" w:rsidRPr="006C150B" w:rsidRDefault="00097D30"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2EA31454" w14:textId="7D773E78" w:rsidR="00097D30" w:rsidRPr="006C150B" w:rsidRDefault="00097D30" w:rsidP="00784CDE">
            <w:pPr>
              <w:spacing w:before="20" w:after="20"/>
              <w:jc w:val="right"/>
              <w:rPr>
                <w:sz w:val="20"/>
                <w:szCs w:val="20"/>
              </w:rPr>
            </w:pPr>
            <w:r>
              <w:rPr>
                <w:sz w:val="20"/>
                <w:szCs w:val="20"/>
              </w:rPr>
              <w:t>0.00</w:t>
            </w:r>
          </w:p>
        </w:tc>
        <w:tc>
          <w:tcPr>
            <w:tcW w:w="506" w:type="pct"/>
          </w:tcPr>
          <w:p w14:paraId="702E4D5E" w14:textId="0D3A90E0" w:rsidR="00097D30" w:rsidRPr="006C150B" w:rsidRDefault="00AB1B72"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273D35F6" w14:textId="0DA420D0" w:rsidR="00097D30" w:rsidRPr="006C150B" w:rsidRDefault="00192F6B" w:rsidP="00784CDE">
            <w:pPr>
              <w:spacing w:before="20" w:after="20"/>
              <w:jc w:val="right"/>
              <w:rPr>
                <w:sz w:val="20"/>
                <w:szCs w:val="20"/>
                <w:lang w:eastAsia="en-CA"/>
              </w:rPr>
            </w:pPr>
            <w:r>
              <w:rPr>
                <w:sz w:val="20"/>
                <w:szCs w:val="20"/>
                <w:lang w:eastAsia="en-CA"/>
              </w:rPr>
              <w:t>15.12</w:t>
            </w:r>
          </w:p>
        </w:tc>
        <w:tc>
          <w:tcPr>
            <w:tcW w:w="506" w:type="pct"/>
            <w:tcMar>
              <w:left w:w="43" w:type="dxa"/>
              <w:right w:w="43" w:type="dxa"/>
            </w:tcMar>
          </w:tcPr>
          <w:p w14:paraId="724BDC08" w14:textId="2ED7A96E" w:rsidR="00097D30" w:rsidRPr="006C150B" w:rsidRDefault="001F4370" w:rsidP="00784CDE">
            <w:pPr>
              <w:spacing w:before="20" w:after="20"/>
              <w:jc w:val="right"/>
              <w:rPr>
                <w:sz w:val="20"/>
                <w:szCs w:val="20"/>
                <w:lang w:eastAsia="en-CA"/>
              </w:rPr>
            </w:pPr>
            <w:r>
              <w:rPr>
                <w:sz w:val="20"/>
                <w:szCs w:val="20"/>
                <w:lang w:eastAsia="en-CA"/>
              </w:rPr>
              <w:t>18.23</w:t>
            </w:r>
          </w:p>
        </w:tc>
      </w:tr>
      <w:tr w:rsidR="00097D30" w:rsidRPr="006C150B" w14:paraId="28B95A23" w14:textId="77777777" w:rsidTr="00992C4F">
        <w:trPr>
          <w:trHeight w:val="227"/>
        </w:trPr>
        <w:tc>
          <w:tcPr>
            <w:tcW w:w="948" w:type="pct"/>
            <w:tcMar>
              <w:left w:w="43" w:type="dxa"/>
              <w:right w:w="43" w:type="dxa"/>
            </w:tcMar>
          </w:tcPr>
          <w:p w14:paraId="64D97AAB" w14:textId="794E84E4" w:rsidR="00097D30" w:rsidRPr="006C150B" w:rsidRDefault="00097D30" w:rsidP="00097D30">
            <w:pPr>
              <w:suppressAutoHyphens/>
              <w:spacing w:before="20" w:after="20"/>
              <w:ind w:right="84" w:hanging="4"/>
              <w:jc w:val="left"/>
              <w:rPr>
                <w:sz w:val="20"/>
                <w:szCs w:val="20"/>
                <w:lang w:eastAsia="en-CA"/>
              </w:rPr>
            </w:pPr>
            <w:r w:rsidRPr="006C150B">
              <w:rPr>
                <w:b/>
                <w:bCs/>
                <w:sz w:val="20"/>
                <w:szCs w:val="20"/>
                <w:lang w:eastAsia="en-CA"/>
              </w:rPr>
              <w:t>Total</w:t>
            </w:r>
            <w:r>
              <w:rPr>
                <w:b/>
                <w:bCs/>
                <w:sz w:val="20"/>
                <w:szCs w:val="20"/>
                <w:lang w:eastAsia="en-CA"/>
              </w:rPr>
              <w:t>*</w:t>
            </w:r>
          </w:p>
        </w:tc>
        <w:tc>
          <w:tcPr>
            <w:tcW w:w="506" w:type="pct"/>
            <w:tcMar>
              <w:left w:w="43" w:type="dxa"/>
              <w:right w:w="43" w:type="dxa"/>
            </w:tcMar>
          </w:tcPr>
          <w:p w14:paraId="0643DA5A" w14:textId="46F88561" w:rsidR="00097D30" w:rsidRPr="006C150B" w:rsidRDefault="001F4370" w:rsidP="00784CDE">
            <w:pPr>
              <w:suppressAutoHyphens/>
              <w:spacing w:before="20" w:after="20"/>
              <w:jc w:val="right"/>
              <w:rPr>
                <w:b/>
                <w:bCs/>
                <w:sz w:val="20"/>
                <w:szCs w:val="20"/>
                <w:lang w:eastAsia="en-CA"/>
              </w:rPr>
            </w:pPr>
            <w:r>
              <w:rPr>
                <w:b/>
                <w:bCs/>
                <w:sz w:val="20"/>
                <w:szCs w:val="20"/>
                <w:lang w:eastAsia="en-CA"/>
              </w:rPr>
              <w:t>5.40</w:t>
            </w:r>
          </w:p>
        </w:tc>
        <w:tc>
          <w:tcPr>
            <w:tcW w:w="507" w:type="pct"/>
            <w:tcMar>
              <w:left w:w="43" w:type="dxa"/>
              <w:right w:w="43" w:type="dxa"/>
            </w:tcMar>
          </w:tcPr>
          <w:p w14:paraId="741C5535" w14:textId="099A9E2C" w:rsidR="00097D30" w:rsidRPr="006C150B" w:rsidRDefault="001F4370" w:rsidP="00784CDE">
            <w:pPr>
              <w:suppressAutoHyphens/>
              <w:spacing w:before="20" w:after="20"/>
              <w:jc w:val="right"/>
              <w:rPr>
                <w:b/>
                <w:bCs/>
                <w:sz w:val="20"/>
                <w:szCs w:val="20"/>
                <w:lang w:eastAsia="en-CA"/>
              </w:rPr>
            </w:pPr>
            <w:r>
              <w:rPr>
                <w:b/>
                <w:bCs/>
                <w:sz w:val="20"/>
                <w:szCs w:val="20"/>
                <w:lang w:eastAsia="en-CA"/>
              </w:rPr>
              <w:t>41.13</w:t>
            </w:r>
          </w:p>
        </w:tc>
        <w:tc>
          <w:tcPr>
            <w:tcW w:w="538" w:type="pct"/>
            <w:tcMar>
              <w:left w:w="43" w:type="dxa"/>
              <w:right w:w="43" w:type="dxa"/>
            </w:tcMar>
          </w:tcPr>
          <w:p w14:paraId="09D68E6A" w14:textId="2920C817" w:rsidR="00097D30" w:rsidRPr="006C150B" w:rsidRDefault="001F4370" w:rsidP="00784CDE">
            <w:pPr>
              <w:suppressAutoHyphens/>
              <w:spacing w:before="20" w:after="20"/>
              <w:jc w:val="right"/>
              <w:rPr>
                <w:b/>
                <w:bCs/>
                <w:sz w:val="20"/>
                <w:szCs w:val="20"/>
                <w:lang w:eastAsia="en-CA"/>
              </w:rPr>
            </w:pPr>
            <w:r>
              <w:rPr>
                <w:b/>
                <w:bCs/>
                <w:sz w:val="20"/>
                <w:szCs w:val="20"/>
                <w:lang w:eastAsia="en-CA"/>
              </w:rPr>
              <w:t>11.00</w:t>
            </w:r>
          </w:p>
        </w:tc>
        <w:tc>
          <w:tcPr>
            <w:tcW w:w="475" w:type="pct"/>
            <w:tcMar>
              <w:left w:w="43" w:type="dxa"/>
              <w:right w:w="43" w:type="dxa"/>
            </w:tcMar>
          </w:tcPr>
          <w:p w14:paraId="07223355" w14:textId="3C5DCE49" w:rsidR="00097D30" w:rsidRPr="006C150B" w:rsidRDefault="00097D30" w:rsidP="00784CDE">
            <w:pPr>
              <w:suppressAutoHyphens/>
              <w:spacing w:before="20" w:after="20"/>
              <w:jc w:val="right"/>
              <w:rPr>
                <w:b/>
                <w:bCs/>
                <w:sz w:val="20"/>
                <w:szCs w:val="20"/>
                <w:lang w:eastAsia="en-CA"/>
              </w:rPr>
            </w:pPr>
            <w:r>
              <w:rPr>
                <w:b/>
                <w:bCs/>
                <w:sz w:val="20"/>
                <w:szCs w:val="20"/>
                <w:lang w:eastAsia="en-CA"/>
              </w:rPr>
              <w:t>0.0</w:t>
            </w:r>
            <w:r w:rsidR="005C5387">
              <w:rPr>
                <w:b/>
                <w:bCs/>
                <w:sz w:val="20"/>
                <w:szCs w:val="20"/>
                <w:lang w:eastAsia="en-CA"/>
              </w:rPr>
              <w:t>7</w:t>
            </w:r>
          </w:p>
        </w:tc>
        <w:tc>
          <w:tcPr>
            <w:tcW w:w="507" w:type="pct"/>
            <w:tcMar>
              <w:left w:w="43" w:type="dxa"/>
              <w:right w:w="43" w:type="dxa"/>
            </w:tcMar>
          </w:tcPr>
          <w:p w14:paraId="4617E78B" w14:textId="38B3120C" w:rsidR="00097D30" w:rsidRPr="006C150B" w:rsidRDefault="001F4370" w:rsidP="00784CDE">
            <w:pPr>
              <w:suppressAutoHyphens/>
              <w:spacing w:before="20" w:after="20"/>
              <w:jc w:val="right"/>
              <w:rPr>
                <w:b/>
                <w:bCs/>
                <w:sz w:val="20"/>
                <w:szCs w:val="20"/>
                <w:lang w:eastAsia="en-CA"/>
              </w:rPr>
            </w:pPr>
            <w:r>
              <w:rPr>
                <w:b/>
                <w:bCs/>
                <w:sz w:val="20"/>
                <w:szCs w:val="20"/>
                <w:lang w:eastAsia="en-CA"/>
              </w:rPr>
              <w:t>25.27</w:t>
            </w:r>
          </w:p>
        </w:tc>
        <w:tc>
          <w:tcPr>
            <w:tcW w:w="506" w:type="pct"/>
          </w:tcPr>
          <w:p w14:paraId="157A250E" w14:textId="0579FFF9" w:rsidR="00097D30" w:rsidRPr="006C150B" w:rsidRDefault="001F4370" w:rsidP="00784CDE">
            <w:pPr>
              <w:suppressAutoHyphens/>
              <w:spacing w:before="20" w:after="20"/>
              <w:jc w:val="right"/>
              <w:rPr>
                <w:b/>
                <w:bCs/>
                <w:sz w:val="20"/>
                <w:szCs w:val="20"/>
                <w:lang w:eastAsia="en-CA"/>
              </w:rPr>
            </w:pPr>
            <w:r>
              <w:rPr>
                <w:b/>
                <w:bCs/>
                <w:sz w:val="20"/>
                <w:szCs w:val="20"/>
                <w:lang w:eastAsia="en-CA"/>
              </w:rPr>
              <w:t>0.09</w:t>
            </w:r>
          </w:p>
        </w:tc>
        <w:tc>
          <w:tcPr>
            <w:tcW w:w="507" w:type="pct"/>
            <w:tcMar>
              <w:left w:w="43" w:type="dxa"/>
              <w:right w:w="43" w:type="dxa"/>
            </w:tcMar>
          </w:tcPr>
          <w:p w14:paraId="001FAB66" w14:textId="5A47A7D1" w:rsidR="00097D30" w:rsidRPr="006C150B" w:rsidRDefault="001F4370" w:rsidP="00784CDE">
            <w:pPr>
              <w:suppressAutoHyphens/>
              <w:spacing w:before="20" w:after="20"/>
              <w:jc w:val="right"/>
              <w:rPr>
                <w:b/>
                <w:bCs/>
                <w:sz w:val="20"/>
                <w:szCs w:val="20"/>
                <w:lang w:eastAsia="en-CA"/>
              </w:rPr>
            </w:pPr>
            <w:r>
              <w:rPr>
                <w:b/>
                <w:bCs/>
                <w:sz w:val="20"/>
                <w:szCs w:val="20"/>
                <w:lang w:eastAsia="en-CA"/>
              </w:rPr>
              <w:fldChar w:fldCharType="begin"/>
            </w:r>
            <w:r>
              <w:rPr>
                <w:b/>
                <w:bCs/>
                <w:sz w:val="20"/>
                <w:szCs w:val="20"/>
                <w:lang w:eastAsia="en-CA"/>
              </w:rPr>
              <w:instrText xml:space="preserve"> =SUM(left) </w:instrText>
            </w:r>
            <w:r>
              <w:rPr>
                <w:b/>
                <w:bCs/>
                <w:sz w:val="20"/>
                <w:szCs w:val="20"/>
                <w:lang w:eastAsia="en-CA"/>
              </w:rPr>
              <w:fldChar w:fldCharType="separate"/>
            </w:r>
            <w:r>
              <w:rPr>
                <w:b/>
                <w:bCs/>
                <w:noProof/>
                <w:sz w:val="20"/>
                <w:szCs w:val="20"/>
                <w:lang w:eastAsia="en-CA"/>
              </w:rPr>
              <w:t>82.96</w:t>
            </w:r>
            <w:r>
              <w:rPr>
                <w:b/>
                <w:bCs/>
                <w:sz w:val="20"/>
                <w:szCs w:val="20"/>
                <w:lang w:eastAsia="en-CA"/>
              </w:rPr>
              <w:fldChar w:fldCharType="end"/>
            </w:r>
          </w:p>
        </w:tc>
        <w:tc>
          <w:tcPr>
            <w:tcW w:w="506" w:type="pct"/>
            <w:tcMar>
              <w:left w:w="43" w:type="dxa"/>
              <w:right w:w="43" w:type="dxa"/>
            </w:tcMar>
          </w:tcPr>
          <w:p w14:paraId="59FF0D98" w14:textId="1A4545D9" w:rsidR="00097D30" w:rsidRPr="006C150B" w:rsidRDefault="009C53FC" w:rsidP="00C701A1">
            <w:pPr>
              <w:suppressAutoHyphens/>
              <w:spacing w:before="20" w:after="20"/>
              <w:jc w:val="right"/>
              <w:rPr>
                <w:b/>
                <w:bCs/>
                <w:sz w:val="20"/>
                <w:szCs w:val="20"/>
                <w:lang w:eastAsia="en-CA"/>
              </w:rPr>
            </w:pPr>
            <w:r>
              <w:rPr>
                <w:b/>
                <w:bCs/>
                <w:sz w:val="20"/>
                <w:szCs w:val="20"/>
                <w:lang w:eastAsia="en-CA"/>
              </w:rPr>
              <w:t>100</w:t>
            </w:r>
          </w:p>
        </w:tc>
      </w:tr>
    </w:tbl>
    <w:p w14:paraId="69C3B160" w14:textId="035E67A6" w:rsidR="00711BE6" w:rsidRPr="000A4838" w:rsidRDefault="00711BE6" w:rsidP="00FB1A81">
      <w:pPr>
        <w:pStyle w:val="Heading1"/>
        <w:keepNext/>
        <w:numPr>
          <w:ilvl w:val="0"/>
          <w:numId w:val="0"/>
        </w:numPr>
        <w:spacing w:before="240" w:after="0"/>
        <w:rPr>
          <w:b/>
          <w:bCs/>
        </w:rPr>
      </w:pPr>
      <w:r w:rsidRPr="003A68DB">
        <w:rPr>
          <w:b/>
          <w:bCs/>
        </w:rPr>
        <w:t>Table </w:t>
      </w:r>
      <w:r w:rsidR="007A7BCA">
        <w:rPr>
          <w:b/>
          <w:bCs/>
        </w:rPr>
        <w:t>6</w:t>
      </w:r>
      <w:r w:rsidRPr="003A68DB">
        <w:rPr>
          <w:b/>
          <w:bCs/>
        </w:rPr>
        <w:t xml:space="preserve">. </w:t>
      </w:r>
      <w:r w:rsidR="009C0A92" w:rsidRPr="003A68DB">
        <w:rPr>
          <w:b/>
          <w:bCs/>
        </w:rPr>
        <w:t>202</w:t>
      </w:r>
      <w:r w:rsidR="00CF5730">
        <w:rPr>
          <w:b/>
          <w:bCs/>
        </w:rPr>
        <w:t>5</w:t>
      </w:r>
      <w:r w:rsidR="009C0A92" w:rsidRPr="003A68DB">
        <w:rPr>
          <w:b/>
          <w:bCs/>
        </w:rPr>
        <w:t xml:space="preserve"> </w:t>
      </w:r>
      <w:r w:rsidRPr="003A68DB">
        <w:rPr>
          <w:b/>
          <w:bCs/>
        </w:rPr>
        <w:t xml:space="preserve">HFC </w:t>
      </w:r>
      <w:r w:rsidR="00165EC8" w:rsidRPr="003A68DB">
        <w:rPr>
          <w:b/>
          <w:bCs/>
        </w:rPr>
        <w:t>consumption</w:t>
      </w:r>
      <w:r w:rsidRPr="003A68DB">
        <w:rPr>
          <w:b/>
          <w:bCs/>
        </w:rPr>
        <w:t xml:space="preserve"> in </w:t>
      </w:r>
      <w:r w:rsidR="0016457D" w:rsidRPr="003A68DB">
        <w:rPr>
          <w:b/>
          <w:bCs/>
        </w:rPr>
        <w:t>Belize</w:t>
      </w:r>
      <w:r w:rsidRPr="003A68DB">
        <w:rPr>
          <w:b/>
          <w:bCs/>
        </w:rPr>
        <w:t xml:space="preserve"> in the servicing subsectors </w:t>
      </w:r>
      <w:r w:rsidR="009C0A92" w:rsidRPr="003A68DB">
        <w:rPr>
          <w:b/>
          <w:bCs/>
        </w:rPr>
        <w:t>(</w:t>
      </w:r>
      <w:r w:rsidRPr="003A68DB">
        <w:rPr>
          <w:b/>
          <w:bCs/>
        </w:rPr>
        <w:t>CO</w:t>
      </w:r>
      <w:r w:rsidRPr="003A68DB">
        <w:rPr>
          <w:b/>
          <w:bCs/>
          <w:vertAlign w:val="subscript"/>
        </w:rPr>
        <w:t>2</w:t>
      </w:r>
      <w:r w:rsidR="009C0A92" w:rsidRPr="003A68DB">
        <w:rPr>
          <w:b/>
          <w:bCs/>
        </w:rPr>
        <w:noBreakHyphen/>
      </w:r>
      <w:r w:rsidR="2B54B16E" w:rsidRPr="003A68DB">
        <w:rPr>
          <w:b/>
          <w:bCs/>
        </w:rPr>
        <w:t>-e</w:t>
      </w:r>
      <w:r w:rsidRPr="003A68DB">
        <w:rPr>
          <w:b/>
          <w:bCs/>
        </w:rPr>
        <w:t>q</w:t>
      </w:r>
      <w:r w:rsidR="009C0A92" w:rsidRPr="003A68DB">
        <w:rPr>
          <w:b/>
          <w:bCs/>
        </w:rPr>
        <w:t> </w:t>
      </w:r>
      <w:r w:rsidRPr="003A68DB">
        <w:rPr>
          <w:b/>
          <w:bCs/>
        </w:rPr>
        <w:t>tonnes</w:t>
      </w:r>
      <w:r w:rsidR="009C0A92" w:rsidRPr="003A68DB">
        <w:rPr>
          <w:b/>
          <w:bCs/>
        </w:rPr>
        <w:t>)</w:t>
      </w:r>
    </w:p>
    <w:tbl>
      <w:tblPr>
        <w:tblW w:w="5000" w:type="pct"/>
        <w:tblLook w:val="04A0" w:firstRow="1" w:lastRow="0" w:firstColumn="1" w:lastColumn="0" w:noHBand="0" w:noVBand="1"/>
      </w:tblPr>
      <w:tblGrid>
        <w:gridCol w:w="1678"/>
        <w:gridCol w:w="960"/>
        <w:gridCol w:w="45"/>
        <w:gridCol w:w="914"/>
        <w:gridCol w:w="69"/>
        <w:gridCol w:w="885"/>
        <w:gridCol w:w="7"/>
        <w:gridCol w:w="961"/>
        <w:gridCol w:w="959"/>
        <w:gridCol w:w="1030"/>
        <w:gridCol w:w="888"/>
        <w:gridCol w:w="954"/>
      </w:tblGrid>
      <w:tr w:rsidR="00966D0E" w:rsidRPr="006C150B" w14:paraId="21BF9962" w14:textId="77777777" w:rsidTr="00966D0E">
        <w:trPr>
          <w:trHeight w:val="444"/>
          <w:tblHeader/>
        </w:trPr>
        <w:tc>
          <w:tcPr>
            <w:tcW w:w="897"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378A6B7" w14:textId="77777777" w:rsidR="00E92B4C" w:rsidRPr="006C150B" w:rsidRDefault="00E92B4C" w:rsidP="00E92B4C">
            <w:pPr>
              <w:keepNext/>
              <w:suppressAutoHyphens/>
              <w:spacing w:before="20" w:after="20"/>
              <w:jc w:val="center"/>
              <w:rPr>
                <w:b/>
                <w:bCs/>
                <w:sz w:val="20"/>
                <w:szCs w:val="20"/>
                <w:lang w:eastAsia="en-CA"/>
              </w:rPr>
            </w:pPr>
            <w:r w:rsidRPr="006C150B">
              <w:rPr>
                <w:b/>
                <w:bCs/>
                <w:sz w:val="20"/>
                <w:szCs w:val="20"/>
                <w:lang w:eastAsia="en-CA"/>
              </w:rPr>
              <w:t>Sector</w:t>
            </w:r>
          </w:p>
        </w:tc>
        <w:tc>
          <w:tcPr>
            <w:tcW w:w="537" w:type="pct"/>
            <w:gridSpan w:val="2"/>
            <w:tcBorders>
              <w:top w:val="single" w:sz="4" w:space="0" w:color="auto"/>
              <w:left w:val="nil"/>
              <w:bottom w:val="single" w:sz="4" w:space="0" w:color="auto"/>
              <w:right w:val="single" w:sz="4" w:space="0" w:color="auto"/>
            </w:tcBorders>
            <w:tcMar>
              <w:left w:w="43" w:type="dxa"/>
              <w:right w:w="43" w:type="dxa"/>
            </w:tcMar>
            <w:vAlign w:val="center"/>
            <w:hideMark/>
          </w:tcPr>
          <w:p w14:paraId="16A0711B" w14:textId="2CB21BD7" w:rsidR="00E92B4C" w:rsidRPr="006C150B" w:rsidRDefault="00E92B4C" w:rsidP="00E92B4C">
            <w:pPr>
              <w:keepNext/>
              <w:suppressAutoHyphens/>
              <w:spacing w:before="20" w:after="20"/>
              <w:ind w:left="-181" w:right="-136"/>
              <w:jc w:val="center"/>
              <w:rPr>
                <w:b/>
                <w:bCs/>
                <w:sz w:val="20"/>
                <w:szCs w:val="20"/>
                <w:lang w:eastAsia="en-CA"/>
              </w:rPr>
            </w:pPr>
            <w:r w:rsidRPr="006C150B">
              <w:rPr>
                <w:b/>
                <w:bCs/>
                <w:sz w:val="20"/>
                <w:szCs w:val="20"/>
                <w:lang w:eastAsia="en-CA"/>
              </w:rPr>
              <w:t>HFC-</w:t>
            </w:r>
            <w:r>
              <w:rPr>
                <w:b/>
                <w:bCs/>
                <w:sz w:val="20"/>
                <w:szCs w:val="20"/>
                <w:lang w:eastAsia="en-CA"/>
              </w:rPr>
              <w:t>32</w:t>
            </w:r>
          </w:p>
        </w:tc>
        <w:tc>
          <w:tcPr>
            <w:tcW w:w="526" w:type="pct"/>
            <w:gridSpan w:val="2"/>
            <w:tcBorders>
              <w:top w:val="single" w:sz="4" w:space="0" w:color="auto"/>
              <w:left w:val="nil"/>
              <w:bottom w:val="single" w:sz="4" w:space="0" w:color="auto"/>
              <w:right w:val="single" w:sz="4" w:space="0" w:color="auto"/>
            </w:tcBorders>
            <w:tcMar>
              <w:left w:w="43" w:type="dxa"/>
              <w:right w:w="43" w:type="dxa"/>
            </w:tcMar>
            <w:vAlign w:val="center"/>
          </w:tcPr>
          <w:p w14:paraId="241FDC3F" w14:textId="1CB256D8" w:rsidR="00E92B4C" w:rsidRPr="006C150B" w:rsidRDefault="00E92B4C" w:rsidP="00E92B4C">
            <w:pPr>
              <w:keepNext/>
              <w:suppressAutoHyphens/>
              <w:spacing w:before="20" w:after="20"/>
              <w:ind w:left="-48"/>
              <w:jc w:val="center"/>
              <w:rPr>
                <w:b/>
                <w:bCs/>
                <w:sz w:val="20"/>
                <w:szCs w:val="20"/>
                <w:lang w:eastAsia="en-CA"/>
              </w:rPr>
            </w:pPr>
            <w:r w:rsidRPr="002E38BE">
              <w:rPr>
                <w:b/>
                <w:bCs/>
                <w:sz w:val="20"/>
                <w:szCs w:val="20"/>
                <w:lang w:eastAsia="en-CA"/>
              </w:rPr>
              <w:t>HFC-</w:t>
            </w:r>
            <w:r>
              <w:rPr>
                <w:b/>
                <w:bCs/>
                <w:sz w:val="20"/>
                <w:szCs w:val="20"/>
                <w:lang w:eastAsia="en-CA"/>
              </w:rPr>
              <w:t>134a</w:t>
            </w:r>
          </w:p>
        </w:tc>
        <w:tc>
          <w:tcPr>
            <w:tcW w:w="47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4AAF1E7" w14:textId="5BBDA6D3" w:rsidR="00E92B4C" w:rsidRPr="006C150B" w:rsidRDefault="00E92B4C" w:rsidP="00E92B4C">
            <w:pPr>
              <w:keepNext/>
              <w:suppressAutoHyphens/>
              <w:spacing w:before="20" w:after="20"/>
              <w:jc w:val="center"/>
              <w:rPr>
                <w:b/>
                <w:bCs/>
                <w:sz w:val="20"/>
                <w:szCs w:val="20"/>
                <w:lang w:eastAsia="en-CA"/>
              </w:rPr>
            </w:pPr>
            <w:r w:rsidRPr="006C150B">
              <w:rPr>
                <w:b/>
                <w:bCs/>
                <w:sz w:val="20"/>
                <w:szCs w:val="20"/>
                <w:lang w:eastAsia="en-CA"/>
              </w:rPr>
              <w:t>R</w:t>
            </w:r>
            <w:r>
              <w:rPr>
                <w:b/>
                <w:bCs/>
                <w:sz w:val="20"/>
                <w:szCs w:val="20"/>
                <w:lang w:eastAsia="en-CA"/>
              </w:rPr>
              <w:t>-404</w:t>
            </w:r>
            <w:r w:rsidR="009C63A2">
              <w:rPr>
                <w:b/>
                <w:bCs/>
                <w:sz w:val="20"/>
                <w:szCs w:val="20"/>
                <w:lang w:eastAsia="en-CA"/>
              </w:rPr>
              <w:t>A</w:t>
            </w:r>
          </w:p>
        </w:tc>
        <w:tc>
          <w:tcPr>
            <w:tcW w:w="518" w:type="pct"/>
            <w:gridSpan w:val="2"/>
            <w:tcBorders>
              <w:top w:val="single" w:sz="4" w:space="0" w:color="auto"/>
              <w:left w:val="nil"/>
              <w:bottom w:val="single" w:sz="4" w:space="0" w:color="auto"/>
              <w:right w:val="single" w:sz="4" w:space="0" w:color="auto"/>
            </w:tcBorders>
            <w:tcMar>
              <w:left w:w="43" w:type="dxa"/>
              <w:right w:w="43" w:type="dxa"/>
            </w:tcMar>
            <w:vAlign w:val="center"/>
            <w:hideMark/>
          </w:tcPr>
          <w:p w14:paraId="6D0EFC5D" w14:textId="13E4E2B1" w:rsidR="00E92B4C" w:rsidRPr="006C150B" w:rsidRDefault="00E92B4C" w:rsidP="00E92B4C">
            <w:pPr>
              <w:keepNext/>
              <w:suppressAutoHyphens/>
              <w:spacing w:before="20" w:after="20"/>
              <w:jc w:val="center"/>
              <w:rPr>
                <w:b/>
                <w:bCs/>
                <w:sz w:val="20"/>
                <w:szCs w:val="20"/>
                <w:lang w:eastAsia="en-CA"/>
              </w:rPr>
            </w:pPr>
            <w:r w:rsidRPr="00720267">
              <w:rPr>
                <w:b/>
                <w:bCs/>
                <w:sz w:val="20"/>
                <w:szCs w:val="20"/>
                <w:lang w:eastAsia="en-CA"/>
              </w:rPr>
              <w:t>R-</w:t>
            </w:r>
            <w:r>
              <w:rPr>
                <w:b/>
                <w:bCs/>
                <w:sz w:val="20"/>
                <w:szCs w:val="20"/>
                <w:lang w:eastAsia="en-CA"/>
              </w:rPr>
              <w:t>407C</w:t>
            </w:r>
          </w:p>
        </w:tc>
        <w:tc>
          <w:tcPr>
            <w:tcW w:w="513" w:type="pct"/>
            <w:tcBorders>
              <w:top w:val="single" w:sz="4" w:space="0" w:color="auto"/>
              <w:left w:val="nil"/>
              <w:bottom w:val="single" w:sz="4" w:space="0" w:color="auto"/>
              <w:right w:val="single" w:sz="4" w:space="0" w:color="auto"/>
            </w:tcBorders>
            <w:tcMar>
              <w:left w:w="43" w:type="dxa"/>
              <w:right w:w="43" w:type="dxa"/>
            </w:tcMar>
            <w:vAlign w:val="center"/>
            <w:hideMark/>
          </w:tcPr>
          <w:p w14:paraId="72F466A1" w14:textId="209EA96E" w:rsidR="00E92B4C" w:rsidRPr="006C150B" w:rsidRDefault="00E92B4C" w:rsidP="00E92B4C">
            <w:pPr>
              <w:keepNext/>
              <w:suppressAutoHyphens/>
              <w:spacing w:before="20" w:after="20"/>
              <w:jc w:val="center"/>
              <w:rPr>
                <w:b/>
                <w:bCs/>
                <w:sz w:val="20"/>
                <w:szCs w:val="20"/>
                <w:lang w:eastAsia="en-CA"/>
              </w:rPr>
            </w:pPr>
            <w:r w:rsidRPr="00720267">
              <w:rPr>
                <w:b/>
                <w:bCs/>
                <w:sz w:val="20"/>
                <w:szCs w:val="20"/>
                <w:lang w:eastAsia="en-CA"/>
              </w:rPr>
              <w:t>R-</w:t>
            </w:r>
            <w:r>
              <w:rPr>
                <w:b/>
                <w:bCs/>
                <w:sz w:val="20"/>
                <w:szCs w:val="20"/>
                <w:lang w:eastAsia="en-CA"/>
              </w:rPr>
              <w:t>410A</w:t>
            </w:r>
          </w:p>
        </w:tc>
        <w:tc>
          <w:tcPr>
            <w:tcW w:w="551" w:type="pct"/>
            <w:tcBorders>
              <w:top w:val="single" w:sz="4" w:space="0" w:color="auto"/>
              <w:left w:val="single" w:sz="4" w:space="0" w:color="auto"/>
              <w:bottom w:val="single" w:sz="4" w:space="0" w:color="auto"/>
              <w:right w:val="single" w:sz="4" w:space="0" w:color="auto"/>
            </w:tcBorders>
            <w:vAlign w:val="center"/>
          </w:tcPr>
          <w:p w14:paraId="2E7CC65B" w14:textId="03481257" w:rsidR="00E92B4C" w:rsidRPr="006C150B" w:rsidRDefault="00E92B4C" w:rsidP="00E92B4C">
            <w:pPr>
              <w:keepNext/>
              <w:suppressAutoHyphens/>
              <w:spacing w:before="20" w:after="20"/>
              <w:jc w:val="center"/>
              <w:rPr>
                <w:b/>
                <w:bCs/>
                <w:sz w:val="20"/>
                <w:szCs w:val="20"/>
                <w:lang w:eastAsia="en-CA"/>
              </w:rPr>
            </w:pPr>
            <w:r w:rsidRPr="00720267">
              <w:rPr>
                <w:b/>
                <w:bCs/>
                <w:sz w:val="20"/>
                <w:szCs w:val="20"/>
                <w:lang w:eastAsia="en-CA"/>
              </w:rPr>
              <w:t>R-</w:t>
            </w:r>
            <w:r>
              <w:rPr>
                <w:b/>
                <w:bCs/>
                <w:sz w:val="20"/>
                <w:szCs w:val="20"/>
                <w:lang w:eastAsia="en-CA"/>
              </w:rPr>
              <w:t>507A</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5B88C7F" w14:textId="5878D47E" w:rsidR="00E92B4C" w:rsidRPr="006C150B" w:rsidRDefault="00E92B4C" w:rsidP="00E92B4C">
            <w:pPr>
              <w:keepNext/>
              <w:suppressAutoHyphens/>
              <w:spacing w:before="20" w:after="20"/>
              <w:jc w:val="center"/>
              <w:rPr>
                <w:b/>
                <w:bCs/>
                <w:sz w:val="20"/>
                <w:szCs w:val="20"/>
                <w:lang w:eastAsia="en-CA"/>
              </w:rPr>
            </w:pPr>
            <w:r w:rsidRPr="006C150B">
              <w:rPr>
                <w:b/>
                <w:bCs/>
                <w:sz w:val="20"/>
                <w:szCs w:val="20"/>
                <w:lang w:eastAsia="en-CA"/>
              </w:rPr>
              <w:t>Total</w:t>
            </w:r>
          </w:p>
        </w:tc>
        <w:tc>
          <w:tcPr>
            <w:tcW w:w="510" w:type="pct"/>
            <w:tcBorders>
              <w:top w:val="single" w:sz="4" w:space="0" w:color="auto"/>
              <w:left w:val="nil"/>
              <w:bottom w:val="single" w:sz="4" w:space="0" w:color="auto"/>
              <w:right w:val="single" w:sz="4" w:space="0" w:color="auto"/>
            </w:tcBorders>
            <w:tcMar>
              <w:left w:w="43" w:type="dxa"/>
              <w:right w:w="43" w:type="dxa"/>
            </w:tcMar>
            <w:vAlign w:val="center"/>
          </w:tcPr>
          <w:p w14:paraId="53F2B967" w14:textId="77777777" w:rsidR="00E92B4C" w:rsidRPr="006C150B" w:rsidRDefault="00E92B4C" w:rsidP="00E92B4C">
            <w:pPr>
              <w:keepNext/>
              <w:suppressAutoHyphens/>
              <w:spacing w:before="20" w:after="20"/>
              <w:ind w:left="-192" w:right="-141"/>
              <w:jc w:val="center"/>
              <w:rPr>
                <w:b/>
                <w:bCs/>
                <w:sz w:val="20"/>
                <w:szCs w:val="20"/>
                <w:lang w:eastAsia="en-CA"/>
              </w:rPr>
            </w:pPr>
            <w:r w:rsidRPr="006C150B">
              <w:rPr>
                <w:b/>
                <w:bCs/>
                <w:sz w:val="20"/>
                <w:szCs w:val="20"/>
                <w:lang w:eastAsia="en-CA"/>
              </w:rPr>
              <w:t>Share</w:t>
            </w:r>
            <w:r w:rsidRPr="006C150B">
              <w:rPr>
                <w:b/>
                <w:bCs/>
                <w:sz w:val="20"/>
                <w:szCs w:val="20"/>
                <w:lang w:eastAsia="en-CA"/>
              </w:rPr>
              <w:br/>
              <w:t>of total</w:t>
            </w:r>
            <w:r w:rsidRPr="006C150B">
              <w:rPr>
                <w:b/>
                <w:bCs/>
                <w:sz w:val="20"/>
                <w:szCs w:val="20"/>
                <w:lang w:eastAsia="en-CA"/>
              </w:rPr>
              <w:br/>
              <w:t>(%)</w:t>
            </w:r>
          </w:p>
        </w:tc>
      </w:tr>
      <w:tr w:rsidR="00E92B4C" w:rsidRPr="006C150B" w14:paraId="33687644" w14:textId="77777777" w:rsidTr="00E92B4C">
        <w:trPr>
          <w:trHeight w:val="227"/>
        </w:trPr>
        <w:tc>
          <w:tcPr>
            <w:tcW w:w="5000" w:type="pct"/>
            <w:gridSpan w:val="12"/>
            <w:tcBorders>
              <w:top w:val="nil"/>
              <w:left w:val="single" w:sz="4" w:space="0" w:color="auto"/>
              <w:bottom w:val="single" w:sz="4" w:space="0" w:color="auto"/>
              <w:right w:val="single" w:sz="4" w:space="0" w:color="auto"/>
            </w:tcBorders>
          </w:tcPr>
          <w:p w14:paraId="27E265CF" w14:textId="278AD3EB" w:rsidR="00E92B4C" w:rsidRPr="001744AD" w:rsidRDefault="00E92B4C" w:rsidP="00E92B4C">
            <w:pPr>
              <w:suppressAutoHyphens/>
              <w:spacing w:before="20" w:after="20"/>
              <w:jc w:val="left"/>
              <w:rPr>
                <w:b/>
                <w:bCs/>
                <w:sz w:val="20"/>
                <w:szCs w:val="20"/>
              </w:rPr>
            </w:pPr>
            <w:r w:rsidRPr="001744AD">
              <w:rPr>
                <w:b/>
                <w:bCs/>
                <w:sz w:val="20"/>
                <w:szCs w:val="20"/>
              </w:rPr>
              <w:t>Refrigeration subsectors</w:t>
            </w:r>
          </w:p>
        </w:tc>
      </w:tr>
      <w:tr w:rsidR="00EC4930" w:rsidRPr="006C150B" w14:paraId="1F436969"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79D9E177" w14:textId="1C2BCF7C" w:rsidR="00E92B4C" w:rsidRPr="006C150B" w:rsidRDefault="00E92B4C" w:rsidP="00E92B4C">
            <w:pPr>
              <w:suppressAutoHyphens/>
              <w:spacing w:before="20" w:after="20"/>
              <w:jc w:val="left"/>
              <w:rPr>
                <w:sz w:val="20"/>
                <w:szCs w:val="20"/>
                <w:lang w:eastAsia="en-CA"/>
              </w:rPr>
            </w:pPr>
            <w:r w:rsidRPr="006C150B">
              <w:rPr>
                <w:sz w:val="20"/>
                <w:szCs w:val="20"/>
              </w:rPr>
              <w:t>Domestic</w:t>
            </w:r>
            <w:r>
              <w:rPr>
                <w:sz w:val="20"/>
                <w:szCs w:val="20"/>
              </w:rPr>
              <w:t xml:space="preserve"> </w:t>
            </w:r>
          </w:p>
        </w:tc>
        <w:tc>
          <w:tcPr>
            <w:tcW w:w="513" w:type="pct"/>
            <w:tcBorders>
              <w:top w:val="nil"/>
              <w:left w:val="nil"/>
              <w:bottom w:val="single" w:sz="4" w:space="0" w:color="auto"/>
              <w:right w:val="single" w:sz="4" w:space="0" w:color="auto"/>
            </w:tcBorders>
            <w:tcMar>
              <w:left w:w="43" w:type="dxa"/>
              <w:right w:w="43" w:type="dxa"/>
            </w:tcMar>
          </w:tcPr>
          <w:p w14:paraId="36AB80D3" w14:textId="1FC4D156" w:rsidR="00E92B4C" w:rsidRPr="006C150B" w:rsidRDefault="00736426" w:rsidP="00E92B4C">
            <w:pPr>
              <w:suppressAutoHyphens/>
              <w:spacing w:before="20" w:after="20"/>
              <w:jc w:val="right"/>
              <w:rPr>
                <w:sz w:val="20"/>
                <w:szCs w:val="20"/>
                <w:lang w:eastAsia="en-CA"/>
              </w:rPr>
            </w:pPr>
            <w:r>
              <w:rPr>
                <w:sz w:val="20"/>
                <w:szCs w:val="20"/>
              </w:rPr>
              <w:t>0.0</w:t>
            </w:r>
            <w:r w:rsidR="00E92B4C">
              <w:rPr>
                <w:sz w:val="20"/>
                <w:szCs w:val="20"/>
              </w:rPr>
              <w:t>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6C79FC63" w14:textId="5520A74C" w:rsidR="00E92B4C" w:rsidRPr="006C150B" w:rsidRDefault="00165EC8" w:rsidP="00E92B4C">
            <w:pPr>
              <w:suppressAutoHyphens/>
              <w:spacing w:before="20" w:after="20"/>
              <w:jc w:val="right"/>
              <w:rPr>
                <w:sz w:val="20"/>
                <w:szCs w:val="20"/>
                <w:lang w:eastAsia="en-CA"/>
              </w:rPr>
            </w:pPr>
            <w:r>
              <w:rPr>
                <w:sz w:val="20"/>
                <w:szCs w:val="20"/>
                <w:lang w:eastAsia="en-CA"/>
              </w:rPr>
              <w:t>629</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505D3044" w14:textId="77D11A24" w:rsidR="00E92B4C" w:rsidRPr="006C150B" w:rsidRDefault="009C63A2" w:rsidP="00E92B4C">
            <w:pPr>
              <w:suppressAutoHyphens/>
              <w:spacing w:before="20" w:after="20"/>
              <w:jc w:val="right"/>
              <w:rPr>
                <w:sz w:val="20"/>
                <w:szCs w:val="20"/>
                <w:lang w:eastAsia="en-CA"/>
              </w:rPr>
            </w:pPr>
            <w:r>
              <w:rPr>
                <w:sz w:val="20"/>
                <w:szCs w:val="20"/>
                <w:lang w:eastAsia="en-CA"/>
              </w:rPr>
              <w:t>0</w:t>
            </w:r>
            <w:r w:rsidR="006E748C">
              <w:rPr>
                <w:sz w:val="20"/>
                <w:szCs w:val="20"/>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22119059" w14:textId="0B4E0DA1" w:rsidR="00E92B4C" w:rsidRPr="006C150B" w:rsidRDefault="006E748C" w:rsidP="00E92B4C">
            <w:pPr>
              <w:suppressAutoHyphens/>
              <w:spacing w:before="20" w:after="20"/>
              <w:jc w:val="right"/>
              <w:rPr>
                <w:sz w:val="20"/>
                <w:szCs w:val="20"/>
                <w:lang w:eastAsia="en-CA"/>
              </w:rPr>
            </w:pPr>
            <w:r>
              <w:rPr>
                <w:sz w:val="20"/>
                <w:szCs w:val="20"/>
              </w:rPr>
              <w:t>0.0</w:t>
            </w:r>
            <w:r w:rsidR="00E92B4C" w:rsidRPr="006C150B">
              <w:rPr>
                <w:sz w:val="20"/>
                <w:szCs w:val="20"/>
              </w:rPr>
              <w:t>0</w:t>
            </w:r>
          </w:p>
        </w:tc>
        <w:tc>
          <w:tcPr>
            <w:tcW w:w="513" w:type="pct"/>
            <w:tcBorders>
              <w:top w:val="single" w:sz="4" w:space="0" w:color="auto"/>
              <w:left w:val="nil"/>
              <w:bottom w:val="single" w:sz="4" w:space="0" w:color="auto"/>
              <w:right w:val="single" w:sz="4" w:space="0" w:color="auto"/>
            </w:tcBorders>
            <w:tcMar>
              <w:left w:w="43" w:type="dxa"/>
              <w:right w:w="43" w:type="dxa"/>
            </w:tcMar>
          </w:tcPr>
          <w:p w14:paraId="16DB7289" w14:textId="439A9D6C" w:rsidR="00E92B4C" w:rsidRPr="006C150B" w:rsidRDefault="00C666F7" w:rsidP="00E92B4C">
            <w:pPr>
              <w:suppressAutoHyphens/>
              <w:spacing w:before="20" w:after="20"/>
              <w:jc w:val="right"/>
              <w:rPr>
                <w:sz w:val="20"/>
                <w:szCs w:val="20"/>
                <w:lang w:eastAsia="en-CA"/>
              </w:rPr>
            </w:pPr>
            <w:r>
              <w:rPr>
                <w:sz w:val="20"/>
                <w:szCs w:val="20"/>
              </w:rPr>
              <w:t>0.0</w:t>
            </w:r>
            <w:r w:rsidR="00E92B4C" w:rsidRPr="006C150B">
              <w:rPr>
                <w:sz w:val="20"/>
                <w:szCs w:val="20"/>
              </w:rPr>
              <w:t>0</w:t>
            </w:r>
          </w:p>
        </w:tc>
        <w:tc>
          <w:tcPr>
            <w:tcW w:w="551" w:type="pct"/>
            <w:tcBorders>
              <w:top w:val="single" w:sz="4" w:space="0" w:color="auto"/>
              <w:left w:val="nil"/>
              <w:bottom w:val="single" w:sz="4" w:space="0" w:color="auto"/>
              <w:right w:val="single" w:sz="4" w:space="0" w:color="auto"/>
            </w:tcBorders>
          </w:tcPr>
          <w:p w14:paraId="1D69881F" w14:textId="0E2834F5" w:rsidR="00E92B4C" w:rsidRPr="006C150B" w:rsidRDefault="00C666F7" w:rsidP="00E92B4C">
            <w:pPr>
              <w:suppressAutoHyphens/>
              <w:spacing w:before="20" w:after="20"/>
              <w:jc w:val="right"/>
              <w:rPr>
                <w:sz w:val="20"/>
                <w:szCs w:val="20"/>
                <w:lang w:eastAsia="en-CA"/>
              </w:rPr>
            </w:pPr>
            <w:r>
              <w:rPr>
                <w:sz w:val="20"/>
                <w:szCs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6C916351" w14:textId="7986144D" w:rsidR="00E92B4C" w:rsidRPr="006C150B" w:rsidRDefault="00165EC8" w:rsidP="00E92B4C">
            <w:pPr>
              <w:suppressAutoHyphens/>
              <w:spacing w:before="20" w:after="20"/>
              <w:jc w:val="right"/>
              <w:rPr>
                <w:sz w:val="20"/>
                <w:szCs w:val="20"/>
                <w:lang w:eastAsia="en-CA"/>
              </w:rPr>
            </w:pPr>
            <w:r>
              <w:rPr>
                <w:sz w:val="20"/>
                <w:szCs w:val="20"/>
                <w:lang w:eastAsia="en-CA"/>
              </w:rPr>
              <w:t>629</w:t>
            </w:r>
          </w:p>
        </w:tc>
        <w:tc>
          <w:tcPr>
            <w:tcW w:w="510" w:type="pct"/>
            <w:tcBorders>
              <w:top w:val="nil"/>
              <w:left w:val="nil"/>
              <w:bottom w:val="single" w:sz="4" w:space="0" w:color="auto"/>
              <w:right w:val="single" w:sz="4" w:space="0" w:color="auto"/>
            </w:tcBorders>
            <w:tcMar>
              <w:left w:w="43" w:type="dxa"/>
              <w:right w:w="43" w:type="dxa"/>
            </w:tcMar>
          </w:tcPr>
          <w:p w14:paraId="209C17A2" w14:textId="39D1F2B4" w:rsidR="00E92B4C" w:rsidRPr="006C150B" w:rsidRDefault="00165EC8" w:rsidP="00C701A1">
            <w:pPr>
              <w:suppressAutoHyphens/>
              <w:spacing w:before="20" w:after="20"/>
              <w:jc w:val="right"/>
              <w:rPr>
                <w:sz w:val="20"/>
                <w:szCs w:val="20"/>
                <w:lang w:eastAsia="en-CA"/>
              </w:rPr>
            </w:pPr>
            <w:r>
              <w:rPr>
                <w:sz w:val="20"/>
                <w:szCs w:val="20"/>
                <w:lang w:eastAsia="en-CA"/>
              </w:rPr>
              <w:t>0.40</w:t>
            </w:r>
          </w:p>
        </w:tc>
      </w:tr>
      <w:tr w:rsidR="00EC4930" w:rsidRPr="006C150B" w14:paraId="6AEF2B51"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782FA686" w14:textId="1B53726B" w:rsidR="00E92B4C" w:rsidRPr="006C150B" w:rsidRDefault="00E92B4C" w:rsidP="00E92B4C">
            <w:pPr>
              <w:suppressAutoHyphens/>
              <w:spacing w:before="20" w:after="20"/>
              <w:jc w:val="left"/>
              <w:rPr>
                <w:sz w:val="20"/>
                <w:szCs w:val="20"/>
                <w:lang w:eastAsia="en-CA"/>
              </w:rPr>
            </w:pPr>
            <w:r w:rsidRPr="006C150B">
              <w:rPr>
                <w:sz w:val="20"/>
                <w:szCs w:val="20"/>
              </w:rPr>
              <w:t>Commercial</w:t>
            </w:r>
          </w:p>
        </w:tc>
        <w:tc>
          <w:tcPr>
            <w:tcW w:w="513" w:type="pct"/>
            <w:tcBorders>
              <w:top w:val="nil"/>
              <w:left w:val="nil"/>
              <w:bottom w:val="single" w:sz="4" w:space="0" w:color="auto"/>
              <w:right w:val="single" w:sz="4" w:space="0" w:color="auto"/>
            </w:tcBorders>
            <w:tcMar>
              <w:left w:w="43" w:type="dxa"/>
              <w:right w:w="43" w:type="dxa"/>
            </w:tcMar>
          </w:tcPr>
          <w:p w14:paraId="57146A86" w14:textId="502F062F" w:rsidR="00E92B4C" w:rsidRPr="006C150B" w:rsidRDefault="00E92B4C" w:rsidP="00E92B4C">
            <w:pPr>
              <w:suppressAutoHyphens/>
              <w:spacing w:before="20" w:after="20"/>
              <w:jc w:val="right"/>
              <w:rPr>
                <w:sz w:val="20"/>
                <w:szCs w:val="20"/>
                <w:lang w:eastAsia="en-CA"/>
              </w:rPr>
            </w:pPr>
            <w:r>
              <w:rPr>
                <w:sz w:val="20"/>
                <w:szCs w:val="20"/>
                <w:lang w:eastAsia="en-CA"/>
              </w:rPr>
              <w:t>0</w:t>
            </w:r>
            <w:r w:rsidR="00736426">
              <w:rPr>
                <w:sz w:val="20"/>
                <w:szCs w:val="20"/>
                <w:lang w:eastAsia="en-CA"/>
              </w:rPr>
              <w:t>.0</w:t>
            </w:r>
            <w:r>
              <w:rPr>
                <w:sz w:val="20"/>
                <w:szCs w:val="20"/>
                <w:lang w:eastAsia="en-CA"/>
              </w:rPr>
              <w:t>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45477CA8" w14:textId="4437362D" w:rsidR="00E92B4C" w:rsidRPr="006C150B" w:rsidRDefault="00BC1FC5" w:rsidP="00E92B4C">
            <w:pPr>
              <w:suppressAutoHyphens/>
              <w:spacing w:before="20" w:after="20"/>
              <w:jc w:val="right"/>
              <w:rPr>
                <w:sz w:val="20"/>
                <w:szCs w:val="20"/>
                <w:lang w:eastAsia="en-CA"/>
              </w:rPr>
            </w:pPr>
            <w:r>
              <w:rPr>
                <w:sz w:val="20"/>
                <w:szCs w:val="20"/>
                <w:lang w:eastAsia="en-CA"/>
              </w:rPr>
              <w:t>27,928</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4DC81896" w14:textId="1FF87094" w:rsidR="00E92B4C" w:rsidRPr="006C150B" w:rsidRDefault="00BC1FC5" w:rsidP="00E92B4C">
            <w:pPr>
              <w:suppressAutoHyphens/>
              <w:spacing w:before="20" w:after="20"/>
              <w:jc w:val="right"/>
              <w:rPr>
                <w:sz w:val="20"/>
                <w:szCs w:val="20"/>
                <w:lang w:eastAsia="en-CA"/>
              </w:rPr>
            </w:pPr>
            <w:r>
              <w:rPr>
                <w:sz w:val="20"/>
                <w:szCs w:val="20"/>
                <w:lang w:eastAsia="en-CA"/>
              </w:rPr>
              <w:t>39,216</w:t>
            </w:r>
          </w:p>
        </w:tc>
        <w:tc>
          <w:tcPr>
            <w:tcW w:w="514" w:type="pct"/>
            <w:tcBorders>
              <w:top w:val="nil"/>
              <w:left w:val="nil"/>
              <w:bottom w:val="single" w:sz="4" w:space="0" w:color="auto"/>
              <w:right w:val="single" w:sz="4" w:space="0" w:color="auto"/>
            </w:tcBorders>
            <w:tcMar>
              <w:left w:w="43" w:type="dxa"/>
              <w:right w:w="43" w:type="dxa"/>
            </w:tcMar>
          </w:tcPr>
          <w:p w14:paraId="1064170D" w14:textId="471683A0" w:rsidR="00E92B4C" w:rsidRPr="006C150B" w:rsidRDefault="00070019" w:rsidP="00E92B4C">
            <w:pPr>
              <w:suppressAutoHyphens/>
              <w:spacing w:before="20" w:after="20"/>
              <w:jc w:val="right"/>
              <w:rPr>
                <w:sz w:val="20"/>
                <w:szCs w:val="20"/>
                <w:lang w:eastAsia="en-CA"/>
              </w:rPr>
            </w:pPr>
            <w:r>
              <w:rPr>
                <w:sz w:val="20"/>
                <w:szCs w:val="20"/>
                <w:lang w:eastAsia="en-CA"/>
              </w:rPr>
              <w:t>0.00</w:t>
            </w:r>
          </w:p>
        </w:tc>
        <w:tc>
          <w:tcPr>
            <w:tcW w:w="513" w:type="pct"/>
            <w:tcBorders>
              <w:top w:val="single" w:sz="4" w:space="0" w:color="auto"/>
              <w:left w:val="nil"/>
              <w:bottom w:val="single" w:sz="4" w:space="0" w:color="auto"/>
              <w:right w:val="single" w:sz="4" w:space="0" w:color="auto"/>
            </w:tcBorders>
            <w:tcMar>
              <w:left w:w="43" w:type="dxa"/>
              <w:right w:w="43" w:type="dxa"/>
            </w:tcMar>
          </w:tcPr>
          <w:p w14:paraId="6AD4F80E" w14:textId="3DFCFAC0" w:rsidR="00E92B4C" w:rsidRPr="006C150B" w:rsidRDefault="00BC1FC5" w:rsidP="00E92B4C">
            <w:pPr>
              <w:suppressAutoHyphens/>
              <w:spacing w:before="20" w:after="20"/>
              <w:jc w:val="right"/>
              <w:rPr>
                <w:sz w:val="20"/>
                <w:szCs w:val="20"/>
                <w:lang w:eastAsia="en-CA"/>
              </w:rPr>
            </w:pPr>
            <w:r>
              <w:rPr>
                <w:sz w:val="20"/>
                <w:szCs w:val="20"/>
                <w:lang w:eastAsia="en-CA"/>
              </w:rPr>
              <w:t>1,065</w:t>
            </w:r>
          </w:p>
        </w:tc>
        <w:tc>
          <w:tcPr>
            <w:tcW w:w="551" w:type="pct"/>
            <w:tcBorders>
              <w:top w:val="single" w:sz="4" w:space="0" w:color="auto"/>
              <w:left w:val="nil"/>
              <w:bottom w:val="single" w:sz="4" w:space="0" w:color="auto"/>
              <w:right w:val="single" w:sz="4" w:space="0" w:color="auto"/>
            </w:tcBorders>
          </w:tcPr>
          <w:p w14:paraId="45DD1D2D" w14:textId="57CC8DC8" w:rsidR="00E92B4C" w:rsidRPr="006C150B" w:rsidRDefault="00BC1FC5" w:rsidP="00E92B4C">
            <w:pPr>
              <w:suppressAutoHyphens/>
              <w:spacing w:before="20" w:after="20"/>
              <w:jc w:val="right"/>
              <w:rPr>
                <w:sz w:val="20"/>
                <w:szCs w:val="20"/>
                <w:lang w:eastAsia="en-CA"/>
              </w:rPr>
            </w:pPr>
            <w:r>
              <w:rPr>
                <w:sz w:val="20"/>
                <w:szCs w:val="20"/>
                <w:lang w:eastAsia="en-CA"/>
              </w:rPr>
              <w:t>359</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4F73AE41" w14:textId="1BB04FFA" w:rsidR="00E92B4C" w:rsidRPr="006C150B" w:rsidRDefault="001E3428" w:rsidP="00E92B4C">
            <w:pPr>
              <w:suppressAutoHyphens/>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BC1FC5">
              <w:rPr>
                <w:noProof/>
                <w:sz w:val="20"/>
                <w:szCs w:val="20"/>
                <w:lang w:eastAsia="en-CA"/>
              </w:rPr>
              <w:t>68,568</w:t>
            </w:r>
            <w:r>
              <w:rPr>
                <w:sz w:val="20"/>
                <w:szCs w:val="20"/>
                <w:lang w:eastAsia="en-CA"/>
              </w:rPr>
              <w:fldChar w:fldCharType="end"/>
            </w:r>
          </w:p>
        </w:tc>
        <w:tc>
          <w:tcPr>
            <w:tcW w:w="510" w:type="pct"/>
            <w:tcBorders>
              <w:top w:val="nil"/>
              <w:left w:val="nil"/>
              <w:bottom w:val="single" w:sz="4" w:space="0" w:color="auto"/>
              <w:right w:val="single" w:sz="4" w:space="0" w:color="auto"/>
            </w:tcBorders>
            <w:tcMar>
              <w:left w:w="43" w:type="dxa"/>
              <w:right w:w="43" w:type="dxa"/>
            </w:tcMar>
          </w:tcPr>
          <w:p w14:paraId="23F0E0DC" w14:textId="4DE3DB86" w:rsidR="00E92B4C" w:rsidRPr="006C150B" w:rsidRDefault="002F112F" w:rsidP="00C701A1">
            <w:pPr>
              <w:suppressAutoHyphens/>
              <w:spacing w:before="20" w:after="20"/>
              <w:jc w:val="right"/>
              <w:rPr>
                <w:sz w:val="20"/>
                <w:szCs w:val="20"/>
                <w:lang w:eastAsia="en-CA"/>
              </w:rPr>
            </w:pPr>
            <w:r>
              <w:rPr>
                <w:sz w:val="20"/>
                <w:szCs w:val="20"/>
                <w:lang w:eastAsia="en-CA"/>
              </w:rPr>
              <w:t>43.</w:t>
            </w:r>
            <w:r w:rsidR="00BC1FC5">
              <w:rPr>
                <w:sz w:val="20"/>
                <w:szCs w:val="20"/>
                <w:lang w:eastAsia="en-CA"/>
              </w:rPr>
              <w:t>1</w:t>
            </w:r>
            <w:r>
              <w:rPr>
                <w:sz w:val="20"/>
                <w:szCs w:val="20"/>
                <w:lang w:eastAsia="en-CA"/>
              </w:rPr>
              <w:t>7</w:t>
            </w:r>
          </w:p>
        </w:tc>
      </w:tr>
      <w:tr w:rsidR="00EC4930" w:rsidRPr="006C150B" w14:paraId="13D51C8F"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tcPr>
          <w:p w14:paraId="228C41A0" w14:textId="06E84F1E" w:rsidR="00E92B4C" w:rsidRPr="006C150B" w:rsidRDefault="00E92B4C" w:rsidP="00E92B4C">
            <w:pPr>
              <w:suppressAutoHyphens/>
              <w:spacing w:before="20" w:after="20"/>
              <w:jc w:val="left"/>
              <w:rPr>
                <w:sz w:val="20"/>
                <w:szCs w:val="20"/>
              </w:rPr>
            </w:pPr>
            <w:r w:rsidRPr="006C150B">
              <w:rPr>
                <w:sz w:val="20"/>
                <w:szCs w:val="20"/>
              </w:rPr>
              <w:t>Transport</w:t>
            </w:r>
            <w:r>
              <w:rPr>
                <w:sz w:val="20"/>
                <w:szCs w:val="20"/>
              </w:rPr>
              <w:t xml:space="preserve"> </w:t>
            </w:r>
          </w:p>
        </w:tc>
        <w:tc>
          <w:tcPr>
            <w:tcW w:w="513" w:type="pct"/>
            <w:tcBorders>
              <w:top w:val="nil"/>
              <w:left w:val="nil"/>
              <w:bottom w:val="single" w:sz="4" w:space="0" w:color="auto"/>
              <w:right w:val="single" w:sz="4" w:space="0" w:color="auto"/>
            </w:tcBorders>
            <w:tcMar>
              <w:left w:w="43" w:type="dxa"/>
              <w:right w:w="43" w:type="dxa"/>
            </w:tcMar>
          </w:tcPr>
          <w:p w14:paraId="79BE53E3" w14:textId="7AF01817" w:rsidR="00E92B4C" w:rsidRPr="006C150B" w:rsidRDefault="00E92B4C" w:rsidP="00E92B4C">
            <w:pPr>
              <w:suppressAutoHyphens/>
              <w:spacing w:before="20" w:after="20"/>
              <w:jc w:val="right"/>
              <w:rPr>
                <w:sz w:val="20"/>
                <w:szCs w:val="20"/>
              </w:rPr>
            </w:pPr>
            <w:r>
              <w:rPr>
                <w:sz w:val="20"/>
                <w:szCs w:val="20"/>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15A53795" w14:textId="46C431CA" w:rsidR="00E92B4C" w:rsidRPr="006C150B" w:rsidRDefault="005B2101" w:rsidP="00E92B4C">
            <w:pPr>
              <w:suppressAutoHyphens/>
              <w:spacing w:before="20" w:after="20"/>
              <w:jc w:val="right"/>
              <w:rPr>
                <w:sz w:val="20"/>
                <w:szCs w:val="20"/>
              </w:rPr>
            </w:pPr>
            <w:r>
              <w:rPr>
                <w:sz w:val="20"/>
                <w:szCs w:val="20"/>
              </w:rPr>
              <w:t>8,</w:t>
            </w:r>
            <w:r w:rsidR="00BC1FC5">
              <w:rPr>
                <w:sz w:val="20"/>
                <w:szCs w:val="20"/>
              </w:rPr>
              <w:t>637</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2F17997E" w14:textId="2FFCFBDB" w:rsidR="00E92B4C" w:rsidRPr="006C150B" w:rsidRDefault="00BC1FC5" w:rsidP="00E92B4C">
            <w:pPr>
              <w:suppressAutoHyphens/>
              <w:spacing w:before="20" w:after="20"/>
              <w:jc w:val="right"/>
              <w:rPr>
                <w:sz w:val="20"/>
                <w:szCs w:val="20"/>
              </w:rPr>
            </w:pPr>
            <w:r>
              <w:rPr>
                <w:sz w:val="20"/>
                <w:szCs w:val="20"/>
              </w:rPr>
              <w:t>3,922</w:t>
            </w:r>
          </w:p>
        </w:tc>
        <w:tc>
          <w:tcPr>
            <w:tcW w:w="514" w:type="pct"/>
            <w:tcBorders>
              <w:top w:val="nil"/>
              <w:left w:val="nil"/>
              <w:bottom w:val="single" w:sz="4" w:space="0" w:color="auto"/>
              <w:right w:val="single" w:sz="4" w:space="0" w:color="auto"/>
            </w:tcBorders>
            <w:tcMar>
              <w:left w:w="43" w:type="dxa"/>
              <w:right w:w="43" w:type="dxa"/>
            </w:tcMar>
          </w:tcPr>
          <w:p w14:paraId="3768521D" w14:textId="60FD53AE" w:rsidR="00E92B4C" w:rsidRPr="006C150B" w:rsidRDefault="00C666F7" w:rsidP="00E92B4C">
            <w:pPr>
              <w:suppressAutoHyphens/>
              <w:spacing w:before="20" w:after="20"/>
              <w:jc w:val="right"/>
              <w:rPr>
                <w:sz w:val="20"/>
                <w:szCs w:val="20"/>
              </w:rPr>
            </w:pPr>
            <w:r>
              <w:rPr>
                <w:sz w:val="20"/>
                <w:szCs w:val="20"/>
              </w:rPr>
              <w:t>0.0</w:t>
            </w:r>
            <w:r w:rsidR="00E92B4C">
              <w:rPr>
                <w:sz w:val="20"/>
                <w:szCs w:val="20"/>
              </w:rPr>
              <w:t>0</w:t>
            </w:r>
          </w:p>
        </w:tc>
        <w:tc>
          <w:tcPr>
            <w:tcW w:w="513" w:type="pct"/>
            <w:tcBorders>
              <w:top w:val="single" w:sz="4" w:space="0" w:color="auto"/>
              <w:left w:val="nil"/>
              <w:bottom w:val="single" w:sz="4" w:space="0" w:color="auto"/>
              <w:right w:val="single" w:sz="4" w:space="0" w:color="auto"/>
            </w:tcBorders>
            <w:tcMar>
              <w:left w:w="43" w:type="dxa"/>
              <w:right w:w="43" w:type="dxa"/>
            </w:tcMar>
          </w:tcPr>
          <w:p w14:paraId="3822E61F" w14:textId="57116318" w:rsidR="00E92B4C" w:rsidRPr="006C150B" w:rsidRDefault="00C666F7" w:rsidP="00E92B4C">
            <w:pPr>
              <w:suppressAutoHyphens/>
              <w:spacing w:before="20" w:after="20"/>
              <w:jc w:val="right"/>
              <w:rPr>
                <w:sz w:val="20"/>
                <w:szCs w:val="20"/>
              </w:rPr>
            </w:pPr>
            <w:r>
              <w:rPr>
                <w:sz w:val="20"/>
                <w:szCs w:val="20"/>
              </w:rPr>
              <w:t>0.0</w:t>
            </w:r>
            <w:r w:rsidR="00831586">
              <w:rPr>
                <w:sz w:val="20"/>
                <w:szCs w:val="20"/>
              </w:rPr>
              <w:t>0</w:t>
            </w:r>
          </w:p>
        </w:tc>
        <w:tc>
          <w:tcPr>
            <w:tcW w:w="551" w:type="pct"/>
            <w:tcBorders>
              <w:top w:val="single" w:sz="4" w:space="0" w:color="auto"/>
              <w:left w:val="nil"/>
              <w:bottom w:val="single" w:sz="4" w:space="0" w:color="auto"/>
              <w:right w:val="single" w:sz="4" w:space="0" w:color="auto"/>
            </w:tcBorders>
          </w:tcPr>
          <w:p w14:paraId="067A7865" w14:textId="5A0DD58C" w:rsidR="00E92B4C" w:rsidRDefault="00C666F7" w:rsidP="00E92B4C">
            <w:pPr>
              <w:suppressAutoHyphens/>
              <w:spacing w:before="20" w:after="20"/>
              <w:jc w:val="right"/>
              <w:rPr>
                <w:sz w:val="20"/>
                <w:szCs w:val="20"/>
              </w:rPr>
            </w:pPr>
            <w:r>
              <w:rPr>
                <w:sz w:val="20"/>
                <w:szCs w:val="20"/>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798EBAB8" w14:textId="71CCCB8B" w:rsidR="00E92B4C" w:rsidRPr="006C150B" w:rsidRDefault="00E92B4C" w:rsidP="00E92B4C">
            <w:pPr>
              <w:suppressAutoHyphens/>
              <w:spacing w:before="20" w:after="20"/>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sz w:val="20"/>
                <w:szCs w:val="20"/>
              </w:rPr>
              <w:fldChar w:fldCharType="end"/>
            </w:r>
            <w:r w:rsidR="00B55B79">
              <w:rPr>
                <w:sz w:val="20"/>
                <w:szCs w:val="20"/>
              </w:rPr>
              <w:fldChar w:fldCharType="begin"/>
            </w:r>
            <w:r w:rsidR="00B55B79">
              <w:rPr>
                <w:sz w:val="20"/>
                <w:szCs w:val="20"/>
              </w:rPr>
              <w:instrText xml:space="preserve"> =SUM(LEFT) </w:instrText>
            </w:r>
            <w:r w:rsidR="00B55B79">
              <w:rPr>
                <w:sz w:val="20"/>
                <w:szCs w:val="20"/>
              </w:rPr>
              <w:fldChar w:fldCharType="separate"/>
            </w:r>
            <w:r w:rsidR="00B55B79">
              <w:rPr>
                <w:noProof/>
                <w:sz w:val="20"/>
                <w:szCs w:val="20"/>
              </w:rPr>
              <w:t>12,559</w:t>
            </w:r>
            <w:r w:rsidR="00B55B79">
              <w:rPr>
                <w:sz w:val="20"/>
                <w:szCs w:val="20"/>
              </w:rPr>
              <w:fldChar w:fldCharType="end"/>
            </w:r>
            <w:r w:rsidRPr="006C150B">
              <w:rPr>
                <w:sz w:val="20"/>
                <w:szCs w:val="20"/>
              </w:rPr>
              <w:t xml:space="preserve"> </w:t>
            </w:r>
          </w:p>
        </w:tc>
        <w:tc>
          <w:tcPr>
            <w:tcW w:w="510" w:type="pct"/>
            <w:tcBorders>
              <w:top w:val="nil"/>
              <w:left w:val="nil"/>
              <w:bottom w:val="single" w:sz="4" w:space="0" w:color="auto"/>
              <w:right w:val="single" w:sz="4" w:space="0" w:color="auto"/>
            </w:tcBorders>
            <w:tcMar>
              <w:left w:w="43" w:type="dxa"/>
              <w:right w:w="43" w:type="dxa"/>
            </w:tcMar>
          </w:tcPr>
          <w:p w14:paraId="739E1D40" w14:textId="43B6D081" w:rsidR="00E92B4C" w:rsidRPr="006C150B" w:rsidRDefault="002F112F" w:rsidP="00C701A1">
            <w:pPr>
              <w:suppressAutoHyphens/>
              <w:spacing w:before="20" w:after="20"/>
              <w:jc w:val="right"/>
              <w:rPr>
                <w:sz w:val="20"/>
                <w:szCs w:val="20"/>
              </w:rPr>
            </w:pPr>
            <w:r>
              <w:rPr>
                <w:sz w:val="20"/>
                <w:szCs w:val="20"/>
              </w:rPr>
              <w:t>7.91</w:t>
            </w:r>
          </w:p>
        </w:tc>
      </w:tr>
      <w:tr w:rsidR="00E92B4C" w:rsidRPr="006C150B" w14:paraId="5410A003" w14:textId="77777777" w:rsidTr="00E92B4C">
        <w:trPr>
          <w:trHeight w:val="227"/>
        </w:trPr>
        <w:tc>
          <w:tcPr>
            <w:tcW w:w="5000" w:type="pct"/>
            <w:gridSpan w:val="12"/>
            <w:tcBorders>
              <w:top w:val="nil"/>
              <w:left w:val="single" w:sz="4" w:space="0" w:color="auto"/>
              <w:bottom w:val="single" w:sz="4" w:space="0" w:color="auto"/>
              <w:right w:val="single" w:sz="4" w:space="0" w:color="auto"/>
            </w:tcBorders>
          </w:tcPr>
          <w:p w14:paraId="4B95FCD0" w14:textId="6D60504A" w:rsidR="00E92B4C" w:rsidRPr="001744AD" w:rsidRDefault="00E92B4C" w:rsidP="00C701A1">
            <w:pPr>
              <w:suppressAutoHyphens/>
              <w:spacing w:before="20" w:after="20"/>
              <w:jc w:val="left"/>
              <w:rPr>
                <w:b/>
                <w:bCs/>
                <w:sz w:val="20"/>
                <w:szCs w:val="20"/>
                <w:lang w:eastAsia="en-CA"/>
              </w:rPr>
            </w:pPr>
            <w:r w:rsidRPr="001744AD">
              <w:rPr>
                <w:b/>
                <w:bCs/>
                <w:sz w:val="20"/>
                <w:szCs w:val="20"/>
                <w:lang w:eastAsia="en-CA"/>
              </w:rPr>
              <w:t>Air-conditioning subsectors</w:t>
            </w:r>
          </w:p>
        </w:tc>
      </w:tr>
      <w:tr w:rsidR="00831586" w:rsidRPr="006C150B" w14:paraId="56233B48"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2D139D5D" w14:textId="192FEFCB" w:rsidR="00831586" w:rsidRPr="006C150B" w:rsidRDefault="00831586" w:rsidP="00831586">
            <w:pPr>
              <w:suppressAutoHyphens/>
              <w:spacing w:before="20" w:after="20"/>
              <w:jc w:val="left"/>
              <w:rPr>
                <w:sz w:val="20"/>
                <w:szCs w:val="20"/>
                <w:lang w:eastAsia="en-CA"/>
              </w:rPr>
            </w:pPr>
            <w:r w:rsidRPr="006C150B">
              <w:rPr>
                <w:sz w:val="20"/>
                <w:szCs w:val="20"/>
              </w:rPr>
              <w:t>Residential</w:t>
            </w:r>
            <w:r>
              <w:rPr>
                <w:sz w:val="20"/>
                <w:szCs w:val="20"/>
              </w:rPr>
              <w:t xml:space="preserve"> </w:t>
            </w:r>
          </w:p>
        </w:tc>
        <w:tc>
          <w:tcPr>
            <w:tcW w:w="513" w:type="pct"/>
            <w:tcBorders>
              <w:top w:val="nil"/>
              <w:left w:val="nil"/>
              <w:bottom w:val="single" w:sz="4" w:space="0" w:color="auto"/>
              <w:right w:val="single" w:sz="4" w:space="0" w:color="auto"/>
            </w:tcBorders>
            <w:tcMar>
              <w:left w:w="43" w:type="dxa"/>
              <w:right w:w="43" w:type="dxa"/>
            </w:tcMar>
          </w:tcPr>
          <w:p w14:paraId="6488CA28" w14:textId="212EE703" w:rsidR="00831586" w:rsidRPr="006C150B" w:rsidRDefault="00B55B79" w:rsidP="00831586">
            <w:pPr>
              <w:suppressAutoHyphens/>
              <w:spacing w:before="20" w:after="20"/>
              <w:jc w:val="right"/>
              <w:rPr>
                <w:sz w:val="20"/>
                <w:szCs w:val="20"/>
                <w:lang w:eastAsia="en-CA"/>
              </w:rPr>
            </w:pPr>
            <w:r>
              <w:rPr>
                <w:sz w:val="20"/>
                <w:szCs w:val="20"/>
                <w:lang w:eastAsia="en-CA"/>
              </w:rPr>
              <w:t>182</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6EC04468" w14:textId="244760CD" w:rsidR="00831586" w:rsidRPr="006C150B" w:rsidRDefault="006E748C" w:rsidP="00831586">
            <w:pPr>
              <w:suppressAutoHyphens/>
              <w:spacing w:before="20" w:after="20"/>
              <w:jc w:val="right"/>
              <w:rPr>
                <w:sz w:val="20"/>
                <w:szCs w:val="20"/>
                <w:lang w:eastAsia="en-CA"/>
              </w:rPr>
            </w:pPr>
            <w:r>
              <w:rPr>
                <w:sz w:val="20"/>
                <w:szCs w:val="20"/>
                <w:lang w:eastAsia="en-CA"/>
              </w:rPr>
              <w:t>0.0</w:t>
            </w:r>
            <w:r w:rsidR="00831586">
              <w:rPr>
                <w:sz w:val="20"/>
                <w:szCs w:val="20"/>
                <w:lang w:eastAsia="en-CA"/>
              </w:rPr>
              <w:t>0</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5696F1D0" w14:textId="6332DD4F" w:rsidR="00831586" w:rsidRPr="006C150B" w:rsidRDefault="006E748C" w:rsidP="006E748C">
            <w:pPr>
              <w:suppressAutoHyphens/>
              <w:spacing w:before="20" w:after="20"/>
              <w:jc w:val="right"/>
              <w:rPr>
                <w:sz w:val="20"/>
                <w:szCs w:val="20"/>
                <w:lang w:eastAsia="en-CA"/>
              </w:rPr>
            </w:pPr>
            <w:r>
              <w:rPr>
                <w:sz w:val="20"/>
                <w:szCs w:val="20"/>
                <w:lang w:eastAsia="en-CA"/>
              </w:rPr>
              <w:t>0.0</w:t>
            </w:r>
            <w:r w:rsidR="00831586">
              <w:rPr>
                <w:sz w:val="20"/>
                <w:szCs w:val="20"/>
                <w:lang w:eastAsia="en-CA"/>
              </w:rPr>
              <w:t>0</w:t>
            </w:r>
          </w:p>
        </w:tc>
        <w:tc>
          <w:tcPr>
            <w:tcW w:w="514" w:type="pct"/>
            <w:tcBorders>
              <w:top w:val="nil"/>
              <w:left w:val="nil"/>
              <w:bottom w:val="single" w:sz="4" w:space="0" w:color="auto"/>
              <w:right w:val="single" w:sz="4" w:space="0" w:color="auto"/>
            </w:tcBorders>
            <w:tcMar>
              <w:left w:w="43" w:type="dxa"/>
              <w:right w:w="43" w:type="dxa"/>
            </w:tcMar>
          </w:tcPr>
          <w:p w14:paraId="77C792A0" w14:textId="0DD05DB6" w:rsidR="00831586" w:rsidRPr="006C150B" w:rsidRDefault="00123B91" w:rsidP="00831586">
            <w:pPr>
              <w:suppressAutoHyphens/>
              <w:spacing w:before="20" w:after="20"/>
              <w:jc w:val="right"/>
              <w:rPr>
                <w:sz w:val="20"/>
                <w:szCs w:val="20"/>
                <w:lang w:eastAsia="en-CA"/>
              </w:rPr>
            </w:pPr>
            <w:r>
              <w:rPr>
                <w:sz w:val="20"/>
                <w:szCs w:val="20"/>
                <w:lang w:eastAsia="en-CA"/>
              </w:rPr>
              <w:t>124</w:t>
            </w:r>
          </w:p>
        </w:tc>
        <w:tc>
          <w:tcPr>
            <w:tcW w:w="513" w:type="pct"/>
            <w:tcBorders>
              <w:top w:val="single" w:sz="4" w:space="0" w:color="auto"/>
              <w:left w:val="nil"/>
              <w:bottom w:val="single" w:sz="4" w:space="0" w:color="auto"/>
              <w:right w:val="single" w:sz="4" w:space="0" w:color="auto"/>
            </w:tcBorders>
            <w:tcMar>
              <w:left w:w="43" w:type="dxa"/>
              <w:right w:w="43" w:type="dxa"/>
            </w:tcMar>
          </w:tcPr>
          <w:p w14:paraId="3E50EAB4" w14:textId="4642F07E" w:rsidR="00831586" w:rsidRPr="006C150B" w:rsidRDefault="00B55B79" w:rsidP="00831586">
            <w:pPr>
              <w:suppressAutoHyphens/>
              <w:spacing w:before="20" w:after="20"/>
              <w:jc w:val="right"/>
              <w:rPr>
                <w:sz w:val="20"/>
                <w:szCs w:val="20"/>
                <w:lang w:eastAsia="en-CA"/>
              </w:rPr>
            </w:pPr>
            <w:r>
              <w:rPr>
                <w:sz w:val="20"/>
                <w:szCs w:val="20"/>
                <w:lang w:eastAsia="en-CA"/>
              </w:rPr>
              <w:t>20,666</w:t>
            </w:r>
          </w:p>
        </w:tc>
        <w:tc>
          <w:tcPr>
            <w:tcW w:w="551" w:type="pct"/>
            <w:tcBorders>
              <w:top w:val="single" w:sz="4" w:space="0" w:color="auto"/>
              <w:left w:val="nil"/>
              <w:bottom w:val="single" w:sz="4" w:space="0" w:color="auto"/>
              <w:right w:val="single" w:sz="4" w:space="0" w:color="auto"/>
            </w:tcBorders>
          </w:tcPr>
          <w:p w14:paraId="07500ECE" w14:textId="0E959593" w:rsidR="00831586" w:rsidRPr="006C150B" w:rsidRDefault="00C666F7" w:rsidP="00831586">
            <w:pPr>
              <w:suppressAutoHyphens/>
              <w:spacing w:before="20" w:after="20"/>
              <w:jc w:val="right"/>
              <w:rPr>
                <w:sz w:val="20"/>
                <w:szCs w:val="20"/>
                <w:lang w:eastAsia="en-CA"/>
              </w:rPr>
            </w:pPr>
            <w:r>
              <w:rPr>
                <w:sz w:val="20"/>
                <w:szCs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20406018" w14:textId="660AACAB" w:rsidR="00831586" w:rsidRPr="006C150B" w:rsidRDefault="002C00CC" w:rsidP="002C00CC">
            <w:pPr>
              <w:suppressAutoHyphens/>
              <w:spacing w:before="20" w:after="20"/>
              <w:jc w:val="right"/>
              <w:rPr>
                <w:noProof/>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B55B79">
              <w:rPr>
                <w:noProof/>
                <w:sz w:val="20"/>
                <w:szCs w:val="20"/>
                <w:lang w:eastAsia="en-CA"/>
              </w:rPr>
              <w:t>20,972</w:t>
            </w:r>
            <w:r>
              <w:rPr>
                <w:sz w:val="20"/>
                <w:szCs w:val="20"/>
                <w:lang w:eastAsia="en-CA"/>
              </w:rPr>
              <w:fldChar w:fldCharType="end"/>
            </w:r>
          </w:p>
        </w:tc>
        <w:tc>
          <w:tcPr>
            <w:tcW w:w="510" w:type="pct"/>
            <w:tcBorders>
              <w:top w:val="nil"/>
              <w:left w:val="nil"/>
              <w:bottom w:val="single" w:sz="4" w:space="0" w:color="auto"/>
              <w:right w:val="single" w:sz="4" w:space="0" w:color="auto"/>
            </w:tcBorders>
            <w:tcMar>
              <w:left w:w="43" w:type="dxa"/>
              <w:right w:w="43" w:type="dxa"/>
            </w:tcMar>
          </w:tcPr>
          <w:p w14:paraId="60B335C9" w14:textId="4BB86EAB" w:rsidR="00831586" w:rsidRPr="006C150B" w:rsidRDefault="00B55B79" w:rsidP="00C701A1">
            <w:pPr>
              <w:suppressAutoHyphens/>
              <w:spacing w:before="20" w:after="20"/>
              <w:jc w:val="right"/>
              <w:rPr>
                <w:sz w:val="20"/>
                <w:szCs w:val="20"/>
                <w:lang w:eastAsia="en-CA"/>
              </w:rPr>
            </w:pPr>
            <w:r>
              <w:rPr>
                <w:sz w:val="20"/>
                <w:szCs w:val="20"/>
                <w:lang w:eastAsia="en-CA"/>
              </w:rPr>
              <w:t>13.20</w:t>
            </w:r>
          </w:p>
        </w:tc>
      </w:tr>
      <w:tr w:rsidR="00831586" w:rsidRPr="006C150B" w14:paraId="1ACFBBAE"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tcPr>
          <w:p w14:paraId="7B02FD3F" w14:textId="5F0F0A90" w:rsidR="00831586" w:rsidRPr="006C150B" w:rsidRDefault="00831586" w:rsidP="00831586">
            <w:pPr>
              <w:keepNext/>
              <w:suppressAutoHyphens/>
              <w:spacing w:before="20" w:after="20"/>
              <w:jc w:val="left"/>
              <w:rPr>
                <w:sz w:val="20"/>
                <w:szCs w:val="20"/>
                <w:lang w:eastAsia="en-CA"/>
              </w:rPr>
            </w:pPr>
            <w:r>
              <w:rPr>
                <w:sz w:val="20"/>
                <w:szCs w:val="20"/>
                <w:lang w:eastAsia="en-CA"/>
              </w:rPr>
              <w:t xml:space="preserve">Commercial </w:t>
            </w:r>
          </w:p>
        </w:tc>
        <w:tc>
          <w:tcPr>
            <w:tcW w:w="513" w:type="pct"/>
            <w:tcBorders>
              <w:top w:val="nil"/>
              <w:left w:val="nil"/>
              <w:bottom w:val="single" w:sz="4" w:space="0" w:color="auto"/>
              <w:right w:val="single" w:sz="4" w:space="0" w:color="auto"/>
            </w:tcBorders>
            <w:tcMar>
              <w:left w:w="43" w:type="dxa"/>
              <w:right w:w="43" w:type="dxa"/>
            </w:tcMar>
          </w:tcPr>
          <w:p w14:paraId="3CBA5CC9" w14:textId="7922B8A4" w:rsidR="00831586" w:rsidRPr="006C150B" w:rsidRDefault="003920C8" w:rsidP="00831586">
            <w:pPr>
              <w:suppressAutoHyphens/>
              <w:spacing w:before="20" w:after="20"/>
              <w:jc w:val="right"/>
              <w:rPr>
                <w:sz w:val="20"/>
                <w:szCs w:val="20"/>
                <w:lang w:eastAsia="en-CA"/>
              </w:rPr>
            </w:pPr>
            <w:r>
              <w:rPr>
                <w:sz w:val="20"/>
                <w:szCs w:val="20"/>
                <w:lang w:eastAsia="en-CA"/>
              </w:rPr>
              <w:t>3,463</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54867172" w14:textId="00E36958" w:rsidR="00831586" w:rsidRPr="006C150B" w:rsidRDefault="006E748C" w:rsidP="00831586">
            <w:pPr>
              <w:suppressAutoHyphens/>
              <w:spacing w:before="20" w:after="20"/>
              <w:jc w:val="right"/>
              <w:rPr>
                <w:sz w:val="20"/>
                <w:szCs w:val="20"/>
                <w:lang w:eastAsia="en-CA"/>
              </w:rPr>
            </w:pPr>
            <w:r>
              <w:rPr>
                <w:sz w:val="20"/>
                <w:szCs w:val="20"/>
                <w:lang w:eastAsia="en-CA"/>
              </w:rPr>
              <w:t>0.0</w:t>
            </w:r>
            <w:r w:rsidR="00831586">
              <w:rPr>
                <w:sz w:val="20"/>
                <w:szCs w:val="20"/>
                <w:lang w:eastAsia="en-CA"/>
              </w:rPr>
              <w:t>0</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44BB07DE" w14:textId="37C843BB" w:rsidR="00831586" w:rsidRPr="006C150B" w:rsidRDefault="006E748C" w:rsidP="00831586">
            <w:pPr>
              <w:suppressAutoHyphens/>
              <w:spacing w:before="20" w:after="20"/>
              <w:jc w:val="right"/>
              <w:rPr>
                <w:sz w:val="20"/>
                <w:szCs w:val="20"/>
                <w:lang w:eastAsia="en-CA"/>
              </w:rPr>
            </w:pPr>
            <w:r>
              <w:rPr>
                <w:sz w:val="20"/>
                <w:szCs w:val="20"/>
                <w:lang w:eastAsia="en-CA"/>
              </w:rPr>
              <w:t>0.0</w:t>
            </w:r>
            <w:r w:rsidR="00831586">
              <w:rPr>
                <w:sz w:val="20"/>
                <w:szCs w:val="20"/>
                <w:lang w:eastAsia="en-CA"/>
              </w:rPr>
              <w:t>0</w:t>
            </w:r>
          </w:p>
        </w:tc>
        <w:tc>
          <w:tcPr>
            <w:tcW w:w="514" w:type="pct"/>
            <w:tcBorders>
              <w:top w:val="nil"/>
              <w:left w:val="nil"/>
              <w:bottom w:val="single" w:sz="4" w:space="0" w:color="auto"/>
              <w:right w:val="single" w:sz="4" w:space="0" w:color="auto"/>
            </w:tcBorders>
            <w:tcMar>
              <w:left w:w="43" w:type="dxa"/>
              <w:right w:w="43" w:type="dxa"/>
            </w:tcMar>
          </w:tcPr>
          <w:p w14:paraId="5629A73D" w14:textId="46A801C8" w:rsidR="00831586" w:rsidRPr="006C150B" w:rsidRDefault="006E748C" w:rsidP="00831586">
            <w:pPr>
              <w:suppressAutoHyphens/>
              <w:spacing w:before="20" w:after="20"/>
              <w:jc w:val="right"/>
              <w:rPr>
                <w:sz w:val="20"/>
                <w:szCs w:val="20"/>
                <w:lang w:eastAsia="en-CA"/>
              </w:rPr>
            </w:pPr>
            <w:r>
              <w:rPr>
                <w:sz w:val="20"/>
                <w:szCs w:val="20"/>
                <w:lang w:eastAsia="en-CA"/>
              </w:rPr>
              <w:t>0.0</w:t>
            </w:r>
            <w:r w:rsidR="00831586">
              <w:rPr>
                <w:sz w:val="20"/>
                <w:szCs w:val="20"/>
                <w:lang w:eastAsia="en-CA"/>
              </w:rPr>
              <w:t>0</w:t>
            </w:r>
          </w:p>
        </w:tc>
        <w:tc>
          <w:tcPr>
            <w:tcW w:w="513" w:type="pct"/>
            <w:tcBorders>
              <w:top w:val="single" w:sz="4" w:space="0" w:color="auto"/>
              <w:left w:val="nil"/>
              <w:bottom w:val="single" w:sz="4" w:space="0" w:color="auto"/>
              <w:right w:val="single" w:sz="4" w:space="0" w:color="auto"/>
            </w:tcBorders>
            <w:tcMar>
              <w:left w:w="43" w:type="dxa"/>
              <w:right w:w="43" w:type="dxa"/>
            </w:tcMar>
          </w:tcPr>
          <w:p w14:paraId="1701B5F7" w14:textId="792262B5" w:rsidR="00831586" w:rsidRPr="006C150B" w:rsidRDefault="001232D4" w:rsidP="00831586">
            <w:pPr>
              <w:suppressAutoHyphens/>
              <w:spacing w:before="20" w:after="20"/>
              <w:jc w:val="right"/>
              <w:rPr>
                <w:sz w:val="20"/>
                <w:szCs w:val="20"/>
                <w:lang w:eastAsia="en-CA"/>
              </w:rPr>
            </w:pPr>
            <w:r>
              <w:rPr>
                <w:sz w:val="20"/>
                <w:szCs w:val="20"/>
                <w:lang w:eastAsia="en-CA"/>
              </w:rPr>
              <w:t>31,020</w:t>
            </w:r>
          </w:p>
        </w:tc>
        <w:tc>
          <w:tcPr>
            <w:tcW w:w="551" w:type="pct"/>
            <w:tcBorders>
              <w:top w:val="single" w:sz="4" w:space="0" w:color="auto"/>
              <w:left w:val="nil"/>
              <w:bottom w:val="single" w:sz="4" w:space="0" w:color="auto"/>
              <w:right w:val="single" w:sz="4" w:space="0" w:color="auto"/>
            </w:tcBorders>
          </w:tcPr>
          <w:p w14:paraId="7ED63281" w14:textId="6EA49468" w:rsidR="00831586" w:rsidRDefault="00421EDD" w:rsidP="00831586">
            <w:pPr>
              <w:suppressAutoHyphens/>
              <w:spacing w:before="20" w:after="20"/>
              <w:jc w:val="right"/>
              <w:rPr>
                <w:sz w:val="20"/>
                <w:szCs w:val="20"/>
                <w:lang w:eastAsia="en-CA"/>
              </w:rPr>
            </w:pPr>
            <w:r>
              <w:rPr>
                <w:sz w:val="20"/>
                <w:szCs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37AE804D" w14:textId="20F5E00F" w:rsidR="00831586" w:rsidRPr="006C150B" w:rsidRDefault="00831586" w:rsidP="00831586">
            <w:pPr>
              <w:suppressAutoHyphens/>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Pr>
                <w:sz w:val="20"/>
                <w:szCs w:val="20"/>
                <w:lang w:eastAsia="en-CA"/>
              </w:rPr>
              <w:fldChar w:fldCharType="end"/>
            </w:r>
            <w:r w:rsidR="00911B14">
              <w:rPr>
                <w:sz w:val="20"/>
                <w:szCs w:val="20"/>
                <w:lang w:eastAsia="en-CA"/>
              </w:rPr>
              <w:fldChar w:fldCharType="begin"/>
            </w:r>
            <w:r w:rsidR="00911B14">
              <w:rPr>
                <w:sz w:val="20"/>
                <w:szCs w:val="20"/>
                <w:lang w:eastAsia="en-CA"/>
              </w:rPr>
              <w:instrText xml:space="preserve"> =SUM(LEFT) </w:instrText>
            </w:r>
            <w:r w:rsidR="00911B14">
              <w:rPr>
                <w:sz w:val="20"/>
                <w:szCs w:val="20"/>
                <w:lang w:eastAsia="en-CA"/>
              </w:rPr>
              <w:fldChar w:fldCharType="separate"/>
            </w:r>
            <w:r w:rsidR="001232D4">
              <w:rPr>
                <w:noProof/>
                <w:sz w:val="20"/>
                <w:szCs w:val="20"/>
                <w:lang w:eastAsia="en-CA"/>
              </w:rPr>
              <w:t>34,483</w:t>
            </w:r>
            <w:r w:rsidR="00911B14">
              <w:rPr>
                <w:sz w:val="20"/>
                <w:szCs w:val="20"/>
                <w:lang w:eastAsia="en-CA"/>
              </w:rPr>
              <w:fldChar w:fldCharType="end"/>
            </w:r>
            <w:r w:rsidRPr="006C150B">
              <w:rPr>
                <w:sz w:val="20"/>
                <w:szCs w:val="20"/>
                <w:lang w:eastAsia="en-CA"/>
              </w:rPr>
              <w:t xml:space="preserve"> </w:t>
            </w:r>
          </w:p>
        </w:tc>
        <w:tc>
          <w:tcPr>
            <w:tcW w:w="510" w:type="pct"/>
            <w:tcBorders>
              <w:top w:val="nil"/>
              <w:left w:val="nil"/>
              <w:bottom w:val="single" w:sz="4" w:space="0" w:color="auto"/>
              <w:right w:val="single" w:sz="4" w:space="0" w:color="auto"/>
            </w:tcBorders>
            <w:tcMar>
              <w:left w:w="43" w:type="dxa"/>
              <w:right w:w="43" w:type="dxa"/>
            </w:tcMar>
          </w:tcPr>
          <w:p w14:paraId="3C7CCCF6" w14:textId="7211D1DB" w:rsidR="00831586" w:rsidRPr="006C150B" w:rsidRDefault="001232D4" w:rsidP="00C701A1">
            <w:pPr>
              <w:suppressAutoHyphens/>
              <w:spacing w:before="20" w:after="20"/>
              <w:jc w:val="right"/>
              <w:rPr>
                <w:sz w:val="20"/>
                <w:szCs w:val="20"/>
                <w:lang w:eastAsia="en-CA"/>
              </w:rPr>
            </w:pPr>
            <w:r>
              <w:rPr>
                <w:sz w:val="20"/>
                <w:szCs w:val="20"/>
                <w:lang w:eastAsia="en-CA"/>
              </w:rPr>
              <w:t>21.71</w:t>
            </w:r>
          </w:p>
        </w:tc>
      </w:tr>
      <w:tr w:rsidR="00831586" w:rsidRPr="006C150B" w14:paraId="23A98D2D"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20A61C24" w14:textId="1CEF23E4" w:rsidR="00831586" w:rsidRPr="006C150B" w:rsidRDefault="00831586" w:rsidP="00831586">
            <w:pPr>
              <w:keepNext/>
              <w:suppressAutoHyphens/>
              <w:spacing w:before="20" w:after="20"/>
              <w:jc w:val="left"/>
              <w:rPr>
                <w:sz w:val="20"/>
                <w:szCs w:val="20"/>
                <w:lang w:eastAsia="en-CA"/>
              </w:rPr>
            </w:pPr>
            <w:r w:rsidRPr="006C150B">
              <w:rPr>
                <w:sz w:val="20"/>
                <w:szCs w:val="20"/>
                <w:lang w:eastAsia="en-CA"/>
              </w:rPr>
              <w:t>Mobile</w:t>
            </w:r>
          </w:p>
        </w:tc>
        <w:tc>
          <w:tcPr>
            <w:tcW w:w="513" w:type="pct"/>
            <w:tcBorders>
              <w:top w:val="nil"/>
              <w:left w:val="nil"/>
              <w:bottom w:val="single" w:sz="4" w:space="0" w:color="auto"/>
              <w:right w:val="single" w:sz="4" w:space="0" w:color="auto"/>
            </w:tcBorders>
            <w:tcMar>
              <w:left w:w="43" w:type="dxa"/>
              <w:right w:w="43" w:type="dxa"/>
            </w:tcMar>
          </w:tcPr>
          <w:p w14:paraId="1F924288" w14:textId="5E72270C" w:rsidR="00831586" w:rsidRPr="006C150B" w:rsidRDefault="00831586" w:rsidP="00831586">
            <w:pPr>
              <w:suppressAutoHyphens/>
              <w:spacing w:before="20" w:after="20"/>
              <w:jc w:val="right"/>
              <w:rPr>
                <w:sz w:val="20"/>
                <w:szCs w:val="20"/>
                <w:lang w:eastAsia="en-CA"/>
              </w:rPr>
            </w:pPr>
            <w:r>
              <w:rPr>
                <w:sz w:val="20"/>
                <w:szCs w:val="20"/>
                <w:lang w:eastAsia="en-CA"/>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490F30C0" w14:textId="2E5CEF14" w:rsidR="00831586" w:rsidRPr="006C150B" w:rsidRDefault="001232D4" w:rsidP="00831586">
            <w:pPr>
              <w:suppressAutoHyphens/>
              <w:spacing w:before="20" w:after="20"/>
              <w:jc w:val="right"/>
              <w:rPr>
                <w:sz w:val="20"/>
                <w:szCs w:val="20"/>
                <w:lang w:eastAsia="en-CA"/>
              </w:rPr>
            </w:pPr>
            <w:r>
              <w:rPr>
                <w:sz w:val="20"/>
                <w:szCs w:val="20"/>
                <w:lang w:eastAsia="en-CA"/>
              </w:rPr>
              <w:t>21,622</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09950CE7" w14:textId="243BEC4B" w:rsidR="00831586" w:rsidRPr="006C150B" w:rsidRDefault="006E748C" w:rsidP="00831586">
            <w:pPr>
              <w:suppressAutoHyphens/>
              <w:spacing w:before="20" w:after="20"/>
              <w:jc w:val="right"/>
              <w:rPr>
                <w:sz w:val="20"/>
                <w:szCs w:val="20"/>
                <w:lang w:eastAsia="en-CA"/>
              </w:rPr>
            </w:pPr>
            <w:r>
              <w:rPr>
                <w:sz w:val="20"/>
                <w:szCs w:val="20"/>
                <w:lang w:eastAsia="en-CA"/>
              </w:rPr>
              <w:t>0.0</w:t>
            </w:r>
            <w:r w:rsidR="00831586">
              <w:rPr>
                <w:sz w:val="20"/>
                <w:szCs w:val="20"/>
                <w:lang w:eastAsia="en-CA"/>
              </w:rPr>
              <w:t>0</w:t>
            </w:r>
          </w:p>
        </w:tc>
        <w:tc>
          <w:tcPr>
            <w:tcW w:w="514" w:type="pct"/>
            <w:tcBorders>
              <w:top w:val="nil"/>
              <w:left w:val="nil"/>
              <w:bottom w:val="single" w:sz="4" w:space="0" w:color="auto"/>
              <w:right w:val="single" w:sz="4" w:space="0" w:color="auto"/>
            </w:tcBorders>
            <w:tcMar>
              <w:left w:w="43" w:type="dxa"/>
              <w:right w:w="43" w:type="dxa"/>
            </w:tcMar>
          </w:tcPr>
          <w:p w14:paraId="361CB1AA" w14:textId="1DA9E075" w:rsidR="00831586" w:rsidRPr="006C150B" w:rsidRDefault="006E748C" w:rsidP="00831586">
            <w:pPr>
              <w:suppressAutoHyphens/>
              <w:spacing w:before="20" w:after="20"/>
              <w:jc w:val="right"/>
              <w:rPr>
                <w:sz w:val="20"/>
                <w:szCs w:val="20"/>
                <w:lang w:eastAsia="en-CA"/>
              </w:rPr>
            </w:pPr>
            <w:r>
              <w:rPr>
                <w:sz w:val="20"/>
                <w:szCs w:val="20"/>
                <w:lang w:eastAsia="en-CA"/>
              </w:rPr>
              <w:t>0.0</w:t>
            </w:r>
            <w:r w:rsidR="00831586">
              <w:rPr>
                <w:sz w:val="20"/>
                <w:szCs w:val="20"/>
                <w:lang w:eastAsia="en-CA"/>
              </w:rPr>
              <w:t>0</w:t>
            </w:r>
          </w:p>
        </w:tc>
        <w:tc>
          <w:tcPr>
            <w:tcW w:w="513" w:type="pct"/>
            <w:tcBorders>
              <w:top w:val="single" w:sz="4" w:space="0" w:color="auto"/>
              <w:left w:val="nil"/>
              <w:bottom w:val="single" w:sz="4" w:space="0" w:color="auto"/>
              <w:right w:val="single" w:sz="4" w:space="0" w:color="auto"/>
            </w:tcBorders>
            <w:tcMar>
              <w:left w:w="43" w:type="dxa"/>
              <w:right w:w="43" w:type="dxa"/>
            </w:tcMar>
          </w:tcPr>
          <w:p w14:paraId="05D8A5FF" w14:textId="6387491E" w:rsidR="00831586" w:rsidRPr="006C150B" w:rsidRDefault="00831586" w:rsidP="00831586">
            <w:pPr>
              <w:suppressAutoHyphens/>
              <w:spacing w:before="20" w:after="20"/>
              <w:jc w:val="right"/>
              <w:rPr>
                <w:sz w:val="20"/>
                <w:szCs w:val="20"/>
                <w:lang w:eastAsia="en-CA"/>
              </w:rPr>
            </w:pPr>
            <w:r>
              <w:rPr>
                <w:sz w:val="20"/>
                <w:szCs w:val="20"/>
                <w:lang w:eastAsia="en-CA"/>
              </w:rPr>
              <w:t>0</w:t>
            </w:r>
            <w:r w:rsidR="006E748C">
              <w:rPr>
                <w:sz w:val="20"/>
                <w:szCs w:val="20"/>
                <w:lang w:eastAsia="en-CA"/>
              </w:rPr>
              <w:t>.00</w:t>
            </w:r>
          </w:p>
        </w:tc>
        <w:tc>
          <w:tcPr>
            <w:tcW w:w="551" w:type="pct"/>
            <w:tcBorders>
              <w:top w:val="single" w:sz="4" w:space="0" w:color="auto"/>
              <w:left w:val="nil"/>
              <w:bottom w:val="single" w:sz="4" w:space="0" w:color="auto"/>
              <w:right w:val="single" w:sz="4" w:space="0" w:color="auto"/>
            </w:tcBorders>
          </w:tcPr>
          <w:p w14:paraId="7679D0CD" w14:textId="4EEC0F03" w:rsidR="00831586" w:rsidRDefault="00C666F7" w:rsidP="00831586">
            <w:pPr>
              <w:suppressAutoHyphens/>
              <w:spacing w:before="20" w:after="20"/>
              <w:jc w:val="right"/>
              <w:rPr>
                <w:sz w:val="20"/>
                <w:szCs w:val="20"/>
                <w:lang w:eastAsia="en-CA"/>
              </w:rPr>
            </w:pPr>
            <w:r>
              <w:rPr>
                <w:sz w:val="20"/>
                <w:szCs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2E706222" w14:textId="0D8D4243" w:rsidR="00831586" w:rsidRPr="006C150B" w:rsidRDefault="00831586" w:rsidP="00831586">
            <w:pPr>
              <w:suppressAutoHyphens/>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Pr>
                <w:sz w:val="20"/>
                <w:szCs w:val="20"/>
                <w:lang w:eastAsia="en-CA"/>
              </w:rPr>
              <w:fldChar w:fldCharType="end"/>
            </w:r>
            <w:r w:rsidR="001232D4">
              <w:rPr>
                <w:sz w:val="20"/>
                <w:szCs w:val="20"/>
                <w:lang w:eastAsia="en-CA"/>
              </w:rPr>
              <w:t>21,622</w:t>
            </w:r>
          </w:p>
        </w:tc>
        <w:tc>
          <w:tcPr>
            <w:tcW w:w="510" w:type="pct"/>
            <w:tcBorders>
              <w:top w:val="nil"/>
              <w:left w:val="nil"/>
              <w:bottom w:val="single" w:sz="4" w:space="0" w:color="auto"/>
              <w:right w:val="single" w:sz="4" w:space="0" w:color="auto"/>
            </w:tcBorders>
            <w:tcMar>
              <w:left w:w="43" w:type="dxa"/>
              <w:right w:w="43" w:type="dxa"/>
            </w:tcMar>
          </w:tcPr>
          <w:p w14:paraId="28717530" w14:textId="4C43598D" w:rsidR="00831586" w:rsidRPr="006C150B" w:rsidRDefault="001232D4" w:rsidP="00C701A1">
            <w:pPr>
              <w:suppressAutoHyphens/>
              <w:spacing w:before="20" w:after="20"/>
              <w:jc w:val="right"/>
              <w:rPr>
                <w:sz w:val="20"/>
                <w:szCs w:val="20"/>
                <w:lang w:eastAsia="en-CA"/>
              </w:rPr>
            </w:pPr>
            <w:r>
              <w:rPr>
                <w:sz w:val="20"/>
                <w:szCs w:val="20"/>
                <w:lang w:eastAsia="en-CA"/>
              </w:rPr>
              <w:t>13.61</w:t>
            </w:r>
          </w:p>
        </w:tc>
      </w:tr>
      <w:tr w:rsidR="008D282C" w:rsidRPr="006C150B" w14:paraId="071FCCB3" w14:textId="77777777" w:rsidTr="00966D0E">
        <w:trPr>
          <w:trHeight w:val="227"/>
        </w:trPr>
        <w:tc>
          <w:tcPr>
            <w:tcW w:w="897"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0E330FCB" w14:textId="77777777" w:rsidR="008D282C" w:rsidRPr="009C0A92" w:rsidRDefault="008D282C" w:rsidP="008D282C">
            <w:pPr>
              <w:suppressAutoHyphens/>
              <w:spacing w:before="20" w:after="20"/>
              <w:ind w:right="84"/>
              <w:jc w:val="left"/>
              <w:rPr>
                <w:b/>
                <w:bCs/>
                <w:sz w:val="20"/>
                <w:szCs w:val="20"/>
              </w:rPr>
            </w:pPr>
            <w:r w:rsidRPr="009C0A92">
              <w:rPr>
                <w:b/>
                <w:bCs/>
                <w:sz w:val="20"/>
                <w:szCs w:val="20"/>
              </w:rPr>
              <w:t>Total</w:t>
            </w:r>
          </w:p>
        </w:tc>
        <w:tc>
          <w:tcPr>
            <w:tcW w:w="513" w:type="pct"/>
            <w:tcBorders>
              <w:top w:val="nil"/>
              <w:left w:val="nil"/>
              <w:bottom w:val="single" w:sz="4" w:space="0" w:color="auto"/>
              <w:right w:val="single" w:sz="4" w:space="0" w:color="auto"/>
            </w:tcBorders>
            <w:tcMar>
              <w:left w:w="43" w:type="dxa"/>
              <w:right w:w="43" w:type="dxa"/>
            </w:tcMar>
          </w:tcPr>
          <w:p w14:paraId="57F19DE9" w14:textId="6C01131C" w:rsidR="008D282C" w:rsidRPr="009C0A92" w:rsidRDefault="008D282C" w:rsidP="008D282C">
            <w:pPr>
              <w:suppressAutoHyphens/>
              <w:spacing w:before="20" w:after="20"/>
              <w:jc w:val="right"/>
              <w:rPr>
                <w:b/>
                <w:bCs/>
                <w:sz w:val="20"/>
                <w:szCs w:val="20"/>
                <w:lang w:eastAsia="en-CA"/>
              </w:rPr>
            </w:pPr>
            <w:r>
              <w:rPr>
                <w:b/>
                <w:bCs/>
                <w:sz w:val="20"/>
                <w:szCs w:val="20"/>
                <w:lang w:eastAsia="en-CA"/>
              </w:rPr>
              <w:t>3,645</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6B43D234" w14:textId="73276103" w:rsidR="008D282C" w:rsidRPr="009C0A92" w:rsidRDefault="008D282C" w:rsidP="008D282C">
            <w:pPr>
              <w:suppressAutoHyphens/>
              <w:spacing w:before="20" w:after="20"/>
              <w:jc w:val="right"/>
              <w:rPr>
                <w:b/>
                <w:bCs/>
                <w:sz w:val="20"/>
                <w:szCs w:val="20"/>
                <w:lang w:eastAsia="en-CA"/>
              </w:rPr>
            </w:pPr>
            <w:r w:rsidRPr="008D282C">
              <w:rPr>
                <w:b/>
                <w:bCs/>
                <w:sz w:val="20"/>
                <w:szCs w:val="20"/>
                <w:lang w:eastAsia="en-CA"/>
              </w:rPr>
              <w:t xml:space="preserve"> 58,816 </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7B9D7E6B" w14:textId="48502DAE" w:rsidR="008D282C" w:rsidRPr="009C0A92" w:rsidRDefault="008D282C" w:rsidP="008D282C">
            <w:pPr>
              <w:suppressAutoHyphens/>
              <w:spacing w:before="20" w:after="20"/>
              <w:jc w:val="right"/>
              <w:rPr>
                <w:b/>
                <w:bCs/>
                <w:sz w:val="20"/>
                <w:szCs w:val="20"/>
                <w:lang w:eastAsia="en-CA"/>
              </w:rPr>
            </w:pPr>
            <w:r w:rsidRPr="008D282C">
              <w:rPr>
                <w:b/>
                <w:bCs/>
                <w:sz w:val="20"/>
                <w:szCs w:val="20"/>
                <w:lang w:eastAsia="en-CA"/>
              </w:rPr>
              <w:t xml:space="preserve"> 43,138 </w:t>
            </w:r>
          </w:p>
        </w:tc>
        <w:tc>
          <w:tcPr>
            <w:tcW w:w="514" w:type="pct"/>
            <w:tcBorders>
              <w:top w:val="nil"/>
              <w:left w:val="nil"/>
              <w:bottom w:val="single" w:sz="4" w:space="0" w:color="auto"/>
              <w:right w:val="single" w:sz="4" w:space="0" w:color="auto"/>
            </w:tcBorders>
            <w:tcMar>
              <w:left w:w="43" w:type="dxa"/>
              <w:right w:w="43" w:type="dxa"/>
            </w:tcMar>
          </w:tcPr>
          <w:p w14:paraId="6407BBAA" w14:textId="4D5EB1EF" w:rsidR="008D282C" w:rsidRPr="009C0A92" w:rsidRDefault="008D282C" w:rsidP="008D282C">
            <w:pPr>
              <w:suppressAutoHyphens/>
              <w:spacing w:before="20" w:after="20"/>
              <w:jc w:val="right"/>
              <w:rPr>
                <w:b/>
                <w:bCs/>
                <w:sz w:val="20"/>
                <w:szCs w:val="20"/>
                <w:lang w:eastAsia="en-CA"/>
              </w:rPr>
            </w:pPr>
            <w:r w:rsidRPr="008D282C">
              <w:rPr>
                <w:b/>
                <w:bCs/>
                <w:sz w:val="20"/>
                <w:szCs w:val="20"/>
                <w:lang w:eastAsia="en-CA"/>
              </w:rPr>
              <w:t xml:space="preserve"> 124 </w:t>
            </w:r>
          </w:p>
        </w:tc>
        <w:tc>
          <w:tcPr>
            <w:tcW w:w="513" w:type="pct"/>
            <w:tcBorders>
              <w:top w:val="single" w:sz="4" w:space="0" w:color="auto"/>
              <w:left w:val="nil"/>
              <w:bottom w:val="single" w:sz="4" w:space="0" w:color="auto"/>
              <w:right w:val="single" w:sz="4" w:space="0" w:color="auto"/>
            </w:tcBorders>
            <w:tcMar>
              <w:left w:w="43" w:type="dxa"/>
              <w:right w:w="43" w:type="dxa"/>
            </w:tcMar>
          </w:tcPr>
          <w:p w14:paraId="17B75F13" w14:textId="6C3B64BF" w:rsidR="008D282C" w:rsidRPr="009C0A92" w:rsidRDefault="008D282C" w:rsidP="008D282C">
            <w:pPr>
              <w:suppressAutoHyphens/>
              <w:spacing w:before="20" w:after="20"/>
              <w:jc w:val="right"/>
              <w:rPr>
                <w:b/>
                <w:bCs/>
                <w:sz w:val="20"/>
                <w:szCs w:val="20"/>
                <w:lang w:eastAsia="en-CA"/>
              </w:rPr>
            </w:pPr>
            <w:r w:rsidRPr="008D282C">
              <w:rPr>
                <w:b/>
                <w:bCs/>
                <w:sz w:val="20"/>
                <w:szCs w:val="20"/>
                <w:lang w:eastAsia="en-CA"/>
              </w:rPr>
              <w:t xml:space="preserve"> 52,751 </w:t>
            </w:r>
          </w:p>
        </w:tc>
        <w:tc>
          <w:tcPr>
            <w:tcW w:w="551" w:type="pct"/>
            <w:tcBorders>
              <w:top w:val="single" w:sz="4" w:space="0" w:color="auto"/>
              <w:left w:val="nil"/>
              <w:bottom w:val="single" w:sz="4" w:space="0" w:color="auto"/>
              <w:right w:val="single" w:sz="4" w:space="0" w:color="auto"/>
            </w:tcBorders>
          </w:tcPr>
          <w:p w14:paraId="1C714AAE" w14:textId="13F8F4B6" w:rsidR="008D282C" w:rsidRDefault="008D282C" w:rsidP="008D282C">
            <w:pPr>
              <w:suppressAutoHyphens/>
              <w:spacing w:before="20" w:after="20"/>
              <w:jc w:val="right"/>
              <w:rPr>
                <w:b/>
                <w:bCs/>
                <w:sz w:val="20"/>
                <w:szCs w:val="20"/>
                <w:lang w:eastAsia="en-CA"/>
              </w:rPr>
            </w:pPr>
            <w:r w:rsidRPr="008D282C">
              <w:rPr>
                <w:b/>
                <w:bCs/>
                <w:sz w:val="20"/>
                <w:szCs w:val="20"/>
                <w:lang w:eastAsia="en-CA"/>
              </w:rPr>
              <w:t xml:space="preserve"> 359 </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1E8EFA75" w14:textId="6D184EF3" w:rsidR="008D282C" w:rsidRPr="009C0A92" w:rsidRDefault="008D282C" w:rsidP="008D282C">
            <w:pPr>
              <w:suppressAutoHyphens/>
              <w:spacing w:before="20" w:after="20"/>
              <w:jc w:val="right"/>
              <w:rPr>
                <w:b/>
                <w:bCs/>
                <w:sz w:val="20"/>
                <w:szCs w:val="20"/>
                <w:lang w:eastAsia="en-CA"/>
              </w:rPr>
            </w:pPr>
            <w:r w:rsidRPr="008D282C">
              <w:rPr>
                <w:b/>
                <w:bCs/>
                <w:sz w:val="20"/>
                <w:szCs w:val="20"/>
                <w:lang w:eastAsia="en-CA"/>
              </w:rPr>
              <w:t xml:space="preserve"> 158,832 </w:t>
            </w:r>
          </w:p>
        </w:tc>
        <w:tc>
          <w:tcPr>
            <w:tcW w:w="510" w:type="pct"/>
            <w:tcBorders>
              <w:top w:val="nil"/>
              <w:left w:val="nil"/>
              <w:bottom w:val="single" w:sz="4" w:space="0" w:color="auto"/>
              <w:right w:val="single" w:sz="4" w:space="0" w:color="auto"/>
            </w:tcBorders>
            <w:tcMar>
              <w:left w:w="43" w:type="dxa"/>
              <w:right w:w="43" w:type="dxa"/>
            </w:tcMar>
          </w:tcPr>
          <w:p w14:paraId="6E2B1DB6" w14:textId="77777777" w:rsidR="008D282C" w:rsidRPr="009C0A92" w:rsidRDefault="008D282C" w:rsidP="008D282C">
            <w:pPr>
              <w:suppressAutoHyphens/>
              <w:spacing w:before="20" w:after="20"/>
              <w:jc w:val="right"/>
              <w:rPr>
                <w:b/>
                <w:bCs/>
                <w:sz w:val="20"/>
                <w:szCs w:val="20"/>
                <w:lang w:eastAsia="en-CA"/>
              </w:rPr>
            </w:pPr>
            <w:r w:rsidRPr="009C0A92">
              <w:rPr>
                <w:b/>
                <w:bCs/>
                <w:sz w:val="20"/>
                <w:szCs w:val="20"/>
              </w:rPr>
              <w:t>100</w:t>
            </w:r>
          </w:p>
        </w:tc>
      </w:tr>
    </w:tbl>
    <w:p w14:paraId="1704509C" w14:textId="29B866E9" w:rsidR="00165EC8" w:rsidRPr="0007699B" w:rsidRDefault="00165EC8" w:rsidP="00165EC8">
      <w:pPr>
        <w:pStyle w:val="Heading1"/>
        <w:keepNext/>
        <w:numPr>
          <w:ilvl w:val="0"/>
          <w:numId w:val="0"/>
        </w:numPr>
        <w:rPr>
          <w:sz w:val="18"/>
          <w:szCs w:val="18"/>
        </w:rPr>
      </w:pPr>
      <w:r w:rsidRPr="0007699B">
        <w:rPr>
          <w:i/>
          <w:iCs/>
          <w:sz w:val="18"/>
          <w:szCs w:val="18"/>
        </w:rPr>
        <w:t>*</w:t>
      </w:r>
      <w:r w:rsidR="00BE1B4B">
        <w:rPr>
          <w:i/>
          <w:iCs/>
          <w:sz w:val="18"/>
          <w:szCs w:val="18"/>
        </w:rPr>
        <w:t xml:space="preserve"> </w:t>
      </w:r>
      <w:r w:rsidRPr="0007699B">
        <w:rPr>
          <w:sz w:val="18"/>
          <w:szCs w:val="18"/>
        </w:rPr>
        <w:t xml:space="preserve">The difference between sector wise consumption and reported consumption is due to use of </w:t>
      </w:r>
      <w:r>
        <w:rPr>
          <w:sz w:val="18"/>
          <w:szCs w:val="18"/>
        </w:rPr>
        <w:t xml:space="preserve">available substances </w:t>
      </w:r>
      <w:r w:rsidRPr="0007699B">
        <w:rPr>
          <w:sz w:val="18"/>
          <w:szCs w:val="18"/>
        </w:rPr>
        <w:t>of</w:t>
      </w:r>
      <w:r>
        <w:rPr>
          <w:sz w:val="18"/>
          <w:szCs w:val="18"/>
        </w:rPr>
        <w:t> previous years</w:t>
      </w:r>
      <w:r w:rsidRPr="0007699B">
        <w:rPr>
          <w:i/>
          <w:iCs/>
          <w:sz w:val="18"/>
          <w:szCs w:val="18"/>
        </w:rPr>
        <w:t>.</w:t>
      </w:r>
    </w:p>
    <w:p w14:paraId="27CFF632" w14:textId="5EF72B61" w:rsidR="00711BE6" w:rsidRPr="0059564C" w:rsidRDefault="00711BE6" w:rsidP="00FB1A81">
      <w:pPr>
        <w:pStyle w:val="Heading1"/>
        <w:keepNext/>
        <w:numPr>
          <w:ilvl w:val="0"/>
          <w:numId w:val="0"/>
        </w:numPr>
        <w:spacing w:before="240"/>
        <w:rPr>
          <w:i/>
          <w:iCs/>
        </w:rPr>
      </w:pPr>
      <w:r w:rsidRPr="0059564C">
        <w:rPr>
          <w:i/>
          <w:iCs/>
        </w:rPr>
        <w:t>Refrigeration and air-conditioning servicing sector</w:t>
      </w:r>
    </w:p>
    <w:p w14:paraId="7024A1D8" w14:textId="3AB06C73" w:rsidR="00711BE6" w:rsidRPr="004A42B9" w:rsidRDefault="00711BE6" w:rsidP="00DF3FA7">
      <w:pPr>
        <w:pStyle w:val="Heading1"/>
      </w:pPr>
      <w:r w:rsidRPr="00996241">
        <w:t xml:space="preserve">There </w:t>
      </w:r>
      <w:r w:rsidRPr="00376A30">
        <w:t xml:space="preserve">are approximately </w:t>
      </w:r>
      <w:r w:rsidR="00401C61" w:rsidRPr="00376A30">
        <w:t>45</w:t>
      </w:r>
      <w:r w:rsidR="004D7F4C">
        <w:t>0</w:t>
      </w:r>
      <w:r w:rsidR="00D22C13" w:rsidRPr="00376A30">
        <w:t xml:space="preserve"> RAC</w:t>
      </w:r>
      <w:r w:rsidRPr="00996241">
        <w:t xml:space="preserve"> technicians</w:t>
      </w:r>
      <w:r w:rsidR="00E95D2A">
        <w:t xml:space="preserve"> </w:t>
      </w:r>
      <w:r w:rsidR="00957699">
        <w:t xml:space="preserve">in </w:t>
      </w:r>
      <w:r w:rsidR="00975279" w:rsidRPr="00975279">
        <w:t>Belize</w:t>
      </w:r>
      <w:r w:rsidR="00DA1D9D">
        <w:t>.</w:t>
      </w:r>
      <w:r w:rsidR="00970D4B">
        <w:t xml:space="preserve"> </w:t>
      </w:r>
      <w:r w:rsidR="00BA0824">
        <w:t xml:space="preserve">The national RAC training system currently </w:t>
      </w:r>
      <w:r w:rsidR="00724748">
        <w:t>includes</w:t>
      </w:r>
      <w:r w:rsidR="00970D4B">
        <w:t xml:space="preserve"> both structured and unstructured learning pathways. </w:t>
      </w:r>
      <w:r w:rsidR="00DF0E40" w:rsidRPr="00DF0E40">
        <w:t>Structured training is provided through accredited vocational institutes, while unstructured training is largely apprenticeship-based and occurs within the informal servicing sector</w:t>
      </w:r>
      <w:r w:rsidR="00340322">
        <w:t xml:space="preserve">. </w:t>
      </w:r>
      <w:r w:rsidR="00631657">
        <w:t>V</w:t>
      </w:r>
      <w:r w:rsidR="00970D4B">
        <w:t xml:space="preserve">ocational education institutions operate across four main branches nationwide. </w:t>
      </w:r>
      <w:r w:rsidR="000C6D08">
        <w:t>The main institutions offering formal RAC training a</w:t>
      </w:r>
      <w:r w:rsidR="00CF2B01">
        <w:t>re</w:t>
      </w:r>
      <w:r w:rsidR="000C6D08">
        <w:t xml:space="preserve"> the Cayo Center for Employment Training and the Institute for </w:t>
      </w:r>
      <w:r w:rsidR="00023092">
        <w:t xml:space="preserve">Technical and Vocational Education and Training. </w:t>
      </w:r>
      <w:r w:rsidR="00D16D43">
        <w:t xml:space="preserve">Diplomas issued through these institutions are recognized as </w:t>
      </w:r>
      <w:r w:rsidR="00352DFB">
        <w:t>formal qualifications, and between 2020 and 2025</w:t>
      </w:r>
      <w:r w:rsidR="00A13957">
        <w:t xml:space="preserve"> a total of 187 students have been trained. </w:t>
      </w:r>
    </w:p>
    <w:p w14:paraId="6CC7EC25" w14:textId="3E6DB95C" w:rsidR="00711BE6" w:rsidRDefault="00711BE6" w:rsidP="00FB1A81">
      <w:pPr>
        <w:pStyle w:val="Heading1"/>
        <w:numPr>
          <w:ilvl w:val="0"/>
          <w:numId w:val="0"/>
        </w:numPr>
        <w:spacing w:before="240"/>
        <w:rPr>
          <w:i/>
          <w:iCs/>
        </w:rPr>
      </w:pPr>
      <w:r w:rsidRPr="00AF59FB">
        <w:rPr>
          <w:i/>
          <w:iCs/>
          <w:u w:val="single"/>
        </w:rPr>
        <w:t>Domestic, commercial, industrial and transport refrigeration servicing</w:t>
      </w:r>
      <w:r w:rsidRPr="00D25D44">
        <w:rPr>
          <w:i/>
          <w:iCs/>
        </w:rPr>
        <w:t xml:space="preserve"> </w:t>
      </w:r>
    </w:p>
    <w:p w14:paraId="65FC96EE" w14:textId="6E7E2E0A" w:rsidR="005717BD" w:rsidRDefault="00C243C9" w:rsidP="005717BD">
      <w:pPr>
        <w:pStyle w:val="Heading1"/>
      </w:pPr>
      <w:r>
        <w:t xml:space="preserve">There are </w:t>
      </w:r>
      <w:r w:rsidR="00DC42D4">
        <w:t>about</w:t>
      </w:r>
      <w:r>
        <w:t xml:space="preserve"> </w:t>
      </w:r>
      <w:r w:rsidR="001E21F8">
        <w:t>47,615</w:t>
      </w:r>
      <w:r>
        <w:t xml:space="preserve"> domestic refrigeration units in Belize, with </w:t>
      </w:r>
      <w:r w:rsidR="00154DA9">
        <w:t>4</w:t>
      </w:r>
      <w:r w:rsidR="001067EE">
        <w:t xml:space="preserve">5 per cent using </w:t>
      </w:r>
      <w:r w:rsidR="00154DA9">
        <w:t>HFC-13</w:t>
      </w:r>
      <w:r w:rsidR="00F25D9E">
        <w:t xml:space="preserve">4a and 55 per cent </w:t>
      </w:r>
      <w:r w:rsidR="00F85B1D">
        <w:t>using</w:t>
      </w:r>
      <w:r w:rsidR="00F25D9E">
        <w:t xml:space="preserve"> </w:t>
      </w:r>
      <w:r w:rsidR="001067EE">
        <w:t>R-600a</w:t>
      </w:r>
      <w:r w:rsidR="00CB6433">
        <w:t xml:space="preserve">. </w:t>
      </w:r>
      <w:r w:rsidR="00F41B0B" w:rsidRPr="00F41B0B">
        <w:t>Imports of R‑600a‑based refrigerators have increased in recent years.</w:t>
      </w:r>
    </w:p>
    <w:p w14:paraId="26E40311" w14:textId="3E378DAE" w:rsidR="00A13969" w:rsidRDefault="00B824EC" w:rsidP="00B824EC">
      <w:pPr>
        <w:pStyle w:val="Heading1"/>
      </w:pPr>
      <w:r>
        <w:t xml:space="preserve">Commercial refrigeration in </w:t>
      </w:r>
      <w:r w:rsidR="00904DF9">
        <w:t>Belize</w:t>
      </w:r>
      <w:r>
        <w:t xml:space="preserve"> </w:t>
      </w:r>
      <w:r w:rsidR="005C174C">
        <w:t xml:space="preserve">includes an estimated </w:t>
      </w:r>
      <w:r w:rsidR="004A0465">
        <w:t>19,</w:t>
      </w:r>
      <w:r w:rsidR="00AF1008">
        <w:t xml:space="preserve">590 </w:t>
      </w:r>
      <w:r w:rsidR="005C174C">
        <w:t>units including stand-alone units</w:t>
      </w:r>
      <w:r w:rsidR="00A00E26">
        <w:t>, medium and large cold rooms, centralized systems, condensing units</w:t>
      </w:r>
      <w:r w:rsidR="00F71F02">
        <w:t>,</w:t>
      </w:r>
      <w:r w:rsidR="00A00E26">
        <w:t xml:space="preserve"> and </w:t>
      </w:r>
      <w:r w:rsidR="00262934">
        <w:t>chillers</w:t>
      </w:r>
      <w:r w:rsidR="00F71F02">
        <w:t>,</w:t>
      </w:r>
      <w:r w:rsidR="00A00E26">
        <w:t xml:space="preserve"> using HFC-134a, </w:t>
      </w:r>
      <w:r w:rsidR="00BC35B6">
        <w:t>R</w:t>
      </w:r>
      <w:r w:rsidR="0022100A">
        <w:noBreakHyphen/>
      </w:r>
      <w:r w:rsidR="00BC35B6">
        <w:t>404A</w:t>
      </w:r>
      <w:r w:rsidR="0003737D">
        <w:t xml:space="preserve"> and </w:t>
      </w:r>
      <w:r w:rsidR="00770CF2">
        <w:t xml:space="preserve">small amounts of </w:t>
      </w:r>
      <w:r w:rsidR="00A00E26">
        <w:t>R-410A, and R-507A</w:t>
      </w:r>
      <w:r w:rsidR="00262934">
        <w:t xml:space="preserve">. </w:t>
      </w:r>
      <w:r w:rsidR="006B5BC5">
        <w:t xml:space="preserve">HFC-134a is the most </w:t>
      </w:r>
      <w:r w:rsidR="00D06607">
        <w:t xml:space="preserve">commonly </w:t>
      </w:r>
      <w:r w:rsidR="006B5BC5">
        <w:t>used refrigerant for stand-alone unit</w:t>
      </w:r>
      <w:r w:rsidR="00556AED">
        <w:t>s,</w:t>
      </w:r>
      <w:r w:rsidR="008D09D5">
        <w:t xml:space="preserve"> </w:t>
      </w:r>
      <w:r w:rsidR="000400C0">
        <w:t xml:space="preserve">while </w:t>
      </w:r>
      <w:r w:rsidR="00556AED">
        <w:t xml:space="preserve">R-404A is </w:t>
      </w:r>
      <w:r w:rsidR="00477416">
        <w:t xml:space="preserve">the </w:t>
      </w:r>
      <w:r w:rsidR="00EF4EB0">
        <w:t xml:space="preserve">most commonly used </w:t>
      </w:r>
      <w:r w:rsidR="00556AED">
        <w:t>refrigerant</w:t>
      </w:r>
      <w:r w:rsidR="00477416">
        <w:t xml:space="preserve"> in</w:t>
      </w:r>
      <w:r w:rsidR="00556AED">
        <w:t xml:space="preserve"> centralized </w:t>
      </w:r>
      <w:r w:rsidR="008D09D5">
        <w:t xml:space="preserve">systems. </w:t>
      </w:r>
      <w:r w:rsidR="0007554C">
        <w:t>Alternative</w:t>
      </w:r>
      <w:r w:rsidR="00631657">
        <w:t xml:space="preserve"> </w:t>
      </w:r>
      <w:r w:rsidR="005C2DB6">
        <w:t>technology</w:t>
      </w:r>
      <w:r w:rsidR="0007554C">
        <w:t xml:space="preserve"> with lower</w:t>
      </w:r>
      <w:r w:rsidR="00254543">
        <w:t xml:space="preserve"> </w:t>
      </w:r>
      <w:r w:rsidR="00220BC9">
        <w:t>global</w:t>
      </w:r>
      <w:r w:rsidR="00477416">
        <w:t>-</w:t>
      </w:r>
      <w:r w:rsidR="00220BC9">
        <w:t>warming</w:t>
      </w:r>
      <w:r w:rsidR="00254543">
        <w:t xml:space="preserve"> </w:t>
      </w:r>
      <w:r w:rsidR="00220BC9">
        <w:t>potential (</w:t>
      </w:r>
      <w:r w:rsidR="0007554C">
        <w:t>GWP</w:t>
      </w:r>
      <w:r w:rsidR="00220BC9">
        <w:t>)</w:t>
      </w:r>
      <w:r w:rsidR="0007554C">
        <w:t xml:space="preserve"> and better energy efficiency are not</w:t>
      </w:r>
      <w:r w:rsidR="008B7F40">
        <w:t xml:space="preserve"> yet</w:t>
      </w:r>
      <w:r w:rsidR="0007554C">
        <w:t xml:space="preserve"> </w:t>
      </w:r>
      <w:r w:rsidR="00B875E8">
        <w:t>widely</w:t>
      </w:r>
      <w:r w:rsidR="0007554C">
        <w:t xml:space="preserve"> available</w:t>
      </w:r>
      <w:r w:rsidR="004112FF">
        <w:t xml:space="preserve"> or have a high capital cost in Belize.</w:t>
      </w:r>
    </w:p>
    <w:p w14:paraId="36970F7A" w14:textId="120D4379" w:rsidR="007061A3" w:rsidRPr="007061A3" w:rsidRDefault="00744AE7">
      <w:pPr>
        <w:pStyle w:val="Heading1"/>
      </w:pPr>
      <w:r>
        <w:t>I</w:t>
      </w:r>
      <w:r w:rsidR="002B17D1">
        <w:t>ndustrial refrigeration includes i</w:t>
      </w:r>
      <w:r w:rsidR="002B17D1" w:rsidRPr="002B17D1">
        <w:t xml:space="preserve">ndustries such as sugar, citrus, bananas, cocoa, seafood, and domestic food processing </w:t>
      </w:r>
      <w:r w:rsidR="00422E1E">
        <w:t xml:space="preserve">which </w:t>
      </w:r>
      <w:r w:rsidR="002B17D1" w:rsidRPr="002B17D1">
        <w:t>depend</w:t>
      </w:r>
      <w:r w:rsidR="00422E1E">
        <w:t>s</w:t>
      </w:r>
      <w:r w:rsidR="002B17D1" w:rsidRPr="002B17D1">
        <w:t xml:space="preserve"> on refrigeration for processing, storage, and export. Cold storage </w:t>
      </w:r>
      <w:r w:rsidR="002B17D1" w:rsidRPr="002B17D1">
        <w:lastRenderedPageBreak/>
        <w:t xml:space="preserve">and refrigerated transport are essential to maintain food quality and safety, especially for export products like bananas, citrus juices, and seafood. The food and beverage manufacturing sector also relies on cooling for production and storage. Although these activities require refrigeration, industrial systems in Belize are generally small and similar in size to commercial equipment. Therefore, most of this refrigeration demand is classified </w:t>
      </w:r>
      <w:r w:rsidR="00E926F6">
        <w:t>under</w:t>
      </w:r>
      <w:r w:rsidR="002B17D1" w:rsidRPr="002B17D1">
        <w:t xml:space="preserve"> the commercial refrigeration </w:t>
      </w:r>
      <w:r w:rsidR="00DF11DC">
        <w:t xml:space="preserve">subsector. </w:t>
      </w:r>
      <w:r w:rsidR="00E07DC9">
        <w:t xml:space="preserve">In the transportation refrigeration subsector, </w:t>
      </w:r>
      <w:r w:rsidR="00780FF1">
        <w:t xml:space="preserve">reefer trucks are primarily used to transport refrigerated goods for local and export markets. There are an estimated </w:t>
      </w:r>
      <w:r w:rsidR="00AF1008">
        <w:t xml:space="preserve">2,070 </w:t>
      </w:r>
      <w:r w:rsidR="0036657B">
        <w:t xml:space="preserve">refrigerated vehicles in operation, with </w:t>
      </w:r>
      <w:r w:rsidR="006539B0">
        <w:t>the majority</w:t>
      </w:r>
      <w:r w:rsidR="0036657B">
        <w:t xml:space="preserve"> using </w:t>
      </w:r>
      <w:r w:rsidR="006539B0">
        <w:t>HFC</w:t>
      </w:r>
      <w:r w:rsidR="0036657B">
        <w:t>-</w:t>
      </w:r>
      <w:r w:rsidR="002C4655">
        <w:t>134a and R-404A</w:t>
      </w:r>
      <w:r w:rsidR="00AA0F6E">
        <w:t>.</w:t>
      </w:r>
    </w:p>
    <w:p w14:paraId="4CBB2AF2" w14:textId="7B2372E6" w:rsidR="00711BE6" w:rsidRDefault="00711BE6" w:rsidP="00FB1A81">
      <w:pPr>
        <w:suppressAutoHyphens/>
        <w:spacing w:after="240"/>
        <w:rPr>
          <w:i/>
          <w:iCs/>
          <w:u w:val="single"/>
        </w:rPr>
      </w:pPr>
      <w:r w:rsidRPr="00AF59FB">
        <w:rPr>
          <w:i/>
          <w:iCs/>
          <w:u w:val="single"/>
        </w:rPr>
        <w:t>Residential and commercial air-conditioning servicing</w:t>
      </w:r>
    </w:p>
    <w:p w14:paraId="7E9114BF" w14:textId="0B51C381" w:rsidR="00280829" w:rsidRPr="003A4491" w:rsidRDefault="00280829" w:rsidP="0065515D">
      <w:pPr>
        <w:pStyle w:val="Heading1"/>
        <w:keepNext/>
      </w:pPr>
      <w:r>
        <w:t>The residential AC subsector has more than 47,000 units, 94 per cent of which are based on</w:t>
      </w:r>
      <w:r w:rsidR="00253943">
        <w:t> </w:t>
      </w:r>
      <w:r w:rsidRPr="0049454E">
        <w:t>R</w:t>
      </w:r>
      <w:r w:rsidR="00E57508">
        <w:noBreakHyphen/>
      </w:r>
      <w:r w:rsidRPr="0049454E">
        <w:t>410A</w:t>
      </w:r>
      <w:r w:rsidR="00476455">
        <w:t xml:space="preserve"> </w:t>
      </w:r>
      <w:r>
        <w:t xml:space="preserve">as the dominant refrigerant, while the remaining units are HFC-32-based. </w:t>
      </w:r>
      <w:r w:rsidR="00EF0B39">
        <w:t>The demand for domestic</w:t>
      </w:r>
      <w:r w:rsidR="00485343">
        <w:t> </w:t>
      </w:r>
      <w:r w:rsidR="00EF0B39">
        <w:t xml:space="preserve">AC </w:t>
      </w:r>
      <w:r w:rsidR="005717BD">
        <w:t xml:space="preserve">equipment has been driven by lifestyle changes, including increased home-based work, and the growing availability </w:t>
      </w:r>
      <w:r w:rsidR="005717BD" w:rsidRPr="003A4491">
        <w:t xml:space="preserve">and affordability of mini-split units. </w:t>
      </w:r>
    </w:p>
    <w:p w14:paraId="3EFA1C9A" w14:textId="5584F59B" w:rsidR="006E78E2" w:rsidRPr="003A4491" w:rsidRDefault="00C33659" w:rsidP="00EF0B39">
      <w:pPr>
        <w:pStyle w:val="Heading1"/>
      </w:pPr>
      <w:r w:rsidRPr="003A4491">
        <w:t xml:space="preserve">The commercial </w:t>
      </w:r>
      <w:r w:rsidR="00B14164">
        <w:t>AC</w:t>
      </w:r>
      <w:r w:rsidRPr="003A4491">
        <w:t xml:space="preserve"> </w:t>
      </w:r>
      <w:r w:rsidR="00BA5CEA">
        <w:t>sub</w:t>
      </w:r>
      <w:r w:rsidRPr="003A4491">
        <w:t xml:space="preserve">sector </w:t>
      </w:r>
      <w:r w:rsidR="008C698C">
        <w:t xml:space="preserve">includes </w:t>
      </w:r>
      <w:r w:rsidR="0049159C">
        <w:t xml:space="preserve">more than 11,000 HFC-based units, </w:t>
      </w:r>
      <w:r w:rsidR="003254AF">
        <w:t>with</w:t>
      </w:r>
      <w:r w:rsidR="003254AF" w:rsidRPr="003A4491">
        <w:t xml:space="preserve"> </w:t>
      </w:r>
      <w:r w:rsidR="0049159C">
        <w:t>more than</w:t>
      </w:r>
      <w:r w:rsidR="006928D9" w:rsidRPr="003A4491">
        <w:t xml:space="preserve"> 37</w:t>
      </w:r>
      <w:r w:rsidR="000148F2">
        <w:t>0</w:t>
      </w:r>
      <w:r w:rsidR="0049433D">
        <w:t> </w:t>
      </w:r>
      <w:r w:rsidR="006928D9" w:rsidRPr="003A4491">
        <w:t>units installed in 2025.</w:t>
      </w:r>
      <w:r w:rsidR="003A4491" w:rsidRPr="003A4491">
        <w:t xml:space="preserve"> </w:t>
      </w:r>
      <w:r w:rsidR="00A06205" w:rsidRPr="003A4491">
        <w:t xml:space="preserve">Demand for these units is concentrated in hotels and tourism facilities, </w:t>
      </w:r>
      <w:r w:rsidR="00DD61D9" w:rsidRPr="003A4491">
        <w:t>telecommunication facilities, schools, hospitals and other public-sector buildings, all of which require</w:t>
      </w:r>
      <w:r w:rsidR="00D76A5F">
        <w:t xml:space="preserve"> </w:t>
      </w:r>
      <w:r w:rsidR="00DD61D9" w:rsidRPr="003A4491">
        <w:t>year</w:t>
      </w:r>
      <w:r w:rsidR="007332AB">
        <w:t>-</w:t>
      </w:r>
      <w:r w:rsidR="00DD61D9" w:rsidRPr="003A4491">
        <w:t>round cooling</w:t>
      </w:r>
      <w:r w:rsidR="006E78E2" w:rsidRPr="003A4491">
        <w:t>.</w:t>
      </w:r>
      <w:r w:rsidR="00EF0B39" w:rsidRPr="003A4491">
        <w:t xml:space="preserve"> </w:t>
      </w:r>
      <w:r w:rsidR="00A1679A" w:rsidRPr="003A4491">
        <w:t xml:space="preserve">Alternative low-GWP technologies for commercial-scale systems such as hydrocarbons, </w:t>
      </w:r>
      <w:r w:rsidR="009F0A82" w:rsidRPr="003A4491">
        <w:rPr>
          <w:lang w:val="en-US" w:eastAsia="en-GB"/>
        </w:rPr>
        <w:t>or HFO blends</w:t>
      </w:r>
      <w:r w:rsidR="00992673" w:rsidRPr="003A4491">
        <w:rPr>
          <w:lang w:val="en-US" w:eastAsia="en-GB"/>
        </w:rPr>
        <w:t xml:space="preserve"> are currently more expensive, </w:t>
      </w:r>
      <w:r w:rsidR="00A25D28" w:rsidRPr="003A4491">
        <w:rPr>
          <w:lang w:val="en-US" w:eastAsia="en-GB"/>
        </w:rPr>
        <w:t>require specialized installation and maintenance and pose availability challenges in regional supply chains</w:t>
      </w:r>
      <w:r w:rsidR="00EB0D84" w:rsidRPr="003A4491">
        <w:rPr>
          <w:lang w:val="en-US" w:eastAsia="en-GB"/>
        </w:rPr>
        <w:t xml:space="preserve">. </w:t>
      </w:r>
    </w:p>
    <w:p w14:paraId="436B6825" w14:textId="15B10926" w:rsidR="00711BE6" w:rsidRPr="003A4491" w:rsidRDefault="00711BE6" w:rsidP="00FB1A81">
      <w:pPr>
        <w:suppressAutoHyphens/>
        <w:spacing w:after="240"/>
      </w:pPr>
      <w:r w:rsidRPr="003A4491">
        <w:rPr>
          <w:i/>
          <w:iCs/>
          <w:u w:val="single"/>
        </w:rPr>
        <w:t>Mobile air-conditioning servicing</w:t>
      </w:r>
      <w:r w:rsidRPr="003A4491">
        <w:rPr>
          <w:i/>
          <w:iCs/>
        </w:rPr>
        <w:t xml:space="preserve"> </w:t>
      </w:r>
    </w:p>
    <w:p w14:paraId="76E2E180" w14:textId="0BB6758B" w:rsidR="00333F32" w:rsidRPr="00333F32" w:rsidRDefault="00595108" w:rsidP="0085202D">
      <w:pPr>
        <w:pStyle w:val="Heading1"/>
      </w:pPr>
      <w:r>
        <w:t>The MAC</w:t>
      </w:r>
      <w:r w:rsidR="00D63393">
        <w:t xml:space="preserve"> </w:t>
      </w:r>
      <w:r>
        <w:t xml:space="preserve">subsector </w:t>
      </w:r>
      <w:r w:rsidR="00CE2841">
        <w:t xml:space="preserve">comprises approximately more than 55,000 </w:t>
      </w:r>
      <w:r w:rsidR="007F4927">
        <w:t>vehicles</w:t>
      </w:r>
      <w:r w:rsidR="00DB3300">
        <w:t xml:space="preserve"> using HFC-134a</w:t>
      </w:r>
      <w:r w:rsidR="00B50241">
        <w:t xml:space="preserve">. The use of alternative refrigerants such as HFO-1234yf is </w:t>
      </w:r>
      <w:r w:rsidR="00624AF2">
        <w:t>minimal and</w:t>
      </w:r>
      <w:r w:rsidR="00B50241">
        <w:t xml:space="preserve"> con</w:t>
      </w:r>
      <w:r w:rsidR="00624AF2">
        <w:t>fined to newer</w:t>
      </w:r>
      <w:r w:rsidR="00567EE3">
        <w:t>,</w:t>
      </w:r>
      <w:r w:rsidR="00624AF2">
        <w:t xml:space="preserve"> high-end imported vehicles. The vehicle market in Belize is </w:t>
      </w:r>
      <w:r w:rsidR="00C33659">
        <w:t xml:space="preserve">primarily dominated by older, second-hand imported vehicles. </w:t>
      </w:r>
      <w:r w:rsidR="00720971">
        <w:t>MAC</w:t>
      </w:r>
      <w:r w:rsidR="00785CC3">
        <w:t xml:space="preserve"> servicing is carried out by numerous small and medium</w:t>
      </w:r>
      <w:r w:rsidR="00410DCF">
        <w:t>-sized</w:t>
      </w:r>
      <w:r w:rsidR="00785CC3">
        <w:t xml:space="preserve"> workshops. </w:t>
      </w:r>
    </w:p>
    <w:p w14:paraId="738AF914" w14:textId="77777777" w:rsidR="00711BE6" w:rsidRDefault="00711BE6" w:rsidP="00FB1A81">
      <w:pPr>
        <w:pStyle w:val="Heading1"/>
        <w:keepNext/>
        <w:numPr>
          <w:ilvl w:val="0"/>
          <w:numId w:val="0"/>
        </w:numPr>
        <w:rPr>
          <w:b/>
          <w:bCs/>
        </w:rPr>
      </w:pPr>
      <w:r>
        <w:rPr>
          <w:b/>
          <w:bCs/>
        </w:rPr>
        <w:t>IV.</w:t>
      </w:r>
      <w:r>
        <w:rPr>
          <w:b/>
          <w:bCs/>
        </w:rPr>
        <w:tab/>
        <w:t>Stage I of the Kigali HFC implementation plan as submitted</w:t>
      </w:r>
    </w:p>
    <w:p w14:paraId="35825B98" w14:textId="77777777" w:rsidR="00711BE6" w:rsidRPr="00CF372D" w:rsidRDefault="00711BE6" w:rsidP="00FB1A81">
      <w:pPr>
        <w:keepNext/>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1514F7B4" w14:textId="2C19921B" w:rsidR="002169CB" w:rsidRDefault="00C65A04" w:rsidP="002169CB">
      <w:pPr>
        <w:pStyle w:val="Heading1"/>
        <w:keepNext/>
        <w:shd w:val="clear" w:color="auto" w:fill="FFFFFF" w:themeFill="background1"/>
      </w:pPr>
      <w:r>
        <w:t>Th</w:t>
      </w:r>
      <w:r w:rsidR="00651170">
        <w:t xml:space="preserve">e </w:t>
      </w:r>
      <w:r>
        <w:t xml:space="preserve">Ministry of Sustainable Development, Climate Change, and Solid Waste Management </w:t>
      </w:r>
      <w:r w:rsidR="00651170">
        <w:t>is the national designated authority for the Montreal Protocol. Within this Ministry, the Department of the</w:t>
      </w:r>
      <w:r w:rsidR="00777B01">
        <w:t xml:space="preserve"> </w:t>
      </w:r>
      <w:r w:rsidR="00651170">
        <w:t>E</w:t>
      </w:r>
      <w:r w:rsidR="008938C0">
        <w:t>nvironment (D</w:t>
      </w:r>
      <w:r w:rsidR="00681B3C">
        <w:t>O</w:t>
      </w:r>
      <w:r w:rsidR="008938C0">
        <w:t xml:space="preserve">E) operates the </w:t>
      </w:r>
      <w:r w:rsidR="00526180">
        <w:t>NOU</w:t>
      </w:r>
      <w:r w:rsidR="00567C97">
        <w:t xml:space="preserve">, </w:t>
      </w:r>
      <w:r w:rsidR="008F267A">
        <w:t xml:space="preserve">which is the primary entity responsible for managing Belize’s obligations under the </w:t>
      </w:r>
      <w:r w:rsidR="007F321B">
        <w:t>Montreal Protocol.</w:t>
      </w:r>
      <w:r w:rsidR="00E23CE8">
        <w:t xml:space="preserve"> </w:t>
      </w:r>
      <w:r w:rsidR="00C97777">
        <w:t>The National Ozone Committee</w:t>
      </w:r>
      <w:r w:rsidR="005B3F88">
        <w:t xml:space="preserve">, comprising representatives from government </w:t>
      </w:r>
      <w:r w:rsidR="00491965">
        <w:t>ministries</w:t>
      </w:r>
      <w:r w:rsidR="005B3F88">
        <w:t xml:space="preserve">, </w:t>
      </w:r>
      <w:r w:rsidR="00491965">
        <w:t>private sector, industry associations</w:t>
      </w:r>
      <w:r w:rsidR="006D6DB5">
        <w:t xml:space="preserve">, </w:t>
      </w:r>
      <w:r w:rsidR="000A1EC3">
        <w:t>vocational training institutes and</w:t>
      </w:r>
      <w:r w:rsidR="006D6DB5">
        <w:t xml:space="preserve"> non</w:t>
      </w:r>
      <w:r w:rsidR="006A5928">
        <w:noBreakHyphen/>
      </w:r>
      <w:r w:rsidR="006D6DB5">
        <w:t>governmental organizations</w:t>
      </w:r>
      <w:r w:rsidR="00BC3BF6">
        <w:t>,</w:t>
      </w:r>
      <w:r w:rsidR="006D6DB5">
        <w:t xml:space="preserve"> </w:t>
      </w:r>
      <w:r w:rsidR="00491965">
        <w:t xml:space="preserve">provides strategic guidance </w:t>
      </w:r>
      <w:r w:rsidR="00C030C4">
        <w:t xml:space="preserve">on policies and project implementation. </w:t>
      </w:r>
      <w:r w:rsidR="00C6730B">
        <w:t xml:space="preserve">Key stakeholders include the </w:t>
      </w:r>
      <w:r w:rsidR="00C6730B" w:rsidRPr="007858C3">
        <w:t>Environment, Energy</w:t>
      </w:r>
      <w:r w:rsidR="00C6730B">
        <w:t xml:space="preserve"> Unit</w:t>
      </w:r>
      <w:r w:rsidR="00C6730B" w:rsidRPr="007858C3">
        <w:t xml:space="preserve">, </w:t>
      </w:r>
      <w:r w:rsidR="00C6730B">
        <w:t>Ministry of</w:t>
      </w:r>
      <w:r w:rsidR="00C6730B" w:rsidRPr="007858C3">
        <w:t xml:space="preserve"> Finance</w:t>
      </w:r>
      <w:r w:rsidR="00C6730B">
        <w:t xml:space="preserve"> </w:t>
      </w:r>
      <w:r w:rsidR="00926816">
        <w:t>and</w:t>
      </w:r>
      <w:r w:rsidR="00C6730B">
        <w:t xml:space="preserve"> </w:t>
      </w:r>
      <w:r w:rsidR="00C6730B" w:rsidRPr="007858C3">
        <w:t xml:space="preserve">Trade, </w:t>
      </w:r>
      <w:r w:rsidR="00C6730B">
        <w:t xml:space="preserve">the </w:t>
      </w:r>
      <w:r w:rsidR="00C6730B" w:rsidRPr="007858C3">
        <w:t>Customs</w:t>
      </w:r>
      <w:r w:rsidR="00C6730B">
        <w:t xml:space="preserve"> </w:t>
      </w:r>
      <w:r w:rsidR="00A33122">
        <w:t>and</w:t>
      </w:r>
      <w:r w:rsidR="00C6730B">
        <w:t xml:space="preserve"> Excise Department (CED)</w:t>
      </w:r>
      <w:r w:rsidR="00C6730B" w:rsidRPr="007858C3">
        <w:t xml:space="preserve">, and </w:t>
      </w:r>
      <w:r w:rsidR="00C6730B">
        <w:t>the Ministry of</w:t>
      </w:r>
      <w:r w:rsidR="00C6730B" w:rsidRPr="007858C3">
        <w:t xml:space="preserve"> Education</w:t>
      </w:r>
      <w:r w:rsidR="00C6730B">
        <w:t>.</w:t>
      </w:r>
    </w:p>
    <w:p w14:paraId="51F815E9" w14:textId="60578157" w:rsidR="004A59F5" w:rsidRPr="004A59F5" w:rsidRDefault="004A59F5" w:rsidP="00132773">
      <w:pPr>
        <w:pStyle w:val="Heading1"/>
      </w:pPr>
      <w:r>
        <w:t>Belize introduced the Environmental Protection (Ozone Layer Protection) Regulation</w:t>
      </w:r>
      <w:r w:rsidR="00E0307D">
        <w:t>s</w:t>
      </w:r>
      <w:r>
        <w:t xml:space="preserve"> in 2025 which established a comprehensive framework to control, phase</w:t>
      </w:r>
      <w:r w:rsidR="004F697A">
        <w:t xml:space="preserve"> </w:t>
      </w:r>
      <w:r>
        <w:t>down and monitor HFCs</w:t>
      </w:r>
      <w:r w:rsidR="006E1CEC">
        <w:t xml:space="preserve">. </w:t>
      </w:r>
      <w:r>
        <w:t xml:space="preserve">The HFC quota system under </w:t>
      </w:r>
      <w:r w:rsidR="00CC5695">
        <w:t>these</w:t>
      </w:r>
      <w:r w:rsidR="001C5A4A">
        <w:t xml:space="preserve"> Regulations</w:t>
      </w:r>
      <w:r>
        <w:t xml:space="preserve"> is overseen by the </w:t>
      </w:r>
      <w:r w:rsidR="005C05EE">
        <w:t>D</w:t>
      </w:r>
      <w:r w:rsidR="00681B3C">
        <w:t>O</w:t>
      </w:r>
      <w:r w:rsidR="005C05EE">
        <w:t>E</w:t>
      </w:r>
      <w:r>
        <w:t>.</w:t>
      </w:r>
      <w:r w:rsidR="00E23CE8">
        <w:t xml:space="preserve"> The NOU manages the licensing and quota system through the electronic </w:t>
      </w:r>
      <w:r w:rsidR="00AA1CC1">
        <w:t>o</w:t>
      </w:r>
      <w:r w:rsidR="00E23CE8">
        <w:t xml:space="preserve">nline </w:t>
      </w:r>
      <w:r w:rsidR="00AA1CC1">
        <w:t>p</w:t>
      </w:r>
      <w:r w:rsidR="00E23CE8">
        <w:t xml:space="preserve">ermit and </w:t>
      </w:r>
      <w:r w:rsidR="00AA1CC1">
        <w:t>l</w:t>
      </w:r>
      <w:r w:rsidR="00E23CE8">
        <w:t xml:space="preserve">icensing </w:t>
      </w:r>
      <w:r w:rsidR="00AA1CC1">
        <w:t>s</w:t>
      </w:r>
      <w:r w:rsidR="00E23CE8">
        <w:t xml:space="preserve">ystem, monitors all ODS and HFC imports, verifies data and ensures compliance with Belize’s commitments. The Belize Bureau of Standards (BBS) implements </w:t>
      </w:r>
      <w:r w:rsidR="004D1E3C">
        <w:t>m</w:t>
      </w:r>
      <w:r w:rsidR="00E23CE8">
        <w:t xml:space="preserve">inimum </w:t>
      </w:r>
      <w:r w:rsidR="004D1E3C">
        <w:t>e</w:t>
      </w:r>
      <w:r w:rsidR="00E23CE8">
        <w:t xml:space="preserve">nergy </w:t>
      </w:r>
      <w:r w:rsidR="004D1E3C">
        <w:t>p</w:t>
      </w:r>
      <w:r w:rsidR="00E23CE8">
        <w:t xml:space="preserve">erformance </w:t>
      </w:r>
      <w:r w:rsidR="004D1E3C">
        <w:t>s</w:t>
      </w:r>
      <w:r w:rsidR="00E23CE8">
        <w:t>tandards and energy-labelling requirements for refrigerators and air</w:t>
      </w:r>
      <w:r w:rsidR="00040311">
        <w:t xml:space="preserve"> </w:t>
      </w:r>
      <w:r w:rsidR="00E23CE8">
        <w:t xml:space="preserve">conditioners. </w:t>
      </w:r>
      <w:r w:rsidR="00AF083B">
        <w:t xml:space="preserve">The DOE </w:t>
      </w:r>
      <w:r w:rsidR="00861A74">
        <w:t>collaborates</w:t>
      </w:r>
      <w:r w:rsidR="00AF083B">
        <w:t xml:space="preserve"> closely </w:t>
      </w:r>
      <w:r w:rsidR="00861A74">
        <w:t>with the CED, the Belize Police Department, the Belize Coast Guard and Port Authority, the BBS</w:t>
      </w:r>
      <w:r w:rsidR="007B15BE">
        <w:t>,</w:t>
      </w:r>
      <w:r w:rsidR="008C4468">
        <w:t xml:space="preserve"> the Ministry of Finance and Attorney General’s Ministry to </w:t>
      </w:r>
      <w:r w:rsidR="00EF595E">
        <w:t xml:space="preserve">ensure full compliance with the Regulations. </w:t>
      </w:r>
    </w:p>
    <w:p w14:paraId="63782343" w14:textId="77777777" w:rsidR="00711BE6" w:rsidRDefault="00711BE6" w:rsidP="00FB1A81">
      <w:pPr>
        <w:keepNext/>
        <w:suppressAutoHyphens/>
        <w:spacing w:before="240" w:after="240"/>
        <w:rPr>
          <w:u w:val="single"/>
        </w:rPr>
      </w:pPr>
      <w:r w:rsidRPr="00B228F4">
        <w:rPr>
          <w:u w:val="single"/>
        </w:rPr>
        <w:lastRenderedPageBreak/>
        <w:t>Phase-down strategy for stage I of the Kigali HFC implementation plan</w:t>
      </w:r>
    </w:p>
    <w:p w14:paraId="12EDA885" w14:textId="77777777" w:rsidR="00711BE6" w:rsidRPr="00A23308" w:rsidRDefault="00711BE6" w:rsidP="00FB1A81">
      <w:pPr>
        <w:keepNext/>
        <w:shd w:val="clear" w:color="auto" w:fill="FFFFFF" w:themeFill="background1"/>
        <w:suppressAutoHyphens/>
        <w:spacing w:before="240" w:after="240"/>
        <w:outlineLvl w:val="0"/>
        <w:rPr>
          <w:i/>
          <w:iCs/>
        </w:rPr>
      </w:pPr>
      <w:r w:rsidRPr="00A23308">
        <w:rPr>
          <w:i/>
          <w:iCs/>
        </w:rPr>
        <w:t>Overarching strategy</w:t>
      </w:r>
    </w:p>
    <w:p w14:paraId="32FC7E93" w14:textId="22B7745A" w:rsidR="004F4446" w:rsidRDefault="00681056" w:rsidP="00F74385">
      <w:pPr>
        <w:pStyle w:val="Heading1"/>
      </w:pPr>
      <w:r>
        <w:t>The Government of Belize aims to phase down HFC</w:t>
      </w:r>
      <w:r w:rsidR="00131537">
        <w:t>s</w:t>
      </w:r>
      <w:r>
        <w:t xml:space="preserve"> </w:t>
      </w:r>
      <w:r w:rsidR="0035704C">
        <w:t>as per the phase</w:t>
      </w:r>
      <w:r w:rsidR="00DA5EA1">
        <w:t>-</w:t>
      </w:r>
      <w:r w:rsidR="0035704C">
        <w:t xml:space="preserve">down schedule of the Montreal Protocol. </w:t>
      </w:r>
      <w:r w:rsidR="004F4446" w:rsidRPr="004F4446">
        <w:t>Stage I aims to establish an enabling environment for a gradual transition to low‑ and zero‑</w:t>
      </w:r>
      <w:r w:rsidR="00AA7DBD">
        <w:t>GWP</w:t>
      </w:r>
      <w:r w:rsidR="004F4446" w:rsidRPr="004F4446">
        <w:t xml:space="preserve"> technologies in the RAC servicing sector, to be implemented progressively through the stages of the KIP. It will focus on strengthening the regulatory and policy framework for controlling HFC imports and use, undertaking sectoral assessments and transition planning, building capacity among technicians and relevant stakeholders, promoting the adoption of low‑GWP alternatives, and enhancing awareness among stakeholders.</w:t>
      </w:r>
    </w:p>
    <w:p w14:paraId="503E81DF" w14:textId="7A3A8B3C" w:rsidR="004E6C4F" w:rsidRPr="004F4446" w:rsidRDefault="00711BE6">
      <w:pPr>
        <w:pStyle w:val="Heading1"/>
        <w:keepNext/>
        <w:numPr>
          <w:ilvl w:val="0"/>
          <w:numId w:val="0"/>
        </w:numPr>
        <w:shd w:val="clear" w:color="auto" w:fill="FFFFFF" w:themeFill="background1"/>
        <w:spacing w:before="240"/>
        <w:rPr>
          <w:i/>
          <w:iCs/>
        </w:rPr>
      </w:pPr>
      <w:r w:rsidRPr="004F4446">
        <w:rPr>
          <w:i/>
          <w:iCs/>
        </w:rPr>
        <w:t>Proposed reductions</w:t>
      </w:r>
    </w:p>
    <w:p w14:paraId="279BA420" w14:textId="411E7D2A" w:rsidR="001C2225" w:rsidRDefault="001C2225" w:rsidP="004E6C4F">
      <w:pPr>
        <w:pStyle w:val="Heading1"/>
        <w:rPr>
          <w:lang w:eastAsia="en-CA"/>
        </w:rPr>
      </w:pPr>
      <w:r w:rsidRPr="004E6C4F">
        <w:rPr>
          <w:lang w:eastAsia="en-CA"/>
        </w:rPr>
        <w:t xml:space="preserve">Stage I </w:t>
      </w:r>
      <w:r w:rsidR="00F10D93" w:rsidRPr="004E6C4F">
        <w:rPr>
          <w:lang w:eastAsia="en-CA"/>
        </w:rPr>
        <w:t xml:space="preserve">of the KIP </w:t>
      </w:r>
      <w:r w:rsidRPr="004E6C4F">
        <w:rPr>
          <w:lang w:eastAsia="en-CA"/>
        </w:rPr>
        <w:t xml:space="preserve">proposes to </w:t>
      </w:r>
      <w:r w:rsidR="00614DA5">
        <w:rPr>
          <w:lang w:eastAsia="en-CA"/>
        </w:rPr>
        <w:t>reach consumption level of 146,</w:t>
      </w:r>
      <w:r w:rsidR="00A16D51">
        <w:rPr>
          <w:lang w:eastAsia="en-CA"/>
        </w:rPr>
        <w:t>835</w:t>
      </w:r>
      <w:r w:rsidR="00614DA5">
        <w:rPr>
          <w:lang w:eastAsia="en-CA"/>
        </w:rPr>
        <w:t xml:space="preserve"> </w:t>
      </w:r>
      <w:r w:rsidR="44E13453" w:rsidRPr="004E6C4F">
        <w:rPr>
          <w:sz w:val="20"/>
          <w:szCs w:val="20"/>
        </w:rPr>
        <w:t>CO</w:t>
      </w:r>
      <w:r w:rsidR="44E13453" w:rsidRPr="004E6C4F">
        <w:rPr>
          <w:sz w:val="20"/>
          <w:szCs w:val="20"/>
          <w:vertAlign w:val="subscript"/>
        </w:rPr>
        <w:t>2</w:t>
      </w:r>
      <w:r w:rsidR="44E13453" w:rsidRPr="004E6C4F">
        <w:rPr>
          <w:sz w:val="20"/>
          <w:szCs w:val="20"/>
        </w:rPr>
        <w:t>-</w:t>
      </w:r>
      <w:r w:rsidR="44E13453" w:rsidRPr="00110395">
        <w:t>eq tonnes</w:t>
      </w:r>
      <w:r w:rsidR="005A08AC" w:rsidRPr="004E6C4F">
        <w:rPr>
          <w:lang w:eastAsia="en-CA"/>
        </w:rPr>
        <w:t xml:space="preserve"> of HFCs</w:t>
      </w:r>
      <w:r w:rsidR="00110395">
        <w:rPr>
          <w:lang w:eastAsia="en-CA"/>
        </w:rPr>
        <w:t xml:space="preserve"> by 2029</w:t>
      </w:r>
      <w:r w:rsidR="005A08AC" w:rsidRPr="004E6C4F">
        <w:rPr>
          <w:lang w:eastAsia="en-CA"/>
        </w:rPr>
        <w:t>, reducing the country’s HFC</w:t>
      </w:r>
      <w:r w:rsidR="00E20986" w:rsidRPr="004E6C4F">
        <w:rPr>
          <w:lang w:eastAsia="en-CA"/>
        </w:rPr>
        <w:t xml:space="preserve"> </w:t>
      </w:r>
      <w:r w:rsidR="005A08AC" w:rsidRPr="004E6C4F">
        <w:rPr>
          <w:lang w:eastAsia="en-CA"/>
        </w:rPr>
        <w:t xml:space="preserve">consumption by </w:t>
      </w:r>
      <w:r w:rsidR="00BF3CEE" w:rsidRPr="004E6C4F">
        <w:rPr>
          <w:lang w:eastAsia="en-CA"/>
        </w:rPr>
        <w:t>7</w:t>
      </w:r>
      <w:r w:rsidR="006D712B">
        <w:rPr>
          <w:lang w:eastAsia="en-CA"/>
        </w:rPr>
        <w:t>0.8</w:t>
      </w:r>
      <w:r w:rsidR="00BF3CEE" w:rsidRPr="004E6C4F">
        <w:rPr>
          <w:lang w:eastAsia="en-CA"/>
        </w:rPr>
        <w:t xml:space="preserve"> </w:t>
      </w:r>
      <w:r w:rsidR="005A08AC" w:rsidRPr="004E6C4F">
        <w:rPr>
          <w:lang w:eastAsia="en-CA"/>
        </w:rPr>
        <w:t>per cent</w:t>
      </w:r>
      <w:r w:rsidR="00E20986" w:rsidRPr="004E6C4F">
        <w:rPr>
          <w:lang w:eastAsia="en-CA"/>
        </w:rPr>
        <w:t xml:space="preserve"> of its </w:t>
      </w:r>
      <w:r w:rsidR="004D63EB" w:rsidRPr="004E6C4F">
        <w:rPr>
          <w:lang w:eastAsia="en-CA"/>
        </w:rPr>
        <w:t xml:space="preserve">established </w:t>
      </w:r>
      <w:r w:rsidR="00E20986" w:rsidRPr="004E6C4F">
        <w:rPr>
          <w:lang w:eastAsia="en-CA"/>
        </w:rPr>
        <w:t>baseline level</w:t>
      </w:r>
      <w:r w:rsidR="00110395">
        <w:rPr>
          <w:lang w:eastAsia="en-CA"/>
        </w:rPr>
        <w:t xml:space="preserve"> (10 per cent of its revised proposed baseline)</w:t>
      </w:r>
      <w:r w:rsidR="00946969" w:rsidRPr="004E6C4F">
        <w:rPr>
          <w:lang w:eastAsia="en-CA"/>
        </w:rPr>
        <w:t>. The Government of Belize and UNEP h</w:t>
      </w:r>
      <w:r w:rsidR="00946969" w:rsidRPr="5D4396BD">
        <w:rPr>
          <w:lang w:eastAsia="en-CA"/>
        </w:rPr>
        <w:t xml:space="preserve">ave forecasted HFC consumption in a business-as-usual </w:t>
      </w:r>
      <w:r w:rsidR="00CA118B" w:rsidRPr="5D4396BD">
        <w:rPr>
          <w:lang w:eastAsia="en-CA"/>
        </w:rPr>
        <w:t>(BAU) scenario</w:t>
      </w:r>
      <w:r w:rsidR="0023332F">
        <w:rPr>
          <w:lang w:eastAsia="en-CA"/>
        </w:rPr>
        <w:t xml:space="preserve"> as show</w:t>
      </w:r>
      <w:r w:rsidR="000A3A03">
        <w:rPr>
          <w:lang w:eastAsia="en-CA"/>
        </w:rPr>
        <w:t>n</w:t>
      </w:r>
      <w:r w:rsidR="0023332F">
        <w:rPr>
          <w:lang w:eastAsia="en-CA"/>
        </w:rPr>
        <w:t xml:space="preserve"> in </w:t>
      </w:r>
      <w:r w:rsidR="0023332F" w:rsidRPr="00A10E52">
        <w:rPr>
          <w:lang w:eastAsia="en-CA"/>
        </w:rPr>
        <w:t>table</w:t>
      </w:r>
      <w:r w:rsidR="00F75794" w:rsidRPr="00A10E52">
        <w:rPr>
          <w:lang w:eastAsia="en-CA"/>
        </w:rPr>
        <w:t xml:space="preserve"> 7</w:t>
      </w:r>
      <w:r w:rsidR="0023332F">
        <w:rPr>
          <w:lang w:eastAsia="en-CA"/>
        </w:rPr>
        <w:t xml:space="preserve"> below</w:t>
      </w:r>
      <w:r w:rsidR="00A817C1">
        <w:rPr>
          <w:lang w:eastAsia="en-CA"/>
        </w:rPr>
        <w:t>.</w:t>
      </w:r>
    </w:p>
    <w:p w14:paraId="16554116" w14:textId="3407249F" w:rsidR="00711BE6" w:rsidRPr="0033470E" w:rsidRDefault="00711BE6" w:rsidP="00FB1A81">
      <w:pPr>
        <w:keepNext/>
        <w:rPr>
          <w:b/>
          <w:bCs/>
        </w:rPr>
      </w:pPr>
      <w:r w:rsidRPr="0033470E">
        <w:rPr>
          <w:b/>
          <w:bCs/>
        </w:rPr>
        <w:t xml:space="preserve">Table </w:t>
      </w:r>
      <w:r w:rsidR="00F75794">
        <w:rPr>
          <w:b/>
          <w:bCs/>
        </w:rPr>
        <w:t>7</w:t>
      </w:r>
      <w:r w:rsidRPr="0033470E">
        <w:rPr>
          <w:b/>
          <w:bCs/>
        </w:rPr>
        <w:t xml:space="preserve">. HFC </w:t>
      </w:r>
      <w:r w:rsidR="00DB4989">
        <w:rPr>
          <w:b/>
          <w:bCs/>
        </w:rPr>
        <w:t>demand</w:t>
      </w:r>
      <w:r w:rsidR="00DB4989" w:rsidRPr="0033470E">
        <w:rPr>
          <w:b/>
          <w:bCs/>
        </w:rPr>
        <w:t xml:space="preserve"> </w:t>
      </w:r>
      <w:r w:rsidRPr="0033470E">
        <w:rPr>
          <w:b/>
          <w:bCs/>
        </w:rPr>
        <w:t>forecast under the unconstrained scenario, Montreal Protocol limits, and proposed HFC reductions under stage I (CO</w:t>
      </w:r>
      <w:r w:rsidRPr="0033470E">
        <w:rPr>
          <w:b/>
          <w:bCs/>
          <w:vertAlign w:val="subscript"/>
        </w:rPr>
        <w:t>2</w:t>
      </w:r>
      <w:r w:rsidR="4BFA6C89" w:rsidRPr="0033470E">
        <w:rPr>
          <w:b/>
          <w:bCs/>
        </w:rPr>
        <w:t>-e</w:t>
      </w:r>
      <w:r w:rsidRPr="0033470E">
        <w:rPr>
          <w:b/>
          <w:bCs/>
        </w:rPr>
        <w:t>q tonnes)</w:t>
      </w:r>
    </w:p>
    <w:tbl>
      <w:tblPr>
        <w:tblW w:w="5000" w:type="pct"/>
        <w:tblLayout w:type="fixed"/>
        <w:tblLook w:val="04A0" w:firstRow="1" w:lastRow="0" w:firstColumn="1" w:lastColumn="0" w:noHBand="0" w:noVBand="1"/>
      </w:tblPr>
      <w:tblGrid>
        <w:gridCol w:w="4391"/>
        <w:gridCol w:w="1101"/>
        <w:gridCol w:w="1290"/>
        <w:gridCol w:w="1285"/>
        <w:gridCol w:w="1283"/>
      </w:tblGrid>
      <w:tr w:rsidR="001B5E1C" w:rsidRPr="0033470E" w14:paraId="6791FE1B" w14:textId="77777777" w:rsidTr="00824554">
        <w:trPr>
          <w:trHeight w:val="45"/>
          <w:tblHeader/>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FAEABAD" w14:textId="77777777" w:rsidR="001B5E1C" w:rsidRPr="0033470E" w:rsidRDefault="001B5E1C" w:rsidP="003F20EC">
            <w:pPr>
              <w:spacing w:before="20" w:after="20"/>
              <w:jc w:val="left"/>
              <w:rPr>
                <w:color w:val="000000"/>
                <w:sz w:val="20"/>
              </w:rPr>
            </w:pPr>
          </w:p>
        </w:tc>
        <w:tc>
          <w:tcPr>
            <w:tcW w:w="58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AFCFF03" w14:textId="00D1D07D" w:rsidR="001B5E1C" w:rsidRPr="0033470E" w:rsidRDefault="001B5E1C" w:rsidP="003F20EC">
            <w:pPr>
              <w:spacing w:before="20" w:after="20"/>
              <w:jc w:val="center"/>
              <w:rPr>
                <w:b/>
                <w:color w:val="000000"/>
                <w:sz w:val="20"/>
              </w:rPr>
            </w:pPr>
            <w:r w:rsidRPr="0033470E">
              <w:rPr>
                <w:b/>
                <w:sz w:val="20"/>
              </w:rPr>
              <w:t>2026</w:t>
            </w:r>
          </w:p>
        </w:tc>
        <w:tc>
          <w:tcPr>
            <w:tcW w:w="69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6CFF6E5" w14:textId="77777777" w:rsidR="001B5E1C" w:rsidRPr="0033470E" w:rsidRDefault="001B5E1C" w:rsidP="003F20EC">
            <w:pPr>
              <w:spacing w:before="20" w:after="20"/>
              <w:jc w:val="center"/>
              <w:rPr>
                <w:b/>
                <w:color w:val="000000"/>
                <w:sz w:val="20"/>
              </w:rPr>
            </w:pPr>
            <w:r w:rsidRPr="0033470E">
              <w:rPr>
                <w:b/>
                <w:sz w:val="20"/>
              </w:rPr>
              <w:t>2027</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33FA31B" w14:textId="77777777" w:rsidR="001B5E1C" w:rsidRPr="0033470E" w:rsidRDefault="001B5E1C" w:rsidP="003F20EC">
            <w:pPr>
              <w:spacing w:before="20" w:after="20"/>
              <w:jc w:val="center"/>
              <w:rPr>
                <w:b/>
                <w:color w:val="000000"/>
                <w:sz w:val="20"/>
              </w:rPr>
            </w:pPr>
            <w:r w:rsidRPr="0033470E">
              <w:rPr>
                <w:b/>
                <w:sz w:val="20"/>
              </w:rPr>
              <w:t>2028</w:t>
            </w:r>
          </w:p>
        </w:tc>
        <w:tc>
          <w:tcPr>
            <w:tcW w:w="68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B611C93" w14:textId="77777777" w:rsidR="001B5E1C" w:rsidRPr="0033470E" w:rsidRDefault="001B5E1C" w:rsidP="003F20EC">
            <w:pPr>
              <w:spacing w:before="20" w:after="20"/>
              <w:jc w:val="center"/>
              <w:rPr>
                <w:b/>
                <w:color w:val="000000"/>
                <w:sz w:val="20"/>
              </w:rPr>
            </w:pPr>
            <w:r w:rsidRPr="0033470E">
              <w:rPr>
                <w:b/>
                <w:sz w:val="20"/>
              </w:rPr>
              <w:t>2029</w:t>
            </w:r>
          </w:p>
        </w:tc>
      </w:tr>
      <w:tr w:rsidR="00280924" w:rsidRPr="0033470E" w14:paraId="5FE45047" w14:textId="77777777" w:rsidTr="00824554">
        <w:trPr>
          <w:trHeight w:val="111"/>
        </w:trPr>
        <w:tc>
          <w:tcPr>
            <w:tcW w:w="2348"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21FDE3E9" w14:textId="0FADF948" w:rsidR="00280924" w:rsidRPr="0033470E" w:rsidRDefault="00280924" w:rsidP="00E01E01">
            <w:pPr>
              <w:spacing w:before="20" w:after="20"/>
              <w:jc w:val="left"/>
              <w:rPr>
                <w:sz w:val="20"/>
              </w:rPr>
            </w:pPr>
            <w:r w:rsidRPr="0033470E">
              <w:rPr>
                <w:sz w:val="20"/>
              </w:rPr>
              <w:t>HFC use forecast</w:t>
            </w:r>
            <w:r w:rsidR="000909C6">
              <w:rPr>
                <w:sz w:val="20"/>
              </w:rPr>
              <w:t xml:space="preserve"> based on domestic market needs</w:t>
            </w:r>
            <w:r w:rsidR="00C566A6">
              <w:rPr>
                <w:sz w:val="20"/>
              </w:rPr>
              <w:t xml:space="preserve"> at an annual growth rate of 3</w:t>
            </w:r>
            <w:r w:rsidR="00E058B2">
              <w:rPr>
                <w:sz w:val="20"/>
              </w:rPr>
              <w:t xml:space="preserve"> </w:t>
            </w:r>
            <w:r w:rsidR="00C566A6">
              <w:rPr>
                <w:sz w:val="20"/>
              </w:rPr>
              <w:t>%</w:t>
            </w:r>
            <w:r w:rsidR="002F369C">
              <w:rPr>
                <w:sz w:val="20"/>
              </w:rPr>
              <w:t>*</w:t>
            </w:r>
          </w:p>
        </w:tc>
        <w:tc>
          <w:tcPr>
            <w:tcW w:w="58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41D2AB4" w14:textId="51CAF4EE" w:rsidR="00280924" w:rsidRPr="0033470E" w:rsidRDefault="003E3C57" w:rsidP="000D2451">
            <w:pPr>
              <w:spacing w:before="20" w:after="20"/>
              <w:jc w:val="right"/>
              <w:rPr>
                <w:sz w:val="20"/>
              </w:rPr>
            </w:pPr>
            <w:r w:rsidRPr="0033470E">
              <w:rPr>
                <w:sz w:val="20"/>
              </w:rPr>
              <w:t>163,</w:t>
            </w:r>
            <w:r w:rsidR="001C11C0">
              <w:rPr>
                <w:sz w:val="20"/>
              </w:rPr>
              <w:t>597</w:t>
            </w:r>
          </w:p>
        </w:tc>
        <w:tc>
          <w:tcPr>
            <w:tcW w:w="69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DFBF2B1" w14:textId="538793B0" w:rsidR="00280924" w:rsidRPr="0033470E" w:rsidRDefault="003E3C57" w:rsidP="000D2451">
            <w:pPr>
              <w:spacing w:before="20" w:after="20"/>
              <w:jc w:val="right"/>
              <w:rPr>
                <w:sz w:val="20"/>
              </w:rPr>
            </w:pPr>
            <w:r w:rsidRPr="0033470E">
              <w:rPr>
                <w:sz w:val="20"/>
              </w:rPr>
              <w:t>168,</w:t>
            </w:r>
            <w:r w:rsidR="0022470E">
              <w:rPr>
                <w:sz w:val="20"/>
              </w:rPr>
              <w:t>505</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59A25BA" w14:textId="3CC209BD" w:rsidR="00280924" w:rsidRPr="0033470E" w:rsidRDefault="003E3C57" w:rsidP="000D2451">
            <w:pPr>
              <w:spacing w:before="20" w:after="20"/>
              <w:jc w:val="right"/>
              <w:rPr>
                <w:sz w:val="20"/>
              </w:rPr>
            </w:pPr>
            <w:r w:rsidRPr="0033470E">
              <w:rPr>
                <w:sz w:val="20"/>
              </w:rPr>
              <w:t>173,5</w:t>
            </w:r>
            <w:r w:rsidR="0022470E">
              <w:rPr>
                <w:sz w:val="20"/>
              </w:rPr>
              <w:t>60</w:t>
            </w:r>
          </w:p>
        </w:tc>
        <w:tc>
          <w:tcPr>
            <w:tcW w:w="68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5A6179A" w14:textId="5C4A91CF" w:rsidR="00280924" w:rsidRPr="0033470E" w:rsidRDefault="003E3C57" w:rsidP="000D2451">
            <w:pPr>
              <w:spacing w:before="20" w:after="20"/>
              <w:jc w:val="right"/>
              <w:rPr>
                <w:sz w:val="20"/>
              </w:rPr>
            </w:pPr>
            <w:r w:rsidRPr="0033470E">
              <w:rPr>
                <w:sz w:val="20"/>
              </w:rPr>
              <w:t>178,7</w:t>
            </w:r>
            <w:r w:rsidR="0022470E">
              <w:rPr>
                <w:sz w:val="20"/>
              </w:rPr>
              <w:t>67</w:t>
            </w:r>
          </w:p>
        </w:tc>
      </w:tr>
      <w:tr w:rsidR="001B5E1C" w:rsidRPr="0033470E" w14:paraId="09A1C4C3" w14:textId="77777777" w:rsidTr="00824554">
        <w:trPr>
          <w:trHeight w:val="173"/>
        </w:trPr>
        <w:tc>
          <w:tcPr>
            <w:tcW w:w="234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DA2F306" w14:textId="77777777" w:rsidR="001B5E1C" w:rsidRPr="0033470E" w:rsidRDefault="001B5E1C" w:rsidP="00E01E01">
            <w:pPr>
              <w:spacing w:before="20" w:after="20"/>
              <w:jc w:val="left"/>
              <w:rPr>
                <w:color w:val="000000"/>
                <w:sz w:val="20"/>
              </w:rPr>
            </w:pPr>
            <w:r w:rsidRPr="0033470E">
              <w:rPr>
                <w:sz w:val="20"/>
              </w:rPr>
              <w:t>Montreal Protocol HFC consumption limits</w:t>
            </w:r>
          </w:p>
        </w:tc>
        <w:tc>
          <w:tcPr>
            <w:tcW w:w="589" w:type="pct"/>
            <w:tcBorders>
              <w:top w:val="nil"/>
              <w:left w:val="single" w:sz="4" w:space="0" w:color="auto"/>
              <w:bottom w:val="single" w:sz="4" w:space="0" w:color="auto"/>
              <w:right w:val="single" w:sz="4" w:space="0" w:color="auto"/>
            </w:tcBorders>
            <w:tcMar>
              <w:left w:w="72" w:type="dxa"/>
              <w:right w:w="72" w:type="dxa"/>
            </w:tcMar>
          </w:tcPr>
          <w:p w14:paraId="2F521542" w14:textId="7FD8F18B" w:rsidR="001B5E1C" w:rsidRPr="0033470E" w:rsidRDefault="001B5E1C" w:rsidP="000D2451">
            <w:pPr>
              <w:spacing w:before="20" w:after="20"/>
              <w:jc w:val="right"/>
              <w:rPr>
                <w:color w:val="000000"/>
                <w:sz w:val="20"/>
              </w:rPr>
            </w:pPr>
            <w:r w:rsidRPr="0033470E">
              <w:rPr>
                <w:sz w:val="20"/>
              </w:rPr>
              <w:t xml:space="preserve"> 502,263</w:t>
            </w:r>
          </w:p>
        </w:tc>
        <w:tc>
          <w:tcPr>
            <w:tcW w:w="690" w:type="pct"/>
            <w:tcBorders>
              <w:top w:val="nil"/>
              <w:left w:val="nil"/>
              <w:bottom w:val="single" w:sz="4" w:space="0" w:color="auto"/>
              <w:right w:val="single" w:sz="4" w:space="0" w:color="auto"/>
            </w:tcBorders>
            <w:tcMar>
              <w:left w:w="72" w:type="dxa"/>
              <w:right w:w="72" w:type="dxa"/>
            </w:tcMar>
          </w:tcPr>
          <w:p w14:paraId="7B0643EA" w14:textId="6287AC30" w:rsidR="001B5E1C" w:rsidRPr="0033470E" w:rsidRDefault="001B5E1C" w:rsidP="000D2451">
            <w:pPr>
              <w:spacing w:before="20" w:after="20"/>
              <w:jc w:val="right"/>
              <w:rPr>
                <w:color w:val="000000"/>
                <w:sz w:val="20"/>
              </w:rPr>
            </w:pPr>
            <w:r w:rsidRPr="0033470E">
              <w:rPr>
                <w:sz w:val="20"/>
              </w:rPr>
              <w:t xml:space="preserve"> 502,263</w:t>
            </w:r>
          </w:p>
        </w:tc>
        <w:tc>
          <w:tcPr>
            <w:tcW w:w="687" w:type="pct"/>
            <w:tcBorders>
              <w:top w:val="nil"/>
              <w:left w:val="nil"/>
              <w:bottom w:val="single" w:sz="4" w:space="0" w:color="auto"/>
              <w:right w:val="single" w:sz="4" w:space="0" w:color="auto"/>
            </w:tcBorders>
            <w:tcMar>
              <w:left w:w="72" w:type="dxa"/>
              <w:right w:w="72" w:type="dxa"/>
            </w:tcMar>
          </w:tcPr>
          <w:p w14:paraId="3A685807" w14:textId="0EA5492E" w:rsidR="001B5E1C" w:rsidRPr="0033470E" w:rsidRDefault="001B5E1C" w:rsidP="000D2451">
            <w:pPr>
              <w:spacing w:before="20" w:after="20"/>
              <w:jc w:val="right"/>
              <w:rPr>
                <w:color w:val="000000"/>
                <w:sz w:val="20"/>
              </w:rPr>
            </w:pPr>
            <w:r w:rsidRPr="0033470E">
              <w:rPr>
                <w:sz w:val="20"/>
              </w:rPr>
              <w:t xml:space="preserve"> 502,263</w:t>
            </w:r>
          </w:p>
        </w:tc>
        <w:tc>
          <w:tcPr>
            <w:tcW w:w="686" w:type="pct"/>
            <w:tcBorders>
              <w:top w:val="nil"/>
              <w:left w:val="nil"/>
              <w:bottom w:val="single" w:sz="4" w:space="0" w:color="auto"/>
              <w:right w:val="single" w:sz="4" w:space="0" w:color="auto"/>
            </w:tcBorders>
            <w:tcMar>
              <w:left w:w="72" w:type="dxa"/>
              <w:right w:w="72" w:type="dxa"/>
            </w:tcMar>
          </w:tcPr>
          <w:p w14:paraId="5005CD4C" w14:textId="301FDC9F" w:rsidR="001B5E1C" w:rsidRPr="0033470E" w:rsidRDefault="001B5E1C" w:rsidP="000D2451">
            <w:pPr>
              <w:spacing w:before="20" w:after="20"/>
              <w:jc w:val="right"/>
              <w:rPr>
                <w:color w:val="000000"/>
                <w:sz w:val="20"/>
              </w:rPr>
            </w:pPr>
            <w:r w:rsidRPr="0033470E">
              <w:rPr>
                <w:sz w:val="20"/>
              </w:rPr>
              <w:t xml:space="preserve"> 452,037</w:t>
            </w:r>
          </w:p>
        </w:tc>
      </w:tr>
      <w:tr w:rsidR="001B5E1C" w:rsidRPr="0033470E" w14:paraId="315C10DF" w14:textId="77777777" w:rsidTr="00824554">
        <w:trPr>
          <w:trHeight w:val="45"/>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E0632C0" w14:textId="262E2BF4" w:rsidR="001B5E1C" w:rsidRPr="0033470E" w:rsidRDefault="001B5E1C" w:rsidP="00E01E01">
            <w:pPr>
              <w:spacing w:before="20" w:after="20"/>
              <w:jc w:val="left"/>
              <w:rPr>
                <w:sz w:val="20"/>
              </w:rPr>
            </w:pPr>
            <w:r w:rsidRPr="0033470E">
              <w:rPr>
                <w:sz w:val="20"/>
              </w:rPr>
              <w:t xml:space="preserve">HFC consumption </w:t>
            </w:r>
            <w:r w:rsidRPr="0033470E">
              <w:rPr>
                <w:sz w:val="20"/>
                <w:szCs w:val="20"/>
                <w:lang w:eastAsia="zh-CN"/>
              </w:rPr>
              <w:t xml:space="preserve">levels proposed </w:t>
            </w:r>
            <w:r w:rsidRPr="0033470E">
              <w:rPr>
                <w:sz w:val="20"/>
              </w:rPr>
              <w:t>under the KIP</w:t>
            </w:r>
            <w:r w:rsidR="00824554">
              <w:rPr>
                <w:sz w:val="20"/>
              </w:rPr>
              <w:t xml:space="preserve"> based on proposed revised baseline</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6ED5B548" w14:textId="4FB988DD" w:rsidR="001B5E1C" w:rsidRPr="0033470E" w:rsidRDefault="001B5E1C" w:rsidP="000D2451">
            <w:pPr>
              <w:spacing w:before="20" w:after="20"/>
              <w:jc w:val="right"/>
              <w:rPr>
                <w:sz w:val="20"/>
              </w:rPr>
            </w:pPr>
            <w:r w:rsidRPr="0033470E">
              <w:rPr>
                <w:sz w:val="20"/>
              </w:rPr>
              <w:t>16</w:t>
            </w:r>
            <w:r w:rsidR="00A16D51">
              <w:rPr>
                <w:sz w:val="20"/>
              </w:rPr>
              <w:t>3,150</w:t>
            </w:r>
          </w:p>
        </w:tc>
        <w:tc>
          <w:tcPr>
            <w:tcW w:w="690" w:type="pct"/>
            <w:tcBorders>
              <w:top w:val="single" w:sz="4" w:space="0" w:color="auto"/>
              <w:left w:val="nil"/>
              <w:bottom w:val="single" w:sz="4" w:space="0" w:color="auto"/>
              <w:right w:val="single" w:sz="4" w:space="0" w:color="auto"/>
            </w:tcBorders>
            <w:tcMar>
              <w:left w:w="72" w:type="dxa"/>
              <w:right w:w="72" w:type="dxa"/>
            </w:tcMar>
          </w:tcPr>
          <w:p w14:paraId="17987A94" w14:textId="1BC4734F" w:rsidR="001B5E1C" w:rsidRPr="0033470E" w:rsidRDefault="001B5E1C" w:rsidP="000D2451">
            <w:pPr>
              <w:spacing w:before="20" w:after="20"/>
              <w:jc w:val="right"/>
              <w:rPr>
                <w:sz w:val="20"/>
              </w:rPr>
            </w:pPr>
            <w:r w:rsidRPr="0033470E">
              <w:rPr>
                <w:sz w:val="20"/>
              </w:rPr>
              <w:t>16</w:t>
            </w:r>
            <w:r w:rsidR="00A16D51">
              <w:rPr>
                <w:sz w:val="20"/>
              </w:rPr>
              <w:t>3,150</w:t>
            </w:r>
          </w:p>
        </w:tc>
        <w:tc>
          <w:tcPr>
            <w:tcW w:w="687" w:type="pct"/>
            <w:tcBorders>
              <w:top w:val="single" w:sz="4" w:space="0" w:color="auto"/>
              <w:left w:val="nil"/>
              <w:bottom w:val="single" w:sz="4" w:space="0" w:color="auto"/>
              <w:right w:val="single" w:sz="4" w:space="0" w:color="auto"/>
            </w:tcBorders>
            <w:tcMar>
              <w:left w:w="72" w:type="dxa"/>
              <w:right w:w="72" w:type="dxa"/>
            </w:tcMar>
          </w:tcPr>
          <w:p w14:paraId="4FA33723" w14:textId="656E3379" w:rsidR="001B5E1C" w:rsidRPr="0033470E" w:rsidRDefault="001B5E1C" w:rsidP="000D2451">
            <w:pPr>
              <w:spacing w:before="20" w:after="20"/>
              <w:jc w:val="right"/>
              <w:rPr>
                <w:sz w:val="20"/>
              </w:rPr>
            </w:pPr>
            <w:r w:rsidRPr="0033470E">
              <w:rPr>
                <w:sz w:val="20"/>
              </w:rPr>
              <w:t>16</w:t>
            </w:r>
            <w:r w:rsidR="00A16D51">
              <w:rPr>
                <w:sz w:val="20"/>
              </w:rPr>
              <w:t>3,150</w:t>
            </w:r>
          </w:p>
        </w:tc>
        <w:tc>
          <w:tcPr>
            <w:tcW w:w="686" w:type="pct"/>
            <w:tcBorders>
              <w:top w:val="single" w:sz="4" w:space="0" w:color="auto"/>
              <w:left w:val="nil"/>
              <w:bottom w:val="single" w:sz="4" w:space="0" w:color="auto"/>
              <w:right w:val="single" w:sz="4" w:space="0" w:color="auto"/>
            </w:tcBorders>
            <w:tcMar>
              <w:left w:w="72" w:type="dxa"/>
              <w:right w:w="72" w:type="dxa"/>
            </w:tcMar>
          </w:tcPr>
          <w:p w14:paraId="43871C78" w14:textId="5A885C30" w:rsidR="001B5E1C" w:rsidRPr="0033470E" w:rsidRDefault="001B5E1C" w:rsidP="000D2451">
            <w:pPr>
              <w:spacing w:before="20" w:after="20"/>
              <w:jc w:val="right"/>
              <w:rPr>
                <w:sz w:val="20"/>
              </w:rPr>
            </w:pPr>
            <w:r w:rsidRPr="0033470E">
              <w:rPr>
                <w:sz w:val="20"/>
              </w:rPr>
              <w:t>146,</w:t>
            </w:r>
            <w:r w:rsidR="00A16D51">
              <w:rPr>
                <w:sz w:val="20"/>
              </w:rPr>
              <w:t>835</w:t>
            </w:r>
          </w:p>
        </w:tc>
      </w:tr>
      <w:tr w:rsidR="001B5E1C" w:rsidRPr="0033470E" w14:paraId="58E3CFAF" w14:textId="77777777" w:rsidTr="00824554">
        <w:trPr>
          <w:trHeight w:val="79"/>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3FFF65B" w14:textId="61E0FF32" w:rsidR="001B5E1C" w:rsidRPr="0033470E" w:rsidRDefault="001B5E1C" w:rsidP="00E01E01">
            <w:pPr>
              <w:spacing w:before="20" w:after="20"/>
              <w:jc w:val="left"/>
              <w:rPr>
                <w:sz w:val="20"/>
              </w:rPr>
            </w:pPr>
            <w:r w:rsidRPr="0033470E">
              <w:rPr>
                <w:sz w:val="20"/>
              </w:rPr>
              <w:t xml:space="preserve">Proposed </w:t>
            </w:r>
            <w:r w:rsidRPr="0033470E">
              <w:rPr>
                <w:sz w:val="20"/>
                <w:szCs w:val="20"/>
                <w:lang w:eastAsia="zh-CN"/>
              </w:rPr>
              <w:t>reductions from the</w:t>
            </w:r>
            <w:r w:rsidRPr="0033470E">
              <w:rPr>
                <w:sz w:val="20"/>
              </w:rPr>
              <w:t xml:space="preserve"> established HFC consumption baseline (%)</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7D9AD580" w14:textId="27F51467" w:rsidR="001B5E1C" w:rsidRPr="0033470E" w:rsidRDefault="001B5E1C" w:rsidP="000D2451">
            <w:pPr>
              <w:spacing w:before="20" w:after="20"/>
              <w:jc w:val="right"/>
              <w:rPr>
                <w:sz w:val="20"/>
              </w:rPr>
            </w:pPr>
            <w:r w:rsidRPr="0033470E">
              <w:rPr>
                <w:sz w:val="20"/>
              </w:rPr>
              <w:t>0</w:t>
            </w:r>
          </w:p>
        </w:tc>
        <w:tc>
          <w:tcPr>
            <w:tcW w:w="690" w:type="pct"/>
            <w:tcBorders>
              <w:top w:val="single" w:sz="4" w:space="0" w:color="auto"/>
              <w:left w:val="nil"/>
              <w:bottom w:val="single" w:sz="4" w:space="0" w:color="auto"/>
              <w:right w:val="single" w:sz="4" w:space="0" w:color="auto"/>
            </w:tcBorders>
            <w:tcMar>
              <w:left w:w="72" w:type="dxa"/>
              <w:right w:w="72" w:type="dxa"/>
            </w:tcMar>
          </w:tcPr>
          <w:p w14:paraId="37FD848A" w14:textId="34651D2B" w:rsidR="001B5E1C" w:rsidRPr="0033470E" w:rsidRDefault="001B5E1C" w:rsidP="000D2451">
            <w:pPr>
              <w:spacing w:before="20" w:after="20"/>
              <w:jc w:val="right"/>
              <w:rPr>
                <w:sz w:val="20"/>
              </w:rPr>
            </w:pPr>
            <w:r w:rsidRPr="0033470E">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13D2717C" w14:textId="56CF8F48" w:rsidR="001B5E1C" w:rsidRPr="0033470E" w:rsidRDefault="001B5E1C" w:rsidP="000D2451">
            <w:pPr>
              <w:spacing w:before="20" w:after="20"/>
              <w:jc w:val="right"/>
              <w:rPr>
                <w:sz w:val="20"/>
              </w:rPr>
            </w:pPr>
            <w:r w:rsidRPr="0033470E">
              <w:rPr>
                <w:sz w:val="20"/>
              </w:rPr>
              <w:t>0</w:t>
            </w:r>
          </w:p>
        </w:tc>
        <w:tc>
          <w:tcPr>
            <w:tcW w:w="686" w:type="pct"/>
            <w:tcBorders>
              <w:top w:val="single" w:sz="4" w:space="0" w:color="auto"/>
              <w:left w:val="nil"/>
              <w:bottom w:val="single" w:sz="4" w:space="0" w:color="auto"/>
              <w:right w:val="single" w:sz="4" w:space="0" w:color="auto"/>
            </w:tcBorders>
            <w:tcMar>
              <w:left w:w="72" w:type="dxa"/>
              <w:right w:w="72" w:type="dxa"/>
            </w:tcMar>
          </w:tcPr>
          <w:p w14:paraId="0B58633D" w14:textId="0B3F38FE" w:rsidR="001B5E1C" w:rsidRPr="0033470E" w:rsidRDefault="001B5E1C" w:rsidP="000D2451">
            <w:pPr>
              <w:spacing w:before="20" w:after="20"/>
              <w:jc w:val="right"/>
              <w:rPr>
                <w:sz w:val="20"/>
              </w:rPr>
            </w:pPr>
            <w:r w:rsidRPr="0033470E">
              <w:rPr>
                <w:sz w:val="20"/>
              </w:rPr>
              <w:t>70.8</w:t>
            </w:r>
          </w:p>
        </w:tc>
      </w:tr>
      <w:tr w:rsidR="001B5E1C" w:rsidRPr="0033470E" w14:paraId="2A5E7238" w14:textId="77777777" w:rsidTr="00824554">
        <w:trPr>
          <w:trHeight w:val="79"/>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60A6A02" w14:textId="5CEEF7F7" w:rsidR="001B5E1C" w:rsidRPr="0033470E" w:rsidRDefault="001B5E1C" w:rsidP="00E01E01">
            <w:pPr>
              <w:spacing w:before="20" w:after="20"/>
              <w:jc w:val="left"/>
              <w:rPr>
                <w:sz w:val="20"/>
              </w:rPr>
            </w:pPr>
            <w:r w:rsidRPr="0033470E">
              <w:rPr>
                <w:sz w:val="20"/>
              </w:rPr>
              <w:t xml:space="preserve">Proposed </w:t>
            </w:r>
            <w:r w:rsidRPr="0033470E">
              <w:rPr>
                <w:sz w:val="20"/>
                <w:szCs w:val="20"/>
                <w:lang w:eastAsia="zh-CN"/>
              </w:rPr>
              <w:t>reductions from the</w:t>
            </w:r>
            <w:r w:rsidRPr="0033470E">
              <w:rPr>
                <w:sz w:val="20"/>
              </w:rPr>
              <w:t xml:space="preserve"> proposed revised HFC consumption baseline (%)</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58917670" w14:textId="681258F9" w:rsidR="001B5E1C" w:rsidRPr="0033470E" w:rsidRDefault="001B5E1C" w:rsidP="000D2451">
            <w:pPr>
              <w:spacing w:before="20" w:after="20"/>
              <w:jc w:val="right"/>
              <w:rPr>
                <w:sz w:val="20"/>
              </w:rPr>
            </w:pPr>
            <w:r w:rsidRPr="0033470E">
              <w:rPr>
                <w:sz w:val="20"/>
              </w:rPr>
              <w:t>0</w:t>
            </w:r>
          </w:p>
        </w:tc>
        <w:tc>
          <w:tcPr>
            <w:tcW w:w="690" w:type="pct"/>
            <w:tcBorders>
              <w:top w:val="single" w:sz="4" w:space="0" w:color="auto"/>
              <w:left w:val="nil"/>
              <w:bottom w:val="single" w:sz="4" w:space="0" w:color="auto"/>
              <w:right w:val="single" w:sz="4" w:space="0" w:color="auto"/>
            </w:tcBorders>
            <w:tcMar>
              <w:left w:w="72" w:type="dxa"/>
              <w:right w:w="72" w:type="dxa"/>
            </w:tcMar>
          </w:tcPr>
          <w:p w14:paraId="5F798ADD" w14:textId="13C8D32B" w:rsidR="001B5E1C" w:rsidRPr="0033470E" w:rsidRDefault="001B5E1C" w:rsidP="000D2451">
            <w:pPr>
              <w:spacing w:before="20" w:after="20"/>
              <w:jc w:val="right"/>
              <w:rPr>
                <w:sz w:val="20"/>
              </w:rPr>
            </w:pPr>
            <w:r w:rsidRPr="0033470E">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54D13ADE" w14:textId="1A59C654" w:rsidR="001B5E1C" w:rsidRPr="0033470E" w:rsidRDefault="001B5E1C" w:rsidP="000D2451">
            <w:pPr>
              <w:spacing w:before="20" w:after="20"/>
              <w:jc w:val="right"/>
              <w:rPr>
                <w:sz w:val="20"/>
              </w:rPr>
            </w:pPr>
            <w:r w:rsidRPr="0033470E">
              <w:rPr>
                <w:sz w:val="20"/>
              </w:rPr>
              <w:t>0</w:t>
            </w:r>
          </w:p>
        </w:tc>
        <w:tc>
          <w:tcPr>
            <w:tcW w:w="686" w:type="pct"/>
            <w:tcBorders>
              <w:top w:val="single" w:sz="4" w:space="0" w:color="auto"/>
              <w:left w:val="nil"/>
              <w:bottom w:val="single" w:sz="4" w:space="0" w:color="auto"/>
              <w:right w:val="single" w:sz="4" w:space="0" w:color="auto"/>
            </w:tcBorders>
            <w:tcMar>
              <w:left w:w="72" w:type="dxa"/>
              <w:right w:w="72" w:type="dxa"/>
            </w:tcMar>
          </w:tcPr>
          <w:p w14:paraId="79CC36C7" w14:textId="0C40C412" w:rsidR="001B5E1C" w:rsidRPr="0033470E" w:rsidRDefault="001B5E1C" w:rsidP="000D2451">
            <w:pPr>
              <w:spacing w:before="20" w:after="20"/>
              <w:jc w:val="right"/>
              <w:rPr>
                <w:sz w:val="20"/>
              </w:rPr>
            </w:pPr>
            <w:r w:rsidRPr="0033470E">
              <w:rPr>
                <w:sz w:val="20"/>
              </w:rPr>
              <w:t>10.0</w:t>
            </w:r>
          </w:p>
        </w:tc>
      </w:tr>
    </w:tbl>
    <w:p w14:paraId="76209453" w14:textId="2AB24FC6" w:rsidR="00FD2F4E" w:rsidRPr="00F75D89" w:rsidRDefault="00F75D89" w:rsidP="00F75D89">
      <w:pPr>
        <w:suppressAutoHyphens/>
        <w:spacing w:after="20"/>
        <w:rPr>
          <w:sz w:val="18"/>
        </w:rPr>
      </w:pPr>
      <w:r>
        <w:rPr>
          <w:sz w:val="18"/>
        </w:rPr>
        <w:t xml:space="preserve">* </w:t>
      </w:r>
      <w:r w:rsidR="00A05DFE" w:rsidRPr="00F75D89">
        <w:rPr>
          <w:sz w:val="18"/>
        </w:rPr>
        <w:t>HFC imports expected to be lower in 2026 as</w:t>
      </w:r>
      <w:r w:rsidR="00343364" w:rsidRPr="00F75D89">
        <w:rPr>
          <w:sz w:val="18"/>
        </w:rPr>
        <w:t xml:space="preserve"> existing stocks will meet partial demand until 2027</w:t>
      </w:r>
      <w:r w:rsidR="00C566A6" w:rsidRPr="00F75D89">
        <w:rPr>
          <w:sz w:val="18"/>
        </w:rPr>
        <w:t>;</w:t>
      </w:r>
      <w:r w:rsidR="003E4315">
        <w:rPr>
          <w:sz w:val="18"/>
        </w:rPr>
        <w:t xml:space="preserve"> </w:t>
      </w:r>
      <w:r w:rsidR="00E90128" w:rsidRPr="00F75D89">
        <w:rPr>
          <w:sz w:val="18"/>
        </w:rPr>
        <w:t>calculated based on</w:t>
      </w:r>
      <w:r w:rsidR="0041530E" w:rsidRPr="00F75D89">
        <w:rPr>
          <w:sz w:val="18"/>
        </w:rPr>
        <w:t xml:space="preserve"> a 3 per cent increase from the </w:t>
      </w:r>
      <w:r w:rsidR="008C692C" w:rsidRPr="00F75D89">
        <w:rPr>
          <w:sz w:val="18"/>
        </w:rPr>
        <w:t>use of 158,832 CO</w:t>
      </w:r>
      <w:r w:rsidR="008C692C" w:rsidRPr="00F75D89">
        <w:rPr>
          <w:sz w:val="18"/>
          <w:vertAlign w:val="subscript"/>
        </w:rPr>
        <w:t>2</w:t>
      </w:r>
      <w:r w:rsidR="008C692C" w:rsidRPr="00F75D89">
        <w:rPr>
          <w:sz w:val="18"/>
        </w:rPr>
        <w:t xml:space="preserve">-eq tonnes </w:t>
      </w:r>
      <w:r w:rsidR="0041530E" w:rsidRPr="00F75D89">
        <w:rPr>
          <w:sz w:val="18"/>
        </w:rPr>
        <w:t>in 2025</w:t>
      </w:r>
      <w:r w:rsidR="005847CE" w:rsidRPr="00F75D89">
        <w:rPr>
          <w:sz w:val="18"/>
        </w:rPr>
        <w:t xml:space="preserve"> </w:t>
      </w:r>
      <w:r w:rsidR="00252CB9" w:rsidRPr="00F75D89">
        <w:rPr>
          <w:sz w:val="18"/>
        </w:rPr>
        <w:t xml:space="preserve">(table </w:t>
      </w:r>
      <w:r w:rsidR="00F75794" w:rsidRPr="00F75D89">
        <w:rPr>
          <w:sz w:val="18"/>
        </w:rPr>
        <w:t>6</w:t>
      </w:r>
      <w:r w:rsidR="00252CB9" w:rsidRPr="00F75D89">
        <w:rPr>
          <w:sz w:val="18"/>
        </w:rPr>
        <w:t>)</w:t>
      </w:r>
      <w:r w:rsidR="008C692C" w:rsidRPr="00F75D89">
        <w:rPr>
          <w:sz w:val="18"/>
        </w:rPr>
        <w:t xml:space="preserve"> </w:t>
      </w:r>
      <w:r w:rsidR="00FD2F4E" w:rsidRPr="00F75D89">
        <w:rPr>
          <w:sz w:val="18"/>
        </w:rPr>
        <w:t>to reflect expected growth in the sector</w:t>
      </w:r>
      <w:r w:rsidR="00776A01" w:rsidRPr="00F75D89">
        <w:rPr>
          <w:sz w:val="18"/>
        </w:rPr>
        <w:t>.</w:t>
      </w:r>
      <w:r w:rsidR="00346554" w:rsidRPr="00F75D89">
        <w:rPr>
          <w:sz w:val="18"/>
        </w:rPr>
        <w:t xml:space="preserve"> </w:t>
      </w:r>
    </w:p>
    <w:p w14:paraId="32B6EC53" w14:textId="5AA9C642" w:rsidR="00711BE6" w:rsidRPr="00E1707E" w:rsidRDefault="00711BE6" w:rsidP="00FB1A81">
      <w:pPr>
        <w:pStyle w:val="Heading1"/>
        <w:keepNext/>
        <w:numPr>
          <w:ilvl w:val="0"/>
          <w:numId w:val="0"/>
        </w:numPr>
        <w:spacing w:before="240"/>
        <w:rPr>
          <w:i/>
          <w:iCs/>
        </w:rPr>
      </w:pPr>
      <w:r w:rsidRPr="00E1707E">
        <w:rPr>
          <w:i/>
          <w:iCs/>
        </w:rPr>
        <w:t>Proposed activit</w:t>
      </w:r>
      <w:r>
        <w:rPr>
          <w:i/>
          <w:iCs/>
        </w:rPr>
        <w:t>ies</w:t>
      </w:r>
    </w:p>
    <w:p w14:paraId="3F639E99" w14:textId="55BD09DA" w:rsidR="00711BE6" w:rsidRPr="000D2451" w:rsidRDefault="00711BE6" w:rsidP="00FB1A81">
      <w:pPr>
        <w:pStyle w:val="Heading1"/>
        <w:shd w:val="clear" w:color="auto" w:fill="FFFFFF" w:themeFill="background1"/>
      </w:pPr>
      <w:r>
        <w:t xml:space="preserve">Activities </w:t>
      </w:r>
      <w:r w:rsidR="00900DCA">
        <w:t xml:space="preserve">proposed for implementation </w:t>
      </w:r>
      <w:r>
        <w:t>in the servicing sector under s</w:t>
      </w:r>
      <w:r w:rsidRPr="00996241">
        <w:t>tage </w:t>
      </w:r>
      <w:r>
        <w:t xml:space="preserve">I and </w:t>
      </w:r>
      <w:r w:rsidR="00A23308">
        <w:t xml:space="preserve">in </w:t>
      </w:r>
      <w:r>
        <w:t xml:space="preserve">the first tranche and their cost breakdown are presented in </w:t>
      </w:r>
      <w:r w:rsidRPr="000D2451">
        <w:t>table</w:t>
      </w:r>
      <w:r w:rsidR="00822911" w:rsidRPr="000D2451">
        <w:t> </w:t>
      </w:r>
      <w:r w:rsidR="00F75794" w:rsidRPr="000D2451">
        <w:t>8</w:t>
      </w:r>
      <w:r w:rsidRPr="000D2451">
        <w:t>.</w:t>
      </w:r>
    </w:p>
    <w:p w14:paraId="6BC82853" w14:textId="14196627" w:rsidR="00711BE6" w:rsidRPr="007721EE" w:rsidRDefault="00711BE6" w:rsidP="00FB1A81">
      <w:pPr>
        <w:keepNext/>
        <w:keepLines/>
        <w:shd w:val="clear" w:color="auto" w:fill="FFFFFF" w:themeFill="background1"/>
      </w:pPr>
      <w:r w:rsidRPr="00974102">
        <w:rPr>
          <w:b/>
          <w:bCs/>
        </w:rPr>
        <w:t xml:space="preserve">Table </w:t>
      </w:r>
      <w:r w:rsidR="00F75794">
        <w:rPr>
          <w:b/>
          <w:bCs/>
        </w:rPr>
        <w:t>8</w:t>
      </w:r>
      <w:r w:rsidRPr="00974102">
        <w:rPr>
          <w:b/>
          <w:bCs/>
        </w:rPr>
        <w:t xml:space="preserve">. </w:t>
      </w:r>
      <w:r>
        <w:rPr>
          <w:b/>
          <w:bCs/>
        </w:rPr>
        <w:t xml:space="preserve">Servicing sector activities and their </w:t>
      </w:r>
      <w:r w:rsidRPr="00974102">
        <w:rPr>
          <w:b/>
          <w:bCs/>
        </w:rPr>
        <w:t>cost</w:t>
      </w:r>
      <w:r>
        <w:rPr>
          <w:b/>
          <w:bCs/>
        </w:rPr>
        <w:t>s</w:t>
      </w:r>
      <w:r w:rsidRPr="00974102">
        <w:rPr>
          <w:b/>
          <w:bCs/>
        </w:rPr>
        <w:t xml:space="preserve"> </w:t>
      </w:r>
      <w:r>
        <w:rPr>
          <w:b/>
          <w:bCs/>
        </w:rPr>
        <w:t xml:space="preserve">in </w:t>
      </w:r>
      <w:r w:rsidRPr="00974102">
        <w:rPr>
          <w:b/>
          <w:bCs/>
        </w:rPr>
        <w:t>stage</w:t>
      </w:r>
      <w:r>
        <w:rPr>
          <w:b/>
          <w:bCs/>
        </w:rPr>
        <w:t xml:space="preserve"> I</w:t>
      </w:r>
      <w:r w:rsidRPr="00974102">
        <w:rPr>
          <w:b/>
          <w:bCs/>
        </w:rPr>
        <w:t xml:space="preserve"> </w:t>
      </w:r>
      <w:r>
        <w:rPr>
          <w:b/>
          <w:bCs/>
        </w:rPr>
        <w:t xml:space="preserve">and </w:t>
      </w:r>
      <w:r w:rsidR="00A23308">
        <w:rPr>
          <w:b/>
          <w:bCs/>
        </w:rPr>
        <w:t xml:space="preserve">in </w:t>
      </w:r>
      <w:r>
        <w:rPr>
          <w:b/>
          <w:bCs/>
        </w:rPr>
        <w:t xml:space="preserve">the first tranche </w:t>
      </w:r>
      <w:r w:rsidRPr="00974102">
        <w:rPr>
          <w:b/>
          <w:bCs/>
        </w:rPr>
        <w:t xml:space="preserve">of </w:t>
      </w:r>
      <w:r w:rsidR="00A23308">
        <w:rPr>
          <w:b/>
          <w:bCs/>
        </w:rPr>
        <w:t xml:space="preserve">stage I of </w:t>
      </w:r>
      <w:r w:rsidRPr="00974102">
        <w:rPr>
          <w:b/>
          <w:bCs/>
        </w:rPr>
        <w:t xml:space="preserve">the </w:t>
      </w:r>
      <w:r w:rsidRPr="00754534">
        <w:rPr>
          <w:b/>
          <w:bCs/>
        </w:rPr>
        <w:t xml:space="preserve">KIP for </w:t>
      </w:r>
      <w:r w:rsidR="00F8164D" w:rsidRPr="00754534">
        <w:rPr>
          <w:b/>
          <w:bCs/>
        </w:rPr>
        <w:t>Belize</w:t>
      </w:r>
      <w:r w:rsidR="00A23308" w:rsidRPr="00754534">
        <w:rPr>
          <w:b/>
          <w:bCs/>
        </w:rPr>
        <w:t>,</w:t>
      </w:r>
      <w:r w:rsidRPr="00754534">
        <w:rPr>
          <w:b/>
          <w:bCs/>
        </w:rPr>
        <w:t xml:space="preserve"> as</w:t>
      </w:r>
      <w:r w:rsidRPr="00974102">
        <w:rPr>
          <w:b/>
          <w:bCs/>
        </w:rPr>
        <w:t xml:space="preserve"> submitted</w:t>
      </w:r>
      <w:r>
        <w:rPr>
          <w:b/>
          <w:bCs/>
        </w:rPr>
        <w:t xml:space="preserve"> </w:t>
      </w:r>
    </w:p>
    <w:tbl>
      <w:tblPr>
        <w:tblStyle w:val="TableGrid"/>
        <w:tblW w:w="5000" w:type="pct"/>
        <w:tblLayout w:type="fixed"/>
        <w:tblLook w:val="04A0" w:firstRow="1" w:lastRow="0" w:firstColumn="1" w:lastColumn="0" w:noHBand="0" w:noVBand="1"/>
      </w:tblPr>
      <w:tblGrid>
        <w:gridCol w:w="5665"/>
        <w:gridCol w:w="851"/>
        <w:gridCol w:w="1417"/>
        <w:gridCol w:w="1417"/>
      </w:tblGrid>
      <w:tr w:rsidR="00711BE6" w:rsidRPr="00665801" w14:paraId="465E5681" w14:textId="77777777" w:rsidTr="00C15FD8">
        <w:trPr>
          <w:trHeight w:val="48"/>
          <w:tblHeader/>
        </w:trPr>
        <w:tc>
          <w:tcPr>
            <w:tcW w:w="3029" w:type="pct"/>
            <w:vMerge w:val="restart"/>
            <w:vAlign w:val="center"/>
          </w:tcPr>
          <w:p w14:paraId="78BFE2B2" w14:textId="77777777" w:rsidR="00711BE6" w:rsidRPr="00665801" w:rsidRDefault="00711BE6" w:rsidP="003F20EC">
            <w:pPr>
              <w:keepNext/>
              <w:keepLines/>
              <w:shd w:val="clear" w:color="auto" w:fill="FFFFFF" w:themeFill="background1"/>
              <w:spacing w:before="20" w:after="20"/>
              <w:jc w:val="center"/>
              <w:rPr>
                <w:b/>
                <w:bCs/>
                <w:sz w:val="20"/>
                <w:szCs w:val="20"/>
              </w:rPr>
            </w:pPr>
            <w:r w:rsidRPr="00665801">
              <w:rPr>
                <w:b/>
                <w:bCs/>
                <w:sz w:val="20"/>
                <w:szCs w:val="20"/>
              </w:rPr>
              <w:t>Activity</w:t>
            </w:r>
          </w:p>
        </w:tc>
        <w:tc>
          <w:tcPr>
            <w:tcW w:w="455" w:type="pct"/>
            <w:vMerge w:val="restart"/>
            <w:vAlign w:val="center"/>
          </w:tcPr>
          <w:p w14:paraId="7468D241" w14:textId="77777777" w:rsidR="00711BE6" w:rsidRPr="00850DEE" w:rsidRDefault="00711BE6" w:rsidP="003F20EC">
            <w:pPr>
              <w:spacing w:before="20" w:after="20"/>
              <w:jc w:val="center"/>
              <w:rPr>
                <w:b/>
                <w:bCs/>
                <w:sz w:val="20"/>
                <w:szCs w:val="20"/>
              </w:rPr>
            </w:pPr>
            <w:r w:rsidRPr="00850DEE">
              <w:rPr>
                <w:b/>
                <w:bCs/>
                <w:sz w:val="20"/>
                <w:szCs w:val="20"/>
              </w:rPr>
              <w:t>Agency</w:t>
            </w:r>
          </w:p>
        </w:tc>
        <w:tc>
          <w:tcPr>
            <w:tcW w:w="1516" w:type="pct"/>
            <w:gridSpan w:val="2"/>
            <w:vAlign w:val="center"/>
          </w:tcPr>
          <w:p w14:paraId="7456F0BC" w14:textId="77777777" w:rsidR="00711BE6" w:rsidRPr="00665801" w:rsidRDefault="00711BE6" w:rsidP="003F20EC">
            <w:pPr>
              <w:keepNext/>
              <w:keepLines/>
              <w:shd w:val="clear" w:color="auto" w:fill="FFFFFF" w:themeFill="background1"/>
              <w:spacing w:before="20" w:after="20"/>
              <w:jc w:val="center"/>
              <w:rPr>
                <w:b/>
                <w:bCs/>
                <w:sz w:val="20"/>
                <w:szCs w:val="20"/>
              </w:rPr>
            </w:pPr>
            <w:r>
              <w:rPr>
                <w:b/>
                <w:bCs/>
                <w:sz w:val="20"/>
                <w:szCs w:val="20"/>
              </w:rPr>
              <w:t>Cost (</w:t>
            </w:r>
            <w:r w:rsidRPr="00665801">
              <w:rPr>
                <w:b/>
                <w:bCs/>
                <w:sz w:val="20"/>
                <w:szCs w:val="20"/>
              </w:rPr>
              <w:t>US</w:t>
            </w:r>
            <w:r>
              <w:rPr>
                <w:b/>
                <w:bCs/>
                <w:sz w:val="20"/>
                <w:szCs w:val="20"/>
              </w:rPr>
              <w:t> </w:t>
            </w:r>
            <w:r w:rsidRPr="00665801">
              <w:rPr>
                <w:b/>
                <w:bCs/>
                <w:sz w:val="20"/>
                <w:szCs w:val="20"/>
              </w:rPr>
              <w:t>$)</w:t>
            </w:r>
          </w:p>
        </w:tc>
      </w:tr>
      <w:tr w:rsidR="00711BE6" w:rsidRPr="00665801" w14:paraId="1451865D" w14:textId="77777777" w:rsidTr="00C15FD8">
        <w:trPr>
          <w:trHeight w:val="78"/>
          <w:tblHeader/>
        </w:trPr>
        <w:tc>
          <w:tcPr>
            <w:tcW w:w="3029" w:type="pct"/>
            <w:vMerge/>
            <w:vAlign w:val="center"/>
          </w:tcPr>
          <w:p w14:paraId="2C297698" w14:textId="77777777" w:rsidR="00711BE6" w:rsidRPr="00665801" w:rsidRDefault="00711BE6" w:rsidP="003F20EC">
            <w:pPr>
              <w:keepNext/>
              <w:keepLines/>
              <w:shd w:val="clear" w:color="auto" w:fill="FFFFFF" w:themeFill="background1"/>
              <w:spacing w:before="20" w:after="20"/>
              <w:jc w:val="center"/>
              <w:rPr>
                <w:b/>
                <w:bCs/>
                <w:sz w:val="20"/>
                <w:szCs w:val="20"/>
              </w:rPr>
            </w:pPr>
          </w:p>
        </w:tc>
        <w:tc>
          <w:tcPr>
            <w:tcW w:w="455" w:type="pct"/>
            <w:vMerge/>
            <w:vAlign w:val="center"/>
          </w:tcPr>
          <w:p w14:paraId="4DB775FE" w14:textId="77777777" w:rsidR="00711BE6" w:rsidRPr="00396155" w:rsidRDefault="00711BE6" w:rsidP="003F20EC">
            <w:pPr>
              <w:spacing w:before="20" w:after="20"/>
              <w:jc w:val="center"/>
              <w:rPr>
                <w:sz w:val="20"/>
                <w:szCs w:val="20"/>
              </w:rPr>
            </w:pPr>
          </w:p>
        </w:tc>
        <w:tc>
          <w:tcPr>
            <w:tcW w:w="758" w:type="pct"/>
            <w:vAlign w:val="center"/>
          </w:tcPr>
          <w:p w14:paraId="123663C6" w14:textId="77777777" w:rsidR="00711BE6" w:rsidRPr="00665801" w:rsidRDefault="00711BE6" w:rsidP="003F20EC">
            <w:pPr>
              <w:keepNext/>
              <w:keepLines/>
              <w:shd w:val="clear" w:color="auto" w:fill="FFFFFF" w:themeFill="background1"/>
              <w:spacing w:before="20" w:after="20"/>
              <w:jc w:val="center"/>
              <w:rPr>
                <w:b/>
                <w:bCs/>
                <w:sz w:val="20"/>
                <w:szCs w:val="20"/>
              </w:rPr>
            </w:pPr>
            <w:r>
              <w:rPr>
                <w:b/>
                <w:bCs/>
                <w:sz w:val="20"/>
                <w:szCs w:val="20"/>
              </w:rPr>
              <w:t>S</w:t>
            </w:r>
            <w:r w:rsidRPr="00665801">
              <w:rPr>
                <w:b/>
                <w:bCs/>
                <w:sz w:val="20"/>
                <w:szCs w:val="20"/>
              </w:rPr>
              <w:t>tage</w:t>
            </w:r>
            <w:r w:rsidR="00850DEE">
              <w:rPr>
                <w:b/>
                <w:bCs/>
                <w:sz w:val="20"/>
                <w:szCs w:val="20"/>
              </w:rPr>
              <w:t xml:space="preserve"> I</w:t>
            </w:r>
          </w:p>
        </w:tc>
        <w:tc>
          <w:tcPr>
            <w:tcW w:w="758" w:type="pct"/>
            <w:vAlign w:val="center"/>
          </w:tcPr>
          <w:p w14:paraId="4B9E55E1" w14:textId="77777777" w:rsidR="00711BE6" w:rsidRPr="00665801" w:rsidRDefault="00711BE6" w:rsidP="003F20EC">
            <w:pPr>
              <w:keepNext/>
              <w:keepLines/>
              <w:shd w:val="clear" w:color="auto" w:fill="FFFFFF" w:themeFill="background1"/>
              <w:spacing w:before="20" w:after="20"/>
              <w:jc w:val="center"/>
              <w:rPr>
                <w:b/>
                <w:bCs/>
                <w:sz w:val="20"/>
                <w:szCs w:val="20"/>
              </w:rPr>
            </w:pPr>
            <w:r>
              <w:rPr>
                <w:b/>
                <w:bCs/>
                <w:sz w:val="20"/>
                <w:szCs w:val="20"/>
              </w:rPr>
              <w:t>First tranche</w:t>
            </w:r>
          </w:p>
        </w:tc>
      </w:tr>
      <w:tr w:rsidR="001D5ABC" w:rsidRPr="00940CBA" w14:paraId="176E8BA3" w14:textId="77777777" w:rsidTr="001D5ABC">
        <w:tc>
          <w:tcPr>
            <w:tcW w:w="5000" w:type="pct"/>
            <w:gridSpan w:val="4"/>
          </w:tcPr>
          <w:p w14:paraId="5CF0A81F" w14:textId="57963853" w:rsidR="001D5ABC" w:rsidRPr="00BE3C0C" w:rsidRDefault="00AA45AB" w:rsidP="00BE3C0C">
            <w:pPr>
              <w:keepNext/>
              <w:keepLines/>
              <w:shd w:val="clear" w:color="auto" w:fill="FFFFFF" w:themeFill="background1"/>
              <w:spacing w:before="20" w:after="20"/>
              <w:jc w:val="left"/>
              <w:rPr>
                <w:b/>
                <w:bCs/>
                <w:sz w:val="20"/>
                <w:szCs w:val="20"/>
              </w:rPr>
            </w:pPr>
            <w:r>
              <w:rPr>
                <w:b/>
                <w:bCs/>
                <w:sz w:val="20"/>
                <w:szCs w:val="20"/>
              </w:rPr>
              <w:t>1.</w:t>
            </w:r>
            <w:r w:rsidR="00BE3C0C" w:rsidRPr="00BE3C0C">
              <w:rPr>
                <w:b/>
                <w:bCs/>
                <w:sz w:val="20"/>
                <w:szCs w:val="20"/>
              </w:rPr>
              <w:t xml:space="preserve"> Regulatory framework and control mechanism </w:t>
            </w:r>
          </w:p>
        </w:tc>
      </w:tr>
      <w:tr w:rsidR="00711BE6" w:rsidRPr="00940CBA" w14:paraId="1AF4B753" w14:textId="77777777" w:rsidTr="004A57BA">
        <w:tc>
          <w:tcPr>
            <w:tcW w:w="3029" w:type="pct"/>
          </w:tcPr>
          <w:p w14:paraId="169C474C" w14:textId="3030ECFF" w:rsidR="00711BE6" w:rsidRPr="00940CBA" w:rsidRDefault="00BE3C0C" w:rsidP="003F20EC">
            <w:pPr>
              <w:keepNext/>
              <w:keepLines/>
              <w:shd w:val="clear" w:color="auto" w:fill="FFFFFF" w:themeFill="background1"/>
              <w:spacing w:before="20" w:after="20"/>
              <w:jc w:val="left"/>
              <w:rPr>
                <w:sz w:val="20"/>
                <w:szCs w:val="20"/>
              </w:rPr>
            </w:pPr>
            <w:r>
              <w:rPr>
                <w:sz w:val="20"/>
                <w:szCs w:val="20"/>
              </w:rPr>
              <w:t>1.1 Enforce and monitor HFC licensing and quota system;</w:t>
            </w:r>
            <w:r w:rsidR="004A57BA">
              <w:rPr>
                <w:sz w:val="20"/>
                <w:szCs w:val="20"/>
              </w:rPr>
              <w:t xml:space="preserve"> </w:t>
            </w:r>
            <w:r>
              <w:rPr>
                <w:sz w:val="20"/>
                <w:szCs w:val="20"/>
              </w:rPr>
              <w:t xml:space="preserve">update the national </w:t>
            </w:r>
            <w:r w:rsidR="009D2634">
              <w:rPr>
                <w:sz w:val="20"/>
                <w:szCs w:val="20"/>
              </w:rPr>
              <w:t>regulatory</w:t>
            </w:r>
            <w:r>
              <w:rPr>
                <w:sz w:val="20"/>
                <w:szCs w:val="20"/>
              </w:rPr>
              <w:t xml:space="preserve"> </w:t>
            </w:r>
            <w:r w:rsidR="009D2634">
              <w:rPr>
                <w:sz w:val="20"/>
                <w:szCs w:val="20"/>
              </w:rPr>
              <w:t>framework</w:t>
            </w:r>
            <w:r>
              <w:rPr>
                <w:sz w:val="20"/>
                <w:szCs w:val="20"/>
              </w:rPr>
              <w:t xml:space="preserve"> to </w:t>
            </w:r>
            <w:r w:rsidR="001B34D8">
              <w:rPr>
                <w:sz w:val="20"/>
                <w:szCs w:val="20"/>
              </w:rPr>
              <w:t>control HFC imports, exports and consumption</w:t>
            </w:r>
            <w:r w:rsidR="00042D36">
              <w:rPr>
                <w:sz w:val="20"/>
                <w:szCs w:val="20"/>
              </w:rPr>
              <w:t xml:space="preserve"> </w:t>
            </w:r>
          </w:p>
        </w:tc>
        <w:tc>
          <w:tcPr>
            <w:tcW w:w="455" w:type="pct"/>
          </w:tcPr>
          <w:p w14:paraId="0467FA37" w14:textId="28FDA5F7" w:rsidR="00711BE6" w:rsidRPr="00850DEE" w:rsidRDefault="001B34D8" w:rsidP="00365363">
            <w:pPr>
              <w:spacing w:before="20" w:after="20"/>
              <w:jc w:val="center"/>
              <w:rPr>
                <w:sz w:val="20"/>
                <w:szCs w:val="20"/>
              </w:rPr>
            </w:pPr>
            <w:r>
              <w:rPr>
                <w:sz w:val="20"/>
                <w:szCs w:val="20"/>
              </w:rPr>
              <w:t>UNEP</w:t>
            </w:r>
          </w:p>
        </w:tc>
        <w:tc>
          <w:tcPr>
            <w:tcW w:w="758" w:type="pct"/>
          </w:tcPr>
          <w:p w14:paraId="23F6CE06" w14:textId="640AA8C3" w:rsidR="00711BE6" w:rsidRPr="00940CBA" w:rsidRDefault="00901E0A" w:rsidP="004A57BA">
            <w:pPr>
              <w:keepNext/>
              <w:keepLines/>
              <w:shd w:val="clear" w:color="auto" w:fill="FFFFFF" w:themeFill="background1"/>
              <w:spacing w:before="20" w:after="20"/>
              <w:jc w:val="right"/>
              <w:rPr>
                <w:sz w:val="20"/>
                <w:szCs w:val="20"/>
              </w:rPr>
            </w:pPr>
            <w:r>
              <w:rPr>
                <w:sz w:val="20"/>
                <w:szCs w:val="20"/>
              </w:rPr>
              <w:t>6,000</w:t>
            </w:r>
          </w:p>
        </w:tc>
        <w:tc>
          <w:tcPr>
            <w:tcW w:w="758" w:type="pct"/>
          </w:tcPr>
          <w:p w14:paraId="4E4A7EF1" w14:textId="4B2FC83B" w:rsidR="00711BE6" w:rsidRPr="00940CBA" w:rsidRDefault="00901E0A" w:rsidP="004A57BA">
            <w:pPr>
              <w:keepNext/>
              <w:keepLines/>
              <w:shd w:val="clear" w:color="auto" w:fill="FFFFFF" w:themeFill="background1"/>
              <w:spacing w:before="20" w:after="20"/>
              <w:jc w:val="right"/>
              <w:rPr>
                <w:sz w:val="20"/>
                <w:szCs w:val="20"/>
              </w:rPr>
            </w:pPr>
            <w:r>
              <w:rPr>
                <w:sz w:val="20"/>
                <w:szCs w:val="20"/>
              </w:rPr>
              <w:t>3,000</w:t>
            </w:r>
          </w:p>
        </w:tc>
      </w:tr>
      <w:tr w:rsidR="00711BE6" w:rsidRPr="00940CBA" w14:paraId="42A18F29" w14:textId="77777777" w:rsidTr="004A57BA">
        <w:tc>
          <w:tcPr>
            <w:tcW w:w="3029" w:type="pct"/>
          </w:tcPr>
          <w:p w14:paraId="3929A17A" w14:textId="54D1EBD3" w:rsidR="00711BE6" w:rsidRPr="00940CBA" w:rsidRDefault="00A57519" w:rsidP="008A1744">
            <w:pPr>
              <w:shd w:val="clear" w:color="auto" w:fill="FFFFFF" w:themeFill="background1"/>
              <w:spacing w:before="20" w:after="20"/>
              <w:rPr>
                <w:sz w:val="20"/>
                <w:szCs w:val="20"/>
              </w:rPr>
            </w:pPr>
            <w:r>
              <w:rPr>
                <w:sz w:val="20"/>
                <w:szCs w:val="20"/>
              </w:rPr>
              <w:t xml:space="preserve">1.2 </w:t>
            </w:r>
            <w:r w:rsidR="00E92554">
              <w:rPr>
                <w:sz w:val="20"/>
                <w:szCs w:val="20"/>
              </w:rPr>
              <w:t xml:space="preserve">Conduct four workshops for training of 100 customs officers </w:t>
            </w:r>
            <w:r w:rsidR="00975207">
              <w:rPr>
                <w:sz w:val="20"/>
                <w:szCs w:val="20"/>
              </w:rPr>
              <w:t>(</w:t>
            </w:r>
            <w:r w:rsidR="00996852">
              <w:rPr>
                <w:sz w:val="20"/>
                <w:szCs w:val="20"/>
              </w:rPr>
              <w:t>30</w:t>
            </w:r>
            <w:r w:rsidR="00975207">
              <w:rPr>
                <w:sz w:val="20"/>
                <w:szCs w:val="20"/>
              </w:rPr>
              <w:t xml:space="preserve"> women) </w:t>
            </w:r>
            <w:r w:rsidR="001314A6">
              <w:rPr>
                <w:sz w:val="20"/>
                <w:szCs w:val="20"/>
              </w:rPr>
              <w:t xml:space="preserve">on control measures; equip two main customs offices with refrigerant identifiers </w:t>
            </w:r>
          </w:p>
        </w:tc>
        <w:tc>
          <w:tcPr>
            <w:tcW w:w="455" w:type="pct"/>
          </w:tcPr>
          <w:p w14:paraId="0D249340" w14:textId="5181B8CA" w:rsidR="00711BE6" w:rsidRPr="00850DEE" w:rsidRDefault="001314A6" w:rsidP="00365363">
            <w:pPr>
              <w:spacing w:before="20" w:after="20"/>
              <w:jc w:val="center"/>
              <w:rPr>
                <w:sz w:val="20"/>
                <w:szCs w:val="20"/>
              </w:rPr>
            </w:pPr>
            <w:r>
              <w:rPr>
                <w:sz w:val="20"/>
                <w:szCs w:val="20"/>
              </w:rPr>
              <w:t>UNEP</w:t>
            </w:r>
          </w:p>
        </w:tc>
        <w:tc>
          <w:tcPr>
            <w:tcW w:w="758" w:type="pct"/>
          </w:tcPr>
          <w:p w14:paraId="4F31AE21" w14:textId="7B72F959" w:rsidR="00711BE6" w:rsidRPr="00940CBA" w:rsidRDefault="00A57519" w:rsidP="004A57BA">
            <w:pPr>
              <w:shd w:val="clear" w:color="auto" w:fill="FFFFFF" w:themeFill="background1"/>
              <w:spacing w:before="20" w:after="20"/>
              <w:jc w:val="right"/>
              <w:rPr>
                <w:sz w:val="20"/>
                <w:szCs w:val="20"/>
              </w:rPr>
            </w:pPr>
            <w:r>
              <w:rPr>
                <w:sz w:val="20"/>
                <w:szCs w:val="20"/>
              </w:rPr>
              <w:t>20,000</w:t>
            </w:r>
          </w:p>
        </w:tc>
        <w:tc>
          <w:tcPr>
            <w:tcW w:w="758" w:type="pct"/>
          </w:tcPr>
          <w:p w14:paraId="3FF20473" w14:textId="757F4CBF" w:rsidR="00711BE6" w:rsidRPr="00940CBA" w:rsidRDefault="00A57519" w:rsidP="004A57BA">
            <w:pPr>
              <w:shd w:val="clear" w:color="auto" w:fill="FFFFFF" w:themeFill="background1"/>
              <w:spacing w:before="20" w:after="20"/>
              <w:jc w:val="right"/>
              <w:rPr>
                <w:sz w:val="20"/>
                <w:szCs w:val="20"/>
              </w:rPr>
            </w:pPr>
            <w:r>
              <w:rPr>
                <w:sz w:val="20"/>
                <w:szCs w:val="20"/>
              </w:rPr>
              <w:t>10,000</w:t>
            </w:r>
          </w:p>
        </w:tc>
      </w:tr>
      <w:tr w:rsidR="00711BE6" w:rsidRPr="00940CBA" w14:paraId="42EBBB5B" w14:textId="77777777" w:rsidTr="004A57BA">
        <w:tc>
          <w:tcPr>
            <w:tcW w:w="3029" w:type="pct"/>
          </w:tcPr>
          <w:p w14:paraId="4AFDFA80" w14:textId="305AC193" w:rsidR="00711BE6" w:rsidRPr="00940CBA" w:rsidRDefault="00A57519" w:rsidP="003F20EC">
            <w:pPr>
              <w:shd w:val="clear" w:color="auto" w:fill="FFFFFF" w:themeFill="background1"/>
              <w:spacing w:before="20" w:after="20"/>
              <w:rPr>
                <w:sz w:val="20"/>
                <w:szCs w:val="20"/>
              </w:rPr>
            </w:pPr>
            <w:r>
              <w:rPr>
                <w:sz w:val="20"/>
                <w:szCs w:val="20"/>
              </w:rPr>
              <w:t xml:space="preserve">1.3 </w:t>
            </w:r>
            <w:r w:rsidR="00D91FD3">
              <w:rPr>
                <w:sz w:val="20"/>
                <w:szCs w:val="20"/>
              </w:rPr>
              <w:t xml:space="preserve">Develop control mechanisms </w:t>
            </w:r>
            <w:r w:rsidR="007D1829">
              <w:rPr>
                <w:sz w:val="20"/>
                <w:szCs w:val="20"/>
              </w:rPr>
              <w:t xml:space="preserve">for </w:t>
            </w:r>
            <w:r w:rsidR="00D91FD3">
              <w:rPr>
                <w:sz w:val="20"/>
                <w:szCs w:val="20"/>
              </w:rPr>
              <w:t xml:space="preserve">record keeping and reporting by </w:t>
            </w:r>
            <w:r w:rsidR="00A76EC7">
              <w:rPr>
                <w:sz w:val="20"/>
                <w:szCs w:val="20"/>
              </w:rPr>
              <w:t>importers</w:t>
            </w:r>
            <w:r w:rsidR="00DE598C">
              <w:rPr>
                <w:sz w:val="20"/>
                <w:szCs w:val="20"/>
              </w:rPr>
              <w:t xml:space="preserve">, </w:t>
            </w:r>
            <w:r w:rsidR="00D91FD3">
              <w:rPr>
                <w:sz w:val="20"/>
                <w:szCs w:val="20"/>
              </w:rPr>
              <w:t>distributors and medium</w:t>
            </w:r>
            <w:r w:rsidR="002D0A5E">
              <w:rPr>
                <w:sz w:val="20"/>
                <w:szCs w:val="20"/>
              </w:rPr>
              <w:noBreakHyphen/>
            </w:r>
            <w:r w:rsidR="008663FF">
              <w:rPr>
                <w:sz w:val="20"/>
                <w:szCs w:val="20"/>
              </w:rPr>
              <w:t>sized</w:t>
            </w:r>
            <w:r w:rsidR="00D91FD3">
              <w:rPr>
                <w:sz w:val="20"/>
                <w:szCs w:val="20"/>
              </w:rPr>
              <w:t xml:space="preserve"> end</w:t>
            </w:r>
            <w:r w:rsidR="007B52A8">
              <w:rPr>
                <w:sz w:val="20"/>
                <w:szCs w:val="20"/>
              </w:rPr>
              <w:t xml:space="preserve"> </w:t>
            </w:r>
            <w:r w:rsidR="00D91FD3">
              <w:rPr>
                <w:sz w:val="20"/>
                <w:szCs w:val="20"/>
              </w:rPr>
              <w:t>users</w:t>
            </w:r>
            <w:r w:rsidR="00AC5B0E">
              <w:rPr>
                <w:sz w:val="20"/>
                <w:szCs w:val="20"/>
              </w:rPr>
              <w:t>, and training the</w:t>
            </w:r>
            <w:r w:rsidR="000955BF">
              <w:rPr>
                <w:sz w:val="20"/>
                <w:szCs w:val="20"/>
              </w:rPr>
              <w:t>se stakeholders</w:t>
            </w:r>
            <w:r w:rsidR="00AC5B0E">
              <w:rPr>
                <w:sz w:val="20"/>
                <w:szCs w:val="20"/>
              </w:rPr>
              <w:t xml:space="preserve"> on re</w:t>
            </w:r>
            <w:r w:rsidR="00116E51">
              <w:rPr>
                <w:sz w:val="20"/>
                <w:szCs w:val="20"/>
              </w:rPr>
              <w:t>cord keeping and reporting</w:t>
            </w:r>
            <w:r w:rsidR="00AC5B0E">
              <w:rPr>
                <w:sz w:val="20"/>
                <w:szCs w:val="20"/>
              </w:rPr>
              <w:t xml:space="preserve"> </w:t>
            </w:r>
          </w:p>
        </w:tc>
        <w:tc>
          <w:tcPr>
            <w:tcW w:w="455" w:type="pct"/>
          </w:tcPr>
          <w:p w14:paraId="0C7FDBD7" w14:textId="2706F8C1" w:rsidR="00711BE6" w:rsidRPr="00850DEE" w:rsidRDefault="00365363" w:rsidP="00365363">
            <w:pPr>
              <w:spacing w:before="20" w:after="20"/>
              <w:jc w:val="center"/>
              <w:rPr>
                <w:sz w:val="20"/>
                <w:szCs w:val="20"/>
              </w:rPr>
            </w:pPr>
            <w:r>
              <w:rPr>
                <w:sz w:val="20"/>
                <w:szCs w:val="20"/>
              </w:rPr>
              <w:t>UNEP</w:t>
            </w:r>
          </w:p>
        </w:tc>
        <w:tc>
          <w:tcPr>
            <w:tcW w:w="758" w:type="pct"/>
          </w:tcPr>
          <w:p w14:paraId="20218AB1" w14:textId="219A537C" w:rsidR="00711BE6" w:rsidRPr="00940CBA" w:rsidRDefault="00365363" w:rsidP="004A57BA">
            <w:pPr>
              <w:shd w:val="clear" w:color="auto" w:fill="FFFFFF" w:themeFill="background1"/>
              <w:spacing w:before="20" w:after="20"/>
              <w:jc w:val="right"/>
              <w:rPr>
                <w:sz w:val="20"/>
                <w:szCs w:val="20"/>
              </w:rPr>
            </w:pPr>
            <w:r>
              <w:rPr>
                <w:sz w:val="20"/>
                <w:szCs w:val="20"/>
              </w:rPr>
              <w:t>5,000</w:t>
            </w:r>
          </w:p>
        </w:tc>
        <w:tc>
          <w:tcPr>
            <w:tcW w:w="758" w:type="pct"/>
          </w:tcPr>
          <w:p w14:paraId="41D27BFF" w14:textId="15A33224" w:rsidR="00711BE6" w:rsidRPr="00940CBA" w:rsidRDefault="00365363" w:rsidP="004A57BA">
            <w:pPr>
              <w:shd w:val="clear" w:color="auto" w:fill="FFFFFF" w:themeFill="background1"/>
              <w:spacing w:before="20" w:after="20"/>
              <w:jc w:val="right"/>
              <w:rPr>
                <w:sz w:val="20"/>
                <w:szCs w:val="20"/>
              </w:rPr>
            </w:pPr>
            <w:r>
              <w:rPr>
                <w:sz w:val="20"/>
                <w:szCs w:val="20"/>
              </w:rPr>
              <w:t>2,500</w:t>
            </w:r>
          </w:p>
        </w:tc>
      </w:tr>
      <w:tr w:rsidR="00F6244E" w:rsidRPr="00940CBA" w14:paraId="180AADE1" w14:textId="77777777" w:rsidTr="00F6244E">
        <w:tc>
          <w:tcPr>
            <w:tcW w:w="3484" w:type="pct"/>
            <w:gridSpan w:val="2"/>
          </w:tcPr>
          <w:p w14:paraId="2874708B" w14:textId="42393675" w:rsidR="00F6244E" w:rsidRDefault="000611F7" w:rsidP="000611F7">
            <w:pPr>
              <w:spacing w:before="20" w:after="20"/>
              <w:jc w:val="right"/>
              <w:rPr>
                <w:sz w:val="20"/>
                <w:szCs w:val="20"/>
              </w:rPr>
            </w:pPr>
            <w:r>
              <w:rPr>
                <w:sz w:val="20"/>
                <w:szCs w:val="20"/>
              </w:rPr>
              <w:t>Subtotal component 1</w:t>
            </w:r>
          </w:p>
        </w:tc>
        <w:tc>
          <w:tcPr>
            <w:tcW w:w="758" w:type="pct"/>
          </w:tcPr>
          <w:p w14:paraId="160E5678" w14:textId="6860859E" w:rsidR="00F6244E" w:rsidRDefault="007010BC" w:rsidP="004A57BA">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31,000</w:t>
            </w:r>
            <w:r>
              <w:rPr>
                <w:sz w:val="20"/>
                <w:szCs w:val="20"/>
              </w:rPr>
              <w:fldChar w:fldCharType="end"/>
            </w:r>
          </w:p>
        </w:tc>
        <w:tc>
          <w:tcPr>
            <w:tcW w:w="758" w:type="pct"/>
          </w:tcPr>
          <w:p w14:paraId="3F18087E" w14:textId="5C2FC794" w:rsidR="00F6244E" w:rsidRDefault="007010BC" w:rsidP="004A57BA">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15,500</w:t>
            </w:r>
            <w:r>
              <w:rPr>
                <w:sz w:val="20"/>
                <w:szCs w:val="20"/>
              </w:rPr>
              <w:fldChar w:fldCharType="end"/>
            </w:r>
          </w:p>
        </w:tc>
      </w:tr>
      <w:tr w:rsidR="00F27F5E" w:rsidRPr="00940CBA" w14:paraId="033050F8" w14:textId="77777777" w:rsidTr="00F27F5E">
        <w:tc>
          <w:tcPr>
            <w:tcW w:w="5000" w:type="pct"/>
            <w:gridSpan w:val="4"/>
          </w:tcPr>
          <w:p w14:paraId="4C877214" w14:textId="436A2A6D" w:rsidR="00F27F5E" w:rsidRPr="000611F7" w:rsidRDefault="00F27F5E" w:rsidP="000A42B2">
            <w:pPr>
              <w:keepNext/>
              <w:shd w:val="clear" w:color="auto" w:fill="FFFFFF" w:themeFill="background1"/>
              <w:spacing w:before="20" w:after="20"/>
              <w:jc w:val="left"/>
              <w:rPr>
                <w:b/>
                <w:bCs/>
                <w:sz w:val="20"/>
                <w:szCs w:val="20"/>
              </w:rPr>
            </w:pPr>
            <w:r w:rsidRPr="000611F7">
              <w:rPr>
                <w:b/>
                <w:bCs/>
                <w:sz w:val="20"/>
                <w:szCs w:val="20"/>
              </w:rPr>
              <w:lastRenderedPageBreak/>
              <w:t xml:space="preserve">2. </w:t>
            </w:r>
            <w:r w:rsidR="00F37551">
              <w:rPr>
                <w:b/>
                <w:bCs/>
                <w:sz w:val="20"/>
                <w:szCs w:val="20"/>
              </w:rPr>
              <w:t>Cross sectoral</w:t>
            </w:r>
          </w:p>
        </w:tc>
      </w:tr>
      <w:tr w:rsidR="0014289B" w:rsidRPr="00940CBA" w14:paraId="44B32BA1" w14:textId="77777777" w:rsidTr="004A57BA">
        <w:tc>
          <w:tcPr>
            <w:tcW w:w="3029" w:type="pct"/>
          </w:tcPr>
          <w:p w14:paraId="3AF5F46F" w14:textId="2A272C66" w:rsidR="0014289B" w:rsidRDefault="0014289B" w:rsidP="000A42B2">
            <w:pPr>
              <w:keepNext/>
              <w:spacing w:before="20" w:after="20"/>
              <w:jc w:val="left"/>
              <w:rPr>
                <w:sz w:val="20"/>
                <w:szCs w:val="20"/>
              </w:rPr>
            </w:pPr>
            <w:r>
              <w:rPr>
                <w:sz w:val="20"/>
                <w:szCs w:val="20"/>
              </w:rPr>
              <w:t>2.</w:t>
            </w:r>
            <w:r w:rsidR="00285E2F">
              <w:rPr>
                <w:sz w:val="20"/>
                <w:szCs w:val="20"/>
              </w:rPr>
              <w:t>1</w:t>
            </w:r>
            <w:r>
              <w:rPr>
                <w:sz w:val="20"/>
                <w:szCs w:val="20"/>
              </w:rPr>
              <w:t xml:space="preserve"> </w:t>
            </w:r>
            <w:r w:rsidR="00180B43">
              <w:rPr>
                <w:sz w:val="20"/>
                <w:szCs w:val="20"/>
              </w:rPr>
              <w:t xml:space="preserve">Design and </w:t>
            </w:r>
            <w:r w:rsidR="00C332FC">
              <w:rPr>
                <w:sz w:val="20"/>
                <w:szCs w:val="20"/>
              </w:rPr>
              <w:t>implement</w:t>
            </w:r>
            <w:r w:rsidR="003716F0">
              <w:rPr>
                <w:sz w:val="20"/>
                <w:szCs w:val="20"/>
              </w:rPr>
              <w:t xml:space="preserve"> </w:t>
            </w:r>
            <w:r w:rsidR="00180B43">
              <w:rPr>
                <w:sz w:val="20"/>
                <w:szCs w:val="20"/>
              </w:rPr>
              <w:t>two national</w:t>
            </w:r>
            <w:r w:rsidR="004337CE">
              <w:rPr>
                <w:sz w:val="20"/>
                <w:szCs w:val="20"/>
              </w:rPr>
              <w:t xml:space="preserve"> </w:t>
            </w:r>
            <w:r w:rsidR="00180B43">
              <w:rPr>
                <w:sz w:val="20"/>
                <w:szCs w:val="20"/>
              </w:rPr>
              <w:t xml:space="preserve">campaigns </w:t>
            </w:r>
            <w:r w:rsidR="003716F0">
              <w:rPr>
                <w:sz w:val="20"/>
                <w:szCs w:val="20"/>
              </w:rPr>
              <w:t xml:space="preserve">for importers, distributors, technicians, installers, </w:t>
            </w:r>
            <w:r w:rsidR="00CD5A6A">
              <w:rPr>
                <w:sz w:val="20"/>
                <w:szCs w:val="20"/>
              </w:rPr>
              <w:t>and end users</w:t>
            </w:r>
            <w:r w:rsidR="00276214">
              <w:rPr>
                <w:sz w:val="20"/>
                <w:szCs w:val="20"/>
              </w:rPr>
              <w:t>,</w:t>
            </w:r>
            <w:r w:rsidR="0017414E">
              <w:rPr>
                <w:sz w:val="20"/>
                <w:szCs w:val="20"/>
              </w:rPr>
              <w:t xml:space="preserve"> </w:t>
            </w:r>
            <w:r w:rsidR="004337CE">
              <w:rPr>
                <w:sz w:val="20"/>
                <w:szCs w:val="20"/>
              </w:rPr>
              <w:t>on HFC phase</w:t>
            </w:r>
            <w:r w:rsidR="00011499">
              <w:rPr>
                <w:sz w:val="20"/>
                <w:szCs w:val="20"/>
                <w:vertAlign w:val="subscript"/>
              </w:rPr>
              <w:noBreakHyphen/>
            </w:r>
            <w:r w:rsidR="004337CE">
              <w:rPr>
                <w:sz w:val="20"/>
                <w:szCs w:val="20"/>
              </w:rPr>
              <w:t>down obligations, low-GW</w:t>
            </w:r>
            <w:r w:rsidR="007D1829">
              <w:rPr>
                <w:sz w:val="20"/>
                <w:szCs w:val="20"/>
              </w:rPr>
              <w:t>P</w:t>
            </w:r>
            <w:r w:rsidR="004337CE">
              <w:rPr>
                <w:sz w:val="20"/>
                <w:szCs w:val="20"/>
              </w:rPr>
              <w:t xml:space="preserve"> alternatives, and environmentally responsible cooling practices </w:t>
            </w:r>
          </w:p>
        </w:tc>
        <w:tc>
          <w:tcPr>
            <w:tcW w:w="455" w:type="pct"/>
          </w:tcPr>
          <w:p w14:paraId="08AF25C9" w14:textId="4C5A3A81" w:rsidR="0014289B" w:rsidRPr="0014289B" w:rsidRDefault="004337CE" w:rsidP="003F20EC">
            <w:pPr>
              <w:spacing w:before="20" w:after="20"/>
              <w:jc w:val="center"/>
              <w:rPr>
                <w:sz w:val="20"/>
                <w:szCs w:val="20"/>
              </w:rPr>
            </w:pPr>
            <w:r>
              <w:rPr>
                <w:sz w:val="20"/>
                <w:szCs w:val="20"/>
              </w:rPr>
              <w:t>UNEP</w:t>
            </w:r>
          </w:p>
        </w:tc>
        <w:tc>
          <w:tcPr>
            <w:tcW w:w="758" w:type="pct"/>
          </w:tcPr>
          <w:p w14:paraId="4249533B" w14:textId="2B2495A1" w:rsidR="0014289B" w:rsidRDefault="004337CE" w:rsidP="003F20EC">
            <w:pPr>
              <w:shd w:val="clear" w:color="auto" w:fill="FFFFFF" w:themeFill="background1"/>
              <w:spacing w:before="20" w:after="20"/>
              <w:jc w:val="right"/>
              <w:rPr>
                <w:sz w:val="20"/>
                <w:szCs w:val="20"/>
              </w:rPr>
            </w:pPr>
            <w:r>
              <w:rPr>
                <w:sz w:val="20"/>
                <w:szCs w:val="20"/>
              </w:rPr>
              <w:t>4,000</w:t>
            </w:r>
          </w:p>
        </w:tc>
        <w:tc>
          <w:tcPr>
            <w:tcW w:w="758" w:type="pct"/>
          </w:tcPr>
          <w:p w14:paraId="120AD5A7" w14:textId="38BB7DF7" w:rsidR="0014289B" w:rsidRDefault="004337CE" w:rsidP="003F20EC">
            <w:pPr>
              <w:shd w:val="clear" w:color="auto" w:fill="FFFFFF" w:themeFill="background1"/>
              <w:spacing w:before="20" w:after="20"/>
              <w:jc w:val="right"/>
              <w:rPr>
                <w:sz w:val="20"/>
                <w:szCs w:val="20"/>
              </w:rPr>
            </w:pPr>
            <w:r>
              <w:rPr>
                <w:sz w:val="20"/>
                <w:szCs w:val="20"/>
              </w:rPr>
              <w:t>2,000</w:t>
            </w:r>
          </w:p>
        </w:tc>
      </w:tr>
      <w:tr w:rsidR="0014289B" w:rsidRPr="00940CBA" w14:paraId="25EB4656" w14:textId="77777777" w:rsidTr="004A57BA">
        <w:tc>
          <w:tcPr>
            <w:tcW w:w="3029" w:type="pct"/>
          </w:tcPr>
          <w:p w14:paraId="0F22C1AE" w14:textId="0B41FE88" w:rsidR="0014289B" w:rsidRDefault="004337CE" w:rsidP="003F20EC">
            <w:pPr>
              <w:keepNext/>
              <w:spacing w:before="20" w:after="20"/>
              <w:jc w:val="left"/>
              <w:rPr>
                <w:sz w:val="20"/>
                <w:szCs w:val="20"/>
              </w:rPr>
            </w:pPr>
            <w:r>
              <w:rPr>
                <w:sz w:val="20"/>
                <w:szCs w:val="20"/>
              </w:rPr>
              <w:t>2.</w:t>
            </w:r>
            <w:r w:rsidR="00285E2F">
              <w:rPr>
                <w:sz w:val="20"/>
                <w:szCs w:val="20"/>
              </w:rPr>
              <w:t>2</w:t>
            </w:r>
            <w:r>
              <w:rPr>
                <w:sz w:val="20"/>
                <w:szCs w:val="20"/>
              </w:rPr>
              <w:t xml:space="preserve"> Conduct an assessment on the technical, economic and environmental impacts of proposed HFC phase-down measures</w:t>
            </w:r>
            <w:r w:rsidR="00116B1D">
              <w:rPr>
                <w:sz w:val="20"/>
                <w:szCs w:val="20"/>
              </w:rPr>
              <w:t xml:space="preserve"> for</w:t>
            </w:r>
            <w:r w:rsidR="00AA45AB">
              <w:rPr>
                <w:sz w:val="20"/>
                <w:szCs w:val="20"/>
              </w:rPr>
              <w:t xml:space="preserve"> the</w:t>
            </w:r>
            <w:r w:rsidR="00116B1D">
              <w:rPr>
                <w:sz w:val="20"/>
                <w:szCs w:val="20"/>
              </w:rPr>
              <w:t xml:space="preserve"> RAC sector to </w:t>
            </w:r>
            <w:r w:rsidR="00EF5430" w:rsidRPr="00EF5430">
              <w:rPr>
                <w:sz w:val="20"/>
                <w:szCs w:val="20"/>
              </w:rPr>
              <w:t>guide evidence-based policy decisions, including bans</w:t>
            </w:r>
            <w:r w:rsidR="000A29C6">
              <w:rPr>
                <w:sz w:val="20"/>
                <w:szCs w:val="20"/>
              </w:rPr>
              <w:t xml:space="preserve"> to be implemented in stage I or later</w:t>
            </w:r>
            <w:r w:rsidR="006729DC">
              <w:rPr>
                <w:sz w:val="20"/>
                <w:szCs w:val="20"/>
              </w:rPr>
              <w:t>;</w:t>
            </w:r>
            <w:r w:rsidR="00EC765A">
              <w:rPr>
                <w:sz w:val="20"/>
                <w:szCs w:val="20"/>
              </w:rPr>
              <w:t xml:space="preserve"> </w:t>
            </w:r>
            <w:r w:rsidR="001566C2">
              <w:rPr>
                <w:sz w:val="20"/>
                <w:szCs w:val="20"/>
              </w:rPr>
              <w:t>organi</w:t>
            </w:r>
            <w:r w:rsidR="00203E94">
              <w:rPr>
                <w:sz w:val="20"/>
                <w:szCs w:val="20"/>
              </w:rPr>
              <w:t>z</w:t>
            </w:r>
            <w:r w:rsidR="001566C2">
              <w:rPr>
                <w:sz w:val="20"/>
                <w:szCs w:val="20"/>
              </w:rPr>
              <w:t>e two awareness workshops</w:t>
            </w:r>
            <w:r w:rsidR="00AB6602">
              <w:rPr>
                <w:sz w:val="20"/>
                <w:szCs w:val="20"/>
              </w:rPr>
              <w:t xml:space="preserve"> for 60 </w:t>
            </w:r>
            <w:r w:rsidR="00E91B91">
              <w:rPr>
                <w:sz w:val="20"/>
                <w:szCs w:val="20"/>
              </w:rPr>
              <w:t>key stakeholders to</w:t>
            </w:r>
            <w:r w:rsidR="001566C2">
              <w:rPr>
                <w:sz w:val="20"/>
                <w:szCs w:val="20"/>
              </w:rPr>
              <w:t xml:space="preserve"> </w:t>
            </w:r>
            <w:r w:rsidR="007E2DAC">
              <w:rPr>
                <w:sz w:val="20"/>
                <w:szCs w:val="20"/>
              </w:rPr>
              <w:t>disseminat</w:t>
            </w:r>
            <w:r w:rsidR="006729DC">
              <w:rPr>
                <w:sz w:val="20"/>
                <w:szCs w:val="20"/>
              </w:rPr>
              <w:t xml:space="preserve">e </w:t>
            </w:r>
            <w:r w:rsidR="007E2DAC">
              <w:rPr>
                <w:sz w:val="20"/>
                <w:szCs w:val="20"/>
              </w:rPr>
              <w:t>finding</w:t>
            </w:r>
            <w:r w:rsidR="00AA45AB">
              <w:rPr>
                <w:sz w:val="20"/>
                <w:szCs w:val="20"/>
              </w:rPr>
              <w:t>s</w:t>
            </w:r>
            <w:r w:rsidR="00E91B91">
              <w:rPr>
                <w:sz w:val="20"/>
                <w:szCs w:val="20"/>
              </w:rPr>
              <w:t xml:space="preserve"> of the assessment</w:t>
            </w:r>
          </w:p>
        </w:tc>
        <w:tc>
          <w:tcPr>
            <w:tcW w:w="455" w:type="pct"/>
          </w:tcPr>
          <w:p w14:paraId="436CE0D7" w14:textId="22B15273" w:rsidR="0014289B" w:rsidRPr="0014289B" w:rsidRDefault="004337CE" w:rsidP="003F20EC">
            <w:pPr>
              <w:spacing w:before="20" w:after="20"/>
              <w:jc w:val="center"/>
              <w:rPr>
                <w:sz w:val="20"/>
                <w:szCs w:val="20"/>
              </w:rPr>
            </w:pPr>
            <w:r>
              <w:rPr>
                <w:sz w:val="20"/>
                <w:szCs w:val="20"/>
              </w:rPr>
              <w:t>UNEP</w:t>
            </w:r>
          </w:p>
        </w:tc>
        <w:tc>
          <w:tcPr>
            <w:tcW w:w="758" w:type="pct"/>
          </w:tcPr>
          <w:p w14:paraId="42FA6D86" w14:textId="0E148390" w:rsidR="0014289B" w:rsidRDefault="004337CE" w:rsidP="003F20EC">
            <w:pPr>
              <w:shd w:val="clear" w:color="auto" w:fill="FFFFFF" w:themeFill="background1"/>
              <w:spacing w:before="20" w:after="20"/>
              <w:jc w:val="right"/>
              <w:rPr>
                <w:sz w:val="20"/>
                <w:szCs w:val="20"/>
              </w:rPr>
            </w:pPr>
            <w:r>
              <w:rPr>
                <w:sz w:val="20"/>
                <w:szCs w:val="20"/>
              </w:rPr>
              <w:t>12,500</w:t>
            </w:r>
          </w:p>
        </w:tc>
        <w:tc>
          <w:tcPr>
            <w:tcW w:w="758" w:type="pct"/>
          </w:tcPr>
          <w:p w14:paraId="1C488A38" w14:textId="311DDAF7" w:rsidR="0014289B" w:rsidRDefault="0015025D" w:rsidP="003F20EC">
            <w:pPr>
              <w:shd w:val="clear" w:color="auto" w:fill="FFFFFF" w:themeFill="background1"/>
              <w:spacing w:before="20" w:after="20"/>
              <w:jc w:val="right"/>
              <w:rPr>
                <w:sz w:val="20"/>
                <w:szCs w:val="20"/>
              </w:rPr>
            </w:pPr>
            <w:r>
              <w:rPr>
                <w:sz w:val="20"/>
                <w:szCs w:val="20"/>
              </w:rPr>
              <w:t>9,500</w:t>
            </w:r>
          </w:p>
        </w:tc>
      </w:tr>
      <w:tr w:rsidR="0014289B" w:rsidRPr="00940CBA" w14:paraId="2B3DBDE3" w14:textId="77777777" w:rsidTr="004A57BA">
        <w:tc>
          <w:tcPr>
            <w:tcW w:w="3029" w:type="pct"/>
          </w:tcPr>
          <w:p w14:paraId="100B39BE" w14:textId="218FA7AC" w:rsidR="0014289B" w:rsidRDefault="0015025D" w:rsidP="0015025D">
            <w:pPr>
              <w:keepNext/>
              <w:tabs>
                <w:tab w:val="left" w:pos="4380"/>
              </w:tabs>
              <w:spacing w:before="20" w:after="20"/>
              <w:jc w:val="left"/>
              <w:rPr>
                <w:sz w:val="20"/>
                <w:szCs w:val="20"/>
              </w:rPr>
            </w:pPr>
            <w:r>
              <w:rPr>
                <w:sz w:val="20"/>
                <w:szCs w:val="20"/>
              </w:rPr>
              <w:t>2.</w:t>
            </w:r>
            <w:r w:rsidR="00285E2F">
              <w:rPr>
                <w:sz w:val="20"/>
                <w:szCs w:val="20"/>
              </w:rPr>
              <w:t>3</w:t>
            </w:r>
            <w:r>
              <w:rPr>
                <w:sz w:val="20"/>
                <w:szCs w:val="20"/>
              </w:rPr>
              <w:t xml:space="preserve"> De</w:t>
            </w:r>
            <w:r w:rsidR="006F3541">
              <w:rPr>
                <w:sz w:val="20"/>
                <w:szCs w:val="20"/>
              </w:rPr>
              <w:t>sign and implement a</w:t>
            </w:r>
            <w:r>
              <w:rPr>
                <w:sz w:val="20"/>
                <w:szCs w:val="20"/>
              </w:rPr>
              <w:t xml:space="preserve"> national </w:t>
            </w:r>
            <w:r w:rsidR="00E4286E">
              <w:rPr>
                <w:sz w:val="20"/>
                <w:szCs w:val="20"/>
              </w:rPr>
              <w:t>electronic registration</w:t>
            </w:r>
            <w:r w:rsidR="006405F2">
              <w:rPr>
                <w:sz w:val="20"/>
                <w:szCs w:val="20"/>
              </w:rPr>
              <w:t xml:space="preserve"> </w:t>
            </w:r>
            <w:r w:rsidR="00E4286E">
              <w:rPr>
                <w:sz w:val="20"/>
                <w:szCs w:val="20"/>
              </w:rPr>
              <w:t>system</w:t>
            </w:r>
            <w:r>
              <w:rPr>
                <w:sz w:val="20"/>
                <w:szCs w:val="20"/>
              </w:rPr>
              <w:t xml:space="preserve"> </w:t>
            </w:r>
            <w:r w:rsidR="006F3541">
              <w:rPr>
                <w:sz w:val="20"/>
                <w:szCs w:val="20"/>
              </w:rPr>
              <w:t>(centrali</w:t>
            </w:r>
            <w:r w:rsidR="00203E94">
              <w:rPr>
                <w:sz w:val="20"/>
                <w:szCs w:val="20"/>
              </w:rPr>
              <w:t>z</w:t>
            </w:r>
            <w:r w:rsidR="006F3541">
              <w:rPr>
                <w:sz w:val="20"/>
                <w:szCs w:val="20"/>
              </w:rPr>
              <w:t xml:space="preserve">ed digital platform) </w:t>
            </w:r>
            <w:r>
              <w:rPr>
                <w:sz w:val="20"/>
                <w:szCs w:val="20"/>
              </w:rPr>
              <w:t xml:space="preserve">for monitoring technician certification, refrigerant handling, and compliance with HFC control measures </w:t>
            </w:r>
          </w:p>
        </w:tc>
        <w:tc>
          <w:tcPr>
            <w:tcW w:w="455" w:type="pct"/>
          </w:tcPr>
          <w:p w14:paraId="19B2F150" w14:textId="1886EBD8" w:rsidR="0014289B" w:rsidRPr="0014289B" w:rsidRDefault="0015025D" w:rsidP="003F20EC">
            <w:pPr>
              <w:spacing w:before="20" w:after="20"/>
              <w:jc w:val="center"/>
              <w:rPr>
                <w:sz w:val="20"/>
                <w:szCs w:val="20"/>
              </w:rPr>
            </w:pPr>
            <w:r>
              <w:rPr>
                <w:sz w:val="20"/>
                <w:szCs w:val="20"/>
              </w:rPr>
              <w:t>UNEP</w:t>
            </w:r>
          </w:p>
        </w:tc>
        <w:tc>
          <w:tcPr>
            <w:tcW w:w="758" w:type="pct"/>
          </w:tcPr>
          <w:p w14:paraId="00E041E3" w14:textId="69B74F36" w:rsidR="0014289B" w:rsidRDefault="007010BC" w:rsidP="003F20EC">
            <w:pPr>
              <w:shd w:val="clear" w:color="auto" w:fill="FFFFFF" w:themeFill="background1"/>
              <w:spacing w:before="20" w:after="20"/>
              <w:jc w:val="right"/>
              <w:rPr>
                <w:sz w:val="20"/>
                <w:szCs w:val="20"/>
              </w:rPr>
            </w:pPr>
            <w:r>
              <w:rPr>
                <w:sz w:val="20"/>
                <w:szCs w:val="20"/>
              </w:rPr>
              <w:t>12,200</w:t>
            </w:r>
          </w:p>
        </w:tc>
        <w:tc>
          <w:tcPr>
            <w:tcW w:w="758" w:type="pct"/>
          </w:tcPr>
          <w:p w14:paraId="364C614E" w14:textId="48E14CF7" w:rsidR="0014289B" w:rsidRDefault="007010BC" w:rsidP="003F20EC">
            <w:pPr>
              <w:shd w:val="clear" w:color="auto" w:fill="FFFFFF" w:themeFill="background1"/>
              <w:spacing w:before="20" w:after="20"/>
              <w:jc w:val="right"/>
              <w:rPr>
                <w:sz w:val="20"/>
                <w:szCs w:val="20"/>
              </w:rPr>
            </w:pPr>
            <w:r>
              <w:rPr>
                <w:sz w:val="20"/>
                <w:szCs w:val="20"/>
              </w:rPr>
              <w:t>8,200</w:t>
            </w:r>
          </w:p>
        </w:tc>
      </w:tr>
      <w:tr w:rsidR="0014289B" w:rsidRPr="00940CBA" w14:paraId="5ED85CFB" w14:textId="77777777" w:rsidTr="0014289B">
        <w:tc>
          <w:tcPr>
            <w:tcW w:w="3484" w:type="pct"/>
            <w:gridSpan w:val="2"/>
          </w:tcPr>
          <w:p w14:paraId="0900FF79" w14:textId="2C8F0860" w:rsidR="0014289B" w:rsidRPr="0014289B" w:rsidRDefault="0014289B" w:rsidP="0014289B">
            <w:pPr>
              <w:spacing w:before="20" w:after="20"/>
              <w:jc w:val="right"/>
              <w:rPr>
                <w:sz w:val="20"/>
                <w:szCs w:val="20"/>
              </w:rPr>
            </w:pPr>
            <w:r>
              <w:rPr>
                <w:sz w:val="20"/>
                <w:szCs w:val="20"/>
              </w:rPr>
              <w:t>Subtotal component 2</w:t>
            </w:r>
          </w:p>
        </w:tc>
        <w:tc>
          <w:tcPr>
            <w:tcW w:w="758" w:type="pct"/>
          </w:tcPr>
          <w:p w14:paraId="06557B35" w14:textId="403D9E14" w:rsidR="0014289B" w:rsidRDefault="00285E2F" w:rsidP="003F20EC">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28,700</w:t>
            </w:r>
            <w:r>
              <w:rPr>
                <w:sz w:val="20"/>
                <w:szCs w:val="20"/>
              </w:rPr>
              <w:fldChar w:fldCharType="end"/>
            </w:r>
          </w:p>
        </w:tc>
        <w:tc>
          <w:tcPr>
            <w:tcW w:w="758" w:type="pct"/>
          </w:tcPr>
          <w:p w14:paraId="18646737" w14:textId="16AB0778" w:rsidR="0014289B" w:rsidRDefault="00285E2F" w:rsidP="003F20EC">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19,700</w:t>
            </w:r>
            <w:r>
              <w:rPr>
                <w:sz w:val="20"/>
                <w:szCs w:val="20"/>
              </w:rPr>
              <w:fldChar w:fldCharType="end"/>
            </w:r>
          </w:p>
        </w:tc>
      </w:tr>
      <w:tr w:rsidR="007010BC" w:rsidRPr="00940CBA" w14:paraId="040C8358" w14:textId="77777777" w:rsidTr="007010BC">
        <w:tc>
          <w:tcPr>
            <w:tcW w:w="3484" w:type="pct"/>
            <w:gridSpan w:val="2"/>
          </w:tcPr>
          <w:p w14:paraId="5C6D6F21" w14:textId="37540F13" w:rsidR="007010BC" w:rsidRPr="007010BC" w:rsidRDefault="007010BC" w:rsidP="007010BC">
            <w:pPr>
              <w:spacing w:before="20" w:after="20"/>
              <w:jc w:val="left"/>
              <w:rPr>
                <w:b/>
                <w:bCs/>
                <w:sz w:val="20"/>
                <w:szCs w:val="20"/>
              </w:rPr>
            </w:pPr>
            <w:r w:rsidRPr="007010BC">
              <w:rPr>
                <w:b/>
                <w:bCs/>
                <w:sz w:val="20"/>
                <w:szCs w:val="20"/>
              </w:rPr>
              <w:t xml:space="preserve">3. Capacity building </w:t>
            </w:r>
            <w:r w:rsidR="00CA5C23">
              <w:rPr>
                <w:b/>
                <w:bCs/>
                <w:sz w:val="20"/>
                <w:szCs w:val="20"/>
              </w:rPr>
              <w:t xml:space="preserve">of </w:t>
            </w:r>
            <w:r w:rsidR="003217E2">
              <w:rPr>
                <w:b/>
                <w:bCs/>
                <w:sz w:val="20"/>
                <w:szCs w:val="20"/>
              </w:rPr>
              <w:t xml:space="preserve">RAC and </w:t>
            </w:r>
            <w:r w:rsidRPr="007010BC">
              <w:rPr>
                <w:b/>
                <w:bCs/>
                <w:sz w:val="20"/>
                <w:szCs w:val="20"/>
              </w:rPr>
              <w:t xml:space="preserve">MAC sector </w:t>
            </w:r>
          </w:p>
        </w:tc>
        <w:tc>
          <w:tcPr>
            <w:tcW w:w="758" w:type="pct"/>
          </w:tcPr>
          <w:p w14:paraId="6D4D23A8" w14:textId="77777777" w:rsidR="007010BC" w:rsidRDefault="007010BC" w:rsidP="003F20EC">
            <w:pPr>
              <w:shd w:val="clear" w:color="auto" w:fill="FFFFFF" w:themeFill="background1"/>
              <w:spacing w:before="20" w:after="20"/>
              <w:jc w:val="right"/>
              <w:rPr>
                <w:sz w:val="20"/>
                <w:szCs w:val="20"/>
              </w:rPr>
            </w:pPr>
          </w:p>
        </w:tc>
        <w:tc>
          <w:tcPr>
            <w:tcW w:w="758" w:type="pct"/>
          </w:tcPr>
          <w:p w14:paraId="435DE44F" w14:textId="77777777" w:rsidR="007010BC" w:rsidRDefault="007010BC" w:rsidP="003F20EC">
            <w:pPr>
              <w:shd w:val="clear" w:color="auto" w:fill="FFFFFF" w:themeFill="background1"/>
              <w:spacing w:before="20" w:after="20"/>
              <w:jc w:val="right"/>
              <w:rPr>
                <w:sz w:val="20"/>
                <w:szCs w:val="20"/>
              </w:rPr>
            </w:pPr>
          </w:p>
        </w:tc>
      </w:tr>
      <w:tr w:rsidR="00285E2F" w:rsidRPr="00940CBA" w14:paraId="2440A7F1" w14:textId="77777777" w:rsidTr="004A57BA">
        <w:tc>
          <w:tcPr>
            <w:tcW w:w="3029" w:type="pct"/>
          </w:tcPr>
          <w:p w14:paraId="5486C2DF" w14:textId="7ABF2229" w:rsidR="00285E2F" w:rsidRDefault="0083225A" w:rsidP="00285E2F">
            <w:pPr>
              <w:keepNext/>
              <w:spacing w:before="20" w:after="20"/>
              <w:jc w:val="left"/>
              <w:rPr>
                <w:sz w:val="20"/>
                <w:szCs w:val="20"/>
              </w:rPr>
            </w:pPr>
            <w:r>
              <w:rPr>
                <w:sz w:val="20"/>
                <w:szCs w:val="20"/>
              </w:rPr>
              <w:t>3</w:t>
            </w:r>
            <w:r w:rsidR="00285E2F">
              <w:rPr>
                <w:sz w:val="20"/>
                <w:szCs w:val="20"/>
              </w:rPr>
              <w:t>.1 Organize four training workshops for 100 RAC technicians</w:t>
            </w:r>
            <w:r w:rsidR="00D806AB">
              <w:rPr>
                <w:sz w:val="20"/>
                <w:szCs w:val="20"/>
              </w:rPr>
              <w:t xml:space="preserve"> </w:t>
            </w:r>
            <w:r w:rsidR="00D806AB" w:rsidRPr="007928F3">
              <w:rPr>
                <w:sz w:val="20"/>
                <w:szCs w:val="20"/>
              </w:rPr>
              <w:t>(</w:t>
            </w:r>
            <w:r w:rsidR="00996852" w:rsidRPr="007928F3">
              <w:rPr>
                <w:sz w:val="20"/>
                <w:szCs w:val="20"/>
              </w:rPr>
              <w:t>10</w:t>
            </w:r>
            <w:r w:rsidR="003F7345">
              <w:rPr>
                <w:sz w:val="20"/>
                <w:szCs w:val="20"/>
              </w:rPr>
              <w:t> </w:t>
            </w:r>
            <w:r w:rsidR="00D806AB">
              <w:rPr>
                <w:sz w:val="20"/>
                <w:szCs w:val="20"/>
              </w:rPr>
              <w:t>women)</w:t>
            </w:r>
            <w:r w:rsidR="00285E2F">
              <w:rPr>
                <w:sz w:val="20"/>
                <w:szCs w:val="20"/>
              </w:rPr>
              <w:t xml:space="preserve"> on the safe handling </w:t>
            </w:r>
            <w:r w:rsidR="00C817F0">
              <w:rPr>
                <w:sz w:val="20"/>
                <w:szCs w:val="20"/>
              </w:rPr>
              <w:t>of flammable</w:t>
            </w:r>
            <w:r w:rsidR="00487319">
              <w:rPr>
                <w:sz w:val="20"/>
                <w:szCs w:val="20"/>
              </w:rPr>
              <w:t xml:space="preserve"> refrigerants</w:t>
            </w:r>
            <w:r w:rsidR="00285E2F">
              <w:rPr>
                <w:sz w:val="20"/>
                <w:szCs w:val="20"/>
              </w:rPr>
              <w:t xml:space="preserve"> and modern RAC system designs; </w:t>
            </w:r>
            <w:r w:rsidR="00370B76">
              <w:rPr>
                <w:sz w:val="20"/>
                <w:szCs w:val="20"/>
              </w:rPr>
              <w:t xml:space="preserve">promote the </w:t>
            </w:r>
            <w:r w:rsidR="00285E2F">
              <w:rPr>
                <w:sz w:val="20"/>
                <w:szCs w:val="20"/>
              </w:rPr>
              <w:t>develop</w:t>
            </w:r>
            <w:r w:rsidR="00370B76">
              <w:rPr>
                <w:sz w:val="20"/>
                <w:szCs w:val="20"/>
              </w:rPr>
              <w:t>ment of</w:t>
            </w:r>
            <w:r w:rsidR="00285E2F">
              <w:rPr>
                <w:sz w:val="20"/>
                <w:szCs w:val="20"/>
              </w:rPr>
              <w:t xml:space="preserve"> labour competency standards</w:t>
            </w:r>
            <w:r w:rsidR="00FB5C6C">
              <w:rPr>
                <w:sz w:val="20"/>
                <w:szCs w:val="20"/>
              </w:rPr>
              <w:t xml:space="preserve"> for the technicians</w:t>
            </w:r>
            <w:r w:rsidR="00EF1A25">
              <w:rPr>
                <w:sz w:val="20"/>
                <w:szCs w:val="20"/>
              </w:rPr>
              <w:t>’</w:t>
            </w:r>
            <w:r w:rsidR="00FB5C6C">
              <w:rPr>
                <w:sz w:val="20"/>
                <w:szCs w:val="20"/>
              </w:rPr>
              <w:t xml:space="preserve"> certification in the management of </w:t>
            </w:r>
            <w:r w:rsidR="00374BD8">
              <w:rPr>
                <w:sz w:val="20"/>
                <w:szCs w:val="20"/>
              </w:rPr>
              <w:t>new refrigerants and new design of RAC systems</w:t>
            </w:r>
            <w:r w:rsidR="00285E2F">
              <w:rPr>
                <w:sz w:val="20"/>
                <w:szCs w:val="20"/>
              </w:rPr>
              <w:t xml:space="preserve"> </w:t>
            </w:r>
          </w:p>
        </w:tc>
        <w:tc>
          <w:tcPr>
            <w:tcW w:w="455" w:type="pct"/>
          </w:tcPr>
          <w:p w14:paraId="50EED15B" w14:textId="2D894918" w:rsidR="00285E2F" w:rsidRDefault="00285E2F" w:rsidP="00285E2F">
            <w:pPr>
              <w:spacing w:before="20" w:after="20"/>
              <w:jc w:val="center"/>
              <w:rPr>
                <w:sz w:val="20"/>
                <w:szCs w:val="20"/>
              </w:rPr>
            </w:pPr>
            <w:r w:rsidRPr="0014289B">
              <w:rPr>
                <w:sz w:val="20"/>
                <w:szCs w:val="20"/>
              </w:rPr>
              <w:t>UNEP</w:t>
            </w:r>
          </w:p>
        </w:tc>
        <w:tc>
          <w:tcPr>
            <w:tcW w:w="758" w:type="pct"/>
          </w:tcPr>
          <w:p w14:paraId="74E282EC" w14:textId="06C5F17E" w:rsidR="00285E2F" w:rsidRDefault="00285E2F" w:rsidP="00285E2F">
            <w:pPr>
              <w:shd w:val="clear" w:color="auto" w:fill="FFFFFF" w:themeFill="background1"/>
              <w:spacing w:before="20" w:after="20"/>
              <w:jc w:val="right"/>
              <w:rPr>
                <w:sz w:val="20"/>
                <w:szCs w:val="20"/>
              </w:rPr>
            </w:pPr>
            <w:r>
              <w:rPr>
                <w:sz w:val="20"/>
                <w:szCs w:val="20"/>
              </w:rPr>
              <w:t>20,000</w:t>
            </w:r>
          </w:p>
        </w:tc>
        <w:tc>
          <w:tcPr>
            <w:tcW w:w="758" w:type="pct"/>
          </w:tcPr>
          <w:p w14:paraId="30C58308" w14:textId="72CE2518" w:rsidR="00285E2F" w:rsidRDefault="00285E2F" w:rsidP="00285E2F">
            <w:pPr>
              <w:shd w:val="clear" w:color="auto" w:fill="FFFFFF" w:themeFill="background1"/>
              <w:spacing w:before="20" w:after="20"/>
              <w:jc w:val="right"/>
              <w:rPr>
                <w:sz w:val="20"/>
                <w:szCs w:val="20"/>
              </w:rPr>
            </w:pPr>
            <w:r>
              <w:rPr>
                <w:sz w:val="20"/>
                <w:szCs w:val="20"/>
              </w:rPr>
              <w:t>10,000</w:t>
            </w:r>
          </w:p>
        </w:tc>
      </w:tr>
      <w:tr w:rsidR="00285E2F" w:rsidRPr="00940CBA" w14:paraId="6ED452A8" w14:textId="77777777" w:rsidTr="004A57BA">
        <w:tc>
          <w:tcPr>
            <w:tcW w:w="3029" w:type="pct"/>
          </w:tcPr>
          <w:p w14:paraId="2114084B" w14:textId="3368EEA8" w:rsidR="00285E2F" w:rsidRDefault="00285E2F" w:rsidP="00285E2F">
            <w:pPr>
              <w:keepNext/>
              <w:spacing w:before="20" w:after="20"/>
              <w:jc w:val="left"/>
              <w:rPr>
                <w:sz w:val="20"/>
                <w:szCs w:val="20"/>
              </w:rPr>
            </w:pPr>
            <w:r>
              <w:rPr>
                <w:sz w:val="20"/>
                <w:szCs w:val="20"/>
              </w:rPr>
              <w:t>3.</w:t>
            </w:r>
            <w:r w:rsidR="0083225A">
              <w:rPr>
                <w:sz w:val="20"/>
                <w:szCs w:val="20"/>
              </w:rPr>
              <w:t>2</w:t>
            </w:r>
            <w:r>
              <w:rPr>
                <w:sz w:val="20"/>
                <w:szCs w:val="20"/>
              </w:rPr>
              <w:t xml:space="preserve"> Identify and register MAC workshops, develop training material, and conduct three training programmes for 75 MAC technicians on good practices </w:t>
            </w:r>
          </w:p>
        </w:tc>
        <w:tc>
          <w:tcPr>
            <w:tcW w:w="455" w:type="pct"/>
          </w:tcPr>
          <w:p w14:paraId="188EDA00" w14:textId="0D0335EC" w:rsidR="00285E2F" w:rsidRPr="0014289B" w:rsidRDefault="00285E2F" w:rsidP="00285E2F">
            <w:pPr>
              <w:spacing w:before="20" w:after="20"/>
              <w:jc w:val="center"/>
              <w:rPr>
                <w:sz w:val="20"/>
                <w:szCs w:val="20"/>
              </w:rPr>
            </w:pPr>
            <w:r>
              <w:rPr>
                <w:sz w:val="20"/>
                <w:szCs w:val="20"/>
              </w:rPr>
              <w:t>UNEP</w:t>
            </w:r>
          </w:p>
        </w:tc>
        <w:tc>
          <w:tcPr>
            <w:tcW w:w="758" w:type="pct"/>
          </w:tcPr>
          <w:p w14:paraId="3B4DE0AE" w14:textId="79DDF132" w:rsidR="00285E2F" w:rsidRDefault="00285E2F" w:rsidP="00285E2F">
            <w:pPr>
              <w:shd w:val="clear" w:color="auto" w:fill="FFFFFF" w:themeFill="background1"/>
              <w:spacing w:before="20" w:after="20"/>
              <w:jc w:val="right"/>
              <w:rPr>
                <w:sz w:val="20"/>
                <w:szCs w:val="20"/>
              </w:rPr>
            </w:pPr>
            <w:r>
              <w:rPr>
                <w:sz w:val="20"/>
                <w:szCs w:val="20"/>
              </w:rPr>
              <w:t>20,900</w:t>
            </w:r>
          </w:p>
        </w:tc>
        <w:tc>
          <w:tcPr>
            <w:tcW w:w="758" w:type="pct"/>
          </w:tcPr>
          <w:p w14:paraId="35B15345" w14:textId="372720A0" w:rsidR="00285E2F" w:rsidRDefault="00285E2F" w:rsidP="00285E2F">
            <w:pPr>
              <w:shd w:val="clear" w:color="auto" w:fill="FFFFFF" w:themeFill="background1"/>
              <w:spacing w:before="20" w:after="20"/>
              <w:jc w:val="right"/>
              <w:rPr>
                <w:sz w:val="20"/>
                <w:szCs w:val="20"/>
              </w:rPr>
            </w:pPr>
            <w:r>
              <w:rPr>
                <w:sz w:val="20"/>
                <w:szCs w:val="20"/>
              </w:rPr>
              <w:t>10,900</w:t>
            </w:r>
          </w:p>
        </w:tc>
      </w:tr>
      <w:tr w:rsidR="00285E2F" w:rsidRPr="00940CBA" w14:paraId="2898FC70" w14:textId="77777777" w:rsidTr="004A57BA">
        <w:tc>
          <w:tcPr>
            <w:tcW w:w="3029" w:type="pct"/>
          </w:tcPr>
          <w:p w14:paraId="12641C51" w14:textId="3DB38F5C" w:rsidR="00285E2F" w:rsidRDefault="00285E2F" w:rsidP="00285E2F">
            <w:pPr>
              <w:keepNext/>
              <w:spacing w:before="20" w:after="20"/>
              <w:jc w:val="left"/>
              <w:rPr>
                <w:sz w:val="20"/>
                <w:szCs w:val="20"/>
              </w:rPr>
            </w:pPr>
            <w:r>
              <w:rPr>
                <w:sz w:val="20"/>
                <w:szCs w:val="20"/>
              </w:rPr>
              <w:t>3.</w:t>
            </w:r>
            <w:r w:rsidR="0083225A">
              <w:rPr>
                <w:sz w:val="20"/>
                <w:szCs w:val="20"/>
              </w:rPr>
              <w:t>3</w:t>
            </w:r>
            <w:r>
              <w:rPr>
                <w:sz w:val="20"/>
                <w:szCs w:val="20"/>
              </w:rPr>
              <w:t xml:space="preserve"> Procure three sets of equipment/tools</w:t>
            </w:r>
            <w:r>
              <w:rPr>
                <w:rStyle w:val="FootnoteReference"/>
                <w:sz w:val="20"/>
                <w:szCs w:val="20"/>
              </w:rPr>
              <w:footnoteReference w:id="4"/>
            </w:r>
            <w:r>
              <w:rPr>
                <w:sz w:val="20"/>
                <w:szCs w:val="20"/>
              </w:rPr>
              <w:t xml:space="preserve"> for three MAC servicing workshops</w:t>
            </w:r>
            <w:r w:rsidR="00350D5E">
              <w:rPr>
                <w:sz w:val="20"/>
                <w:szCs w:val="20"/>
              </w:rPr>
              <w:t xml:space="preserve">, and procurement of four </w:t>
            </w:r>
            <w:r w:rsidR="009B57A7">
              <w:rPr>
                <w:sz w:val="20"/>
                <w:szCs w:val="20"/>
              </w:rPr>
              <w:t>recovery and recycling (</w:t>
            </w:r>
            <w:r w:rsidR="00350D5E">
              <w:rPr>
                <w:sz w:val="20"/>
                <w:szCs w:val="20"/>
              </w:rPr>
              <w:t>RR</w:t>
            </w:r>
            <w:r w:rsidR="009B57A7">
              <w:rPr>
                <w:sz w:val="20"/>
                <w:szCs w:val="20"/>
              </w:rPr>
              <w:t>)</w:t>
            </w:r>
            <w:r w:rsidR="00350D5E">
              <w:rPr>
                <w:sz w:val="20"/>
                <w:szCs w:val="20"/>
              </w:rPr>
              <w:t xml:space="preserve"> </w:t>
            </w:r>
            <w:r w:rsidR="009B57A7">
              <w:rPr>
                <w:sz w:val="20"/>
                <w:szCs w:val="20"/>
              </w:rPr>
              <w:t>units</w:t>
            </w:r>
            <w:r w:rsidR="00350D5E">
              <w:rPr>
                <w:sz w:val="20"/>
                <w:szCs w:val="20"/>
              </w:rPr>
              <w:t xml:space="preserve"> for four MAC </w:t>
            </w:r>
            <w:r w:rsidR="002E3583">
              <w:rPr>
                <w:sz w:val="20"/>
                <w:szCs w:val="20"/>
              </w:rPr>
              <w:t>servicing workshops</w:t>
            </w:r>
          </w:p>
        </w:tc>
        <w:tc>
          <w:tcPr>
            <w:tcW w:w="455" w:type="pct"/>
          </w:tcPr>
          <w:p w14:paraId="259F00CE" w14:textId="54CE5015" w:rsidR="00285E2F" w:rsidRPr="0014289B" w:rsidRDefault="00285E2F" w:rsidP="00285E2F">
            <w:pPr>
              <w:spacing w:before="20" w:after="20"/>
              <w:jc w:val="center"/>
              <w:rPr>
                <w:sz w:val="20"/>
                <w:szCs w:val="20"/>
              </w:rPr>
            </w:pPr>
            <w:r>
              <w:rPr>
                <w:sz w:val="20"/>
                <w:szCs w:val="20"/>
              </w:rPr>
              <w:t>UNDP</w:t>
            </w:r>
          </w:p>
        </w:tc>
        <w:tc>
          <w:tcPr>
            <w:tcW w:w="758" w:type="pct"/>
          </w:tcPr>
          <w:p w14:paraId="5FEEAD36" w14:textId="4252FFC7" w:rsidR="00285E2F" w:rsidRDefault="002E3583" w:rsidP="00285E2F">
            <w:pPr>
              <w:shd w:val="clear" w:color="auto" w:fill="FFFFFF" w:themeFill="background1"/>
              <w:spacing w:before="20" w:after="20"/>
              <w:jc w:val="right"/>
              <w:rPr>
                <w:sz w:val="20"/>
                <w:szCs w:val="20"/>
              </w:rPr>
            </w:pPr>
            <w:r>
              <w:rPr>
                <w:sz w:val="20"/>
                <w:szCs w:val="20"/>
              </w:rPr>
              <w:t>29,400</w:t>
            </w:r>
          </w:p>
        </w:tc>
        <w:tc>
          <w:tcPr>
            <w:tcW w:w="758" w:type="pct"/>
          </w:tcPr>
          <w:p w14:paraId="6277CA4E" w14:textId="0C3C0299" w:rsidR="00285E2F" w:rsidRDefault="002E3583" w:rsidP="00285E2F">
            <w:pPr>
              <w:shd w:val="clear" w:color="auto" w:fill="FFFFFF" w:themeFill="background1"/>
              <w:spacing w:before="20" w:after="20"/>
              <w:jc w:val="right"/>
              <w:rPr>
                <w:sz w:val="20"/>
                <w:szCs w:val="20"/>
              </w:rPr>
            </w:pPr>
            <w:r>
              <w:rPr>
                <w:sz w:val="20"/>
                <w:szCs w:val="20"/>
              </w:rPr>
              <w:t>20,000</w:t>
            </w:r>
          </w:p>
        </w:tc>
      </w:tr>
      <w:tr w:rsidR="00285E2F" w:rsidRPr="00940CBA" w14:paraId="43350024" w14:textId="77777777" w:rsidTr="00750198">
        <w:tc>
          <w:tcPr>
            <w:tcW w:w="3484" w:type="pct"/>
            <w:gridSpan w:val="2"/>
          </w:tcPr>
          <w:p w14:paraId="4B156616" w14:textId="7310FEFB" w:rsidR="00285E2F" w:rsidRPr="0014289B" w:rsidRDefault="00285E2F" w:rsidP="00285E2F">
            <w:pPr>
              <w:spacing w:before="20" w:after="20"/>
              <w:jc w:val="right"/>
              <w:rPr>
                <w:sz w:val="20"/>
                <w:szCs w:val="20"/>
              </w:rPr>
            </w:pPr>
            <w:r>
              <w:rPr>
                <w:sz w:val="20"/>
                <w:szCs w:val="20"/>
              </w:rPr>
              <w:t>Subtotal component 3</w:t>
            </w:r>
          </w:p>
        </w:tc>
        <w:tc>
          <w:tcPr>
            <w:tcW w:w="758" w:type="pct"/>
          </w:tcPr>
          <w:p w14:paraId="0EFA2B98" w14:textId="7F93B293" w:rsidR="00285E2F" w:rsidRDefault="00285E2F" w:rsidP="00285E2F">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sidR="002E3583">
              <w:rPr>
                <w:noProof/>
                <w:sz w:val="20"/>
                <w:szCs w:val="20"/>
              </w:rPr>
              <w:t>70,300</w:t>
            </w:r>
            <w:r>
              <w:rPr>
                <w:sz w:val="20"/>
                <w:szCs w:val="20"/>
              </w:rPr>
              <w:fldChar w:fldCharType="end"/>
            </w:r>
          </w:p>
        </w:tc>
        <w:tc>
          <w:tcPr>
            <w:tcW w:w="758" w:type="pct"/>
          </w:tcPr>
          <w:p w14:paraId="2E671247" w14:textId="2E7ECB17" w:rsidR="00285E2F" w:rsidRDefault="00285E2F" w:rsidP="00285E2F">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sidR="002E3583">
              <w:rPr>
                <w:noProof/>
                <w:sz w:val="20"/>
                <w:szCs w:val="20"/>
              </w:rPr>
              <w:t>40,900</w:t>
            </w:r>
            <w:r>
              <w:rPr>
                <w:sz w:val="20"/>
                <w:szCs w:val="20"/>
              </w:rPr>
              <w:fldChar w:fldCharType="end"/>
            </w:r>
          </w:p>
        </w:tc>
      </w:tr>
      <w:tr w:rsidR="00285E2F" w:rsidRPr="00940CBA" w14:paraId="19255F3D" w14:textId="77777777" w:rsidTr="00750198">
        <w:tc>
          <w:tcPr>
            <w:tcW w:w="3484" w:type="pct"/>
            <w:gridSpan w:val="2"/>
          </w:tcPr>
          <w:p w14:paraId="4D43579F" w14:textId="520979C7" w:rsidR="00285E2F" w:rsidRPr="00750198" w:rsidRDefault="00285E2F" w:rsidP="00285E2F">
            <w:pPr>
              <w:keepLines/>
              <w:spacing w:before="20" w:after="20"/>
              <w:jc w:val="left"/>
              <w:rPr>
                <w:b/>
                <w:bCs/>
                <w:sz w:val="20"/>
                <w:szCs w:val="20"/>
              </w:rPr>
            </w:pPr>
            <w:r w:rsidRPr="00750198">
              <w:rPr>
                <w:b/>
                <w:bCs/>
                <w:sz w:val="20"/>
                <w:szCs w:val="20"/>
              </w:rPr>
              <w:t xml:space="preserve">4. Support for recovery and recycling </w:t>
            </w:r>
          </w:p>
        </w:tc>
        <w:tc>
          <w:tcPr>
            <w:tcW w:w="758" w:type="pct"/>
          </w:tcPr>
          <w:p w14:paraId="2B853F63" w14:textId="77777777" w:rsidR="00285E2F" w:rsidRDefault="00285E2F" w:rsidP="00285E2F">
            <w:pPr>
              <w:keepLines/>
              <w:shd w:val="clear" w:color="auto" w:fill="FFFFFF" w:themeFill="background1"/>
              <w:spacing w:before="20" w:after="20"/>
              <w:jc w:val="right"/>
              <w:rPr>
                <w:sz w:val="20"/>
                <w:szCs w:val="20"/>
              </w:rPr>
            </w:pPr>
          </w:p>
        </w:tc>
        <w:tc>
          <w:tcPr>
            <w:tcW w:w="758" w:type="pct"/>
          </w:tcPr>
          <w:p w14:paraId="31DD7D87" w14:textId="77777777" w:rsidR="00285E2F" w:rsidRDefault="00285E2F" w:rsidP="00285E2F">
            <w:pPr>
              <w:keepLines/>
              <w:shd w:val="clear" w:color="auto" w:fill="FFFFFF" w:themeFill="background1"/>
              <w:spacing w:before="20" w:after="20"/>
              <w:jc w:val="right"/>
              <w:rPr>
                <w:sz w:val="20"/>
                <w:szCs w:val="20"/>
              </w:rPr>
            </w:pPr>
          </w:p>
        </w:tc>
      </w:tr>
      <w:tr w:rsidR="00285E2F" w:rsidRPr="00940CBA" w14:paraId="73BE927E" w14:textId="77777777" w:rsidTr="004A57BA">
        <w:tc>
          <w:tcPr>
            <w:tcW w:w="3029" w:type="pct"/>
          </w:tcPr>
          <w:p w14:paraId="49C36DAB" w14:textId="5B5E76CF" w:rsidR="00285E2F" w:rsidRDefault="00285E2F" w:rsidP="00285E2F">
            <w:pPr>
              <w:keepNext/>
              <w:keepLines/>
              <w:spacing w:before="20" w:after="20"/>
              <w:jc w:val="left"/>
              <w:rPr>
                <w:sz w:val="20"/>
                <w:szCs w:val="20"/>
              </w:rPr>
            </w:pPr>
            <w:r>
              <w:rPr>
                <w:sz w:val="20"/>
                <w:szCs w:val="20"/>
              </w:rPr>
              <w:t>4.1 Establish an RR centre, including design, procurement of equipment/tools</w:t>
            </w:r>
            <w:r>
              <w:rPr>
                <w:rStyle w:val="FootnoteReference"/>
                <w:sz w:val="20"/>
                <w:szCs w:val="20"/>
              </w:rPr>
              <w:footnoteReference w:id="5"/>
            </w:r>
            <w:r>
              <w:rPr>
                <w:sz w:val="20"/>
                <w:szCs w:val="20"/>
              </w:rPr>
              <w:t xml:space="preserve">, installation and training </w:t>
            </w:r>
          </w:p>
        </w:tc>
        <w:tc>
          <w:tcPr>
            <w:tcW w:w="455" w:type="pct"/>
          </w:tcPr>
          <w:p w14:paraId="69531009" w14:textId="709901E5" w:rsidR="00285E2F" w:rsidRPr="0014289B" w:rsidRDefault="00285E2F" w:rsidP="00285E2F">
            <w:pPr>
              <w:keepLines/>
              <w:spacing w:before="20" w:after="20"/>
              <w:jc w:val="center"/>
              <w:rPr>
                <w:sz w:val="20"/>
                <w:szCs w:val="20"/>
              </w:rPr>
            </w:pPr>
            <w:r>
              <w:rPr>
                <w:sz w:val="20"/>
                <w:szCs w:val="20"/>
              </w:rPr>
              <w:t>UNDP</w:t>
            </w:r>
          </w:p>
        </w:tc>
        <w:tc>
          <w:tcPr>
            <w:tcW w:w="758" w:type="pct"/>
          </w:tcPr>
          <w:p w14:paraId="329B1E15" w14:textId="5A465410" w:rsidR="00285E2F" w:rsidRDefault="00285E2F" w:rsidP="00285E2F">
            <w:pPr>
              <w:keepLines/>
              <w:shd w:val="clear" w:color="auto" w:fill="FFFFFF" w:themeFill="background1"/>
              <w:spacing w:before="20" w:after="20"/>
              <w:jc w:val="right"/>
              <w:rPr>
                <w:sz w:val="20"/>
                <w:szCs w:val="20"/>
              </w:rPr>
            </w:pPr>
            <w:r>
              <w:rPr>
                <w:sz w:val="20"/>
                <w:szCs w:val="20"/>
              </w:rPr>
              <w:t>18,000</w:t>
            </w:r>
          </w:p>
        </w:tc>
        <w:tc>
          <w:tcPr>
            <w:tcW w:w="758" w:type="pct"/>
          </w:tcPr>
          <w:p w14:paraId="03DDEC4A" w14:textId="0AA30B13" w:rsidR="00285E2F" w:rsidRDefault="00285E2F" w:rsidP="00285E2F">
            <w:pPr>
              <w:keepLines/>
              <w:shd w:val="clear" w:color="auto" w:fill="FFFFFF" w:themeFill="background1"/>
              <w:spacing w:before="20" w:after="20"/>
              <w:jc w:val="right"/>
              <w:rPr>
                <w:sz w:val="20"/>
                <w:szCs w:val="20"/>
              </w:rPr>
            </w:pPr>
            <w:r>
              <w:rPr>
                <w:sz w:val="20"/>
                <w:szCs w:val="20"/>
              </w:rPr>
              <w:t>10,000</w:t>
            </w:r>
          </w:p>
        </w:tc>
      </w:tr>
      <w:tr w:rsidR="00285E2F" w:rsidRPr="00940CBA" w14:paraId="5FD3DB71" w14:textId="77777777" w:rsidTr="00322649">
        <w:tc>
          <w:tcPr>
            <w:tcW w:w="3484" w:type="pct"/>
            <w:gridSpan w:val="2"/>
          </w:tcPr>
          <w:p w14:paraId="490701E6" w14:textId="6F0A23EC" w:rsidR="00285E2F" w:rsidRPr="0014289B" w:rsidRDefault="00285E2F" w:rsidP="00285E2F">
            <w:pPr>
              <w:spacing w:before="20" w:after="20"/>
              <w:jc w:val="right"/>
              <w:rPr>
                <w:sz w:val="20"/>
                <w:szCs w:val="20"/>
              </w:rPr>
            </w:pPr>
            <w:r>
              <w:rPr>
                <w:sz w:val="20"/>
                <w:szCs w:val="20"/>
              </w:rPr>
              <w:t>Subtotal component 4</w:t>
            </w:r>
          </w:p>
        </w:tc>
        <w:tc>
          <w:tcPr>
            <w:tcW w:w="758" w:type="pct"/>
          </w:tcPr>
          <w:p w14:paraId="2CE0B510" w14:textId="262AD3D0" w:rsidR="00285E2F" w:rsidRDefault="00285E2F" w:rsidP="00285E2F">
            <w:pPr>
              <w:shd w:val="clear" w:color="auto" w:fill="FFFFFF" w:themeFill="background1"/>
              <w:spacing w:before="20" w:after="20"/>
              <w:jc w:val="right"/>
              <w:rPr>
                <w:sz w:val="20"/>
                <w:szCs w:val="20"/>
              </w:rPr>
            </w:pPr>
            <w:r>
              <w:rPr>
                <w:sz w:val="20"/>
                <w:szCs w:val="20"/>
              </w:rPr>
              <w:t>18,000</w:t>
            </w:r>
          </w:p>
        </w:tc>
        <w:tc>
          <w:tcPr>
            <w:tcW w:w="758" w:type="pct"/>
          </w:tcPr>
          <w:p w14:paraId="438EFEDA" w14:textId="2A5C1D58" w:rsidR="00285E2F" w:rsidRDefault="00285E2F" w:rsidP="00285E2F">
            <w:pPr>
              <w:shd w:val="clear" w:color="auto" w:fill="FFFFFF" w:themeFill="background1"/>
              <w:spacing w:before="20" w:after="20"/>
              <w:jc w:val="right"/>
              <w:rPr>
                <w:sz w:val="20"/>
                <w:szCs w:val="20"/>
              </w:rPr>
            </w:pPr>
            <w:r>
              <w:rPr>
                <w:sz w:val="20"/>
                <w:szCs w:val="20"/>
              </w:rPr>
              <w:t>10,000</w:t>
            </w:r>
          </w:p>
        </w:tc>
      </w:tr>
      <w:tr w:rsidR="00285E2F" w:rsidRPr="00940CBA" w14:paraId="0026F409" w14:textId="77777777" w:rsidTr="00C97B11">
        <w:tc>
          <w:tcPr>
            <w:tcW w:w="3484" w:type="pct"/>
            <w:gridSpan w:val="2"/>
          </w:tcPr>
          <w:p w14:paraId="56FC024A" w14:textId="7BD8EBD5" w:rsidR="00285E2F" w:rsidRPr="00C97B11" w:rsidRDefault="00285E2F" w:rsidP="00285E2F">
            <w:pPr>
              <w:spacing w:before="20" w:after="20"/>
              <w:jc w:val="left"/>
              <w:rPr>
                <w:b/>
                <w:bCs/>
                <w:sz w:val="20"/>
                <w:szCs w:val="20"/>
              </w:rPr>
            </w:pPr>
            <w:r w:rsidRPr="00C97B11">
              <w:rPr>
                <w:b/>
                <w:bCs/>
                <w:sz w:val="20"/>
                <w:szCs w:val="20"/>
              </w:rPr>
              <w:t xml:space="preserve">5. Project coordination and </w:t>
            </w:r>
            <w:r>
              <w:rPr>
                <w:b/>
                <w:bCs/>
                <w:sz w:val="20"/>
                <w:szCs w:val="20"/>
              </w:rPr>
              <w:t>monitoring</w:t>
            </w:r>
          </w:p>
        </w:tc>
        <w:tc>
          <w:tcPr>
            <w:tcW w:w="758" w:type="pct"/>
          </w:tcPr>
          <w:p w14:paraId="1CF0C2C7" w14:textId="77777777" w:rsidR="00285E2F" w:rsidRDefault="00285E2F" w:rsidP="00285E2F">
            <w:pPr>
              <w:shd w:val="clear" w:color="auto" w:fill="FFFFFF" w:themeFill="background1"/>
              <w:spacing w:before="20" w:after="20"/>
              <w:jc w:val="right"/>
              <w:rPr>
                <w:sz w:val="20"/>
                <w:szCs w:val="20"/>
              </w:rPr>
            </w:pPr>
          </w:p>
        </w:tc>
        <w:tc>
          <w:tcPr>
            <w:tcW w:w="758" w:type="pct"/>
          </w:tcPr>
          <w:p w14:paraId="5B6D035D" w14:textId="77777777" w:rsidR="00285E2F" w:rsidRDefault="00285E2F" w:rsidP="00285E2F">
            <w:pPr>
              <w:shd w:val="clear" w:color="auto" w:fill="FFFFFF" w:themeFill="background1"/>
              <w:spacing w:before="20" w:after="20"/>
              <w:jc w:val="right"/>
              <w:rPr>
                <w:sz w:val="20"/>
                <w:szCs w:val="20"/>
              </w:rPr>
            </w:pPr>
          </w:p>
        </w:tc>
      </w:tr>
      <w:tr w:rsidR="00285E2F" w:rsidRPr="00940CBA" w14:paraId="7B47E2E6" w14:textId="77777777" w:rsidTr="004A57BA">
        <w:tc>
          <w:tcPr>
            <w:tcW w:w="3029" w:type="pct"/>
          </w:tcPr>
          <w:p w14:paraId="4F5764C6" w14:textId="4B498D98" w:rsidR="00285E2F" w:rsidRDefault="00285E2F" w:rsidP="00285E2F">
            <w:pPr>
              <w:keepNext/>
              <w:spacing w:before="20" w:after="20"/>
              <w:jc w:val="left"/>
              <w:rPr>
                <w:sz w:val="20"/>
                <w:szCs w:val="20"/>
              </w:rPr>
            </w:pPr>
            <w:r>
              <w:rPr>
                <w:sz w:val="20"/>
                <w:szCs w:val="20"/>
              </w:rPr>
              <w:t>Project monitoring implementation and coordination</w:t>
            </w:r>
          </w:p>
        </w:tc>
        <w:tc>
          <w:tcPr>
            <w:tcW w:w="455" w:type="pct"/>
          </w:tcPr>
          <w:p w14:paraId="66C1F0D8" w14:textId="47B050E3" w:rsidR="00285E2F" w:rsidRPr="0014289B" w:rsidRDefault="00285E2F" w:rsidP="00285E2F">
            <w:pPr>
              <w:spacing w:before="20" w:after="20"/>
              <w:jc w:val="center"/>
              <w:rPr>
                <w:sz w:val="20"/>
                <w:szCs w:val="20"/>
              </w:rPr>
            </w:pPr>
            <w:r>
              <w:rPr>
                <w:sz w:val="20"/>
                <w:szCs w:val="20"/>
              </w:rPr>
              <w:t>UNEP</w:t>
            </w:r>
          </w:p>
        </w:tc>
        <w:tc>
          <w:tcPr>
            <w:tcW w:w="758" w:type="pct"/>
          </w:tcPr>
          <w:p w14:paraId="39418468" w14:textId="1D181D6D" w:rsidR="00285E2F" w:rsidRDefault="00285E2F" w:rsidP="00285E2F">
            <w:pPr>
              <w:shd w:val="clear" w:color="auto" w:fill="FFFFFF" w:themeFill="background1"/>
              <w:spacing w:before="20" w:after="20"/>
              <w:jc w:val="right"/>
              <w:rPr>
                <w:sz w:val="20"/>
                <w:szCs w:val="20"/>
              </w:rPr>
            </w:pPr>
            <w:r>
              <w:rPr>
                <w:sz w:val="20"/>
                <w:szCs w:val="20"/>
              </w:rPr>
              <w:t>10,000</w:t>
            </w:r>
          </w:p>
        </w:tc>
        <w:tc>
          <w:tcPr>
            <w:tcW w:w="758" w:type="pct"/>
          </w:tcPr>
          <w:p w14:paraId="21815FE0" w14:textId="564763B4" w:rsidR="00285E2F" w:rsidRDefault="00285E2F" w:rsidP="00285E2F">
            <w:pPr>
              <w:shd w:val="clear" w:color="auto" w:fill="FFFFFF" w:themeFill="background1"/>
              <w:spacing w:before="20" w:after="20"/>
              <w:jc w:val="right"/>
              <w:rPr>
                <w:sz w:val="20"/>
                <w:szCs w:val="20"/>
              </w:rPr>
            </w:pPr>
            <w:r>
              <w:rPr>
                <w:sz w:val="20"/>
                <w:szCs w:val="20"/>
              </w:rPr>
              <w:t>5,000</w:t>
            </w:r>
          </w:p>
        </w:tc>
      </w:tr>
      <w:tr w:rsidR="00285E2F" w:rsidRPr="00940CBA" w14:paraId="01467B00" w14:textId="77777777" w:rsidTr="00C162B9">
        <w:tc>
          <w:tcPr>
            <w:tcW w:w="3484" w:type="pct"/>
            <w:gridSpan w:val="2"/>
          </w:tcPr>
          <w:p w14:paraId="7EADBBA4" w14:textId="4FDB21CE" w:rsidR="00285E2F" w:rsidRPr="0014289B" w:rsidRDefault="00285E2F" w:rsidP="00285E2F">
            <w:pPr>
              <w:spacing w:before="20" w:after="20"/>
              <w:jc w:val="right"/>
              <w:rPr>
                <w:sz w:val="20"/>
                <w:szCs w:val="20"/>
              </w:rPr>
            </w:pPr>
            <w:r>
              <w:rPr>
                <w:sz w:val="20"/>
                <w:szCs w:val="20"/>
              </w:rPr>
              <w:t>Subtotal component 5</w:t>
            </w:r>
          </w:p>
        </w:tc>
        <w:tc>
          <w:tcPr>
            <w:tcW w:w="758" w:type="pct"/>
          </w:tcPr>
          <w:p w14:paraId="6A046BED" w14:textId="5E5365E5" w:rsidR="00285E2F" w:rsidRDefault="00285E2F" w:rsidP="00285E2F">
            <w:pPr>
              <w:shd w:val="clear" w:color="auto" w:fill="FFFFFF" w:themeFill="background1"/>
              <w:spacing w:before="20" w:after="20"/>
              <w:jc w:val="right"/>
              <w:rPr>
                <w:sz w:val="20"/>
                <w:szCs w:val="20"/>
              </w:rPr>
            </w:pPr>
            <w:r>
              <w:rPr>
                <w:sz w:val="20"/>
                <w:szCs w:val="20"/>
              </w:rPr>
              <w:t>10,000</w:t>
            </w:r>
          </w:p>
        </w:tc>
        <w:tc>
          <w:tcPr>
            <w:tcW w:w="758" w:type="pct"/>
          </w:tcPr>
          <w:p w14:paraId="46AD4BEC" w14:textId="5364A533" w:rsidR="00285E2F" w:rsidRDefault="00285E2F" w:rsidP="00285E2F">
            <w:pPr>
              <w:shd w:val="clear" w:color="auto" w:fill="FFFFFF" w:themeFill="background1"/>
              <w:spacing w:before="20" w:after="20"/>
              <w:jc w:val="right"/>
              <w:rPr>
                <w:sz w:val="20"/>
                <w:szCs w:val="20"/>
              </w:rPr>
            </w:pPr>
            <w:r>
              <w:rPr>
                <w:sz w:val="20"/>
                <w:szCs w:val="20"/>
              </w:rPr>
              <w:t>5,000</w:t>
            </w:r>
          </w:p>
        </w:tc>
      </w:tr>
      <w:tr w:rsidR="00285E2F" w:rsidRPr="00CC0C9C" w14:paraId="3849A904" w14:textId="77777777" w:rsidTr="00171E62">
        <w:tc>
          <w:tcPr>
            <w:tcW w:w="3029" w:type="pct"/>
          </w:tcPr>
          <w:p w14:paraId="6F9EFC8D" w14:textId="507D5AF7" w:rsidR="00285E2F" w:rsidRPr="00A73363" w:rsidRDefault="00285E2F" w:rsidP="00285E2F">
            <w:pPr>
              <w:spacing w:before="20" w:after="20"/>
              <w:rPr>
                <w:b/>
                <w:bCs/>
                <w:sz w:val="20"/>
                <w:szCs w:val="20"/>
              </w:rPr>
            </w:pPr>
            <w:r w:rsidRPr="00A73363">
              <w:rPr>
                <w:b/>
                <w:bCs/>
                <w:sz w:val="20"/>
                <w:szCs w:val="20"/>
              </w:rPr>
              <w:t xml:space="preserve">Subtotal for </w:t>
            </w:r>
            <w:r>
              <w:rPr>
                <w:b/>
                <w:bCs/>
                <w:sz w:val="20"/>
                <w:szCs w:val="20"/>
              </w:rPr>
              <w:t>UNEP</w:t>
            </w:r>
          </w:p>
        </w:tc>
        <w:tc>
          <w:tcPr>
            <w:tcW w:w="455" w:type="pct"/>
          </w:tcPr>
          <w:p w14:paraId="414BB1D9" w14:textId="77777777" w:rsidR="00285E2F" w:rsidRPr="00A73363" w:rsidRDefault="00285E2F" w:rsidP="00285E2F">
            <w:pPr>
              <w:spacing w:before="20" w:after="20"/>
              <w:jc w:val="right"/>
              <w:rPr>
                <w:b/>
                <w:bCs/>
                <w:sz w:val="20"/>
                <w:szCs w:val="20"/>
              </w:rPr>
            </w:pPr>
          </w:p>
        </w:tc>
        <w:tc>
          <w:tcPr>
            <w:tcW w:w="758" w:type="pct"/>
          </w:tcPr>
          <w:p w14:paraId="0FF2AFB8" w14:textId="411929F1" w:rsidR="00285E2F" w:rsidRPr="00A73363" w:rsidRDefault="00285E2F" w:rsidP="00285E2F">
            <w:pPr>
              <w:spacing w:before="20" w:after="20"/>
              <w:jc w:val="right"/>
              <w:rPr>
                <w:b/>
                <w:bCs/>
                <w:sz w:val="20"/>
                <w:szCs w:val="20"/>
              </w:rPr>
            </w:pPr>
            <w:r>
              <w:rPr>
                <w:b/>
                <w:bCs/>
                <w:sz w:val="20"/>
                <w:szCs w:val="20"/>
              </w:rPr>
              <w:t>110,600</w:t>
            </w:r>
          </w:p>
        </w:tc>
        <w:tc>
          <w:tcPr>
            <w:tcW w:w="758" w:type="pct"/>
          </w:tcPr>
          <w:p w14:paraId="6C4BF02C" w14:textId="384BF3A7" w:rsidR="00285E2F" w:rsidRPr="00A73363" w:rsidRDefault="00285E2F" w:rsidP="00285E2F">
            <w:pPr>
              <w:spacing w:before="20" w:after="20"/>
              <w:jc w:val="right"/>
              <w:rPr>
                <w:b/>
                <w:bCs/>
                <w:sz w:val="20"/>
                <w:szCs w:val="20"/>
              </w:rPr>
            </w:pPr>
            <w:r>
              <w:rPr>
                <w:b/>
                <w:bCs/>
                <w:sz w:val="20"/>
                <w:szCs w:val="20"/>
              </w:rPr>
              <w:t>61,100</w:t>
            </w:r>
          </w:p>
        </w:tc>
      </w:tr>
      <w:tr w:rsidR="00285E2F" w:rsidRPr="00CC0C9C" w14:paraId="264E7B84" w14:textId="77777777" w:rsidTr="00171E62">
        <w:tc>
          <w:tcPr>
            <w:tcW w:w="3029" w:type="pct"/>
          </w:tcPr>
          <w:p w14:paraId="7CE5E0FB" w14:textId="2E8E00A8" w:rsidR="00285E2F" w:rsidRPr="00A73363" w:rsidRDefault="00285E2F" w:rsidP="00285E2F">
            <w:pPr>
              <w:keepNext/>
              <w:spacing w:before="20" w:after="20"/>
              <w:rPr>
                <w:b/>
                <w:bCs/>
                <w:sz w:val="20"/>
                <w:szCs w:val="20"/>
              </w:rPr>
            </w:pPr>
            <w:r w:rsidRPr="00A73363">
              <w:rPr>
                <w:b/>
                <w:bCs/>
                <w:sz w:val="20"/>
                <w:szCs w:val="20"/>
              </w:rPr>
              <w:t xml:space="preserve">Subtotal for </w:t>
            </w:r>
            <w:r>
              <w:rPr>
                <w:b/>
                <w:bCs/>
                <w:sz w:val="20"/>
                <w:szCs w:val="20"/>
              </w:rPr>
              <w:t>UNDP</w:t>
            </w:r>
          </w:p>
        </w:tc>
        <w:tc>
          <w:tcPr>
            <w:tcW w:w="455" w:type="pct"/>
            <w:tcBorders>
              <w:bottom w:val="single" w:sz="4" w:space="0" w:color="auto"/>
            </w:tcBorders>
          </w:tcPr>
          <w:p w14:paraId="19F4F7EB" w14:textId="77777777" w:rsidR="00285E2F" w:rsidRPr="00A73363" w:rsidRDefault="00285E2F" w:rsidP="00285E2F">
            <w:pPr>
              <w:spacing w:before="20" w:after="20"/>
              <w:jc w:val="right"/>
              <w:rPr>
                <w:b/>
                <w:bCs/>
                <w:sz w:val="20"/>
                <w:szCs w:val="20"/>
              </w:rPr>
            </w:pPr>
          </w:p>
        </w:tc>
        <w:tc>
          <w:tcPr>
            <w:tcW w:w="758" w:type="pct"/>
          </w:tcPr>
          <w:p w14:paraId="65D7BA3A" w14:textId="07535C25" w:rsidR="00285E2F" w:rsidRPr="00A73363" w:rsidRDefault="00285E2F" w:rsidP="00285E2F">
            <w:pPr>
              <w:spacing w:before="20" w:after="20"/>
              <w:jc w:val="right"/>
              <w:rPr>
                <w:b/>
                <w:bCs/>
                <w:sz w:val="20"/>
                <w:szCs w:val="20"/>
              </w:rPr>
            </w:pPr>
            <w:r>
              <w:rPr>
                <w:b/>
                <w:bCs/>
                <w:sz w:val="20"/>
                <w:szCs w:val="20"/>
              </w:rPr>
              <w:t>47,400</w:t>
            </w:r>
          </w:p>
        </w:tc>
        <w:tc>
          <w:tcPr>
            <w:tcW w:w="758" w:type="pct"/>
          </w:tcPr>
          <w:p w14:paraId="20102454" w14:textId="430660E9" w:rsidR="00285E2F" w:rsidRPr="00A73363" w:rsidRDefault="00285E2F" w:rsidP="00285E2F">
            <w:pPr>
              <w:spacing w:before="20" w:after="20"/>
              <w:jc w:val="right"/>
              <w:rPr>
                <w:b/>
                <w:bCs/>
                <w:sz w:val="20"/>
                <w:szCs w:val="20"/>
              </w:rPr>
            </w:pPr>
            <w:r>
              <w:rPr>
                <w:b/>
                <w:bCs/>
                <w:sz w:val="20"/>
                <w:szCs w:val="20"/>
              </w:rPr>
              <w:t>30,000</w:t>
            </w:r>
          </w:p>
        </w:tc>
      </w:tr>
      <w:tr w:rsidR="00285E2F" w:rsidRPr="00CC0C9C" w14:paraId="2EF67A4B" w14:textId="77777777" w:rsidTr="004A57BA">
        <w:tc>
          <w:tcPr>
            <w:tcW w:w="3484" w:type="pct"/>
            <w:gridSpan w:val="2"/>
          </w:tcPr>
          <w:p w14:paraId="13A1D83A" w14:textId="27CEEBC0" w:rsidR="00285E2F" w:rsidRPr="003F20EC" w:rsidRDefault="00285E2F" w:rsidP="00285E2F">
            <w:pPr>
              <w:jc w:val="right"/>
              <w:rPr>
                <w:sz w:val="20"/>
                <w:szCs w:val="20"/>
              </w:rPr>
            </w:pPr>
            <w:r w:rsidRPr="00940CBA">
              <w:rPr>
                <w:b/>
                <w:bCs/>
                <w:sz w:val="20"/>
                <w:szCs w:val="20"/>
              </w:rPr>
              <w:t>Total</w:t>
            </w:r>
          </w:p>
        </w:tc>
        <w:tc>
          <w:tcPr>
            <w:tcW w:w="758" w:type="pct"/>
          </w:tcPr>
          <w:p w14:paraId="42F0F174" w14:textId="0251CE89" w:rsidR="00285E2F" w:rsidRPr="00A73363" w:rsidRDefault="00285E2F" w:rsidP="00285E2F">
            <w:pPr>
              <w:shd w:val="clear" w:color="auto" w:fill="FFFFFF" w:themeFill="background1"/>
              <w:spacing w:before="20" w:after="20"/>
              <w:jc w:val="right"/>
              <w:rPr>
                <w:b/>
                <w:bCs/>
                <w:sz w:val="20"/>
                <w:szCs w:val="20"/>
              </w:rPr>
            </w:pPr>
            <w:r>
              <w:rPr>
                <w:b/>
                <w:bCs/>
                <w:sz w:val="20"/>
                <w:szCs w:val="20"/>
              </w:rPr>
              <w:t>158,000</w:t>
            </w:r>
          </w:p>
        </w:tc>
        <w:tc>
          <w:tcPr>
            <w:tcW w:w="758" w:type="pct"/>
          </w:tcPr>
          <w:p w14:paraId="306BB473" w14:textId="592DAD58" w:rsidR="00285E2F" w:rsidRPr="00A73363" w:rsidRDefault="00285E2F" w:rsidP="00285E2F">
            <w:pPr>
              <w:shd w:val="clear" w:color="auto" w:fill="FFFFFF" w:themeFill="background1"/>
              <w:spacing w:before="20" w:after="20"/>
              <w:jc w:val="right"/>
              <w:rPr>
                <w:b/>
                <w:bCs/>
                <w:sz w:val="20"/>
                <w:szCs w:val="20"/>
              </w:rPr>
            </w:pPr>
            <w:r>
              <w:rPr>
                <w:b/>
                <w:bCs/>
                <w:sz w:val="20"/>
                <w:szCs w:val="20"/>
              </w:rPr>
              <w:t>91,100</w:t>
            </w:r>
          </w:p>
        </w:tc>
      </w:tr>
    </w:tbl>
    <w:p w14:paraId="40BE52E8" w14:textId="77777777" w:rsidR="00711BE6" w:rsidRPr="00A23308" w:rsidRDefault="00711BE6" w:rsidP="00FB1A81">
      <w:pPr>
        <w:keepNext/>
        <w:shd w:val="clear" w:color="auto" w:fill="FFFFFF" w:themeFill="background1"/>
        <w:spacing w:before="240" w:after="240"/>
        <w:rPr>
          <w:i/>
          <w:iCs/>
        </w:rPr>
      </w:pPr>
      <w:r w:rsidRPr="00A23308">
        <w:rPr>
          <w:i/>
          <w:iCs/>
        </w:rPr>
        <w:t>Project implementation, coordination and monitoring</w:t>
      </w:r>
    </w:p>
    <w:p w14:paraId="3DAC1D4D" w14:textId="44713315" w:rsidR="00E95C5A" w:rsidRPr="00D37D98" w:rsidRDefault="003C7E86" w:rsidP="00FB1A81">
      <w:pPr>
        <w:pStyle w:val="Heading1"/>
        <w:shd w:val="clear" w:color="auto" w:fill="FFFFFF" w:themeFill="background1"/>
      </w:pPr>
      <w:r w:rsidRPr="00D37D98">
        <w:t>The institutional arrangement</w:t>
      </w:r>
      <w:r w:rsidR="00A97510">
        <w:t>s</w:t>
      </w:r>
      <w:r w:rsidRPr="00D37D98">
        <w:t xml:space="preserve"> and other infrastructure established under the HPMP will form the basis for the implementation and monitoring of the KIP activities.</w:t>
      </w:r>
      <w:r w:rsidR="00E95C5A" w:rsidRPr="00D37D98">
        <w:t xml:space="preserve"> Project monitoring and coordination of </w:t>
      </w:r>
      <w:r w:rsidR="00E95C5A" w:rsidRPr="00D37D98">
        <w:lastRenderedPageBreak/>
        <w:t>the implementation will be undertaken by the NOU</w:t>
      </w:r>
      <w:r w:rsidR="008A7281" w:rsidRPr="00D37D98">
        <w:t>. A budget of US $</w:t>
      </w:r>
      <w:r w:rsidR="00D37D98" w:rsidRPr="00D37D98">
        <w:t>10,000 is proposed</w:t>
      </w:r>
      <w:r w:rsidR="00C71B91">
        <w:t xml:space="preserve">, which includes </w:t>
      </w:r>
      <w:r w:rsidR="00C71B91" w:rsidRPr="00C71B91">
        <w:t>consultants (</w:t>
      </w:r>
      <w:r w:rsidR="004D477A" w:rsidRPr="00CC3A0D">
        <w:rPr>
          <w:color w:val="000000"/>
          <w:sz w:val="20"/>
        </w:rPr>
        <w:t>US $</w:t>
      </w:r>
      <w:r w:rsidR="003A7371">
        <w:t>4,000)</w:t>
      </w:r>
      <w:r w:rsidR="00C71B91" w:rsidRPr="00C71B91">
        <w:t>, travel (</w:t>
      </w:r>
      <w:r w:rsidR="002442A3" w:rsidRPr="00CC3A0D">
        <w:rPr>
          <w:color w:val="000000"/>
          <w:sz w:val="20"/>
        </w:rPr>
        <w:t>US $</w:t>
      </w:r>
      <w:r w:rsidR="003A7371">
        <w:t>2,000</w:t>
      </w:r>
      <w:r w:rsidR="00C71B91" w:rsidRPr="00C71B91">
        <w:t>), meetings (</w:t>
      </w:r>
      <w:r w:rsidR="002442A3" w:rsidRPr="00CC3A0D">
        <w:rPr>
          <w:color w:val="000000"/>
          <w:sz w:val="20"/>
        </w:rPr>
        <w:t>US $</w:t>
      </w:r>
      <w:r w:rsidR="00371556">
        <w:t>2,000) and reporting (</w:t>
      </w:r>
      <w:r w:rsidR="002442A3" w:rsidRPr="00CC3A0D">
        <w:rPr>
          <w:color w:val="000000"/>
          <w:sz w:val="20"/>
        </w:rPr>
        <w:t>US $</w:t>
      </w:r>
      <w:r w:rsidR="00371556">
        <w:t>2,000)</w:t>
      </w:r>
      <w:r w:rsidR="00C71B91" w:rsidRPr="00C71B91">
        <w:t>.</w:t>
      </w:r>
    </w:p>
    <w:p w14:paraId="12E9DD84" w14:textId="77777777" w:rsidR="00711BE6" w:rsidRPr="00FC1555" w:rsidRDefault="00711BE6" w:rsidP="00FB1A81">
      <w:pPr>
        <w:pStyle w:val="Heading1"/>
        <w:keepNext/>
        <w:numPr>
          <w:ilvl w:val="0"/>
          <w:numId w:val="0"/>
        </w:numPr>
        <w:spacing w:before="240"/>
        <w:rPr>
          <w:u w:val="single"/>
        </w:rPr>
      </w:pPr>
      <w:r w:rsidRPr="00FC1555">
        <w:rPr>
          <w:u w:val="single"/>
        </w:rPr>
        <w:t>Total cost of stage I of the Kigali HFC implementation plan</w:t>
      </w:r>
    </w:p>
    <w:p w14:paraId="043CFDAE" w14:textId="6896F013" w:rsidR="00BB3132" w:rsidRPr="00BB3132" w:rsidRDefault="00711BE6" w:rsidP="00BB3132">
      <w:pPr>
        <w:pStyle w:val="Heading1"/>
      </w:pPr>
      <w:r w:rsidRPr="00486E19">
        <w:t xml:space="preserve">The budget for stage I has been </w:t>
      </w:r>
      <w:r>
        <w:t>proposed</w:t>
      </w:r>
      <w:r w:rsidRPr="00486E19">
        <w:t xml:space="preserve"> </w:t>
      </w:r>
      <w:r w:rsidRPr="00772C22">
        <w:t>at US $</w:t>
      </w:r>
      <w:r w:rsidR="00772C22" w:rsidRPr="00772C22">
        <w:rPr>
          <w:lang w:eastAsia="en-CA"/>
        </w:rPr>
        <w:t xml:space="preserve">158,000. </w:t>
      </w:r>
      <w:r w:rsidRPr="00772C22">
        <w:t>The</w:t>
      </w:r>
      <w:r>
        <w:t xml:space="preserve"> costs of activities in the refrigeration servicing sector have been proposed in line with decision 92/37. </w:t>
      </w:r>
    </w:p>
    <w:p w14:paraId="32DCA50C" w14:textId="77777777" w:rsidR="00711BE6" w:rsidRDefault="00711BE6" w:rsidP="00FB1A81">
      <w:pPr>
        <w:keepNext/>
        <w:suppressAutoHyphens/>
        <w:spacing w:before="240" w:after="240"/>
        <w:outlineLvl w:val="0"/>
        <w:rPr>
          <w:u w:val="single"/>
        </w:rPr>
      </w:pPr>
      <w:r>
        <w:rPr>
          <w:u w:val="single"/>
        </w:rPr>
        <w:t>Implementation</w:t>
      </w:r>
      <w:r w:rsidRPr="00486E19">
        <w:rPr>
          <w:u w:val="single"/>
        </w:rPr>
        <w:t xml:space="preserve"> </w:t>
      </w:r>
      <w:r>
        <w:rPr>
          <w:u w:val="single"/>
        </w:rPr>
        <w:t xml:space="preserve">plan for </w:t>
      </w:r>
      <w:r w:rsidRPr="00486E19">
        <w:rPr>
          <w:u w:val="single"/>
        </w:rPr>
        <w:t>the first tranche</w:t>
      </w:r>
    </w:p>
    <w:p w14:paraId="55B496F9" w14:textId="3B3CF7C9" w:rsidR="00711BE6" w:rsidRPr="00486E19" w:rsidRDefault="00711BE6" w:rsidP="00FB1A81">
      <w:pPr>
        <w:pStyle w:val="Heading1"/>
      </w:pPr>
      <w:r w:rsidRPr="00486E19">
        <w:t xml:space="preserve">The first funding tranche of stage I of the KIP </w:t>
      </w:r>
      <w:r>
        <w:t xml:space="preserve">was submitted </w:t>
      </w:r>
      <w:r w:rsidR="00C21EC2">
        <w:t>in the</w:t>
      </w:r>
      <w:r w:rsidRPr="00486E19">
        <w:t xml:space="preserve"> total amount of US </w:t>
      </w:r>
      <w:r w:rsidRPr="00DB2F69">
        <w:t>$</w:t>
      </w:r>
      <w:r w:rsidR="0093782A" w:rsidRPr="00DB2F69">
        <w:t>91,100</w:t>
      </w:r>
      <w:r w:rsidRPr="00DB2F69">
        <w:t>,</w:t>
      </w:r>
      <w:r>
        <w:t xml:space="preserve"> as shown in </w:t>
      </w:r>
      <w:r w:rsidRPr="002D236B">
        <w:t>table</w:t>
      </w:r>
      <w:r w:rsidR="001510AE" w:rsidRPr="002D236B">
        <w:t> </w:t>
      </w:r>
      <w:r w:rsidR="00AC3CAE" w:rsidRPr="002D236B">
        <w:t>8</w:t>
      </w:r>
      <w:r w:rsidRPr="002D236B">
        <w:t xml:space="preserve"> above</w:t>
      </w:r>
      <w:r>
        <w:t>,</w:t>
      </w:r>
      <w:r w:rsidRPr="00486E19">
        <w:t xml:space="preserve"> </w:t>
      </w:r>
      <w:r>
        <w:t>to</w:t>
      </w:r>
      <w:r w:rsidRPr="00486E19">
        <w:t xml:space="preserve"> be implemented </w:t>
      </w:r>
      <w:r w:rsidRPr="00762267">
        <w:t xml:space="preserve">between </w:t>
      </w:r>
      <w:r w:rsidR="00C21EC2" w:rsidRPr="00762267">
        <w:t>July</w:t>
      </w:r>
      <w:r w:rsidRPr="00762267">
        <w:t> 202</w:t>
      </w:r>
      <w:r w:rsidR="00BC1481" w:rsidRPr="00762267">
        <w:t>6</w:t>
      </w:r>
      <w:r w:rsidRPr="00762267">
        <w:t xml:space="preserve"> and </w:t>
      </w:r>
      <w:r w:rsidR="008B1B6A" w:rsidRPr="00762267">
        <w:t xml:space="preserve">June </w:t>
      </w:r>
      <w:r w:rsidR="0093782A" w:rsidRPr="00762267">
        <w:t>202</w:t>
      </w:r>
      <w:r w:rsidR="00762267" w:rsidRPr="00762267">
        <w:t>8</w:t>
      </w:r>
      <w:r>
        <w:t xml:space="preserve">. Detailed information on the activities to be implemented under the first tranche, including adjustments and level of funds </w:t>
      </w:r>
      <w:r w:rsidR="00C21EC2">
        <w:t xml:space="preserve">as </w:t>
      </w:r>
      <w:r>
        <w:t>agreed</w:t>
      </w:r>
      <w:r w:rsidR="00C21EC2">
        <w:t>,</w:t>
      </w:r>
      <w:r>
        <w:t xml:space="preserve"> are presented in </w:t>
      </w:r>
      <w:r w:rsidRPr="002D236B">
        <w:t>paragraph</w:t>
      </w:r>
      <w:r w:rsidR="00C21EC2" w:rsidRPr="002D236B">
        <w:t>s</w:t>
      </w:r>
      <w:r w:rsidRPr="002D236B">
        <w:t> </w:t>
      </w:r>
      <w:r w:rsidR="00B16194" w:rsidRPr="002D236B">
        <w:t>34-36</w:t>
      </w:r>
      <w:r w:rsidR="00BC1481" w:rsidRPr="002D236B">
        <w:t xml:space="preserve"> below</w:t>
      </w:r>
      <w:r w:rsidR="00BC1481">
        <w:t xml:space="preserve">. </w:t>
      </w:r>
    </w:p>
    <w:p w14:paraId="0C10B197" w14:textId="77777777" w:rsidR="00711BE6" w:rsidRPr="00996241" w:rsidRDefault="00711BE6" w:rsidP="00FB1A81">
      <w:pPr>
        <w:keepNext/>
        <w:spacing w:before="360" w:after="240"/>
        <w:jc w:val="center"/>
        <w:rPr>
          <w:b/>
        </w:rPr>
      </w:pPr>
      <w:bookmarkStart w:id="0" w:name="_Hlk126916095"/>
      <w:r w:rsidRPr="009931F4">
        <w:rPr>
          <w:b/>
        </w:rPr>
        <w:t>SECRETARIAT’S COMMENTS AND RECOMMENDATION</w:t>
      </w:r>
    </w:p>
    <w:p w14:paraId="7779AD3E" w14:textId="77777777" w:rsidR="00711BE6" w:rsidRPr="007E07CE" w:rsidRDefault="00711BE6" w:rsidP="00FB1A81">
      <w:pPr>
        <w:pStyle w:val="Heading2"/>
        <w:keepNext/>
        <w:widowControl/>
        <w:numPr>
          <w:ilvl w:val="0"/>
          <w:numId w:val="0"/>
        </w:numPr>
        <w:rPr>
          <w:b/>
          <w:bCs/>
        </w:rPr>
      </w:pPr>
      <w:r w:rsidRPr="5D4396BD">
        <w:rPr>
          <w:b/>
          <w:bCs/>
        </w:rPr>
        <w:t>V.</w:t>
      </w:r>
      <w:r>
        <w:tab/>
      </w:r>
      <w:r w:rsidRPr="5D4396BD">
        <w:rPr>
          <w:b/>
          <w:bCs/>
        </w:rPr>
        <w:t>Comments</w:t>
      </w:r>
      <w:bookmarkEnd w:id="0"/>
    </w:p>
    <w:p w14:paraId="74539E21" w14:textId="26807188" w:rsidR="00D0781F" w:rsidRPr="00D0781F" w:rsidRDefault="00AA2F07" w:rsidP="00D0781F">
      <w:pPr>
        <w:spacing w:after="240"/>
        <w:rPr>
          <w:u w:val="single"/>
        </w:rPr>
      </w:pPr>
      <w:bookmarkStart w:id="1" w:name="_Hlk126916105"/>
      <w:bookmarkStart w:id="2" w:name="_Hlk126916111"/>
      <w:bookmarkEnd w:id="1"/>
      <w:r>
        <w:rPr>
          <w:u w:val="single"/>
        </w:rPr>
        <w:t>Overarching strategy</w:t>
      </w:r>
    </w:p>
    <w:p w14:paraId="09557E85" w14:textId="687BCD45" w:rsidR="00C04BCD" w:rsidRDefault="00AA2F07" w:rsidP="00C04BCD">
      <w:pPr>
        <w:pStyle w:val="Heading1"/>
        <w:keepNext/>
        <w:keepLines/>
      </w:pPr>
      <w:r>
        <w:t>As discuss</w:t>
      </w:r>
      <w:r w:rsidR="004233EE">
        <w:t>ed</w:t>
      </w:r>
      <w:r>
        <w:t xml:space="preserve"> in paragraph </w:t>
      </w:r>
      <w:r w:rsidRPr="002D236B">
        <w:t>8</w:t>
      </w:r>
      <w:r>
        <w:t xml:space="preserve"> above, </w:t>
      </w:r>
      <w:r w:rsidR="001D49D1">
        <w:t>UNEP</w:t>
      </w:r>
      <w:r w:rsidR="001D49D1" w:rsidRPr="001D49D1">
        <w:t xml:space="preserve"> informed </w:t>
      </w:r>
      <w:r w:rsidR="006258F3">
        <w:t xml:space="preserve">the Secretariat </w:t>
      </w:r>
      <w:r w:rsidR="001D49D1" w:rsidRPr="001D49D1">
        <w:t xml:space="preserve">that the Government of </w:t>
      </w:r>
      <w:r w:rsidR="001D49D1">
        <w:t>Beliz</w:t>
      </w:r>
      <w:r w:rsidR="00AB5BFD">
        <w:t>e</w:t>
      </w:r>
      <w:r w:rsidR="001D49D1" w:rsidRPr="001D49D1">
        <w:t xml:space="preserve"> had submitted a request to the Ozone Secretariat for revision of the Article 7 data for 202</w:t>
      </w:r>
      <w:r w:rsidR="001D49D1">
        <w:t xml:space="preserve">1 and </w:t>
      </w:r>
      <w:r w:rsidR="001D49D1" w:rsidRPr="001D49D1">
        <w:t xml:space="preserve">2022. Data revision for the baseline years needs to be </w:t>
      </w:r>
      <w:r w:rsidR="004233EE">
        <w:t>considered</w:t>
      </w:r>
      <w:r w:rsidR="004233EE" w:rsidRPr="001D49D1">
        <w:t xml:space="preserve"> </w:t>
      </w:r>
      <w:r w:rsidR="001D49D1" w:rsidRPr="001D49D1">
        <w:t xml:space="preserve">by the Implementation Committee and </w:t>
      </w:r>
      <w:r w:rsidR="004233EE">
        <w:t xml:space="preserve">approved by </w:t>
      </w:r>
      <w:r w:rsidR="001D49D1" w:rsidRPr="001D49D1">
        <w:t xml:space="preserve">the Meeting of the Parties. </w:t>
      </w:r>
      <w:r w:rsidR="00A70A56" w:rsidRPr="000F7EFF">
        <w:t>Once</w:t>
      </w:r>
      <w:r w:rsidR="006258F3">
        <w:t xml:space="preserve"> </w:t>
      </w:r>
      <w:r w:rsidR="008A01F0">
        <w:t>approved</w:t>
      </w:r>
      <w:r w:rsidR="00960AD8" w:rsidRPr="000F7EFF">
        <w:t xml:space="preserve">, these corrections </w:t>
      </w:r>
      <w:r w:rsidR="00BE7CF2">
        <w:t xml:space="preserve">are expected to </w:t>
      </w:r>
      <w:r w:rsidR="00960AD8" w:rsidRPr="000F7EFF">
        <w:t xml:space="preserve">result in an adjustment to the country’s HFC baseline, from 502,263 to </w:t>
      </w:r>
      <w:r w:rsidR="00D83EAA">
        <w:t>163,150</w:t>
      </w:r>
      <w:r w:rsidR="00844668" w:rsidRPr="000F7EFF">
        <w:t> </w:t>
      </w:r>
      <w:r w:rsidR="000F7EFF" w:rsidRPr="000F7EFF">
        <w:t>CO</w:t>
      </w:r>
      <w:r w:rsidR="000F7EFF" w:rsidRPr="000F7EFF">
        <w:rPr>
          <w:vertAlign w:val="subscript"/>
        </w:rPr>
        <w:t>2</w:t>
      </w:r>
      <w:r w:rsidR="000F7EFF" w:rsidRPr="000F7EFF">
        <w:t>-eq tonnes</w:t>
      </w:r>
      <w:r w:rsidR="00E55CD0">
        <w:t>.</w:t>
      </w:r>
    </w:p>
    <w:p w14:paraId="05437018" w14:textId="022106A9" w:rsidR="00883783" w:rsidRPr="00883783" w:rsidRDefault="00056E26" w:rsidP="00883783">
      <w:pPr>
        <w:pStyle w:val="Heading1"/>
      </w:pPr>
      <w:r>
        <w:t>Noting that the corrected data may result in a lo</w:t>
      </w:r>
      <w:r w:rsidR="008C76F9">
        <w:t xml:space="preserve">wer baseline, the Government </w:t>
      </w:r>
      <w:r w:rsidR="00054552">
        <w:t xml:space="preserve">of Belize </w:t>
      </w:r>
      <w:r w:rsidR="00FF23B0">
        <w:t>has</w:t>
      </w:r>
      <w:r w:rsidR="008C76F9">
        <w:t xml:space="preserve"> use</w:t>
      </w:r>
      <w:r w:rsidR="00906D19">
        <w:t>d</w:t>
      </w:r>
      <w:r w:rsidR="008C76F9">
        <w:t xml:space="preserve"> this updated value as the reference for maximum allowable consumption levels stated in its Agreement with the Executive Committee (as shown in row 1.2 of </w:t>
      </w:r>
      <w:r w:rsidR="00503BC5">
        <w:t xml:space="preserve">Appendix 2-A of the </w:t>
      </w:r>
      <w:r w:rsidR="00DA2FAA">
        <w:t xml:space="preserve">draft </w:t>
      </w:r>
      <w:r w:rsidR="00503BC5">
        <w:t xml:space="preserve">Agreement </w:t>
      </w:r>
      <w:r w:rsidR="00DA2FAA">
        <w:t xml:space="preserve">contained </w:t>
      </w:r>
      <w:r w:rsidR="008C76F9">
        <w:t>in annex</w:t>
      </w:r>
      <w:r w:rsidR="00DA2FAA">
        <w:t> </w:t>
      </w:r>
      <w:r w:rsidR="008C76F9">
        <w:t>I</w:t>
      </w:r>
      <w:r w:rsidR="007E5E59">
        <w:t xml:space="preserve"> to the present document</w:t>
      </w:r>
      <w:r w:rsidR="008C76F9">
        <w:t>)</w:t>
      </w:r>
      <w:r w:rsidR="00CE6CB4">
        <w:t xml:space="preserve"> and for the annual import </w:t>
      </w:r>
      <w:r w:rsidR="0041065D">
        <w:t>quotas to avoid any risk of non-compliance.</w:t>
      </w:r>
      <w:r w:rsidR="00451611">
        <w:t xml:space="preserve"> The level of funds requested </w:t>
      </w:r>
      <w:r w:rsidR="007E5E59">
        <w:t>has</w:t>
      </w:r>
      <w:r w:rsidR="00451611">
        <w:t xml:space="preserve"> also</w:t>
      </w:r>
      <w:r w:rsidR="00EC7C56">
        <w:t xml:space="preserve"> already </w:t>
      </w:r>
      <w:r w:rsidR="007E5E59">
        <w:t xml:space="preserve">been </w:t>
      </w:r>
      <w:r w:rsidR="00451611">
        <w:t>aligned with the</w:t>
      </w:r>
      <w:r w:rsidR="00E11DAC">
        <w:t xml:space="preserve"> updated baseline level</w:t>
      </w:r>
      <w:r w:rsidR="004A268A">
        <w:t>. T</w:t>
      </w:r>
      <w:r w:rsidR="00531EDF">
        <w:t xml:space="preserve">he Secretariat </w:t>
      </w:r>
      <w:r w:rsidR="00984FB4">
        <w:t xml:space="preserve">is recommending </w:t>
      </w:r>
      <w:r w:rsidR="0041065D">
        <w:t xml:space="preserve">stage I of the KIP on the understanding that once the Meeting of the Parties approves the revised data, </w:t>
      </w:r>
      <w:r w:rsidR="00451611">
        <w:t xml:space="preserve">any </w:t>
      </w:r>
      <w:r w:rsidR="0041065D">
        <w:t>relevant adjustments will be made to the Agreement between the Government of Belize and the Executive Committee</w:t>
      </w:r>
      <w:r w:rsidR="00451611">
        <w:t>.</w:t>
      </w:r>
    </w:p>
    <w:p w14:paraId="58BF3532" w14:textId="5BB30D04" w:rsidR="17F30357" w:rsidRDefault="17F30357" w:rsidP="5D4396BD">
      <w:pPr>
        <w:pStyle w:val="Heading1"/>
        <w:keepNext/>
        <w:numPr>
          <w:ilvl w:val="0"/>
          <w:numId w:val="0"/>
        </w:numPr>
        <w:spacing w:line="259" w:lineRule="auto"/>
        <w:rPr>
          <w:u w:val="single"/>
        </w:rPr>
      </w:pPr>
      <w:r w:rsidRPr="5D4396BD">
        <w:rPr>
          <w:u w:val="single"/>
        </w:rPr>
        <w:t>Reduction target</w:t>
      </w:r>
    </w:p>
    <w:p w14:paraId="479A8C6E" w14:textId="73D4F655" w:rsidR="00D218C5" w:rsidRPr="00AC5F18" w:rsidRDefault="17F30357">
      <w:pPr>
        <w:pStyle w:val="Heading1"/>
      </w:pPr>
      <w:r w:rsidRPr="00AC5F18">
        <w:t xml:space="preserve">Noting the country’s commitment to achieving reductions of 10 per cent of the proposed </w:t>
      </w:r>
      <w:r w:rsidR="00E3377F" w:rsidRPr="00AC5F18">
        <w:t>revised</w:t>
      </w:r>
      <w:r w:rsidRPr="00AC5F18">
        <w:t xml:space="preserve"> baseline in 2029, and </w:t>
      </w:r>
      <w:r w:rsidR="00892280">
        <w:t xml:space="preserve">the low </w:t>
      </w:r>
      <w:r w:rsidR="00866223">
        <w:t xml:space="preserve">level of </w:t>
      </w:r>
      <w:r w:rsidRPr="00AC5F18">
        <w:t>consumption of 2025, the Secretariat enquired whether the Government had considered accelerating reductions to be achieved in the 2026</w:t>
      </w:r>
      <w:r w:rsidR="003C57F7">
        <w:t>–</w:t>
      </w:r>
      <w:r w:rsidRPr="00AC5F18">
        <w:t>2029 period</w:t>
      </w:r>
      <w:r w:rsidR="003C57F7">
        <w:t xml:space="preserve">. </w:t>
      </w:r>
      <w:r w:rsidRPr="00AC5F18">
        <w:t>UNEP explained that setting lower targets for those years would not be advisable, as the 2020</w:t>
      </w:r>
      <w:r w:rsidR="003C57F7">
        <w:t>–</w:t>
      </w:r>
      <w:r w:rsidRPr="00AC5F18">
        <w:t>2022 consumption levels were atypically low, with a 35 per cent drop recorded in 2020</w:t>
      </w:r>
      <w:r w:rsidR="007D151B">
        <w:t xml:space="preserve">, compared to </w:t>
      </w:r>
      <w:r w:rsidR="00563322">
        <w:t>2019</w:t>
      </w:r>
      <w:r w:rsidRPr="00AC5F18">
        <w:t>. The lower level</w:t>
      </w:r>
      <w:r w:rsidR="003C57F7">
        <w:t>s</w:t>
      </w:r>
      <w:r w:rsidRPr="00AC5F18">
        <w:t xml:space="preserve"> of consumption in 2024 and 2025 are due to available stock</w:t>
      </w:r>
      <w:r w:rsidR="00DD061F">
        <w:t>s</w:t>
      </w:r>
      <w:r w:rsidRPr="00AC5F18">
        <w:t xml:space="preserve"> </w:t>
      </w:r>
      <w:r w:rsidR="00DD061F">
        <w:t>from</w:t>
      </w:r>
      <w:r w:rsidR="00DD061F" w:rsidRPr="00AC5F18">
        <w:t xml:space="preserve"> </w:t>
      </w:r>
      <w:r w:rsidRPr="00AC5F18">
        <w:t>2023</w:t>
      </w:r>
      <w:r w:rsidR="00866223">
        <w:t xml:space="preserve"> and </w:t>
      </w:r>
      <w:r w:rsidR="00D128BD">
        <w:t xml:space="preserve">do not represent the actual needs of HFCs in the country </w:t>
      </w:r>
      <w:r w:rsidR="00704D8E">
        <w:t>(</w:t>
      </w:r>
      <w:r w:rsidR="00D128BD">
        <w:t xml:space="preserve">as presented in table </w:t>
      </w:r>
      <w:r w:rsidR="00704D8E" w:rsidRPr="00607A76">
        <w:t>5)</w:t>
      </w:r>
      <w:r w:rsidR="00E01E54" w:rsidRPr="00607A76">
        <w:t xml:space="preserve"> and HFC consumption is expected to increase during stage </w:t>
      </w:r>
      <w:r w:rsidR="00AD270D" w:rsidRPr="00607A76">
        <w:t xml:space="preserve">I of the KIP compared to the </w:t>
      </w:r>
      <w:r w:rsidR="00790766" w:rsidRPr="00607A76">
        <w:t xml:space="preserve">revised </w:t>
      </w:r>
      <w:r w:rsidR="00ED3225" w:rsidRPr="00607A76">
        <w:t>baseline</w:t>
      </w:r>
      <w:r w:rsidR="00AD270D" w:rsidRPr="00607A76">
        <w:t>.</w:t>
      </w:r>
    </w:p>
    <w:p w14:paraId="73D665A7" w14:textId="77777777" w:rsidR="00711BE6" w:rsidRPr="001C26E3" w:rsidRDefault="00711BE6" w:rsidP="0089406A">
      <w:pPr>
        <w:widowControl w:val="0"/>
        <w:spacing w:after="240"/>
        <w:rPr>
          <w:u w:val="single"/>
        </w:rPr>
      </w:pPr>
      <w:r>
        <w:rPr>
          <w:u w:val="single"/>
        </w:rPr>
        <w:t>Institutional, p</w:t>
      </w:r>
      <w:r w:rsidRPr="00CF372D">
        <w:rPr>
          <w:u w:val="single"/>
        </w:rPr>
        <w:t>olicy</w:t>
      </w:r>
      <w:r>
        <w:rPr>
          <w:u w:val="single"/>
        </w:rPr>
        <w:t xml:space="preserve"> and</w:t>
      </w:r>
      <w:r w:rsidRPr="00CF372D">
        <w:rPr>
          <w:u w:val="single"/>
        </w:rPr>
        <w:t xml:space="preserve"> regulatory framework</w:t>
      </w:r>
    </w:p>
    <w:bookmarkEnd w:id="2"/>
    <w:p w14:paraId="03069B07" w14:textId="77777777" w:rsidR="00711BE6" w:rsidRPr="001C141E" w:rsidRDefault="00711BE6" w:rsidP="0089406A">
      <w:pPr>
        <w:widowControl w:val="0"/>
        <w:suppressAutoHyphens/>
        <w:spacing w:after="240"/>
        <w:rPr>
          <w:i/>
          <w:iCs/>
        </w:rPr>
      </w:pPr>
      <w:r w:rsidRPr="001C141E">
        <w:rPr>
          <w:i/>
          <w:iCs/>
        </w:rPr>
        <w:t>HFC licensing and quota system</w:t>
      </w:r>
    </w:p>
    <w:p w14:paraId="2F7609A0" w14:textId="58D478AB" w:rsidR="00711BE6" w:rsidRPr="001C141E" w:rsidRDefault="00711BE6" w:rsidP="0089406A">
      <w:pPr>
        <w:pStyle w:val="Heading1"/>
      </w:pPr>
      <w:r>
        <w:t xml:space="preserve">In line with decision 87/50(g), </w:t>
      </w:r>
      <w:r w:rsidR="00FD6989">
        <w:t>UNEP</w:t>
      </w:r>
      <w:r>
        <w:t xml:space="preserve"> has confirmed that </w:t>
      </w:r>
      <w:r w:rsidR="00FD6989">
        <w:t>Belize</w:t>
      </w:r>
      <w:r>
        <w:t xml:space="preserve"> has an established and enforceable system of licensing and quotas for monitoring HFC imports</w:t>
      </w:r>
      <w:r w:rsidR="003C57F7">
        <w:t xml:space="preserve"> and </w:t>
      </w:r>
      <w:r>
        <w:t xml:space="preserve">exports in place. </w:t>
      </w:r>
      <w:r w:rsidR="00742D23">
        <w:t xml:space="preserve">The quota for 2026 is </w:t>
      </w:r>
      <w:r w:rsidR="001B3A06">
        <w:t>set</w:t>
      </w:r>
      <w:r w:rsidR="00742D23">
        <w:t xml:space="preserve"> </w:t>
      </w:r>
      <w:r w:rsidR="00742D23">
        <w:lastRenderedPageBreak/>
        <w:t xml:space="preserve">at </w:t>
      </w:r>
      <w:r w:rsidR="001B3A06">
        <w:t xml:space="preserve">146,000 </w:t>
      </w:r>
      <w:r w:rsidR="2B40DD4B" w:rsidRPr="5D4396BD">
        <w:rPr>
          <w:sz w:val="20"/>
          <w:szCs w:val="20"/>
        </w:rPr>
        <w:t>CO</w:t>
      </w:r>
      <w:r w:rsidR="2B40DD4B" w:rsidRPr="5D4396BD">
        <w:rPr>
          <w:sz w:val="20"/>
          <w:szCs w:val="20"/>
          <w:vertAlign w:val="subscript"/>
        </w:rPr>
        <w:t>2</w:t>
      </w:r>
      <w:r w:rsidR="2B40DD4B" w:rsidRPr="5D4396BD">
        <w:rPr>
          <w:sz w:val="20"/>
          <w:szCs w:val="20"/>
        </w:rPr>
        <w:t>-</w:t>
      </w:r>
      <w:r w:rsidR="2B40DD4B" w:rsidRPr="00DE7FD0">
        <w:t>eq tonnes</w:t>
      </w:r>
      <w:r w:rsidR="001B3A06">
        <w:t xml:space="preserve"> </w:t>
      </w:r>
      <w:r w:rsidR="00323D0D">
        <w:t xml:space="preserve">which is lower than the </w:t>
      </w:r>
      <w:r w:rsidR="75E5E053">
        <w:t xml:space="preserve">maximum allowable consumption proposed in the </w:t>
      </w:r>
      <w:r w:rsidR="00BE46B1">
        <w:t>A</w:t>
      </w:r>
      <w:r w:rsidR="75E5E053">
        <w:t>greement</w:t>
      </w:r>
      <w:r w:rsidR="001B3A06">
        <w:t>.</w:t>
      </w:r>
    </w:p>
    <w:p w14:paraId="4B567651" w14:textId="514CD5D5" w:rsidR="00D21F5B" w:rsidRPr="00D21F5B" w:rsidRDefault="00711BE6" w:rsidP="00D21F5B">
      <w:pPr>
        <w:pStyle w:val="Heading1"/>
        <w:numPr>
          <w:ilvl w:val="0"/>
          <w:numId w:val="0"/>
        </w:numPr>
        <w:spacing w:before="240"/>
      </w:pPr>
      <w:bookmarkStart w:id="3" w:name="_Hlk126916116"/>
      <w:r w:rsidRPr="008C118F">
        <w:rPr>
          <w:u w:val="single"/>
        </w:rPr>
        <w:t>Technical</w:t>
      </w:r>
      <w:r w:rsidRPr="00996241">
        <w:rPr>
          <w:u w:val="single"/>
        </w:rPr>
        <w:t xml:space="preserve"> and cost-related issues</w:t>
      </w:r>
      <w:r w:rsidRPr="00100AAB">
        <w:t xml:space="preserve"> </w:t>
      </w:r>
      <w:bookmarkEnd w:id="3"/>
    </w:p>
    <w:p w14:paraId="14D47D54" w14:textId="3E8182CE" w:rsidR="00EB5D04" w:rsidRDefault="00EB5D04">
      <w:pPr>
        <w:pStyle w:val="Heading1"/>
      </w:pPr>
      <w:r w:rsidRPr="00EB5D04">
        <w:t xml:space="preserve">Considering that </w:t>
      </w:r>
      <w:r w:rsidR="009F5685">
        <w:t xml:space="preserve">HFC </w:t>
      </w:r>
      <w:r w:rsidRPr="00EB5D04">
        <w:t>alternatives have already penetrated the market</w:t>
      </w:r>
      <w:r w:rsidR="009F5685">
        <w:t xml:space="preserve"> for </w:t>
      </w:r>
      <w:r w:rsidR="004D26CF">
        <w:t xml:space="preserve">some subsectors, mainly </w:t>
      </w:r>
      <w:r w:rsidRPr="00EB5D04">
        <w:t xml:space="preserve">domestic refrigerators, the Secretariat inquired whether the country had considered implementing </w:t>
      </w:r>
      <w:r w:rsidR="00F144F8">
        <w:t xml:space="preserve">a </w:t>
      </w:r>
      <w:r w:rsidRPr="00EB5D04">
        <w:t xml:space="preserve">ban on the import of HFC-based </w:t>
      </w:r>
      <w:r w:rsidR="00EA14D8">
        <w:t>domestic refrigerators</w:t>
      </w:r>
      <w:r w:rsidRPr="00EB5D04">
        <w:t xml:space="preserve"> during stage I</w:t>
      </w:r>
      <w:r w:rsidR="004A72EB">
        <w:t xml:space="preserve"> of the KIP</w:t>
      </w:r>
      <w:r w:rsidRPr="00EB5D04">
        <w:t xml:space="preserve">. UNEP replied that </w:t>
      </w:r>
      <w:r w:rsidR="00AC5FA1" w:rsidRPr="00AC5FA1">
        <w:t xml:space="preserve">at this stage, Belize </w:t>
      </w:r>
      <w:r w:rsidR="00491F44">
        <w:t>is not considering</w:t>
      </w:r>
      <w:r w:rsidR="00AC5FA1" w:rsidRPr="00AC5FA1">
        <w:t xml:space="preserve"> </w:t>
      </w:r>
      <w:r w:rsidR="00EA14D8">
        <w:t xml:space="preserve">implementing </w:t>
      </w:r>
      <w:r w:rsidR="001022C1">
        <w:t xml:space="preserve">this </w:t>
      </w:r>
      <w:r w:rsidR="00AC5FA1" w:rsidRPr="00AC5FA1">
        <w:t>ban.</w:t>
      </w:r>
      <w:r w:rsidR="004F44C1">
        <w:t xml:space="preserve"> </w:t>
      </w:r>
      <w:r w:rsidR="00CD2AA5" w:rsidRPr="00CD2AA5">
        <w:t xml:space="preserve">During </w:t>
      </w:r>
      <w:r w:rsidR="00B41514">
        <w:t xml:space="preserve">stage I of the </w:t>
      </w:r>
      <w:r w:rsidR="00CD2AA5" w:rsidRPr="00CD2AA5">
        <w:t>KI</w:t>
      </w:r>
      <w:r w:rsidR="001022C1">
        <w:t>P</w:t>
      </w:r>
      <w:r w:rsidR="00CD2AA5" w:rsidRPr="00CD2AA5">
        <w:t xml:space="preserve">, the Government will focus on strengthening regulations, data systems, customs capacity, and stakeholder awareness. A technical assessment will </w:t>
      </w:r>
      <w:r w:rsidR="005F3419">
        <w:t>be carried out to explore</w:t>
      </w:r>
      <w:r w:rsidR="00CD2AA5" w:rsidRPr="00CD2AA5">
        <w:t xml:space="preserve"> the feasibility of future bans on high‑GWP refrigerants and equipment. Based on these findings, Belize may introduce targeted measures later in </w:t>
      </w:r>
      <w:r w:rsidR="00B41514">
        <w:t>s</w:t>
      </w:r>
      <w:r w:rsidR="00CD2AA5" w:rsidRPr="00CD2AA5">
        <w:t>tage I or in subsequent stages</w:t>
      </w:r>
      <w:r w:rsidR="001E3511">
        <w:t xml:space="preserve"> of KIP</w:t>
      </w:r>
      <w:r w:rsidR="00CD2AA5" w:rsidRPr="00CD2AA5">
        <w:t>.</w:t>
      </w:r>
      <w:r w:rsidR="005F3419">
        <w:t xml:space="preserve"> </w:t>
      </w:r>
      <w:r w:rsidR="003A6AD4" w:rsidRPr="003A6AD4">
        <w:t>On further discussion, it was agreed that the request for the second tranche of the KIP would include a detailed report on the development of the bans, including a specific timeline for their implementation.</w:t>
      </w:r>
    </w:p>
    <w:p w14:paraId="49E414DD" w14:textId="10A05443" w:rsidR="001B360B" w:rsidRPr="001B360B" w:rsidRDefault="001B360B" w:rsidP="006F645D">
      <w:pPr>
        <w:pStyle w:val="Heading1"/>
        <w:rPr>
          <w:u w:val="single"/>
        </w:rPr>
      </w:pPr>
      <w:r w:rsidRPr="001B360B">
        <w:t xml:space="preserve">Regarding the proposed activity to establish an RR centre, it was noted that the plan included a limited number of tools and </w:t>
      </w:r>
      <w:r w:rsidR="002F1BDF" w:rsidRPr="001B360B">
        <w:t>equipment</w:t>
      </w:r>
      <w:r w:rsidR="002F1BDF">
        <w:t xml:space="preserve"> and</w:t>
      </w:r>
      <w:r w:rsidRPr="001B360B">
        <w:t xml:space="preserve"> did not provide sufficient information on operational arrangements and sustainability. Clarification was therefore requested on the specific tools to be used, the proposed business model, the location and operation of the centre, the expected quantities of recovered refrigerant, and related sustainability aspects. Following further discussions, UNDP, in consultation with the </w:t>
      </w:r>
      <w:r w:rsidR="00AA30DA">
        <w:t>c</w:t>
      </w:r>
      <w:r w:rsidRPr="001B360B">
        <w:t xml:space="preserve">ountry, revised the approach. Rather than supporting the establishment of an RR centre at this stage, the activity was refocused on capacity building for the RAC and MAC sectors. It was clarified that </w:t>
      </w:r>
      <w:r w:rsidR="00BD5129">
        <w:t>RR</w:t>
      </w:r>
      <w:r w:rsidR="00403F0D">
        <w:noBreakHyphen/>
      </w:r>
      <w:r w:rsidRPr="001B360B">
        <w:t>related activities would be addressed at a later stage of the KIP, after assessing sustainability. Accordingly, UNDP revised activities 3.3 and 4.1 to the procurement of 21 sets of tools (14 sets for RAC and MAC technicians and seven sets for training centres).</w:t>
      </w:r>
    </w:p>
    <w:p w14:paraId="3B604B65" w14:textId="28849E11" w:rsidR="00C86764" w:rsidRDefault="006444FC" w:rsidP="006F645D">
      <w:pPr>
        <w:pStyle w:val="Heading1"/>
        <w:rPr>
          <w:u w:val="single"/>
        </w:rPr>
      </w:pPr>
      <w:r w:rsidRPr="006444FC">
        <w:t xml:space="preserve">Noting the high level of HFC consumption in the commercial refrigeration sector, the Secretariat inquired about the actions planned to address the HFC phase‑down in </w:t>
      </w:r>
      <w:r w:rsidR="00CF6872">
        <w:t xml:space="preserve">such </w:t>
      </w:r>
      <w:r w:rsidRPr="006444FC">
        <w:t>sectors</w:t>
      </w:r>
      <w:r w:rsidR="00167ED6">
        <w:t xml:space="preserve"> under stage I of the KIP</w:t>
      </w:r>
      <w:r w:rsidRPr="006444FC">
        <w:t>.</w:t>
      </w:r>
      <w:r w:rsidR="00795F1B">
        <w:t xml:space="preserve"> </w:t>
      </w:r>
      <w:r w:rsidRPr="006444FC">
        <w:t xml:space="preserve">UNEP responded that </w:t>
      </w:r>
      <w:r w:rsidR="0046745F">
        <w:t>s</w:t>
      </w:r>
      <w:r w:rsidRPr="006444FC">
        <w:t xml:space="preserve">tage I of the KIP focuses mainly on cross‑cutting servicing‑sector interventions rather than subsector‑specific investment activities. Capacity‑building and awareness‑raising activities under </w:t>
      </w:r>
      <w:r w:rsidR="00090B60">
        <w:t>s</w:t>
      </w:r>
      <w:r w:rsidRPr="006444FC">
        <w:t xml:space="preserve">tage I will </w:t>
      </w:r>
      <w:r w:rsidR="00E35D8A" w:rsidRPr="00E35D8A">
        <w:t>directly influence refrigerant management practices in commercial refrigeration systems as well</w:t>
      </w:r>
      <w:r w:rsidRPr="006444FC">
        <w:t xml:space="preserve">. In addition, a technical and market assessment </w:t>
      </w:r>
      <w:r w:rsidR="005A061F">
        <w:t xml:space="preserve">will analyse </w:t>
      </w:r>
      <w:r w:rsidR="005A061F" w:rsidRPr="005A061F">
        <w:t>sectoral consumption patterns and assess the feasibility of introducing stricter regulatory measures, including possible restrictions or bans on selected high-GWP refrigerants or equipment in high-consumption subsectors</w:t>
      </w:r>
      <w:r w:rsidR="00762131">
        <w:t>,</w:t>
      </w:r>
      <w:r w:rsidR="005A061F" w:rsidRPr="005A061F">
        <w:t xml:space="preserve"> such as commercial refrigeration</w:t>
      </w:r>
      <w:r w:rsidR="00762131">
        <w:t>,</w:t>
      </w:r>
      <w:r w:rsidR="005A061F" w:rsidRPr="005A061F">
        <w:t xml:space="preserve"> in future stages of the KI</w:t>
      </w:r>
      <w:r w:rsidR="00DE7294">
        <w:t xml:space="preserve">P. </w:t>
      </w:r>
      <w:r w:rsidRPr="006444FC">
        <w:t xml:space="preserve">UNEP also </w:t>
      </w:r>
      <w:r w:rsidR="006F645D">
        <w:t>added</w:t>
      </w:r>
      <w:r w:rsidRPr="006444FC">
        <w:t xml:space="preserve"> that the country plans to propose a</w:t>
      </w:r>
      <w:r w:rsidR="00C45F58">
        <w:t xml:space="preserve"> project to improve </w:t>
      </w:r>
      <w:r w:rsidRPr="006444FC">
        <w:t>energy</w:t>
      </w:r>
      <w:r w:rsidR="00C45F58">
        <w:t xml:space="preserve"> </w:t>
      </w:r>
      <w:r w:rsidRPr="006444FC">
        <w:t>efficiency</w:t>
      </w:r>
      <w:r w:rsidR="00C45F58">
        <w:t xml:space="preserve"> of RAC sector in </w:t>
      </w:r>
      <w:r w:rsidRPr="006444FC">
        <w:t>the context of HFC phase‑down (under decision 91/65), focusing on high HFC‑consuming sectors.</w:t>
      </w:r>
    </w:p>
    <w:p w14:paraId="54A15E65" w14:textId="567AAD89" w:rsidR="00711BE6" w:rsidRDefault="00711BE6" w:rsidP="00FB1A81">
      <w:pPr>
        <w:keepNext/>
        <w:spacing w:after="240"/>
      </w:pPr>
      <w:r>
        <w:rPr>
          <w:u w:val="single"/>
        </w:rPr>
        <w:t>Total project cost</w:t>
      </w:r>
      <w:r w:rsidRPr="00100AAB">
        <w:t xml:space="preserve"> </w:t>
      </w:r>
    </w:p>
    <w:p w14:paraId="2901D199" w14:textId="7D465F9D" w:rsidR="00983683" w:rsidRPr="00983683" w:rsidRDefault="003802FE" w:rsidP="00983683">
      <w:pPr>
        <w:pStyle w:val="Heading1"/>
      </w:pPr>
      <w:r w:rsidRPr="003658C8">
        <w:t xml:space="preserve">At the total cost of </w:t>
      </w:r>
      <w:r w:rsidR="002442A3" w:rsidRPr="00CC3A0D">
        <w:rPr>
          <w:color w:val="000000"/>
          <w:sz w:val="20"/>
        </w:rPr>
        <w:t>US $</w:t>
      </w:r>
      <w:r w:rsidRPr="003658C8">
        <w:t>158,000, stage I of the KIP for Belize will result in a reduction of</w:t>
      </w:r>
      <w:r w:rsidR="0018079F">
        <w:t> </w:t>
      </w:r>
      <w:r w:rsidR="00464858">
        <w:t>1</w:t>
      </w:r>
      <w:r w:rsidR="003C475C">
        <w:t>6</w:t>
      </w:r>
      <w:r w:rsidR="00EE353F">
        <w:t>,315</w:t>
      </w:r>
      <w:r w:rsidR="0018079F">
        <w:t> </w:t>
      </w:r>
      <w:r w:rsidR="5F7E8C76" w:rsidRPr="00D12236">
        <w:t>CO</w:t>
      </w:r>
      <w:r w:rsidR="5F7E8C76" w:rsidRPr="00D12236">
        <w:rPr>
          <w:vertAlign w:val="subscript"/>
        </w:rPr>
        <w:t>2</w:t>
      </w:r>
      <w:r w:rsidR="5F7E8C76" w:rsidRPr="00D12236">
        <w:t>-eq tonnes</w:t>
      </w:r>
      <w:r w:rsidRPr="003658C8">
        <w:t xml:space="preserve"> from the country’s </w:t>
      </w:r>
      <w:r w:rsidR="009979FE">
        <w:t>revised baseline</w:t>
      </w:r>
      <w:r w:rsidR="001D2035">
        <w:t xml:space="preserve"> for compliance</w:t>
      </w:r>
      <w:r w:rsidRPr="003658C8">
        <w:t>. While no changes were made to the overall</w:t>
      </w:r>
      <w:r>
        <w:t xml:space="preserve"> budget, </w:t>
      </w:r>
      <w:r w:rsidR="009E405B">
        <w:t>reallocation was made between component</w:t>
      </w:r>
      <w:r w:rsidR="000968E6">
        <w:t>s</w:t>
      </w:r>
      <w:r w:rsidR="009E405B">
        <w:t xml:space="preserve"> 3 and 4 of the original budget. </w:t>
      </w:r>
      <w:r w:rsidR="00A4678B" w:rsidRPr="00A4678B">
        <w:t>Following revisions, the first‑tranche funding increased from US $91,100 to US $94,000 due to reallocation between components</w:t>
      </w:r>
      <w:r w:rsidR="00655C22">
        <w:t>.</w:t>
      </w:r>
      <w:r w:rsidR="00A4678B" w:rsidRPr="00A4678B">
        <w:t xml:space="preserve"> </w:t>
      </w:r>
      <w:r w:rsidR="009E405B">
        <w:t>A</w:t>
      </w:r>
      <w:r w:rsidR="00C42BC0">
        <w:t xml:space="preserve"> </w:t>
      </w:r>
      <w:r w:rsidR="00C42BC0" w:rsidRPr="00C42BC0">
        <w:t xml:space="preserve">summary of the agreed costs is presented </w:t>
      </w:r>
      <w:r w:rsidR="0015579D">
        <w:t xml:space="preserve">in table 9 </w:t>
      </w:r>
      <w:r w:rsidR="00C42BC0" w:rsidRPr="00C42BC0">
        <w:t>below</w:t>
      </w:r>
      <w:r w:rsidR="00ED1142">
        <w:t>.</w:t>
      </w:r>
    </w:p>
    <w:tbl>
      <w:tblPr>
        <w:tblStyle w:val="TableGrid"/>
        <w:tblW w:w="0" w:type="auto"/>
        <w:tblLook w:val="04A0" w:firstRow="1" w:lastRow="0" w:firstColumn="1" w:lastColumn="0" w:noHBand="0" w:noVBand="1"/>
      </w:tblPr>
      <w:tblGrid>
        <w:gridCol w:w="4092"/>
        <w:gridCol w:w="1143"/>
        <w:gridCol w:w="1028"/>
        <w:gridCol w:w="1029"/>
        <w:gridCol w:w="1029"/>
        <w:gridCol w:w="1029"/>
      </w:tblGrid>
      <w:tr w:rsidR="00ED1142" w:rsidRPr="00302611" w14:paraId="0AAEFC00" w14:textId="77777777" w:rsidTr="0021183D">
        <w:trPr>
          <w:tblHeader/>
        </w:trPr>
        <w:tc>
          <w:tcPr>
            <w:tcW w:w="9360" w:type="dxa"/>
            <w:gridSpan w:val="6"/>
          </w:tcPr>
          <w:p w14:paraId="26043697" w14:textId="73D29E42" w:rsidR="00ED1142" w:rsidRPr="00ED1142" w:rsidRDefault="00ED1142" w:rsidP="00ED1142">
            <w:pPr>
              <w:jc w:val="left"/>
              <w:rPr>
                <w:b/>
                <w:bCs/>
              </w:rPr>
            </w:pPr>
            <w:r w:rsidRPr="00ED1142">
              <w:rPr>
                <w:b/>
                <w:bCs/>
              </w:rPr>
              <w:lastRenderedPageBreak/>
              <w:t xml:space="preserve">Table </w:t>
            </w:r>
            <w:r w:rsidR="001A2766">
              <w:rPr>
                <w:b/>
                <w:bCs/>
              </w:rPr>
              <w:t>9</w:t>
            </w:r>
            <w:r w:rsidRPr="00ED1142">
              <w:rPr>
                <w:b/>
                <w:bCs/>
              </w:rPr>
              <w:t>: Agreed costs for stage I and first tranche</w:t>
            </w:r>
          </w:p>
        </w:tc>
      </w:tr>
      <w:tr w:rsidR="00CD5B5D" w:rsidRPr="00302611" w14:paraId="5286ABFE" w14:textId="77777777" w:rsidTr="0021183D">
        <w:trPr>
          <w:tblHeader/>
        </w:trPr>
        <w:tc>
          <w:tcPr>
            <w:tcW w:w="4100" w:type="dxa"/>
            <w:vMerge w:val="restart"/>
          </w:tcPr>
          <w:p w14:paraId="2F19E856" w14:textId="46AA3A34" w:rsidR="00CD5B5D" w:rsidRPr="00ED1142" w:rsidRDefault="00CD5B5D" w:rsidP="00302611">
            <w:pPr>
              <w:rPr>
                <w:b/>
                <w:sz w:val="20"/>
                <w:szCs w:val="20"/>
              </w:rPr>
            </w:pPr>
            <w:r w:rsidRPr="00ED1142">
              <w:rPr>
                <w:b/>
                <w:sz w:val="20"/>
                <w:szCs w:val="20"/>
              </w:rPr>
              <w:t>Activity</w:t>
            </w:r>
          </w:p>
        </w:tc>
        <w:tc>
          <w:tcPr>
            <w:tcW w:w="1145" w:type="dxa"/>
            <w:vMerge w:val="restart"/>
          </w:tcPr>
          <w:p w14:paraId="0FF30143" w14:textId="5285E1A6" w:rsidR="00CD5B5D" w:rsidRPr="0010542F" w:rsidRDefault="00CD5B5D" w:rsidP="00302611">
            <w:pPr>
              <w:rPr>
                <w:b/>
                <w:bCs/>
                <w:sz w:val="20"/>
                <w:szCs w:val="20"/>
              </w:rPr>
            </w:pPr>
            <w:r w:rsidRPr="0010542F">
              <w:rPr>
                <w:b/>
                <w:bCs/>
                <w:sz w:val="20"/>
                <w:szCs w:val="20"/>
              </w:rPr>
              <w:t>Agency</w:t>
            </w:r>
          </w:p>
        </w:tc>
        <w:tc>
          <w:tcPr>
            <w:tcW w:w="2057" w:type="dxa"/>
            <w:gridSpan w:val="2"/>
          </w:tcPr>
          <w:p w14:paraId="0207F2F1" w14:textId="32DA9C97" w:rsidR="00CD5B5D" w:rsidRPr="0010542F" w:rsidRDefault="00CD5B5D" w:rsidP="000D5C1C">
            <w:pPr>
              <w:jc w:val="center"/>
              <w:rPr>
                <w:b/>
                <w:bCs/>
                <w:sz w:val="20"/>
                <w:szCs w:val="20"/>
              </w:rPr>
            </w:pPr>
            <w:r w:rsidRPr="0010542F">
              <w:rPr>
                <w:b/>
                <w:bCs/>
                <w:sz w:val="20"/>
                <w:szCs w:val="20"/>
              </w:rPr>
              <w:t>Original (</w:t>
            </w:r>
            <w:r w:rsidRPr="002442A3">
              <w:rPr>
                <w:b/>
                <w:bCs/>
                <w:color w:val="000000"/>
                <w:sz w:val="20"/>
              </w:rPr>
              <w:t>US $</w:t>
            </w:r>
            <w:r w:rsidRPr="0010542F">
              <w:rPr>
                <w:b/>
                <w:bCs/>
                <w:sz w:val="20"/>
                <w:szCs w:val="20"/>
              </w:rPr>
              <w:t>)</w:t>
            </w:r>
          </w:p>
        </w:tc>
        <w:tc>
          <w:tcPr>
            <w:tcW w:w="2058" w:type="dxa"/>
            <w:gridSpan w:val="2"/>
          </w:tcPr>
          <w:p w14:paraId="3FE1BFC5" w14:textId="7247C8B6" w:rsidR="00CD5B5D" w:rsidRPr="0010542F" w:rsidRDefault="00CD5B5D" w:rsidP="000D5C1C">
            <w:pPr>
              <w:jc w:val="center"/>
              <w:rPr>
                <w:b/>
                <w:bCs/>
                <w:sz w:val="20"/>
                <w:szCs w:val="20"/>
              </w:rPr>
            </w:pPr>
            <w:r w:rsidRPr="0010542F">
              <w:rPr>
                <w:b/>
                <w:bCs/>
                <w:sz w:val="20"/>
                <w:szCs w:val="20"/>
              </w:rPr>
              <w:t>Revised (</w:t>
            </w:r>
            <w:r w:rsidRPr="002442A3">
              <w:rPr>
                <w:b/>
                <w:bCs/>
                <w:color w:val="000000"/>
                <w:sz w:val="20"/>
              </w:rPr>
              <w:t>US $</w:t>
            </w:r>
            <w:r w:rsidRPr="0010542F">
              <w:rPr>
                <w:b/>
                <w:bCs/>
                <w:sz w:val="20"/>
                <w:szCs w:val="20"/>
              </w:rPr>
              <w:t>)</w:t>
            </w:r>
          </w:p>
        </w:tc>
      </w:tr>
      <w:tr w:rsidR="00CD5B5D" w:rsidRPr="00302611" w14:paraId="0195FA8F" w14:textId="77777777" w:rsidTr="0021183D">
        <w:trPr>
          <w:tblHeader/>
        </w:trPr>
        <w:tc>
          <w:tcPr>
            <w:tcW w:w="4100" w:type="dxa"/>
            <w:vMerge/>
          </w:tcPr>
          <w:p w14:paraId="00FB89CB" w14:textId="77777777" w:rsidR="00CD5B5D" w:rsidRPr="00302611" w:rsidRDefault="00CD5B5D" w:rsidP="00302611">
            <w:pPr>
              <w:rPr>
                <w:sz w:val="20"/>
                <w:szCs w:val="20"/>
              </w:rPr>
            </w:pPr>
          </w:p>
        </w:tc>
        <w:tc>
          <w:tcPr>
            <w:tcW w:w="1145" w:type="dxa"/>
            <w:vMerge/>
          </w:tcPr>
          <w:p w14:paraId="58BA6A08" w14:textId="48445847" w:rsidR="00CD5B5D" w:rsidRPr="00302611" w:rsidRDefault="00CD5B5D" w:rsidP="00302611">
            <w:pPr>
              <w:rPr>
                <w:sz w:val="20"/>
                <w:szCs w:val="20"/>
              </w:rPr>
            </w:pPr>
          </w:p>
        </w:tc>
        <w:tc>
          <w:tcPr>
            <w:tcW w:w="1028" w:type="dxa"/>
          </w:tcPr>
          <w:p w14:paraId="0282A946" w14:textId="32C14403" w:rsidR="00CD5B5D" w:rsidRPr="00535E14" w:rsidRDefault="00CD5B5D" w:rsidP="00535E14">
            <w:pPr>
              <w:jc w:val="center"/>
              <w:rPr>
                <w:b/>
                <w:bCs/>
                <w:sz w:val="20"/>
                <w:szCs w:val="20"/>
              </w:rPr>
            </w:pPr>
            <w:r w:rsidRPr="00535E14">
              <w:rPr>
                <w:b/>
                <w:bCs/>
                <w:sz w:val="20"/>
                <w:szCs w:val="20"/>
              </w:rPr>
              <w:t>Total</w:t>
            </w:r>
          </w:p>
        </w:tc>
        <w:tc>
          <w:tcPr>
            <w:tcW w:w="1029" w:type="dxa"/>
          </w:tcPr>
          <w:p w14:paraId="69A49946" w14:textId="73A5F504" w:rsidR="00CD5B5D" w:rsidRPr="00535E14" w:rsidRDefault="00CD5B5D" w:rsidP="00535E14">
            <w:pPr>
              <w:jc w:val="center"/>
              <w:rPr>
                <w:b/>
                <w:bCs/>
                <w:sz w:val="20"/>
                <w:szCs w:val="20"/>
              </w:rPr>
            </w:pPr>
            <w:r w:rsidRPr="00535E14">
              <w:rPr>
                <w:b/>
                <w:bCs/>
                <w:sz w:val="20"/>
                <w:szCs w:val="20"/>
              </w:rPr>
              <w:t>First tranche</w:t>
            </w:r>
          </w:p>
        </w:tc>
        <w:tc>
          <w:tcPr>
            <w:tcW w:w="1029" w:type="dxa"/>
          </w:tcPr>
          <w:p w14:paraId="6A991122" w14:textId="2222963B" w:rsidR="00CD5B5D" w:rsidRPr="00535E14" w:rsidRDefault="00CD5B5D" w:rsidP="00535E14">
            <w:pPr>
              <w:jc w:val="center"/>
              <w:rPr>
                <w:b/>
                <w:bCs/>
                <w:sz w:val="20"/>
                <w:szCs w:val="20"/>
              </w:rPr>
            </w:pPr>
            <w:r w:rsidRPr="00535E14">
              <w:rPr>
                <w:b/>
                <w:bCs/>
                <w:sz w:val="20"/>
                <w:szCs w:val="20"/>
              </w:rPr>
              <w:t>Total</w:t>
            </w:r>
          </w:p>
        </w:tc>
        <w:tc>
          <w:tcPr>
            <w:tcW w:w="1029" w:type="dxa"/>
          </w:tcPr>
          <w:p w14:paraId="0D333C1E" w14:textId="43CF5807" w:rsidR="00CD5B5D" w:rsidRPr="00535E14" w:rsidRDefault="00CD5B5D" w:rsidP="00535E14">
            <w:pPr>
              <w:jc w:val="center"/>
              <w:rPr>
                <w:b/>
                <w:bCs/>
                <w:sz w:val="20"/>
                <w:szCs w:val="20"/>
              </w:rPr>
            </w:pPr>
            <w:r w:rsidRPr="00535E14">
              <w:rPr>
                <w:b/>
                <w:bCs/>
                <w:sz w:val="20"/>
                <w:szCs w:val="20"/>
              </w:rPr>
              <w:t>First tranche</w:t>
            </w:r>
          </w:p>
        </w:tc>
      </w:tr>
      <w:tr w:rsidR="000D5C1C" w:rsidRPr="00302611" w14:paraId="7DA3BA60" w14:textId="77777777" w:rsidTr="0021183D">
        <w:trPr>
          <w:tblHeader/>
        </w:trPr>
        <w:tc>
          <w:tcPr>
            <w:tcW w:w="4100" w:type="dxa"/>
          </w:tcPr>
          <w:p w14:paraId="086586F4" w14:textId="3E18C150" w:rsidR="000D5C1C" w:rsidRPr="000D5C1C" w:rsidRDefault="000D5C1C" w:rsidP="00EE6F22">
            <w:pPr>
              <w:pStyle w:val="ListParagraph"/>
              <w:numPr>
                <w:ilvl w:val="0"/>
                <w:numId w:val="35"/>
              </w:numPr>
              <w:tabs>
                <w:tab w:val="center" w:pos="1945"/>
              </w:tabs>
              <w:jc w:val="left"/>
              <w:rPr>
                <w:sz w:val="20"/>
                <w:szCs w:val="20"/>
              </w:rPr>
            </w:pPr>
            <w:r w:rsidRPr="000D5C1C">
              <w:rPr>
                <w:sz w:val="20"/>
                <w:szCs w:val="20"/>
              </w:rPr>
              <w:t>Regulatory framework and control mechanism</w:t>
            </w:r>
          </w:p>
        </w:tc>
        <w:tc>
          <w:tcPr>
            <w:tcW w:w="1145" w:type="dxa"/>
          </w:tcPr>
          <w:p w14:paraId="39F6E8D3" w14:textId="7F68B866" w:rsidR="000D5C1C" w:rsidRPr="00302611" w:rsidRDefault="00527734" w:rsidP="00302611">
            <w:pPr>
              <w:rPr>
                <w:sz w:val="20"/>
                <w:szCs w:val="20"/>
              </w:rPr>
            </w:pPr>
            <w:r>
              <w:rPr>
                <w:sz w:val="20"/>
                <w:szCs w:val="20"/>
              </w:rPr>
              <w:t>UNEP</w:t>
            </w:r>
          </w:p>
        </w:tc>
        <w:tc>
          <w:tcPr>
            <w:tcW w:w="1028" w:type="dxa"/>
          </w:tcPr>
          <w:p w14:paraId="504ECA9B" w14:textId="1D209751" w:rsidR="000D5C1C" w:rsidRDefault="00447FF7" w:rsidP="00CE52BF">
            <w:pPr>
              <w:jc w:val="right"/>
              <w:rPr>
                <w:sz w:val="20"/>
                <w:szCs w:val="20"/>
              </w:rPr>
            </w:pPr>
            <w:r>
              <w:rPr>
                <w:sz w:val="20"/>
                <w:szCs w:val="20"/>
              </w:rPr>
              <w:t>31,000</w:t>
            </w:r>
          </w:p>
        </w:tc>
        <w:tc>
          <w:tcPr>
            <w:tcW w:w="1029" w:type="dxa"/>
          </w:tcPr>
          <w:p w14:paraId="79BF81FC" w14:textId="423BF9C8" w:rsidR="000D5C1C" w:rsidRDefault="00F6215B" w:rsidP="00CE52BF">
            <w:pPr>
              <w:jc w:val="right"/>
              <w:rPr>
                <w:sz w:val="20"/>
                <w:szCs w:val="20"/>
              </w:rPr>
            </w:pPr>
            <w:r>
              <w:rPr>
                <w:sz w:val="20"/>
                <w:szCs w:val="20"/>
              </w:rPr>
              <w:t>15,500</w:t>
            </w:r>
          </w:p>
        </w:tc>
        <w:tc>
          <w:tcPr>
            <w:tcW w:w="1029" w:type="dxa"/>
          </w:tcPr>
          <w:p w14:paraId="42EA8D0B" w14:textId="3845A053" w:rsidR="000D5C1C" w:rsidRDefault="00447FF7" w:rsidP="00CE52BF">
            <w:pPr>
              <w:jc w:val="right"/>
              <w:rPr>
                <w:sz w:val="20"/>
                <w:szCs w:val="20"/>
              </w:rPr>
            </w:pPr>
            <w:r>
              <w:rPr>
                <w:sz w:val="20"/>
                <w:szCs w:val="20"/>
              </w:rPr>
              <w:t>31,000</w:t>
            </w:r>
          </w:p>
        </w:tc>
        <w:tc>
          <w:tcPr>
            <w:tcW w:w="1029" w:type="dxa"/>
          </w:tcPr>
          <w:p w14:paraId="3B31B96F" w14:textId="2220574F" w:rsidR="000D5C1C" w:rsidRDefault="00C05941" w:rsidP="00CE52BF">
            <w:pPr>
              <w:jc w:val="right"/>
              <w:rPr>
                <w:sz w:val="20"/>
                <w:szCs w:val="20"/>
              </w:rPr>
            </w:pPr>
            <w:r>
              <w:rPr>
                <w:sz w:val="20"/>
                <w:szCs w:val="20"/>
              </w:rPr>
              <w:t>15,500</w:t>
            </w:r>
          </w:p>
        </w:tc>
      </w:tr>
      <w:tr w:rsidR="00302611" w:rsidRPr="00302611" w14:paraId="1BD0C377" w14:textId="77777777" w:rsidTr="0021183D">
        <w:trPr>
          <w:tblHeader/>
        </w:trPr>
        <w:tc>
          <w:tcPr>
            <w:tcW w:w="4100" w:type="dxa"/>
          </w:tcPr>
          <w:p w14:paraId="71B9E124" w14:textId="685C3840" w:rsidR="00302611" w:rsidRPr="00EE6F22" w:rsidRDefault="00C64E55" w:rsidP="00EE6F22">
            <w:pPr>
              <w:pStyle w:val="ListParagraph"/>
              <w:numPr>
                <w:ilvl w:val="0"/>
                <w:numId w:val="35"/>
              </w:numPr>
              <w:jc w:val="left"/>
              <w:rPr>
                <w:sz w:val="20"/>
                <w:szCs w:val="20"/>
              </w:rPr>
            </w:pPr>
            <w:r>
              <w:rPr>
                <w:sz w:val="20"/>
                <w:szCs w:val="20"/>
              </w:rPr>
              <w:t>Cross sectoral</w:t>
            </w:r>
            <w:r w:rsidR="00F14D34" w:rsidRPr="00EE6F22">
              <w:rPr>
                <w:sz w:val="20"/>
                <w:szCs w:val="20"/>
              </w:rPr>
              <w:t xml:space="preserve">   </w:t>
            </w:r>
          </w:p>
        </w:tc>
        <w:tc>
          <w:tcPr>
            <w:tcW w:w="1145" w:type="dxa"/>
          </w:tcPr>
          <w:p w14:paraId="02FF0DD5" w14:textId="1D08F2EC" w:rsidR="00302611" w:rsidRPr="00302611" w:rsidRDefault="00527734" w:rsidP="00302611">
            <w:pPr>
              <w:rPr>
                <w:sz w:val="20"/>
                <w:szCs w:val="20"/>
              </w:rPr>
            </w:pPr>
            <w:r>
              <w:rPr>
                <w:sz w:val="20"/>
                <w:szCs w:val="20"/>
              </w:rPr>
              <w:t>UNEP</w:t>
            </w:r>
          </w:p>
        </w:tc>
        <w:tc>
          <w:tcPr>
            <w:tcW w:w="1028" w:type="dxa"/>
          </w:tcPr>
          <w:p w14:paraId="0DC244AD" w14:textId="37E3617D" w:rsidR="00302611" w:rsidRPr="00302611" w:rsidRDefault="003812CE" w:rsidP="00CE52BF">
            <w:pPr>
              <w:jc w:val="right"/>
              <w:rPr>
                <w:sz w:val="20"/>
                <w:szCs w:val="20"/>
              </w:rPr>
            </w:pPr>
            <w:r>
              <w:rPr>
                <w:sz w:val="20"/>
                <w:szCs w:val="20"/>
              </w:rPr>
              <w:t>2</w:t>
            </w:r>
            <w:r w:rsidR="00560FB3">
              <w:rPr>
                <w:sz w:val="20"/>
                <w:szCs w:val="20"/>
              </w:rPr>
              <w:t>8,700</w:t>
            </w:r>
          </w:p>
        </w:tc>
        <w:tc>
          <w:tcPr>
            <w:tcW w:w="1029" w:type="dxa"/>
          </w:tcPr>
          <w:p w14:paraId="70D15F56" w14:textId="43108F26" w:rsidR="00302611" w:rsidRPr="00302611" w:rsidRDefault="003812CE" w:rsidP="00CE52BF">
            <w:pPr>
              <w:jc w:val="right"/>
              <w:rPr>
                <w:sz w:val="20"/>
                <w:szCs w:val="20"/>
              </w:rPr>
            </w:pPr>
            <w:r>
              <w:rPr>
                <w:sz w:val="20"/>
                <w:szCs w:val="20"/>
              </w:rPr>
              <w:t>1</w:t>
            </w:r>
            <w:r w:rsidR="00F6215B">
              <w:rPr>
                <w:sz w:val="20"/>
                <w:szCs w:val="20"/>
              </w:rPr>
              <w:t>9,700</w:t>
            </w:r>
          </w:p>
        </w:tc>
        <w:tc>
          <w:tcPr>
            <w:tcW w:w="1029" w:type="dxa"/>
          </w:tcPr>
          <w:p w14:paraId="2B4369D1" w14:textId="57657F5D" w:rsidR="00302611" w:rsidRPr="00302611" w:rsidRDefault="003812CE" w:rsidP="00CE52BF">
            <w:pPr>
              <w:jc w:val="right"/>
              <w:rPr>
                <w:sz w:val="20"/>
                <w:szCs w:val="20"/>
              </w:rPr>
            </w:pPr>
            <w:r>
              <w:rPr>
                <w:sz w:val="20"/>
                <w:szCs w:val="20"/>
              </w:rPr>
              <w:t>28,700</w:t>
            </w:r>
          </w:p>
        </w:tc>
        <w:tc>
          <w:tcPr>
            <w:tcW w:w="1029" w:type="dxa"/>
          </w:tcPr>
          <w:p w14:paraId="543F4F44" w14:textId="40EFBC03" w:rsidR="00302611" w:rsidRPr="00302611" w:rsidRDefault="003812CE" w:rsidP="00CE52BF">
            <w:pPr>
              <w:jc w:val="right"/>
              <w:rPr>
                <w:sz w:val="20"/>
                <w:szCs w:val="20"/>
              </w:rPr>
            </w:pPr>
            <w:r>
              <w:rPr>
                <w:sz w:val="20"/>
                <w:szCs w:val="20"/>
              </w:rPr>
              <w:t>19,700</w:t>
            </w:r>
          </w:p>
        </w:tc>
      </w:tr>
      <w:tr w:rsidR="00302611" w:rsidRPr="00302611" w14:paraId="42304BF0" w14:textId="77777777" w:rsidTr="0021183D">
        <w:trPr>
          <w:tblHeader/>
        </w:trPr>
        <w:tc>
          <w:tcPr>
            <w:tcW w:w="4100" w:type="dxa"/>
          </w:tcPr>
          <w:p w14:paraId="32E764F4" w14:textId="24AB33FB" w:rsidR="00302611" w:rsidRPr="00EE6F22" w:rsidRDefault="006F0201" w:rsidP="00EE6F22">
            <w:pPr>
              <w:pStyle w:val="ListParagraph"/>
              <w:numPr>
                <w:ilvl w:val="0"/>
                <w:numId w:val="35"/>
              </w:numPr>
              <w:rPr>
                <w:sz w:val="20"/>
                <w:szCs w:val="20"/>
              </w:rPr>
            </w:pPr>
            <w:r w:rsidRPr="00EE6F22">
              <w:rPr>
                <w:sz w:val="20"/>
                <w:szCs w:val="20"/>
              </w:rPr>
              <w:t xml:space="preserve">Capacity building of </w:t>
            </w:r>
            <w:r w:rsidR="003217E2">
              <w:rPr>
                <w:sz w:val="20"/>
                <w:szCs w:val="20"/>
              </w:rPr>
              <w:t xml:space="preserve">RAC and </w:t>
            </w:r>
            <w:r w:rsidRPr="00EE6F22">
              <w:rPr>
                <w:sz w:val="20"/>
                <w:szCs w:val="20"/>
              </w:rPr>
              <w:t>MAC sector</w:t>
            </w:r>
            <w:r w:rsidR="00A929E8">
              <w:rPr>
                <w:sz w:val="20"/>
                <w:szCs w:val="20"/>
              </w:rPr>
              <w:t xml:space="preserve"> (</w:t>
            </w:r>
            <w:r w:rsidR="00B57DE4">
              <w:rPr>
                <w:sz w:val="20"/>
                <w:szCs w:val="20"/>
              </w:rPr>
              <w:t xml:space="preserve">four </w:t>
            </w:r>
            <w:r w:rsidR="00A929E8">
              <w:rPr>
                <w:sz w:val="20"/>
                <w:szCs w:val="20"/>
              </w:rPr>
              <w:t>training workshops for 100 RAC technicians</w:t>
            </w:r>
            <w:r w:rsidR="007E5932">
              <w:rPr>
                <w:sz w:val="20"/>
                <w:szCs w:val="20"/>
              </w:rPr>
              <w:t>;</w:t>
            </w:r>
            <w:r w:rsidR="00B929D5">
              <w:rPr>
                <w:sz w:val="20"/>
                <w:szCs w:val="20"/>
              </w:rPr>
              <w:t xml:space="preserve"> </w:t>
            </w:r>
            <w:r w:rsidR="007E5932">
              <w:rPr>
                <w:sz w:val="20"/>
                <w:szCs w:val="20"/>
              </w:rPr>
              <w:t>register MAC workshops, develop training material</w:t>
            </w:r>
            <w:r w:rsidR="00B929D5">
              <w:rPr>
                <w:sz w:val="20"/>
                <w:szCs w:val="20"/>
              </w:rPr>
              <w:t xml:space="preserve">s; </w:t>
            </w:r>
            <w:r w:rsidR="00B57DE4">
              <w:rPr>
                <w:sz w:val="20"/>
                <w:szCs w:val="20"/>
              </w:rPr>
              <w:t xml:space="preserve">three </w:t>
            </w:r>
            <w:r w:rsidR="00A9654E">
              <w:rPr>
                <w:sz w:val="20"/>
                <w:szCs w:val="20"/>
              </w:rPr>
              <w:t xml:space="preserve">training workshops for 75 MAC technicians; procurement of tools for </w:t>
            </w:r>
            <w:r w:rsidR="00B929D5">
              <w:rPr>
                <w:sz w:val="20"/>
                <w:szCs w:val="20"/>
              </w:rPr>
              <w:t>seven</w:t>
            </w:r>
            <w:r w:rsidR="00A9654E">
              <w:rPr>
                <w:sz w:val="20"/>
                <w:szCs w:val="20"/>
              </w:rPr>
              <w:t xml:space="preserve"> training centres; procurement of </w:t>
            </w:r>
            <w:r w:rsidR="00027295">
              <w:rPr>
                <w:sz w:val="20"/>
                <w:szCs w:val="20"/>
              </w:rPr>
              <w:t xml:space="preserve">14 sets of </w:t>
            </w:r>
            <w:r w:rsidR="00A9654E">
              <w:rPr>
                <w:sz w:val="20"/>
                <w:szCs w:val="20"/>
              </w:rPr>
              <w:t xml:space="preserve">tools </w:t>
            </w:r>
            <w:r w:rsidR="00027295">
              <w:rPr>
                <w:sz w:val="20"/>
                <w:szCs w:val="20"/>
              </w:rPr>
              <w:t xml:space="preserve">for </w:t>
            </w:r>
            <w:r w:rsidR="00C057B3">
              <w:rPr>
                <w:sz w:val="20"/>
                <w:szCs w:val="20"/>
              </w:rPr>
              <w:t>RAC and MAC technicians)</w:t>
            </w:r>
          </w:p>
        </w:tc>
        <w:tc>
          <w:tcPr>
            <w:tcW w:w="1145" w:type="dxa"/>
          </w:tcPr>
          <w:p w14:paraId="7218AB5F" w14:textId="0ED250F6" w:rsidR="00302611" w:rsidRPr="00302611" w:rsidRDefault="00527734" w:rsidP="00CD5A99">
            <w:pPr>
              <w:jc w:val="left"/>
              <w:rPr>
                <w:sz w:val="20"/>
                <w:szCs w:val="20"/>
              </w:rPr>
            </w:pPr>
            <w:r>
              <w:rPr>
                <w:sz w:val="20"/>
                <w:szCs w:val="20"/>
              </w:rPr>
              <w:t>UNEP and UNDP</w:t>
            </w:r>
          </w:p>
        </w:tc>
        <w:tc>
          <w:tcPr>
            <w:tcW w:w="1028" w:type="dxa"/>
          </w:tcPr>
          <w:p w14:paraId="37734756" w14:textId="2572F2DF" w:rsidR="00302611" w:rsidRPr="00302611" w:rsidRDefault="00B41626" w:rsidP="00CE52BF">
            <w:pPr>
              <w:jc w:val="right"/>
              <w:rPr>
                <w:sz w:val="20"/>
                <w:szCs w:val="20"/>
              </w:rPr>
            </w:pPr>
            <w:r>
              <w:rPr>
                <w:sz w:val="20"/>
                <w:szCs w:val="20"/>
              </w:rPr>
              <w:t>7</w:t>
            </w:r>
            <w:r w:rsidR="0011694D">
              <w:rPr>
                <w:sz w:val="20"/>
                <w:szCs w:val="20"/>
              </w:rPr>
              <w:t>0,300</w:t>
            </w:r>
          </w:p>
        </w:tc>
        <w:tc>
          <w:tcPr>
            <w:tcW w:w="1029" w:type="dxa"/>
          </w:tcPr>
          <w:p w14:paraId="5C847067" w14:textId="5DD9B1FF" w:rsidR="00302611" w:rsidRPr="00302611" w:rsidRDefault="00A95C04" w:rsidP="00CE52BF">
            <w:pPr>
              <w:jc w:val="right"/>
              <w:rPr>
                <w:sz w:val="20"/>
                <w:szCs w:val="20"/>
              </w:rPr>
            </w:pPr>
            <w:r>
              <w:rPr>
                <w:sz w:val="20"/>
                <w:szCs w:val="20"/>
              </w:rPr>
              <w:t>4</w:t>
            </w:r>
            <w:r w:rsidR="003F6F84">
              <w:rPr>
                <w:sz w:val="20"/>
                <w:szCs w:val="20"/>
              </w:rPr>
              <w:t>0,900</w:t>
            </w:r>
          </w:p>
        </w:tc>
        <w:tc>
          <w:tcPr>
            <w:tcW w:w="1029" w:type="dxa"/>
          </w:tcPr>
          <w:p w14:paraId="5FD9082B" w14:textId="4332598C" w:rsidR="00302611" w:rsidRPr="00302611" w:rsidRDefault="003812CE" w:rsidP="00CE52BF">
            <w:pPr>
              <w:jc w:val="right"/>
              <w:rPr>
                <w:sz w:val="20"/>
                <w:szCs w:val="20"/>
              </w:rPr>
            </w:pPr>
            <w:r>
              <w:rPr>
                <w:sz w:val="20"/>
                <w:szCs w:val="20"/>
              </w:rPr>
              <w:t>88,300</w:t>
            </w:r>
          </w:p>
        </w:tc>
        <w:tc>
          <w:tcPr>
            <w:tcW w:w="1029" w:type="dxa"/>
          </w:tcPr>
          <w:p w14:paraId="241B30EA" w14:textId="5C1126EE" w:rsidR="00302611" w:rsidRPr="00302611" w:rsidRDefault="003812CE" w:rsidP="00CE52BF">
            <w:pPr>
              <w:jc w:val="right"/>
              <w:rPr>
                <w:sz w:val="20"/>
                <w:szCs w:val="20"/>
              </w:rPr>
            </w:pPr>
            <w:r>
              <w:rPr>
                <w:sz w:val="20"/>
                <w:szCs w:val="20"/>
              </w:rPr>
              <w:t>53,800</w:t>
            </w:r>
          </w:p>
        </w:tc>
      </w:tr>
      <w:tr w:rsidR="006F0201" w:rsidRPr="00302611" w14:paraId="2C261EE8" w14:textId="77777777" w:rsidTr="0021183D">
        <w:trPr>
          <w:tblHeader/>
        </w:trPr>
        <w:tc>
          <w:tcPr>
            <w:tcW w:w="4100" w:type="dxa"/>
          </w:tcPr>
          <w:p w14:paraId="5C9A79CC" w14:textId="3AE37304" w:rsidR="00BC52F3" w:rsidRPr="00B1563D" w:rsidRDefault="00BF095A" w:rsidP="00B1563D">
            <w:pPr>
              <w:pStyle w:val="ListParagraph"/>
              <w:numPr>
                <w:ilvl w:val="0"/>
                <w:numId w:val="35"/>
              </w:numPr>
              <w:rPr>
                <w:sz w:val="20"/>
                <w:szCs w:val="20"/>
              </w:rPr>
            </w:pPr>
            <w:r w:rsidRPr="00EE6F22">
              <w:rPr>
                <w:sz w:val="20"/>
                <w:szCs w:val="20"/>
              </w:rPr>
              <w:t xml:space="preserve">Support for recovery and </w:t>
            </w:r>
            <w:r w:rsidR="00B028F5" w:rsidRPr="00EE6F22">
              <w:rPr>
                <w:sz w:val="20"/>
                <w:szCs w:val="20"/>
              </w:rPr>
              <w:t>recycling</w:t>
            </w:r>
            <w:r w:rsidR="00B028F5">
              <w:rPr>
                <w:sz w:val="20"/>
                <w:szCs w:val="20"/>
              </w:rPr>
              <w:t xml:space="preserve"> </w:t>
            </w:r>
          </w:p>
        </w:tc>
        <w:tc>
          <w:tcPr>
            <w:tcW w:w="1145" w:type="dxa"/>
          </w:tcPr>
          <w:p w14:paraId="2D3F71BC" w14:textId="53B9FF86" w:rsidR="006F0201" w:rsidRPr="00302611" w:rsidRDefault="00527734" w:rsidP="00302611">
            <w:pPr>
              <w:rPr>
                <w:sz w:val="20"/>
                <w:szCs w:val="20"/>
              </w:rPr>
            </w:pPr>
            <w:r>
              <w:rPr>
                <w:sz w:val="20"/>
                <w:szCs w:val="20"/>
              </w:rPr>
              <w:t>UNDP</w:t>
            </w:r>
          </w:p>
        </w:tc>
        <w:tc>
          <w:tcPr>
            <w:tcW w:w="1028" w:type="dxa"/>
          </w:tcPr>
          <w:p w14:paraId="75FAFEFA" w14:textId="43D6B83B" w:rsidR="006F0201" w:rsidRPr="00302611" w:rsidRDefault="00560FB3" w:rsidP="00CE52BF">
            <w:pPr>
              <w:jc w:val="right"/>
              <w:rPr>
                <w:sz w:val="20"/>
                <w:szCs w:val="20"/>
              </w:rPr>
            </w:pPr>
            <w:r>
              <w:rPr>
                <w:sz w:val="20"/>
                <w:szCs w:val="20"/>
              </w:rPr>
              <w:t>18,000</w:t>
            </w:r>
          </w:p>
        </w:tc>
        <w:tc>
          <w:tcPr>
            <w:tcW w:w="1029" w:type="dxa"/>
          </w:tcPr>
          <w:p w14:paraId="3914BA2D" w14:textId="484D92EB" w:rsidR="006F0201" w:rsidRPr="00302611" w:rsidRDefault="003F6F84" w:rsidP="00CE52BF">
            <w:pPr>
              <w:jc w:val="right"/>
              <w:rPr>
                <w:sz w:val="20"/>
                <w:szCs w:val="20"/>
              </w:rPr>
            </w:pPr>
            <w:r>
              <w:rPr>
                <w:sz w:val="20"/>
                <w:szCs w:val="20"/>
              </w:rPr>
              <w:t>10,000</w:t>
            </w:r>
          </w:p>
        </w:tc>
        <w:tc>
          <w:tcPr>
            <w:tcW w:w="1029" w:type="dxa"/>
          </w:tcPr>
          <w:p w14:paraId="6B3725D7" w14:textId="17ADB3AE" w:rsidR="006F0201" w:rsidRPr="00302611" w:rsidRDefault="003D4127" w:rsidP="005C6AB7">
            <w:pPr>
              <w:jc w:val="right"/>
              <w:rPr>
                <w:sz w:val="20"/>
                <w:szCs w:val="20"/>
              </w:rPr>
            </w:pPr>
            <w:r>
              <w:rPr>
                <w:sz w:val="20"/>
                <w:szCs w:val="20"/>
              </w:rPr>
              <w:t xml:space="preserve">  </w:t>
            </w:r>
            <w:r w:rsidR="003812CE">
              <w:rPr>
                <w:sz w:val="20"/>
                <w:szCs w:val="20"/>
              </w:rPr>
              <w:t>0</w:t>
            </w:r>
          </w:p>
        </w:tc>
        <w:tc>
          <w:tcPr>
            <w:tcW w:w="1029" w:type="dxa"/>
          </w:tcPr>
          <w:p w14:paraId="3DB38C9C" w14:textId="7DD2D69A" w:rsidR="006F0201" w:rsidRPr="00302611" w:rsidRDefault="003812CE" w:rsidP="003812CE">
            <w:pPr>
              <w:jc w:val="right"/>
              <w:rPr>
                <w:sz w:val="20"/>
                <w:szCs w:val="20"/>
              </w:rPr>
            </w:pPr>
            <w:r>
              <w:rPr>
                <w:sz w:val="20"/>
                <w:szCs w:val="20"/>
              </w:rPr>
              <w:t>0</w:t>
            </w:r>
          </w:p>
        </w:tc>
      </w:tr>
      <w:tr w:rsidR="00BF095A" w:rsidRPr="00302611" w14:paraId="6655E623" w14:textId="77777777" w:rsidTr="0021183D">
        <w:trPr>
          <w:tblHeader/>
        </w:trPr>
        <w:tc>
          <w:tcPr>
            <w:tcW w:w="4100" w:type="dxa"/>
          </w:tcPr>
          <w:p w14:paraId="37BD9514" w14:textId="5EE88042" w:rsidR="00BF095A" w:rsidRPr="00EE6F22" w:rsidRDefault="000D5C1C" w:rsidP="00577549">
            <w:pPr>
              <w:pStyle w:val="ListParagraph"/>
              <w:keepNext/>
              <w:numPr>
                <w:ilvl w:val="0"/>
                <w:numId w:val="35"/>
              </w:numPr>
              <w:rPr>
                <w:sz w:val="20"/>
                <w:szCs w:val="20"/>
              </w:rPr>
            </w:pPr>
            <w:r w:rsidRPr="00EE6F22">
              <w:rPr>
                <w:sz w:val="20"/>
                <w:szCs w:val="20"/>
              </w:rPr>
              <w:t>Project coordination and monitoring</w:t>
            </w:r>
          </w:p>
        </w:tc>
        <w:tc>
          <w:tcPr>
            <w:tcW w:w="1145" w:type="dxa"/>
          </w:tcPr>
          <w:p w14:paraId="7F0CE6C5" w14:textId="3EA63E80" w:rsidR="00BF095A" w:rsidRPr="00302611" w:rsidRDefault="00527734" w:rsidP="00577549">
            <w:pPr>
              <w:keepNext/>
              <w:rPr>
                <w:sz w:val="20"/>
                <w:szCs w:val="20"/>
              </w:rPr>
            </w:pPr>
            <w:r>
              <w:rPr>
                <w:sz w:val="20"/>
                <w:szCs w:val="20"/>
              </w:rPr>
              <w:t>UNEP</w:t>
            </w:r>
          </w:p>
        </w:tc>
        <w:tc>
          <w:tcPr>
            <w:tcW w:w="1028" w:type="dxa"/>
          </w:tcPr>
          <w:p w14:paraId="2CFE10D9" w14:textId="7995925E" w:rsidR="00BF095A" w:rsidRPr="00302611" w:rsidRDefault="00560FB3" w:rsidP="00577549">
            <w:pPr>
              <w:keepNext/>
              <w:jc w:val="right"/>
              <w:rPr>
                <w:sz w:val="20"/>
                <w:szCs w:val="20"/>
              </w:rPr>
            </w:pPr>
            <w:r>
              <w:rPr>
                <w:sz w:val="20"/>
                <w:szCs w:val="20"/>
              </w:rPr>
              <w:t>10,000</w:t>
            </w:r>
          </w:p>
        </w:tc>
        <w:tc>
          <w:tcPr>
            <w:tcW w:w="1029" w:type="dxa"/>
          </w:tcPr>
          <w:p w14:paraId="29D92349" w14:textId="58C064EB" w:rsidR="00BF095A" w:rsidRPr="00302611" w:rsidRDefault="003F6F84" w:rsidP="00577549">
            <w:pPr>
              <w:keepNext/>
              <w:jc w:val="right"/>
              <w:rPr>
                <w:sz w:val="20"/>
                <w:szCs w:val="20"/>
              </w:rPr>
            </w:pPr>
            <w:r>
              <w:rPr>
                <w:sz w:val="20"/>
                <w:szCs w:val="20"/>
              </w:rPr>
              <w:t>5,000</w:t>
            </w:r>
          </w:p>
        </w:tc>
        <w:tc>
          <w:tcPr>
            <w:tcW w:w="1029" w:type="dxa"/>
          </w:tcPr>
          <w:p w14:paraId="0A2B61D1" w14:textId="4A221643" w:rsidR="00BF095A" w:rsidRPr="00302611" w:rsidRDefault="003D4127" w:rsidP="00577549">
            <w:pPr>
              <w:keepNext/>
              <w:jc w:val="right"/>
              <w:rPr>
                <w:sz w:val="20"/>
                <w:szCs w:val="20"/>
              </w:rPr>
            </w:pPr>
            <w:r>
              <w:rPr>
                <w:sz w:val="20"/>
                <w:szCs w:val="20"/>
              </w:rPr>
              <w:t>10,000</w:t>
            </w:r>
          </w:p>
        </w:tc>
        <w:tc>
          <w:tcPr>
            <w:tcW w:w="1029" w:type="dxa"/>
          </w:tcPr>
          <w:p w14:paraId="3D544E8A" w14:textId="3D1687B5" w:rsidR="00BF095A" w:rsidRPr="00302611" w:rsidRDefault="00117CE8" w:rsidP="00577549">
            <w:pPr>
              <w:keepNext/>
              <w:jc w:val="right"/>
              <w:rPr>
                <w:sz w:val="20"/>
                <w:szCs w:val="20"/>
              </w:rPr>
            </w:pPr>
            <w:r>
              <w:rPr>
                <w:sz w:val="20"/>
                <w:szCs w:val="20"/>
              </w:rPr>
              <w:t>5,000</w:t>
            </w:r>
          </w:p>
        </w:tc>
      </w:tr>
      <w:tr w:rsidR="00EE6F22" w:rsidRPr="00302611" w14:paraId="4E9E4AFE" w14:textId="77777777" w:rsidTr="0021183D">
        <w:trPr>
          <w:tblHeader/>
        </w:trPr>
        <w:tc>
          <w:tcPr>
            <w:tcW w:w="4100" w:type="dxa"/>
          </w:tcPr>
          <w:p w14:paraId="066F8FE4" w14:textId="059C869B" w:rsidR="00EE6F22" w:rsidRPr="00F73DF5" w:rsidRDefault="00EE6F22" w:rsidP="00577549">
            <w:pPr>
              <w:pStyle w:val="ListParagraph"/>
              <w:keepNext/>
              <w:ind w:left="360"/>
              <w:rPr>
                <w:b/>
                <w:bCs/>
                <w:sz w:val="20"/>
                <w:szCs w:val="20"/>
              </w:rPr>
            </w:pPr>
            <w:r w:rsidRPr="00F73DF5">
              <w:rPr>
                <w:b/>
                <w:bCs/>
                <w:sz w:val="20"/>
                <w:szCs w:val="20"/>
              </w:rPr>
              <w:t>Total</w:t>
            </w:r>
          </w:p>
        </w:tc>
        <w:tc>
          <w:tcPr>
            <w:tcW w:w="1145" w:type="dxa"/>
          </w:tcPr>
          <w:p w14:paraId="00EFC4CC" w14:textId="77777777" w:rsidR="00EE6F22" w:rsidRPr="00F73DF5" w:rsidRDefault="00EE6F22" w:rsidP="00577549">
            <w:pPr>
              <w:keepNext/>
              <w:rPr>
                <w:b/>
                <w:bCs/>
                <w:sz w:val="20"/>
                <w:szCs w:val="20"/>
              </w:rPr>
            </w:pPr>
          </w:p>
        </w:tc>
        <w:tc>
          <w:tcPr>
            <w:tcW w:w="1028" w:type="dxa"/>
          </w:tcPr>
          <w:p w14:paraId="095D649C" w14:textId="4491C51C" w:rsidR="00EE6F22" w:rsidRPr="00F73DF5" w:rsidRDefault="00B41626"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158,000</w:t>
            </w:r>
            <w:r>
              <w:rPr>
                <w:b/>
                <w:bCs/>
                <w:sz w:val="20"/>
                <w:szCs w:val="20"/>
              </w:rPr>
              <w:fldChar w:fldCharType="end"/>
            </w:r>
          </w:p>
        </w:tc>
        <w:tc>
          <w:tcPr>
            <w:tcW w:w="1029" w:type="dxa"/>
          </w:tcPr>
          <w:p w14:paraId="5EE96560" w14:textId="07EC8CB7" w:rsidR="00EE6F22" w:rsidRPr="00F73DF5" w:rsidRDefault="00A95C04"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91,100</w:t>
            </w:r>
            <w:r>
              <w:rPr>
                <w:b/>
                <w:bCs/>
                <w:sz w:val="20"/>
                <w:szCs w:val="20"/>
              </w:rPr>
              <w:fldChar w:fldCharType="end"/>
            </w:r>
          </w:p>
        </w:tc>
        <w:tc>
          <w:tcPr>
            <w:tcW w:w="1029" w:type="dxa"/>
          </w:tcPr>
          <w:p w14:paraId="3AE2FBC4" w14:textId="0C5E5395" w:rsidR="00EE6F22" w:rsidRPr="00F73DF5" w:rsidRDefault="00B41626"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158,000</w:t>
            </w:r>
            <w:r>
              <w:rPr>
                <w:b/>
                <w:bCs/>
                <w:sz w:val="20"/>
                <w:szCs w:val="20"/>
              </w:rPr>
              <w:fldChar w:fldCharType="end"/>
            </w:r>
          </w:p>
        </w:tc>
        <w:tc>
          <w:tcPr>
            <w:tcW w:w="1029" w:type="dxa"/>
          </w:tcPr>
          <w:p w14:paraId="30E14EF1" w14:textId="59686DFD" w:rsidR="00EE6F22" w:rsidRPr="00F73DF5" w:rsidRDefault="00B41626"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94,000</w:t>
            </w:r>
            <w:r>
              <w:rPr>
                <w:b/>
                <w:bCs/>
                <w:sz w:val="20"/>
                <w:szCs w:val="20"/>
              </w:rPr>
              <w:fldChar w:fldCharType="end"/>
            </w:r>
          </w:p>
        </w:tc>
      </w:tr>
    </w:tbl>
    <w:p w14:paraId="6E59FF2C" w14:textId="1833D2BB" w:rsidR="00711BE6" w:rsidRDefault="00711BE6" w:rsidP="00FB1A81">
      <w:pPr>
        <w:pStyle w:val="Heading1"/>
        <w:spacing w:before="240"/>
      </w:pPr>
      <w:r w:rsidRPr="00486E19">
        <w:t xml:space="preserve">Stage I of the KIP will be implemented </w:t>
      </w:r>
      <w:r w:rsidRPr="008B26A2">
        <w:t xml:space="preserve">in </w:t>
      </w:r>
      <w:r w:rsidR="008B26A2" w:rsidRPr="008B26A2">
        <w:t>two</w:t>
      </w:r>
      <w:r w:rsidRPr="008B26A2">
        <w:t xml:space="preserve"> tranches</w:t>
      </w:r>
      <w:r w:rsidRPr="00486E19">
        <w:t>.</w:t>
      </w:r>
    </w:p>
    <w:p w14:paraId="0D9F3A84" w14:textId="77777777" w:rsidR="00711BE6" w:rsidRPr="00935BB8" w:rsidRDefault="00711BE6" w:rsidP="00FB1A81">
      <w:pPr>
        <w:pStyle w:val="Heading1"/>
        <w:keepNext/>
        <w:numPr>
          <w:ilvl w:val="0"/>
          <w:numId w:val="0"/>
        </w:numPr>
        <w:suppressAutoHyphens/>
        <w:spacing w:before="240"/>
        <w:rPr>
          <w:u w:val="single"/>
        </w:rPr>
      </w:pPr>
      <w:r w:rsidRPr="00935BB8">
        <w:rPr>
          <w:u w:val="single"/>
        </w:rPr>
        <w:t>Implementation plan for the first tranche of the Kigali HFC implementation plan</w:t>
      </w:r>
    </w:p>
    <w:p w14:paraId="5E634FAD" w14:textId="68BCAE17" w:rsidR="000B0FFC" w:rsidRPr="00F3181C" w:rsidRDefault="000B0FFC" w:rsidP="000B0FFC">
      <w:pPr>
        <w:pStyle w:val="Heading1"/>
        <w:rPr>
          <w:i/>
          <w:iCs/>
        </w:rPr>
      </w:pPr>
      <w:r w:rsidRPr="000B0FFC">
        <w:t>The agreed plan of action will i</w:t>
      </w:r>
      <w:r w:rsidRPr="00D716C8">
        <w:t>nclude the following activities in the total amount of</w:t>
      </w:r>
      <w:r w:rsidR="002E0900">
        <w:t> </w:t>
      </w:r>
      <w:r w:rsidR="002E0900">
        <w:rPr>
          <w:color w:val="000000"/>
          <w:sz w:val="20"/>
        </w:rPr>
        <w:t>US $</w:t>
      </w:r>
      <w:r w:rsidR="00F50EBE" w:rsidRPr="00D716C8">
        <w:t>9</w:t>
      </w:r>
      <w:r w:rsidR="00870914" w:rsidRPr="00D716C8">
        <w:t>4</w:t>
      </w:r>
      <w:r w:rsidR="00F50EBE" w:rsidRPr="00D716C8">
        <w:t>,</w:t>
      </w:r>
      <w:r w:rsidR="00870914" w:rsidRPr="00D716C8">
        <w:t>000</w:t>
      </w:r>
      <w:r w:rsidR="003274EA">
        <w:t xml:space="preserve"> </w:t>
      </w:r>
      <w:r w:rsidRPr="00D716C8">
        <w:t>(</w:t>
      </w:r>
      <w:r w:rsidR="00210266">
        <w:rPr>
          <w:color w:val="000000"/>
          <w:sz w:val="20"/>
        </w:rPr>
        <w:t>US $</w:t>
      </w:r>
      <w:r w:rsidR="00363D0D" w:rsidRPr="00D716C8">
        <w:t>61,100</w:t>
      </w:r>
      <w:r w:rsidRPr="00D716C8">
        <w:t xml:space="preserve"> for UNEP and </w:t>
      </w:r>
      <w:r w:rsidR="00210266">
        <w:rPr>
          <w:color w:val="000000"/>
          <w:sz w:val="20"/>
        </w:rPr>
        <w:t>US $</w:t>
      </w:r>
      <w:r w:rsidR="00D716C8" w:rsidRPr="00D716C8">
        <w:t>32,900</w:t>
      </w:r>
      <w:r w:rsidRPr="00D716C8">
        <w:t xml:space="preserve"> for UNDP):</w:t>
      </w:r>
    </w:p>
    <w:p w14:paraId="47F4E57E" w14:textId="6E40939F" w:rsidR="00711BE6" w:rsidRPr="00D74A09" w:rsidRDefault="00F3181C" w:rsidP="00FB1A81">
      <w:pPr>
        <w:pStyle w:val="Heading2"/>
        <w:widowControl/>
        <w:numPr>
          <w:ilvl w:val="1"/>
          <w:numId w:val="1"/>
        </w:numPr>
      </w:pPr>
      <w:r w:rsidRPr="00D74A09">
        <w:rPr>
          <w:i/>
          <w:iCs/>
        </w:rPr>
        <w:t xml:space="preserve">Regulatory framework and control mechanism: </w:t>
      </w:r>
      <w:r w:rsidR="00EF63DA" w:rsidRPr="00D74A09">
        <w:t>Enforc</w:t>
      </w:r>
      <w:r w:rsidR="00F968B9" w:rsidRPr="00D74A09">
        <w:t xml:space="preserve">e </w:t>
      </w:r>
      <w:r w:rsidR="00EF63DA" w:rsidRPr="00D74A09">
        <w:t xml:space="preserve">and monitor </w:t>
      </w:r>
      <w:r w:rsidR="00F1438C" w:rsidRPr="00D74A09">
        <w:t>the national HFC licensing and quota system;</w:t>
      </w:r>
      <w:r w:rsidR="00F968B9" w:rsidRPr="00D74A09">
        <w:t xml:space="preserve"> conduct </w:t>
      </w:r>
      <w:r w:rsidR="007A20F9" w:rsidRPr="00D74A09">
        <w:t>two</w:t>
      </w:r>
      <w:r w:rsidR="00F968B9" w:rsidRPr="00D74A09">
        <w:t xml:space="preserve"> workshops for training of </w:t>
      </w:r>
      <w:r w:rsidR="007A20F9" w:rsidRPr="00D74A09">
        <w:t>5</w:t>
      </w:r>
      <w:r w:rsidR="00E0408F" w:rsidRPr="00D74A09">
        <w:t xml:space="preserve">0 </w:t>
      </w:r>
      <w:r w:rsidR="00F968B9" w:rsidRPr="00D74A09">
        <w:t xml:space="preserve">customs officers on control measures; </w:t>
      </w:r>
      <w:r w:rsidR="006A0432" w:rsidRPr="00D74A09">
        <w:t xml:space="preserve">develop control mechanisms to improve record keeping and </w:t>
      </w:r>
      <w:r w:rsidR="00E66540" w:rsidRPr="00D74A09">
        <w:t>reporting</w:t>
      </w:r>
      <w:r w:rsidR="00E66540">
        <w:t>;</w:t>
      </w:r>
      <w:r w:rsidR="00E66540" w:rsidRPr="00D74A09">
        <w:t xml:space="preserve"> (</w:t>
      </w:r>
      <w:r w:rsidR="00297A84" w:rsidRPr="00D74A09">
        <w:t>UNEP</w:t>
      </w:r>
      <w:r w:rsidR="00711BE6" w:rsidRPr="00D74A09">
        <w:t>)</w:t>
      </w:r>
      <w:r w:rsidR="00527FA5" w:rsidRPr="00D74A09">
        <w:t xml:space="preserve"> </w:t>
      </w:r>
      <w:r w:rsidR="00711BE6" w:rsidRPr="00D74A09">
        <w:t>(US $</w:t>
      </w:r>
      <w:r w:rsidR="0012789D" w:rsidRPr="00D74A09">
        <w:t>15,500</w:t>
      </w:r>
      <w:r w:rsidR="00711BE6" w:rsidRPr="00D74A09">
        <w:t>);</w:t>
      </w:r>
    </w:p>
    <w:p w14:paraId="38F93834" w14:textId="34B077EE" w:rsidR="0012789D" w:rsidRPr="00D74A09" w:rsidRDefault="00F3181C" w:rsidP="0012789D">
      <w:pPr>
        <w:pStyle w:val="Heading2"/>
      </w:pPr>
      <w:r w:rsidRPr="00D74A09">
        <w:rPr>
          <w:i/>
          <w:iCs/>
        </w:rPr>
        <w:t>Cross sectoral:</w:t>
      </w:r>
      <w:r w:rsidRPr="00D74A09">
        <w:t xml:space="preserve"> </w:t>
      </w:r>
      <w:r w:rsidR="00025352">
        <w:t>O</w:t>
      </w:r>
      <w:r w:rsidR="003632B1" w:rsidRPr="00D74A09">
        <w:t>rgani</w:t>
      </w:r>
      <w:r w:rsidR="00203E94">
        <w:t>z</w:t>
      </w:r>
      <w:r w:rsidR="003632B1" w:rsidRPr="00D74A09">
        <w:t xml:space="preserve">e one </w:t>
      </w:r>
      <w:r w:rsidR="00753CA1" w:rsidRPr="00D74A09">
        <w:t>awareness</w:t>
      </w:r>
      <w:r w:rsidR="00D92523" w:rsidRPr="00D74A09">
        <w:t xml:space="preserve"> </w:t>
      </w:r>
      <w:r w:rsidR="003632B1" w:rsidRPr="00D74A09">
        <w:t xml:space="preserve">campaign for </w:t>
      </w:r>
      <w:r w:rsidR="007F026C" w:rsidRPr="00D74A09">
        <w:t>importers, technicians, installers and end</w:t>
      </w:r>
      <w:r w:rsidR="00C433DF">
        <w:t xml:space="preserve"> </w:t>
      </w:r>
      <w:r w:rsidR="007F026C" w:rsidRPr="00D74A09">
        <w:t>users on</w:t>
      </w:r>
      <w:r w:rsidR="00CB6DC8" w:rsidRPr="00D74A09">
        <w:t xml:space="preserve"> low-GWP alternatives and environmentally responsible cooling practices</w:t>
      </w:r>
      <w:r w:rsidR="00D34D77">
        <w:t xml:space="preserve">; </w:t>
      </w:r>
      <w:r w:rsidR="00BF1BD8">
        <w:t>initiate</w:t>
      </w:r>
      <w:r w:rsidR="00754A7A" w:rsidRPr="00D74A09">
        <w:t xml:space="preserve"> </w:t>
      </w:r>
      <w:r w:rsidR="00441942" w:rsidRPr="00D74A09">
        <w:t>technical assessment on</w:t>
      </w:r>
      <w:r w:rsidR="00754A7A" w:rsidRPr="00D74A09">
        <w:t xml:space="preserve"> </w:t>
      </w:r>
      <w:r w:rsidR="00754A7A" w:rsidRPr="00D74A09">
        <w:rPr>
          <w:lang w:val="en-US"/>
        </w:rPr>
        <w:t>refrigerant consumption patterns, installed equipment base, market trends, and the availability of low-GWP alternatives</w:t>
      </w:r>
      <w:r w:rsidR="00BF1BD8">
        <w:t>;</w:t>
      </w:r>
      <w:r w:rsidR="00D03BC8" w:rsidRPr="00D74A09">
        <w:t xml:space="preserve"> </w:t>
      </w:r>
      <w:r w:rsidR="001E0040" w:rsidRPr="00D74A09">
        <w:t xml:space="preserve">initiate development of </w:t>
      </w:r>
      <w:r w:rsidR="001E794C" w:rsidRPr="00D74A09">
        <w:t xml:space="preserve">national </w:t>
      </w:r>
      <w:r w:rsidR="001E0040" w:rsidRPr="00D74A09">
        <w:t>e</w:t>
      </w:r>
      <w:r w:rsidR="001E794C" w:rsidRPr="00D74A09">
        <w:t xml:space="preserve">lectronic </w:t>
      </w:r>
      <w:r w:rsidR="001E0040" w:rsidRPr="00D74A09">
        <w:t>r</w:t>
      </w:r>
      <w:r w:rsidR="001E794C" w:rsidRPr="00D74A09">
        <w:t>e</w:t>
      </w:r>
      <w:r w:rsidR="000E1CEC" w:rsidRPr="00D74A09">
        <w:t xml:space="preserve">gistration </w:t>
      </w:r>
      <w:r w:rsidR="00210266">
        <w:t>s</w:t>
      </w:r>
      <w:r w:rsidR="000E1CEC" w:rsidRPr="00D74A09">
        <w:t>ystem</w:t>
      </w:r>
      <w:r w:rsidR="0068158B" w:rsidRPr="00D74A09">
        <w:t xml:space="preserve"> </w:t>
      </w:r>
      <w:r w:rsidR="0012789D" w:rsidRPr="00D74A09">
        <w:t>(UNEP) (</w:t>
      </w:r>
      <w:r w:rsidR="00283DFB" w:rsidRPr="00D74A09">
        <w:t>US $</w:t>
      </w:r>
      <w:r w:rsidR="00360DFE">
        <w:t>1</w:t>
      </w:r>
      <w:r w:rsidR="00283DFB" w:rsidRPr="00D74A09">
        <w:t>9,700)</w:t>
      </w:r>
      <w:r w:rsidR="00CB5025">
        <w:t>;</w:t>
      </w:r>
    </w:p>
    <w:p w14:paraId="1914FEF9" w14:textId="6BA3CE2D" w:rsidR="00711BE6" w:rsidRPr="00D929CE" w:rsidRDefault="00F3181C" w:rsidP="00D929CE">
      <w:pPr>
        <w:pStyle w:val="Heading2"/>
        <w:widowControl/>
        <w:numPr>
          <w:ilvl w:val="1"/>
          <w:numId w:val="1"/>
        </w:numPr>
      </w:pPr>
      <w:r w:rsidRPr="00D929CE">
        <w:rPr>
          <w:i/>
          <w:iCs/>
        </w:rPr>
        <w:t xml:space="preserve">Capacity building of </w:t>
      </w:r>
      <w:r w:rsidR="00360DFE" w:rsidRPr="00D929CE">
        <w:rPr>
          <w:i/>
          <w:iCs/>
        </w:rPr>
        <w:t xml:space="preserve">RAC and </w:t>
      </w:r>
      <w:r w:rsidRPr="00D929CE">
        <w:rPr>
          <w:i/>
          <w:iCs/>
        </w:rPr>
        <w:t>MAC sector:</w:t>
      </w:r>
      <w:r w:rsidRPr="00D929CE">
        <w:t xml:space="preserve"> </w:t>
      </w:r>
      <w:r w:rsidR="00025352" w:rsidRPr="00D929CE">
        <w:t xml:space="preserve">Organize two training sessions for 50 RAC technicians on safe handling of low-GWP refrigerants and modern system technologies; </w:t>
      </w:r>
      <w:r w:rsidR="00360DFE" w:rsidRPr="00D929CE">
        <w:t>i</w:t>
      </w:r>
      <w:r w:rsidR="00C5220C" w:rsidRPr="00D929CE">
        <w:t>dentify and r</w:t>
      </w:r>
      <w:r w:rsidR="00B103C6" w:rsidRPr="00D929CE">
        <w:t xml:space="preserve">egister </w:t>
      </w:r>
      <w:r w:rsidR="00C5220C" w:rsidRPr="00D929CE">
        <w:t>workshops in the MAC sector, develop training materials</w:t>
      </w:r>
      <w:r w:rsidR="005371F9" w:rsidRPr="00D929CE">
        <w:t xml:space="preserve">, conduct </w:t>
      </w:r>
      <w:r w:rsidR="009578E2" w:rsidRPr="00D929CE">
        <w:t>one</w:t>
      </w:r>
      <w:r w:rsidR="00EC73AE" w:rsidRPr="00D929CE">
        <w:t xml:space="preserve"> training courses for </w:t>
      </w:r>
      <w:r w:rsidR="009578E2" w:rsidRPr="00D929CE">
        <w:t>20 MAC technicians on good practice</w:t>
      </w:r>
      <w:r w:rsidR="00721BD6">
        <w:t>s;</w:t>
      </w:r>
      <w:r w:rsidR="005371F9" w:rsidRPr="00D929CE">
        <w:t xml:space="preserve"> </w:t>
      </w:r>
      <w:r w:rsidR="004E50BA">
        <w:t xml:space="preserve">procure </w:t>
      </w:r>
      <w:r w:rsidR="00817348" w:rsidRPr="00D929CE">
        <w:t xml:space="preserve">10 </w:t>
      </w:r>
      <w:r w:rsidR="0087221A" w:rsidRPr="00D929CE">
        <w:t>sets</w:t>
      </w:r>
      <w:r w:rsidR="00527FA5" w:rsidRPr="00D929CE">
        <w:t xml:space="preserve"> of </w:t>
      </w:r>
      <w:r w:rsidR="00062E46" w:rsidRPr="00D929CE">
        <w:t>tools</w:t>
      </w:r>
      <w:r w:rsidR="0087221A" w:rsidRPr="00D929CE">
        <w:t xml:space="preserve"> </w:t>
      </w:r>
      <w:r w:rsidR="00721BD6">
        <w:t>for</w:t>
      </w:r>
      <w:r w:rsidR="0087221A" w:rsidRPr="00D929CE">
        <w:t xml:space="preserve"> </w:t>
      </w:r>
      <w:r w:rsidR="004E50BA">
        <w:t xml:space="preserve">RAC and </w:t>
      </w:r>
      <w:r w:rsidR="00021A4D" w:rsidRPr="00D929CE">
        <w:t>MAC</w:t>
      </w:r>
      <w:r w:rsidR="0087221A" w:rsidRPr="00D929CE">
        <w:t xml:space="preserve"> </w:t>
      </w:r>
      <w:r w:rsidR="004E50BA">
        <w:t>technicians</w:t>
      </w:r>
      <w:r w:rsidR="003A3AB6" w:rsidRPr="00D929CE">
        <w:t xml:space="preserve">; </w:t>
      </w:r>
      <w:r w:rsidR="00836C9D" w:rsidRPr="00D929CE">
        <w:t xml:space="preserve">procure </w:t>
      </w:r>
      <w:r w:rsidR="00C8247C" w:rsidRPr="00D929CE">
        <w:t xml:space="preserve">tools for </w:t>
      </w:r>
      <w:r w:rsidR="004E50BA">
        <w:t xml:space="preserve">five </w:t>
      </w:r>
      <w:r w:rsidR="00C8247C" w:rsidRPr="00D929CE">
        <w:t>training centre</w:t>
      </w:r>
      <w:r w:rsidR="004E50BA">
        <w:t>s</w:t>
      </w:r>
      <w:r w:rsidR="00E66540">
        <w:t>;</w:t>
      </w:r>
      <w:r w:rsidR="00C76D3D">
        <w:t xml:space="preserve"> (UNEP)</w:t>
      </w:r>
      <w:r w:rsidR="0006038A">
        <w:t xml:space="preserve"> (</w:t>
      </w:r>
      <w:r w:rsidR="00673E91">
        <w:t>US $</w:t>
      </w:r>
      <w:r w:rsidR="0006038A">
        <w:t>20,900) (UNDP)</w:t>
      </w:r>
      <w:r w:rsidR="00C8247C" w:rsidRPr="00D929CE">
        <w:t xml:space="preserve"> (</w:t>
      </w:r>
      <w:r w:rsidR="00673E91">
        <w:t>US $</w:t>
      </w:r>
      <w:r w:rsidR="00CB5025" w:rsidRPr="00D929CE">
        <w:t>32,900);</w:t>
      </w:r>
      <w:r w:rsidR="00320E95" w:rsidRPr="00D929CE">
        <w:t xml:space="preserve"> and</w:t>
      </w:r>
    </w:p>
    <w:p w14:paraId="1D78945C" w14:textId="26B229C9" w:rsidR="00711BE6" w:rsidRPr="002E0658" w:rsidRDefault="00711BE6" w:rsidP="00FB1A81">
      <w:pPr>
        <w:pStyle w:val="Heading2"/>
        <w:widowControl/>
        <w:numPr>
          <w:ilvl w:val="1"/>
          <w:numId w:val="1"/>
        </w:numPr>
      </w:pPr>
      <w:r w:rsidRPr="00041949">
        <w:rPr>
          <w:i/>
          <w:iCs/>
        </w:rPr>
        <w:t>Project monitoring</w:t>
      </w:r>
      <w:r w:rsidR="0087221A" w:rsidRPr="00041949">
        <w:rPr>
          <w:i/>
          <w:iCs/>
        </w:rPr>
        <w:t xml:space="preserve"> </w:t>
      </w:r>
      <w:r w:rsidR="00E1736F" w:rsidRPr="00041949">
        <w:rPr>
          <w:i/>
          <w:iCs/>
        </w:rPr>
        <w:t>and evaluation activities</w:t>
      </w:r>
      <w:r w:rsidR="00041949">
        <w:rPr>
          <w:i/>
          <w:iCs/>
        </w:rPr>
        <w:t>:</w:t>
      </w:r>
      <w:r w:rsidR="00CB0301">
        <w:rPr>
          <w:i/>
          <w:iCs/>
        </w:rPr>
        <w:t xml:space="preserve"> </w:t>
      </w:r>
      <w:r w:rsidR="00560860">
        <w:t xml:space="preserve">consultant, </w:t>
      </w:r>
      <w:r w:rsidR="0092494A">
        <w:t>travel</w:t>
      </w:r>
      <w:r w:rsidR="00345BC5">
        <w:t xml:space="preserve">, meeting and reporting </w:t>
      </w:r>
      <w:r w:rsidR="00D77E72">
        <w:t>(</w:t>
      </w:r>
      <w:r w:rsidR="002B2A76">
        <w:t>UNEP</w:t>
      </w:r>
      <w:r w:rsidR="00D77E72">
        <w:t>)</w:t>
      </w:r>
      <w:r w:rsidR="00353079">
        <w:t xml:space="preserve"> (US $5,000)</w:t>
      </w:r>
      <w:r w:rsidRPr="002E0658">
        <w:t>.</w:t>
      </w:r>
    </w:p>
    <w:p w14:paraId="6D12566E" w14:textId="77777777" w:rsidR="00711BE6" w:rsidRDefault="00711BE6" w:rsidP="00FB1A81">
      <w:pPr>
        <w:keepNext/>
        <w:spacing w:after="240"/>
        <w:outlineLvl w:val="0"/>
        <w:rPr>
          <w:bCs/>
          <w:u w:val="single"/>
        </w:rPr>
      </w:pPr>
      <w:bookmarkStart w:id="4" w:name="_Hlk126916207"/>
      <w:bookmarkStart w:id="5" w:name="_Hlk126916178"/>
      <w:r w:rsidRPr="00DC2B3A">
        <w:rPr>
          <w:bCs/>
          <w:u w:val="single"/>
        </w:rPr>
        <w:t>Co-financing</w:t>
      </w:r>
    </w:p>
    <w:p w14:paraId="0E7C51E1" w14:textId="73265C86" w:rsidR="00934EF4" w:rsidRDefault="00934EF4" w:rsidP="003F3F9D">
      <w:pPr>
        <w:pStyle w:val="Heading1"/>
      </w:pPr>
      <w:r w:rsidRPr="00934EF4">
        <w:t>Efforts have been made to identify potential sources of co‑financing within the Government</w:t>
      </w:r>
      <w:r w:rsidR="00977430">
        <w:t> </w:t>
      </w:r>
      <w:r w:rsidRPr="00934EF4">
        <w:t>of</w:t>
      </w:r>
      <w:r w:rsidR="00977430">
        <w:t> </w:t>
      </w:r>
      <w:r w:rsidRPr="00934EF4">
        <w:t xml:space="preserve">Belize, which remains committed to implementing the KIP through in‑kind contributions. The </w:t>
      </w:r>
      <w:r w:rsidR="00A27B14">
        <w:t xml:space="preserve">NOU </w:t>
      </w:r>
      <w:r w:rsidRPr="00934EF4">
        <w:t>provides ongoing coordination, management, and technical oversight, supported by government‑funded office space and utilities</w:t>
      </w:r>
      <w:r w:rsidR="00E53DFB">
        <w:t xml:space="preserve">, and uses official communication platforms to </w:t>
      </w:r>
      <w:r w:rsidR="00172E7B">
        <w:t>disseminate information about the Montreal Protocol</w:t>
      </w:r>
      <w:r w:rsidRPr="00934EF4">
        <w:t>.</w:t>
      </w:r>
    </w:p>
    <w:p w14:paraId="272F6764" w14:textId="77777777" w:rsidR="00711BE6" w:rsidRPr="00DC2B3A" w:rsidRDefault="00711BE6" w:rsidP="00FB1A81">
      <w:pPr>
        <w:keepNext/>
        <w:spacing w:before="240" w:after="240"/>
        <w:outlineLvl w:val="0"/>
        <w:rPr>
          <w:bCs/>
          <w:u w:val="single"/>
        </w:rPr>
      </w:pPr>
      <w:bookmarkStart w:id="6" w:name="_Hlk126916238"/>
      <w:r w:rsidRPr="00DC2B3A">
        <w:rPr>
          <w:bCs/>
          <w:u w:val="single"/>
        </w:rPr>
        <w:lastRenderedPageBreak/>
        <w:t>202</w:t>
      </w:r>
      <w:r w:rsidR="00E771B6">
        <w:rPr>
          <w:bCs/>
          <w:u w:val="single"/>
        </w:rPr>
        <w:t>6</w:t>
      </w:r>
      <w:r>
        <w:rPr>
          <w:bCs/>
          <w:u w:val="single"/>
        </w:rPr>
        <w:t>–</w:t>
      </w:r>
      <w:r w:rsidRPr="00DC2B3A">
        <w:rPr>
          <w:bCs/>
          <w:u w:val="single"/>
        </w:rPr>
        <w:t>202</w:t>
      </w:r>
      <w:r w:rsidR="00E771B6">
        <w:rPr>
          <w:bCs/>
          <w:u w:val="single"/>
        </w:rPr>
        <w:t>8</w:t>
      </w:r>
      <w:r w:rsidRPr="00DC2B3A">
        <w:rPr>
          <w:bCs/>
          <w:u w:val="single"/>
        </w:rPr>
        <w:t xml:space="preserve"> business plan of the Multilateral Fund</w:t>
      </w:r>
    </w:p>
    <w:bookmarkEnd w:id="6"/>
    <w:p w14:paraId="609E4177" w14:textId="53B8B474" w:rsidR="00711BE6" w:rsidRPr="00996241" w:rsidRDefault="000E728F" w:rsidP="00FB1A81">
      <w:pPr>
        <w:pStyle w:val="Heading1"/>
      </w:pPr>
      <w:r>
        <w:t>UNEP</w:t>
      </w:r>
      <w:r w:rsidR="00711BE6" w:rsidRPr="00996241">
        <w:t xml:space="preserve"> </w:t>
      </w:r>
      <w:r w:rsidR="00711BE6" w:rsidRPr="000E728F">
        <w:t xml:space="preserve">and </w:t>
      </w:r>
      <w:r w:rsidRPr="000E728F">
        <w:t>UNDP</w:t>
      </w:r>
      <w:r w:rsidR="00711BE6" w:rsidRPr="000E728F">
        <w:t xml:space="preserve"> are requesting US $</w:t>
      </w:r>
      <w:r w:rsidRPr="000E728F">
        <w:t>158,000</w:t>
      </w:r>
      <w:r w:rsidR="00711BE6" w:rsidRPr="000E728F">
        <w:t>,</w:t>
      </w:r>
      <w:r w:rsidR="00711BE6" w:rsidRPr="00996241">
        <w:t xml:space="preserve"> plus agency support costs, for the implementation of </w:t>
      </w:r>
      <w:r w:rsidR="00711BE6">
        <w:t>s</w:t>
      </w:r>
      <w:r w:rsidR="00711BE6" w:rsidRPr="00996241">
        <w:t>tage </w:t>
      </w:r>
      <w:r w:rsidR="00711BE6">
        <w:t xml:space="preserve">I </w:t>
      </w:r>
      <w:r w:rsidR="00711BE6" w:rsidRPr="00996241">
        <w:t xml:space="preserve">of the </w:t>
      </w:r>
      <w:r w:rsidR="00711BE6">
        <w:t>KI</w:t>
      </w:r>
      <w:r w:rsidR="00711BE6" w:rsidRPr="00996241">
        <w:t>P fo</w:t>
      </w:r>
      <w:r w:rsidR="00711BE6" w:rsidRPr="000E728F">
        <w:t xml:space="preserve">r </w:t>
      </w:r>
      <w:r w:rsidRPr="000E728F">
        <w:t>Belize</w:t>
      </w:r>
      <w:r w:rsidR="00711BE6" w:rsidRPr="000E728F">
        <w:t>. The total</w:t>
      </w:r>
      <w:r w:rsidR="00711BE6" w:rsidRPr="00996241">
        <w:t xml:space="preserve"> value of </w:t>
      </w:r>
      <w:r w:rsidR="00711BE6" w:rsidRPr="00CD02CA">
        <w:t>US $</w:t>
      </w:r>
      <w:r w:rsidRPr="00CD02CA">
        <w:t>178,</w:t>
      </w:r>
      <w:r w:rsidR="00CD02CA" w:rsidRPr="00CD02CA">
        <w:t>540</w:t>
      </w:r>
      <w:r w:rsidR="00711BE6" w:rsidRPr="00CD02CA">
        <w:t>, including agency</w:t>
      </w:r>
      <w:r w:rsidR="00711BE6" w:rsidRPr="00996241">
        <w:t xml:space="preserve"> support costs</w:t>
      </w:r>
      <w:r w:rsidR="00711BE6">
        <w:t xml:space="preserve">, </w:t>
      </w:r>
      <w:r w:rsidR="00711BE6" w:rsidRPr="00996241">
        <w:t>requested for the p</w:t>
      </w:r>
      <w:r w:rsidR="00711BE6">
        <w:t>eriod of 202</w:t>
      </w:r>
      <w:r w:rsidR="00E771B6">
        <w:t>6</w:t>
      </w:r>
      <w:r w:rsidR="00711BE6">
        <w:t>–</w:t>
      </w:r>
      <w:r w:rsidR="00711BE6" w:rsidRPr="00AF6490">
        <w:t>202</w:t>
      </w:r>
      <w:r w:rsidR="00E771B6" w:rsidRPr="00AF6490">
        <w:t>8</w:t>
      </w:r>
      <w:r w:rsidR="00711BE6" w:rsidRPr="00AF6490">
        <w:t>, is US $</w:t>
      </w:r>
      <w:r w:rsidR="00AF6490" w:rsidRPr="00AF6490">
        <w:t>2,202</w:t>
      </w:r>
      <w:r w:rsidR="00711BE6" w:rsidRPr="00AF6490">
        <w:t xml:space="preserve"> above the amount</w:t>
      </w:r>
      <w:r w:rsidR="00711BE6" w:rsidRPr="00996241">
        <w:t xml:space="preserve"> in the business plan.</w:t>
      </w:r>
    </w:p>
    <w:p w14:paraId="32425FC7" w14:textId="77777777" w:rsidR="00711BE6" w:rsidRDefault="00711BE6" w:rsidP="00FB1A81">
      <w:pPr>
        <w:keepNext/>
        <w:spacing w:after="240"/>
        <w:rPr>
          <w:iCs/>
          <w:u w:val="single"/>
        </w:rPr>
      </w:pPr>
      <w:r w:rsidRPr="006830D9">
        <w:rPr>
          <w:iCs/>
          <w:u w:val="single"/>
        </w:rPr>
        <w:t>Gender policy implementation</w:t>
      </w:r>
    </w:p>
    <w:p w14:paraId="120B7045" w14:textId="4E01168E" w:rsidR="00F135A1" w:rsidRPr="006830D9" w:rsidRDefault="00DF7DC1">
      <w:pPr>
        <w:pStyle w:val="Heading1"/>
      </w:pPr>
      <w:r>
        <w:t>The Multilateral Fund</w:t>
      </w:r>
      <w:r w:rsidR="00BA3B4A">
        <w:t xml:space="preserve">’s </w:t>
      </w:r>
      <w:r>
        <w:t>policy</w:t>
      </w:r>
      <w:r w:rsidR="00F135A1">
        <w:t xml:space="preserve"> will be integrated throughout</w:t>
      </w:r>
      <w:r>
        <w:t xml:space="preserve"> stage I of the</w:t>
      </w:r>
      <w:r w:rsidR="00F135A1">
        <w:t xml:space="preserve"> KIP. The initial assessment conducted during preparation of KIP, identified key barriers to women’s participation in the RAC sector, including stereotypes, limited encouragement for </w:t>
      </w:r>
      <w:r w:rsidR="00375EC0">
        <w:t>females</w:t>
      </w:r>
      <w:r w:rsidR="00F135A1">
        <w:t xml:space="preserve"> to pursue technical careers, perceptions of physically demanding work, and restricted access to mentorship and professional networks.</w:t>
      </w:r>
      <w:r w:rsidR="005C5B3E">
        <w:t xml:space="preserve"> </w:t>
      </w:r>
      <w:r w:rsidR="00F135A1">
        <w:t>To address these gaps, the NOU will promote women‑focused training, mentorship, partnerships with women’s organizations, and awareness activities, aiming to increase female participation by 20</w:t>
      </w:r>
      <w:r>
        <w:t xml:space="preserve"> per cent </w:t>
      </w:r>
      <w:r w:rsidR="00F135A1">
        <w:t xml:space="preserve">in the coming years. The KIP will collect sex‑disaggregated data for all relevant activities and integrate </w:t>
      </w:r>
      <w:r w:rsidR="00DB1A50">
        <w:t xml:space="preserve">relevant </w:t>
      </w:r>
      <w:r w:rsidR="00F135A1">
        <w:t>considerations into technical assessments and policy analyses. Where feasible, the project will support initiatives that encourage women’s participation in RAC training, ensuring equitable involvement of both women and men across project activities.</w:t>
      </w:r>
    </w:p>
    <w:p w14:paraId="23D05A41" w14:textId="666019A8" w:rsidR="00711BE6" w:rsidRDefault="00711BE6" w:rsidP="00FB1A81">
      <w:pPr>
        <w:pStyle w:val="Heading1"/>
        <w:keepNext/>
        <w:numPr>
          <w:ilvl w:val="0"/>
          <w:numId w:val="0"/>
        </w:numPr>
        <w:rPr>
          <w:u w:val="single"/>
        </w:rPr>
      </w:pPr>
      <w:bookmarkStart w:id="7" w:name="_Hlk126916186"/>
      <w:bookmarkEnd w:id="4"/>
      <w:bookmarkEnd w:id="5"/>
      <w:r w:rsidRPr="00D74B54">
        <w:rPr>
          <w:u w:val="single"/>
        </w:rPr>
        <w:t>Sustainability of the HFC phase-</w:t>
      </w:r>
      <w:r>
        <w:rPr>
          <w:u w:val="single"/>
        </w:rPr>
        <w:t xml:space="preserve">down </w:t>
      </w:r>
      <w:r w:rsidRPr="00D74B54">
        <w:rPr>
          <w:u w:val="single"/>
        </w:rPr>
        <w:t>and assessment of risks</w:t>
      </w:r>
    </w:p>
    <w:p w14:paraId="15F64FE1" w14:textId="26CB6700" w:rsidR="0010142E" w:rsidRPr="0010142E" w:rsidRDefault="0010142E">
      <w:pPr>
        <w:pStyle w:val="Heading1"/>
      </w:pPr>
      <w:r w:rsidRPr="008A6676">
        <w:t xml:space="preserve">Potential risks to the sustainability of the HFC phase-down in </w:t>
      </w:r>
      <w:r>
        <w:t>Belize</w:t>
      </w:r>
      <w:r w:rsidRPr="008A6676">
        <w:t xml:space="preserve"> include</w:t>
      </w:r>
      <w:r>
        <w:t xml:space="preserve"> </w:t>
      </w:r>
      <w:r w:rsidR="00B220A7">
        <w:t>high demand due to economic growth, dependency on</w:t>
      </w:r>
      <w:r w:rsidR="000F53BD">
        <w:t xml:space="preserve"> import, </w:t>
      </w:r>
      <w:r>
        <w:t>global price and supply fluctuations</w:t>
      </w:r>
      <w:r w:rsidR="000F53BD">
        <w:t>, l</w:t>
      </w:r>
      <w:r>
        <w:t xml:space="preserve">imited local technical capacity, and </w:t>
      </w:r>
      <w:r w:rsidR="00192224">
        <w:t xml:space="preserve">delay in market acceptance of alternatives. </w:t>
      </w:r>
      <w:r>
        <w:t xml:space="preserve">To mitigate these risks, the </w:t>
      </w:r>
      <w:r w:rsidR="00192224">
        <w:t>NOU</w:t>
      </w:r>
      <w:r>
        <w:t xml:space="preserve"> has </w:t>
      </w:r>
      <w:r w:rsidR="00192224">
        <w:t>planned</w:t>
      </w:r>
      <w:r>
        <w:t xml:space="preserve"> a set of strategies under </w:t>
      </w:r>
      <w:r w:rsidR="00E70F1A">
        <w:t xml:space="preserve">stage I of the </w:t>
      </w:r>
      <w:r>
        <w:t>KIP. These include strengthened enforcement of the</w:t>
      </w:r>
      <w:r w:rsidR="00ED07C0">
        <w:t> </w:t>
      </w:r>
      <w:r>
        <w:t>2025</w:t>
      </w:r>
      <w:r w:rsidR="00ED07C0">
        <w:t> </w:t>
      </w:r>
      <w:r>
        <w:t>Environmental Protection (Ozone Layer Protection) Regulations and maintaining an effective HFC licensing and quota system. Capacity-building efforts will continue training on the safe use of low</w:t>
      </w:r>
      <w:r w:rsidR="008A14EE">
        <w:noBreakHyphen/>
      </w:r>
      <w:r>
        <w:t xml:space="preserve">GWP alternatives. Improved monitoring through electronic permitting systems will support accurate data verification and compliance tracking. Early engagement with importers, targeted awareness campaigns, and </w:t>
      </w:r>
      <w:r w:rsidR="003D57B3" w:rsidRPr="0016269F">
        <w:t>augmenting training centres</w:t>
      </w:r>
      <w:r>
        <w:t xml:space="preserve"> will further ease the transition. Ongoing coordination between the NOU, the technicians’ association, and major importers will help monitor global trends and ensure that gradual quota adjustments give the private sector sufficient time to adapt.</w:t>
      </w:r>
    </w:p>
    <w:p w14:paraId="76F49FA8" w14:textId="3DE52CEE" w:rsidR="00E771B6" w:rsidRDefault="00711BE6" w:rsidP="00FB1A81">
      <w:pPr>
        <w:keepNext/>
        <w:spacing w:before="240" w:after="240"/>
        <w:rPr>
          <w:highlight w:val="magenta"/>
        </w:rPr>
      </w:pPr>
      <w:bookmarkStart w:id="8" w:name="_Hlk126916245"/>
      <w:bookmarkEnd w:id="7"/>
      <w:r w:rsidRPr="00996241">
        <w:rPr>
          <w:u w:val="single"/>
        </w:rPr>
        <w:t>Impact on the climate</w:t>
      </w:r>
      <w:r>
        <w:rPr>
          <w:u w:val="single"/>
        </w:rPr>
        <w:t xml:space="preserve"> </w:t>
      </w:r>
    </w:p>
    <w:p w14:paraId="40BD3AA6" w14:textId="3430CD06" w:rsidR="00711BE6" w:rsidRPr="00447325" w:rsidRDefault="00711BE6" w:rsidP="5D4396BD">
      <w:pPr>
        <w:pStyle w:val="Heading1"/>
        <w:rPr>
          <w:u w:val="single"/>
        </w:rPr>
      </w:pPr>
      <w:r w:rsidRPr="00996241">
        <w:t>The activities proposed, includ</w:t>
      </w:r>
      <w:r>
        <w:t>ing</w:t>
      </w:r>
      <w:r w:rsidRPr="00996241">
        <w:t xml:space="preserve"> </w:t>
      </w:r>
      <w:r w:rsidR="00F02739">
        <w:t>strengthening regulatory measures, building capacity of stakeholders,</w:t>
      </w:r>
      <w:r w:rsidRPr="00D622F8">
        <w:rPr>
          <w:shd w:val="clear" w:color="auto" w:fill="FFFFFF" w:themeFill="background1"/>
        </w:rPr>
        <w:t xml:space="preserve"> </w:t>
      </w:r>
      <w:r w:rsidR="00862BE3">
        <w:rPr>
          <w:shd w:val="clear" w:color="auto" w:fill="FFFFFF" w:themeFill="background1"/>
        </w:rPr>
        <w:t>promotion of</w:t>
      </w:r>
      <w:r w:rsidRPr="00D622F8">
        <w:rPr>
          <w:shd w:val="clear" w:color="auto" w:fill="FFFFFF" w:themeFill="background1"/>
        </w:rPr>
        <w:t xml:space="preserve"> </w:t>
      </w:r>
      <w:r w:rsidR="00862BE3">
        <w:rPr>
          <w:shd w:val="clear" w:color="auto" w:fill="FFFFFF" w:themeFill="background1"/>
        </w:rPr>
        <w:t xml:space="preserve">low-GWP </w:t>
      </w:r>
      <w:r w:rsidR="00221C76" w:rsidRPr="00D622F8">
        <w:rPr>
          <w:shd w:val="clear" w:color="auto" w:fill="FFFFFF" w:themeFill="background1"/>
        </w:rPr>
        <w:t>alternatives</w:t>
      </w:r>
      <w:r w:rsidRPr="00D622F8">
        <w:rPr>
          <w:shd w:val="clear" w:color="auto" w:fill="FFFFFF" w:themeFill="background1"/>
        </w:rPr>
        <w:t>,</w:t>
      </w:r>
      <w:r w:rsidR="00D62D1A">
        <w:rPr>
          <w:shd w:val="clear" w:color="auto" w:fill="FFFFFF" w:themeFill="background1"/>
        </w:rPr>
        <w:t xml:space="preserve"> and </w:t>
      </w:r>
      <w:r w:rsidR="0069619B">
        <w:rPr>
          <w:shd w:val="clear" w:color="auto" w:fill="FFFFFF" w:themeFill="background1"/>
        </w:rPr>
        <w:t>strengthening</w:t>
      </w:r>
      <w:r w:rsidRPr="00D622F8">
        <w:rPr>
          <w:shd w:val="clear" w:color="auto" w:fill="FFFFFF" w:themeFill="background1"/>
        </w:rPr>
        <w:t xml:space="preserve"> </w:t>
      </w:r>
      <w:r w:rsidR="007B5E3C">
        <w:rPr>
          <w:shd w:val="clear" w:color="auto" w:fill="FFFFFF" w:themeFill="background1"/>
        </w:rPr>
        <w:t xml:space="preserve">of the </w:t>
      </w:r>
      <w:r w:rsidR="002609A8">
        <w:rPr>
          <w:shd w:val="clear" w:color="auto" w:fill="FFFFFF" w:themeFill="background1"/>
        </w:rPr>
        <w:t>RAC and MAC sector through</w:t>
      </w:r>
      <w:r w:rsidR="007B5E3C">
        <w:rPr>
          <w:shd w:val="clear" w:color="auto" w:fill="FFFFFF" w:themeFill="background1"/>
        </w:rPr>
        <w:t xml:space="preserve"> the provision of</w:t>
      </w:r>
      <w:r w:rsidR="002609A8">
        <w:rPr>
          <w:shd w:val="clear" w:color="auto" w:fill="FFFFFF" w:themeFill="background1"/>
        </w:rPr>
        <w:t xml:space="preserve"> training and tools</w:t>
      </w:r>
      <w:r w:rsidR="00862BE3">
        <w:rPr>
          <w:shd w:val="clear" w:color="auto" w:fill="FFFFFF" w:themeFill="background1"/>
        </w:rPr>
        <w:t>,</w:t>
      </w:r>
      <w:r w:rsidR="002755EE">
        <w:rPr>
          <w:shd w:val="clear" w:color="auto" w:fill="FFFFFF" w:themeFill="background1"/>
        </w:rPr>
        <w:t xml:space="preserve"> </w:t>
      </w:r>
      <w:r w:rsidRPr="00D622F8">
        <w:rPr>
          <w:shd w:val="clear" w:color="auto" w:fill="FFFFFF" w:themeFill="background1"/>
        </w:rPr>
        <w:t>indicate</w:t>
      </w:r>
      <w:r w:rsidRPr="000A4838">
        <w:t xml:space="preserve"> that the implementation of stage I of the KIP will reduce </w:t>
      </w:r>
      <w:r>
        <w:t xml:space="preserve">refrigerant </w:t>
      </w:r>
      <w:r w:rsidRPr="000A4838">
        <w:t>emission</w:t>
      </w:r>
      <w:r>
        <w:t>s</w:t>
      </w:r>
      <w:r w:rsidRPr="000A4838">
        <w:t xml:space="preserve"> in the atmosphere, resulting in climate benefits. A calculation of the impact on the climate of the activities in the KIP indicates that by </w:t>
      </w:r>
      <w:r w:rsidRPr="00447325">
        <w:t xml:space="preserve">2029, </w:t>
      </w:r>
      <w:r w:rsidR="00D62D1A" w:rsidRPr="00447325">
        <w:t>Belize</w:t>
      </w:r>
      <w:r w:rsidRPr="00447325">
        <w:t xml:space="preserve"> will have reduced its </w:t>
      </w:r>
      <w:r w:rsidR="004F79C8" w:rsidRPr="00447325">
        <w:t xml:space="preserve">HFC </w:t>
      </w:r>
      <w:r w:rsidRPr="00447325">
        <w:t>emissions by approximately</w:t>
      </w:r>
      <w:r w:rsidR="002C1228">
        <w:t> </w:t>
      </w:r>
      <w:r w:rsidR="002F6448">
        <w:t>16,315</w:t>
      </w:r>
      <w:r w:rsidRPr="00447325">
        <w:t> CO</w:t>
      </w:r>
      <w:r w:rsidRPr="00447325">
        <w:rPr>
          <w:vertAlign w:val="subscript"/>
        </w:rPr>
        <w:t>2</w:t>
      </w:r>
      <w:r w:rsidR="7D809F4C" w:rsidRPr="00447325">
        <w:t>-e</w:t>
      </w:r>
      <w:r w:rsidRPr="00447325">
        <w:t>q tonnes, calculated as</w:t>
      </w:r>
      <w:r w:rsidR="008C5E52" w:rsidRPr="00447325">
        <w:t xml:space="preserve"> the difference between the </w:t>
      </w:r>
      <w:r w:rsidR="365CE9E6" w:rsidRPr="00447325">
        <w:t xml:space="preserve">proposed </w:t>
      </w:r>
      <w:r w:rsidR="00E3377F">
        <w:t>revised</w:t>
      </w:r>
      <w:r w:rsidR="365CE9E6" w:rsidRPr="00447325">
        <w:t xml:space="preserve"> </w:t>
      </w:r>
      <w:r w:rsidR="008C5E52" w:rsidRPr="00447325">
        <w:t xml:space="preserve">HFC baseline for compliance and the 2029 target, assuming that all consumed HFCs would </w:t>
      </w:r>
      <w:r w:rsidR="006B30AC" w:rsidRPr="00447325">
        <w:t xml:space="preserve">have </w:t>
      </w:r>
      <w:r w:rsidR="008C5E52" w:rsidRPr="00447325">
        <w:t>eventually been emitted</w:t>
      </w:r>
      <w:r w:rsidRPr="00447325">
        <w:t>.</w:t>
      </w:r>
    </w:p>
    <w:p w14:paraId="367FC494" w14:textId="77777777" w:rsidR="00711BE6" w:rsidRPr="00DC2B3A" w:rsidRDefault="00711BE6" w:rsidP="00FB1A81">
      <w:pPr>
        <w:pStyle w:val="Heading1"/>
        <w:keepNext/>
        <w:numPr>
          <w:ilvl w:val="0"/>
          <w:numId w:val="0"/>
        </w:numPr>
        <w:spacing w:before="240"/>
        <w:rPr>
          <w:bCs/>
          <w:u w:val="single"/>
        </w:rPr>
      </w:pPr>
      <w:r w:rsidRPr="00DC2B3A">
        <w:rPr>
          <w:bCs/>
          <w:u w:val="single"/>
        </w:rPr>
        <w:t>Draft Agreement</w:t>
      </w:r>
    </w:p>
    <w:bookmarkEnd w:id="8"/>
    <w:p w14:paraId="5EA5262C" w14:textId="2B9F214B" w:rsidR="00711BE6" w:rsidRPr="000A4838" w:rsidRDefault="00711BE6" w:rsidP="00FB1A81">
      <w:pPr>
        <w:pStyle w:val="Heading1"/>
      </w:pPr>
      <w:r w:rsidRPr="00996241">
        <w:t xml:space="preserve">A draft Agreement between the Government of </w:t>
      </w:r>
      <w:r w:rsidR="00164985">
        <w:t>Belize</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9" w:name="_Hlk126916251"/>
      <w:r>
        <w:t>is contained in annex I to the present document</w:t>
      </w:r>
      <w:r w:rsidRPr="000A4838">
        <w:t>.</w:t>
      </w:r>
    </w:p>
    <w:p w14:paraId="00B65FF9" w14:textId="77777777" w:rsidR="00711BE6" w:rsidRPr="00F87C07" w:rsidRDefault="00711BE6" w:rsidP="00FB1A81">
      <w:pPr>
        <w:keepNext/>
        <w:suppressAutoHyphens/>
        <w:spacing w:before="240" w:after="240"/>
        <w:rPr>
          <w:iCs/>
          <w:u w:val="single"/>
        </w:rPr>
      </w:pPr>
      <w:r w:rsidRPr="00F87C07">
        <w:rPr>
          <w:iCs/>
          <w:u w:val="single"/>
        </w:rPr>
        <w:t>Coordination of activities in the servicing sector under HCFC phase-out and HFC phase-down plans</w:t>
      </w:r>
    </w:p>
    <w:p w14:paraId="6F8C7BD7" w14:textId="7CA5A34B" w:rsidR="00711BE6" w:rsidRPr="00365299" w:rsidRDefault="001B4851" w:rsidP="004176C2">
      <w:pPr>
        <w:pStyle w:val="Heading1"/>
      </w:pPr>
      <w:r w:rsidRPr="001B4851">
        <w:t xml:space="preserve">The Government of </w:t>
      </w:r>
      <w:r>
        <w:t>Belize</w:t>
      </w:r>
      <w:r w:rsidRPr="001B4851">
        <w:t xml:space="preserve"> will implement stage I of the KIP and stage II of the HPMP in a coordinated manner to avoid duplication of activities. </w:t>
      </w:r>
      <w:r w:rsidR="00711BE6" w:rsidRPr="00447325">
        <w:t>Annex II sum</w:t>
      </w:r>
      <w:r w:rsidR="00711BE6" w:rsidRPr="00365299">
        <w:t>marizes the simultaneous implementation of activities under the HPMP and the KIP.</w:t>
      </w:r>
    </w:p>
    <w:p w14:paraId="7B77E3A2" w14:textId="77777777" w:rsidR="00711BE6" w:rsidRDefault="00711BE6" w:rsidP="008276B1">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lastRenderedPageBreak/>
        <w:t>VI.</w:t>
      </w:r>
      <w:r>
        <w:rPr>
          <w:b/>
        </w:rPr>
        <w:tab/>
      </w:r>
      <w:r w:rsidRPr="008212A9">
        <w:rPr>
          <w:b/>
        </w:rPr>
        <w:t>R</w:t>
      </w:r>
      <w:bookmarkEnd w:id="9"/>
      <w:r>
        <w:rPr>
          <w:b/>
        </w:rPr>
        <w:t>ecommendation</w:t>
      </w:r>
    </w:p>
    <w:p w14:paraId="4826CC1D" w14:textId="3353A6DF" w:rsidR="00711BE6" w:rsidRPr="00364819" w:rsidRDefault="00711BE6" w:rsidP="00A32FD5">
      <w:pPr>
        <w:pStyle w:val="Heading1"/>
        <w:keepNext/>
        <w:rPr>
          <w:u w:val="single"/>
        </w:rPr>
      </w:pPr>
      <w:r w:rsidRPr="00996241">
        <w:t>The Executive Committee may wish to consider:</w:t>
      </w:r>
    </w:p>
    <w:p w14:paraId="137147DC" w14:textId="2EB81B0C" w:rsidR="00711BE6" w:rsidRPr="00996241" w:rsidRDefault="00711BE6" w:rsidP="5D4396BD">
      <w:pPr>
        <w:pStyle w:val="Heading2"/>
        <w:widowControl/>
        <w:shd w:val="clear" w:color="auto" w:fill="FFFFFF" w:themeFill="background1"/>
      </w:pPr>
      <w:r>
        <w:t xml:space="preserve">Approving, in principle, stage I of the Kigali HFC implementation plan (KIP) for </w:t>
      </w:r>
      <w:r w:rsidR="008B58B5">
        <w:t>Belize</w:t>
      </w:r>
      <w:r>
        <w:t xml:space="preserve"> for the period 202</w:t>
      </w:r>
      <w:r w:rsidR="00E771B6">
        <w:t>6</w:t>
      </w:r>
      <w:r>
        <w:t xml:space="preserve">–2029 to reduce HFC consumption by </w:t>
      </w:r>
      <w:r w:rsidR="00F2465F">
        <w:t>7</w:t>
      </w:r>
      <w:r w:rsidR="00E0487F">
        <w:t>0.8</w:t>
      </w:r>
      <w:r>
        <w:t> per cent of the country’s baseline</w:t>
      </w:r>
      <w:r w:rsidR="00B12D3D">
        <w:t xml:space="preserve"> (10 per cent </w:t>
      </w:r>
      <w:r w:rsidR="00430485">
        <w:t xml:space="preserve">of </w:t>
      </w:r>
      <w:r w:rsidR="00B12D3D">
        <w:t xml:space="preserve">the </w:t>
      </w:r>
      <w:r w:rsidR="00BE5640">
        <w:t xml:space="preserve">country’s </w:t>
      </w:r>
      <w:r w:rsidR="00B12D3D">
        <w:t>proposed revised baseline)</w:t>
      </w:r>
      <w:r>
        <w:t>, in the amount of US $</w:t>
      </w:r>
      <w:r w:rsidR="008D60B2">
        <w:t>178,540</w:t>
      </w:r>
      <w:r>
        <w:t>, consisting of US $</w:t>
      </w:r>
      <w:r w:rsidR="00526AF0">
        <w:t>110,600</w:t>
      </w:r>
      <w:r>
        <w:t>, plus agency support costs of US $</w:t>
      </w:r>
      <w:r w:rsidR="00526AF0">
        <w:t>14,</w:t>
      </w:r>
      <w:r w:rsidR="7D2A17C1">
        <w:t>378</w:t>
      </w:r>
      <w:r>
        <w:t xml:space="preserve">, for </w:t>
      </w:r>
      <w:r w:rsidR="00526AF0">
        <w:t>UNEP</w:t>
      </w:r>
      <w:r>
        <w:t xml:space="preserve"> and US $</w:t>
      </w:r>
      <w:r w:rsidR="00526AF0">
        <w:t>47,400</w:t>
      </w:r>
      <w:r>
        <w:t>, plus agency support costs of US $</w:t>
      </w:r>
      <w:r w:rsidR="00EE2149">
        <w:t>6,162</w:t>
      </w:r>
      <w:r>
        <w:t xml:space="preserve">, for </w:t>
      </w:r>
      <w:r w:rsidR="00EE2149">
        <w:t>UNDP</w:t>
      </w:r>
      <w:r>
        <w:t>;</w:t>
      </w:r>
    </w:p>
    <w:p w14:paraId="69931C14" w14:textId="69F1A8C0" w:rsidR="0004115A" w:rsidRPr="0004115A" w:rsidRDefault="0004115A">
      <w:pPr>
        <w:pStyle w:val="Heading2"/>
      </w:pPr>
      <w:r w:rsidRPr="0004115A">
        <w:t>Noting</w:t>
      </w:r>
      <w:r w:rsidR="002A16E7">
        <w:t xml:space="preserve"> t</w:t>
      </w:r>
      <w:r w:rsidRPr="0004115A">
        <w:t xml:space="preserve">hat the Government of </w:t>
      </w:r>
      <w:r w:rsidR="00FC64C4">
        <w:t>Belize</w:t>
      </w:r>
      <w:r w:rsidRPr="0004115A">
        <w:t xml:space="preserve"> has submitted to the Ozone Secretariat a request for revision of the country’s HFC </w:t>
      </w:r>
      <w:r w:rsidR="00927A2C">
        <w:t xml:space="preserve">baseline </w:t>
      </w:r>
      <w:r w:rsidRPr="0004115A">
        <w:t xml:space="preserve">for consideration </w:t>
      </w:r>
      <w:r w:rsidR="004F36B1">
        <w:t xml:space="preserve">by </w:t>
      </w:r>
      <w:r w:rsidRPr="0004115A">
        <w:t xml:space="preserve">the Implementation Committee; </w:t>
      </w:r>
    </w:p>
    <w:p w14:paraId="36CF81FC" w14:textId="1EFDF7BE" w:rsidR="00711BE6" w:rsidRDefault="00711BE6">
      <w:pPr>
        <w:pStyle w:val="Heading2"/>
        <w:widowControl/>
      </w:pPr>
      <w:r w:rsidRPr="008F5C62">
        <w:t>Approving</w:t>
      </w:r>
      <w:r w:rsidR="00F27BCC">
        <w:t xml:space="preserve"> t</w:t>
      </w:r>
      <w:r w:rsidRPr="008F5C62">
        <w:t xml:space="preserve">he draft Agreement between the Government of </w:t>
      </w:r>
      <w:r w:rsidR="00F27BCC">
        <w:t>Belize</w:t>
      </w:r>
      <w:r w:rsidRPr="008F5C62">
        <w:t xml:space="preserve"> and the Executive Committee for the reduction in consumption of HFCs in accordance with stage I of the KIP, contained in </w:t>
      </w:r>
      <w:r w:rsidRPr="00F27BCC">
        <w:rPr>
          <w:shd w:val="clear" w:color="auto" w:fill="FFFFFF" w:themeFill="background1"/>
        </w:rPr>
        <w:t>annex I to the</w:t>
      </w:r>
      <w:r w:rsidRPr="008F5C62">
        <w:t xml:space="preserve"> present document;</w:t>
      </w:r>
    </w:p>
    <w:p w14:paraId="138708FF" w14:textId="0D03AA2C" w:rsidR="00F10583" w:rsidRPr="00F10583" w:rsidRDefault="00F10583" w:rsidP="00F10583">
      <w:pPr>
        <w:pStyle w:val="Heading2"/>
      </w:pPr>
      <w:r w:rsidRPr="009C5497">
        <w:t xml:space="preserve">Requesting the Fund Secretariat, in the event that the country’s baseline </w:t>
      </w:r>
      <w:r>
        <w:t>is</w:t>
      </w:r>
      <w:r w:rsidRPr="009C5497">
        <w:t xml:space="preserve"> revised, to update Appendix 2-A of the Agreement to include the revised figures </w:t>
      </w:r>
      <w:r w:rsidRPr="00BF0455">
        <w:t xml:space="preserve">for the Montreal Protocol HFC </w:t>
      </w:r>
      <w:r w:rsidRPr="00480DB4">
        <w:t>consumption limits and the maximum allowable consumption for stage I of the KIP, and to notify the Executive Committee of the resulting levels of maximum allowable consumption, with any necessary adjustments to be made,</w:t>
      </w:r>
      <w:r w:rsidRPr="009C5497">
        <w:t xml:space="preserve"> at the</w:t>
      </w:r>
      <w:r w:rsidR="0046314A">
        <w:t> </w:t>
      </w:r>
      <w:r>
        <w:t>100</w:t>
      </w:r>
      <w:r w:rsidRPr="00CF4465">
        <w:rPr>
          <w:vertAlign w:val="superscript"/>
        </w:rPr>
        <w:t>th</w:t>
      </w:r>
      <w:r w:rsidR="0046314A">
        <w:t> </w:t>
      </w:r>
      <w:r w:rsidRPr="00253522">
        <w:t>meeting</w:t>
      </w:r>
      <w:r w:rsidR="0046314A">
        <w:t>, and</w:t>
      </w:r>
    </w:p>
    <w:p w14:paraId="521184CD" w14:textId="77777777" w:rsidR="008117E0" w:rsidRDefault="00A31337" w:rsidP="00A31337">
      <w:pPr>
        <w:pStyle w:val="Heading2"/>
        <w:sectPr w:rsidR="008117E0" w:rsidSect="000B64EA">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864" w:right="1440" w:bottom="720" w:left="1440" w:header="720" w:footer="475" w:gutter="0"/>
          <w:pgNumType w:start="1"/>
          <w:cols w:space="720"/>
          <w:titlePg/>
          <w:docGrid w:linePitch="299"/>
        </w:sectPr>
      </w:pPr>
      <w:r>
        <w:t>Approving t</w:t>
      </w:r>
      <w:r w:rsidR="00711BE6" w:rsidRPr="00996241">
        <w:t xml:space="preserve">he first tranche of </w:t>
      </w:r>
      <w:r w:rsidR="00711BE6">
        <w:t>s</w:t>
      </w:r>
      <w:r w:rsidR="00711BE6" w:rsidRPr="00996241">
        <w:t>tage </w:t>
      </w:r>
      <w:r w:rsidR="00711BE6">
        <w:t xml:space="preserve">I </w:t>
      </w:r>
      <w:r w:rsidR="00711BE6" w:rsidRPr="00996241">
        <w:t xml:space="preserve">of the </w:t>
      </w:r>
      <w:r w:rsidR="00711BE6">
        <w:t>KI</w:t>
      </w:r>
      <w:r w:rsidR="00711BE6" w:rsidRPr="00996241">
        <w:t xml:space="preserve">P for </w:t>
      </w:r>
      <w:r>
        <w:t>Belize</w:t>
      </w:r>
      <w:r w:rsidR="00711BE6" w:rsidRPr="00996241">
        <w:t xml:space="preserve"> and the corresponding tranche implementation plan, in the amount of US $</w:t>
      </w:r>
      <w:r w:rsidR="003218E5">
        <w:t>10</w:t>
      </w:r>
      <w:r w:rsidR="00632A26">
        <w:t>6</w:t>
      </w:r>
      <w:r w:rsidR="003218E5">
        <w:t>,</w:t>
      </w:r>
      <w:r w:rsidR="00632A26">
        <w:t>220</w:t>
      </w:r>
      <w:r w:rsidR="00711BE6" w:rsidRPr="00996241">
        <w:t>, consisting</w:t>
      </w:r>
      <w:r w:rsidR="006A1C1C">
        <w:t xml:space="preserve"> </w:t>
      </w:r>
      <w:r w:rsidR="00711BE6" w:rsidRPr="00996241">
        <w:t>of US $</w:t>
      </w:r>
      <w:r w:rsidR="003218E5">
        <w:t>61,100</w:t>
      </w:r>
      <w:r w:rsidR="00711BE6" w:rsidRPr="003625F2">
        <w:t>,</w:t>
      </w:r>
      <w:r w:rsidR="00711BE6" w:rsidRPr="00996241">
        <w:t xml:space="preserve"> plus agency support costs of US $</w:t>
      </w:r>
      <w:r w:rsidR="003218E5">
        <w:t>7,943</w:t>
      </w:r>
      <w:r w:rsidR="00711BE6">
        <w:t>,</w:t>
      </w:r>
      <w:r w:rsidR="00711BE6" w:rsidRPr="00996241">
        <w:t xml:space="preserve"> for </w:t>
      </w:r>
      <w:r w:rsidR="003218E5">
        <w:t>UNEP</w:t>
      </w:r>
      <w:r w:rsidR="00711BE6" w:rsidRPr="00996241">
        <w:t xml:space="preserve"> and US $</w:t>
      </w:r>
      <w:r w:rsidR="003218E5">
        <w:t>3</w:t>
      </w:r>
      <w:r w:rsidR="00632A26">
        <w:t>2</w:t>
      </w:r>
      <w:r w:rsidR="003218E5">
        <w:t>,</w:t>
      </w:r>
      <w:r w:rsidR="00632A26">
        <w:t>900</w:t>
      </w:r>
      <w:r w:rsidR="00711BE6">
        <w:t>, plus a</w:t>
      </w:r>
      <w:r w:rsidR="00711BE6" w:rsidRPr="00996241">
        <w:t>gency support costs of US $</w:t>
      </w:r>
      <w:r w:rsidR="00B13A04">
        <w:t>4,277</w:t>
      </w:r>
      <w:r w:rsidR="00711BE6">
        <w:t>,</w:t>
      </w:r>
      <w:r w:rsidR="00711BE6" w:rsidRPr="00996241">
        <w:t xml:space="preserve"> for </w:t>
      </w:r>
      <w:r w:rsidR="003218E5">
        <w:t>UNDP</w:t>
      </w:r>
      <w:r w:rsidR="00711BE6">
        <w:t>.</w:t>
      </w:r>
    </w:p>
    <w:p w14:paraId="5C1FD81A" w14:textId="65F12129" w:rsidR="00711BE6" w:rsidRPr="003C7AED" w:rsidRDefault="00711BE6" w:rsidP="008117E0">
      <w:pPr>
        <w:tabs>
          <w:tab w:val="center" w:pos="4680"/>
          <w:tab w:val="right" w:pos="9360"/>
        </w:tabs>
        <w:spacing w:before="360" w:after="240"/>
        <w:jc w:val="center"/>
        <w:rPr>
          <w:b/>
          <w:bCs/>
        </w:rPr>
      </w:pPr>
      <w:r w:rsidRPr="003C7AED">
        <w:rPr>
          <w:b/>
          <w:bCs/>
        </w:rPr>
        <w:lastRenderedPageBreak/>
        <w:t xml:space="preserve">Annex </w:t>
      </w:r>
      <w:r w:rsidRPr="00FA1151">
        <w:rPr>
          <w:b/>
        </w:rPr>
        <w:t>I</w:t>
      </w:r>
    </w:p>
    <w:p w14:paraId="4CB25003" w14:textId="070727E7" w:rsidR="00711BE6" w:rsidRPr="00582B0D" w:rsidRDefault="00711BE6" w:rsidP="00FB1A81">
      <w:pPr>
        <w:jc w:val="center"/>
        <w:rPr>
          <w:b/>
          <w:bCs/>
        </w:rPr>
      </w:pPr>
      <w:r w:rsidRPr="00F86018">
        <w:rPr>
          <w:b/>
          <w:bCs/>
          <w:shd w:val="clear" w:color="auto" w:fill="FFFFFF" w:themeFill="background1"/>
        </w:rPr>
        <w:t xml:space="preserve">DRAFT </w:t>
      </w:r>
      <w:r w:rsidRPr="003C7AED">
        <w:rPr>
          <w:b/>
          <w:bCs/>
        </w:rPr>
        <w:t>AGREEMENT BETWEEN THE GOVERNME</w:t>
      </w:r>
      <w:r w:rsidRPr="00582B0D">
        <w:rPr>
          <w:b/>
          <w:bCs/>
        </w:rPr>
        <w:t>NT OF</w:t>
      </w:r>
      <w:r w:rsidR="00582B0D">
        <w:rPr>
          <w:b/>
          <w:bCs/>
        </w:rPr>
        <w:t xml:space="preserve"> BELIZE</w:t>
      </w:r>
    </w:p>
    <w:p w14:paraId="6FB45283" w14:textId="77777777" w:rsidR="00711BE6" w:rsidRPr="00582B0D" w:rsidRDefault="00711BE6" w:rsidP="00FB1A81">
      <w:pPr>
        <w:jc w:val="center"/>
        <w:rPr>
          <w:b/>
          <w:bCs/>
        </w:rPr>
      </w:pPr>
      <w:r w:rsidRPr="00582B0D">
        <w:rPr>
          <w:b/>
          <w:bCs/>
        </w:rPr>
        <w:t>AND THE EXECUTIVE COMMITTEE OF THE MULTILATERAL FUND</w:t>
      </w:r>
    </w:p>
    <w:p w14:paraId="73CE5A1B" w14:textId="77777777" w:rsidR="00711BE6" w:rsidRPr="00582B0D" w:rsidRDefault="00711BE6" w:rsidP="00FB1A81">
      <w:pPr>
        <w:jc w:val="center"/>
        <w:rPr>
          <w:b/>
          <w:bCs/>
        </w:rPr>
      </w:pPr>
      <w:r w:rsidRPr="00582B0D">
        <w:rPr>
          <w:b/>
          <w:bCs/>
        </w:rPr>
        <w:t>FOR THE REDUCTION IN CONSUMPTION OF HYDROFLUOROCARBONS</w:t>
      </w:r>
    </w:p>
    <w:p w14:paraId="4E63BB03" w14:textId="77777777" w:rsidR="00711BE6" w:rsidRPr="00582B0D" w:rsidRDefault="00711BE6" w:rsidP="00FB1A81">
      <w:pPr>
        <w:spacing w:after="120"/>
        <w:jc w:val="center"/>
        <w:rPr>
          <w:b/>
          <w:bCs/>
        </w:rPr>
      </w:pPr>
      <w:r w:rsidRPr="00582B0D">
        <w:rPr>
          <w:b/>
          <w:bCs/>
        </w:rPr>
        <w:t>IN ACCORDANCE WITH STAGE I OF THE KIGALI HFC IMPLEMENTATION PLAN</w:t>
      </w:r>
    </w:p>
    <w:p w14:paraId="630A5002" w14:textId="6174D1BD" w:rsidR="00711BE6" w:rsidRPr="003C7AED" w:rsidRDefault="00711BE6" w:rsidP="00FB1A81">
      <w:pPr>
        <w:spacing w:after="240"/>
        <w:jc w:val="center"/>
        <w:rPr>
          <w:b/>
          <w:bCs/>
        </w:rPr>
      </w:pPr>
      <w:r w:rsidRPr="00582B0D">
        <w:rPr>
          <w:b/>
          <w:bCs/>
        </w:rPr>
        <w:t>(Period:</w:t>
      </w:r>
      <w:r w:rsidR="00582B0D">
        <w:rPr>
          <w:b/>
          <w:bCs/>
        </w:rPr>
        <w:t xml:space="preserve"> 2026</w:t>
      </w:r>
      <w:r w:rsidR="00F660FD">
        <w:rPr>
          <w:b/>
          <w:bCs/>
        </w:rPr>
        <w:t>–2029)</w:t>
      </w:r>
    </w:p>
    <w:p w14:paraId="1DAC487A" w14:textId="77777777" w:rsidR="00711BE6" w:rsidRPr="003C7AED" w:rsidRDefault="00711BE6" w:rsidP="00FB1A81">
      <w:pPr>
        <w:shd w:val="clear" w:color="auto" w:fill="FFFFFF" w:themeFill="background1"/>
        <w:spacing w:after="240"/>
        <w:rPr>
          <w:b/>
          <w:bCs/>
        </w:rPr>
      </w:pPr>
      <w:r w:rsidRPr="003C7AED">
        <w:rPr>
          <w:b/>
          <w:bCs/>
        </w:rPr>
        <w:t>Purpose</w:t>
      </w:r>
    </w:p>
    <w:p w14:paraId="75652B70" w14:textId="07455FDE" w:rsidR="00711BE6" w:rsidRDefault="00711BE6" w:rsidP="000334DC">
      <w:pPr>
        <w:pStyle w:val="Heading1"/>
        <w:numPr>
          <w:ilvl w:val="0"/>
          <w:numId w:val="31"/>
        </w:numPr>
      </w:pPr>
      <w:r>
        <w:t>This Agreement represents the understanding of the Government of</w:t>
      </w:r>
      <w:r w:rsidR="00F660FD">
        <w:t xml:space="preserve"> Belize</w:t>
      </w:r>
      <w:r>
        <w:t xml:space="preserve"> (“the Country”) and the Executive Committee with respect to the reduction of controlled use of Annex F substances set out in Appendix 1-A (“The Substances”) to a sustained level </w:t>
      </w:r>
      <w:r w:rsidRPr="004D049B">
        <w:t>of</w:t>
      </w:r>
      <w:r w:rsidR="006C5BEA" w:rsidRPr="004D049B">
        <w:t xml:space="preserve"> 146,</w:t>
      </w:r>
      <w:r w:rsidR="00A16D51">
        <w:t>835</w:t>
      </w:r>
      <w:r w:rsidR="006C5BEA">
        <w:t xml:space="preserve"> </w:t>
      </w:r>
      <w:r>
        <w:t>CO</w:t>
      </w:r>
      <w:r w:rsidRPr="000334DC">
        <w:rPr>
          <w:vertAlign w:val="subscript"/>
        </w:rPr>
        <w:t>2</w:t>
      </w:r>
      <w:r>
        <w:t>-equivalent (CO</w:t>
      </w:r>
      <w:r w:rsidRPr="000334DC">
        <w:rPr>
          <w:vertAlign w:val="subscript"/>
        </w:rPr>
        <w:t>2</w:t>
      </w:r>
      <w:r>
        <w:t>-eq) tonnes by</w:t>
      </w:r>
      <w:r w:rsidR="00F660FD">
        <w:t xml:space="preserve"> 1</w:t>
      </w:r>
      <w:r w:rsidR="00EF53EF">
        <w:t> </w:t>
      </w:r>
      <w:r w:rsidR="00F660FD">
        <w:t xml:space="preserve">January 2029 </w:t>
      </w:r>
      <w:r>
        <w:t>in compliance with the Montreal Protocol schedule and the terms of this Agreement.</w:t>
      </w:r>
    </w:p>
    <w:p w14:paraId="45404D97" w14:textId="4A506DB9" w:rsidR="00711BE6" w:rsidRDefault="00711BE6" w:rsidP="00FB1A81">
      <w:pPr>
        <w:pStyle w:val="Heading1"/>
      </w:pPr>
      <w:r>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r w:rsidR="00F660FD">
        <w:t xml:space="preserve">. </w:t>
      </w:r>
    </w:p>
    <w:p w14:paraId="4EED74E5" w14:textId="77777777" w:rsidR="00711BE6" w:rsidRDefault="00711BE6" w:rsidP="00FB1A81">
      <w:pPr>
        <w:pStyle w:val="Heading1"/>
      </w:pPr>
      <w: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6AA4345" w14:textId="77777777" w:rsidR="00711BE6" w:rsidRDefault="00711BE6" w:rsidP="00FB1A81">
      <w:pPr>
        <w:pStyle w:val="Heading1"/>
      </w:pPr>
      <w:r>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t>aforementioned verification</w:t>
      </w:r>
      <w:proofErr w:type="gramEnd"/>
      <w:r>
        <w:t xml:space="preserve"> will be commissioned by the relevant bilateral or implementing agency.</w:t>
      </w:r>
    </w:p>
    <w:p w14:paraId="4CE36BE2" w14:textId="77777777" w:rsidR="00711BE6" w:rsidRPr="003C7AED" w:rsidRDefault="00711BE6" w:rsidP="00FB1A81">
      <w:pPr>
        <w:spacing w:before="240" w:after="240"/>
        <w:rPr>
          <w:b/>
          <w:bCs/>
        </w:rPr>
      </w:pPr>
      <w:r w:rsidRPr="003C7AED">
        <w:rPr>
          <w:b/>
          <w:bCs/>
        </w:rPr>
        <w:t>Conditions for funding release</w:t>
      </w:r>
    </w:p>
    <w:p w14:paraId="4BAE9152" w14:textId="6BCB0D72" w:rsidR="00711BE6" w:rsidRDefault="00711BE6" w:rsidP="00FB1A81">
      <w:pPr>
        <w:pStyle w:val="Heading1"/>
      </w:pPr>
      <w:r>
        <w:t>The Executive Committee will only provide the Funding, in accordance with the Funding Approval Schedule, when the Country satisfies the following conditions at least</w:t>
      </w:r>
      <w:r w:rsidR="00471F54">
        <w:t xml:space="preserve"> 10</w:t>
      </w:r>
      <w:r>
        <w:t xml:space="preserve"> weeks</w:t>
      </w:r>
      <w:r w:rsidR="00471F54">
        <w:t xml:space="preserve"> </w:t>
      </w:r>
      <w:r>
        <w:t>in advance of the applicable Executive Committee meeting set out in the Funding Approval Schedule:</w:t>
      </w:r>
    </w:p>
    <w:p w14:paraId="0309D6ED" w14:textId="77777777" w:rsidR="00711BE6" w:rsidRDefault="00711BE6" w:rsidP="00FB1A81">
      <w:pPr>
        <w:pStyle w:val="Heading2"/>
        <w:widowControl/>
        <w:numPr>
          <w:ilvl w:val="1"/>
          <w:numId w:val="1"/>
        </w:numPr>
      </w:pPr>
      <w: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B86F74C" w14:textId="77777777" w:rsidR="00711BE6" w:rsidRDefault="00711BE6" w:rsidP="00FB1A81">
      <w:pPr>
        <w:pStyle w:val="Heading2"/>
        <w:widowControl/>
        <w:numPr>
          <w:ilvl w:val="1"/>
          <w:numId w:val="1"/>
        </w:numPr>
      </w:pPr>
      <w:r>
        <w:t>That the meeting of these Targets has been independently verified for all relevant years, unless the Executive Committee decided that such verification would not be required;</w:t>
      </w:r>
    </w:p>
    <w:p w14:paraId="73C9F719" w14:textId="77777777" w:rsidR="00711BE6" w:rsidRDefault="00711BE6" w:rsidP="00FB1A81">
      <w:pPr>
        <w:pStyle w:val="Heading2"/>
        <w:widowControl/>
        <w:numPr>
          <w:ilvl w:val="1"/>
          <w:numId w:val="1"/>
        </w:numPr>
      </w:pPr>
      <w:r>
        <w:t xml:space="preserve">That the Country had submitted a Tranche Implementation Report in accordance with Appendix 4-A (“Format of Tranche Implementation Reports and Plans”) covering each </w:t>
      </w:r>
      <w: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6197EC8" w14:textId="77777777" w:rsidR="00711BE6" w:rsidRDefault="00711BE6" w:rsidP="00FB1A81">
      <w:pPr>
        <w:pStyle w:val="Heading2"/>
        <w:widowControl/>
        <w:numPr>
          <w:ilvl w:val="1"/>
          <w:numId w:val="1"/>
        </w:numPr>
      </w:pPr>
      <w:r>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3B218C82" w14:textId="77777777" w:rsidR="00711BE6" w:rsidRPr="003C7AED" w:rsidRDefault="00711BE6" w:rsidP="00FB1A81">
      <w:pPr>
        <w:spacing w:before="240" w:after="240"/>
        <w:rPr>
          <w:b/>
          <w:bCs/>
        </w:rPr>
      </w:pPr>
      <w:r w:rsidRPr="003C7AED">
        <w:rPr>
          <w:b/>
          <w:bCs/>
        </w:rPr>
        <w:t>Monitoring</w:t>
      </w:r>
    </w:p>
    <w:p w14:paraId="11182681" w14:textId="77777777" w:rsidR="00711BE6" w:rsidRDefault="00711BE6" w:rsidP="00FB1A81">
      <w:pPr>
        <w:pStyle w:val="Heading1"/>
      </w:pPr>
      <w: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689DD15" w14:textId="77777777" w:rsidR="00711BE6" w:rsidRPr="003C7AED" w:rsidRDefault="00711BE6" w:rsidP="00FB1A81">
      <w:pPr>
        <w:spacing w:before="240" w:after="240"/>
        <w:rPr>
          <w:b/>
          <w:bCs/>
        </w:rPr>
      </w:pPr>
      <w:r w:rsidRPr="003C7AED">
        <w:rPr>
          <w:b/>
          <w:bCs/>
        </w:rPr>
        <w:t>Flexibility in the reallocation of funds</w:t>
      </w:r>
    </w:p>
    <w:p w14:paraId="51F34DA3" w14:textId="77777777" w:rsidR="00711BE6" w:rsidRDefault="00711BE6" w:rsidP="00FB1A81">
      <w:pPr>
        <w:pStyle w:val="Heading1"/>
      </w:pPr>
      <w: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DF64C57" w14:textId="51B55FF2" w:rsidR="00711BE6" w:rsidRDefault="00711BE6" w:rsidP="00FB1A81">
      <w:pPr>
        <w:pStyle w:val="Heading2"/>
        <w:widowControl/>
        <w:numPr>
          <w:ilvl w:val="1"/>
          <w:numId w:val="1"/>
        </w:numPr>
      </w:pPr>
      <w:r>
        <w:t>Reallocations categorized as major changes must be documented in advance, either in a Tranche Implementation Plan as foreseen in subparagraph 5(d) above, or as a revision to an existing Tranche Implementation Plan to be submitted</w:t>
      </w:r>
      <w:r w:rsidR="00471F54">
        <w:t xml:space="preserve"> 10 </w:t>
      </w:r>
      <w:r>
        <w:t>weeks prior to any meeting of the Executive Committee, for its approval. Major changes would relate to:</w:t>
      </w:r>
    </w:p>
    <w:p w14:paraId="6CDB958C" w14:textId="77777777" w:rsidR="00711BE6" w:rsidRDefault="00711BE6" w:rsidP="00FB1A81">
      <w:pPr>
        <w:pStyle w:val="Heading3"/>
        <w:widowControl/>
        <w:numPr>
          <w:ilvl w:val="2"/>
          <w:numId w:val="1"/>
        </w:numPr>
      </w:pPr>
      <w:r>
        <w:t xml:space="preserve">Issues potentially concerning the rules and policies of the Multilateral Fund; </w:t>
      </w:r>
    </w:p>
    <w:p w14:paraId="3F050416" w14:textId="77777777" w:rsidR="00711BE6" w:rsidRDefault="00711BE6" w:rsidP="00FB1A81">
      <w:pPr>
        <w:pStyle w:val="Heading3"/>
        <w:widowControl/>
        <w:numPr>
          <w:ilvl w:val="2"/>
          <w:numId w:val="1"/>
        </w:numPr>
      </w:pPr>
      <w:r>
        <w:t xml:space="preserve">Changes that would modify any clause of this Agreement; </w:t>
      </w:r>
    </w:p>
    <w:p w14:paraId="3E7A8CF2" w14:textId="77777777" w:rsidR="00711BE6" w:rsidRDefault="00711BE6" w:rsidP="00FB1A81">
      <w:pPr>
        <w:pStyle w:val="Heading3"/>
        <w:widowControl/>
        <w:numPr>
          <w:ilvl w:val="2"/>
          <w:numId w:val="1"/>
        </w:numPr>
      </w:pPr>
      <w:r>
        <w:t>Changes in the annual levels of funding allocated to the individual bilateral or implementing agencies for the different tranches;</w:t>
      </w:r>
    </w:p>
    <w:p w14:paraId="7E7DE84B" w14:textId="77777777" w:rsidR="00711BE6" w:rsidRDefault="00711BE6" w:rsidP="00FB1A81">
      <w:pPr>
        <w:pStyle w:val="Heading3"/>
        <w:widowControl/>
        <w:numPr>
          <w:ilvl w:val="2"/>
          <w:numId w:val="1"/>
        </w:numPr>
      </w:pPr>
      <w:r>
        <w:t>Provision of funding for activities not included in the current endorsed Tranche Implementation Plan, or removal of an activity in the Tranche Implementation Plan, with a cost greater than 30 per cent of the total cost of the last approved tranche;</w:t>
      </w:r>
    </w:p>
    <w:p w14:paraId="3F4570EB" w14:textId="77777777" w:rsidR="00711BE6" w:rsidRDefault="00711BE6" w:rsidP="00FB1A81">
      <w:pPr>
        <w:pStyle w:val="Heading3"/>
        <w:widowControl/>
        <w:numPr>
          <w:ilvl w:val="2"/>
          <w:numId w:val="1"/>
        </w:numPr>
      </w:pPr>
      <w:r>
        <w:t>Changes in alternative technologies, on the understanding that any submission for such a request would identify the associated incremental costs, the potential impact on the climate, and any differences in CO</w:t>
      </w:r>
      <w:r w:rsidRPr="00E10E6F">
        <w:rPr>
          <w:vertAlign w:val="subscript"/>
        </w:rPr>
        <w:t>2</w:t>
      </w:r>
      <w:r>
        <w:t>-eq tonnes to be phased down if applicable, as well as confirm that the Country agrees that potential savings related to the change of technology would accordingly decrease the overall funding level under this Agreement;</w:t>
      </w:r>
    </w:p>
    <w:p w14:paraId="6609C1F5" w14:textId="030F42F1" w:rsidR="00711BE6" w:rsidRDefault="00711BE6" w:rsidP="00FB1A81">
      <w:pPr>
        <w:pStyle w:val="Heading2"/>
        <w:widowControl/>
        <w:numPr>
          <w:ilvl w:val="1"/>
          <w:numId w:val="1"/>
        </w:numPr>
      </w:pPr>
      <w:r>
        <w:t>Reallocations not categorized as major changes may be incorporated into the approved Tranche Implementation Plan, under implementation at the time, and reported to the Executive Committee in the subsequent Tranche Implementation Report;</w:t>
      </w:r>
      <w:r w:rsidR="000D5D5E">
        <w:t xml:space="preserve"> and</w:t>
      </w:r>
    </w:p>
    <w:p w14:paraId="2B2C412E" w14:textId="77777777" w:rsidR="00711BE6" w:rsidRDefault="00711BE6" w:rsidP="00FB1A81">
      <w:pPr>
        <w:pStyle w:val="Heading2"/>
        <w:widowControl/>
        <w:numPr>
          <w:ilvl w:val="1"/>
          <w:numId w:val="1"/>
        </w:numPr>
      </w:pPr>
      <w:r>
        <w:t>Any remaining funds held by the bilateral or implementing agencies or the Country under the Plan will be returned to the Multilateral Fund upon completion of the last tranche foreseen under this Agreement.</w:t>
      </w:r>
    </w:p>
    <w:p w14:paraId="5BCD53AE" w14:textId="77777777" w:rsidR="00711BE6" w:rsidRDefault="00711BE6" w:rsidP="00FB1A81">
      <w:pPr>
        <w:pStyle w:val="Heading1"/>
      </w:pPr>
      <w:r>
        <w:lastRenderedPageBreak/>
        <w:t xml:space="preserve">Specific attention will be paid to the execution of activities in the refrigeration servicing sector included in the Plan, </w:t>
      </w:r>
      <w:proofErr w:type="gramStart"/>
      <w:r>
        <w:t>in particular that</w:t>
      </w:r>
      <w:proofErr w:type="gramEnd"/>
      <w:r>
        <w:t xml:space="preserve"> the Country may use the flexibility available under this Agreement to address specific needs that might arise during project implementation.</w:t>
      </w:r>
    </w:p>
    <w:p w14:paraId="6F102F79" w14:textId="77777777" w:rsidR="00711BE6" w:rsidRPr="00D42C3B" w:rsidRDefault="00711BE6" w:rsidP="00FB1A81">
      <w:pPr>
        <w:spacing w:before="240" w:after="240"/>
        <w:rPr>
          <w:b/>
          <w:bCs/>
        </w:rPr>
      </w:pPr>
      <w:r w:rsidRPr="00D42C3B">
        <w:rPr>
          <w:b/>
          <w:bCs/>
        </w:rPr>
        <w:t>Bilateral and implementing agencies</w:t>
      </w:r>
    </w:p>
    <w:p w14:paraId="5AFA190F" w14:textId="3972209D" w:rsidR="00711BE6" w:rsidRDefault="00711BE6" w:rsidP="00FB1A81">
      <w:pPr>
        <w:pStyle w:val="Heading1"/>
      </w:pPr>
      <w:r>
        <w:t xml:space="preserve">The Country agrees to assume overall responsibility for the management and implementation of this Agreement and of all activities undertaken by it or on its behalf to fulfil the obligations under this Agreement. </w:t>
      </w:r>
      <w:r w:rsidR="00667903">
        <w:t xml:space="preserve">UNEP </w:t>
      </w:r>
      <w:r>
        <w:t>has agreed to be the lead implementing agency (the “Lead IA”)</w:t>
      </w:r>
      <w:r w:rsidR="00667903">
        <w:t xml:space="preserve"> and UNDP</w:t>
      </w:r>
      <w:r w:rsidR="00A63DC2">
        <w:t xml:space="preserve"> has agreed to be the cooperating implementing agency (the “Cooperating IA”) under the lead of</w:t>
      </w:r>
      <w:r w:rsidR="002A1247">
        <w:t xml:space="preserve"> the Lead IA </w:t>
      </w:r>
      <w:r>
        <w:t>in respect of the Country’s activities under this Agreement. The Country agrees to evaluations, which might be carried out under the monitoring and evaluation work programmes of the Multilateral Fund or under the evaluation programme of the Lead</w:t>
      </w:r>
      <w:r w:rsidR="00ED6411">
        <w:t xml:space="preserve"> </w:t>
      </w:r>
      <w:r>
        <w:t>IA</w:t>
      </w:r>
      <w:r w:rsidR="002A1247">
        <w:t xml:space="preserve"> and Cooperating IA </w:t>
      </w:r>
      <w:r>
        <w:t>taking part in this Agreement.</w:t>
      </w:r>
    </w:p>
    <w:p w14:paraId="47A04810" w14:textId="02B9F4A7" w:rsidR="00711BE6" w:rsidRDefault="00711BE6" w:rsidP="00FB1A81">
      <w:pPr>
        <w:pStyle w:val="Heading1"/>
      </w:pPr>
      <w:r>
        <w:t>The Lead IA will be responsible for ensuring coordinated planning, implementation and reporting of all activities under this Agreement, including but not limited to the independent verification as per subparagraph 5(b).</w:t>
      </w:r>
      <w:r w:rsidR="008A6BEE">
        <w:t xml:space="preserve"> The Cooperating IA will support the Lead IA by implementing the Plan under the overall coordination of the Lead IA. The roles of the Lead IA and Cooperating IA</w:t>
      </w:r>
      <w:r w:rsidR="001A3490">
        <w:t xml:space="preserve"> are contained in Appendix</w:t>
      </w:r>
      <w:r w:rsidR="00DC31CD">
        <w:t> </w:t>
      </w:r>
      <w:r w:rsidR="001A3490">
        <w:t>6-A and Appendix 6-B, respectively. The Executive Committee agrees, in principle, to provide the Lead IA and the Cooperating IA with the fees set out in rows 2.2 and 2.4 of Appendix 2-A.</w:t>
      </w:r>
    </w:p>
    <w:p w14:paraId="6AF97210" w14:textId="77777777" w:rsidR="00711BE6" w:rsidRPr="00D42C3B" w:rsidRDefault="00711BE6" w:rsidP="00FB1A81">
      <w:pPr>
        <w:spacing w:before="240" w:after="240"/>
        <w:rPr>
          <w:b/>
          <w:bCs/>
        </w:rPr>
      </w:pPr>
      <w:r w:rsidRPr="00D42C3B">
        <w:rPr>
          <w:b/>
          <w:bCs/>
        </w:rPr>
        <w:t>Non-compliance with the Targets in the Agreement</w:t>
      </w:r>
    </w:p>
    <w:p w14:paraId="7E99D15C" w14:textId="77777777" w:rsidR="00711BE6" w:rsidRDefault="00711BE6" w:rsidP="00FB1A81">
      <w:pPr>
        <w:pStyle w:val="Heading1"/>
      </w:pPr>
      <w: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E10E6F">
        <w:rPr>
          <w:vertAlign w:val="subscript"/>
        </w:rPr>
        <w:t>2</w:t>
      </w:r>
      <w:r>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E01B8DF" w14:textId="77777777" w:rsidR="00711BE6" w:rsidRDefault="00711BE6" w:rsidP="00FB1A81">
      <w:pPr>
        <w:pStyle w:val="Heading1"/>
      </w:pPr>
      <w:r>
        <w:t xml:space="preserve">The Funding of this Agreement will not be modified </w:t>
      </w:r>
      <w:proofErr w:type="gramStart"/>
      <w:r>
        <w:t>on the basis of</w:t>
      </w:r>
      <w:proofErr w:type="gramEnd"/>
      <w:r>
        <w:t xml:space="preserve"> any future Executive Committee decisions that may affect the funding of any other consumption sector projects or any other related activities in the Country.</w:t>
      </w:r>
    </w:p>
    <w:p w14:paraId="531E25FE" w14:textId="126B22E4" w:rsidR="00711BE6" w:rsidRDefault="00711BE6" w:rsidP="00FB1A81">
      <w:pPr>
        <w:pStyle w:val="Heading1"/>
      </w:pPr>
      <w:r>
        <w:t>The Country will comply with any reasonable request of the Executive Committee,</w:t>
      </w:r>
      <w:r w:rsidR="005924D9">
        <w:t xml:space="preserve"> </w:t>
      </w:r>
      <w:r>
        <w:t>the Lead IA</w:t>
      </w:r>
      <w:r w:rsidR="005924D9">
        <w:t xml:space="preserve"> and the Cooperating IA </w:t>
      </w:r>
      <w:r>
        <w:t xml:space="preserve">to facilitate implementation of this Agreement. </w:t>
      </w:r>
      <w:proofErr w:type="gramStart"/>
      <w:r>
        <w:t>In particular, it</w:t>
      </w:r>
      <w:proofErr w:type="gramEnd"/>
      <w:r>
        <w:t xml:space="preserve"> will provide the Lead IA</w:t>
      </w:r>
      <w:r w:rsidR="005924D9">
        <w:t xml:space="preserve"> and the Cooperating IA </w:t>
      </w:r>
      <w:r>
        <w:t>with access to the information necessary to verify compliance with this Agreement.</w:t>
      </w:r>
    </w:p>
    <w:p w14:paraId="46A4592A" w14:textId="77777777" w:rsidR="00711BE6" w:rsidRPr="00D42C3B" w:rsidRDefault="00711BE6" w:rsidP="00A32FD5">
      <w:pPr>
        <w:keepNext/>
        <w:spacing w:before="240" w:after="240"/>
        <w:rPr>
          <w:b/>
          <w:bCs/>
        </w:rPr>
      </w:pPr>
      <w:r w:rsidRPr="00D42C3B">
        <w:rPr>
          <w:b/>
          <w:bCs/>
        </w:rPr>
        <w:t>Date of completion</w:t>
      </w:r>
    </w:p>
    <w:p w14:paraId="29FD7C92" w14:textId="77777777" w:rsidR="00711BE6" w:rsidRDefault="00711BE6" w:rsidP="00A32FD5">
      <w:pPr>
        <w:pStyle w:val="Heading1"/>
        <w:keepNext/>
      </w:pPr>
      <w:r>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lastRenderedPageBreak/>
        <w:t>and</w:t>
      </w:r>
      <w:r w:rsidR="00557995">
        <w:t> </w:t>
      </w:r>
      <w:r>
        <w:t>1(d) of Appendix 4-A will continue until the time of the completion of the Plan unless otherwise specified by the Executive Committee.</w:t>
      </w:r>
    </w:p>
    <w:p w14:paraId="7CA0BE7C" w14:textId="77777777" w:rsidR="00711BE6" w:rsidRPr="00D42C3B" w:rsidRDefault="00711BE6" w:rsidP="00FB1A81">
      <w:pPr>
        <w:spacing w:before="240" w:after="240"/>
        <w:rPr>
          <w:b/>
          <w:bCs/>
        </w:rPr>
      </w:pPr>
      <w:r w:rsidRPr="00D42C3B">
        <w:rPr>
          <w:b/>
          <w:bCs/>
        </w:rPr>
        <w:t>Validity</w:t>
      </w:r>
    </w:p>
    <w:p w14:paraId="3DB885E5" w14:textId="77777777" w:rsidR="00711BE6" w:rsidRDefault="00711BE6" w:rsidP="00FB1A81">
      <w:pPr>
        <w:pStyle w:val="Heading1"/>
      </w:pPr>
      <w: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AF57CED" w14:textId="77777777" w:rsidR="00711BE6" w:rsidRDefault="00711BE6" w:rsidP="00FB1A81">
      <w:pPr>
        <w:pStyle w:val="Heading1"/>
      </w:pPr>
      <w:r>
        <w:t>This Agreement may be modified or terminated only by mutual written agreement of the Country and the Executive Committee of the Multilateral Fund.</w:t>
      </w:r>
    </w:p>
    <w:p w14:paraId="66C68F06" w14:textId="77777777" w:rsidR="00711BE6" w:rsidRPr="003C7AED" w:rsidRDefault="00711BE6" w:rsidP="00FB1A81">
      <w:pPr>
        <w:keepNext/>
        <w:spacing w:before="360" w:after="240"/>
        <w:rPr>
          <w:b/>
          <w:bCs/>
        </w:rPr>
      </w:pPr>
      <w:r w:rsidRPr="003C7AED">
        <w:rPr>
          <w:b/>
          <w:bCs/>
        </w:rPr>
        <w:t>APPENDICES</w:t>
      </w:r>
    </w:p>
    <w:p w14:paraId="6A69CDFE" w14:textId="77777777" w:rsidR="00711BE6" w:rsidRDefault="00711BE6" w:rsidP="00FB1A81">
      <w:pPr>
        <w:keepNext/>
        <w:spacing w:before="360" w:after="120"/>
        <w:rPr>
          <w:b/>
          <w:bCs/>
        </w:rPr>
      </w:pPr>
      <w:r w:rsidRPr="003C7AED">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711BE6" w:rsidRPr="00BE00FC" w14:paraId="6A896BC4" w14:textId="77777777" w:rsidTr="009206D6">
        <w:trPr>
          <w:trHeight w:val="413"/>
        </w:trPr>
        <w:tc>
          <w:tcPr>
            <w:tcW w:w="2348" w:type="pct"/>
            <w:vAlign w:val="center"/>
          </w:tcPr>
          <w:p w14:paraId="781069EE" w14:textId="77777777" w:rsidR="00711BE6" w:rsidRPr="00C76F9C" w:rsidRDefault="00711BE6" w:rsidP="00FB1A81">
            <w:pPr>
              <w:spacing w:before="40" w:after="40"/>
              <w:jc w:val="center"/>
              <w:rPr>
                <w:b/>
                <w:bCs/>
                <w:sz w:val="20"/>
                <w:szCs w:val="20"/>
              </w:rPr>
            </w:pPr>
            <w:bookmarkStart w:id="10" w:name="_Hlk131268561"/>
            <w:r w:rsidRPr="00C76F9C">
              <w:rPr>
                <w:b/>
                <w:bCs/>
                <w:sz w:val="20"/>
                <w:szCs w:val="20"/>
              </w:rPr>
              <w:t>Substances</w:t>
            </w:r>
          </w:p>
        </w:tc>
        <w:tc>
          <w:tcPr>
            <w:tcW w:w="2652" w:type="pct"/>
            <w:vAlign w:val="center"/>
          </w:tcPr>
          <w:p w14:paraId="28BCB571" w14:textId="77777777" w:rsidR="00711BE6" w:rsidRPr="00C76F9C" w:rsidRDefault="00711BE6" w:rsidP="00FB1A81">
            <w:pPr>
              <w:spacing w:before="40" w:after="40"/>
              <w:ind w:left="-112"/>
              <w:jc w:val="center"/>
              <w:rPr>
                <w:b/>
                <w:bCs/>
                <w:sz w:val="20"/>
                <w:szCs w:val="20"/>
              </w:rPr>
            </w:pPr>
            <w:r w:rsidRPr="00C76F9C">
              <w:rPr>
                <w:b/>
                <w:bCs/>
                <w:sz w:val="20"/>
                <w:szCs w:val="20"/>
              </w:rPr>
              <w:t>Starting point for aggregate reductions in consumption</w:t>
            </w:r>
            <w:r w:rsidR="00253522">
              <w:rPr>
                <w:b/>
                <w:bCs/>
                <w:sz w:val="20"/>
                <w:szCs w:val="20"/>
              </w:rPr>
              <w:br/>
            </w:r>
            <w:r w:rsidR="00BE00FC">
              <w:rPr>
                <w:b/>
                <w:bCs/>
                <w:sz w:val="20"/>
                <w:szCs w:val="20"/>
              </w:rPr>
              <w:t>(CO</w:t>
            </w:r>
            <w:r w:rsidR="00BE00FC" w:rsidRPr="00C76F9C">
              <w:rPr>
                <w:b/>
                <w:bCs/>
                <w:sz w:val="20"/>
                <w:szCs w:val="20"/>
                <w:vertAlign w:val="subscript"/>
              </w:rPr>
              <w:t>2</w:t>
            </w:r>
            <w:r w:rsidR="00BE00FC">
              <w:rPr>
                <w:b/>
                <w:bCs/>
                <w:sz w:val="20"/>
                <w:szCs w:val="20"/>
              </w:rPr>
              <w:t>-eq tonnes)</w:t>
            </w:r>
          </w:p>
        </w:tc>
      </w:tr>
      <w:bookmarkEnd w:id="10"/>
      <w:tr w:rsidR="003A0BA9" w:rsidRPr="00C11C7A" w14:paraId="07AD1B8C" w14:textId="77777777" w:rsidTr="006A7B08">
        <w:trPr>
          <w:trHeight w:val="206"/>
        </w:trPr>
        <w:tc>
          <w:tcPr>
            <w:tcW w:w="2348" w:type="pct"/>
            <w:shd w:val="clear" w:color="auto" w:fill="FFFFFF" w:themeFill="background1"/>
            <w:vAlign w:val="center"/>
          </w:tcPr>
          <w:p w14:paraId="34F8357D" w14:textId="77777777" w:rsidR="003A0BA9" w:rsidRPr="00CC3A0D" w:rsidRDefault="00C90306" w:rsidP="00193E93">
            <w:pPr>
              <w:spacing w:before="40" w:after="40"/>
              <w:jc w:val="center"/>
              <w:rPr>
                <w:sz w:val="20"/>
                <w:szCs w:val="20"/>
              </w:rPr>
            </w:pPr>
            <w:r>
              <w:rPr>
                <w:sz w:val="20"/>
                <w:szCs w:val="20"/>
              </w:rPr>
              <w:t>HFCs</w:t>
            </w:r>
          </w:p>
        </w:tc>
        <w:tc>
          <w:tcPr>
            <w:tcW w:w="2652" w:type="pct"/>
            <w:vAlign w:val="center"/>
          </w:tcPr>
          <w:p w14:paraId="3128DCD8" w14:textId="0F95580B" w:rsidR="003A0BA9" w:rsidRPr="00CC3A0D" w:rsidRDefault="00C90306" w:rsidP="00FB1A81">
            <w:pPr>
              <w:spacing w:before="40" w:after="40"/>
              <w:jc w:val="center"/>
              <w:rPr>
                <w:sz w:val="20"/>
                <w:szCs w:val="20"/>
              </w:rPr>
            </w:pPr>
            <w:r>
              <w:rPr>
                <w:sz w:val="20"/>
                <w:szCs w:val="20"/>
              </w:rPr>
              <w:t>n/a</w:t>
            </w:r>
            <w:r w:rsidR="00E4158D">
              <w:rPr>
                <w:sz w:val="20"/>
                <w:szCs w:val="20"/>
              </w:rPr>
              <w:t xml:space="preserve"> </w:t>
            </w:r>
          </w:p>
        </w:tc>
      </w:tr>
    </w:tbl>
    <w:p w14:paraId="18115BC8" w14:textId="50BF133F" w:rsidR="0089427B" w:rsidRPr="00E33205" w:rsidRDefault="00711BE6" w:rsidP="00E33205">
      <w:pPr>
        <w:spacing w:before="360" w:after="120"/>
        <w:rPr>
          <w:b/>
          <w:bCs/>
        </w:rPr>
      </w:pPr>
      <w:r w:rsidRPr="003C7AED">
        <w:rPr>
          <w:b/>
          <w:bCs/>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474"/>
        <w:gridCol w:w="1647"/>
        <w:gridCol w:w="1479"/>
        <w:gridCol w:w="1150"/>
        <w:gridCol w:w="1150"/>
        <w:gridCol w:w="1150"/>
        <w:gridCol w:w="1150"/>
        <w:gridCol w:w="1150"/>
      </w:tblGrid>
      <w:tr w:rsidR="00AB5F76" w:rsidRPr="003C7AED" w14:paraId="1921E921" w14:textId="77777777" w:rsidTr="009A016C">
        <w:trPr>
          <w:trHeight w:val="54"/>
          <w:tblHeader/>
          <w:jc w:val="center"/>
        </w:trPr>
        <w:tc>
          <w:tcPr>
            <w:tcW w:w="253" w:type="pct"/>
            <w:tcBorders>
              <w:top w:val="single" w:sz="4" w:space="0" w:color="auto"/>
              <w:left w:val="single" w:sz="4" w:space="0" w:color="auto"/>
              <w:bottom w:val="single" w:sz="4" w:space="0" w:color="auto"/>
              <w:right w:val="single" w:sz="4" w:space="0" w:color="auto"/>
            </w:tcBorders>
            <w:vAlign w:val="center"/>
            <w:hideMark/>
          </w:tcPr>
          <w:p w14:paraId="4A284A9A" w14:textId="77777777" w:rsidR="00616C76" w:rsidRPr="00CC3A0D" w:rsidRDefault="00616C76">
            <w:pPr>
              <w:keepNext/>
              <w:keepLines/>
              <w:ind w:left="-85" w:right="-86"/>
              <w:jc w:val="center"/>
              <w:rPr>
                <w:b/>
                <w:color w:val="000000"/>
                <w:sz w:val="20"/>
              </w:rPr>
            </w:pPr>
            <w:r w:rsidRPr="00CC3A0D">
              <w:rPr>
                <w:b/>
                <w:color w:val="000000"/>
                <w:sz w:val="20"/>
              </w:rPr>
              <w:t>Row</w:t>
            </w:r>
          </w:p>
        </w:tc>
        <w:tc>
          <w:tcPr>
            <w:tcW w:w="1672" w:type="pct"/>
            <w:gridSpan w:val="2"/>
            <w:tcBorders>
              <w:top w:val="single" w:sz="4" w:space="0" w:color="auto"/>
              <w:left w:val="nil"/>
              <w:bottom w:val="single" w:sz="4" w:space="0" w:color="auto"/>
              <w:right w:val="single" w:sz="4" w:space="0" w:color="auto"/>
            </w:tcBorders>
            <w:vAlign w:val="center"/>
            <w:hideMark/>
          </w:tcPr>
          <w:p w14:paraId="06C2D568" w14:textId="77777777" w:rsidR="00616C76" w:rsidRPr="0038696A" w:rsidRDefault="00616C76">
            <w:pPr>
              <w:keepNext/>
              <w:keepLines/>
              <w:jc w:val="center"/>
              <w:rPr>
                <w:b/>
                <w:color w:val="000000"/>
                <w:sz w:val="20"/>
              </w:rPr>
            </w:pPr>
            <w:r w:rsidRPr="0038696A">
              <w:rPr>
                <w:b/>
                <w:color w:val="000000"/>
                <w:sz w:val="20"/>
              </w:rPr>
              <w:t>Particulars</w:t>
            </w:r>
          </w:p>
        </w:tc>
        <w:tc>
          <w:tcPr>
            <w:tcW w:w="615" w:type="pct"/>
            <w:tcBorders>
              <w:top w:val="single" w:sz="4" w:space="0" w:color="auto"/>
              <w:left w:val="single" w:sz="4" w:space="0" w:color="auto"/>
              <w:bottom w:val="single" w:sz="4" w:space="0" w:color="auto"/>
              <w:right w:val="single" w:sz="4" w:space="0" w:color="auto"/>
            </w:tcBorders>
            <w:vAlign w:val="center"/>
          </w:tcPr>
          <w:p w14:paraId="3AC91C7E" w14:textId="77777777" w:rsidR="00616C76" w:rsidRPr="00CC3A0D" w:rsidRDefault="00616C76">
            <w:pPr>
              <w:keepNext/>
              <w:keepLines/>
              <w:jc w:val="center"/>
              <w:rPr>
                <w:b/>
                <w:color w:val="000000"/>
                <w:sz w:val="20"/>
              </w:rPr>
            </w:pPr>
            <w:r w:rsidRPr="00CC3A0D">
              <w:rPr>
                <w:b/>
                <w:color w:val="000000"/>
                <w:sz w:val="20"/>
              </w:rPr>
              <w:t>2026</w:t>
            </w:r>
          </w:p>
        </w:tc>
        <w:tc>
          <w:tcPr>
            <w:tcW w:w="615" w:type="pct"/>
            <w:tcBorders>
              <w:top w:val="single" w:sz="4" w:space="0" w:color="auto"/>
              <w:left w:val="nil"/>
              <w:bottom w:val="single" w:sz="4" w:space="0" w:color="auto"/>
              <w:right w:val="single" w:sz="4" w:space="0" w:color="auto"/>
            </w:tcBorders>
            <w:vAlign w:val="center"/>
          </w:tcPr>
          <w:p w14:paraId="5056D1BC" w14:textId="77777777" w:rsidR="00616C76" w:rsidRPr="00CC3A0D" w:rsidRDefault="00616C76">
            <w:pPr>
              <w:keepNext/>
              <w:keepLines/>
              <w:jc w:val="center"/>
              <w:rPr>
                <w:b/>
                <w:color w:val="000000"/>
                <w:sz w:val="20"/>
              </w:rPr>
            </w:pPr>
            <w:r w:rsidRPr="00CC3A0D">
              <w:rPr>
                <w:b/>
                <w:color w:val="000000"/>
                <w:sz w:val="20"/>
              </w:rPr>
              <w:t>2027</w:t>
            </w:r>
          </w:p>
        </w:tc>
        <w:tc>
          <w:tcPr>
            <w:tcW w:w="615" w:type="pct"/>
            <w:tcBorders>
              <w:top w:val="single" w:sz="4" w:space="0" w:color="auto"/>
              <w:left w:val="nil"/>
              <w:bottom w:val="single" w:sz="4" w:space="0" w:color="auto"/>
              <w:right w:val="single" w:sz="4" w:space="0" w:color="auto"/>
            </w:tcBorders>
            <w:vAlign w:val="center"/>
          </w:tcPr>
          <w:p w14:paraId="2DB8E979" w14:textId="77777777" w:rsidR="00616C76" w:rsidRPr="00CC3A0D" w:rsidRDefault="00616C76">
            <w:pPr>
              <w:keepNext/>
              <w:keepLines/>
              <w:jc w:val="center"/>
              <w:rPr>
                <w:b/>
                <w:color w:val="000000"/>
                <w:sz w:val="20"/>
              </w:rPr>
            </w:pPr>
            <w:r w:rsidRPr="00CC3A0D">
              <w:rPr>
                <w:b/>
                <w:color w:val="000000"/>
                <w:sz w:val="20"/>
              </w:rPr>
              <w:t>2028</w:t>
            </w:r>
          </w:p>
        </w:tc>
        <w:tc>
          <w:tcPr>
            <w:tcW w:w="615" w:type="pct"/>
            <w:tcBorders>
              <w:top w:val="single" w:sz="4" w:space="0" w:color="auto"/>
              <w:left w:val="nil"/>
              <w:bottom w:val="single" w:sz="4" w:space="0" w:color="auto"/>
              <w:right w:val="single" w:sz="4" w:space="0" w:color="auto"/>
            </w:tcBorders>
            <w:vAlign w:val="center"/>
          </w:tcPr>
          <w:p w14:paraId="29E18812" w14:textId="77777777" w:rsidR="00616C76" w:rsidRPr="00CC3A0D" w:rsidRDefault="00616C76">
            <w:pPr>
              <w:keepNext/>
              <w:keepLines/>
              <w:jc w:val="center"/>
              <w:rPr>
                <w:b/>
                <w:color w:val="000000"/>
                <w:sz w:val="20"/>
              </w:rPr>
            </w:pPr>
            <w:r w:rsidRPr="00CC3A0D">
              <w:rPr>
                <w:b/>
                <w:color w:val="000000"/>
                <w:sz w:val="20"/>
              </w:rPr>
              <w:t>2029</w:t>
            </w:r>
          </w:p>
        </w:tc>
        <w:tc>
          <w:tcPr>
            <w:tcW w:w="615" w:type="pct"/>
            <w:tcBorders>
              <w:top w:val="single" w:sz="4" w:space="0" w:color="auto"/>
              <w:left w:val="nil"/>
              <w:bottom w:val="single" w:sz="4" w:space="0" w:color="auto"/>
              <w:right w:val="single" w:sz="4" w:space="0" w:color="auto"/>
            </w:tcBorders>
            <w:vAlign w:val="center"/>
          </w:tcPr>
          <w:p w14:paraId="4C2DEE75" w14:textId="77777777" w:rsidR="00616C76" w:rsidRPr="00CC3A0D" w:rsidRDefault="00616C76">
            <w:pPr>
              <w:keepNext/>
              <w:keepLines/>
              <w:jc w:val="center"/>
              <w:rPr>
                <w:b/>
                <w:color w:val="000000"/>
                <w:sz w:val="20"/>
              </w:rPr>
            </w:pPr>
            <w:r w:rsidRPr="00CC3A0D">
              <w:rPr>
                <w:b/>
                <w:color w:val="000000"/>
                <w:sz w:val="20"/>
              </w:rPr>
              <w:t>Total</w:t>
            </w:r>
          </w:p>
        </w:tc>
      </w:tr>
      <w:tr w:rsidR="00267C3F" w:rsidRPr="003C7AED" w14:paraId="750E7074" w14:textId="77777777" w:rsidTr="009A016C">
        <w:trPr>
          <w:trHeight w:val="684"/>
          <w:jc w:val="center"/>
        </w:trPr>
        <w:tc>
          <w:tcPr>
            <w:tcW w:w="253" w:type="pct"/>
            <w:vMerge w:val="restart"/>
            <w:tcBorders>
              <w:top w:val="single" w:sz="4" w:space="0" w:color="auto"/>
              <w:left w:val="single" w:sz="4" w:space="0" w:color="auto"/>
              <w:bottom w:val="single" w:sz="4" w:space="0" w:color="auto"/>
              <w:right w:val="single" w:sz="4" w:space="0" w:color="auto"/>
            </w:tcBorders>
            <w:hideMark/>
          </w:tcPr>
          <w:p w14:paraId="44F95CAC" w14:textId="77777777" w:rsidR="00616C76" w:rsidRPr="003C7AED" w:rsidRDefault="00616C76" w:rsidP="00F96351">
            <w:pPr>
              <w:keepNext/>
              <w:keepLines/>
              <w:jc w:val="left"/>
              <w:rPr>
                <w:color w:val="000000"/>
                <w:sz w:val="20"/>
                <w:szCs w:val="20"/>
                <w:lang w:eastAsia="en-CA"/>
              </w:rPr>
            </w:pPr>
            <w:r w:rsidRPr="003C7AED">
              <w:rPr>
                <w:color w:val="000000"/>
                <w:sz w:val="20"/>
                <w:szCs w:val="20"/>
                <w:lang w:eastAsia="en-CA"/>
              </w:rPr>
              <w:t>1.1</w:t>
            </w:r>
          </w:p>
        </w:tc>
        <w:tc>
          <w:tcPr>
            <w:tcW w:w="881" w:type="pct"/>
            <w:vMerge w:val="restart"/>
            <w:tcBorders>
              <w:top w:val="single" w:sz="4" w:space="0" w:color="auto"/>
              <w:left w:val="nil"/>
              <w:bottom w:val="single" w:sz="4" w:space="0" w:color="auto"/>
              <w:right w:val="single" w:sz="4" w:space="0" w:color="auto"/>
            </w:tcBorders>
            <w:hideMark/>
          </w:tcPr>
          <w:p w14:paraId="2D65097A" w14:textId="77777777" w:rsidR="00616C76" w:rsidRPr="003C7AED" w:rsidRDefault="00616C76" w:rsidP="00F96351">
            <w:pPr>
              <w:keepNext/>
              <w:keepLines/>
              <w:jc w:val="left"/>
              <w:rPr>
                <w:color w:val="000000"/>
                <w:sz w:val="20"/>
                <w:szCs w:val="20"/>
                <w:lang w:eastAsia="en-CA"/>
              </w:rPr>
            </w:pPr>
            <w:r w:rsidRPr="003C7AED">
              <w:rPr>
                <w:color w:val="000000"/>
                <w:sz w:val="20"/>
                <w:szCs w:val="20"/>
                <w:lang w:eastAsia="en-CA"/>
              </w:rPr>
              <w:t>Montreal Protocol reduction schedule of Annex F substances</w:t>
            </w:r>
          </w:p>
        </w:tc>
        <w:tc>
          <w:tcPr>
            <w:tcW w:w="790" w:type="pct"/>
            <w:tcBorders>
              <w:top w:val="single" w:sz="4" w:space="0" w:color="auto"/>
              <w:left w:val="nil"/>
              <w:bottom w:val="single" w:sz="4" w:space="0" w:color="auto"/>
              <w:right w:val="single" w:sz="4" w:space="0" w:color="auto"/>
            </w:tcBorders>
            <w:tcMar>
              <w:right w:w="57" w:type="dxa"/>
            </w:tcMar>
            <w:vAlign w:val="center"/>
          </w:tcPr>
          <w:p w14:paraId="182962BE" w14:textId="77777777" w:rsidR="00616C76" w:rsidRPr="003C7AED" w:rsidRDefault="00616C76" w:rsidP="00F96351">
            <w:pPr>
              <w:keepNext/>
              <w:keepLines/>
              <w:ind w:right="-203"/>
              <w:jc w:val="left"/>
              <w:rPr>
                <w:color w:val="000000"/>
                <w:sz w:val="20"/>
                <w:szCs w:val="20"/>
                <w:lang w:eastAsia="en-CA"/>
              </w:rPr>
            </w:pPr>
            <w:r w:rsidRPr="003C7AED">
              <w:rPr>
                <w:sz w:val="20"/>
                <w:szCs w:val="20"/>
              </w:rPr>
              <w:t>%</w:t>
            </w:r>
          </w:p>
        </w:tc>
        <w:tc>
          <w:tcPr>
            <w:tcW w:w="615" w:type="pct"/>
            <w:tcBorders>
              <w:top w:val="nil"/>
              <w:left w:val="single" w:sz="4" w:space="0" w:color="auto"/>
              <w:bottom w:val="single" w:sz="4" w:space="0" w:color="auto"/>
              <w:right w:val="single" w:sz="4" w:space="0" w:color="auto"/>
            </w:tcBorders>
            <w:vAlign w:val="center"/>
          </w:tcPr>
          <w:p w14:paraId="39DC6984" w14:textId="77777777" w:rsidR="00616C76" w:rsidRPr="0038696A" w:rsidRDefault="00616C76" w:rsidP="00F96351">
            <w:pPr>
              <w:keepNext/>
              <w:keepLines/>
              <w:jc w:val="center"/>
              <w:rPr>
                <w:color w:val="000000"/>
                <w:sz w:val="20"/>
                <w:szCs w:val="20"/>
                <w:lang w:eastAsia="en-CA"/>
              </w:rPr>
            </w:pPr>
            <w:r w:rsidRPr="0038696A">
              <w:rPr>
                <w:color w:val="000000"/>
                <w:sz w:val="20"/>
                <w:szCs w:val="20"/>
                <w:lang w:eastAsia="en-CA"/>
              </w:rPr>
              <w:t>freeze</w:t>
            </w:r>
          </w:p>
        </w:tc>
        <w:tc>
          <w:tcPr>
            <w:tcW w:w="615" w:type="pct"/>
            <w:tcBorders>
              <w:top w:val="nil"/>
              <w:left w:val="nil"/>
              <w:bottom w:val="single" w:sz="4" w:space="0" w:color="auto"/>
              <w:right w:val="single" w:sz="4" w:space="0" w:color="auto"/>
            </w:tcBorders>
            <w:vAlign w:val="center"/>
          </w:tcPr>
          <w:p w14:paraId="57C8CB70" w14:textId="77777777" w:rsidR="00616C76" w:rsidRPr="0038696A" w:rsidRDefault="00616C76" w:rsidP="00F96351">
            <w:pPr>
              <w:keepNext/>
              <w:keepLines/>
              <w:jc w:val="center"/>
              <w:rPr>
                <w:color w:val="000000"/>
                <w:sz w:val="20"/>
                <w:szCs w:val="20"/>
                <w:lang w:eastAsia="en-CA"/>
              </w:rPr>
            </w:pPr>
            <w:r w:rsidRPr="0038696A">
              <w:rPr>
                <w:color w:val="000000"/>
                <w:sz w:val="20"/>
                <w:szCs w:val="20"/>
                <w:lang w:eastAsia="en-CA"/>
              </w:rPr>
              <w:t>freeze</w:t>
            </w:r>
          </w:p>
        </w:tc>
        <w:tc>
          <w:tcPr>
            <w:tcW w:w="615" w:type="pct"/>
            <w:tcBorders>
              <w:top w:val="nil"/>
              <w:left w:val="nil"/>
              <w:bottom w:val="single" w:sz="4" w:space="0" w:color="auto"/>
              <w:right w:val="single" w:sz="4" w:space="0" w:color="auto"/>
            </w:tcBorders>
            <w:vAlign w:val="center"/>
          </w:tcPr>
          <w:p w14:paraId="4D316366" w14:textId="77777777" w:rsidR="00616C76" w:rsidRPr="0038696A" w:rsidRDefault="00616C76" w:rsidP="00F96351">
            <w:pPr>
              <w:keepNext/>
              <w:keepLines/>
              <w:jc w:val="center"/>
              <w:rPr>
                <w:color w:val="000000"/>
                <w:sz w:val="20"/>
                <w:szCs w:val="20"/>
                <w:lang w:eastAsia="en-CA"/>
              </w:rPr>
            </w:pPr>
            <w:r w:rsidRPr="0038696A">
              <w:rPr>
                <w:color w:val="000000"/>
                <w:sz w:val="20"/>
                <w:szCs w:val="20"/>
                <w:lang w:eastAsia="en-CA"/>
              </w:rPr>
              <w:t>freeze</w:t>
            </w:r>
          </w:p>
        </w:tc>
        <w:tc>
          <w:tcPr>
            <w:tcW w:w="615" w:type="pct"/>
            <w:tcBorders>
              <w:top w:val="nil"/>
              <w:left w:val="nil"/>
              <w:bottom w:val="single" w:sz="4" w:space="0" w:color="auto"/>
              <w:right w:val="single" w:sz="4" w:space="0" w:color="auto"/>
            </w:tcBorders>
            <w:shd w:val="clear" w:color="auto" w:fill="FFFFFF" w:themeFill="background1"/>
            <w:vAlign w:val="center"/>
          </w:tcPr>
          <w:p w14:paraId="7ABF267A" w14:textId="77777777" w:rsidR="00616C76" w:rsidRPr="0038696A" w:rsidRDefault="00616C76" w:rsidP="00F96351">
            <w:pPr>
              <w:keepNext/>
              <w:keepLines/>
              <w:jc w:val="center"/>
              <w:rPr>
                <w:color w:val="000000"/>
                <w:sz w:val="20"/>
                <w:szCs w:val="20"/>
                <w:lang w:eastAsia="en-CA"/>
              </w:rPr>
            </w:pPr>
            <w:r w:rsidRPr="0038696A">
              <w:rPr>
                <w:color w:val="000000"/>
                <w:sz w:val="20"/>
                <w:szCs w:val="20"/>
                <w:lang w:eastAsia="en-CA"/>
              </w:rPr>
              <w:t>10</w:t>
            </w:r>
          </w:p>
        </w:tc>
        <w:tc>
          <w:tcPr>
            <w:tcW w:w="615" w:type="pct"/>
            <w:tcBorders>
              <w:top w:val="nil"/>
              <w:left w:val="nil"/>
              <w:bottom w:val="single" w:sz="4" w:space="0" w:color="auto"/>
              <w:right w:val="single" w:sz="4" w:space="0" w:color="auto"/>
            </w:tcBorders>
            <w:shd w:val="clear" w:color="auto" w:fill="FFFFFF" w:themeFill="background1"/>
            <w:vAlign w:val="center"/>
          </w:tcPr>
          <w:p w14:paraId="12342224" w14:textId="77777777" w:rsidR="00616C76" w:rsidRPr="003C7AED" w:rsidRDefault="00616C76" w:rsidP="00F96351">
            <w:pPr>
              <w:keepNext/>
              <w:keepLines/>
              <w:jc w:val="center"/>
              <w:rPr>
                <w:color w:val="000000"/>
                <w:sz w:val="20"/>
                <w:szCs w:val="20"/>
                <w:lang w:eastAsia="en-CA"/>
              </w:rPr>
            </w:pPr>
            <w:r w:rsidRPr="003C7AED">
              <w:rPr>
                <w:color w:val="000000"/>
                <w:sz w:val="20"/>
                <w:szCs w:val="20"/>
                <w:lang w:eastAsia="en-CA"/>
              </w:rPr>
              <w:t>n/a</w:t>
            </w:r>
          </w:p>
        </w:tc>
      </w:tr>
      <w:tr w:rsidR="00267C3F" w:rsidRPr="003C7AED" w14:paraId="03B92082" w14:textId="77777777" w:rsidTr="009A016C">
        <w:trPr>
          <w:trHeight w:val="685"/>
          <w:jc w:val="center"/>
        </w:trPr>
        <w:tc>
          <w:tcPr>
            <w:tcW w:w="253" w:type="pct"/>
            <w:vMerge/>
            <w:tcBorders>
              <w:top w:val="single" w:sz="4" w:space="0" w:color="auto"/>
              <w:left w:val="single" w:sz="4" w:space="0" w:color="auto"/>
              <w:bottom w:val="single" w:sz="4" w:space="0" w:color="auto"/>
              <w:right w:val="single" w:sz="4" w:space="0" w:color="auto"/>
            </w:tcBorders>
          </w:tcPr>
          <w:p w14:paraId="45FD06E1" w14:textId="77777777" w:rsidR="00616C76" w:rsidRPr="00CC3A0D" w:rsidRDefault="00616C76" w:rsidP="00F96351">
            <w:pPr>
              <w:keepNext/>
              <w:keepLines/>
              <w:jc w:val="left"/>
              <w:rPr>
                <w:color w:val="000000"/>
                <w:sz w:val="20"/>
              </w:rPr>
            </w:pPr>
          </w:p>
        </w:tc>
        <w:tc>
          <w:tcPr>
            <w:tcW w:w="881" w:type="pct"/>
            <w:vMerge/>
            <w:tcBorders>
              <w:top w:val="single" w:sz="4" w:space="0" w:color="auto"/>
              <w:left w:val="single" w:sz="4" w:space="0" w:color="auto"/>
              <w:bottom w:val="single" w:sz="4" w:space="0" w:color="auto"/>
              <w:right w:val="single" w:sz="4" w:space="0" w:color="auto"/>
            </w:tcBorders>
          </w:tcPr>
          <w:p w14:paraId="16FDBF95" w14:textId="77777777" w:rsidR="00616C76" w:rsidRPr="003C7AED" w:rsidRDefault="00616C76" w:rsidP="00F96351">
            <w:pPr>
              <w:keepNext/>
              <w:keepLines/>
              <w:jc w:val="left"/>
              <w:rPr>
                <w:color w:val="000000"/>
                <w:sz w:val="20"/>
                <w:szCs w:val="20"/>
                <w:lang w:eastAsia="en-CA"/>
              </w:rPr>
            </w:pPr>
          </w:p>
        </w:tc>
        <w:tc>
          <w:tcPr>
            <w:tcW w:w="790" w:type="pct"/>
            <w:tcBorders>
              <w:top w:val="single" w:sz="4" w:space="0" w:color="auto"/>
              <w:left w:val="single" w:sz="4" w:space="0" w:color="auto"/>
              <w:bottom w:val="single" w:sz="4" w:space="0" w:color="auto"/>
              <w:right w:val="single" w:sz="4" w:space="0" w:color="auto"/>
            </w:tcBorders>
            <w:tcMar>
              <w:right w:w="57" w:type="dxa"/>
            </w:tcMar>
            <w:vAlign w:val="center"/>
          </w:tcPr>
          <w:p w14:paraId="1FAB6271" w14:textId="77777777" w:rsidR="00616C76" w:rsidRPr="00CC3A0D" w:rsidRDefault="00616C76" w:rsidP="00F96351">
            <w:pPr>
              <w:keepNext/>
              <w:keepLines/>
              <w:jc w:val="left"/>
              <w:rPr>
                <w:color w:val="000000"/>
                <w:sz w:val="20"/>
                <w:szCs w:val="20"/>
              </w:rPr>
            </w:pPr>
            <w:r w:rsidRPr="5D4396BD">
              <w:rPr>
                <w:sz w:val="20"/>
                <w:szCs w:val="20"/>
              </w:rPr>
              <w:t>CO</w:t>
            </w:r>
            <w:r w:rsidRPr="5D4396BD">
              <w:rPr>
                <w:sz w:val="20"/>
                <w:szCs w:val="20"/>
                <w:vertAlign w:val="subscript"/>
              </w:rPr>
              <w:t>2</w:t>
            </w:r>
            <w:r w:rsidRPr="5D4396BD">
              <w:rPr>
                <w:sz w:val="20"/>
                <w:szCs w:val="20"/>
              </w:rPr>
              <w:t xml:space="preserve">-eq </w:t>
            </w:r>
            <w:r w:rsidRPr="5D4396BD">
              <w:rPr>
                <w:color w:val="000000" w:themeColor="text1"/>
                <w:sz w:val="20"/>
                <w:szCs w:val="20"/>
                <w:lang w:eastAsia="en-CA"/>
              </w:rPr>
              <w:t>tonnes</w:t>
            </w:r>
          </w:p>
        </w:tc>
        <w:tc>
          <w:tcPr>
            <w:tcW w:w="615" w:type="pct"/>
            <w:tcBorders>
              <w:top w:val="single" w:sz="4" w:space="0" w:color="auto"/>
              <w:left w:val="single" w:sz="4" w:space="0" w:color="auto"/>
              <w:bottom w:val="single" w:sz="4" w:space="0" w:color="auto"/>
              <w:right w:val="single" w:sz="4" w:space="0" w:color="auto"/>
            </w:tcBorders>
            <w:vAlign w:val="center"/>
          </w:tcPr>
          <w:p w14:paraId="5DC9997D" w14:textId="77777777" w:rsidR="00616C76" w:rsidRPr="006D4041" w:rsidRDefault="00616C76" w:rsidP="00F96351">
            <w:pPr>
              <w:keepNext/>
              <w:keepLines/>
              <w:jc w:val="right"/>
              <w:rPr>
                <w:color w:val="000000"/>
                <w:sz w:val="20"/>
              </w:rPr>
            </w:pPr>
            <w:r w:rsidRPr="006D4041">
              <w:rPr>
                <w:color w:val="000000"/>
                <w:sz w:val="20"/>
              </w:rPr>
              <w:t>502,263</w:t>
            </w:r>
          </w:p>
        </w:tc>
        <w:tc>
          <w:tcPr>
            <w:tcW w:w="615" w:type="pct"/>
            <w:tcBorders>
              <w:top w:val="nil"/>
              <w:left w:val="nil"/>
              <w:bottom w:val="single" w:sz="4" w:space="0" w:color="auto"/>
              <w:right w:val="single" w:sz="4" w:space="0" w:color="auto"/>
            </w:tcBorders>
            <w:vAlign w:val="center"/>
          </w:tcPr>
          <w:p w14:paraId="1A124287" w14:textId="77777777" w:rsidR="00616C76" w:rsidRPr="006D4041" w:rsidRDefault="00616C76" w:rsidP="00F96351">
            <w:pPr>
              <w:keepNext/>
              <w:keepLines/>
              <w:jc w:val="right"/>
              <w:rPr>
                <w:color w:val="000000"/>
                <w:sz w:val="20"/>
              </w:rPr>
            </w:pPr>
            <w:r w:rsidRPr="006D4041">
              <w:rPr>
                <w:color w:val="000000"/>
                <w:sz w:val="20"/>
              </w:rPr>
              <w:t>502,263</w:t>
            </w:r>
          </w:p>
        </w:tc>
        <w:tc>
          <w:tcPr>
            <w:tcW w:w="615" w:type="pct"/>
            <w:tcBorders>
              <w:top w:val="nil"/>
              <w:left w:val="nil"/>
              <w:bottom w:val="single" w:sz="4" w:space="0" w:color="auto"/>
              <w:right w:val="single" w:sz="4" w:space="0" w:color="auto"/>
            </w:tcBorders>
            <w:vAlign w:val="center"/>
          </w:tcPr>
          <w:p w14:paraId="498F0105" w14:textId="77777777" w:rsidR="00616C76" w:rsidRPr="006D4041" w:rsidRDefault="00616C76" w:rsidP="00F96351">
            <w:pPr>
              <w:keepNext/>
              <w:keepLines/>
              <w:jc w:val="right"/>
              <w:rPr>
                <w:color w:val="000000"/>
                <w:sz w:val="20"/>
              </w:rPr>
            </w:pPr>
            <w:r w:rsidRPr="006D4041">
              <w:rPr>
                <w:color w:val="000000"/>
                <w:sz w:val="20"/>
              </w:rPr>
              <w:t>502,263</w:t>
            </w:r>
          </w:p>
        </w:tc>
        <w:tc>
          <w:tcPr>
            <w:tcW w:w="615" w:type="pct"/>
            <w:tcBorders>
              <w:top w:val="nil"/>
              <w:left w:val="nil"/>
              <w:bottom w:val="single" w:sz="4" w:space="0" w:color="auto"/>
              <w:right w:val="single" w:sz="4" w:space="0" w:color="auto"/>
            </w:tcBorders>
            <w:vAlign w:val="center"/>
          </w:tcPr>
          <w:p w14:paraId="0E26FDB4" w14:textId="77777777" w:rsidR="00616C76" w:rsidRPr="006D4041" w:rsidRDefault="00616C76" w:rsidP="00F96351">
            <w:pPr>
              <w:keepNext/>
              <w:keepLines/>
              <w:jc w:val="right"/>
              <w:rPr>
                <w:color w:val="000000"/>
                <w:sz w:val="20"/>
              </w:rPr>
            </w:pPr>
            <w:r w:rsidRPr="006D4041">
              <w:rPr>
                <w:color w:val="000000"/>
                <w:sz w:val="20"/>
              </w:rPr>
              <w:t>452,037</w:t>
            </w:r>
          </w:p>
        </w:tc>
        <w:tc>
          <w:tcPr>
            <w:tcW w:w="615" w:type="pct"/>
            <w:tcBorders>
              <w:top w:val="nil"/>
              <w:left w:val="nil"/>
              <w:bottom w:val="single" w:sz="4" w:space="0" w:color="auto"/>
              <w:right w:val="single" w:sz="4" w:space="0" w:color="auto"/>
            </w:tcBorders>
            <w:shd w:val="clear" w:color="auto" w:fill="FFFFFF" w:themeFill="background1"/>
            <w:vAlign w:val="center"/>
          </w:tcPr>
          <w:p w14:paraId="08DF908D" w14:textId="77777777" w:rsidR="00616C76" w:rsidRPr="00CC3A0D" w:rsidRDefault="00616C76" w:rsidP="00F96351">
            <w:pPr>
              <w:keepNext/>
              <w:keepLines/>
              <w:jc w:val="center"/>
              <w:rPr>
                <w:color w:val="000000"/>
                <w:sz w:val="20"/>
              </w:rPr>
            </w:pPr>
            <w:r w:rsidRPr="00CC3A0D">
              <w:rPr>
                <w:color w:val="000000"/>
                <w:sz w:val="20"/>
              </w:rPr>
              <w:t>n/a</w:t>
            </w:r>
          </w:p>
        </w:tc>
      </w:tr>
      <w:tr w:rsidR="00267C3F" w:rsidRPr="003C7AED" w14:paraId="1F264D34" w14:textId="77777777" w:rsidTr="009A016C">
        <w:trPr>
          <w:trHeight w:val="684"/>
          <w:jc w:val="center"/>
        </w:trPr>
        <w:tc>
          <w:tcPr>
            <w:tcW w:w="253" w:type="pct"/>
            <w:vMerge w:val="restart"/>
            <w:tcBorders>
              <w:top w:val="single" w:sz="4" w:space="0" w:color="auto"/>
              <w:left w:val="single" w:sz="4" w:space="0" w:color="auto"/>
              <w:bottom w:val="single" w:sz="4" w:space="0" w:color="auto"/>
              <w:right w:val="single" w:sz="4" w:space="0" w:color="auto"/>
            </w:tcBorders>
            <w:hideMark/>
          </w:tcPr>
          <w:p w14:paraId="7020BFF0" w14:textId="77777777" w:rsidR="00616C76" w:rsidRPr="003C7AED" w:rsidRDefault="00616C76" w:rsidP="00F96351">
            <w:pPr>
              <w:keepNext/>
              <w:jc w:val="left"/>
              <w:rPr>
                <w:color w:val="000000"/>
                <w:sz w:val="20"/>
                <w:szCs w:val="20"/>
                <w:lang w:eastAsia="en-CA"/>
              </w:rPr>
            </w:pPr>
            <w:r w:rsidRPr="003C7AED">
              <w:rPr>
                <w:color w:val="000000"/>
                <w:sz w:val="20"/>
                <w:szCs w:val="20"/>
                <w:lang w:eastAsia="en-CA"/>
              </w:rPr>
              <w:t>1.2</w:t>
            </w:r>
          </w:p>
        </w:tc>
        <w:tc>
          <w:tcPr>
            <w:tcW w:w="881" w:type="pct"/>
            <w:vMerge w:val="restart"/>
            <w:tcBorders>
              <w:top w:val="single" w:sz="4" w:space="0" w:color="auto"/>
              <w:left w:val="nil"/>
              <w:bottom w:val="single" w:sz="4" w:space="0" w:color="auto"/>
              <w:right w:val="single" w:sz="4" w:space="0" w:color="auto"/>
            </w:tcBorders>
            <w:hideMark/>
          </w:tcPr>
          <w:p w14:paraId="33705A8A" w14:textId="77777777" w:rsidR="00616C76" w:rsidRPr="003C7AED" w:rsidRDefault="00616C76" w:rsidP="00F96351">
            <w:pPr>
              <w:keepNext/>
              <w:keepLines/>
              <w:jc w:val="left"/>
              <w:rPr>
                <w:color w:val="000000"/>
                <w:sz w:val="20"/>
                <w:szCs w:val="20"/>
                <w:lang w:eastAsia="en-CA"/>
              </w:rPr>
            </w:pPr>
            <w:r w:rsidRPr="003C7AED">
              <w:rPr>
                <w:color w:val="000000"/>
                <w:sz w:val="20"/>
                <w:szCs w:val="20"/>
                <w:lang w:eastAsia="en-CA"/>
              </w:rPr>
              <w:t>Maximum allowable total consumption of Annex F substances</w:t>
            </w:r>
          </w:p>
        </w:tc>
        <w:tc>
          <w:tcPr>
            <w:tcW w:w="790" w:type="pct"/>
            <w:tcBorders>
              <w:top w:val="single" w:sz="4" w:space="0" w:color="auto"/>
              <w:left w:val="nil"/>
              <w:bottom w:val="single" w:sz="4" w:space="0" w:color="auto"/>
              <w:right w:val="single" w:sz="4" w:space="0" w:color="auto"/>
            </w:tcBorders>
            <w:tcMar>
              <w:right w:w="57" w:type="dxa"/>
            </w:tcMar>
            <w:vAlign w:val="center"/>
          </w:tcPr>
          <w:p w14:paraId="784E3FD0" w14:textId="77777777" w:rsidR="00616C76" w:rsidRPr="003C7AED" w:rsidRDefault="00616C76" w:rsidP="00F96351">
            <w:pPr>
              <w:keepNext/>
              <w:keepLines/>
              <w:ind w:left="-79" w:firstLine="79"/>
              <w:jc w:val="left"/>
              <w:rPr>
                <w:color w:val="000000"/>
                <w:sz w:val="20"/>
                <w:szCs w:val="20"/>
                <w:lang w:eastAsia="en-CA"/>
              </w:rPr>
            </w:pPr>
            <w:r>
              <w:rPr>
                <w:sz w:val="20"/>
                <w:szCs w:val="20"/>
              </w:rPr>
              <w:t xml:space="preserve">Reduction in </w:t>
            </w:r>
            <w:r w:rsidRPr="003C7AED">
              <w:rPr>
                <w:sz w:val="20"/>
                <w:szCs w:val="20"/>
              </w:rPr>
              <w:t>%</w:t>
            </w:r>
          </w:p>
        </w:tc>
        <w:tc>
          <w:tcPr>
            <w:tcW w:w="615" w:type="pct"/>
            <w:tcBorders>
              <w:top w:val="nil"/>
              <w:left w:val="single" w:sz="4" w:space="0" w:color="auto"/>
              <w:bottom w:val="single" w:sz="4" w:space="0" w:color="auto"/>
              <w:right w:val="single" w:sz="4" w:space="0" w:color="auto"/>
            </w:tcBorders>
            <w:vAlign w:val="center"/>
          </w:tcPr>
          <w:p w14:paraId="434829D9" w14:textId="77777777" w:rsidR="00616C76" w:rsidRPr="00C41BB1" w:rsidRDefault="00616C76" w:rsidP="00F96351">
            <w:pPr>
              <w:keepNext/>
              <w:jc w:val="center"/>
              <w:rPr>
                <w:color w:val="000000"/>
                <w:sz w:val="20"/>
                <w:szCs w:val="20"/>
                <w:lang w:eastAsia="en-CA"/>
              </w:rPr>
            </w:pPr>
            <w:r w:rsidRPr="00C41BB1">
              <w:rPr>
                <w:color w:val="000000"/>
                <w:sz w:val="20"/>
                <w:szCs w:val="20"/>
                <w:lang w:eastAsia="en-CA"/>
              </w:rPr>
              <w:t>0.0</w:t>
            </w:r>
          </w:p>
        </w:tc>
        <w:tc>
          <w:tcPr>
            <w:tcW w:w="615" w:type="pct"/>
            <w:tcBorders>
              <w:top w:val="nil"/>
              <w:left w:val="nil"/>
              <w:bottom w:val="single" w:sz="4" w:space="0" w:color="auto"/>
              <w:right w:val="single" w:sz="4" w:space="0" w:color="auto"/>
            </w:tcBorders>
            <w:vAlign w:val="center"/>
          </w:tcPr>
          <w:p w14:paraId="427A555B" w14:textId="77777777" w:rsidR="00616C76" w:rsidRPr="00C41BB1" w:rsidRDefault="00616C76" w:rsidP="00F96351">
            <w:pPr>
              <w:keepNext/>
              <w:jc w:val="center"/>
              <w:rPr>
                <w:color w:val="000000"/>
                <w:sz w:val="20"/>
                <w:szCs w:val="20"/>
                <w:lang w:eastAsia="en-CA"/>
              </w:rPr>
            </w:pPr>
            <w:r w:rsidRPr="00C41BB1">
              <w:rPr>
                <w:color w:val="000000"/>
                <w:sz w:val="20"/>
                <w:szCs w:val="20"/>
                <w:lang w:eastAsia="en-CA"/>
              </w:rPr>
              <w:t>0.0</w:t>
            </w:r>
          </w:p>
        </w:tc>
        <w:tc>
          <w:tcPr>
            <w:tcW w:w="615" w:type="pct"/>
            <w:tcBorders>
              <w:top w:val="nil"/>
              <w:left w:val="nil"/>
              <w:bottom w:val="single" w:sz="4" w:space="0" w:color="auto"/>
              <w:right w:val="single" w:sz="4" w:space="0" w:color="auto"/>
            </w:tcBorders>
            <w:vAlign w:val="center"/>
          </w:tcPr>
          <w:p w14:paraId="6A2950A2" w14:textId="77777777" w:rsidR="00616C76" w:rsidRPr="00C41BB1" w:rsidRDefault="00616C76" w:rsidP="00F96351">
            <w:pPr>
              <w:keepNext/>
              <w:jc w:val="center"/>
              <w:rPr>
                <w:color w:val="000000"/>
                <w:sz w:val="20"/>
                <w:szCs w:val="20"/>
                <w:lang w:eastAsia="en-CA"/>
              </w:rPr>
            </w:pPr>
            <w:r w:rsidRPr="00C41BB1">
              <w:rPr>
                <w:color w:val="000000"/>
                <w:sz w:val="20"/>
                <w:szCs w:val="20"/>
                <w:lang w:eastAsia="en-CA"/>
              </w:rPr>
              <w:t>0.0</w:t>
            </w:r>
          </w:p>
        </w:tc>
        <w:tc>
          <w:tcPr>
            <w:tcW w:w="615" w:type="pct"/>
            <w:tcBorders>
              <w:top w:val="nil"/>
              <w:left w:val="nil"/>
              <w:bottom w:val="single" w:sz="4" w:space="0" w:color="auto"/>
              <w:right w:val="single" w:sz="4" w:space="0" w:color="auto"/>
            </w:tcBorders>
            <w:vAlign w:val="center"/>
          </w:tcPr>
          <w:p w14:paraId="4E07491E" w14:textId="15C14690" w:rsidR="00616C76" w:rsidRPr="00C41BB1" w:rsidRDefault="00616C76" w:rsidP="00F96351">
            <w:pPr>
              <w:keepNext/>
              <w:jc w:val="center"/>
              <w:rPr>
                <w:color w:val="000000"/>
                <w:sz w:val="20"/>
                <w:szCs w:val="20"/>
                <w:lang w:eastAsia="en-CA"/>
              </w:rPr>
            </w:pPr>
            <w:r>
              <w:rPr>
                <w:color w:val="000000"/>
                <w:sz w:val="20"/>
                <w:szCs w:val="20"/>
                <w:lang w:eastAsia="en-CA"/>
              </w:rPr>
              <w:t>70.8</w:t>
            </w:r>
          </w:p>
        </w:tc>
        <w:tc>
          <w:tcPr>
            <w:tcW w:w="615" w:type="pct"/>
            <w:tcBorders>
              <w:top w:val="nil"/>
              <w:left w:val="nil"/>
              <w:bottom w:val="single" w:sz="4" w:space="0" w:color="auto"/>
              <w:right w:val="single" w:sz="4" w:space="0" w:color="auto"/>
            </w:tcBorders>
            <w:shd w:val="clear" w:color="auto" w:fill="FFFFFF" w:themeFill="background1"/>
            <w:vAlign w:val="center"/>
          </w:tcPr>
          <w:p w14:paraId="088CDDD1" w14:textId="77777777" w:rsidR="00616C76" w:rsidRPr="003C7AED" w:rsidRDefault="00616C76" w:rsidP="00F96351">
            <w:pPr>
              <w:keepNext/>
              <w:jc w:val="center"/>
              <w:rPr>
                <w:color w:val="000000"/>
                <w:sz w:val="20"/>
                <w:szCs w:val="20"/>
                <w:lang w:eastAsia="en-CA"/>
              </w:rPr>
            </w:pPr>
            <w:r>
              <w:rPr>
                <w:color w:val="000000"/>
                <w:sz w:val="20"/>
                <w:szCs w:val="20"/>
                <w:lang w:eastAsia="en-CA"/>
              </w:rPr>
              <w:t>n/a</w:t>
            </w:r>
          </w:p>
        </w:tc>
      </w:tr>
      <w:tr w:rsidR="00267C3F" w:rsidRPr="003C7AED" w14:paraId="3AB7A7FC" w14:textId="77777777" w:rsidTr="009A016C">
        <w:trPr>
          <w:trHeight w:val="685"/>
          <w:jc w:val="center"/>
        </w:trPr>
        <w:tc>
          <w:tcPr>
            <w:tcW w:w="253" w:type="pct"/>
            <w:vMerge/>
            <w:tcBorders>
              <w:top w:val="single" w:sz="4" w:space="0" w:color="auto"/>
              <w:left w:val="single" w:sz="4" w:space="0" w:color="auto"/>
              <w:bottom w:val="single" w:sz="4" w:space="0" w:color="auto"/>
              <w:right w:val="single" w:sz="4" w:space="0" w:color="auto"/>
            </w:tcBorders>
          </w:tcPr>
          <w:p w14:paraId="1B6C9929" w14:textId="77777777" w:rsidR="00616C76" w:rsidRPr="00CC3A0D" w:rsidRDefault="00616C76" w:rsidP="00F96351">
            <w:pPr>
              <w:jc w:val="left"/>
              <w:rPr>
                <w:color w:val="000000"/>
                <w:sz w:val="20"/>
              </w:rPr>
            </w:pPr>
          </w:p>
        </w:tc>
        <w:tc>
          <w:tcPr>
            <w:tcW w:w="881" w:type="pct"/>
            <w:vMerge/>
            <w:tcBorders>
              <w:top w:val="single" w:sz="4" w:space="0" w:color="auto"/>
              <w:left w:val="single" w:sz="4" w:space="0" w:color="auto"/>
              <w:bottom w:val="single" w:sz="4" w:space="0" w:color="auto"/>
              <w:right w:val="single" w:sz="4" w:space="0" w:color="auto"/>
            </w:tcBorders>
            <w:vAlign w:val="center"/>
          </w:tcPr>
          <w:p w14:paraId="303C887F" w14:textId="77777777" w:rsidR="00616C76" w:rsidRPr="003C7AED" w:rsidRDefault="00616C76" w:rsidP="00F96351">
            <w:pPr>
              <w:keepLines/>
              <w:jc w:val="left"/>
              <w:rPr>
                <w:color w:val="000000"/>
                <w:sz w:val="20"/>
                <w:szCs w:val="20"/>
                <w:lang w:eastAsia="en-CA"/>
              </w:rPr>
            </w:pPr>
          </w:p>
        </w:tc>
        <w:tc>
          <w:tcPr>
            <w:tcW w:w="790" w:type="pct"/>
            <w:tcBorders>
              <w:top w:val="single" w:sz="4" w:space="0" w:color="auto"/>
              <w:left w:val="single" w:sz="4" w:space="0" w:color="auto"/>
              <w:bottom w:val="single" w:sz="4" w:space="0" w:color="auto"/>
              <w:right w:val="single" w:sz="4" w:space="0" w:color="auto"/>
            </w:tcBorders>
            <w:tcMar>
              <w:right w:w="57" w:type="dxa"/>
            </w:tcMar>
            <w:vAlign w:val="center"/>
          </w:tcPr>
          <w:p w14:paraId="1D4D385F" w14:textId="77777777" w:rsidR="00616C76" w:rsidRPr="00CC3A0D" w:rsidRDefault="00616C76" w:rsidP="00F96351">
            <w:pPr>
              <w:keepLines/>
              <w:jc w:val="left"/>
              <w:rPr>
                <w:color w:val="000000"/>
                <w:sz w:val="20"/>
                <w:szCs w:val="20"/>
              </w:rPr>
            </w:pPr>
            <w:r w:rsidRPr="5D4396BD">
              <w:rPr>
                <w:sz w:val="20"/>
                <w:szCs w:val="20"/>
              </w:rPr>
              <w:t>CO</w:t>
            </w:r>
            <w:r w:rsidRPr="5D4396BD">
              <w:rPr>
                <w:sz w:val="20"/>
                <w:szCs w:val="20"/>
                <w:vertAlign w:val="subscript"/>
              </w:rPr>
              <w:t>2</w:t>
            </w:r>
            <w:r w:rsidRPr="5D4396BD">
              <w:rPr>
                <w:sz w:val="20"/>
                <w:szCs w:val="20"/>
              </w:rPr>
              <w:t xml:space="preserve">-eq </w:t>
            </w:r>
            <w:r w:rsidRPr="5D4396BD">
              <w:rPr>
                <w:color w:val="000000" w:themeColor="text1"/>
                <w:sz w:val="20"/>
                <w:szCs w:val="20"/>
                <w:lang w:eastAsia="en-CA"/>
              </w:rPr>
              <w:t>tonnes</w:t>
            </w:r>
          </w:p>
        </w:tc>
        <w:tc>
          <w:tcPr>
            <w:tcW w:w="615" w:type="pct"/>
            <w:tcBorders>
              <w:top w:val="single" w:sz="4" w:space="0" w:color="auto"/>
              <w:left w:val="single" w:sz="4" w:space="0" w:color="auto"/>
              <w:bottom w:val="single" w:sz="4" w:space="0" w:color="auto"/>
              <w:right w:val="single" w:sz="4" w:space="0" w:color="auto"/>
            </w:tcBorders>
            <w:vAlign w:val="center"/>
          </w:tcPr>
          <w:p w14:paraId="4003FFDB" w14:textId="7C265F8B" w:rsidR="00616C76" w:rsidRPr="00B4519C" w:rsidRDefault="00616C76" w:rsidP="00F96351">
            <w:pPr>
              <w:jc w:val="right"/>
              <w:rPr>
                <w:color w:val="000000"/>
                <w:sz w:val="20"/>
              </w:rPr>
            </w:pPr>
            <w:r w:rsidRPr="00B4519C">
              <w:rPr>
                <w:color w:val="000000"/>
                <w:sz w:val="20"/>
              </w:rPr>
              <w:t>16</w:t>
            </w:r>
            <w:r w:rsidR="003300D1">
              <w:rPr>
                <w:color w:val="000000"/>
                <w:sz w:val="20"/>
              </w:rPr>
              <w:t>3,150</w:t>
            </w:r>
          </w:p>
        </w:tc>
        <w:tc>
          <w:tcPr>
            <w:tcW w:w="615" w:type="pct"/>
            <w:tcBorders>
              <w:top w:val="nil"/>
              <w:left w:val="nil"/>
              <w:bottom w:val="single" w:sz="4" w:space="0" w:color="auto"/>
              <w:right w:val="single" w:sz="4" w:space="0" w:color="auto"/>
            </w:tcBorders>
            <w:vAlign w:val="center"/>
          </w:tcPr>
          <w:p w14:paraId="747B5DD4" w14:textId="73B1CDB7" w:rsidR="00616C76" w:rsidRPr="00B4519C" w:rsidRDefault="00616C76" w:rsidP="00F96351">
            <w:pPr>
              <w:jc w:val="right"/>
              <w:rPr>
                <w:color w:val="000000"/>
                <w:sz w:val="20"/>
              </w:rPr>
            </w:pPr>
            <w:r w:rsidRPr="00B4519C">
              <w:rPr>
                <w:color w:val="000000"/>
                <w:sz w:val="20"/>
              </w:rPr>
              <w:t>16</w:t>
            </w:r>
            <w:r w:rsidR="003300D1">
              <w:rPr>
                <w:color w:val="000000"/>
                <w:sz w:val="20"/>
              </w:rPr>
              <w:t>3,150</w:t>
            </w:r>
          </w:p>
        </w:tc>
        <w:tc>
          <w:tcPr>
            <w:tcW w:w="615" w:type="pct"/>
            <w:tcBorders>
              <w:top w:val="nil"/>
              <w:left w:val="nil"/>
              <w:bottom w:val="single" w:sz="4" w:space="0" w:color="auto"/>
              <w:right w:val="single" w:sz="4" w:space="0" w:color="auto"/>
            </w:tcBorders>
            <w:vAlign w:val="center"/>
          </w:tcPr>
          <w:p w14:paraId="3BCB9616" w14:textId="7B2BFC2C" w:rsidR="00616C76" w:rsidRPr="00B4519C" w:rsidRDefault="00616C76" w:rsidP="00F96351">
            <w:pPr>
              <w:jc w:val="right"/>
              <w:rPr>
                <w:color w:val="000000"/>
                <w:sz w:val="20"/>
              </w:rPr>
            </w:pPr>
            <w:r w:rsidRPr="00B4519C">
              <w:rPr>
                <w:color w:val="000000"/>
                <w:sz w:val="20"/>
              </w:rPr>
              <w:t>16</w:t>
            </w:r>
            <w:r w:rsidR="00F96351">
              <w:rPr>
                <w:color w:val="000000"/>
                <w:sz w:val="20"/>
              </w:rPr>
              <w:t>3,150</w:t>
            </w:r>
          </w:p>
        </w:tc>
        <w:tc>
          <w:tcPr>
            <w:tcW w:w="615" w:type="pct"/>
            <w:tcBorders>
              <w:top w:val="nil"/>
              <w:left w:val="nil"/>
              <w:bottom w:val="single" w:sz="4" w:space="0" w:color="auto"/>
              <w:right w:val="single" w:sz="4" w:space="0" w:color="auto"/>
            </w:tcBorders>
            <w:vAlign w:val="center"/>
          </w:tcPr>
          <w:p w14:paraId="0C499E71" w14:textId="75EE7C0F" w:rsidR="00616C76" w:rsidRPr="00B4519C" w:rsidRDefault="00616C76" w:rsidP="00F96351">
            <w:pPr>
              <w:jc w:val="right"/>
              <w:rPr>
                <w:color w:val="000000"/>
                <w:sz w:val="20"/>
              </w:rPr>
            </w:pPr>
            <w:r w:rsidRPr="00B4519C">
              <w:rPr>
                <w:color w:val="000000"/>
                <w:sz w:val="20"/>
              </w:rPr>
              <w:t>146,</w:t>
            </w:r>
            <w:r w:rsidR="00F96351">
              <w:rPr>
                <w:color w:val="000000"/>
                <w:sz w:val="20"/>
              </w:rPr>
              <w:t>835</w:t>
            </w:r>
          </w:p>
        </w:tc>
        <w:tc>
          <w:tcPr>
            <w:tcW w:w="615" w:type="pct"/>
            <w:tcBorders>
              <w:top w:val="nil"/>
              <w:left w:val="nil"/>
              <w:bottom w:val="single" w:sz="4" w:space="0" w:color="auto"/>
              <w:right w:val="single" w:sz="4" w:space="0" w:color="auto"/>
            </w:tcBorders>
            <w:shd w:val="clear" w:color="auto" w:fill="FFFFFF" w:themeFill="background1"/>
            <w:vAlign w:val="center"/>
          </w:tcPr>
          <w:p w14:paraId="7F4FFD5C" w14:textId="77777777" w:rsidR="00616C76" w:rsidRPr="00B4519C" w:rsidRDefault="00616C76" w:rsidP="00F96351">
            <w:pPr>
              <w:jc w:val="center"/>
              <w:rPr>
                <w:color w:val="000000"/>
                <w:sz w:val="20"/>
              </w:rPr>
            </w:pPr>
            <w:r w:rsidRPr="00B4519C">
              <w:rPr>
                <w:color w:val="000000"/>
                <w:sz w:val="20"/>
              </w:rPr>
              <w:t>n/a</w:t>
            </w:r>
          </w:p>
        </w:tc>
      </w:tr>
      <w:tr w:rsidR="00AB5F76" w:rsidRPr="003C7AED" w14:paraId="687D574A" w14:textId="77777777" w:rsidTr="009A016C">
        <w:trPr>
          <w:trHeight w:val="126"/>
          <w:jc w:val="center"/>
        </w:trPr>
        <w:tc>
          <w:tcPr>
            <w:tcW w:w="253" w:type="pct"/>
            <w:tcBorders>
              <w:top w:val="nil"/>
              <w:left w:val="single" w:sz="4" w:space="0" w:color="auto"/>
              <w:bottom w:val="single" w:sz="4" w:space="0" w:color="auto"/>
              <w:right w:val="single" w:sz="4" w:space="0" w:color="auto"/>
            </w:tcBorders>
            <w:hideMark/>
          </w:tcPr>
          <w:p w14:paraId="32B4483D" w14:textId="77777777" w:rsidR="00616C76" w:rsidRPr="00CC3A0D" w:rsidRDefault="00616C76" w:rsidP="00F96351">
            <w:pPr>
              <w:jc w:val="left"/>
              <w:rPr>
                <w:color w:val="000000"/>
                <w:sz w:val="20"/>
              </w:rPr>
            </w:pPr>
            <w:r w:rsidRPr="00CC3A0D">
              <w:rPr>
                <w:color w:val="000000"/>
                <w:sz w:val="20"/>
              </w:rPr>
              <w:t>2.1</w:t>
            </w:r>
          </w:p>
        </w:tc>
        <w:tc>
          <w:tcPr>
            <w:tcW w:w="1672" w:type="pct"/>
            <w:gridSpan w:val="2"/>
            <w:tcBorders>
              <w:top w:val="nil"/>
              <w:left w:val="nil"/>
              <w:bottom w:val="single" w:sz="4" w:space="0" w:color="auto"/>
              <w:right w:val="single" w:sz="4" w:space="0" w:color="auto"/>
            </w:tcBorders>
            <w:hideMark/>
          </w:tcPr>
          <w:p w14:paraId="49440FE5" w14:textId="77777777" w:rsidR="00616C76" w:rsidRPr="00CC3A0D" w:rsidRDefault="00616C76" w:rsidP="00F96351">
            <w:pPr>
              <w:ind w:right="-229"/>
              <w:jc w:val="left"/>
              <w:rPr>
                <w:color w:val="000000"/>
                <w:sz w:val="20"/>
              </w:rPr>
            </w:pPr>
            <w:r w:rsidRPr="00CC3A0D">
              <w:rPr>
                <w:color w:val="000000"/>
                <w:sz w:val="20"/>
              </w:rPr>
              <w:t xml:space="preserve">Lead IA </w:t>
            </w:r>
            <w:r w:rsidRPr="003C7AED">
              <w:rPr>
                <w:color w:val="000000"/>
                <w:sz w:val="20"/>
                <w:szCs w:val="20"/>
                <w:lang w:eastAsia="en-CA"/>
              </w:rPr>
              <w:t>(</w:t>
            </w:r>
            <w:r>
              <w:rPr>
                <w:color w:val="000000"/>
                <w:sz w:val="20"/>
                <w:szCs w:val="20"/>
                <w:lang w:eastAsia="en-CA"/>
              </w:rPr>
              <w:t>UNEP</w:t>
            </w:r>
            <w:r w:rsidRPr="003C7AED">
              <w:rPr>
                <w:color w:val="000000"/>
                <w:sz w:val="20"/>
                <w:szCs w:val="20"/>
                <w:lang w:eastAsia="en-CA"/>
              </w:rPr>
              <w:t>)</w:t>
            </w:r>
            <w:r w:rsidRPr="00CC3A0D">
              <w:rPr>
                <w:color w:val="000000"/>
                <w:sz w:val="20"/>
              </w:rPr>
              <w:t xml:space="preserve"> agreed funding (US $)</w:t>
            </w:r>
          </w:p>
        </w:tc>
        <w:tc>
          <w:tcPr>
            <w:tcW w:w="615" w:type="pct"/>
            <w:tcBorders>
              <w:top w:val="single" w:sz="4" w:space="0" w:color="auto"/>
              <w:left w:val="single" w:sz="4" w:space="0" w:color="auto"/>
              <w:bottom w:val="single" w:sz="4" w:space="0" w:color="auto"/>
              <w:right w:val="single" w:sz="4" w:space="0" w:color="auto"/>
            </w:tcBorders>
          </w:tcPr>
          <w:p w14:paraId="73405D20" w14:textId="77777777" w:rsidR="00616C76" w:rsidRPr="00CC3A0D" w:rsidRDefault="00616C76" w:rsidP="00F96351">
            <w:pPr>
              <w:jc w:val="right"/>
              <w:rPr>
                <w:color w:val="000000"/>
                <w:sz w:val="20"/>
              </w:rPr>
            </w:pPr>
            <w:r>
              <w:rPr>
                <w:color w:val="000000"/>
                <w:sz w:val="20"/>
              </w:rPr>
              <w:t>61,100</w:t>
            </w:r>
          </w:p>
        </w:tc>
        <w:tc>
          <w:tcPr>
            <w:tcW w:w="615" w:type="pct"/>
            <w:tcBorders>
              <w:top w:val="single" w:sz="4" w:space="0" w:color="auto"/>
              <w:left w:val="nil"/>
              <w:bottom w:val="single" w:sz="4" w:space="0" w:color="auto"/>
              <w:right w:val="single" w:sz="4" w:space="0" w:color="auto"/>
            </w:tcBorders>
          </w:tcPr>
          <w:p w14:paraId="07418DCA"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78E926EA" w14:textId="77777777" w:rsidR="00616C76" w:rsidRPr="00CC3A0D" w:rsidRDefault="00616C76" w:rsidP="00F96351">
            <w:pPr>
              <w:jc w:val="right"/>
              <w:rPr>
                <w:color w:val="000000"/>
                <w:sz w:val="20"/>
              </w:rPr>
            </w:pPr>
            <w:r>
              <w:rPr>
                <w:color w:val="000000"/>
                <w:sz w:val="20"/>
              </w:rPr>
              <w:t>49,500</w:t>
            </w:r>
          </w:p>
        </w:tc>
        <w:tc>
          <w:tcPr>
            <w:tcW w:w="615" w:type="pct"/>
            <w:tcBorders>
              <w:top w:val="single" w:sz="4" w:space="0" w:color="auto"/>
              <w:left w:val="nil"/>
              <w:bottom w:val="single" w:sz="4" w:space="0" w:color="auto"/>
              <w:right w:val="single" w:sz="4" w:space="0" w:color="auto"/>
            </w:tcBorders>
          </w:tcPr>
          <w:p w14:paraId="2386E97A"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09B7BA93" w14:textId="77777777" w:rsidR="00616C76" w:rsidRPr="00CC3A0D" w:rsidRDefault="00616C76" w:rsidP="00F96351">
            <w:pPr>
              <w:jc w:val="right"/>
              <w:rPr>
                <w:color w:val="000000"/>
                <w:sz w:val="20"/>
              </w:rPr>
            </w:pPr>
            <w:r>
              <w:rPr>
                <w:color w:val="000000"/>
                <w:sz w:val="20"/>
              </w:rPr>
              <w:fldChar w:fldCharType="begin"/>
            </w:r>
            <w:r>
              <w:rPr>
                <w:color w:val="000000"/>
                <w:sz w:val="20"/>
              </w:rPr>
              <w:instrText xml:space="preserve"> =SUM(LEFT) </w:instrText>
            </w:r>
            <w:r>
              <w:rPr>
                <w:color w:val="000000"/>
                <w:sz w:val="20"/>
              </w:rPr>
              <w:fldChar w:fldCharType="separate"/>
            </w:r>
            <w:r>
              <w:rPr>
                <w:noProof/>
                <w:color w:val="000000"/>
                <w:sz w:val="20"/>
              </w:rPr>
              <w:t>110,600</w:t>
            </w:r>
            <w:r>
              <w:rPr>
                <w:color w:val="000000"/>
                <w:sz w:val="20"/>
              </w:rPr>
              <w:fldChar w:fldCharType="end"/>
            </w:r>
          </w:p>
        </w:tc>
      </w:tr>
      <w:tr w:rsidR="00AB5F76" w:rsidRPr="003C7AED" w14:paraId="1A389A6D" w14:textId="77777777" w:rsidTr="009A016C">
        <w:trPr>
          <w:trHeight w:val="61"/>
          <w:jc w:val="center"/>
        </w:trPr>
        <w:tc>
          <w:tcPr>
            <w:tcW w:w="253" w:type="pct"/>
            <w:tcBorders>
              <w:top w:val="nil"/>
              <w:left w:val="single" w:sz="4" w:space="0" w:color="auto"/>
              <w:bottom w:val="single" w:sz="4" w:space="0" w:color="auto"/>
              <w:right w:val="single" w:sz="4" w:space="0" w:color="auto"/>
            </w:tcBorders>
            <w:hideMark/>
          </w:tcPr>
          <w:p w14:paraId="2B8AB36F" w14:textId="77777777" w:rsidR="00616C76" w:rsidRPr="00CC3A0D" w:rsidRDefault="00616C76" w:rsidP="00F96351">
            <w:pPr>
              <w:jc w:val="left"/>
              <w:rPr>
                <w:color w:val="000000"/>
                <w:sz w:val="20"/>
              </w:rPr>
            </w:pPr>
            <w:r w:rsidRPr="00CC3A0D">
              <w:rPr>
                <w:color w:val="000000"/>
                <w:sz w:val="20"/>
              </w:rPr>
              <w:t>2.2</w:t>
            </w:r>
          </w:p>
        </w:tc>
        <w:tc>
          <w:tcPr>
            <w:tcW w:w="1672" w:type="pct"/>
            <w:gridSpan w:val="2"/>
            <w:tcBorders>
              <w:top w:val="nil"/>
              <w:left w:val="nil"/>
              <w:bottom w:val="single" w:sz="4" w:space="0" w:color="auto"/>
              <w:right w:val="single" w:sz="4" w:space="0" w:color="auto"/>
            </w:tcBorders>
            <w:hideMark/>
          </w:tcPr>
          <w:p w14:paraId="03128557" w14:textId="77777777" w:rsidR="00616C76" w:rsidRPr="00CC3A0D" w:rsidRDefault="00616C76" w:rsidP="00F96351">
            <w:pPr>
              <w:ind w:right="-88"/>
              <w:jc w:val="left"/>
              <w:rPr>
                <w:color w:val="000000"/>
                <w:sz w:val="20"/>
              </w:rPr>
            </w:pPr>
            <w:r w:rsidRPr="00CC3A0D">
              <w:rPr>
                <w:color w:val="000000"/>
                <w:sz w:val="20"/>
              </w:rPr>
              <w:t>Support costs for Lead IA (US $)</w:t>
            </w:r>
          </w:p>
        </w:tc>
        <w:tc>
          <w:tcPr>
            <w:tcW w:w="615" w:type="pct"/>
            <w:tcBorders>
              <w:top w:val="single" w:sz="4" w:space="0" w:color="auto"/>
              <w:left w:val="single" w:sz="4" w:space="0" w:color="auto"/>
              <w:bottom w:val="single" w:sz="4" w:space="0" w:color="auto"/>
              <w:right w:val="single" w:sz="4" w:space="0" w:color="auto"/>
            </w:tcBorders>
          </w:tcPr>
          <w:p w14:paraId="168389AF" w14:textId="77777777" w:rsidR="00616C76" w:rsidRPr="00CC3A0D" w:rsidRDefault="00616C76" w:rsidP="00F96351">
            <w:pPr>
              <w:jc w:val="right"/>
              <w:rPr>
                <w:color w:val="000000"/>
                <w:sz w:val="20"/>
              </w:rPr>
            </w:pPr>
            <w:r>
              <w:rPr>
                <w:color w:val="000000"/>
                <w:sz w:val="20"/>
              </w:rPr>
              <w:t>7,943</w:t>
            </w:r>
          </w:p>
        </w:tc>
        <w:tc>
          <w:tcPr>
            <w:tcW w:w="615" w:type="pct"/>
            <w:tcBorders>
              <w:top w:val="single" w:sz="4" w:space="0" w:color="auto"/>
              <w:left w:val="nil"/>
              <w:bottom w:val="single" w:sz="4" w:space="0" w:color="auto"/>
              <w:right w:val="single" w:sz="4" w:space="0" w:color="auto"/>
            </w:tcBorders>
          </w:tcPr>
          <w:p w14:paraId="4F45C861"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432507DB" w14:textId="77777777" w:rsidR="00616C76" w:rsidRPr="00CC3A0D" w:rsidRDefault="00616C76" w:rsidP="00F96351">
            <w:pPr>
              <w:jc w:val="right"/>
              <w:rPr>
                <w:color w:val="000000"/>
                <w:sz w:val="20"/>
              </w:rPr>
            </w:pPr>
            <w:r>
              <w:rPr>
                <w:color w:val="000000"/>
                <w:sz w:val="20"/>
              </w:rPr>
              <w:t>6,435</w:t>
            </w:r>
          </w:p>
        </w:tc>
        <w:tc>
          <w:tcPr>
            <w:tcW w:w="615" w:type="pct"/>
            <w:tcBorders>
              <w:top w:val="single" w:sz="4" w:space="0" w:color="auto"/>
              <w:left w:val="nil"/>
              <w:bottom w:val="single" w:sz="4" w:space="0" w:color="auto"/>
              <w:right w:val="single" w:sz="4" w:space="0" w:color="auto"/>
            </w:tcBorders>
          </w:tcPr>
          <w:p w14:paraId="7EAB357F"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09303A48" w14:textId="77777777" w:rsidR="00616C76" w:rsidRPr="00CC3A0D" w:rsidRDefault="00616C76" w:rsidP="00F96351">
            <w:pPr>
              <w:jc w:val="right"/>
              <w:rPr>
                <w:color w:val="000000"/>
                <w:sz w:val="20"/>
              </w:rPr>
            </w:pPr>
            <w:r>
              <w:rPr>
                <w:color w:val="000000"/>
                <w:sz w:val="20"/>
              </w:rPr>
              <w:fldChar w:fldCharType="begin"/>
            </w:r>
            <w:r>
              <w:rPr>
                <w:color w:val="000000"/>
                <w:sz w:val="20"/>
              </w:rPr>
              <w:instrText xml:space="preserve"> =SUM(LEFT) </w:instrText>
            </w:r>
            <w:r>
              <w:rPr>
                <w:color w:val="000000"/>
                <w:sz w:val="20"/>
              </w:rPr>
              <w:fldChar w:fldCharType="separate"/>
            </w:r>
            <w:r>
              <w:rPr>
                <w:noProof/>
                <w:color w:val="000000"/>
                <w:sz w:val="20"/>
              </w:rPr>
              <w:t>14,378</w:t>
            </w:r>
            <w:r>
              <w:rPr>
                <w:color w:val="000000"/>
                <w:sz w:val="20"/>
              </w:rPr>
              <w:fldChar w:fldCharType="end"/>
            </w:r>
          </w:p>
        </w:tc>
      </w:tr>
      <w:tr w:rsidR="00AB5F76" w:rsidRPr="003C7AED" w14:paraId="3AB64BB8" w14:textId="77777777" w:rsidTr="009A016C">
        <w:trPr>
          <w:trHeight w:val="176"/>
          <w:jc w:val="center"/>
        </w:trPr>
        <w:tc>
          <w:tcPr>
            <w:tcW w:w="253" w:type="pct"/>
            <w:tcBorders>
              <w:top w:val="nil"/>
              <w:left w:val="single" w:sz="4" w:space="0" w:color="auto"/>
              <w:bottom w:val="single" w:sz="4" w:space="0" w:color="auto"/>
              <w:right w:val="single" w:sz="4" w:space="0" w:color="auto"/>
            </w:tcBorders>
            <w:hideMark/>
          </w:tcPr>
          <w:p w14:paraId="0888F8E7" w14:textId="77777777" w:rsidR="00616C76" w:rsidRPr="00CC3A0D" w:rsidRDefault="00616C76" w:rsidP="00F96351">
            <w:pPr>
              <w:jc w:val="left"/>
              <w:rPr>
                <w:color w:val="000000"/>
                <w:sz w:val="20"/>
              </w:rPr>
            </w:pPr>
            <w:r w:rsidRPr="00CC3A0D">
              <w:rPr>
                <w:color w:val="000000"/>
                <w:sz w:val="20"/>
              </w:rPr>
              <w:t>2.3</w:t>
            </w:r>
          </w:p>
        </w:tc>
        <w:tc>
          <w:tcPr>
            <w:tcW w:w="1672" w:type="pct"/>
            <w:gridSpan w:val="2"/>
            <w:tcBorders>
              <w:top w:val="nil"/>
              <w:left w:val="nil"/>
              <w:bottom w:val="single" w:sz="4" w:space="0" w:color="auto"/>
              <w:right w:val="single" w:sz="4" w:space="0" w:color="auto"/>
            </w:tcBorders>
            <w:hideMark/>
          </w:tcPr>
          <w:p w14:paraId="09C17D54" w14:textId="77777777" w:rsidR="00616C76" w:rsidRPr="00CC3A0D" w:rsidRDefault="00616C76" w:rsidP="00F96351">
            <w:pPr>
              <w:jc w:val="left"/>
              <w:rPr>
                <w:color w:val="000000"/>
                <w:sz w:val="20"/>
              </w:rPr>
            </w:pPr>
            <w:r w:rsidRPr="00CC3A0D">
              <w:rPr>
                <w:color w:val="000000"/>
                <w:sz w:val="20"/>
              </w:rPr>
              <w:t xml:space="preserve">Cooperating IA </w:t>
            </w:r>
            <w:r w:rsidRPr="003C7AED">
              <w:rPr>
                <w:color w:val="000000"/>
                <w:sz w:val="20"/>
                <w:szCs w:val="20"/>
                <w:lang w:eastAsia="en-CA"/>
              </w:rPr>
              <w:t>(</w:t>
            </w:r>
            <w:r>
              <w:rPr>
                <w:color w:val="000000"/>
                <w:sz w:val="20"/>
                <w:lang w:eastAsia="en-CA"/>
              </w:rPr>
              <w:t>UNDP</w:t>
            </w:r>
            <w:r w:rsidRPr="003C7AED">
              <w:rPr>
                <w:color w:val="000000"/>
                <w:sz w:val="20"/>
                <w:szCs w:val="20"/>
                <w:lang w:eastAsia="en-CA"/>
              </w:rPr>
              <w:t>)</w:t>
            </w:r>
            <w:r w:rsidRPr="00CC3A0D">
              <w:rPr>
                <w:color w:val="000000"/>
                <w:sz w:val="20"/>
              </w:rPr>
              <w:t xml:space="preserve"> agreed funding (US $)</w:t>
            </w:r>
          </w:p>
        </w:tc>
        <w:tc>
          <w:tcPr>
            <w:tcW w:w="615" w:type="pct"/>
            <w:tcBorders>
              <w:top w:val="single" w:sz="4" w:space="0" w:color="auto"/>
              <w:left w:val="single" w:sz="4" w:space="0" w:color="auto"/>
              <w:bottom w:val="single" w:sz="4" w:space="0" w:color="auto"/>
              <w:right w:val="single" w:sz="4" w:space="0" w:color="auto"/>
            </w:tcBorders>
          </w:tcPr>
          <w:p w14:paraId="7A04E516" w14:textId="4EEFBE31" w:rsidR="00616C76" w:rsidRPr="00CC3A0D" w:rsidRDefault="00616C76" w:rsidP="00F96351">
            <w:pPr>
              <w:jc w:val="right"/>
              <w:rPr>
                <w:color w:val="000000"/>
                <w:sz w:val="20"/>
              </w:rPr>
            </w:pPr>
            <w:r>
              <w:rPr>
                <w:color w:val="000000"/>
                <w:sz w:val="20"/>
              </w:rPr>
              <w:t>32,900</w:t>
            </w:r>
          </w:p>
        </w:tc>
        <w:tc>
          <w:tcPr>
            <w:tcW w:w="615" w:type="pct"/>
            <w:tcBorders>
              <w:top w:val="single" w:sz="4" w:space="0" w:color="auto"/>
              <w:left w:val="nil"/>
              <w:bottom w:val="single" w:sz="4" w:space="0" w:color="auto"/>
              <w:right w:val="single" w:sz="4" w:space="0" w:color="auto"/>
            </w:tcBorders>
          </w:tcPr>
          <w:p w14:paraId="28D58883"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22E2C576" w14:textId="4CCE8FA9" w:rsidR="00616C76" w:rsidRPr="00CC3A0D" w:rsidRDefault="00616C76" w:rsidP="00F96351">
            <w:pPr>
              <w:jc w:val="right"/>
              <w:rPr>
                <w:color w:val="000000"/>
                <w:sz w:val="20"/>
              </w:rPr>
            </w:pPr>
            <w:r>
              <w:rPr>
                <w:color w:val="000000"/>
                <w:sz w:val="20"/>
              </w:rPr>
              <w:t>14,500</w:t>
            </w:r>
          </w:p>
        </w:tc>
        <w:tc>
          <w:tcPr>
            <w:tcW w:w="615" w:type="pct"/>
            <w:tcBorders>
              <w:top w:val="single" w:sz="4" w:space="0" w:color="auto"/>
              <w:left w:val="nil"/>
              <w:bottom w:val="single" w:sz="4" w:space="0" w:color="auto"/>
              <w:right w:val="single" w:sz="4" w:space="0" w:color="auto"/>
            </w:tcBorders>
          </w:tcPr>
          <w:p w14:paraId="70BDF85C"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42EDDFFA" w14:textId="77777777" w:rsidR="00616C76" w:rsidRPr="00CC3A0D" w:rsidRDefault="00616C76" w:rsidP="00F96351">
            <w:pPr>
              <w:jc w:val="right"/>
              <w:rPr>
                <w:color w:val="000000"/>
                <w:sz w:val="20"/>
              </w:rPr>
            </w:pPr>
            <w:r>
              <w:rPr>
                <w:color w:val="000000"/>
                <w:sz w:val="20"/>
              </w:rPr>
              <w:fldChar w:fldCharType="begin"/>
            </w:r>
            <w:r>
              <w:rPr>
                <w:color w:val="000000"/>
                <w:sz w:val="20"/>
              </w:rPr>
              <w:instrText xml:space="preserve"> =SUM(LEFT) </w:instrText>
            </w:r>
            <w:r>
              <w:rPr>
                <w:color w:val="000000"/>
                <w:sz w:val="20"/>
              </w:rPr>
              <w:fldChar w:fldCharType="separate"/>
            </w:r>
            <w:r>
              <w:rPr>
                <w:noProof/>
                <w:color w:val="000000"/>
                <w:sz w:val="20"/>
              </w:rPr>
              <w:t>47,400</w:t>
            </w:r>
            <w:r>
              <w:rPr>
                <w:color w:val="000000"/>
                <w:sz w:val="20"/>
              </w:rPr>
              <w:fldChar w:fldCharType="end"/>
            </w:r>
          </w:p>
        </w:tc>
      </w:tr>
      <w:tr w:rsidR="00AB5F76" w:rsidRPr="003C7AED" w14:paraId="42284AB2" w14:textId="77777777" w:rsidTr="009A016C">
        <w:trPr>
          <w:trHeight w:val="65"/>
          <w:jc w:val="center"/>
        </w:trPr>
        <w:tc>
          <w:tcPr>
            <w:tcW w:w="253" w:type="pct"/>
            <w:tcBorders>
              <w:top w:val="nil"/>
              <w:left w:val="single" w:sz="4" w:space="0" w:color="auto"/>
              <w:bottom w:val="single" w:sz="4" w:space="0" w:color="auto"/>
              <w:right w:val="single" w:sz="4" w:space="0" w:color="auto"/>
            </w:tcBorders>
            <w:hideMark/>
          </w:tcPr>
          <w:p w14:paraId="7E8399C5" w14:textId="77777777" w:rsidR="00616C76" w:rsidRPr="00CC3A0D" w:rsidRDefault="00616C76" w:rsidP="00F96351">
            <w:pPr>
              <w:jc w:val="left"/>
              <w:rPr>
                <w:color w:val="000000"/>
                <w:sz w:val="20"/>
              </w:rPr>
            </w:pPr>
            <w:r w:rsidRPr="00CC3A0D">
              <w:rPr>
                <w:color w:val="000000"/>
                <w:sz w:val="20"/>
              </w:rPr>
              <w:t>2.4</w:t>
            </w:r>
          </w:p>
        </w:tc>
        <w:tc>
          <w:tcPr>
            <w:tcW w:w="1672" w:type="pct"/>
            <w:gridSpan w:val="2"/>
            <w:tcBorders>
              <w:top w:val="nil"/>
              <w:left w:val="nil"/>
              <w:bottom w:val="single" w:sz="4" w:space="0" w:color="auto"/>
              <w:right w:val="single" w:sz="4" w:space="0" w:color="auto"/>
            </w:tcBorders>
            <w:hideMark/>
          </w:tcPr>
          <w:p w14:paraId="19AF2928" w14:textId="77777777" w:rsidR="00616C76" w:rsidRPr="00CC3A0D" w:rsidRDefault="00616C76" w:rsidP="00F96351">
            <w:pPr>
              <w:ind w:right="-88"/>
              <w:jc w:val="left"/>
              <w:rPr>
                <w:color w:val="000000"/>
                <w:sz w:val="20"/>
              </w:rPr>
            </w:pPr>
            <w:r w:rsidRPr="00CC3A0D">
              <w:rPr>
                <w:color w:val="000000"/>
                <w:sz w:val="20"/>
              </w:rPr>
              <w:t>Support costs for Cooperating IA (US $)</w:t>
            </w:r>
          </w:p>
        </w:tc>
        <w:tc>
          <w:tcPr>
            <w:tcW w:w="615" w:type="pct"/>
            <w:tcBorders>
              <w:top w:val="single" w:sz="4" w:space="0" w:color="auto"/>
              <w:left w:val="single" w:sz="4" w:space="0" w:color="auto"/>
              <w:bottom w:val="single" w:sz="4" w:space="0" w:color="auto"/>
              <w:right w:val="single" w:sz="4" w:space="0" w:color="auto"/>
            </w:tcBorders>
          </w:tcPr>
          <w:p w14:paraId="4DE14D6D" w14:textId="2C4AC91B" w:rsidR="00616C76" w:rsidRPr="00CC3A0D" w:rsidRDefault="00616C76" w:rsidP="00F96351">
            <w:pPr>
              <w:jc w:val="right"/>
              <w:rPr>
                <w:color w:val="000000"/>
                <w:sz w:val="20"/>
              </w:rPr>
            </w:pPr>
            <w:r>
              <w:rPr>
                <w:color w:val="000000"/>
                <w:sz w:val="20"/>
              </w:rPr>
              <w:t>4,277</w:t>
            </w:r>
          </w:p>
        </w:tc>
        <w:tc>
          <w:tcPr>
            <w:tcW w:w="615" w:type="pct"/>
            <w:tcBorders>
              <w:top w:val="single" w:sz="4" w:space="0" w:color="auto"/>
              <w:left w:val="nil"/>
              <w:bottom w:val="single" w:sz="4" w:space="0" w:color="auto"/>
              <w:right w:val="single" w:sz="4" w:space="0" w:color="auto"/>
            </w:tcBorders>
          </w:tcPr>
          <w:p w14:paraId="57643A6B"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3B220352" w14:textId="67A63504" w:rsidR="00616C76" w:rsidRPr="00CC3A0D" w:rsidRDefault="00616C76" w:rsidP="00F96351">
            <w:pPr>
              <w:jc w:val="right"/>
              <w:rPr>
                <w:color w:val="000000"/>
                <w:sz w:val="20"/>
              </w:rPr>
            </w:pPr>
            <w:r>
              <w:rPr>
                <w:color w:val="000000"/>
                <w:sz w:val="20"/>
              </w:rPr>
              <w:t>1,8</w:t>
            </w:r>
            <w:r w:rsidR="00864814">
              <w:rPr>
                <w:color w:val="000000"/>
                <w:sz w:val="20"/>
              </w:rPr>
              <w:t>8</w:t>
            </w:r>
            <w:r>
              <w:rPr>
                <w:color w:val="000000"/>
                <w:sz w:val="20"/>
              </w:rPr>
              <w:t>5</w:t>
            </w:r>
          </w:p>
        </w:tc>
        <w:tc>
          <w:tcPr>
            <w:tcW w:w="615" w:type="pct"/>
            <w:tcBorders>
              <w:top w:val="single" w:sz="4" w:space="0" w:color="auto"/>
              <w:left w:val="nil"/>
              <w:bottom w:val="single" w:sz="4" w:space="0" w:color="auto"/>
              <w:right w:val="single" w:sz="4" w:space="0" w:color="auto"/>
            </w:tcBorders>
          </w:tcPr>
          <w:p w14:paraId="22E64293"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7694B673" w14:textId="77777777" w:rsidR="00616C76" w:rsidRPr="00CC3A0D" w:rsidRDefault="00616C76" w:rsidP="00F96351">
            <w:pPr>
              <w:jc w:val="right"/>
              <w:rPr>
                <w:color w:val="000000"/>
                <w:sz w:val="20"/>
              </w:rPr>
            </w:pPr>
            <w:r>
              <w:rPr>
                <w:color w:val="000000"/>
                <w:sz w:val="20"/>
              </w:rPr>
              <w:fldChar w:fldCharType="begin"/>
            </w:r>
            <w:r>
              <w:rPr>
                <w:color w:val="000000"/>
                <w:sz w:val="20"/>
              </w:rPr>
              <w:instrText xml:space="preserve"> =SUM(LEFT) </w:instrText>
            </w:r>
            <w:r>
              <w:rPr>
                <w:color w:val="000000"/>
                <w:sz w:val="20"/>
              </w:rPr>
              <w:fldChar w:fldCharType="separate"/>
            </w:r>
            <w:r>
              <w:rPr>
                <w:noProof/>
                <w:color w:val="000000"/>
                <w:sz w:val="20"/>
              </w:rPr>
              <w:t>6,162</w:t>
            </w:r>
            <w:r>
              <w:rPr>
                <w:color w:val="000000"/>
                <w:sz w:val="20"/>
              </w:rPr>
              <w:fldChar w:fldCharType="end"/>
            </w:r>
          </w:p>
        </w:tc>
      </w:tr>
      <w:tr w:rsidR="00AB5F76" w:rsidRPr="003C7AED" w14:paraId="100B14D5" w14:textId="77777777" w:rsidTr="009A016C">
        <w:trPr>
          <w:trHeight w:val="67"/>
          <w:jc w:val="center"/>
        </w:trPr>
        <w:tc>
          <w:tcPr>
            <w:tcW w:w="253" w:type="pct"/>
            <w:tcBorders>
              <w:top w:val="nil"/>
              <w:left w:val="single" w:sz="4" w:space="0" w:color="auto"/>
              <w:bottom w:val="single" w:sz="4" w:space="0" w:color="auto"/>
              <w:right w:val="single" w:sz="4" w:space="0" w:color="auto"/>
            </w:tcBorders>
            <w:hideMark/>
          </w:tcPr>
          <w:p w14:paraId="1EC65E51" w14:textId="77777777" w:rsidR="00616C76" w:rsidRPr="00CC3A0D" w:rsidRDefault="00616C76" w:rsidP="00F96351">
            <w:pPr>
              <w:jc w:val="left"/>
              <w:rPr>
                <w:color w:val="000000"/>
                <w:sz w:val="20"/>
              </w:rPr>
            </w:pPr>
            <w:r w:rsidRPr="00CC3A0D">
              <w:rPr>
                <w:color w:val="000000"/>
                <w:sz w:val="20"/>
              </w:rPr>
              <w:t>3.1</w:t>
            </w:r>
          </w:p>
        </w:tc>
        <w:tc>
          <w:tcPr>
            <w:tcW w:w="1672" w:type="pct"/>
            <w:gridSpan w:val="2"/>
            <w:tcBorders>
              <w:top w:val="nil"/>
              <w:left w:val="nil"/>
              <w:bottom w:val="single" w:sz="4" w:space="0" w:color="auto"/>
              <w:right w:val="single" w:sz="4" w:space="0" w:color="auto"/>
            </w:tcBorders>
            <w:hideMark/>
          </w:tcPr>
          <w:p w14:paraId="3B1D0020" w14:textId="77777777" w:rsidR="00616C76" w:rsidRPr="00CC3A0D" w:rsidRDefault="00616C76" w:rsidP="00F96351">
            <w:pPr>
              <w:jc w:val="left"/>
              <w:rPr>
                <w:color w:val="000000"/>
                <w:sz w:val="20"/>
              </w:rPr>
            </w:pPr>
            <w:r w:rsidRPr="00CC3A0D">
              <w:rPr>
                <w:color w:val="000000"/>
                <w:sz w:val="20"/>
              </w:rPr>
              <w:t>Total agreed funding (US $)</w:t>
            </w:r>
          </w:p>
        </w:tc>
        <w:tc>
          <w:tcPr>
            <w:tcW w:w="615" w:type="pct"/>
            <w:tcBorders>
              <w:top w:val="single" w:sz="4" w:space="0" w:color="auto"/>
              <w:left w:val="single" w:sz="4" w:space="0" w:color="auto"/>
              <w:bottom w:val="single" w:sz="4" w:space="0" w:color="auto"/>
              <w:right w:val="single" w:sz="4" w:space="0" w:color="auto"/>
            </w:tcBorders>
          </w:tcPr>
          <w:p w14:paraId="5F7A728B" w14:textId="28A1B743" w:rsidR="00616C76" w:rsidRPr="00CC3A0D" w:rsidRDefault="00616C76" w:rsidP="00F96351">
            <w:pPr>
              <w:jc w:val="right"/>
              <w:rPr>
                <w:color w:val="000000"/>
                <w:sz w:val="20"/>
              </w:rPr>
            </w:pPr>
            <w:r>
              <w:rPr>
                <w:color w:val="000000"/>
                <w:sz w:val="20"/>
              </w:rPr>
              <w:t>94,000</w:t>
            </w:r>
          </w:p>
        </w:tc>
        <w:tc>
          <w:tcPr>
            <w:tcW w:w="615" w:type="pct"/>
            <w:tcBorders>
              <w:top w:val="single" w:sz="4" w:space="0" w:color="auto"/>
              <w:left w:val="nil"/>
              <w:bottom w:val="single" w:sz="4" w:space="0" w:color="auto"/>
              <w:right w:val="single" w:sz="4" w:space="0" w:color="auto"/>
            </w:tcBorders>
          </w:tcPr>
          <w:p w14:paraId="77891CD4"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6223E527" w14:textId="1E6A2E76" w:rsidR="00616C76" w:rsidRPr="00CC3A0D" w:rsidRDefault="00616C76" w:rsidP="00F96351">
            <w:pPr>
              <w:jc w:val="right"/>
              <w:rPr>
                <w:color w:val="000000"/>
                <w:sz w:val="20"/>
              </w:rPr>
            </w:pPr>
            <w:r>
              <w:rPr>
                <w:color w:val="000000"/>
                <w:sz w:val="20"/>
              </w:rPr>
              <w:t>64,000</w:t>
            </w:r>
          </w:p>
        </w:tc>
        <w:tc>
          <w:tcPr>
            <w:tcW w:w="615" w:type="pct"/>
            <w:tcBorders>
              <w:top w:val="single" w:sz="4" w:space="0" w:color="auto"/>
              <w:left w:val="nil"/>
              <w:bottom w:val="single" w:sz="4" w:space="0" w:color="auto"/>
              <w:right w:val="single" w:sz="4" w:space="0" w:color="auto"/>
            </w:tcBorders>
          </w:tcPr>
          <w:p w14:paraId="161AF7FD"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23A87130" w14:textId="77777777" w:rsidR="00616C76" w:rsidRPr="00CC3A0D" w:rsidRDefault="00616C76" w:rsidP="00F96351">
            <w:pPr>
              <w:jc w:val="right"/>
              <w:rPr>
                <w:color w:val="000000"/>
                <w:sz w:val="20"/>
              </w:rPr>
            </w:pPr>
            <w:r>
              <w:rPr>
                <w:color w:val="000000"/>
                <w:sz w:val="20"/>
              </w:rPr>
              <w:fldChar w:fldCharType="begin"/>
            </w:r>
            <w:r>
              <w:rPr>
                <w:color w:val="000000"/>
                <w:sz w:val="20"/>
              </w:rPr>
              <w:instrText xml:space="preserve"> =SUM(LEFT) </w:instrText>
            </w:r>
            <w:r>
              <w:rPr>
                <w:color w:val="000000"/>
                <w:sz w:val="20"/>
              </w:rPr>
              <w:fldChar w:fldCharType="separate"/>
            </w:r>
            <w:r>
              <w:rPr>
                <w:noProof/>
                <w:color w:val="000000"/>
                <w:sz w:val="20"/>
              </w:rPr>
              <w:t>158,000</w:t>
            </w:r>
            <w:r>
              <w:rPr>
                <w:color w:val="000000"/>
                <w:sz w:val="20"/>
              </w:rPr>
              <w:fldChar w:fldCharType="end"/>
            </w:r>
          </w:p>
        </w:tc>
      </w:tr>
      <w:tr w:rsidR="00AB5F76" w:rsidRPr="003C7AED" w14:paraId="37C1997A" w14:textId="77777777" w:rsidTr="009A016C">
        <w:trPr>
          <w:trHeight w:val="67"/>
          <w:jc w:val="center"/>
        </w:trPr>
        <w:tc>
          <w:tcPr>
            <w:tcW w:w="253" w:type="pct"/>
            <w:tcBorders>
              <w:top w:val="nil"/>
              <w:left w:val="single" w:sz="4" w:space="0" w:color="auto"/>
              <w:bottom w:val="single" w:sz="4" w:space="0" w:color="auto"/>
              <w:right w:val="single" w:sz="4" w:space="0" w:color="auto"/>
            </w:tcBorders>
            <w:hideMark/>
          </w:tcPr>
          <w:p w14:paraId="142AF36B" w14:textId="77777777" w:rsidR="00616C76" w:rsidRPr="00CC3A0D" w:rsidRDefault="00616C76" w:rsidP="00F96351">
            <w:pPr>
              <w:jc w:val="left"/>
              <w:rPr>
                <w:color w:val="000000"/>
                <w:sz w:val="20"/>
              </w:rPr>
            </w:pPr>
            <w:r w:rsidRPr="00CC3A0D">
              <w:rPr>
                <w:color w:val="000000"/>
                <w:sz w:val="20"/>
              </w:rPr>
              <w:t>3.2</w:t>
            </w:r>
          </w:p>
        </w:tc>
        <w:tc>
          <w:tcPr>
            <w:tcW w:w="1672" w:type="pct"/>
            <w:gridSpan w:val="2"/>
            <w:tcBorders>
              <w:top w:val="nil"/>
              <w:left w:val="nil"/>
              <w:bottom w:val="single" w:sz="4" w:space="0" w:color="auto"/>
              <w:right w:val="single" w:sz="4" w:space="0" w:color="auto"/>
            </w:tcBorders>
            <w:hideMark/>
          </w:tcPr>
          <w:p w14:paraId="4EC900A6" w14:textId="77777777" w:rsidR="00616C76" w:rsidRPr="00CC3A0D" w:rsidRDefault="00616C76" w:rsidP="00F96351">
            <w:pPr>
              <w:jc w:val="left"/>
              <w:rPr>
                <w:color w:val="000000"/>
                <w:sz w:val="20"/>
              </w:rPr>
            </w:pPr>
            <w:r w:rsidRPr="00CC3A0D">
              <w:rPr>
                <w:color w:val="000000"/>
                <w:sz w:val="20"/>
              </w:rPr>
              <w:t>Total support costs (US $)</w:t>
            </w:r>
          </w:p>
        </w:tc>
        <w:tc>
          <w:tcPr>
            <w:tcW w:w="615" w:type="pct"/>
            <w:tcBorders>
              <w:top w:val="single" w:sz="4" w:space="0" w:color="auto"/>
              <w:left w:val="single" w:sz="4" w:space="0" w:color="auto"/>
              <w:bottom w:val="single" w:sz="4" w:space="0" w:color="auto"/>
              <w:right w:val="single" w:sz="4" w:space="0" w:color="auto"/>
            </w:tcBorders>
          </w:tcPr>
          <w:p w14:paraId="53A0FEB0" w14:textId="10E39614" w:rsidR="00616C76" w:rsidRPr="00CC3A0D" w:rsidRDefault="00616C76" w:rsidP="00F96351">
            <w:pPr>
              <w:jc w:val="right"/>
              <w:rPr>
                <w:color w:val="000000"/>
                <w:sz w:val="20"/>
              </w:rPr>
            </w:pPr>
            <w:r>
              <w:rPr>
                <w:color w:val="000000"/>
                <w:sz w:val="20"/>
              </w:rPr>
              <w:t>12,220</w:t>
            </w:r>
          </w:p>
        </w:tc>
        <w:tc>
          <w:tcPr>
            <w:tcW w:w="615" w:type="pct"/>
            <w:tcBorders>
              <w:top w:val="single" w:sz="4" w:space="0" w:color="auto"/>
              <w:left w:val="nil"/>
              <w:bottom w:val="single" w:sz="4" w:space="0" w:color="auto"/>
              <w:right w:val="single" w:sz="4" w:space="0" w:color="auto"/>
            </w:tcBorders>
          </w:tcPr>
          <w:p w14:paraId="62578D09"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53CA9013" w14:textId="4C4C6FA0" w:rsidR="00616C76" w:rsidRPr="00CC3A0D" w:rsidRDefault="00616C76" w:rsidP="00F96351">
            <w:pPr>
              <w:jc w:val="right"/>
              <w:rPr>
                <w:color w:val="000000"/>
                <w:sz w:val="20"/>
              </w:rPr>
            </w:pPr>
            <w:r>
              <w:rPr>
                <w:color w:val="000000"/>
                <w:sz w:val="20"/>
              </w:rPr>
              <w:t>8,320</w:t>
            </w:r>
          </w:p>
        </w:tc>
        <w:tc>
          <w:tcPr>
            <w:tcW w:w="615" w:type="pct"/>
            <w:tcBorders>
              <w:top w:val="single" w:sz="4" w:space="0" w:color="auto"/>
              <w:left w:val="nil"/>
              <w:bottom w:val="single" w:sz="4" w:space="0" w:color="auto"/>
              <w:right w:val="single" w:sz="4" w:space="0" w:color="auto"/>
            </w:tcBorders>
          </w:tcPr>
          <w:p w14:paraId="1D0601C5"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0A7EA661" w14:textId="77777777" w:rsidR="00616C76" w:rsidRPr="00CC3A0D" w:rsidRDefault="00616C76" w:rsidP="00F96351">
            <w:pPr>
              <w:jc w:val="right"/>
              <w:rPr>
                <w:color w:val="000000"/>
                <w:sz w:val="20"/>
              </w:rPr>
            </w:pPr>
            <w:r>
              <w:rPr>
                <w:color w:val="000000"/>
                <w:sz w:val="20"/>
              </w:rPr>
              <w:fldChar w:fldCharType="begin"/>
            </w:r>
            <w:r>
              <w:rPr>
                <w:color w:val="000000"/>
                <w:sz w:val="20"/>
              </w:rPr>
              <w:instrText xml:space="preserve"> =SUM(LEFT) </w:instrText>
            </w:r>
            <w:r>
              <w:rPr>
                <w:color w:val="000000"/>
                <w:sz w:val="20"/>
              </w:rPr>
              <w:fldChar w:fldCharType="separate"/>
            </w:r>
            <w:r>
              <w:rPr>
                <w:noProof/>
                <w:color w:val="000000"/>
                <w:sz w:val="20"/>
              </w:rPr>
              <w:t>20,540</w:t>
            </w:r>
            <w:r>
              <w:rPr>
                <w:color w:val="000000"/>
                <w:sz w:val="20"/>
              </w:rPr>
              <w:fldChar w:fldCharType="end"/>
            </w:r>
          </w:p>
        </w:tc>
      </w:tr>
      <w:tr w:rsidR="00AB5F76" w:rsidRPr="003C7AED" w14:paraId="70A35497" w14:textId="77777777" w:rsidTr="009A016C">
        <w:trPr>
          <w:trHeight w:val="59"/>
          <w:jc w:val="center"/>
        </w:trPr>
        <w:tc>
          <w:tcPr>
            <w:tcW w:w="253" w:type="pct"/>
            <w:tcBorders>
              <w:top w:val="nil"/>
              <w:left w:val="single" w:sz="4" w:space="0" w:color="auto"/>
              <w:bottom w:val="single" w:sz="4" w:space="0" w:color="auto"/>
              <w:right w:val="single" w:sz="4" w:space="0" w:color="auto"/>
            </w:tcBorders>
            <w:shd w:val="clear" w:color="auto" w:fill="FFFFFF" w:themeFill="background1"/>
            <w:hideMark/>
          </w:tcPr>
          <w:p w14:paraId="1929A6AE" w14:textId="77777777" w:rsidR="00616C76" w:rsidRPr="00CC3A0D" w:rsidRDefault="00616C76" w:rsidP="00F96351">
            <w:pPr>
              <w:jc w:val="left"/>
              <w:rPr>
                <w:color w:val="000000"/>
                <w:sz w:val="20"/>
              </w:rPr>
            </w:pPr>
            <w:r w:rsidRPr="00CC3A0D">
              <w:rPr>
                <w:color w:val="000000"/>
                <w:sz w:val="20"/>
              </w:rPr>
              <w:t>3.3</w:t>
            </w:r>
          </w:p>
        </w:tc>
        <w:tc>
          <w:tcPr>
            <w:tcW w:w="1672" w:type="pct"/>
            <w:gridSpan w:val="2"/>
            <w:tcBorders>
              <w:top w:val="nil"/>
              <w:left w:val="nil"/>
              <w:bottom w:val="single" w:sz="4" w:space="0" w:color="auto"/>
              <w:right w:val="single" w:sz="4" w:space="0" w:color="auto"/>
            </w:tcBorders>
            <w:hideMark/>
          </w:tcPr>
          <w:p w14:paraId="6DEC0E04" w14:textId="77777777" w:rsidR="00616C76" w:rsidRPr="00CC3A0D" w:rsidRDefault="00616C76" w:rsidP="00F96351">
            <w:pPr>
              <w:jc w:val="left"/>
              <w:rPr>
                <w:color w:val="000000"/>
                <w:sz w:val="20"/>
              </w:rPr>
            </w:pPr>
            <w:r w:rsidRPr="00CC3A0D">
              <w:rPr>
                <w:color w:val="000000"/>
                <w:sz w:val="20"/>
              </w:rPr>
              <w:t>Total agreed costs (US $)</w:t>
            </w:r>
          </w:p>
        </w:tc>
        <w:tc>
          <w:tcPr>
            <w:tcW w:w="615" w:type="pct"/>
            <w:tcBorders>
              <w:top w:val="single" w:sz="4" w:space="0" w:color="auto"/>
              <w:left w:val="single" w:sz="4" w:space="0" w:color="auto"/>
              <w:bottom w:val="single" w:sz="4" w:space="0" w:color="auto"/>
              <w:right w:val="single" w:sz="4" w:space="0" w:color="auto"/>
            </w:tcBorders>
          </w:tcPr>
          <w:p w14:paraId="784BEADD" w14:textId="75C666D2" w:rsidR="00616C76" w:rsidRPr="00CC3A0D" w:rsidRDefault="00616C76" w:rsidP="00F96351">
            <w:pPr>
              <w:jc w:val="right"/>
              <w:rPr>
                <w:color w:val="000000"/>
                <w:sz w:val="20"/>
              </w:rPr>
            </w:pPr>
            <w:r>
              <w:rPr>
                <w:color w:val="000000"/>
                <w:sz w:val="20"/>
              </w:rPr>
              <w:t>106,220</w:t>
            </w:r>
          </w:p>
        </w:tc>
        <w:tc>
          <w:tcPr>
            <w:tcW w:w="615" w:type="pct"/>
            <w:tcBorders>
              <w:top w:val="single" w:sz="4" w:space="0" w:color="auto"/>
              <w:left w:val="nil"/>
              <w:bottom w:val="single" w:sz="4" w:space="0" w:color="auto"/>
              <w:right w:val="single" w:sz="4" w:space="0" w:color="auto"/>
            </w:tcBorders>
          </w:tcPr>
          <w:p w14:paraId="137E20DD"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68BF8C6F" w14:textId="6A58023D" w:rsidR="00616C76" w:rsidRPr="00CC3A0D" w:rsidRDefault="00616C76" w:rsidP="00F96351">
            <w:pPr>
              <w:jc w:val="right"/>
              <w:rPr>
                <w:color w:val="000000"/>
                <w:sz w:val="20"/>
              </w:rPr>
            </w:pPr>
            <w:r>
              <w:rPr>
                <w:color w:val="000000"/>
                <w:sz w:val="20"/>
              </w:rPr>
              <w:t>72,320</w:t>
            </w:r>
          </w:p>
        </w:tc>
        <w:tc>
          <w:tcPr>
            <w:tcW w:w="615" w:type="pct"/>
            <w:tcBorders>
              <w:top w:val="single" w:sz="4" w:space="0" w:color="auto"/>
              <w:left w:val="nil"/>
              <w:bottom w:val="single" w:sz="4" w:space="0" w:color="auto"/>
              <w:right w:val="single" w:sz="4" w:space="0" w:color="auto"/>
            </w:tcBorders>
          </w:tcPr>
          <w:p w14:paraId="177B6979" w14:textId="77777777" w:rsidR="00616C76" w:rsidRPr="00CC3A0D" w:rsidRDefault="00616C76" w:rsidP="00F96351">
            <w:pPr>
              <w:jc w:val="right"/>
              <w:rPr>
                <w:color w:val="000000"/>
                <w:sz w:val="20"/>
              </w:rPr>
            </w:pPr>
            <w:r>
              <w:rPr>
                <w:color w:val="000000"/>
                <w:sz w:val="20"/>
              </w:rPr>
              <w:t>0</w:t>
            </w:r>
          </w:p>
        </w:tc>
        <w:tc>
          <w:tcPr>
            <w:tcW w:w="615" w:type="pct"/>
            <w:tcBorders>
              <w:top w:val="single" w:sz="4" w:space="0" w:color="auto"/>
              <w:left w:val="nil"/>
              <w:bottom w:val="single" w:sz="4" w:space="0" w:color="auto"/>
              <w:right w:val="single" w:sz="4" w:space="0" w:color="auto"/>
            </w:tcBorders>
          </w:tcPr>
          <w:p w14:paraId="748A170D" w14:textId="77777777" w:rsidR="00616C76" w:rsidRPr="00CC3A0D" w:rsidRDefault="00616C76" w:rsidP="00F96351">
            <w:pPr>
              <w:jc w:val="right"/>
              <w:rPr>
                <w:color w:val="000000"/>
                <w:sz w:val="20"/>
              </w:rPr>
            </w:pPr>
            <w:r>
              <w:rPr>
                <w:color w:val="000000"/>
                <w:sz w:val="20"/>
              </w:rPr>
              <w:fldChar w:fldCharType="begin"/>
            </w:r>
            <w:r>
              <w:rPr>
                <w:color w:val="000000"/>
                <w:sz w:val="20"/>
              </w:rPr>
              <w:instrText xml:space="preserve"> =SUM(LEFT) </w:instrText>
            </w:r>
            <w:r>
              <w:rPr>
                <w:color w:val="000000"/>
                <w:sz w:val="20"/>
              </w:rPr>
              <w:fldChar w:fldCharType="separate"/>
            </w:r>
            <w:r>
              <w:rPr>
                <w:noProof/>
                <w:color w:val="000000"/>
                <w:sz w:val="20"/>
              </w:rPr>
              <w:t>178,540</w:t>
            </w:r>
            <w:r>
              <w:rPr>
                <w:color w:val="000000"/>
                <w:sz w:val="20"/>
              </w:rPr>
              <w:fldChar w:fldCharType="end"/>
            </w:r>
          </w:p>
        </w:tc>
      </w:tr>
    </w:tbl>
    <w:p w14:paraId="06C0F556" w14:textId="77777777" w:rsidR="00711BE6" w:rsidRPr="003C7AED" w:rsidRDefault="00711BE6" w:rsidP="00FB1A81">
      <w:pPr>
        <w:keepNext/>
        <w:spacing w:before="360" w:after="240"/>
        <w:rPr>
          <w:b/>
          <w:bCs/>
        </w:rPr>
      </w:pPr>
      <w:r w:rsidRPr="003C7AED">
        <w:rPr>
          <w:b/>
          <w:bCs/>
        </w:rPr>
        <w:t>APPENDIX 3-A: FUNDING APPROVAL SCHEDULE</w:t>
      </w:r>
    </w:p>
    <w:p w14:paraId="33908583" w14:textId="5910EE4A" w:rsidR="00711BE6" w:rsidRDefault="00711BE6" w:rsidP="00FB1A81">
      <w:pPr>
        <w:pStyle w:val="Heading1"/>
        <w:numPr>
          <w:ilvl w:val="0"/>
          <w:numId w:val="12"/>
        </w:numPr>
      </w:pPr>
      <w:r>
        <w:t>Funding for the future tranches will be considered for approval at the</w:t>
      </w:r>
      <w:r w:rsidR="00F14319">
        <w:t xml:space="preserve"> first</w:t>
      </w:r>
      <w:r w:rsidR="00370A2F">
        <w:t xml:space="preserve"> </w:t>
      </w:r>
      <w:r>
        <w:t>meeting of the year specified in Appendix 2-A.</w:t>
      </w:r>
    </w:p>
    <w:p w14:paraId="4A5EBEF1" w14:textId="77777777" w:rsidR="00711BE6" w:rsidRPr="00534159" w:rsidRDefault="00711BE6" w:rsidP="00FB1A81">
      <w:pPr>
        <w:keepNext/>
        <w:spacing w:before="360" w:after="240"/>
        <w:rPr>
          <w:b/>
          <w:bCs/>
        </w:rPr>
      </w:pPr>
      <w:r w:rsidRPr="00534159">
        <w:rPr>
          <w:b/>
          <w:bCs/>
        </w:rPr>
        <w:lastRenderedPageBreak/>
        <w:t>APPENDIX 4-A: FORMAT OF THE TRANCHE IMPLEMENTATION REPORTS AND PLANS</w:t>
      </w:r>
    </w:p>
    <w:p w14:paraId="2FD000EA" w14:textId="77777777" w:rsidR="00711BE6" w:rsidRDefault="00711BE6" w:rsidP="00FB1A81">
      <w:pPr>
        <w:pStyle w:val="Heading1"/>
        <w:numPr>
          <w:ilvl w:val="0"/>
          <w:numId w:val="13"/>
        </w:numPr>
      </w:pPr>
      <w:r>
        <w:t xml:space="preserve">The </w:t>
      </w:r>
      <w:r w:rsidRPr="00D42C3B">
        <w:t>submission</w:t>
      </w:r>
      <w:r>
        <w:t xml:space="preserve"> of the Tranche Implementation Report and Plans for each tranche request will consist of four parts:</w:t>
      </w:r>
    </w:p>
    <w:p w14:paraId="59BFD0EC" w14:textId="77777777" w:rsidR="00711BE6" w:rsidRDefault="00711BE6" w:rsidP="00FB1A81">
      <w:pPr>
        <w:pStyle w:val="Heading2"/>
        <w:widowControl/>
        <w:numPr>
          <w:ilvl w:val="1"/>
          <w:numId w:val="1"/>
        </w:numPr>
      </w:pPr>
      <w: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2EBEC541" w14:textId="77777777" w:rsidR="00711BE6" w:rsidRDefault="00711BE6" w:rsidP="00FB1A81">
      <w:pPr>
        <w:pStyle w:val="Heading2"/>
        <w:widowControl/>
        <w:numPr>
          <w:ilvl w:val="1"/>
          <w:numId w:val="1"/>
        </w:numPr>
      </w:pPr>
      <w: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7A20815" w14:textId="77777777" w:rsidR="00711BE6" w:rsidRDefault="00711BE6" w:rsidP="00FB1A81">
      <w:pPr>
        <w:pStyle w:val="Heading2"/>
        <w:widowControl/>
      </w:pPr>
      <w:r>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t>the overall Plan</w:t>
      </w:r>
      <w:proofErr w:type="gramEnd"/>
      <w:r>
        <w:t xml:space="preserve"> and progress achieved, as well as any possible changes to </w:t>
      </w:r>
      <w:proofErr w:type="gramStart"/>
      <w:r>
        <w:t>the overall Plan</w:t>
      </w:r>
      <w:proofErr w:type="gramEnd"/>
      <w:r>
        <w:t xml:space="preserve"> that are foreseen. The description should also specify and explain in detail such changes to </w:t>
      </w:r>
      <w:proofErr w:type="gramStart"/>
      <w:r>
        <w:t>the overall Plan</w:t>
      </w:r>
      <w:proofErr w:type="gramEnd"/>
      <w:r>
        <w:t>. This description of future activities can be submitted as a part of the same document as the narrative report under subparagraph 1(a) above; and</w:t>
      </w:r>
    </w:p>
    <w:p w14:paraId="4E1CF3AE" w14:textId="77777777" w:rsidR="00711BE6" w:rsidRDefault="00711BE6" w:rsidP="00FB1A81">
      <w:pPr>
        <w:pStyle w:val="Heading2"/>
        <w:widowControl/>
        <w:numPr>
          <w:ilvl w:val="1"/>
          <w:numId w:val="1"/>
        </w:numPr>
      </w:pPr>
      <w:r>
        <w:t>An Executive Summary of about five paragraphs, summarizing the information contained in subparagraphs 1(a) to 1(c) above.</w:t>
      </w:r>
    </w:p>
    <w:p w14:paraId="47BD432F" w14:textId="77777777" w:rsidR="00711BE6" w:rsidRDefault="00711BE6" w:rsidP="00EC0880">
      <w:pPr>
        <w:keepNext/>
        <w:spacing w:before="360" w:after="240"/>
        <w:rPr>
          <w:b/>
          <w:bCs/>
        </w:rPr>
      </w:pPr>
      <w:r w:rsidRPr="00534159">
        <w:rPr>
          <w:b/>
          <w:bCs/>
        </w:rPr>
        <w:t>APPENDIX 5-A: MONITORING INSTITUTIONS AND ROLES</w:t>
      </w:r>
    </w:p>
    <w:p w14:paraId="563FDD7C" w14:textId="77777777" w:rsidR="00722B3A" w:rsidRPr="00C66633" w:rsidRDefault="00722B3A" w:rsidP="00722B3A">
      <w:pPr>
        <w:pStyle w:val="Heading1"/>
        <w:numPr>
          <w:ilvl w:val="0"/>
          <w:numId w:val="11"/>
        </w:numPr>
      </w:pPr>
      <w:r w:rsidRPr="00C66633">
        <w:t xml:space="preserve">The National Ozone Unit (NOU), operating under the Department of Environment of the Ministry of Sustainable Development, Climate Change and Solid Waste Management, will be responsible for monitoring the progress of implementation of the Plan’s tranches and ensuring that the planned activities, including training, are efficiently and effectively carried out throughout the Plan’s duration. In addition to monitoring overall project coordination, stakeholder engagement, and the delivery of outcomes, the NOU will facilitate the verification of HFC consumption to be undertaken by the Lead IA. </w:t>
      </w:r>
    </w:p>
    <w:p w14:paraId="5D660100" w14:textId="77777777" w:rsidR="004D12BD" w:rsidRPr="00C66633" w:rsidRDefault="004D12BD" w:rsidP="004D12BD">
      <w:pPr>
        <w:pStyle w:val="Heading1"/>
        <w:numPr>
          <w:ilvl w:val="0"/>
          <w:numId w:val="1"/>
        </w:numPr>
      </w:pPr>
      <w:r w:rsidRPr="00C66633">
        <w:t xml:space="preserve">The National Ozone Officer, who heads the NOU, operates under the supervision of the Chief Environmental Officer, the head of the Department of the Environment. In this executive role, the Chief </w:t>
      </w:r>
      <w:r w:rsidRPr="00C66633">
        <w:lastRenderedPageBreak/>
        <w:t>Environmental Officer ensures that all Multilateral Fund and Ministry policies and procedures for project management, including procurement guidelines, are adhered to.</w:t>
      </w:r>
    </w:p>
    <w:p w14:paraId="3E6C1843" w14:textId="2922299A" w:rsidR="00E92BB7" w:rsidRDefault="00E92BB7" w:rsidP="00E92BB7">
      <w:pPr>
        <w:pStyle w:val="Heading1"/>
      </w:pPr>
      <w:r>
        <w:t xml:space="preserve">The Department of Environment in the Ministry of Sustainable Development, Climate Chage and Solid Waste Management will be responsible for the sustainability of consumption reduction targets achieved through this Agreement. </w:t>
      </w:r>
    </w:p>
    <w:p w14:paraId="06EAFC48" w14:textId="3B13126F" w:rsidR="00E92BB7" w:rsidRPr="00E92BB7" w:rsidRDefault="00E92BB7" w:rsidP="00E92BB7">
      <w:pPr>
        <w:pStyle w:val="Heading1"/>
      </w:pPr>
      <w:r>
        <w:t xml:space="preserve">The NOU will submit intermit and annual progress and financial reports on the status of implementation of respective national components to the Lead IA and Cooperating IA to monitor the implementation progress of the Plan. </w:t>
      </w:r>
    </w:p>
    <w:p w14:paraId="731291FE" w14:textId="77777777" w:rsidR="00711BE6" w:rsidRPr="00534159" w:rsidRDefault="00711BE6" w:rsidP="00FB1A81">
      <w:pPr>
        <w:keepNext/>
        <w:spacing w:before="360" w:after="240"/>
        <w:rPr>
          <w:b/>
          <w:bCs/>
        </w:rPr>
      </w:pPr>
      <w:r w:rsidRPr="00534159">
        <w:rPr>
          <w:b/>
          <w:bCs/>
        </w:rPr>
        <w:t>APPENDIX 6-A: ROLE OF THE LEAD IMPLEMENTING AGENCY</w:t>
      </w:r>
    </w:p>
    <w:p w14:paraId="2A77B0D1" w14:textId="77777777" w:rsidR="00711BE6" w:rsidRDefault="00711BE6" w:rsidP="00FB1A81">
      <w:pPr>
        <w:pStyle w:val="Heading1"/>
        <w:numPr>
          <w:ilvl w:val="0"/>
          <w:numId w:val="14"/>
        </w:numPr>
      </w:pPr>
      <w:r>
        <w:t>The Lead IA will be responsible for a range of activities, including at least the following:</w:t>
      </w:r>
    </w:p>
    <w:p w14:paraId="4CC6F8FF" w14:textId="77777777" w:rsidR="00711BE6" w:rsidRDefault="00711BE6" w:rsidP="00FB1A81">
      <w:pPr>
        <w:pStyle w:val="Heading2"/>
        <w:widowControl/>
        <w:numPr>
          <w:ilvl w:val="1"/>
          <w:numId w:val="1"/>
        </w:numPr>
      </w:pPr>
      <w:r>
        <w:t>Ensuring performance and financial verification in accordance with this Agreement and with its specific internal procedures and requirements as set out in the Country’s Plan;</w:t>
      </w:r>
    </w:p>
    <w:p w14:paraId="084B3BE3" w14:textId="77777777" w:rsidR="00711BE6" w:rsidRDefault="00711BE6" w:rsidP="00FB1A81">
      <w:pPr>
        <w:pStyle w:val="Heading2"/>
        <w:widowControl/>
        <w:numPr>
          <w:ilvl w:val="1"/>
          <w:numId w:val="1"/>
        </w:numPr>
      </w:pPr>
      <w:r>
        <w:t>Assisting the Country in the preparation of the Tranche Implementation Reports and Plans as per Appendix 4</w:t>
      </w:r>
      <w:r>
        <w:noBreakHyphen/>
        <w:t>A;</w:t>
      </w:r>
    </w:p>
    <w:p w14:paraId="4945207F" w14:textId="77777777" w:rsidR="00711BE6" w:rsidRDefault="00711BE6" w:rsidP="00FB1A81">
      <w:pPr>
        <w:pStyle w:val="Heading2"/>
        <w:widowControl/>
        <w:numPr>
          <w:ilvl w:val="1"/>
          <w:numId w:val="1"/>
        </w:numPr>
      </w:pPr>
      <w:r>
        <w:t>Providing independent verification to the Executive Committee that the Targets have been met and associated tranche activities have been completed as indicated in the Tranche Implementation Plan, consistent with Appendix 4-A;</w:t>
      </w:r>
    </w:p>
    <w:p w14:paraId="7BFC8857" w14:textId="77777777" w:rsidR="00711BE6" w:rsidRDefault="00711BE6" w:rsidP="00FB1A81">
      <w:pPr>
        <w:pStyle w:val="Heading2"/>
        <w:widowControl/>
        <w:numPr>
          <w:ilvl w:val="1"/>
          <w:numId w:val="1"/>
        </w:numPr>
      </w:pPr>
      <w:r>
        <w:t xml:space="preserve">Ensuring that the experiences and progress are reflected in the updates to </w:t>
      </w:r>
      <w:proofErr w:type="gramStart"/>
      <w:r>
        <w:t>the overall Plan</w:t>
      </w:r>
      <w:proofErr w:type="gramEnd"/>
      <w:r>
        <w:t xml:space="preserve"> and in the future Tranche Implementation Plans, consistent with subparagraph 1(c) of Appendix 4-A;</w:t>
      </w:r>
    </w:p>
    <w:p w14:paraId="22077A80" w14:textId="1B66B70D" w:rsidR="00711BE6" w:rsidRDefault="00711BE6" w:rsidP="00FB1A81">
      <w:pPr>
        <w:pStyle w:val="Heading2"/>
        <w:widowControl/>
        <w:numPr>
          <w:ilvl w:val="1"/>
          <w:numId w:val="1"/>
        </w:numPr>
      </w:pPr>
      <w:r>
        <w:t xml:space="preserve">Fulfilling the reporting requirements of the Tranche Implementation Reports and Plans and of </w:t>
      </w:r>
      <w:proofErr w:type="gramStart"/>
      <w:r>
        <w:t>the overall Plan</w:t>
      </w:r>
      <w:proofErr w:type="gramEnd"/>
      <w:r>
        <w:t xml:space="preserve"> as specified in Appendix 4-A for submission to the Executive Committee </w:t>
      </w:r>
      <w:r w:rsidRPr="00190DCD">
        <w:t>including the activities implemented by the Cooperating IA</w:t>
      </w:r>
      <w:r>
        <w:t>;</w:t>
      </w:r>
    </w:p>
    <w:p w14:paraId="13F354F2" w14:textId="77777777" w:rsidR="00711BE6" w:rsidRDefault="00711BE6" w:rsidP="00FB1A81">
      <w:pPr>
        <w:pStyle w:val="Heading2"/>
        <w:widowControl/>
        <w:numPr>
          <w:ilvl w:val="1"/>
          <w:numId w:val="1"/>
        </w:numPr>
      </w:pPr>
      <w: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790E9696" w14:textId="77777777" w:rsidR="00711BE6" w:rsidRDefault="00711BE6" w:rsidP="00FB1A81">
      <w:pPr>
        <w:pStyle w:val="Heading2"/>
        <w:widowControl/>
        <w:numPr>
          <w:ilvl w:val="1"/>
          <w:numId w:val="1"/>
        </w:numPr>
      </w:pPr>
      <w:r>
        <w:t>Ensuring that appropriate independent technical experts carry out the technical reviews;</w:t>
      </w:r>
    </w:p>
    <w:p w14:paraId="3FB3EE0E" w14:textId="77777777" w:rsidR="00711BE6" w:rsidRDefault="00711BE6" w:rsidP="00FB1A81">
      <w:pPr>
        <w:pStyle w:val="Heading2"/>
        <w:widowControl/>
        <w:numPr>
          <w:ilvl w:val="1"/>
          <w:numId w:val="1"/>
        </w:numPr>
      </w:pPr>
      <w:r>
        <w:t>Carrying out the required supervision missions;</w:t>
      </w:r>
    </w:p>
    <w:p w14:paraId="74C068C6" w14:textId="77777777" w:rsidR="00711BE6" w:rsidRDefault="00711BE6" w:rsidP="00FB1A81">
      <w:pPr>
        <w:pStyle w:val="Heading2"/>
        <w:widowControl/>
        <w:numPr>
          <w:ilvl w:val="1"/>
          <w:numId w:val="1"/>
        </w:numPr>
      </w:pPr>
      <w:r>
        <w:t>Ensuring the presence of an operating mechanism to allow for an effective and transparent implementation of the Tranche Implementation Plan and accurate data reporting;</w:t>
      </w:r>
    </w:p>
    <w:p w14:paraId="14805E08" w14:textId="7B90B3CF" w:rsidR="00711BE6" w:rsidRDefault="00711BE6" w:rsidP="00FB1A81">
      <w:pPr>
        <w:pStyle w:val="Heading2"/>
        <w:widowControl/>
        <w:numPr>
          <w:ilvl w:val="1"/>
          <w:numId w:val="1"/>
        </w:numPr>
      </w:pPr>
      <w:r w:rsidRPr="00190DCD">
        <w:t>Coordinating the activities of the Cooperating IA and ensuring the appropriate sequence of</w:t>
      </w:r>
      <w:r w:rsidRPr="00E41712">
        <w:rPr>
          <w:shd w:val="clear" w:color="auto" w:fill="DBE5F1" w:themeFill="accent1" w:themeFillTint="33"/>
        </w:rPr>
        <w:t xml:space="preserve"> </w:t>
      </w:r>
      <w:r w:rsidRPr="00190DCD">
        <w:t>activitie</w:t>
      </w:r>
      <w:r w:rsidR="00190DCD">
        <w:t>s;</w:t>
      </w:r>
    </w:p>
    <w:p w14:paraId="1BA4142D" w14:textId="68076330" w:rsidR="00711BE6" w:rsidRDefault="00711BE6" w:rsidP="00FB1A81">
      <w:pPr>
        <w:pStyle w:val="Heading2"/>
        <w:widowControl/>
        <w:numPr>
          <w:ilvl w:val="1"/>
          <w:numId w:val="1"/>
        </w:numPr>
      </w:pPr>
      <w:r>
        <w:t xml:space="preserve">In case of reductions in funding for failure to comply in accordance with paragraph 11 of the </w:t>
      </w:r>
      <w:r w:rsidRPr="00190DCD">
        <w:t>Agreement, to determine, in consultation with the Country and the Cooperating IA, the allocation of the reductions to the different budget items and to the funding of the Lead IA and each Cooperating IA;</w:t>
      </w:r>
    </w:p>
    <w:p w14:paraId="00A6CFD4" w14:textId="77777777" w:rsidR="00711BE6" w:rsidRDefault="00711BE6" w:rsidP="00FB1A81">
      <w:pPr>
        <w:pStyle w:val="Heading2"/>
        <w:widowControl/>
        <w:numPr>
          <w:ilvl w:val="1"/>
          <w:numId w:val="1"/>
        </w:numPr>
      </w:pPr>
      <w:r>
        <w:lastRenderedPageBreak/>
        <w:t>Ensuring that disbursements made to the Country are based on the use of the indicators;</w:t>
      </w:r>
    </w:p>
    <w:p w14:paraId="1A7FA473" w14:textId="77777777" w:rsidR="00711BE6" w:rsidRDefault="00711BE6" w:rsidP="00FB1A81">
      <w:pPr>
        <w:pStyle w:val="Heading2"/>
        <w:widowControl/>
        <w:numPr>
          <w:ilvl w:val="1"/>
          <w:numId w:val="1"/>
        </w:numPr>
      </w:pPr>
      <w:proofErr w:type="gramStart"/>
      <w:r>
        <w:t>Providing assistance</w:t>
      </w:r>
      <w:proofErr w:type="gramEnd"/>
      <w:r>
        <w:t xml:space="preserve"> with the policy, management and technical support when required;</w:t>
      </w:r>
    </w:p>
    <w:p w14:paraId="2DD49E9B" w14:textId="5F226B1A" w:rsidR="00711BE6" w:rsidRDefault="00711BE6" w:rsidP="00FB1A81">
      <w:pPr>
        <w:pStyle w:val="Heading2"/>
        <w:widowControl/>
        <w:numPr>
          <w:ilvl w:val="1"/>
          <w:numId w:val="1"/>
        </w:numPr>
      </w:pPr>
      <w:r w:rsidRPr="00B40421">
        <w:t>Reaching consensus with the Cooperating IA on any planning, coordination and reporting arrangements required to facilitate the implementation of the Plan</w:t>
      </w:r>
      <w:r>
        <w:t>; and</w:t>
      </w:r>
    </w:p>
    <w:p w14:paraId="50D56295" w14:textId="77777777" w:rsidR="00711BE6" w:rsidRDefault="00711BE6" w:rsidP="00FB1A81">
      <w:pPr>
        <w:pStyle w:val="Heading2"/>
        <w:widowControl/>
        <w:numPr>
          <w:ilvl w:val="1"/>
          <w:numId w:val="1"/>
        </w:numPr>
      </w:pPr>
      <w:r>
        <w:t>Timely releasing funds to the Country/participating enterprises for completing the activities related to the project.</w:t>
      </w:r>
    </w:p>
    <w:p w14:paraId="2533CE27" w14:textId="77777777" w:rsidR="00711BE6" w:rsidRDefault="00711BE6" w:rsidP="00FB1A81">
      <w:pPr>
        <w:pStyle w:val="Heading1"/>
      </w:pPr>
      <w: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4F786C0F" w14:textId="6ED6BBF8" w:rsidR="00711BE6" w:rsidRDefault="00711BE6" w:rsidP="000D6C62">
      <w:pPr>
        <w:spacing w:before="360" w:after="240"/>
      </w:pPr>
      <w:r w:rsidRPr="00534159">
        <w:rPr>
          <w:b/>
          <w:bCs/>
        </w:rPr>
        <w:t>APPENDIX 6-B: ROLE OF THE COOPERATING IMPLEMENTING AGENCIES</w:t>
      </w:r>
    </w:p>
    <w:p w14:paraId="59D656A3" w14:textId="06AFFBA3" w:rsidR="00711BE6" w:rsidRDefault="00711BE6" w:rsidP="000D6C62">
      <w:pPr>
        <w:pStyle w:val="Heading1"/>
        <w:numPr>
          <w:ilvl w:val="0"/>
          <w:numId w:val="15"/>
        </w:numPr>
      </w:pPr>
      <w:r>
        <w:t>The Cooperating IA</w:t>
      </w:r>
      <w:r w:rsidR="007F51B7">
        <w:t xml:space="preserve"> </w:t>
      </w:r>
      <w:r>
        <w:t>will be responsible for a range of activities. These activities are specified in the Plan, including at least the following:</w:t>
      </w:r>
    </w:p>
    <w:p w14:paraId="0EC6873B" w14:textId="77777777" w:rsidR="00711BE6" w:rsidRDefault="00711BE6" w:rsidP="000D6C62">
      <w:pPr>
        <w:pStyle w:val="Heading2"/>
        <w:widowControl/>
        <w:numPr>
          <w:ilvl w:val="1"/>
          <w:numId w:val="1"/>
        </w:numPr>
      </w:pPr>
      <w:proofErr w:type="gramStart"/>
      <w:r>
        <w:t>Providing assistance</w:t>
      </w:r>
      <w:proofErr w:type="gramEnd"/>
      <w:r>
        <w:t xml:space="preserve"> for policy development when required;</w:t>
      </w:r>
    </w:p>
    <w:p w14:paraId="713E9801" w14:textId="5303D6A7" w:rsidR="00711BE6" w:rsidRDefault="00711BE6" w:rsidP="000D6C62">
      <w:pPr>
        <w:pStyle w:val="Heading2"/>
        <w:widowControl/>
        <w:numPr>
          <w:ilvl w:val="1"/>
          <w:numId w:val="1"/>
        </w:numPr>
      </w:pPr>
      <w:r>
        <w:t>Assisting the Country in the implementation and assessment of the activities funded by the Cooperating IA, and referring to the Lead IA to ensure a coordinated sequence of activities;</w:t>
      </w:r>
    </w:p>
    <w:p w14:paraId="095A59B3" w14:textId="77777777" w:rsidR="00711BE6" w:rsidRDefault="00711BE6" w:rsidP="000D6C62">
      <w:pPr>
        <w:pStyle w:val="Heading2"/>
        <w:widowControl/>
        <w:numPr>
          <w:ilvl w:val="1"/>
          <w:numId w:val="1"/>
        </w:numPr>
      </w:pPr>
      <w:r>
        <w:t>Providing reports to the Lead IA on these activities, for inclusion in the consolidated reports as per Appendix 4-A; and</w:t>
      </w:r>
    </w:p>
    <w:p w14:paraId="6A2FDAE7" w14:textId="77777777" w:rsidR="00711BE6" w:rsidRDefault="00711BE6" w:rsidP="000D6C62">
      <w:pPr>
        <w:pStyle w:val="Heading2"/>
        <w:widowControl/>
        <w:numPr>
          <w:ilvl w:val="1"/>
          <w:numId w:val="1"/>
        </w:numPr>
      </w:pPr>
      <w:r>
        <w:t>Reaching consensus with the Lead IA on any planning, coordination and reporting arrangements required to facilitate the implementation of the Plan.</w:t>
      </w:r>
    </w:p>
    <w:p w14:paraId="48EDB692" w14:textId="77777777" w:rsidR="00711BE6" w:rsidRPr="00534159" w:rsidRDefault="00711BE6" w:rsidP="00FB1A81">
      <w:pPr>
        <w:spacing w:before="360" w:after="240"/>
        <w:rPr>
          <w:b/>
          <w:bCs/>
        </w:rPr>
      </w:pPr>
      <w:r w:rsidRPr="00534159">
        <w:rPr>
          <w:b/>
          <w:bCs/>
        </w:rPr>
        <w:t>APPENDIX 7-A: REDUCTIONS IN FUNDING FOR FAILURE TO COMPLY WITH THE TARGETS IN THE AGREEMENT</w:t>
      </w:r>
    </w:p>
    <w:p w14:paraId="6281D308" w14:textId="7B5EF3A4" w:rsidR="00711BE6" w:rsidRDefault="00711BE6" w:rsidP="0077160B">
      <w:pPr>
        <w:pStyle w:val="Heading1"/>
        <w:numPr>
          <w:ilvl w:val="0"/>
          <w:numId w:val="37"/>
        </w:numPr>
      </w:pPr>
      <w:r>
        <w:t xml:space="preserve">In accordance with paragraph 11 of the Agreement, the amount of funding provided may be reduced by </w:t>
      </w:r>
      <w:r w:rsidRPr="00E33205">
        <w:t>US $</w:t>
      </w:r>
      <w:r w:rsidR="00E33205" w:rsidRPr="00E33205">
        <w:t>7.00</w:t>
      </w:r>
      <w:r w:rsidRPr="00DF4401">
        <w:rPr>
          <w:shd w:val="clear" w:color="auto" w:fill="FFFFFF" w:themeFill="background1"/>
        </w:rPr>
        <w:t xml:space="preserve"> </w:t>
      </w:r>
      <w:r>
        <w:t>per CO</w:t>
      </w:r>
      <w:r w:rsidRPr="00DF4401">
        <w:rPr>
          <w:vertAlign w:val="subscript"/>
        </w:rPr>
        <w:t>2</w:t>
      </w:r>
      <w:r w:rsidR="70E280DD">
        <w:t>-e</w:t>
      </w:r>
      <w:r>
        <w:noBreakHyphen/>
        <w:t>q tonne</w:t>
      </w:r>
      <w:r w:rsidR="00E33205">
        <w:t xml:space="preserve"> </w:t>
      </w:r>
      <w:r>
        <w:t xml:space="preserve">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w:t>
      </w:r>
      <w:r w:rsidR="00480366">
        <w:t>C</w:t>
      </w:r>
      <w:r>
        <w:t>ountry has failed to comply with the Agreement due to illegal trade, the reduction in funding would not be applied if the illegally traded controlled substances are seized and subsequently confiscated, destroyed, exported, or returned to the country of origin.</w:t>
      </w:r>
    </w:p>
    <w:p w14:paraId="0058D02F" w14:textId="77777777" w:rsidR="00711BE6" w:rsidRPr="000A4838" w:rsidRDefault="00711BE6" w:rsidP="00FB1A81">
      <w:pPr>
        <w:suppressAutoHyphens/>
        <w:rPr>
          <w:b/>
          <w:bCs/>
        </w:rPr>
        <w:sectPr w:rsidR="00711BE6" w:rsidRPr="000A4838" w:rsidSect="00652FB6">
          <w:headerReference w:type="even" r:id="rId21"/>
          <w:headerReference w:type="default" r:id="rId22"/>
          <w:headerReference w:type="first" r:id="rId23"/>
          <w:footerReference w:type="first" r:id="rId24"/>
          <w:footnotePr>
            <w:numRestart w:val="eachSect"/>
          </w:footnotePr>
          <w:pgSz w:w="12240" w:h="15840" w:code="1"/>
          <w:pgMar w:top="864" w:right="1440" w:bottom="720" w:left="1440" w:header="720" w:footer="475" w:gutter="0"/>
          <w:pgNumType w:start="1"/>
          <w:cols w:space="720"/>
          <w:titlePg/>
          <w:docGrid w:linePitch="299"/>
        </w:sectPr>
      </w:pPr>
    </w:p>
    <w:p w14:paraId="6A37469B" w14:textId="4567D856" w:rsidR="00711BE6" w:rsidRPr="000A4838" w:rsidRDefault="00711BE6" w:rsidP="00FB1A81">
      <w:pPr>
        <w:suppressAutoHyphens/>
        <w:spacing w:after="240"/>
        <w:jc w:val="center"/>
        <w:rPr>
          <w:b/>
          <w:bCs/>
        </w:rPr>
      </w:pPr>
      <w:r w:rsidRPr="00014E14">
        <w:rPr>
          <w:b/>
          <w:bCs/>
        </w:rPr>
        <w:lastRenderedPageBreak/>
        <w:t xml:space="preserve">Annex </w:t>
      </w:r>
      <w:r w:rsidR="001C5A4A" w:rsidRPr="00014E14">
        <w:rPr>
          <w:b/>
        </w:rPr>
        <w:t>II</w:t>
      </w:r>
      <w:r w:rsidR="001C5A4A">
        <w:rPr>
          <w:b/>
        </w:rPr>
        <w:t xml:space="preserve"> </w:t>
      </w:r>
    </w:p>
    <w:p w14:paraId="659C969A" w14:textId="77777777" w:rsidR="00711BE6" w:rsidRPr="00CA6E88" w:rsidRDefault="00711BE6" w:rsidP="00FB1A81">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434A888F" w14:textId="07134355" w:rsidR="00711BE6" w:rsidRDefault="00711BE6" w:rsidP="00FB1A81">
      <w:pPr>
        <w:suppressAutoHyphens/>
        <w:spacing w:after="240"/>
        <w:jc w:val="center"/>
        <w:rPr>
          <w:b/>
          <w:bCs/>
        </w:rPr>
      </w:pPr>
      <w:r w:rsidRPr="00CA6E88">
        <w:rPr>
          <w:b/>
          <w:bCs/>
        </w:rPr>
        <w:t xml:space="preserve">AND THE KIGALI HFC IMPLEMENTATION PLAN </w:t>
      </w:r>
      <w:r w:rsidRPr="000A4838">
        <w:rPr>
          <w:b/>
          <w:bCs/>
        </w:rPr>
        <w:t>IN</w:t>
      </w:r>
      <w:r w:rsidR="00121110">
        <w:rPr>
          <w:b/>
          <w:bCs/>
        </w:rPr>
        <w:t xml:space="preserve"> BELIZE</w:t>
      </w:r>
    </w:p>
    <w:tbl>
      <w:tblPr>
        <w:tblW w:w="9653" w:type="dxa"/>
        <w:tblLook w:val="04A0" w:firstRow="1" w:lastRow="0" w:firstColumn="1" w:lastColumn="0" w:noHBand="0" w:noVBand="1"/>
      </w:tblPr>
      <w:tblGrid>
        <w:gridCol w:w="1761"/>
        <w:gridCol w:w="2281"/>
        <w:gridCol w:w="914"/>
        <w:gridCol w:w="2270"/>
        <w:gridCol w:w="914"/>
        <w:gridCol w:w="1278"/>
        <w:gridCol w:w="222"/>
        <w:gridCol w:w="13"/>
      </w:tblGrid>
      <w:tr w:rsidR="0064474B" w:rsidRPr="0064474B" w14:paraId="7C6FC10D" w14:textId="77777777" w:rsidTr="00A32FD5">
        <w:trPr>
          <w:gridAfter w:val="2"/>
          <w:wAfter w:w="236" w:type="dxa"/>
          <w:trHeight w:val="520"/>
          <w:tblHeader/>
        </w:trPr>
        <w:tc>
          <w:tcPr>
            <w:tcW w:w="1428" w:type="dxa"/>
            <w:tcBorders>
              <w:top w:val="single" w:sz="4" w:space="0" w:color="auto"/>
              <w:left w:val="single" w:sz="4" w:space="0" w:color="auto"/>
              <w:bottom w:val="single" w:sz="4" w:space="0" w:color="auto"/>
              <w:right w:val="single" w:sz="4" w:space="0" w:color="auto"/>
            </w:tcBorders>
            <w:vAlign w:val="center"/>
            <w:hideMark/>
          </w:tcPr>
          <w:p w14:paraId="663698A5" w14:textId="77777777" w:rsidR="0064474B" w:rsidRPr="0064474B" w:rsidRDefault="0064474B" w:rsidP="0064474B">
            <w:pPr>
              <w:jc w:val="left"/>
              <w:rPr>
                <w:color w:val="000000"/>
                <w:sz w:val="20"/>
                <w:szCs w:val="20"/>
                <w:lang w:eastAsia="en-CA"/>
              </w:rPr>
            </w:pPr>
            <w:r w:rsidRPr="0064474B">
              <w:rPr>
                <w:color w:val="000000"/>
                <w:sz w:val="20"/>
                <w:szCs w:val="20"/>
                <w:lang w:eastAsia="en-CA"/>
              </w:rPr>
              <w:t> </w:t>
            </w:r>
          </w:p>
        </w:tc>
        <w:tc>
          <w:tcPr>
            <w:tcW w:w="3388" w:type="dxa"/>
            <w:gridSpan w:val="2"/>
            <w:tcBorders>
              <w:top w:val="single" w:sz="4" w:space="0" w:color="auto"/>
              <w:left w:val="nil"/>
              <w:bottom w:val="single" w:sz="4" w:space="0" w:color="auto"/>
              <w:right w:val="single" w:sz="4" w:space="0" w:color="auto"/>
            </w:tcBorders>
            <w:vAlign w:val="center"/>
            <w:hideMark/>
          </w:tcPr>
          <w:p w14:paraId="578ACFAD" w14:textId="77777777" w:rsidR="0064474B" w:rsidRPr="0064474B" w:rsidRDefault="0064474B" w:rsidP="0064474B">
            <w:pPr>
              <w:jc w:val="center"/>
              <w:rPr>
                <w:b/>
                <w:bCs/>
                <w:color w:val="000000"/>
                <w:sz w:val="20"/>
                <w:szCs w:val="20"/>
                <w:lang w:eastAsia="en-CA"/>
              </w:rPr>
            </w:pPr>
            <w:r w:rsidRPr="0064474B">
              <w:rPr>
                <w:b/>
                <w:bCs/>
                <w:color w:val="000000"/>
                <w:sz w:val="20"/>
                <w:szCs w:val="20"/>
                <w:lang w:eastAsia="en-CA"/>
              </w:rPr>
              <w:t>HPMP –</w:t>
            </w:r>
            <w:r w:rsidRPr="0064474B">
              <w:rPr>
                <w:color w:val="000000"/>
                <w:sz w:val="20"/>
                <w:szCs w:val="20"/>
                <w:lang w:eastAsia="en-CA"/>
              </w:rPr>
              <w:t xml:space="preserve"> </w:t>
            </w:r>
            <w:r w:rsidRPr="0064474B">
              <w:rPr>
                <w:b/>
                <w:bCs/>
                <w:color w:val="000000"/>
                <w:sz w:val="20"/>
                <w:szCs w:val="20"/>
                <w:lang w:eastAsia="en-CA"/>
              </w:rPr>
              <w:t>stage II</w:t>
            </w:r>
          </w:p>
        </w:tc>
        <w:tc>
          <w:tcPr>
            <w:tcW w:w="3323" w:type="dxa"/>
            <w:gridSpan w:val="2"/>
            <w:tcBorders>
              <w:top w:val="single" w:sz="4" w:space="0" w:color="auto"/>
              <w:left w:val="nil"/>
              <w:bottom w:val="single" w:sz="4" w:space="0" w:color="auto"/>
              <w:right w:val="single" w:sz="4" w:space="0" w:color="auto"/>
            </w:tcBorders>
            <w:vAlign w:val="center"/>
            <w:hideMark/>
          </w:tcPr>
          <w:p w14:paraId="034E029B" w14:textId="77777777" w:rsidR="0064474B" w:rsidRPr="0064474B" w:rsidRDefault="0064474B" w:rsidP="0064474B">
            <w:pPr>
              <w:jc w:val="center"/>
              <w:rPr>
                <w:b/>
                <w:bCs/>
                <w:color w:val="000000"/>
                <w:sz w:val="20"/>
                <w:szCs w:val="20"/>
                <w:lang w:eastAsia="en-CA"/>
              </w:rPr>
            </w:pPr>
            <w:r w:rsidRPr="0064474B">
              <w:rPr>
                <w:b/>
                <w:bCs/>
                <w:color w:val="000000"/>
                <w:sz w:val="20"/>
                <w:szCs w:val="20"/>
                <w:lang w:eastAsia="en-CA"/>
              </w:rPr>
              <w:t>KIP – stage I</w:t>
            </w:r>
          </w:p>
        </w:tc>
        <w:tc>
          <w:tcPr>
            <w:tcW w:w="1278" w:type="dxa"/>
            <w:tcBorders>
              <w:top w:val="single" w:sz="4" w:space="0" w:color="auto"/>
              <w:left w:val="nil"/>
              <w:bottom w:val="single" w:sz="4" w:space="0" w:color="auto"/>
              <w:right w:val="single" w:sz="4" w:space="0" w:color="auto"/>
            </w:tcBorders>
            <w:vAlign w:val="center"/>
            <w:hideMark/>
          </w:tcPr>
          <w:p w14:paraId="62C6B738" w14:textId="2671FFC6" w:rsidR="0064474B" w:rsidRPr="0064474B" w:rsidRDefault="0064474B" w:rsidP="0064474B">
            <w:pPr>
              <w:jc w:val="center"/>
              <w:rPr>
                <w:b/>
                <w:bCs/>
                <w:color w:val="000000"/>
                <w:sz w:val="20"/>
                <w:szCs w:val="20"/>
                <w:lang w:eastAsia="en-CA"/>
              </w:rPr>
            </w:pPr>
            <w:r w:rsidRPr="0064474B">
              <w:rPr>
                <w:b/>
                <w:bCs/>
                <w:color w:val="000000"/>
                <w:sz w:val="20"/>
                <w:szCs w:val="20"/>
                <w:lang w:eastAsia="en-CA"/>
              </w:rPr>
              <w:t xml:space="preserve">HPMP+KIP combined </w:t>
            </w:r>
          </w:p>
        </w:tc>
      </w:tr>
      <w:tr w:rsidR="0064474B" w:rsidRPr="0064474B" w14:paraId="0A232B50" w14:textId="77777777" w:rsidTr="00A32FD5">
        <w:trPr>
          <w:gridAfter w:val="2"/>
          <w:wAfter w:w="236" w:type="dxa"/>
          <w:trHeight w:val="170"/>
          <w:tblHeader/>
        </w:trPr>
        <w:tc>
          <w:tcPr>
            <w:tcW w:w="1428" w:type="dxa"/>
            <w:vMerge w:val="restart"/>
            <w:tcBorders>
              <w:top w:val="nil"/>
              <w:left w:val="single" w:sz="4" w:space="0" w:color="auto"/>
              <w:bottom w:val="single" w:sz="4" w:space="0" w:color="auto"/>
              <w:right w:val="single" w:sz="4" w:space="0" w:color="auto"/>
            </w:tcBorders>
            <w:vAlign w:val="center"/>
            <w:hideMark/>
          </w:tcPr>
          <w:p w14:paraId="664DFB2B"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Category of activity</w:t>
            </w:r>
          </w:p>
        </w:tc>
        <w:tc>
          <w:tcPr>
            <w:tcW w:w="2466" w:type="dxa"/>
            <w:vMerge w:val="restart"/>
            <w:tcBorders>
              <w:top w:val="nil"/>
              <w:left w:val="single" w:sz="4" w:space="0" w:color="auto"/>
              <w:bottom w:val="single" w:sz="4" w:space="0" w:color="auto"/>
              <w:right w:val="single" w:sz="4" w:space="0" w:color="auto"/>
            </w:tcBorders>
            <w:vAlign w:val="center"/>
            <w:hideMark/>
          </w:tcPr>
          <w:p w14:paraId="58A98CBE" w14:textId="77777777" w:rsidR="0064474B" w:rsidRPr="0064474B" w:rsidRDefault="0064474B" w:rsidP="0064474B">
            <w:pPr>
              <w:jc w:val="center"/>
              <w:rPr>
                <w:b/>
                <w:bCs/>
                <w:color w:val="000000"/>
                <w:sz w:val="20"/>
                <w:szCs w:val="20"/>
                <w:lang w:eastAsia="en-CA"/>
              </w:rPr>
            </w:pPr>
            <w:r w:rsidRPr="0064474B">
              <w:rPr>
                <w:b/>
                <w:bCs/>
                <w:color w:val="000000"/>
                <w:sz w:val="20"/>
                <w:szCs w:val="20"/>
                <w:lang w:eastAsia="en-CA"/>
              </w:rPr>
              <w:t>Activity</w:t>
            </w:r>
          </w:p>
        </w:tc>
        <w:tc>
          <w:tcPr>
            <w:tcW w:w="922" w:type="dxa"/>
            <w:vMerge w:val="restart"/>
            <w:tcBorders>
              <w:top w:val="nil"/>
              <w:left w:val="single" w:sz="4" w:space="0" w:color="auto"/>
              <w:bottom w:val="single" w:sz="4" w:space="0" w:color="auto"/>
              <w:right w:val="single" w:sz="4" w:space="0" w:color="auto"/>
            </w:tcBorders>
            <w:vAlign w:val="center"/>
            <w:hideMark/>
          </w:tcPr>
          <w:p w14:paraId="7B8932FB" w14:textId="77777777" w:rsidR="0064474B" w:rsidRPr="0064474B" w:rsidRDefault="0064474B" w:rsidP="0064474B">
            <w:pPr>
              <w:jc w:val="center"/>
              <w:rPr>
                <w:b/>
                <w:bCs/>
                <w:color w:val="000000"/>
                <w:sz w:val="20"/>
                <w:szCs w:val="20"/>
                <w:lang w:eastAsia="en-CA"/>
              </w:rPr>
            </w:pPr>
            <w:r w:rsidRPr="0064474B">
              <w:rPr>
                <w:b/>
                <w:bCs/>
                <w:color w:val="000000"/>
                <w:sz w:val="20"/>
                <w:szCs w:val="20"/>
                <w:lang w:eastAsia="en-CA"/>
              </w:rPr>
              <w:t>Cost (US $)</w:t>
            </w:r>
          </w:p>
        </w:tc>
        <w:tc>
          <w:tcPr>
            <w:tcW w:w="2401" w:type="dxa"/>
            <w:vMerge w:val="restart"/>
            <w:tcBorders>
              <w:top w:val="nil"/>
              <w:left w:val="single" w:sz="4" w:space="0" w:color="auto"/>
              <w:bottom w:val="single" w:sz="4" w:space="0" w:color="auto"/>
              <w:right w:val="single" w:sz="4" w:space="0" w:color="auto"/>
            </w:tcBorders>
            <w:vAlign w:val="center"/>
            <w:hideMark/>
          </w:tcPr>
          <w:p w14:paraId="5975BED8" w14:textId="77777777" w:rsidR="0064474B" w:rsidRPr="0064474B" w:rsidRDefault="0064474B" w:rsidP="0064474B">
            <w:pPr>
              <w:jc w:val="center"/>
              <w:rPr>
                <w:b/>
                <w:bCs/>
                <w:color w:val="000000"/>
                <w:sz w:val="20"/>
                <w:szCs w:val="20"/>
                <w:lang w:eastAsia="en-CA"/>
              </w:rPr>
            </w:pPr>
            <w:r w:rsidRPr="0064474B">
              <w:rPr>
                <w:b/>
                <w:bCs/>
                <w:color w:val="000000"/>
                <w:sz w:val="20"/>
                <w:szCs w:val="20"/>
                <w:lang w:eastAsia="en-CA"/>
              </w:rPr>
              <w:t>Activity</w:t>
            </w:r>
          </w:p>
        </w:tc>
        <w:tc>
          <w:tcPr>
            <w:tcW w:w="922" w:type="dxa"/>
            <w:tcBorders>
              <w:top w:val="single" w:sz="4" w:space="0" w:color="auto"/>
              <w:left w:val="nil"/>
              <w:right w:val="single" w:sz="4" w:space="0" w:color="auto"/>
            </w:tcBorders>
            <w:vAlign w:val="center"/>
            <w:hideMark/>
          </w:tcPr>
          <w:p w14:paraId="15274175" w14:textId="77777777" w:rsidR="0064474B" w:rsidRPr="0064474B" w:rsidRDefault="0064474B" w:rsidP="0064474B">
            <w:pPr>
              <w:jc w:val="center"/>
              <w:rPr>
                <w:b/>
                <w:bCs/>
                <w:color w:val="000000"/>
                <w:sz w:val="20"/>
                <w:szCs w:val="20"/>
                <w:lang w:eastAsia="en-CA"/>
              </w:rPr>
            </w:pPr>
            <w:r w:rsidRPr="0064474B">
              <w:rPr>
                <w:b/>
                <w:bCs/>
                <w:color w:val="000000"/>
                <w:sz w:val="20"/>
                <w:szCs w:val="20"/>
                <w:lang w:eastAsia="en-CA"/>
              </w:rPr>
              <w:t>Cost</w:t>
            </w:r>
          </w:p>
        </w:tc>
        <w:tc>
          <w:tcPr>
            <w:tcW w:w="1278" w:type="dxa"/>
            <w:tcBorders>
              <w:top w:val="nil"/>
              <w:left w:val="nil"/>
              <w:right w:val="single" w:sz="4" w:space="0" w:color="auto"/>
            </w:tcBorders>
            <w:vAlign w:val="center"/>
            <w:hideMark/>
          </w:tcPr>
          <w:p w14:paraId="1E06E8F1" w14:textId="75E77138" w:rsidR="0064474B" w:rsidRPr="0064474B" w:rsidRDefault="00DF4401" w:rsidP="0064474B">
            <w:pPr>
              <w:jc w:val="center"/>
              <w:rPr>
                <w:b/>
                <w:bCs/>
                <w:color w:val="000000"/>
                <w:sz w:val="20"/>
                <w:szCs w:val="20"/>
                <w:lang w:eastAsia="en-CA"/>
              </w:rPr>
            </w:pPr>
            <w:r>
              <w:rPr>
                <w:b/>
                <w:bCs/>
                <w:color w:val="000000"/>
                <w:sz w:val="20"/>
                <w:szCs w:val="20"/>
                <w:lang w:eastAsia="en-CA"/>
              </w:rPr>
              <w:t>Cost</w:t>
            </w:r>
          </w:p>
        </w:tc>
      </w:tr>
      <w:tr w:rsidR="0064474B" w:rsidRPr="0064474B" w14:paraId="257F6378" w14:textId="77777777" w:rsidTr="00A32FD5">
        <w:trPr>
          <w:gridAfter w:val="2"/>
          <w:wAfter w:w="236" w:type="dxa"/>
          <w:trHeight w:val="260"/>
          <w:tblHeader/>
        </w:trPr>
        <w:tc>
          <w:tcPr>
            <w:tcW w:w="1428" w:type="dxa"/>
            <w:vMerge/>
            <w:tcBorders>
              <w:top w:val="nil"/>
              <w:left w:val="single" w:sz="4" w:space="0" w:color="auto"/>
              <w:bottom w:val="single" w:sz="4" w:space="0" w:color="auto"/>
              <w:right w:val="single" w:sz="4" w:space="0" w:color="auto"/>
            </w:tcBorders>
            <w:vAlign w:val="center"/>
            <w:hideMark/>
          </w:tcPr>
          <w:p w14:paraId="024153AA" w14:textId="77777777" w:rsidR="0064474B" w:rsidRPr="0064474B" w:rsidRDefault="0064474B" w:rsidP="0064474B">
            <w:pPr>
              <w:jc w:val="left"/>
              <w:rPr>
                <w:b/>
                <w:bCs/>
                <w:color w:val="000000"/>
                <w:sz w:val="20"/>
                <w:szCs w:val="20"/>
                <w:lang w:eastAsia="en-CA"/>
              </w:rPr>
            </w:pPr>
          </w:p>
        </w:tc>
        <w:tc>
          <w:tcPr>
            <w:tcW w:w="2466" w:type="dxa"/>
            <w:vMerge/>
            <w:tcBorders>
              <w:top w:val="nil"/>
              <w:left w:val="single" w:sz="4" w:space="0" w:color="auto"/>
              <w:bottom w:val="single" w:sz="4" w:space="0" w:color="auto"/>
              <w:right w:val="single" w:sz="4" w:space="0" w:color="auto"/>
            </w:tcBorders>
            <w:vAlign w:val="center"/>
            <w:hideMark/>
          </w:tcPr>
          <w:p w14:paraId="1F334BB2" w14:textId="77777777" w:rsidR="0064474B" w:rsidRPr="0064474B" w:rsidRDefault="0064474B" w:rsidP="0064474B">
            <w:pPr>
              <w:jc w:val="left"/>
              <w:rPr>
                <w:b/>
                <w:bCs/>
                <w:color w:val="000000"/>
                <w:sz w:val="20"/>
                <w:szCs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0DEBA238" w14:textId="77777777" w:rsidR="0064474B" w:rsidRPr="0064474B" w:rsidRDefault="0064474B" w:rsidP="0064474B">
            <w:pPr>
              <w:jc w:val="left"/>
              <w:rPr>
                <w:b/>
                <w:bCs/>
                <w:color w:val="000000"/>
                <w:sz w:val="20"/>
                <w:szCs w:val="20"/>
                <w:lang w:eastAsia="en-CA"/>
              </w:rPr>
            </w:pPr>
          </w:p>
        </w:tc>
        <w:tc>
          <w:tcPr>
            <w:tcW w:w="2401" w:type="dxa"/>
            <w:vMerge/>
            <w:tcBorders>
              <w:top w:val="nil"/>
              <w:left w:val="single" w:sz="4" w:space="0" w:color="auto"/>
              <w:bottom w:val="single" w:sz="4" w:space="0" w:color="auto"/>
              <w:right w:val="single" w:sz="4" w:space="0" w:color="auto"/>
            </w:tcBorders>
            <w:vAlign w:val="center"/>
            <w:hideMark/>
          </w:tcPr>
          <w:p w14:paraId="23BAEB74" w14:textId="77777777" w:rsidR="0064474B" w:rsidRPr="0064474B" w:rsidRDefault="0064474B" w:rsidP="0064474B">
            <w:pPr>
              <w:jc w:val="left"/>
              <w:rPr>
                <w:b/>
                <w:bCs/>
                <w:color w:val="000000"/>
                <w:sz w:val="20"/>
                <w:szCs w:val="20"/>
                <w:lang w:eastAsia="en-CA"/>
              </w:rPr>
            </w:pPr>
          </w:p>
        </w:tc>
        <w:tc>
          <w:tcPr>
            <w:tcW w:w="922" w:type="dxa"/>
            <w:tcBorders>
              <w:left w:val="nil"/>
              <w:bottom w:val="single" w:sz="4" w:space="0" w:color="auto"/>
              <w:right w:val="single" w:sz="4" w:space="0" w:color="auto"/>
            </w:tcBorders>
            <w:vAlign w:val="center"/>
            <w:hideMark/>
          </w:tcPr>
          <w:p w14:paraId="54E781F4" w14:textId="77777777" w:rsidR="0064474B" w:rsidRPr="0064474B" w:rsidRDefault="0064474B" w:rsidP="0064474B">
            <w:pPr>
              <w:jc w:val="center"/>
              <w:rPr>
                <w:b/>
                <w:bCs/>
                <w:color w:val="000000"/>
                <w:sz w:val="20"/>
                <w:szCs w:val="20"/>
                <w:lang w:eastAsia="en-CA"/>
              </w:rPr>
            </w:pPr>
            <w:r w:rsidRPr="0064474B">
              <w:rPr>
                <w:b/>
                <w:bCs/>
                <w:color w:val="000000"/>
                <w:sz w:val="20"/>
                <w:szCs w:val="20"/>
                <w:lang w:eastAsia="en-CA"/>
              </w:rPr>
              <w:t>(US $)</w:t>
            </w:r>
          </w:p>
        </w:tc>
        <w:tc>
          <w:tcPr>
            <w:tcW w:w="1278" w:type="dxa"/>
            <w:tcBorders>
              <w:left w:val="nil"/>
              <w:bottom w:val="single" w:sz="4" w:space="0" w:color="auto"/>
              <w:right w:val="single" w:sz="4" w:space="0" w:color="auto"/>
            </w:tcBorders>
            <w:vAlign w:val="center"/>
            <w:hideMark/>
          </w:tcPr>
          <w:p w14:paraId="50714C0D" w14:textId="3E36D880" w:rsidR="0064474B" w:rsidRPr="0064474B" w:rsidRDefault="00DF4401" w:rsidP="00A32FD5">
            <w:pPr>
              <w:jc w:val="center"/>
              <w:rPr>
                <w:color w:val="000000"/>
                <w:sz w:val="20"/>
                <w:szCs w:val="20"/>
                <w:lang w:eastAsia="en-CA"/>
              </w:rPr>
            </w:pPr>
            <w:r w:rsidRPr="0064474B">
              <w:rPr>
                <w:b/>
                <w:bCs/>
                <w:color w:val="000000"/>
                <w:sz w:val="20"/>
                <w:szCs w:val="20"/>
                <w:lang w:eastAsia="en-CA"/>
              </w:rPr>
              <w:t>(US $)</w:t>
            </w:r>
          </w:p>
        </w:tc>
      </w:tr>
      <w:tr w:rsidR="0064474B" w:rsidRPr="0064474B" w14:paraId="267E4273" w14:textId="77777777" w:rsidTr="00A32FD5">
        <w:trPr>
          <w:gridAfter w:val="2"/>
          <w:wAfter w:w="236" w:type="dxa"/>
          <w:trHeight w:val="1040"/>
        </w:trPr>
        <w:tc>
          <w:tcPr>
            <w:tcW w:w="1428" w:type="dxa"/>
            <w:vMerge w:val="restart"/>
            <w:tcBorders>
              <w:top w:val="nil"/>
              <w:left w:val="single" w:sz="4" w:space="0" w:color="auto"/>
              <w:bottom w:val="single" w:sz="4" w:space="0" w:color="auto"/>
              <w:right w:val="single" w:sz="4" w:space="0" w:color="auto"/>
            </w:tcBorders>
            <w:vAlign w:val="center"/>
            <w:hideMark/>
          </w:tcPr>
          <w:p w14:paraId="2317B6C8"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xml:space="preserve">Regulatory measures </w:t>
            </w:r>
          </w:p>
        </w:tc>
        <w:tc>
          <w:tcPr>
            <w:tcW w:w="2466" w:type="dxa"/>
            <w:tcBorders>
              <w:top w:val="nil"/>
              <w:left w:val="nil"/>
              <w:bottom w:val="single" w:sz="4" w:space="0" w:color="auto"/>
              <w:right w:val="single" w:sz="4" w:space="0" w:color="auto"/>
            </w:tcBorders>
            <w:vAlign w:val="center"/>
            <w:hideMark/>
          </w:tcPr>
          <w:p w14:paraId="5FCBD55F" w14:textId="77777777" w:rsidR="0064474B" w:rsidRPr="0064474B" w:rsidRDefault="0064474B" w:rsidP="0064474B">
            <w:pPr>
              <w:jc w:val="left"/>
              <w:rPr>
                <w:color w:val="000000"/>
                <w:sz w:val="20"/>
                <w:szCs w:val="20"/>
                <w:lang w:eastAsia="en-CA"/>
              </w:rPr>
            </w:pPr>
            <w:r w:rsidRPr="0064474B">
              <w:rPr>
                <w:color w:val="000000"/>
                <w:sz w:val="20"/>
                <w:szCs w:val="20"/>
                <w:lang w:eastAsia="en-CA"/>
              </w:rPr>
              <w:t xml:space="preserve">Develop and implement regulatory measures, including bans on import of HCFC-based equipment by the end of 2023, and of HCFCs by 1 January 2030 </w:t>
            </w:r>
          </w:p>
        </w:tc>
        <w:tc>
          <w:tcPr>
            <w:tcW w:w="922" w:type="dxa"/>
            <w:vMerge w:val="restart"/>
            <w:tcBorders>
              <w:top w:val="nil"/>
              <w:left w:val="single" w:sz="4" w:space="0" w:color="auto"/>
              <w:bottom w:val="single" w:sz="4" w:space="0" w:color="auto"/>
              <w:right w:val="single" w:sz="4" w:space="0" w:color="auto"/>
            </w:tcBorders>
            <w:vAlign w:val="center"/>
            <w:hideMark/>
          </w:tcPr>
          <w:p w14:paraId="29C578A0" w14:textId="77777777" w:rsidR="0064474B" w:rsidRPr="0064474B" w:rsidRDefault="0064474B" w:rsidP="0064474B">
            <w:pPr>
              <w:jc w:val="right"/>
              <w:rPr>
                <w:color w:val="000000"/>
                <w:sz w:val="20"/>
                <w:szCs w:val="20"/>
                <w:lang w:eastAsia="en-CA"/>
              </w:rPr>
            </w:pPr>
            <w:r w:rsidRPr="0064474B">
              <w:rPr>
                <w:color w:val="000000"/>
                <w:sz w:val="20"/>
                <w:szCs w:val="20"/>
                <w:lang w:eastAsia="en-CA"/>
              </w:rPr>
              <w:t>35,600</w:t>
            </w:r>
          </w:p>
        </w:tc>
        <w:tc>
          <w:tcPr>
            <w:tcW w:w="2401" w:type="dxa"/>
            <w:tcBorders>
              <w:top w:val="nil"/>
              <w:left w:val="nil"/>
              <w:bottom w:val="single" w:sz="4" w:space="0" w:color="auto"/>
              <w:right w:val="single" w:sz="4" w:space="0" w:color="auto"/>
            </w:tcBorders>
            <w:vAlign w:val="center"/>
            <w:hideMark/>
          </w:tcPr>
          <w:p w14:paraId="17B1672C" w14:textId="77777777" w:rsidR="0064474B" w:rsidRPr="0064474B" w:rsidRDefault="0064474B" w:rsidP="0064474B">
            <w:pPr>
              <w:jc w:val="left"/>
              <w:rPr>
                <w:color w:val="000000"/>
                <w:sz w:val="20"/>
                <w:szCs w:val="20"/>
                <w:lang w:eastAsia="en-CA"/>
              </w:rPr>
            </w:pPr>
            <w:r w:rsidRPr="0064474B">
              <w:rPr>
                <w:color w:val="000000"/>
                <w:sz w:val="20"/>
                <w:szCs w:val="20"/>
                <w:lang w:eastAsia="en-CA"/>
              </w:rPr>
              <w:t>Conduct a technical impact assessment on HFC phase-down measures to guide evidence-based policy decisions including bans</w:t>
            </w:r>
          </w:p>
        </w:tc>
        <w:tc>
          <w:tcPr>
            <w:tcW w:w="922" w:type="dxa"/>
            <w:tcBorders>
              <w:top w:val="single" w:sz="4" w:space="0" w:color="auto"/>
              <w:left w:val="nil"/>
              <w:bottom w:val="single" w:sz="4" w:space="0" w:color="auto"/>
              <w:right w:val="single" w:sz="4" w:space="0" w:color="auto"/>
            </w:tcBorders>
            <w:vAlign w:val="center"/>
            <w:hideMark/>
          </w:tcPr>
          <w:p w14:paraId="0BCFBCAF" w14:textId="77777777" w:rsidR="0064474B" w:rsidRPr="0064474B" w:rsidRDefault="0064474B" w:rsidP="0064474B">
            <w:pPr>
              <w:jc w:val="right"/>
              <w:rPr>
                <w:color w:val="000000"/>
                <w:sz w:val="20"/>
                <w:szCs w:val="20"/>
                <w:lang w:eastAsia="en-CA"/>
              </w:rPr>
            </w:pPr>
            <w:r w:rsidRPr="0064474B">
              <w:rPr>
                <w:color w:val="000000"/>
                <w:sz w:val="20"/>
                <w:szCs w:val="20"/>
                <w:lang w:eastAsia="en-CA"/>
              </w:rPr>
              <w:t>12,500</w:t>
            </w:r>
          </w:p>
        </w:tc>
        <w:tc>
          <w:tcPr>
            <w:tcW w:w="1278" w:type="dxa"/>
            <w:tcBorders>
              <w:top w:val="nil"/>
              <w:left w:val="nil"/>
              <w:bottom w:val="single" w:sz="4" w:space="0" w:color="auto"/>
              <w:right w:val="single" w:sz="4" w:space="0" w:color="auto"/>
            </w:tcBorders>
            <w:vAlign w:val="center"/>
            <w:hideMark/>
          </w:tcPr>
          <w:p w14:paraId="3B8633CE" w14:textId="77777777" w:rsidR="0064474B" w:rsidRPr="0064474B" w:rsidRDefault="0064474B" w:rsidP="0064474B">
            <w:pPr>
              <w:jc w:val="right"/>
              <w:rPr>
                <w:color w:val="000000"/>
                <w:sz w:val="20"/>
                <w:szCs w:val="20"/>
                <w:lang w:eastAsia="en-CA"/>
              </w:rPr>
            </w:pPr>
            <w:r w:rsidRPr="0064474B">
              <w:rPr>
                <w:color w:val="000000"/>
                <w:sz w:val="20"/>
                <w:szCs w:val="20"/>
                <w:lang w:eastAsia="en-CA"/>
              </w:rPr>
              <w:t> </w:t>
            </w:r>
          </w:p>
        </w:tc>
      </w:tr>
      <w:tr w:rsidR="0064474B" w:rsidRPr="0064474B" w14:paraId="5CB5C7C0" w14:textId="77777777" w:rsidTr="00290286">
        <w:trPr>
          <w:gridAfter w:val="2"/>
          <w:wAfter w:w="236" w:type="dxa"/>
          <w:trHeight w:val="780"/>
        </w:trPr>
        <w:tc>
          <w:tcPr>
            <w:tcW w:w="1428" w:type="dxa"/>
            <w:vMerge/>
            <w:tcBorders>
              <w:top w:val="nil"/>
              <w:left w:val="single" w:sz="4" w:space="0" w:color="auto"/>
              <w:bottom w:val="single" w:sz="4" w:space="0" w:color="auto"/>
              <w:right w:val="single" w:sz="4" w:space="0" w:color="auto"/>
            </w:tcBorders>
            <w:vAlign w:val="center"/>
            <w:hideMark/>
          </w:tcPr>
          <w:p w14:paraId="54C7FCBC" w14:textId="77777777" w:rsidR="0064474B" w:rsidRPr="0064474B" w:rsidRDefault="0064474B" w:rsidP="0064474B">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173792AA" w14:textId="77777777" w:rsidR="0064474B" w:rsidRPr="0064474B" w:rsidRDefault="0064474B" w:rsidP="0064474B">
            <w:pPr>
              <w:jc w:val="left"/>
              <w:rPr>
                <w:color w:val="000000"/>
                <w:sz w:val="20"/>
                <w:szCs w:val="20"/>
                <w:lang w:eastAsia="en-CA"/>
              </w:rPr>
            </w:pPr>
            <w:r w:rsidRPr="0064474B">
              <w:rPr>
                <w:sz w:val="20"/>
                <w:szCs w:val="20"/>
                <w:lang w:eastAsia="en-CA"/>
              </w:rPr>
              <w:t xml:space="preserve">Develop standards on the safe adoption of flammable and toxic alternative refrigerants </w:t>
            </w:r>
          </w:p>
        </w:tc>
        <w:tc>
          <w:tcPr>
            <w:tcW w:w="922" w:type="dxa"/>
            <w:vMerge/>
            <w:tcBorders>
              <w:top w:val="nil"/>
              <w:left w:val="single" w:sz="4" w:space="0" w:color="auto"/>
              <w:bottom w:val="single" w:sz="4" w:space="0" w:color="auto"/>
              <w:right w:val="single" w:sz="4" w:space="0" w:color="auto"/>
            </w:tcBorders>
            <w:vAlign w:val="center"/>
            <w:hideMark/>
          </w:tcPr>
          <w:p w14:paraId="4A02397B" w14:textId="77777777" w:rsidR="0064474B" w:rsidRPr="0064474B" w:rsidRDefault="0064474B" w:rsidP="0064474B">
            <w:pPr>
              <w:jc w:val="left"/>
              <w:rPr>
                <w:color w:val="000000"/>
                <w:sz w:val="20"/>
                <w:szCs w:val="20"/>
                <w:lang w:eastAsia="en-CA"/>
              </w:rPr>
            </w:pPr>
          </w:p>
        </w:tc>
        <w:tc>
          <w:tcPr>
            <w:tcW w:w="2401" w:type="dxa"/>
            <w:tcBorders>
              <w:top w:val="nil"/>
              <w:left w:val="nil"/>
              <w:bottom w:val="single" w:sz="4" w:space="0" w:color="auto"/>
              <w:right w:val="single" w:sz="4" w:space="0" w:color="auto"/>
            </w:tcBorders>
            <w:vAlign w:val="center"/>
            <w:hideMark/>
          </w:tcPr>
          <w:p w14:paraId="52640697" w14:textId="77777777" w:rsidR="0064474B" w:rsidRPr="0064474B" w:rsidRDefault="0064474B" w:rsidP="0064474B">
            <w:pPr>
              <w:jc w:val="left"/>
              <w:rPr>
                <w:color w:val="000000"/>
                <w:sz w:val="20"/>
                <w:szCs w:val="20"/>
                <w:lang w:eastAsia="en-CA"/>
              </w:rPr>
            </w:pPr>
            <w:r w:rsidRPr="0064474B">
              <w:rPr>
                <w:color w:val="000000"/>
                <w:sz w:val="20"/>
                <w:szCs w:val="20"/>
                <w:lang w:eastAsia="en-CA"/>
              </w:rPr>
              <w:t xml:space="preserve">Develop and establish a national Electronic Registration System </w:t>
            </w:r>
          </w:p>
        </w:tc>
        <w:tc>
          <w:tcPr>
            <w:tcW w:w="922" w:type="dxa"/>
            <w:tcBorders>
              <w:top w:val="nil"/>
              <w:left w:val="nil"/>
              <w:bottom w:val="single" w:sz="4" w:space="0" w:color="auto"/>
              <w:right w:val="single" w:sz="4" w:space="0" w:color="auto"/>
            </w:tcBorders>
            <w:vAlign w:val="center"/>
            <w:hideMark/>
          </w:tcPr>
          <w:p w14:paraId="625D9FB4" w14:textId="77777777" w:rsidR="0064474B" w:rsidRPr="0064474B" w:rsidRDefault="0064474B" w:rsidP="0064474B">
            <w:pPr>
              <w:jc w:val="right"/>
              <w:rPr>
                <w:color w:val="000000"/>
                <w:sz w:val="20"/>
                <w:szCs w:val="20"/>
                <w:lang w:eastAsia="en-CA"/>
              </w:rPr>
            </w:pPr>
            <w:r w:rsidRPr="0064474B">
              <w:rPr>
                <w:color w:val="000000"/>
                <w:sz w:val="20"/>
                <w:szCs w:val="20"/>
                <w:lang w:eastAsia="en-CA"/>
              </w:rPr>
              <w:t>12,200</w:t>
            </w:r>
          </w:p>
        </w:tc>
        <w:tc>
          <w:tcPr>
            <w:tcW w:w="1278" w:type="dxa"/>
            <w:tcBorders>
              <w:top w:val="nil"/>
              <w:left w:val="nil"/>
              <w:bottom w:val="single" w:sz="4" w:space="0" w:color="auto"/>
              <w:right w:val="single" w:sz="4" w:space="0" w:color="auto"/>
            </w:tcBorders>
            <w:vAlign w:val="center"/>
            <w:hideMark/>
          </w:tcPr>
          <w:p w14:paraId="3CC495DB" w14:textId="77777777" w:rsidR="0064474B" w:rsidRPr="0064474B" w:rsidRDefault="0064474B" w:rsidP="0064474B">
            <w:pPr>
              <w:jc w:val="right"/>
              <w:rPr>
                <w:color w:val="000000"/>
                <w:sz w:val="20"/>
                <w:szCs w:val="20"/>
                <w:lang w:eastAsia="en-CA"/>
              </w:rPr>
            </w:pPr>
            <w:r w:rsidRPr="0064474B">
              <w:rPr>
                <w:color w:val="000000"/>
                <w:sz w:val="20"/>
                <w:szCs w:val="20"/>
                <w:lang w:eastAsia="en-CA"/>
              </w:rPr>
              <w:t> </w:t>
            </w:r>
          </w:p>
        </w:tc>
      </w:tr>
      <w:tr w:rsidR="0064474B" w:rsidRPr="0064474B" w14:paraId="6A218A9D" w14:textId="77777777" w:rsidTr="00290286">
        <w:trPr>
          <w:gridAfter w:val="2"/>
          <w:wAfter w:w="236" w:type="dxa"/>
          <w:trHeight w:val="1040"/>
        </w:trPr>
        <w:tc>
          <w:tcPr>
            <w:tcW w:w="1428" w:type="dxa"/>
            <w:vMerge/>
            <w:tcBorders>
              <w:top w:val="nil"/>
              <w:left w:val="single" w:sz="4" w:space="0" w:color="auto"/>
              <w:bottom w:val="single" w:sz="4" w:space="0" w:color="auto"/>
              <w:right w:val="single" w:sz="4" w:space="0" w:color="auto"/>
            </w:tcBorders>
            <w:vAlign w:val="center"/>
            <w:hideMark/>
          </w:tcPr>
          <w:p w14:paraId="44BCFEBF" w14:textId="77777777" w:rsidR="0064474B" w:rsidRPr="0064474B" w:rsidRDefault="0064474B" w:rsidP="0064474B">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2185B1BE" w14:textId="77777777" w:rsidR="0064474B" w:rsidRPr="0064474B" w:rsidRDefault="0064474B" w:rsidP="0064474B">
            <w:pPr>
              <w:jc w:val="left"/>
              <w:rPr>
                <w:color w:val="000000"/>
                <w:sz w:val="20"/>
                <w:szCs w:val="20"/>
                <w:lang w:eastAsia="en-CA"/>
              </w:rPr>
            </w:pPr>
            <w:r w:rsidRPr="0064474B">
              <w:rPr>
                <w:sz w:val="20"/>
                <w:szCs w:val="20"/>
                <w:lang w:eastAsia="en-CA"/>
              </w:rPr>
              <w:t xml:space="preserve">Develop regulations to support the technician certification programme </w:t>
            </w:r>
          </w:p>
        </w:tc>
        <w:tc>
          <w:tcPr>
            <w:tcW w:w="922" w:type="dxa"/>
            <w:vMerge/>
            <w:tcBorders>
              <w:top w:val="nil"/>
              <w:left w:val="single" w:sz="4" w:space="0" w:color="auto"/>
              <w:bottom w:val="single" w:sz="4" w:space="0" w:color="auto"/>
              <w:right w:val="single" w:sz="4" w:space="0" w:color="auto"/>
            </w:tcBorders>
            <w:vAlign w:val="center"/>
            <w:hideMark/>
          </w:tcPr>
          <w:p w14:paraId="21007D06" w14:textId="77777777" w:rsidR="0064474B" w:rsidRPr="0064474B" w:rsidRDefault="0064474B" w:rsidP="0064474B">
            <w:pPr>
              <w:jc w:val="left"/>
              <w:rPr>
                <w:color w:val="000000"/>
                <w:sz w:val="20"/>
                <w:szCs w:val="20"/>
                <w:lang w:eastAsia="en-CA"/>
              </w:rPr>
            </w:pPr>
          </w:p>
        </w:tc>
        <w:tc>
          <w:tcPr>
            <w:tcW w:w="2401" w:type="dxa"/>
            <w:tcBorders>
              <w:top w:val="nil"/>
              <w:left w:val="nil"/>
              <w:bottom w:val="single" w:sz="4" w:space="0" w:color="auto"/>
              <w:right w:val="single" w:sz="4" w:space="0" w:color="auto"/>
            </w:tcBorders>
            <w:vAlign w:val="center"/>
            <w:hideMark/>
          </w:tcPr>
          <w:p w14:paraId="2AC90F18" w14:textId="77777777" w:rsidR="0064474B" w:rsidRPr="0064474B" w:rsidRDefault="0064474B" w:rsidP="0064474B">
            <w:pPr>
              <w:jc w:val="left"/>
              <w:rPr>
                <w:color w:val="000000"/>
                <w:sz w:val="20"/>
                <w:szCs w:val="20"/>
                <w:lang w:eastAsia="en-CA"/>
              </w:rPr>
            </w:pPr>
            <w:r w:rsidRPr="0064474B">
              <w:rPr>
                <w:sz w:val="20"/>
                <w:szCs w:val="20"/>
                <w:lang w:eastAsia="en-CA"/>
              </w:rPr>
              <w:t>Develop control mechanisms for record keeping and reporting by enterprises; training importers, distributors and medium end users</w:t>
            </w:r>
          </w:p>
        </w:tc>
        <w:tc>
          <w:tcPr>
            <w:tcW w:w="922" w:type="dxa"/>
            <w:tcBorders>
              <w:top w:val="nil"/>
              <w:left w:val="nil"/>
              <w:bottom w:val="single" w:sz="4" w:space="0" w:color="auto"/>
              <w:right w:val="single" w:sz="4" w:space="0" w:color="auto"/>
            </w:tcBorders>
            <w:vAlign w:val="center"/>
            <w:hideMark/>
          </w:tcPr>
          <w:p w14:paraId="7E54E33B" w14:textId="77777777" w:rsidR="0064474B" w:rsidRPr="0064474B" w:rsidRDefault="0064474B" w:rsidP="0064474B">
            <w:pPr>
              <w:jc w:val="right"/>
              <w:rPr>
                <w:color w:val="000000"/>
                <w:sz w:val="20"/>
                <w:szCs w:val="20"/>
                <w:lang w:eastAsia="en-CA"/>
              </w:rPr>
            </w:pPr>
            <w:r w:rsidRPr="0064474B">
              <w:rPr>
                <w:sz w:val="20"/>
                <w:szCs w:val="20"/>
                <w:lang w:eastAsia="en-CA"/>
              </w:rPr>
              <w:t>5,000</w:t>
            </w:r>
          </w:p>
        </w:tc>
        <w:tc>
          <w:tcPr>
            <w:tcW w:w="1278" w:type="dxa"/>
            <w:tcBorders>
              <w:top w:val="nil"/>
              <w:left w:val="nil"/>
              <w:bottom w:val="single" w:sz="4" w:space="0" w:color="auto"/>
              <w:right w:val="single" w:sz="4" w:space="0" w:color="auto"/>
            </w:tcBorders>
            <w:vAlign w:val="center"/>
            <w:hideMark/>
          </w:tcPr>
          <w:p w14:paraId="199E54A2" w14:textId="77777777" w:rsidR="0064474B" w:rsidRPr="0064474B" w:rsidRDefault="0064474B" w:rsidP="0064474B">
            <w:pPr>
              <w:jc w:val="right"/>
              <w:rPr>
                <w:color w:val="000000"/>
                <w:sz w:val="20"/>
                <w:szCs w:val="20"/>
                <w:lang w:eastAsia="en-CA"/>
              </w:rPr>
            </w:pPr>
            <w:r w:rsidRPr="0064474B">
              <w:rPr>
                <w:color w:val="000000"/>
                <w:sz w:val="20"/>
                <w:szCs w:val="20"/>
                <w:lang w:eastAsia="en-CA"/>
              </w:rPr>
              <w:t> </w:t>
            </w:r>
          </w:p>
        </w:tc>
      </w:tr>
      <w:tr w:rsidR="0064474B" w:rsidRPr="0064474B" w14:paraId="2AABB7C8" w14:textId="77777777" w:rsidTr="00290286">
        <w:trPr>
          <w:gridAfter w:val="2"/>
          <w:wAfter w:w="236" w:type="dxa"/>
          <w:trHeight w:val="260"/>
        </w:trPr>
        <w:tc>
          <w:tcPr>
            <w:tcW w:w="38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CF98FB" w14:textId="77777777" w:rsidR="0064474B" w:rsidRPr="0064474B" w:rsidRDefault="0064474B" w:rsidP="0064474B">
            <w:pPr>
              <w:rPr>
                <w:b/>
                <w:bCs/>
                <w:color w:val="000000"/>
                <w:sz w:val="20"/>
                <w:szCs w:val="20"/>
                <w:lang w:eastAsia="en-CA"/>
              </w:rPr>
            </w:pPr>
            <w:r w:rsidRPr="0064474B">
              <w:rPr>
                <w:b/>
                <w:bCs/>
                <w:color w:val="000000"/>
                <w:sz w:val="20"/>
                <w:szCs w:val="20"/>
                <w:lang w:eastAsia="en-CA"/>
              </w:rPr>
              <w:t>Subtotal</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2C96E5" w14:textId="77777777" w:rsidR="0064474B" w:rsidRPr="0064474B" w:rsidRDefault="0064474B" w:rsidP="0064474B">
            <w:pPr>
              <w:jc w:val="right"/>
              <w:rPr>
                <w:b/>
                <w:bCs/>
                <w:color w:val="000000"/>
                <w:sz w:val="20"/>
                <w:szCs w:val="20"/>
                <w:lang w:eastAsia="en-CA"/>
              </w:rPr>
            </w:pPr>
            <w:r w:rsidRPr="0064474B">
              <w:rPr>
                <w:b/>
                <w:bCs/>
                <w:sz w:val="20"/>
                <w:szCs w:val="20"/>
                <w:lang w:eastAsia="en-CA"/>
              </w:rPr>
              <w:t>35,600</w:t>
            </w:r>
          </w:p>
        </w:tc>
        <w:tc>
          <w:tcPr>
            <w:tcW w:w="24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A5B47F"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0A35CA" w14:textId="77777777" w:rsidR="0064474B" w:rsidRPr="0064474B" w:rsidRDefault="0064474B" w:rsidP="0064474B">
            <w:pPr>
              <w:jc w:val="right"/>
              <w:rPr>
                <w:b/>
                <w:bCs/>
                <w:color w:val="000000"/>
                <w:sz w:val="20"/>
                <w:szCs w:val="20"/>
                <w:lang w:eastAsia="en-CA"/>
              </w:rPr>
            </w:pPr>
            <w:r w:rsidRPr="0064474B">
              <w:rPr>
                <w:b/>
                <w:bCs/>
                <w:sz w:val="20"/>
                <w:szCs w:val="20"/>
                <w:lang w:eastAsia="en-CA"/>
              </w:rPr>
              <w:t>29,700</w:t>
            </w:r>
          </w:p>
        </w:tc>
        <w:tc>
          <w:tcPr>
            <w:tcW w:w="12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BE756D" w14:textId="77777777" w:rsidR="0064474B" w:rsidRPr="0064474B" w:rsidRDefault="0064474B" w:rsidP="0064474B">
            <w:pPr>
              <w:jc w:val="right"/>
              <w:rPr>
                <w:b/>
                <w:bCs/>
                <w:color w:val="000000"/>
                <w:sz w:val="20"/>
                <w:szCs w:val="20"/>
                <w:lang w:eastAsia="en-CA"/>
              </w:rPr>
            </w:pPr>
            <w:r w:rsidRPr="0064474B">
              <w:rPr>
                <w:b/>
                <w:bCs/>
                <w:noProof/>
                <w:color w:val="000000"/>
                <w:sz w:val="20"/>
                <w:szCs w:val="20"/>
                <w:lang w:eastAsia="en-CA"/>
              </w:rPr>
              <w:t>65,300</w:t>
            </w:r>
          </w:p>
        </w:tc>
      </w:tr>
      <w:tr w:rsidR="0064474B" w:rsidRPr="0064474B" w14:paraId="3978690F" w14:textId="77777777" w:rsidTr="00290286">
        <w:trPr>
          <w:gridAfter w:val="1"/>
          <w:wAfter w:w="14" w:type="dxa"/>
          <w:trHeight w:val="260"/>
        </w:trPr>
        <w:tc>
          <w:tcPr>
            <w:tcW w:w="3894" w:type="dxa"/>
            <w:gridSpan w:val="2"/>
            <w:vMerge/>
            <w:tcBorders>
              <w:top w:val="single" w:sz="4" w:space="0" w:color="auto"/>
              <w:left w:val="single" w:sz="4" w:space="0" w:color="auto"/>
              <w:bottom w:val="single" w:sz="4" w:space="0" w:color="auto"/>
              <w:right w:val="single" w:sz="4" w:space="0" w:color="auto"/>
            </w:tcBorders>
            <w:vAlign w:val="center"/>
            <w:hideMark/>
          </w:tcPr>
          <w:p w14:paraId="18B63DB0" w14:textId="77777777" w:rsidR="0064474B" w:rsidRPr="0064474B" w:rsidRDefault="0064474B" w:rsidP="0064474B">
            <w:pPr>
              <w:jc w:val="left"/>
              <w:rPr>
                <w:b/>
                <w:bCs/>
                <w:color w:val="000000"/>
                <w:sz w:val="20"/>
                <w:szCs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22694E19" w14:textId="77777777" w:rsidR="0064474B" w:rsidRPr="0064474B" w:rsidRDefault="0064474B" w:rsidP="0064474B">
            <w:pPr>
              <w:jc w:val="left"/>
              <w:rPr>
                <w:b/>
                <w:bCs/>
                <w:color w:val="000000"/>
                <w:sz w:val="20"/>
                <w:szCs w:val="20"/>
                <w:lang w:eastAsia="en-CA"/>
              </w:rPr>
            </w:pPr>
          </w:p>
        </w:tc>
        <w:tc>
          <w:tcPr>
            <w:tcW w:w="2401" w:type="dxa"/>
            <w:vMerge/>
            <w:tcBorders>
              <w:top w:val="nil"/>
              <w:left w:val="single" w:sz="4" w:space="0" w:color="auto"/>
              <w:bottom w:val="single" w:sz="4" w:space="0" w:color="auto"/>
              <w:right w:val="single" w:sz="4" w:space="0" w:color="auto"/>
            </w:tcBorders>
            <w:vAlign w:val="center"/>
            <w:hideMark/>
          </w:tcPr>
          <w:p w14:paraId="3CE5E1A9" w14:textId="77777777" w:rsidR="0064474B" w:rsidRPr="0064474B" w:rsidRDefault="0064474B" w:rsidP="0064474B">
            <w:pPr>
              <w:jc w:val="left"/>
              <w:rPr>
                <w:b/>
                <w:bCs/>
                <w:color w:val="000000"/>
                <w:sz w:val="20"/>
                <w:szCs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5A0EDC4C" w14:textId="77777777" w:rsidR="0064474B" w:rsidRPr="0064474B" w:rsidRDefault="0064474B" w:rsidP="0064474B">
            <w:pPr>
              <w:jc w:val="left"/>
              <w:rPr>
                <w:b/>
                <w:bCs/>
                <w:color w:val="000000"/>
                <w:sz w:val="20"/>
                <w:szCs w:val="20"/>
                <w:lang w:eastAsia="en-CA"/>
              </w:rPr>
            </w:pPr>
          </w:p>
        </w:tc>
        <w:tc>
          <w:tcPr>
            <w:tcW w:w="1278" w:type="dxa"/>
            <w:vMerge/>
            <w:tcBorders>
              <w:top w:val="nil"/>
              <w:left w:val="single" w:sz="4" w:space="0" w:color="auto"/>
              <w:bottom w:val="single" w:sz="4" w:space="0" w:color="auto"/>
              <w:right w:val="single" w:sz="4" w:space="0" w:color="auto"/>
            </w:tcBorders>
            <w:vAlign w:val="center"/>
            <w:hideMark/>
          </w:tcPr>
          <w:p w14:paraId="07262987" w14:textId="77777777" w:rsidR="0064474B" w:rsidRPr="0064474B" w:rsidRDefault="0064474B" w:rsidP="0064474B">
            <w:pPr>
              <w:jc w:val="left"/>
              <w:rPr>
                <w:b/>
                <w:bCs/>
                <w:color w:val="000000"/>
                <w:sz w:val="20"/>
                <w:szCs w:val="20"/>
                <w:lang w:eastAsia="en-CA"/>
              </w:rPr>
            </w:pPr>
          </w:p>
        </w:tc>
        <w:tc>
          <w:tcPr>
            <w:tcW w:w="222" w:type="dxa"/>
            <w:tcBorders>
              <w:top w:val="nil"/>
              <w:left w:val="nil"/>
              <w:bottom w:val="nil"/>
              <w:right w:val="nil"/>
            </w:tcBorders>
            <w:noWrap/>
            <w:vAlign w:val="bottom"/>
            <w:hideMark/>
          </w:tcPr>
          <w:p w14:paraId="5E13D251" w14:textId="77777777" w:rsidR="0064474B" w:rsidRPr="0064474B" w:rsidRDefault="0064474B" w:rsidP="0064474B">
            <w:pPr>
              <w:jc w:val="right"/>
              <w:rPr>
                <w:b/>
                <w:bCs/>
                <w:color w:val="000000"/>
                <w:sz w:val="20"/>
                <w:szCs w:val="20"/>
                <w:lang w:eastAsia="en-CA"/>
              </w:rPr>
            </w:pPr>
          </w:p>
        </w:tc>
      </w:tr>
      <w:tr w:rsidR="008D32E5" w:rsidRPr="0064474B" w14:paraId="7D1DCD02" w14:textId="77777777" w:rsidTr="00290286">
        <w:trPr>
          <w:gridAfter w:val="1"/>
          <w:wAfter w:w="14" w:type="dxa"/>
          <w:trHeight w:val="1820"/>
        </w:trPr>
        <w:tc>
          <w:tcPr>
            <w:tcW w:w="1428" w:type="dxa"/>
            <w:vMerge w:val="restart"/>
            <w:tcBorders>
              <w:top w:val="nil"/>
              <w:left w:val="single" w:sz="4" w:space="0" w:color="auto"/>
              <w:bottom w:val="single" w:sz="4" w:space="0" w:color="auto"/>
              <w:right w:val="single" w:sz="4" w:space="0" w:color="auto"/>
            </w:tcBorders>
            <w:vAlign w:val="center"/>
            <w:hideMark/>
          </w:tcPr>
          <w:p w14:paraId="5B63330C"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xml:space="preserve">Strengthening enforcement </w:t>
            </w:r>
          </w:p>
        </w:tc>
        <w:tc>
          <w:tcPr>
            <w:tcW w:w="2466" w:type="dxa"/>
            <w:tcBorders>
              <w:top w:val="nil"/>
              <w:left w:val="nil"/>
              <w:bottom w:val="single" w:sz="4" w:space="0" w:color="auto"/>
              <w:right w:val="single" w:sz="4" w:space="0" w:color="auto"/>
            </w:tcBorders>
            <w:shd w:val="clear" w:color="000000" w:fill="FFFFFF"/>
            <w:vAlign w:val="center"/>
            <w:hideMark/>
          </w:tcPr>
          <w:p w14:paraId="07AA41F5" w14:textId="77777777" w:rsidR="0064474B" w:rsidRPr="0064474B" w:rsidRDefault="0064474B" w:rsidP="0064474B">
            <w:pPr>
              <w:jc w:val="left"/>
              <w:rPr>
                <w:color w:val="000000"/>
                <w:sz w:val="20"/>
                <w:szCs w:val="20"/>
                <w:lang w:eastAsia="en-CA"/>
              </w:rPr>
            </w:pPr>
            <w:r w:rsidRPr="0064474B">
              <w:rPr>
                <w:color w:val="000000"/>
                <w:sz w:val="20"/>
                <w:szCs w:val="20"/>
                <w:lang w:val="en-US" w:eastAsia="en-CA"/>
              </w:rPr>
              <w:t xml:space="preserve">Conduct training for 130 customs officers, 45 importers and customs brokers, and 30 police, coast guard and other Government officials in HCFC import control and prevention of illegal trade; Developing an online training course for customs officers </w:t>
            </w:r>
          </w:p>
        </w:tc>
        <w:tc>
          <w:tcPr>
            <w:tcW w:w="922" w:type="dxa"/>
            <w:tcBorders>
              <w:top w:val="nil"/>
              <w:left w:val="nil"/>
              <w:bottom w:val="single" w:sz="4" w:space="0" w:color="auto"/>
              <w:right w:val="single" w:sz="4" w:space="0" w:color="auto"/>
            </w:tcBorders>
            <w:shd w:val="clear" w:color="000000" w:fill="FFFFFF"/>
            <w:vAlign w:val="center"/>
            <w:hideMark/>
          </w:tcPr>
          <w:p w14:paraId="29B10B61" w14:textId="77777777" w:rsidR="0064474B" w:rsidRPr="0064474B" w:rsidRDefault="0064474B" w:rsidP="0064474B">
            <w:pPr>
              <w:jc w:val="right"/>
              <w:rPr>
                <w:color w:val="000000"/>
                <w:sz w:val="20"/>
                <w:szCs w:val="20"/>
                <w:lang w:eastAsia="en-CA"/>
              </w:rPr>
            </w:pPr>
            <w:r w:rsidRPr="0064474B">
              <w:rPr>
                <w:sz w:val="20"/>
                <w:szCs w:val="20"/>
                <w:lang w:eastAsia="en-CA"/>
              </w:rPr>
              <w:t>85,000</w:t>
            </w:r>
          </w:p>
        </w:tc>
        <w:tc>
          <w:tcPr>
            <w:tcW w:w="2401" w:type="dxa"/>
            <w:tcBorders>
              <w:top w:val="nil"/>
              <w:left w:val="nil"/>
              <w:bottom w:val="single" w:sz="4" w:space="0" w:color="auto"/>
              <w:right w:val="single" w:sz="4" w:space="0" w:color="auto"/>
            </w:tcBorders>
            <w:vAlign w:val="center"/>
            <w:hideMark/>
          </w:tcPr>
          <w:p w14:paraId="080E44A2" w14:textId="77777777" w:rsidR="0064474B" w:rsidRPr="0064474B" w:rsidRDefault="0064474B" w:rsidP="0064474B">
            <w:pPr>
              <w:jc w:val="left"/>
              <w:rPr>
                <w:color w:val="000000"/>
                <w:sz w:val="20"/>
                <w:szCs w:val="20"/>
                <w:lang w:eastAsia="en-CA"/>
              </w:rPr>
            </w:pPr>
            <w:r w:rsidRPr="0064474B">
              <w:rPr>
                <w:color w:val="000000"/>
                <w:sz w:val="20"/>
                <w:szCs w:val="20"/>
                <w:lang w:eastAsia="en-CA"/>
              </w:rPr>
              <w:t>Conduct four workshops for training of 100 customs officers on control measures and obligations; equip at least two main customs offices with wide range refrigerant identifiers to improve identification capacity</w:t>
            </w:r>
          </w:p>
        </w:tc>
        <w:tc>
          <w:tcPr>
            <w:tcW w:w="922" w:type="dxa"/>
            <w:tcBorders>
              <w:top w:val="nil"/>
              <w:left w:val="nil"/>
              <w:bottom w:val="single" w:sz="4" w:space="0" w:color="auto"/>
              <w:right w:val="single" w:sz="4" w:space="0" w:color="auto"/>
            </w:tcBorders>
            <w:vAlign w:val="center"/>
            <w:hideMark/>
          </w:tcPr>
          <w:p w14:paraId="266BBDC4" w14:textId="77777777" w:rsidR="0064474B" w:rsidRPr="0064474B" w:rsidRDefault="0064474B" w:rsidP="0064474B">
            <w:pPr>
              <w:jc w:val="right"/>
              <w:rPr>
                <w:color w:val="000000"/>
                <w:sz w:val="20"/>
                <w:szCs w:val="20"/>
                <w:lang w:eastAsia="en-CA"/>
              </w:rPr>
            </w:pPr>
            <w:r w:rsidRPr="0064474B">
              <w:rPr>
                <w:color w:val="000000"/>
                <w:sz w:val="20"/>
                <w:szCs w:val="20"/>
                <w:lang w:eastAsia="en-CA"/>
              </w:rPr>
              <w:t>20,000</w:t>
            </w:r>
          </w:p>
        </w:tc>
        <w:tc>
          <w:tcPr>
            <w:tcW w:w="1278" w:type="dxa"/>
            <w:tcBorders>
              <w:top w:val="nil"/>
              <w:left w:val="nil"/>
              <w:bottom w:val="single" w:sz="4" w:space="0" w:color="auto"/>
              <w:right w:val="single" w:sz="4" w:space="0" w:color="auto"/>
            </w:tcBorders>
            <w:vAlign w:val="center"/>
            <w:hideMark/>
          </w:tcPr>
          <w:p w14:paraId="0E5BC38D" w14:textId="77777777" w:rsidR="0064474B" w:rsidRPr="0064474B" w:rsidRDefault="0064474B" w:rsidP="0064474B">
            <w:pPr>
              <w:jc w:val="left"/>
              <w:rPr>
                <w:color w:val="000000"/>
                <w:sz w:val="20"/>
                <w:szCs w:val="20"/>
                <w:lang w:eastAsia="en-CA"/>
              </w:rPr>
            </w:pPr>
            <w:r w:rsidRPr="0064474B">
              <w:rPr>
                <w:color w:val="000000"/>
                <w:sz w:val="20"/>
                <w:szCs w:val="20"/>
                <w:lang w:eastAsia="en-CA"/>
              </w:rPr>
              <w:t> </w:t>
            </w:r>
          </w:p>
        </w:tc>
        <w:tc>
          <w:tcPr>
            <w:tcW w:w="222" w:type="dxa"/>
            <w:vAlign w:val="center"/>
            <w:hideMark/>
          </w:tcPr>
          <w:p w14:paraId="7169A64D" w14:textId="77777777" w:rsidR="0064474B" w:rsidRPr="0064474B" w:rsidRDefault="0064474B" w:rsidP="0064474B">
            <w:pPr>
              <w:jc w:val="left"/>
              <w:rPr>
                <w:sz w:val="20"/>
                <w:szCs w:val="20"/>
                <w:lang w:eastAsia="en-CA"/>
              </w:rPr>
            </w:pPr>
          </w:p>
        </w:tc>
      </w:tr>
      <w:tr w:rsidR="008D32E5" w:rsidRPr="0064474B" w14:paraId="12634DC2" w14:textId="77777777" w:rsidTr="00290286">
        <w:trPr>
          <w:gridAfter w:val="1"/>
          <w:wAfter w:w="14" w:type="dxa"/>
          <w:trHeight w:val="1560"/>
        </w:trPr>
        <w:tc>
          <w:tcPr>
            <w:tcW w:w="1428" w:type="dxa"/>
            <w:vMerge/>
            <w:tcBorders>
              <w:top w:val="nil"/>
              <w:left w:val="single" w:sz="4" w:space="0" w:color="auto"/>
              <w:bottom w:val="single" w:sz="4" w:space="0" w:color="auto"/>
              <w:right w:val="single" w:sz="4" w:space="0" w:color="auto"/>
            </w:tcBorders>
            <w:vAlign w:val="center"/>
            <w:hideMark/>
          </w:tcPr>
          <w:p w14:paraId="7B4EBB70" w14:textId="77777777" w:rsidR="0064474B" w:rsidRPr="0064474B" w:rsidRDefault="0064474B" w:rsidP="0064474B">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16799F51" w14:textId="77777777" w:rsidR="0064474B" w:rsidRPr="0064474B" w:rsidRDefault="0064474B" w:rsidP="0064474B">
            <w:pPr>
              <w:jc w:val="left"/>
              <w:rPr>
                <w:color w:val="000000"/>
                <w:sz w:val="20"/>
                <w:szCs w:val="20"/>
                <w:lang w:eastAsia="en-CA"/>
              </w:rPr>
            </w:pPr>
            <w:r w:rsidRPr="0064474B">
              <w:rPr>
                <w:color w:val="000000"/>
                <w:sz w:val="20"/>
                <w:szCs w:val="20"/>
                <w:lang w:val="en-US" w:eastAsia="en-CA"/>
              </w:rPr>
              <w:t xml:space="preserve">Procurement of five refrigerant identifiers </w:t>
            </w:r>
          </w:p>
        </w:tc>
        <w:tc>
          <w:tcPr>
            <w:tcW w:w="922" w:type="dxa"/>
            <w:tcBorders>
              <w:top w:val="nil"/>
              <w:left w:val="nil"/>
              <w:bottom w:val="single" w:sz="4" w:space="0" w:color="auto"/>
              <w:right w:val="single" w:sz="4" w:space="0" w:color="auto"/>
            </w:tcBorders>
            <w:shd w:val="clear" w:color="000000" w:fill="FFFFFF"/>
            <w:vAlign w:val="center"/>
            <w:hideMark/>
          </w:tcPr>
          <w:p w14:paraId="52E1A1FE" w14:textId="77777777" w:rsidR="0064474B" w:rsidRPr="0064474B" w:rsidRDefault="0064474B" w:rsidP="0064474B">
            <w:pPr>
              <w:jc w:val="right"/>
              <w:rPr>
                <w:color w:val="000000"/>
                <w:sz w:val="20"/>
                <w:szCs w:val="20"/>
                <w:lang w:eastAsia="en-CA"/>
              </w:rPr>
            </w:pPr>
            <w:r w:rsidRPr="0064474B">
              <w:rPr>
                <w:sz w:val="20"/>
                <w:szCs w:val="20"/>
                <w:lang w:eastAsia="en-CA"/>
              </w:rPr>
              <w:t>10,000</w:t>
            </w:r>
          </w:p>
        </w:tc>
        <w:tc>
          <w:tcPr>
            <w:tcW w:w="2401" w:type="dxa"/>
            <w:tcBorders>
              <w:top w:val="nil"/>
              <w:left w:val="nil"/>
              <w:bottom w:val="single" w:sz="4" w:space="0" w:color="auto"/>
              <w:right w:val="single" w:sz="4" w:space="0" w:color="auto"/>
            </w:tcBorders>
            <w:vAlign w:val="center"/>
            <w:hideMark/>
          </w:tcPr>
          <w:p w14:paraId="351076A0" w14:textId="6344281B" w:rsidR="0064474B" w:rsidRPr="0064474B" w:rsidRDefault="0064474B" w:rsidP="0064474B">
            <w:pPr>
              <w:jc w:val="left"/>
              <w:rPr>
                <w:color w:val="000000"/>
                <w:sz w:val="20"/>
                <w:szCs w:val="20"/>
                <w:lang w:eastAsia="en-CA"/>
              </w:rPr>
            </w:pPr>
            <w:r w:rsidRPr="0064474B">
              <w:rPr>
                <w:color w:val="000000"/>
                <w:sz w:val="20"/>
                <w:szCs w:val="20"/>
                <w:lang w:val="en-US" w:eastAsia="en-CA"/>
              </w:rPr>
              <w:t xml:space="preserve">Enforce and monitor HFC licensing and quota systems; strengthen and update the national regulatory framework to effectively implement KIP </w:t>
            </w:r>
            <w:r w:rsidR="00352237">
              <w:rPr>
                <w:color w:val="000000"/>
                <w:sz w:val="20"/>
                <w:szCs w:val="20"/>
                <w:lang w:val="en-US" w:eastAsia="en-CA"/>
              </w:rPr>
              <w:t>s</w:t>
            </w:r>
            <w:r w:rsidRPr="0064474B">
              <w:rPr>
                <w:color w:val="000000"/>
                <w:sz w:val="20"/>
                <w:szCs w:val="20"/>
                <w:lang w:val="en-US" w:eastAsia="en-CA"/>
              </w:rPr>
              <w:t xml:space="preserve">tage I obligations </w:t>
            </w:r>
          </w:p>
        </w:tc>
        <w:tc>
          <w:tcPr>
            <w:tcW w:w="922" w:type="dxa"/>
            <w:tcBorders>
              <w:top w:val="nil"/>
              <w:left w:val="nil"/>
              <w:bottom w:val="single" w:sz="4" w:space="0" w:color="auto"/>
              <w:right w:val="single" w:sz="4" w:space="0" w:color="auto"/>
            </w:tcBorders>
            <w:vAlign w:val="center"/>
            <w:hideMark/>
          </w:tcPr>
          <w:p w14:paraId="53A39A70" w14:textId="77777777" w:rsidR="0064474B" w:rsidRPr="0064474B" w:rsidRDefault="0064474B" w:rsidP="0064474B">
            <w:pPr>
              <w:jc w:val="right"/>
              <w:rPr>
                <w:color w:val="000000"/>
                <w:sz w:val="20"/>
                <w:szCs w:val="20"/>
                <w:lang w:eastAsia="en-CA"/>
              </w:rPr>
            </w:pPr>
            <w:r w:rsidRPr="0064474B">
              <w:rPr>
                <w:color w:val="000000"/>
                <w:sz w:val="20"/>
                <w:szCs w:val="20"/>
                <w:lang w:eastAsia="en-CA"/>
              </w:rPr>
              <w:t>6,000</w:t>
            </w:r>
          </w:p>
        </w:tc>
        <w:tc>
          <w:tcPr>
            <w:tcW w:w="1278" w:type="dxa"/>
            <w:tcBorders>
              <w:top w:val="nil"/>
              <w:left w:val="nil"/>
              <w:bottom w:val="single" w:sz="4" w:space="0" w:color="auto"/>
              <w:right w:val="single" w:sz="4" w:space="0" w:color="auto"/>
            </w:tcBorders>
            <w:vAlign w:val="center"/>
            <w:hideMark/>
          </w:tcPr>
          <w:p w14:paraId="46688B03" w14:textId="77777777" w:rsidR="0064474B" w:rsidRPr="0064474B" w:rsidRDefault="0064474B" w:rsidP="0064474B">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33A9C124" w14:textId="77777777" w:rsidR="0064474B" w:rsidRPr="0064474B" w:rsidRDefault="0064474B" w:rsidP="0064474B">
            <w:pPr>
              <w:jc w:val="left"/>
              <w:rPr>
                <w:sz w:val="20"/>
                <w:szCs w:val="20"/>
                <w:lang w:eastAsia="en-CA"/>
              </w:rPr>
            </w:pPr>
          </w:p>
        </w:tc>
      </w:tr>
      <w:tr w:rsidR="0064474B" w:rsidRPr="0064474B" w14:paraId="33619238" w14:textId="77777777" w:rsidTr="00290286">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06AAD07D" w14:textId="77777777" w:rsidR="0064474B" w:rsidRPr="0064474B" w:rsidRDefault="0064474B" w:rsidP="0064474B">
            <w:pPr>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vAlign w:val="center"/>
            <w:hideMark/>
          </w:tcPr>
          <w:p w14:paraId="620D0A0C"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95,000</w:t>
            </w:r>
          </w:p>
        </w:tc>
        <w:tc>
          <w:tcPr>
            <w:tcW w:w="2401" w:type="dxa"/>
            <w:tcBorders>
              <w:top w:val="nil"/>
              <w:left w:val="nil"/>
              <w:bottom w:val="single" w:sz="4" w:space="0" w:color="auto"/>
              <w:right w:val="single" w:sz="4" w:space="0" w:color="auto"/>
            </w:tcBorders>
            <w:vAlign w:val="center"/>
            <w:hideMark/>
          </w:tcPr>
          <w:p w14:paraId="294768DE"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338EE5D0"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26,000</w:t>
            </w:r>
          </w:p>
        </w:tc>
        <w:tc>
          <w:tcPr>
            <w:tcW w:w="1278" w:type="dxa"/>
            <w:tcBorders>
              <w:top w:val="nil"/>
              <w:left w:val="nil"/>
              <w:bottom w:val="single" w:sz="4" w:space="0" w:color="auto"/>
              <w:right w:val="single" w:sz="4" w:space="0" w:color="auto"/>
            </w:tcBorders>
            <w:vAlign w:val="center"/>
            <w:hideMark/>
          </w:tcPr>
          <w:p w14:paraId="0C133C40"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121,000</w:t>
            </w:r>
          </w:p>
        </w:tc>
        <w:tc>
          <w:tcPr>
            <w:tcW w:w="222" w:type="dxa"/>
            <w:vAlign w:val="center"/>
            <w:hideMark/>
          </w:tcPr>
          <w:p w14:paraId="58FB1500" w14:textId="77777777" w:rsidR="0064474B" w:rsidRPr="0064474B" w:rsidRDefault="0064474B" w:rsidP="0064474B">
            <w:pPr>
              <w:jc w:val="left"/>
              <w:rPr>
                <w:sz w:val="20"/>
                <w:szCs w:val="20"/>
                <w:lang w:eastAsia="en-CA"/>
              </w:rPr>
            </w:pPr>
          </w:p>
        </w:tc>
      </w:tr>
      <w:tr w:rsidR="008D32E5" w:rsidRPr="0064474B" w14:paraId="6CF57E8F" w14:textId="77777777" w:rsidTr="00290286">
        <w:trPr>
          <w:gridAfter w:val="1"/>
          <w:wAfter w:w="14" w:type="dxa"/>
          <w:trHeight w:val="2340"/>
        </w:trPr>
        <w:tc>
          <w:tcPr>
            <w:tcW w:w="1428" w:type="dxa"/>
            <w:tcBorders>
              <w:top w:val="single" w:sz="4" w:space="0" w:color="auto"/>
              <w:left w:val="single" w:sz="4" w:space="0" w:color="auto"/>
              <w:bottom w:val="single" w:sz="4" w:space="0" w:color="auto"/>
              <w:right w:val="single" w:sz="4" w:space="0" w:color="auto"/>
            </w:tcBorders>
            <w:vAlign w:val="center"/>
            <w:hideMark/>
          </w:tcPr>
          <w:p w14:paraId="4133336E" w14:textId="3B198ED4" w:rsidR="0064474B" w:rsidRPr="0064474B" w:rsidRDefault="0064474B" w:rsidP="0064474B">
            <w:pPr>
              <w:jc w:val="left"/>
              <w:rPr>
                <w:b/>
                <w:bCs/>
                <w:color w:val="000000"/>
                <w:sz w:val="20"/>
                <w:szCs w:val="20"/>
                <w:lang w:eastAsia="en-CA"/>
              </w:rPr>
            </w:pPr>
            <w:r w:rsidRPr="0064474B">
              <w:rPr>
                <w:b/>
                <w:bCs/>
                <w:color w:val="000000"/>
                <w:sz w:val="20"/>
                <w:szCs w:val="20"/>
                <w:lang w:eastAsia="en-CA"/>
              </w:rPr>
              <w:lastRenderedPageBreak/>
              <w:t>Capacity</w:t>
            </w:r>
            <w:r w:rsidR="00F04148">
              <w:rPr>
                <w:b/>
                <w:bCs/>
                <w:color w:val="000000"/>
                <w:sz w:val="20"/>
                <w:szCs w:val="20"/>
                <w:lang w:eastAsia="en-CA"/>
              </w:rPr>
              <w:noBreakHyphen/>
            </w:r>
            <w:r w:rsidRPr="0064474B">
              <w:rPr>
                <w:b/>
                <w:bCs/>
                <w:color w:val="000000"/>
                <w:sz w:val="20"/>
                <w:szCs w:val="20"/>
                <w:lang w:eastAsia="en-CA"/>
              </w:rPr>
              <w:t>building of RAC sector</w:t>
            </w:r>
          </w:p>
        </w:tc>
        <w:tc>
          <w:tcPr>
            <w:tcW w:w="2466" w:type="dxa"/>
            <w:tcBorders>
              <w:top w:val="single" w:sz="4" w:space="0" w:color="auto"/>
              <w:left w:val="nil"/>
              <w:bottom w:val="single" w:sz="4" w:space="0" w:color="auto"/>
              <w:right w:val="single" w:sz="4" w:space="0" w:color="auto"/>
            </w:tcBorders>
            <w:vAlign w:val="center"/>
            <w:hideMark/>
          </w:tcPr>
          <w:p w14:paraId="6448C891" w14:textId="264FAF76" w:rsidR="0064474B" w:rsidRPr="0064474B" w:rsidRDefault="0064474B" w:rsidP="0064474B">
            <w:pPr>
              <w:jc w:val="left"/>
              <w:rPr>
                <w:color w:val="000000"/>
                <w:sz w:val="20"/>
                <w:szCs w:val="20"/>
                <w:lang w:eastAsia="en-CA"/>
              </w:rPr>
            </w:pPr>
            <w:r w:rsidRPr="0064474B">
              <w:rPr>
                <w:color w:val="000000"/>
                <w:sz w:val="20"/>
                <w:szCs w:val="20"/>
                <w:lang w:eastAsia="en-CA"/>
              </w:rPr>
              <w:t xml:space="preserve">Conduct training of five trainers and 350 technicians (including six female technicians) in good servicing practices and servicing with alternative refrigerants, </w:t>
            </w:r>
            <w:r w:rsidR="00E93256" w:rsidRPr="0064474B">
              <w:rPr>
                <w:color w:val="000000"/>
                <w:sz w:val="20"/>
                <w:szCs w:val="20"/>
                <w:lang w:eastAsia="en-CA"/>
              </w:rPr>
              <w:t>strengthen</w:t>
            </w:r>
            <w:r w:rsidRPr="0064474B">
              <w:rPr>
                <w:color w:val="000000"/>
                <w:sz w:val="20"/>
                <w:szCs w:val="20"/>
                <w:lang w:eastAsia="en-CA"/>
              </w:rPr>
              <w:t xml:space="preserve"> certification of technicians with the support of the Association of RAC Technicians (ARACT), Develop an online training course for technicians</w:t>
            </w:r>
          </w:p>
        </w:tc>
        <w:tc>
          <w:tcPr>
            <w:tcW w:w="922" w:type="dxa"/>
            <w:tcBorders>
              <w:top w:val="single" w:sz="4" w:space="0" w:color="auto"/>
              <w:left w:val="nil"/>
              <w:bottom w:val="single" w:sz="4" w:space="0" w:color="auto"/>
              <w:right w:val="single" w:sz="4" w:space="0" w:color="auto"/>
            </w:tcBorders>
            <w:vAlign w:val="center"/>
            <w:hideMark/>
          </w:tcPr>
          <w:p w14:paraId="57435910" w14:textId="77777777" w:rsidR="0064474B" w:rsidRPr="0064474B" w:rsidRDefault="0064474B" w:rsidP="0064474B">
            <w:pPr>
              <w:jc w:val="right"/>
              <w:rPr>
                <w:color w:val="000000"/>
                <w:sz w:val="20"/>
                <w:szCs w:val="20"/>
                <w:lang w:eastAsia="en-CA"/>
              </w:rPr>
            </w:pPr>
            <w:r w:rsidRPr="0064474B">
              <w:rPr>
                <w:color w:val="000000"/>
                <w:sz w:val="20"/>
                <w:szCs w:val="20"/>
                <w:lang w:eastAsia="en-CA"/>
              </w:rPr>
              <w:t>162,040</w:t>
            </w:r>
          </w:p>
        </w:tc>
        <w:tc>
          <w:tcPr>
            <w:tcW w:w="2401" w:type="dxa"/>
            <w:tcBorders>
              <w:top w:val="single" w:sz="4" w:space="0" w:color="auto"/>
              <w:left w:val="nil"/>
              <w:bottom w:val="single" w:sz="4" w:space="0" w:color="auto"/>
              <w:right w:val="single" w:sz="4" w:space="0" w:color="auto"/>
            </w:tcBorders>
            <w:vAlign w:val="center"/>
            <w:hideMark/>
          </w:tcPr>
          <w:p w14:paraId="4DBC945A" w14:textId="77777777" w:rsidR="0064474B" w:rsidRPr="0064474B" w:rsidRDefault="0064474B" w:rsidP="0064474B">
            <w:pPr>
              <w:jc w:val="left"/>
              <w:rPr>
                <w:color w:val="000000"/>
                <w:sz w:val="20"/>
                <w:szCs w:val="20"/>
                <w:lang w:eastAsia="en-CA"/>
              </w:rPr>
            </w:pPr>
            <w:r w:rsidRPr="0064474B">
              <w:rPr>
                <w:color w:val="000000"/>
                <w:sz w:val="20"/>
                <w:szCs w:val="20"/>
                <w:lang w:eastAsia="en-CA"/>
              </w:rPr>
              <w:t xml:space="preserve">Organize and conduct four training workshops for 100 RAC technicians on the safe handling of low-GWP refrigerants and modern RAC system technologies </w:t>
            </w:r>
          </w:p>
        </w:tc>
        <w:tc>
          <w:tcPr>
            <w:tcW w:w="922" w:type="dxa"/>
            <w:tcBorders>
              <w:top w:val="single" w:sz="4" w:space="0" w:color="auto"/>
              <w:left w:val="nil"/>
              <w:bottom w:val="single" w:sz="4" w:space="0" w:color="auto"/>
              <w:right w:val="single" w:sz="4" w:space="0" w:color="auto"/>
            </w:tcBorders>
            <w:vAlign w:val="center"/>
            <w:hideMark/>
          </w:tcPr>
          <w:p w14:paraId="56941CDB" w14:textId="77777777" w:rsidR="0064474B" w:rsidRPr="0064474B" w:rsidRDefault="0064474B" w:rsidP="0064474B">
            <w:pPr>
              <w:jc w:val="right"/>
              <w:rPr>
                <w:color w:val="000000"/>
                <w:sz w:val="20"/>
                <w:szCs w:val="20"/>
                <w:lang w:eastAsia="en-CA"/>
              </w:rPr>
            </w:pPr>
            <w:r w:rsidRPr="0064474B">
              <w:rPr>
                <w:color w:val="000000"/>
                <w:sz w:val="20"/>
                <w:szCs w:val="20"/>
                <w:lang w:eastAsia="en-CA"/>
              </w:rPr>
              <w:t>20,000</w:t>
            </w:r>
          </w:p>
        </w:tc>
        <w:tc>
          <w:tcPr>
            <w:tcW w:w="1278" w:type="dxa"/>
            <w:tcBorders>
              <w:top w:val="single" w:sz="4" w:space="0" w:color="auto"/>
              <w:left w:val="nil"/>
              <w:bottom w:val="single" w:sz="4" w:space="0" w:color="auto"/>
              <w:right w:val="single" w:sz="4" w:space="0" w:color="auto"/>
            </w:tcBorders>
            <w:vAlign w:val="center"/>
            <w:hideMark/>
          </w:tcPr>
          <w:p w14:paraId="0B23E770" w14:textId="77777777" w:rsidR="0064474B" w:rsidRPr="0064474B" w:rsidRDefault="0064474B" w:rsidP="0064474B">
            <w:pPr>
              <w:jc w:val="left"/>
              <w:rPr>
                <w:color w:val="000000"/>
                <w:sz w:val="20"/>
                <w:szCs w:val="20"/>
                <w:lang w:eastAsia="en-CA"/>
              </w:rPr>
            </w:pPr>
            <w:r w:rsidRPr="0064474B">
              <w:rPr>
                <w:color w:val="000000"/>
                <w:sz w:val="20"/>
                <w:szCs w:val="20"/>
                <w:lang w:eastAsia="en-CA"/>
              </w:rPr>
              <w:t> </w:t>
            </w:r>
          </w:p>
        </w:tc>
        <w:tc>
          <w:tcPr>
            <w:tcW w:w="222" w:type="dxa"/>
            <w:vAlign w:val="center"/>
            <w:hideMark/>
          </w:tcPr>
          <w:p w14:paraId="7B725A0C" w14:textId="77777777" w:rsidR="0064474B" w:rsidRPr="0064474B" w:rsidRDefault="0064474B" w:rsidP="0064474B">
            <w:pPr>
              <w:jc w:val="left"/>
              <w:rPr>
                <w:sz w:val="20"/>
                <w:szCs w:val="20"/>
                <w:lang w:eastAsia="en-CA"/>
              </w:rPr>
            </w:pPr>
          </w:p>
        </w:tc>
      </w:tr>
      <w:tr w:rsidR="0064474B" w:rsidRPr="0064474B" w14:paraId="279D0248" w14:textId="77777777" w:rsidTr="00290286">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21052C10" w14:textId="77777777" w:rsidR="0064474B" w:rsidRPr="0064474B" w:rsidRDefault="0064474B" w:rsidP="0064474B">
            <w:pPr>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vAlign w:val="center"/>
            <w:hideMark/>
          </w:tcPr>
          <w:p w14:paraId="5E781BE1"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162,040</w:t>
            </w:r>
          </w:p>
        </w:tc>
        <w:tc>
          <w:tcPr>
            <w:tcW w:w="2401" w:type="dxa"/>
            <w:tcBorders>
              <w:top w:val="nil"/>
              <w:left w:val="nil"/>
              <w:bottom w:val="single" w:sz="4" w:space="0" w:color="auto"/>
              <w:right w:val="single" w:sz="4" w:space="0" w:color="auto"/>
            </w:tcBorders>
            <w:vAlign w:val="center"/>
            <w:hideMark/>
          </w:tcPr>
          <w:p w14:paraId="40D27E2D"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663F4C5A"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20,000</w:t>
            </w:r>
          </w:p>
        </w:tc>
        <w:tc>
          <w:tcPr>
            <w:tcW w:w="1278" w:type="dxa"/>
            <w:tcBorders>
              <w:top w:val="nil"/>
              <w:left w:val="nil"/>
              <w:bottom w:val="single" w:sz="4" w:space="0" w:color="auto"/>
              <w:right w:val="single" w:sz="4" w:space="0" w:color="auto"/>
            </w:tcBorders>
            <w:vAlign w:val="center"/>
            <w:hideMark/>
          </w:tcPr>
          <w:p w14:paraId="256107E4"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182,040</w:t>
            </w:r>
          </w:p>
        </w:tc>
        <w:tc>
          <w:tcPr>
            <w:tcW w:w="222" w:type="dxa"/>
            <w:vAlign w:val="center"/>
            <w:hideMark/>
          </w:tcPr>
          <w:p w14:paraId="16787E96" w14:textId="77777777" w:rsidR="0064474B" w:rsidRPr="0064474B" w:rsidRDefault="0064474B" w:rsidP="0064474B">
            <w:pPr>
              <w:jc w:val="left"/>
              <w:rPr>
                <w:sz w:val="20"/>
                <w:szCs w:val="20"/>
                <w:lang w:eastAsia="en-CA"/>
              </w:rPr>
            </w:pPr>
          </w:p>
        </w:tc>
      </w:tr>
      <w:tr w:rsidR="008D32E5" w:rsidRPr="0064474B" w14:paraId="52C1BE26" w14:textId="77777777" w:rsidTr="00290286">
        <w:trPr>
          <w:gridAfter w:val="1"/>
          <w:wAfter w:w="14" w:type="dxa"/>
          <w:trHeight w:val="1300"/>
        </w:trPr>
        <w:tc>
          <w:tcPr>
            <w:tcW w:w="1428" w:type="dxa"/>
            <w:vMerge w:val="restart"/>
            <w:tcBorders>
              <w:top w:val="nil"/>
              <w:left w:val="single" w:sz="4" w:space="0" w:color="auto"/>
              <w:bottom w:val="single" w:sz="4" w:space="0" w:color="auto"/>
              <w:right w:val="single" w:sz="4" w:space="0" w:color="auto"/>
            </w:tcBorders>
            <w:vAlign w:val="center"/>
            <w:hideMark/>
          </w:tcPr>
          <w:p w14:paraId="4D6D4A10" w14:textId="58E8D41D" w:rsidR="0064474B" w:rsidRPr="0064474B" w:rsidRDefault="0064474B" w:rsidP="0064474B">
            <w:pPr>
              <w:jc w:val="left"/>
              <w:rPr>
                <w:b/>
                <w:bCs/>
                <w:color w:val="000000"/>
                <w:sz w:val="20"/>
                <w:szCs w:val="20"/>
                <w:lang w:eastAsia="en-CA"/>
              </w:rPr>
            </w:pPr>
            <w:r w:rsidRPr="0064474B">
              <w:rPr>
                <w:b/>
                <w:bCs/>
                <w:color w:val="000000"/>
                <w:sz w:val="20"/>
                <w:szCs w:val="20"/>
                <w:lang w:eastAsia="en-CA"/>
              </w:rPr>
              <w:t>Capacity</w:t>
            </w:r>
            <w:r w:rsidR="005353D8">
              <w:rPr>
                <w:b/>
                <w:bCs/>
                <w:color w:val="000000"/>
                <w:sz w:val="20"/>
                <w:szCs w:val="20"/>
                <w:lang w:eastAsia="en-CA"/>
              </w:rPr>
              <w:noBreakHyphen/>
            </w:r>
            <w:r w:rsidRPr="0064474B">
              <w:rPr>
                <w:b/>
                <w:bCs/>
                <w:color w:val="000000"/>
                <w:sz w:val="20"/>
                <w:szCs w:val="20"/>
                <w:lang w:eastAsia="en-CA"/>
              </w:rPr>
              <w:t>building of MAC sector</w:t>
            </w:r>
          </w:p>
        </w:tc>
        <w:tc>
          <w:tcPr>
            <w:tcW w:w="2466" w:type="dxa"/>
            <w:tcBorders>
              <w:top w:val="nil"/>
              <w:left w:val="nil"/>
              <w:bottom w:val="single" w:sz="4" w:space="0" w:color="auto"/>
              <w:right w:val="single" w:sz="4" w:space="0" w:color="auto"/>
            </w:tcBorders>
            <w:shd w:val="clear" w:color="000000" w:fill="D9D9D9"/>
            <w:vAlign w:val="center"/>
            <w:hideMark/>
          </w:tcPr>
          <w:p w14:paraId="74BF33B5" w14:textId="77777777" w:rsidR="0064474B" w:rsidRPr="0064474B" w:rsidRDefault="0064474B" w:rsidP="0064474B">
            <w:pPr>
              <w:jc w:val="left"/>
              <w:rPr>
                <w:color w:val="000000"/>
                <w:sz w:val="20"/>
                <w:szCs w:val="20"/>
                <w:lang w:eastAsia="en-CA"/>
              </w:rPr>
            </w:pPr>
            <w:r w:rsidRPr="0064474B">
              <w:rPr>
                <w:color w:val="000000"/>
                <w:sz w:val="20"/>
                <w:szCs w:val="20"/>
                <w:lang w:eastAsia="en-CA"/>
              </w:rPr>
              <w:t> </w:t>
            </w:r>
          </w:p>
        </w:tc>
        <w:tc>
          <w:tcPr>
            <w:tcW w:w="922" w:type="dxa"/>
            <w:vMerge w:val="restart"/>
            <w:tcBorders>
              <w:top w:val="nil"/>
              <w:left w:val="single" w:sz="4" w:space="0" w:color="auto"/>
              <w:bottom w:val="single" w:sz="4" w:space="0" w:color="auto"/>
              <w:right w:val="single" w:sz="4" w:space="0" w:color="auto"/>
            </w:tcBorders>
            <w:shd w:val="clear" w:color="000000" w:fill="D9D9D9"/>
            <w:vAlign w:val="center"/>
            <w:hideMark/>
          </w:tcPr>
          <w:p w14:paraId="662F962C" w14:textId="77777777" w:rsidR="0064474B" w:rsidRPr="0064474B" w:rsidRDefault="0064474B" w:rsidP="0064474B">
            <w:pPr>
              <w:jc w:val="right"/>
              <w:rPr>
                <w:color w:val="000000"/>
                <w:sz w:val="20"/>
                <w:szCs w:val="20"/>
                <w:lang w:eastAsia="en-CA"/>
              </w:rPr>
            </w:pPr>
            <w:r w:rsidRPr="0064474B">
              <w:rPr>
                <w:color w:val="000000"/>
                <w:sz w:val="20"/>
                <w:szCs w:val="20"/>
                <w:lang w:eastAsia="en-CA"/>
              </w:rPr>
              <w:t> </w:t>
            </w:r>
          </w:p>
        </w:tc>
        <w:tc>
          <w:tcPr>
            <w:tcW w:w="2401" w:type="dxa"/>
            <w:tcBorders>
              <w:top w:val="nil"/>
              <w:left w:val="nil"/>
              <w:bottom w:val="single" w:sz="4" w:space="0" w:color="auto"/>
              <w:right w:val="single" w:sz="4" w:space="0" w:color="auto"/>
            </w:tcBorders>
            <w:vAlign w:val="center"/>
            <w:hideMark/>
          </w:tcPr>
          <w:p w14:paraId="4AA0F3B8" w14:textId="77777777" w:rsidR="0064474B" w:rsidRPr="0064474B" w:rsidRDefault="0064474B" w:rsidP="0064474B">
            <w:pPr>
              <w:jc w:val="left"/>
              <w:rPr>
                <w:color w:val="000000"/>
                <w:sz w:val="20"/>
                <w:szCs w:val="20"/>
                <w:lang w:eastAsia="en-CA"/>
              </w:rPr>
            </w:pPr>
            <w:r w:rsidRPr="0064474B">
              <w:rPr>
                <w:color w:val="000000"/>
                <w:sz w:val="20"/>
                <w:szCs w:val="20"/>
                <w:lang w:eastAsia="en-CA"/>
              </w:rPr>
              <w:t>Identify and register MAC workshops, develop training material, and conduct three training programmes for 75 MAC technicians on good practices</w:t>
            </w:r>
          </w:p>
        </w:tc>
        <w:tc>
          <w:tcPr>
            <w:tcW w:w="922" w:type="dxa"/>
            <w:tcBorders>
              <w:top w:val="nil"/>
              <w:left w:val="nil"/>
              <w:bottom w:val="single" w:sz="4" w:space="0" w:color="auto"/>
              <w:right w:val="single" w:sz="4" w:space="0" w:color="auto"/>
            </w:tcBorders>
            <w:vAlign w:val="center"/>
            <w:hideMark/>
          </w:tcPr>
          <w:p w14:paraId="1BB2BC9A" w14:textId="77777777" w:rsidR="0064474B" w:rsidRPr="0064474B" w:rsidRDefault="0064474B" w:rsidP="0064474B">
            <w:pPr>
              <w:jc w:val="right"/>
              <w:rPr>
                <w:color w:val="000000"/>
                <w:sz w:val="20"/>
                <w:szCs w:val="20"/>
                <w:lang w:eastAsia="en-CA"/>
              </w:rPr>
            </w:pPr>
            <w:r w:rsidRPr="0064474B">
              <w:rPr>
                <w:color w:val="000000"/>
                <w:sz w:val="20"/>
                <w:szCs w:val="20"/>
                <w:lang w:eastAsia="en-CA"/>
              </w:rPr>
              <w:t>20,900</w:t>
            </w:r>
          </w:p>
        </w:tc>
        <w:tc>
          <w:tcPr>
            <w:tcW w:w="1278" w:type="dxa"/>
            <w:vMerge w:val="restart"/>
            <w:tcBorders>
              <w:top w:val="nil"/>
              <w:left w:val="single" w:sz="4" w:space="0" w:color="auto"/>
              <w:bottom w:val="single" w:sz="4" w:space="0" w:color="auto"/>
              <w:right w:val="single" w:sz="4" w:space="0" w:color="auto"/>
            </w:tcBorders>
            <w:vAlign w:val="center"/>
            <w:hideMark/>
          </w:tcPr>
          <w:p w14:paraId="32FA22DB" w14:textId="77777777" w:rsidR="0064474B" w:rsidRPr="0064474B" w:rsidRDefault="0064474B" w:rsidP="0064474B">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41180D44" w14:textId="77777777" w:rsidR="0064474B" w:rsidRPr="0064474B" w:rsidRDefault="0064474B" w:rsidP="0064474B">
            <w:pPr>
              <w:jc w:val="left"/>
              <w:rPr>
                <w:sz w:val="20"/>
                <w:szCs w:val="20"/>
                <w:lang w:eastAsia="en-CA"/>
              </w:rPr>
            </w:pPr>
          </w:p>
        </w:tc>
      </w:tr>
      <w:tr w:rsidR="008D32E5" w:rsidRPr="0064474B" w14:paraId="3C1D7FAD" w14:textId="77777777" w:rsidTr="00290286">
        <w:trPr>
          <w:gridAfter w:val="1"/>
          <w:wAfter w:w="14" w:type="dxa"/>
          <w:trHeight w:val="520"/>
        </w:trPr>
        <w:tc>
          <w:tcPr>
            <w:tcW w:w="1428" w:type="dxa"/>
            <w:vMerge/>
            <w:tcBorders>
              <w:top w:val="nil"/>
              <w:left w:val="single" w:sz="4" w:space="0" w:color="auto"/>
              <w:bottom w:val="single" w:sz="4" w:space="0" w:color="auto"/>
              <w:right w:val="single" w:sz="4" w:space="0" w:color="auto"/>
            </w:tcBorders>
            <w:vAlign w:val="center"/>
            <w:hideMark/>
          </w:tcPr>
          <w:p w14:paraId="6DA8867A" w14:textId="77777777" w:rsidR="0064474B" w:rsidRPr="0064474B" w:rsidRDefault="0064474B" w:rsidP="0064474B">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D9D9D9"/>
            <w:vAlign w:val="center"/>
            <w:hideMark/>
          </w:tcPr>
          <w:p w14:paraId="753BEBE1" w14:textId="77777777" w:rsidR="0064474B" w:rsidRPr="0064474B" w:rsidRDefault="0064474B" w:rsidP="0064474B">
            <w:pPr>
              <w:jc w:val="left"/>
              <w:rPr>
                <w:color w:val="000000"/>
                <w:sz w:val="20"/>
                <w:szCs w:val="20"/>
                <w:lang w:eastAsia="en-CA"/>
              </w:rPr>
            </w:pPr>
            <w:r w:rsidRPr="0064474B">
              <w:rPr>
                <w:color w:val="000000"/>
                <w:sz w:val="20"/>
                <w:szCs w:val="20"/>
                <w:lang w:eastAsia="en-CA"/>
              </w:rPr>
              <w:t> </w:t>
            </w:r>
          </w:p>
        </w:tc>
        <w:tc>
          <w:tcPr>
            <w:tcW w:w="922" w:type="dxa"/>
            <w:vMerge/>
            <w:tcBorders>
              <w:top w:val="nil"/>
              <w:left w:val="single" w:sz="4" w:space="0" w:color="auto"/>
              <w:bottom w:val="single" w:sz="4" w:space="0" w:color="auto"/>
              <w:right w:val="single" w:sz="4" w:space="0" w:color="auto"/>
            </w:tcBorders>
            <w:vAlign w:val="center"/>
            <w:hideMark/>
          </w:tcPr>
          <w:p w14:paraId="16D516CB" w14:textId="77777777" w:rsidR="0064474B" w:rsidRPr="0064474B" w:rsidRDefault="0064474B" w:rsidP="0064474B">
            <w:pPr>
              <w:jc w:val="left"/>
              <w:rPr>
                <w:color w:val="000000"/>
                <w:sz w:val="20"/>
                <w:szCs w:val="20"/>
                <w:lang w:eastAsia="en-CA"/>
              </w:rPr>
            </w:pPr>
          </w:p>
        </w:tc>
        <w:tc>
          <w:tcPr>
            <w:tcW w:w="2401" w:type="dxa"/>
            <w:tcBorders>
              <w:top w:val="nil"/>
              <w:left w:val="nil"/>
              <w:bottom w:val="single" w:sz="4" w:space="0" w:color="auto"/>
              <w:right w:val="single" w:sz="4" w:space="0" w:color="auto"/>
            </w:tcBorders>
            <w:vAlign w:val="center"/>
            <w:hideMark/>
          </w:tcPr>
          <w:p w14:paraId="07D82D8F" w14:textId="77777777" w:rsidR="0064474B" w:rsidRPr="0064474B" w:rsidRDefault="0064474B" w:rsidP="0064474B">
            <w:pPr>
              <w:jc w:val="left"/>
              <w:rPr>
                <w:color w:val="000000"/>
                <w:sz w:val="20"/>
                <w:szCs w:val="20"/>
                <w:lang w:eastAsia="en-CA"/>
              </w:rPr>
            </w:pPr>
            <w:r w:rsidRPr="0064474B">
              <w:rPr>
                <w:color w:val="000000"/>
                <w:sz w:val="20"/>
                <w:szCs w:val="20"/>
                <w:lang w:eastAsia="en-CA"/>
              </w:rPr>
              <w:t xml:space="preserve">Procurement of tools for 14 RAC and MAC technicians </w:t>
            </w:r>
          </w:p>
        </w:tc>
        <w:tc>
          <w:tcPr>
            <w:tcW w:w="922" w:type="dxa"/>
            <w:tcBorders>
              <w:top w:val="nil"/>
              <w:left w:val="nil"/>
              <w:bottom w:val="single" w:sz="4" w:space="0" w:color="auto"/>
              <w:right w:val="single" w:sz="4" w:space="0" w:color="auto"/>
            </w:tcBorders>
            <w:vAlign w:val="center"/>
            <w:hideMark/>
          </w:tcPr>
          <w:p w14:paraId="0B588930" w14:textId="77777777" w:rsidR="0064474B" w:rsidRPr="0064474B" w:rsidRDefault="0064474B" w:rsidP="0064474B">
            <w:pPr>
              <w:jc w:val="right"/>
              <w:rPr>
                <w:color w:val="000000"/>
                <w:sz w:val="20"/>
                <w:szCs w:val="20"/>
                <w:lang w:eastAsia="en-CA"/>
              </w:rPr>
            </w:pPr>
            <w:r w:rsidRPr="0064474B">
              <w:rPr>
                <w:color w:val="000000"/>
                <w:sz w:val="20"/>
                <w:szCs w:val="20"/>
                <w:lang w:eastAsia="en-CA"/>
              </w:rPr>
              <w:t>31,600</w:t>
            </w:r>
          </w:p>
        </w:tc>
        <w:tc>
          <w:tcPr>
            <w:tcW w:w="1278" w:type="dxa"/>
            <w:vMerge/>
            <w:tcBorders>
              <w:top w:val="nil"/>
              <w:left w:val="single" w:sz="4" w:space="0" w:color="auto"/>
              <w:bottom w:val="single" w:sz="4" w:space="0" w:color="auto"/>
              <w:right w:val="single" w:sz="4" w:space="0" w:color="auto"/>
            </w:tcBorders>
            <w:vAlign w:val="center"/>
            <w:hideMark/>
          </w:tcPr>
          <w:p w14:paraId="5E93BFCA" w14:textId="77777777" w:rsidR="0064474B" w:rsidRPr="0064474B" w:rsidRDefault="0064474B" w:rsidP="0064474B">
            <w:pPr>
              <w:jc w:val="left"/>
              <w:rPr>
                <w:color w:val="000000"/>
                <w:sz w:val="20"/>
                <w:szCs w:val="20"/>
                <w:lang w:eastAsia="en-CA"/>
              </w:rPr>
            </w:pPr>
          </w:p>
        </w:tc>
        <w:tc>
          <w:tcPr>
            <w:tcW w:w="222" w:type="dxa"/>
            <w:vAlign w:val="center"/>
            <w:hideMark/>
          </w:tcPr>
          <w:p w14:paraId="6531A1EA" w14:textId="77777777" w:rsidR="0064474B" w:rsidRPr="0064474B" w:rsidRDefault="0064474B" w:rsidP="0064474B">
            <w:pPr>
              <w:jc w:val="left"/>
              <w:rPr>
                <w:sz w:val="20"/>
                <w:szCs w:val="20"/>
                <w:lang w:eastAsia="en-CA"/>
              </w:rPr>
            </w:pPr>
          </w:p>
        </w:tc>
      </w:tr>
      <w:tr w:rsidR="0064474B" w:rsidRPr="0064474B" w14:paraId="4CF71729" w14:textId="77777777" w:rsidTr="00A32FD5">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52B7D861"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vAlign w:val="center"/>
            <w:hideMark/>
          </w:tcPr>
          <w:p w14:paraId="71F4D47B"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0</w:t>
            </w:r>
          </w:p>
        </w:tc>
        <w:tc>
          <w:tcPr>
            <w:tcW w:w="2401" w:type="dxa"/>
            <w:tcBorders>
              <w:top w:val="nil"/>
              <w:left w:val="nil"/>
              <w:bottom w:val="single" w:sz="4" w:space="0" w:color="auto"/>
              <w:right w:val="single" w:sz="4" w:space="0" w:color="auto"/>
            </w:tcBorders>
            <w:vAlign w:val="center"/>
            <w:hideMark/>
          </w:tcPr>
          <w:p w14:paraId="58886B51"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0489ED5A"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52,500</w:t>
            </w:r>
          </w:p>
        </w:tc>
        <w:tc>
          <w:tcPr>
            <w:tcW w:w="1278" w:type="dxa"/>
            <w:tcBorders>
              <w:top w:val="nil"/>
              <w:left w:val="nil"/>
              <w:bottom w:val="single" w:sz="4" w:space="0" w:color="auto"/>
              <w:right w:val="single" w:sz="4" w:space="0" w:color="auto"/>
            </w:tcBorders>
            <w:vAlign w:val="center"/>
          </w:tcPr>
          <w:p w14:paraId="3A6350E4" w14:textId="6B6A75E7" w:rsidR="0064474B" w:rsidRPr="0064474B" w:rsidRDefault="006B4222" w:rsidP="0064474B">
            <w:pPr>
              <w:jc w:val="right"/>
              <w:rPr>
                <w:b/>
                <w:bCs/>
                <w:color w:val="000000"/>
                <w:sz w:val="20"/>
                <w:szCs w:val="20"/>
                <w:lang w:eastAsia="en-CA"/>
              </w:rPr>
            </w:pPr>
            <w:r>
              <w:rPr>
                <w:b/>
                <w:bCs/>
                <w:noProof/>
                <w:color w:val="000000"/>
                <w:sz w:val="20"/>
                <w:szCs w:val="20"/>
                <w:lang w:eastAsia="en-CA"/>
              </w:rPr>
              <w:t>52,500</w:t>
            </w:r>
          </w:p>
        </w:tc>
        <w:tc>
          <w:tcPr>
            <w:tcW w:w="222" w:type="dxa"/>
            <w:vAlign w:val="center"/>
          </w:tcPr>
          <w:p w14:paraId="0F230157" w14:textId="77777777" w:rsidR="0064474B" w:rsidRPr="0064474B" w:rsidRDefault="0064474B" w:rsidP="0064474B">
            <w:pPr>
              <w:jc w:val="left"/>
              <w:rPr>
                <w:sz w:val="20"/>
                <w:szCs w:val="20"/>
                <w:lang w:eastAsia="en-CA"/>
              </w:rPr>
            </w:pPr>
          </w:p>
        </w:tc>
      </w:tr>
      <w:tr w:rsidR="008D32E5" w:rsidRPr="0064474B" w14:paraId="3999E197" w14:textId="77777777" w:rsidTr="00290286">
        <w:trPr>
          <w:gridAfter w:val="1"/>
          <w:wAfter w:w="14" w:type="dxa"/>
          <w:trHeight w:val="1040"/>
        </w:trPr>
        <w:tc>
          <w:tcPr>
            <w:tcW w:w="1428" w:type="dxa"/>
            <w:tcBorders>
              <w:top w:val="nil"/>
              <w:left w:val="single" w:sz="4" w:space="0" w:color="auto"/>
              <w:bottom w:val="single" w:sz="4" w:space="0" w:color="auto"/>
              <w:right w:val="single" w:sz="4" w:space="0" w:color="auto"/>
            </w:tcBorders>
            <w:vAlign w:val="center"/>
            <w:hideMark/>
          </w:tcPr>
          <w:p w14:paraId="3E404E58"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xml:space="preserve">Strengthening the vocational training institute </w:t>
            </w:r>
          </w:p>
        </w:tc>
        <w:tc>
          <w:tcPr>
            <w:tcW w:w="2466" w:type="dxa"/>
            <w:tcBorders>
              <w:top w:val="nil"/>
              <w:left w:val="nil"/>
              <w:bottom w:val="single" w:sz="4" w:space="0" w:color="auto"/>
              <w:right w:val="single" w:sz="4" w:space="0" w:color="auto"/>
            </w:tcBorders>
            <w:vAlign w:val="center"/>
            <w:hideMark/>
          </w:tcPr>
          <w:p w14:paraId="440A66A0" w14:textId="77777777" w:rsidR="0064474B" w:rsidRPr="0064474B" w:rsidRDefault="0064474B" w:rsidP="0064474B">
            <w:pPr>
              <w:jc w:val="left"/>
              <w:rPr>
                <w:color w:val="000000"/>
                <w:sz w:val="20"/>
                <w:szCs w:val="20"/>
                <w:lang w:eastAsia="en-CA"/>
              </w:rPr>
            </w:pPr>
            <w:r w:rsidRPr="0064474B">
              <w:rPr>
                <w:color w:val="000000"/>
                <w:sz w:val="20"/>
                <w:szCs w:val="20"/>
                <w:lang w:eastAsia="en-CA"/>
              </w:rPr>
              <w:t>Provision of tools and equipment to five vocational training institutes and 10 refrigerant recovery kits to technicians</w:t>
            </w:r>
          </w:p>
        </w:tc>
        <w:tc>
          <w:tcPr>
            <w:tcW w:w="922" w:type="dxa"/>
            <w:vMerge w:val="restart"/>
            <w:tcBorders>
              <w:top w:val="nil"/>
              <w:left w:val="single" w:sz="4" w:space="0" w:color="auto"/>
              <w:bottom w:val="single" w:sz="4" w:space="0" w:color="auto"/>
              <w:right w:val="single" w:sz="4" w:space="0" w:color="auto"/>
            </w:tcBorders>
            <w:vAlign w:val="center"/>
            <w:hideMark/>
          </w:tcPr>
          <w:p w14:paraId="5E0FEE1A" w14:textId="77777777" w:rsidR="0064474B" w:rsidRPr="0064474B" w:rsidRDefault="0064474B" w:rsidP="0064474B">
            <w:pPr>
              <w:jc w:val="right"/>
              <w:rPr>
                <w:color w:val="000000"/>
                <w:sz w:val="20"/>
                <w:szCs w:val="20"/>
                <w:lang w:eastAsia="en-CA"/>
              </w:rPr>
            </w:pPr>
            <w:r w:rsidRPr="0064474B">
              <w:rPr>
                <w:color w:val="000000"/>
                <w:sz w:val="20"/>
                <w:szCs w:val="20"/>
                <w:lang w:eastAsia="en-CA"/>
              </w:rPr>
              <w:t>122,000</w:t>
            </w:r>
          </w:p>
        </w:tc>
        <w:tc>
          <w:tcPr>
            <w:tcW w:w="2401" w:type="dxa"/>
            <w:tcBorders>
              <w:top w:val="nil"/>
              <w:left w:val="nil"/>
              <w:bottom w:val="single" w:sz="4" w:space="0" w:color="auto"/>
              <w:right w:val="single" w:sz="4" w:space="0" w:color="auto"/>
            </w:tcBorders>
            <w:vAlign w:val="center"/>
            <w:hideMark/>
          </w:tcPr>
          <w:p w14:paraId="242E3D74" w14:textId="77777777" w:rsidR="0064474B" w:rsidRPr="0064474B" w:rsidRDefault="0064474B" w:rsidP="0064474B">
            <w:pPr>
              <w:jc w:val="left"/>
              <w:rPr>
                <w:color w:val="000000"/>
                <w:sz w:val="20"/>
                <w:szCs w:val="20"/>
                <w:lang w:eastAsia="en-CA"/>
              </w:rPr>
            </w:pPr>
            <w:r w:rsidRPr="0064474B">
              <w:rPr>
                <w:color w:val="000000"/>
                <w:sz w:val="20"/>
                <w:szCs w:val="20"/>
                <w:lang w:eastAsia="en-CA"/>
              </w:rPr>
              <w:t xml:space="preserve">Procurement of tools for 7 training centres </w:t>
            </w:r>
          </w:p>
        </w:tc>
        <w:tc>
          <w:tcPr>
            <w:tcW w:w="922" w:type="dxa"/>
            <w:tcBorders>
              <w:top w:val="nil"/>
              <w:left w:val="nil"/>
              <w:bottom w:val="single" w:sz="4" w:space="0" w:color="auto"/>
              <w:right w:val="single" w:sz="4" w:space="0" w:color="auto"/>
            </w:tcBorders>
            <w:vAlign w:val="center"/>
            <w:hideMark/>
          </w:tcPr>
          <w:p w14:paraId="1CF85519" w14:textId="77777777" w:rsidR="0064474B" w:rsidRPr="0064474B" w:rsidRDefault="0064474B" w:rsidP="0064474B">
            <w:pPr>
              <w:jc w:val="right"/>
              <w:rPr>
                <w:color w:val="000000"/>
                <w:sz w:val="20"/>
                <w:szCs w:val="20"/>
                <w:lang w:eastAsia="en-CA"/>
              </w:rPr>
            </w:pPr>
            <w:r w:rsidRPr="0064474B">
              <w:rPr>
                <w:color w:val="000000"/>
                <w:sz w:val="20"/>
                <w:szCs w:val="20"/>
                <w:lang w:eastAsia="en-CA"/>
              </w:rPr>
              <w:t>15,800</w:t>
            </w:r>
          </w:p>
        </w:tc>
        <w:tc>
          <w:tcPr>
            <w:tcW w:w="1278" w:type="dxa"/>
            <w:tcBorders>
              <w:top w:val="nil"/>
              <w:left w:val="nil"/>
              <w:bottom w:val="single" w:sz="4" w:space="0" w:color="auto"/>
              <w:right w:val="single" w:sz="4" w:space="0" w:color="auto"/>
            </w:tcBorders>
            <w:vAlign w:val="center"/>
            <w:hideMark/>
          </w:tcPr>
          <w:p w14:paraId="7DE55E45" w14:textId="77777777" w:rsidR="0064474B" w:rsidRPr="0064474B" w:rsidRDefault="0064474B" w:rsidP="0064474B">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635E7420" w14:textId="77777777" w:rsidR="0064474B" w:rsidRPr="0064474B" w:rsidRDefault="0064474B" w:rsidP="0064474B">
            <w:pPr>
              <w:jc w:val="left"/>
              <w:rPr>
                <w:sz w:val="20"/>
                <w:szCs w:val="20"/>
                <w:lang w:eastAsia="en-CA"/>
              </w:rPr>
            </w:pPr>
          </w:p>
        </w:tc>
      </w:tr>
      <w:tr w:rsidR="008D32E5" w:rsidRPr="0064474B" w14:paraId="6BC56DD5" w14:textId="77777777" w:rsidTr="00290286">
        <w:trPr>
          <w:gridAfter w:val="1"/>
          <w:wAfter w:w="14" w:type="dxa"/>
          <w:trHeight w:val="1040"/>
        </w:trPr>
        <w:tc>
          <w:tcPr>
            <w:tcW w:w="1428" w:type="dxa"/>
            <w:tcBorders>
              <w:top w:val="nil"/>
              <w:left w:val="single" w:sz="4" w:space="0" w:color="auto"/>
              <w:bottom w:val="single" w:sz="4" w:space="0" w:color="auto"/>
              <w:right w:val="single" w:sz="4" w:space="0" w:color="auto"/>
            </w:tcBorders>
            <w:vAlign w:val="center"/>
            <w:hideMark/>
          </w:tcPr>
          <w:p w14:paraId="5F704242"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xml:space="preserve">Promoting refrigerant recovery and recycling </w:t>
            </w:r>
          </w:p>
        </w:tc>
        <w:tc>
          <w:tcPr>
            <w:tcW w:w="2466" w:type="dxa"/>
            <w:tcBorders>
              <w:top w:val="nil"/>
              <w:left w:val="nil"/>
              <w:bottom w:val="single" w:sz="4" w:space="0" w:color="auto"/>
              <w:right w:val="single" w:sz="4" w:space="0" w:color="auto"/>
            </w:tcBorders>
            <w:shd w:val="clear" w:color="000000" w:fill="FFFFFF"/>
            <w:vAlign w:val="center"/>
            <w:hideMark/>
          </w:tcPr>
          <w:p w14:paraId="70AAC719" w14:textId="77777777" w:rsidR="0064474B" w:rsidRPr="0064474B" w:rsidRDefault="0064474B" w:rsidP="0064474B">
            <w:pPr>
              <w:jc w:val="left"/>
              <w:rPr>
                <w:color w:val="000000"/>
                <w:sz w:val="20"/>
                <w:szCs w:val="20"/>
                <w:lang w:eastAsia="en-CA"/>
              </w:rPr>
            </w:pPr>
            <w:r w:rsidRPr="0064474B">
              <w:rPr>
                <w:sz w:val="20"/>
                <w:szCs w:val="20"/>
                <w:lang w:eastAsia="en-CA"/>
              </w:rPr>
              <w:t>Conduct training of 40 technicians in refrigerant recovery and recycling and use of tools (UNDP)</w:t>
            </w:r>
          </w:p>
        </w:tc>
        <w:tc>
          <w:tcPr>
            <w:tcW w:w="922" w:type="dxa"/>
            <w:vMerge/>
            <w:tcBorders>
              <w:top w:val="nil"/>
              <w:left w:val="single" w:sz="4" w:space="0" w:color="auto"/>
              <w:bottom w:val="single" w:sz="4" w:space="0" w:color="auto"/>
              <w:right w:val="single" w:sz="4" w:space="0" w:color="auto"/>
            </w:tcBorders>
            <w:vAlign w:val="center"/>
            <w:hideMark/>
          </w:tcPr>
          <w:p w14:paraId="62A50437" w14:textId="77777777" w:rsidR="0064474B" w:rsidRPr="0064474B" w:rsidRDefault="0064474B" w:rsidP="0064474B">
            <w:pPr>
              <w:jc w:val="left"/>
              <w:rPr>
                <w:color w:val="000000"/>
                <w:sz w:val="20"/>
                <w:szCs w:val="20"/>
                <w:lang w:eastAsia="en-CA"/>
              </w:rPr>
            </w:pPr>
          </w:p>
        </w:tc>
        <w:tc>
          <w:tcPr>
            <w:tcW w:w="2401" w:type="dxa"/>
            <w:tcBorders>
              <w:top w:val="nil"/>
              <w:left w:val="nil"/>
              <w:bottom w:val="single" w:sz="4" w:space="0" w:color="auto"/>
              <w:right w:val="single" w:sz="4" w:space="0" w:color="auto"/>
            </w:tcBorders>
            <w:shd w:val="clear" w:color="000000" w:fill="D9D9D9"/>
            <w:vAlign w:val="center"/>
            <w:hideMark/>
          </w:tcPr>
          <w:p w14:paraId="6F9F8ED0" w14:textId="77777777" w:rsidR="0064474B" w:rsidRPr="0064474B" w:rsidRDefault="0064474B" w:rsidP="0064474B">
            <w:pPr>
              <w:jc w:val="left"/>
              <w:rPr>
                <w:color w:val="000000"/>
                <w:sz w:val="20"/>
                <w:szCs w:val="20"/>
                <w:lang w:eastAsia="en-CA"/>
              </w:rPr>
            </w:pPr>
            <w:r w:rsidRPr="0064474B">
              <w:rPr>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D9D9D9"/>
            <w:vAlign w:val="center"/>
            <w:hideMark/>
          </w:tcPr>
          <w:p w14:paraId="5736C3C9" w14:textId="77777777" w:rsidR="0064474B" w:rsidRPr="0064474B" w:rsidRDefault="0064474B" w:rsidP="0064474B">
            <w:pPr>
              <w:jc w:val="right"/>
              <w:rPr>
                <w:color w:val="000000"/>
                <w:sz w:val="20"/>
                <w:szCs w:val="20"/>
                <w:lang w:eastAsia="en-CA"/>
              </w:rPr>
            </w:pPr>
            <w:r w:rsidRPr="0064474B">
              <w:rPr>
                <w:color w:val="000000"/>
                <w:sz w:val="20"/>
                <w:szCs w:val="20"/>
                <w:lang w:eastAsia="en-CA"/>
              </w:rPr>
              <w:t> </w:t>
            </w:r>
          </w:p>
        </w:tc>
        <w:tc>
          <w:tcPr>
            <w:tcW w:w="1278" w:type="dxa"/>
            <w:tcBorders>
              <w:top w:val="nil"/>
              <w:left w:val="nil"/>
              <w:bottom w:val="single" w:sz="4" w:space="0" w:color="auto"/>
              <w:right w:val="single" w:sz="4" w:space="0" w:color="auto"/>
            </w:tcBorders>
            <w:shd w:val="clear" w:color="000000" w:fill="D9D9D9"/>
            <w:vAlign w:val="center"/>
            <w:hideMark/>
          </w:tcPr>
          <w:p w14:paraId="6B01EA88" w14:textId="77777777" w:rsidR="0064474B" w:rsidRPr="0064474B" w:rsidRDefault="0064474B" w:rsidP="0064474B">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438F4E8E" w14:textId="77777777" w:rsidR="0064474B" w:rsidRPr="0064474B" w:rsidRDefault="0064474B" w:rsidP="0064474B">
            <w:pPr>
              <w:jc w:val="left"/>
              <w:rPr>
                <w:sz w:val="20"/>
                <w:szCs w:val="20"/>
                <w:lang w:eastAsia="en-CA"/>
              </w:rPr>
            </w:pPr>
          </w:p>
        </w:tc>
      </w:tr>
      <w:tr w:rsidR="0064474B" w:rsidRPr="0064474B" w14:paraId="5573AC00" w14:textId="77777777" w:rsidTr="00290286">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101372D4"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shd w:val="clear" w:color="000000" w:fill="FFFFFF"/>
            <w:vAlign w:val="center"/>
            <w:hideMark/>
          </w:tcPr>
          <w:p w14:paraId="5528D89A" w14:textId="77777777" w:rsidR="0064474B" w:rsidRPr="0064474B" w:rsidRDefault="0064474B" w:rsidP="0064474B">
            <w:pPr>
              <w:jc w:val="right"/>
              <w:rPr>
                <w:b/>
                <w:bCs/>
                <w:color w:val="000000"/>
                <w:sz w:val="20"/>
                <w:szCs w:val="20"/>
                <w:lang w:eastAsia="en-CA"/>
              </w:rPr>
            </w:pPr>
            <w:r w:rsidRPr="0064474B">
              <w:rPr>
                <w:b/>
                <w:bCs/>
                <w:sz w:val="20"/>
                <w:szCs w:val="20"/>
                <w:lang w:eastAsia="en-CA"/>
              </w:rPr>
              <w:t>122,000</w:t>
            </w:r>
          </w:p>
        </w:tc>
        <w:tc>
          <w:tcPr>
            <w:tcW w:w="2401" w:type="dxa"/>
            <w:tcBorders>
              <w:top w:val="nil"/>
              <w:left w:val="nil"/>
              <w:bottom w:val="single" w:sz="4" w:space="0" w:color="auto"/>
              <w:right w:val="single" w:sz="4" w:space="0" w:color="auto"/>
            </w:tcBorders>
            <w:shd w:val="clear" w:color="000000" w:fill="FFFFFF"/>
            <w:vAlign w:val="center"/>
            <w:hideMark/>
          </w:tcPr>
          <w:p w14:paraId="1B0A5E85"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77D8CE3C"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15,800</w:t>
            </w:r>
          </w:p>
        </w:tc>
        <w:tc>
          <w:tcPr>
            <w:tcW w:w="1278" w:type="dxa"/>
            <w:tcBorders>
              <w:top w:val="nil"/>
              <w:left w:val="nil"/>
              <w:bottom w:val="single" w:sz="4" w:space="0" w:color="auto"/>
              <w:right w:val="single" w:sz="4" w:space="0" w:color="auto"/>
            </w:tcBorders>
            <w:vAlign w:val="center"/>
            <w:hideMark/>
          </w:tcPr>
          <w:p w14:paraId="536CBD4C"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137,800</w:t>
            </w:r>
          </w:p>
        </w:tc>
        <w:tc>
          <w:tcPr>
            <w:tcW w:w="222" w:type="dxa"/>
            <w:vAlign w:val="center"/>
            <w:hideMark/>
          </w:tcPr>
          <w:p w14:paraId="0DA6DCDC" w14:textId="77777777" w:rsidR="0064474B" w:rsidRPr="0064474B" w:rsidRDefault="0064474B" w:rsidP="0064474B">
            <w:pPr>
              <w:jc w:val="left"/>
              <w:rPr>
                <w:sz w:val="20"/>
                <w:szCs w:val="20"/>
                <w:lang w:eastAsia="en-CA"/>
              </w:rPr>
            </w:pPr>
          </w:p>
        </w:tc>
      </w:tr>
      <w:tr w:rsidR="008D32E5" w:rsidRPr="0064474B" w14:paraId="625A461F" w14:textId="77777777" w:rsidTr="00456B4E">
        <w:trPr>
          <w:gridAfter w:val="1"/>
          <w:wAfter w:w="14" w:type="dxa"/>
          <w:trHeight w:val="530"/>
        </w:trPr>
        <w:tc>
          <w:tcPr>
            <w:tcW w:w="1428" w:type="dxa"/>
            <w:vMerge w:val="restart"/>
            <w:tcBorders>
              <w:top w:val="nil"/>
              <w:left w:val="single" w:sz="4" w:space="0" w:color="auto"/>
              <w:bottom w:val="single" w:sz="4" w:space="0" w:color="auto"/>
              <w:right w:val="single" w:sz="4" w:space="0" w:color="auto"/>
            </w:tcBorders>
            <w:vAlign w:val="center"/>
            <w:hideMark/>
          </w:tcPr>
          <w:p w14:paraId="519A7229"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xml:space="preserve">Awareness raising to end-users </w:t>
            </w:r>
          </w:p>
        </w:tc>
        <w:tc>
          <w:tcPr>
            <w:tcW w:w="2466" w:type="dxa"/>
            <w:tcBorders>
              <w:top w:val="nil"/>
              <w:left w:val="nil"/>
              <w:bottom w:val="single" w:sz="4" w:space="0" w:color="auto"/>
              <w:right w:val="single" w:sz="4" w:space="0" w:color="auto"/>
            </w:tcBorders>
            <w:shd w:val="clear" w:color="000000" w:fill="FFFFFF"/>
            <w:vAlign w:val="center"/>
            <w:hideMark/>
          </w:tcPr>
          <w:p w14:paraId="2D1A79E5" w14:textId="77777777" w:rsidR="0064474B" w:rsidRPr="0064474B" w:rsidRDefault="0064474B" w:rsidP="0064474B">
            <w:pPr>
              <w:jc w:val="left"/>
              <w:rPr>
                <w:color w:val="000000"/>
                <w:sz w:val="20"/>
                <w:szCs w:val="20"/>
                <w:lang w:eastAsia="en-CA"/>
              </w:rPr>
            </w:pPr>
            <w:r w:rsidRPr="0064474B">
              <w:rPr>
                <w:color w:val="000000"/>
                <w:sz w:val="20"/>
                <w:szCs w:val="20"/>
                <w:lang w:val="en-US" w:eastAsia="en-CA"/>
              </w:rPr>
              <w:t xml:space="preserve">Conduct awareness-raising activities in commercial air-conditioning and refrigeration sectors mainly in hotels, government buildings and large institutions on the ban on imports of HCFC-based equipment and on the energy-efficiency labelling </w:t>
            </w:r>
            <w:r w:rsidRPr="0064474B">
              <w:rPr>
                <w:color w:val="000000"/>
                <w:sz w:val="20"/>
                <w:szCs w:val="20"/>
                <w:lang w:val="en-US" w:eastAsia="en-CA"/>
              </w:rPr>
              <w:lastRenderedPageBreak/>
              <w:t>standard for RAC equipment</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BC3085A" w14:textId="77777777" w:rsidR="0064474B" w:rsidRPr="0064474B" w:rsidRDefault="0064474B" w:rsidP="0064474B">
            <w:pPr>
              <w:jc w:val="right"/>
              <w:rPr>
                <w:color w:val="000000"/>
                <w:sz w:val="20"/>
                <w:szCs w:val="20"/>
                <w:lang w:eastAsia="en-CA"/>
              </w:rPr>
            </w:pPr>
            <w:r w:rsidRPr="0064474B">
              <w:rPr>
                <w:sz w:val="20"/>
                <w:szCs w:val="20"/>
                <w:lang w:eastAsia="en-CA"/>
              </w:rPr>
              <w:lastRenderedPageBreak/>
              <w:t>54,200</w:t>
            </w:r>
          </w:p>
        </w:tc>
        <w:tc>
          <w:tcPr>
            <w:tcW w:w="2401" w:type="dxa"/>
            <w:tcBorders>
              <w:top w:val="nil"/>
              <w:left w:val="nil"/>
              <w:bottom w:val="single" w:sz="4" w:space="0" w:color="auto"/>
              <w:right w:val="single" w:sz="4" w:space="0" w:color="auto"/>
            </w:tcBorders>
            <w:shd w:val="clear" w:color="000000" w:fill="FFFFFF"/>
            <w:vAlign w:val="center"/>
            <w:hideMark/>
          </w:tcPr>
          <w:p w14:paraId="34244D72" w14:textId="77777777" w:rsidR="0064474B" w:rsidRPr="0064474B" w:rsidRDefault="0064474B" w:rsidP="0064474B">
            <w:pPr>
              <w:jc w:val="left"/>
              <w:rPr>
                <w:color w:val="000000"/>
                <w:sz w:val="20"/>
                <w:szCs w:val="20"/>
                <w:lang w:eastAsia="en-CA"/>
              </w:rPr>
            </w:pPr>
            <w:r w:rsidRPr="0064474B">
              <w:rPr>
                <w:sz w:val="20"/>
                <w:szCs w:val="20"/>
                <w:lang w:eastAsia="en-CA"/>
              </w:rPr>
              <w:t>Create awareness among key stakeholders on HFC phase-down obligations, low-GWP alternatives, and environmentally responsible cooling practices</w:t>
            </w:r>
          </w:p>
        </w:tc>
        <w:tc>
          <w:tcPr>
            <w:tcW w:w="922" w:type="dxa"/>
            <w:tcBorders>
              <w:top w:val="nil"/>
              <w:left w:val="nil"/>
              <w:bottom w:val="single" w:sz="4" w:space="0" w:color="auto"/>
              <w:right w:val="single" w:sz="4" w:space="0" w:color="auto"/>
            </w:tcBorders>
            <w:vAlign w:val="center"/>
            <w:hideMark/>
          </w:tcPr>
          <w:p w14:paraId="6FBBE5DA" w14:textId="77777777" w:rsidR="0064474B" w:rsidRPr="0064474B" w:rsidRDefault="0064474B" w:rsidP="0064474B">
            <w:pPr>
              <w:jc w:val="right"/>
              <w:rPr>
                <w:color w:val="000000"/>
                <w:sz w:val="20"/>
                <w:szCs w:val="20"/>
                <w:lang w:eastAsia="en-CA"/>
              </w:rPr>
            </w:pPr>
            <w:r w:rsidRPr="0064474B">
              <w:rPr>
                <w:color w:val="000000"/>
                <w:sz w:val="20"/>
                <w:szCs w:val="20"/>
                <w:lang w:eastAsia="en-CA"/>
              </w:rPr>
              <w:t>4,000</w:t>
            </w:r>
          </w:p>
        </w:tc>
        <w:tc>
          <w:tcPr>
            <w:tcW w:w="1278" w:type="dxa"/>
            <w:tcBorders>
              <w:top w:val="nil"/>
              <w:left w:val="nil"/>
              <w:bottom w:val="single" w:sz="4" w:space="0" w:color="auto"/>
              <w:right w:val="single" w:sz="4" w:space="0" w:color="auto"/>
            </w:tcBorders>
            <w:vAlign w:val="center"/>
            <w:hideMark/>
          </w:tcPr>
          <w:p w14:paraId="166DDB6D" w14:textId="77777777" w:rsidR="0064474B" w:rsidRPr="0064474B" w:rsidRDefault="0064474B" w:rsidP="0064474B">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0F87A890" w14:textId="77777777" w:rsidR="0064474B" w:rsidRPr="0064474B" w:rsidRDefault="0064474B" w:rsidP="0064474B">
            <w:pPr>
              <w:jc w:val="left"/>
              <w:rPr>
                <w:sz w:val="20"/>
                <w:szCs w:val="20"/>
                <w:lang w:eastAsia="en-CA"/>
              </w:rPr>
            </w:pPr>
          </w:p>
        </w:tc>
      </w:tr>
      <w:tr w:rsidR="008D32E5" w:rsidRPr="0064474B" w14:paraId="6893968B" w14:textId="77777777" w:rsidTr="00ED7E30">
        <w:trPr>
          <w:gridAfter w:val="1"/>
          <w:wAfter w:w="14" w:type="dxa"/>
          <w:trHeight w:val="1300"/>
        </w:trPr>
        <w:tc>
          <w:tcPr>
            <w:tcW w:w="1428" w:type="dxa"/>
            <w:vMerge/>
            <w:tcBorders>
              <w:top w:val="nil"/>
              <w:left w:val="single" w:sz="4" w:space="0" w:color="auto"/>
              <w:bottom w:val="single" w:sz="4" w:space="0" w:color="auto"/>
              <w:right w:val="single" w:sz="4" w:space="0" w:color="auto"/>
            </w:tcBorders>
            <w:vAlign w:val="center"/>
            <w:hideMark/>
          </w:tcPr>
          <w:p w14:paraId="3C40FABD" w14:textId="77777777" w:rsidR="0064474B" w:rsidRPr="0064474B" w:rsidRDefault="0064474B" w:rsidP="0064474B">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23DFF895" w14:textId="77777777" w:rsidR="0064474B" w:rsidRPr="0064474B" w:rsidRDefault="0064474B" w:rsidP="0064474B">
            <w:pPr>
              <w:jc w:val="left"/>
              <w:rPr>
                <w:color w:val="000000"/>
                <w:sz w:val="20"/>
                <w:szCs w:val="20"/>
                <w:lang w:eastAsia="en-CA"/>
              </w:rPr>
            </w:pPr>
            <w:r w:rsidRPr="0064474B">
              <w:rPr>
                <w:color w:val="000000"/>
                <w:sz w:val="20"/>
                <w:szCs w:val="20"/>
                <w:lang w:val="en-US" w:eastAsia="en-CA"/>
              </w:rPr>
              <w:t xml:space="preserve">Develop awareness-raising materials to showcase the benefits of the transition to </w:t>
            </w:r>
            <w:proofErr w:type="gramStart"/>
            <w:r w:rsidRPr="0064474B">
              <w:rPr>
                <w:color w:val="000000"/>
                <w:sz w:val="20"/>
                <w:szCs w:val="20"/>
                <w:lang w:val="en-US" w:eastAsia="en-CA"/>
              </w:rPr>
              <w:t>low-GWP</w:t>
            </w:r>
            <w:proofErr w:type="gramEnd"/>
            <w:r w:rsidRPr="0064474B">
              <w:rPr>
                <w:color w:val="000000"/>
                <w:sz w:val="20"/>
                <w:szCs w:val="20"/>
                <w:lang w:val="en-US" w:eastAsia="en-CA"/>
              </w:rPr>
              <w:t xml:space="preserve"> and energy-efficient alternatives, and the hiring of licensed technicians</w:t>
            </w:r>
          </w:p>
        </w:tc>
        <w:tc>
          <w:tcPr>
            <w:tcW w:w="922" w:type="dxa"/>
            <w:vMerge/>
            <w:tcBorders>
              <w:top w:val="nil"/>
              <w:left w:val="single" w:sz="4" w:space="0" w:color="auto"/>
              <w:bottom w:val="single" w:sz="4" w:space="0" w:color="auto"/>
              <w:right w:val="single" w:sz="4" w:space="0" w:color="auto"/>
            </w:tcBorders>
            <w:vAlign w:val="center"/>
            <w:hideMark/>
          </w:tcPr>
          <w:p w14:paraId="62503063" w14:textId="77777777" w:rsidR="0064474B" w:rsidRPr="0064474B" w:rsidRDefault="0064474B" w:rsidP="0064474B">
            <w:pPr>
              <w:jc w:val="left"/>
              <w:rPr>
                <w:color w:val="000000"/>
                <w:sz w:val="20"/>
                <w:szCs w:val="20"/>
                <w:lang w:eastAsia="en-CA"/>
              </w:rPr>
            </w:pPr>
          </w:p>
        </w:tc>
        <w:tc>
          <w:tcPr>
            <w:tcW w:w="2401" w:type="dxa"/>
            <w:tcBorders>
              <w:top w:val="nil"/>
              <w:left w:val="nil"/>
              <w:bottom w:val="single" w:sz="4" w:space="0" w:color="auto"/>
              <w:right w:val="single" w:sz="4" w:space="0" w:color="auto"/>
            </w:tcBorders>
            <w:shd w:val="clear" w:color="000000" w:fill="FFFFFF"/>
            <w:vAlign w:val="center"/>
            <w:hideMark/>
          </w:tcPr>
          <w:p w14:paraId="395D3203" w14:textId="77777777" w:rsidR="0064474B" w:rsidRPr="0064474B" w:rsidRDefault="0064474B" w:rsidP="0064474B">
            <w:pPr>
              <w:jc w:val="left"/>
              <w:rPr>
                <w:color w:val="000000"/>
                <w:sz w:val="20"/>
                <w:szCs w:val="20"/>
                <w:lang w:eastAsia="en-CA"/>
              </w:rPr>
            </w:pPr>
            <w:r w:rsidRPr="0064474B">
              <w:rPr>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47547415"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 </w:t>
            </w:r>
          </w:p>
        </w:tc>
        <w:tc>
          <w:tcPr>
            <w:tcW w:w="1278" w:type="dxa"/>
            <w:tcBorders>
              <w:top w:val="nil"/>
              <w:left w:val="nil"/>
              <w:bottom w:val="single" w:sz="4" w:space="0" w:color="auto"/>
              <w:right w:val="single" w:sz="4" w:space="0" w:color="auto"/>
            </w:tcBorders>
            <w:vAlign w:val="center"/>
            <w:hideMark/>
          </w:tcPr>
          <w:p w14:paraId="0DF61F0D"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 </w:t>
            </w:r>
          </w:p>
        </w:tc>
        <w:tc>
          <w:tcPr>
            <w:tcW w:w="222" w:type="dxa"/>
            <w:vAlign w:val="center"/>
            <w:hideMark/>
          </w:tcPr>
          <w:p w14:paraId="3611EBE6" w14:textId="77777777" w:rsidR="0064474B" w:rsidRPr="0064474B" w:rsidRDefault="0064474B" w:rsidP="0064474B">
            <w:pPr>
              <w:jc w:val="left"/>
              <w:rPr>
                <w:sz w:val="20"/>
                <w:szCs w:val="20"/>
                <w:lang w:eastAsia="en-CA"/>
              </w:rPr>
            </w:pPr>
          </w:p>
        </w:tc>
      </w:tr>
      <w:tr w:rsidR="0064474B" w:rsidRPr="0064474B" w14:paraId="2657BF8B" w14:textId="77777777" w:rsidTr="00ED7E30">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010330FC" w14:textId="77777777" w:rsidR="0064474B" w:rsidRPr="0064474B" w:rsidRDefault="0064474B" w:rsidP="0064474B">
            <w:pPr>
              <w:rPr>
                <w:b/>
                <w:bCs/>
                <w:color w:val="000000"/>
                <w:sz w:val="20"/>
                <w:szCs w:val="20"/>
                <w:lang w:eastAsia="en-CA"/>
              </w:rPr>
            </w:pPr>
            <w:r w:rsidRPr="0064474B">
              <w:rPr>
                <w:b/>
                <w:bCs/>
                <w:color w:val="000000"/>
                <w:sz w:val="20"/>
                <w:szCs w:val="20"/>
                <w:lang w:val="en-US" w:eastAsia="en-CA"/>
              </w:rPr>
              <w:t xml:space="preserve">Subtotal </w:t>
            </w:r>
          </w:p>
        </w:tc>
        <w:tc>
          <w:tcPr>
            <w:tcW w:w="922" w:type="dxa"/>
            <w:tcBorders>
              <w:top w:val="nil"/>
              <w:left w:val="nil"/>
              <w:bottom w:val="single" w:sz="4" w:space="0" w:color="auto"/>
              <w:right w:val="single" w:sz="4" w:space="0" w:color="auto"/>
            </w:tcBorders>
            <w:shd w:val="clear" w:color="000000" w:fill="FFFFFF"/>
            <w:vAlign w:val="center"/>
            <w:hideMark/>
          </w:tcPr>
          <w:p w14:paraId="727AE8E5" w14:textId="77777777" w:rsidR="0064474B" w:rsidRPr="0064474B" w:rsidRDefault="0064474B" w:rsidP="0064474B">
            <w:pPr>
              <w:jc w:val="right"/>
              <w:rPr>
                <w:b/>
                <w:bCs/>
                <w:color w:val="000000"/>
                <w:sz w:val="20"/>
                <w:szCs w:val="20"/>
                <w:lang w:eastAsia="en-CA"/>
              </w:rPr>
            </w:pPr>
            <w:r w:rsidRPr="0064474B">
              <w:rPr>
                <w:b/>
                <w:bCs/>
                <w:sz w:val="20"/>
                <w:szCs w:val="20"/>
                <w:lang w:eastAsia="en-CA"/>
              </w:rPr>
              <w:t>54,200</w:t>
            </w:r>
          </w:p>
        </w:tc>
        <w:tc>
          <w:tcPr>
            <w:tcW w:w="2401" w:type="dxa"/>
            <w:tcBorders>
              <w:top w:val="nil"/>
              <w:left w:val="nil"/>
              <w:bottom w:val="single" w:sz="4" w:space="0" w:color="auto"/>
              <w:right w:val="single" w:sz="4" w:space="0" w:color="auto"/>
            </w:tcBorders>
            <w:shd w:val="clear" w:color="000000" w:fill="FFFFFF"/>
            <w:vAlign w:val="center"/>
            <w:hideMark/>
          </w:tcPr>
          <w:p w14:paraId="70457F9E"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353DC177"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4,000</w:t>
            </w:r>
          </w:p>
        </w:tc>
        <w:tc>
          <w:tcPr>
            <w:tcW w:w="1278" w:type="dxa"/>
            <w:tcBorders>
              <w:top w:val="single" w:sz="4" w:space="0" w:color="auto"/>
              <w:left w:val="nil"/>
              <w:bottom w:val="single" w:sz="4" w:space="0" w:color="auto"/>
              <w:right w:val="single" w:sz="4" w:space="0" w:color="auto"/>
            </w:tcBorders>
            <w:vAlign w:val="center"/>
            <w:hideMark/>
          </w:tcPr>
          <w:p w14:paraId="1D33CFD1"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58,200</w:t>
            </w:r>
          </w:p>
        </w:tc>
        <w:tc>
          <w:tcPr>
            <w:tcW w:w="222" w:type="dxa"/>
            <w:tcBorders>
              <w:left w:val="single" w:sz="4" w:space="0" w:color="auto"/>
            </w:tcBorders>
            <w:vAlign w:val="center"/>
            <w:hideMark/>
          </w:tcPr>
          <w:p w14:paraId="67B859BE" w14:textId="77777777" w:rsidR="0064474B" w:rsidRPr="0064474B" w:rsidRDefault="0064474B" w:rsidP="0064474B">
            <w:pPr>
              <w:jc w:val="left"/>
              <w:rPr>
                <w:sz w:val="20"/>
                <w:szCs w:val="20"/>
                <w:lang w:eastAsia="en-CA"/>
              </w:rPr>
            </w:pPr>
          </w:p>
        </w:tc>
      </w:tr>
      <w:tr w:rsidR="008D32E5" w:rsidRPr="0064474B" w14:paraId="35C0EED3" w14:textId="77777777" w:rsidTr="00ED7E30">
        <w:trPr>
          <w:trHeight w:val="1040"/>
        </w:trPr>
        <w:tc>
          <w:tcPr>
            <w:tcW w:w="1428" w:type="dxa"/>
            <w:tcBorders>
              <w:top w:val="single" w:sz="4" w:space="0" w:color="auto"/>
              <w:left w:val="single" w:sz="4" w:space="0" w:color="auto"/>
              <w:bottom w:val="single" w:sz="4" w:space="0" w:color="auto"/>
              <w:right w:val="single" w:sz="4" w:space="0" w:color="auto"/>
            </w:tcBorders>
            <w:vAlign w:val="center"/>
            <w:hideMark/>
          </w:tcPr>
          <w:p w14:paraId="0F5BF218"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xml:space="preserve">Project coordination and management </w:t>
            </w:r>
          </w:p>
        </w:tc>
        <w:tc>
          <w:tcPr>
            <w:tcW w:w="2466" w:type="dxa"/>
            <w:tcBorders>
              <w:top w:val="single" w:sz="4" w:space="0" w:color="auto"/>
              <w:left w:val="nil"/>
              <w:bottom w:val="single" w:sz="4" w:space="0" w:color="auto"/>
              <w:right w:val="single" w:sz="4" w:space="0" w:color="auto"/>
            </w:tcBorders>
            <w:shd w:val="clear" w:color="000000" w:fill="FFFFFF"/>
            <w:vAlign w:val="center"/>
            <w:hideMark/>
          </w:tcPr>
          <w:p w14:paraId="556337D8" w14:textId="77777777" w:rsidR="0064474B" w:rsidRPr="0064474B" w:rsidRDefault="0064474B" w:rsidP="0064474B">
            <w:pPr>
              <w:jc w:val="left"/>
              <w:rPr>
                <w:color w:val="000000"/>
                <w:sz w:val="20"/>
                <w:szCs w:val="20"/>
                <w:lang w:eastAsia="en-CA"/>
              </w:rPr>
            </w:pPr>
            <w:r w:rsidRPr="0064474B">
              <w:rPr>
                <w:color w:val="000000"/>
                <w:sz w:val="20"/>
                <w:szCs w:val="20"/>
                <w:lang w:val="en-US" w:eastAsia="en-CA"/>
              </w:rPr>
              <w:t>Conduct project monitoring and follow-up activities</w:t>
            </w:r>
          </w:p>
        </w:tc>
        <w:tc>
          <w:tcPr>
            <w:tcW w:w="922" w:type="dxa"/>
            <w:tcBorders>
              <w:top w:val="single" w:sz="4" w:space="0" w:color="auto"/>
              <w:left w:val="nil"/>
              <w:bottom w:val="single" w:sz="4" w:space="0" w:color="auto"/>
              <w:right w:val="single" w:sz="4" w:space="0" w:color="auto"/>
            </w:tcBorders>
            <w:shd w:val="clear" w:color="000000" w:fill="FFFFFF"/>
            <w:vAlign w:val="center"/>
            <w:hideMark/>
          </w:tcPr>
          <w:p w14:paraId="5A622AFD" w14:textId="77777777" w:rsidR="0064474B" w:rsidRPr="0064474B" w:rsidRDefault="0064474B" w:rsidP="0064474B">
            <w:pPr>
              <w:jc w:val="right"/>
              <w:rPr>
                <w:color w:val="000000"/>
                <w:sz w:val="20"/>
                <w:szCs w:val="20"/>
                <w:lang w:eastAsia="en-CA"/>
              </w:rPr>
            </w:pPr>
            <w:r w:rsidRPr="0064474B">
              <w:rPr>
                <w:sz w:val="20"/>
                <w:szCs w:val="20"/>
                <w:lang w:eastAsia="en-CA"/>
              </w:rPr>
              <w:t>51,160</w:t>
            </w:r>
          </w:p>
        </w:tc>
        <w:tc>
          <w:tcPr>
            <w:tcW w:w="2401" w:type="dxa"/>
            <w:tcBorders>
              <w:top w:val="single" w:sz="4" w:space="0" w:color="auto"/>
              <w:left w:val="nil"/>
              <w:bottom w:val="single" w:sz="4" w:space="0" w:color="auto"/>
              <w:right w:val="single" w:sz="4" w:space="0" w:color="auto"/>
            </w:tcBorders>
            <w:shd w:val="clear" w:color="000000" w:fill="FFFFFF"/>
            <w:vAlign w:val="center"/>
            <w:hideMark/>
          </w:tcPr>
          <w:p w14:paraId="03181DBB" w14:textId="77777777" w:rsidR="0064474B" w:rsidRPr="0064474B" w:rsidRDefault="0064474B" w:rsidP="0064474B">
            <w:pPr>
              <w:jc w:val="left"/>
              <w:rPr>
                <w:color w:val="000000"/>
                <w:sz w:val="20"/>
                <w:szCs w:val="20"/>
                <w:lang w:eastAsia="en-CA"/>
              </w:rPr>
            </w:pPr>
            <w:r w:rsidRPr="0064474B">
              <w:rPr>
                <w:sz w:val="20"/>
                <w:szCs w:val="20"/>
                <w:lang w:eastAsia="en-CA"/>
              </w:rPr>
              <w:t xml:space="preserve">Project monitoring support and implementation coordination </w:t>
            </w:r>
          </w:p>
        </w:tc>
        <w:tc>
          <w:tcPr>
            <w:tcW w:w="922" w:type="dxa"/>
            <w:tcBorders>
              <w:top w:val="single" w:sz="4" w:space="0" w:color="auto"/>
              <w:left w:val="nil"/>
              <w:bottom w:val="single" w:sz="4" w:space="0" w:color="auto"/>
              <w:right w:val="single" w:sz="4" w:space="0" w:color="auto"/>
            </w:tcBorders>
            <w:vAlign w:val="center"/>
            <w:hideMark/>
          </w:tcPr>
          <w:p w14:paraId="4F393F09" w14:textId="77777777" w:rsidR="0064474B" w:rsidRPr="0064474B" w:rsidRDefault="0064474B" w:rsidP="0064474B">
            <w:pPr>
              <w:jc w:val="right"/>
              <w:rPr>
                <w:color w:val="000000"/>
                <w:sz w:val="20"/>
                <w:szCs w:val="20"/>
                <w:lang w:eastAsia="en-CA"/>
              </w:rPr>
            </w:pPr>
            <w:r w:rsidRPr="0064474B">
              <w:rPr>
                <w:color w:val="000000"/>
                <w:sz w:val="20"/>
                <w:szCs w:val="20"/>
                <w:lang w:eastAsia="en-CA"/>
              </w:rPr>
              <w:t>10,000</w:t>
            </w:r>
          </w:p>
        </w:tc>
        <w:tc>
          <w:tcPr>
            <w:tcW w:w="1278" w:type="dxa"/>
            <w:tcBorders>
              <w:top w:val="single" w:sz="4" w:space="0" w:color="auto"/>
              <w:left w:val="nil"/>
              <w:bottom w:val="single" w:sz="4" w:space="0" w:color="auto"/>
              <w:right w:val="single" w:sz="4" w:space="0" w:color="auto"/>
            </w:tcBorders>
            <w:vAlign w:val="center"/>
            <w:hideMark/>
          </w:tcPr>
          <w:p w14:paraId="62342DA3"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236" w:type="dxa"/>
            <w:gridSpan w:val="2"/>
            <w:tcBorders>
              <w:left w:val="single" w:sz="4" w:space="0" w:color="auto"/>
            </w:tcBorders>
            <w:vAlign w:val="center"/>
            <w:hideMark/>
          </w:tcPr>
          <w:p w14:paraId="06C7B03E" w14:textId="77777777" w:rsidR="0064474B" w:rsidRPr="0064474B" w:rsidRDefault="0064474B" w:rsidP="0064474B">
            <w:pPr>
              <w:jc w:val="left"/>
              <w:rPr>
                <w:sz w:val="20"/>
                <w:szCs w:val="20"/>
                <w:lang w:eastAsia="en-CA"/>
              </w:rPr>
            </w:pPr>
          </w:p>
        </w:tc>
      </w:tr>
      <w:tr w:rsidR="0064474B" w:rsidRPr="0064474B" w14:paraId="626EF557" w14:textId="77777777" w:rsidTr="00290286">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4596E640"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xml:space="preserve">Subtotal </w:t>
            </w:r>
          </w:p>
        </w:tc>
        <w:tc>
          <w:tcPr>
            <w:tcW w:w="922" w:type="dxa"/>
            <w:tcBorders>
              <w:top w:val="nil"/>
              <w:left w:val="nil"/>
              <w:bottom w:val="single" w:sz="4" w:space="0" w:color="auto"/>
              <w:right w:val="single" w:sz="4" w:space="0" w:color="auto"/>
            </w:tcBorders>
            <w:shd w:val="clear" w:color="000000" w:fill="FFFFFF"/>
            <w:vAlign w:val="center"/>
            <w:hideMark/>
          </w:tcPr>
          <w:p w14:paraId="490BF7AC" w14:textId="77777777" w:rsidR="0064474B" w:rsidRPr="0064474B" w:rsidRDefault="0064474B" w:rsidP="0064474B">
            <w:pPr>
              <w:jc w:val="right"/>
              <w:rPr>
                <w:b/>
                <w:bCs/>
                <w:color w:val="000000"/>
                <w:sz w:val="20"/>
                <w:szCs w:val="20"/>
                <w:lang w:eastAsia="en-CA"/>
              </w:rPr>
            </w:pPr>
            <w:r w:rsidRPr="0064474B">
              <w:rPr>
                <w:b/>
                <w:bCs/>
                <w:sz w:val="20"/>
                <w:szCs w:val="20"/>
                <w:lang w:eastAsia="en-CA"/>
              </w:rPr>
              <w:t>51,160</w:t>
            </w:r>
          </w:p>
        </w:tc>
        <w:tc>
          <w:tcPr>
            <w:tcW w:w="2401" w:type="dxa"/>
            <w:tcBorders>
              <w:top w:val="nil"/>
              <w:left w:val="nil"/>
              <w:bottom w:val="single" w:sz="4" w:space="0" w:color="auto"/>
              <w:right w:val="single" w:sz="4" w:space="0" w:color="auto"/>
            </w:tcBorders>
            <w:shd w:val="clear" w:color="000000" w:fill="FFFFFF"/>
            <w:vAlign w:val="center"/>
            <w:hideMark/>
          </w:tcPr>
          <w:p w14:paraId="6B2953D4"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2B81DDC2"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10,000</w:t>
            </w:r>
          </w:p>
        </w:tc>
        <w:tc>
          <w:tcPr>
            <w:tcW w:w="1278" w:type="dxa"/>
            <w:tcBorders>
              <w:top w:val="single" w:sz="4" w:space="0" w:color="auto"/>
              <w:left w:val="nil"/>
              <w:bottom w:val="single" w:sz="4" w:space="0" w:color="auto"/>
              <w:right w:val="single" w:sz="4" w:space="0" w:color="auto"/>
            </w:tcBorders>
            <w:vAlign w:val="center"/>
            <w:hideMark/>
          </w:tcPr>
          <w:p w14:paraId="30252B20"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61,160</w:t>
            </w:r>
          </w:p>
        </w:tc>
        <w:tc>
          <w:tcPr>
            <w:tcW w:w="222" w:type="dxa"/>
            <w:tcBorders>
              <w:left w:val="single" w:sz="4" w:space="0" w:color="auto"/>
            </w:tcBorders>
            <w:vAlign w:val="center"/>
            <w:hideMark/>
          </w:tcPr>
          <w:p w14:paraId="1CF447B0" w14:textId="77777777" w:rsidR="0064474B" w:rsidRPr="0064474B" w:rsidRDefault="0064474B" w:rsidP="0064474B">
            <w:pPr>
              <w:jc w:val="left"/>
              <w:rPr>
                <w:sz w:val="20"/>
                <w:szCs w:val="20"/>
                <w:lang w:eastAsia="en-CA"/>
              </w:rPr>
            </w:pPr>
          </w:p>
        </w:tc>
      </w:tr>
      <w:tr w:rsidR="008D32E5" w:rsidRPr="0064474B" w14:paraId="2952C33A" w14:textId="77777777" w:rsidTr="00290286">
        <w:trPr>
          <w:gridAfter w:val="1"/>
          <w:wAfter w:w="14" w:type="dxa"/>
          <w:trHeight w:val="260"/>
        </w:trPr>
        <w:tc>
          <w:tcPr>
            <w:tcW w:w="1428" w:type="dxa"/>
            <w:tcBorders>
              <w:top w:val="nil"/>
              <w:left w:val="single" w:sz="4" w:space="0" w:color="auto"/>
              <w:bottom w:val="single" w:sz="4" w:space="0" w:color="auto"/>
              <w:right w:val="single" w:sz="4" w:space="0" w:color="auto"/>
            </w:tcBorders>
            <w:vAlign w:val="center"/>
            <w:hideMark/>
          </w:tcPr>
          <w:p w14:paraId="55C6F29B"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Total</w:t>
            </w:r>
          </w:p>
        </w:tc>
        <w:tc>
          <w:tcPr>
            <w:tcW w:w="2466" w:type="dxa"/>
            <w:tcBorders>
              <w:top w:val="nil"/>
              <w:left w:val="nil"/>
              <w:bottom w:val="single" w:sz="4" w:space="0" w:color="auto"/>
              <w:right w:val="single" w:sz="4" w:space="0" w:color="auto"/>
            </w:tcBorders>
            <w:vAlign w:val="center"/>
            <w:hideMark/>
          </w:tcPr>
          <w:p w14:paraId="4C5602A5"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1AB041B8"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520,000</w:t>
            </w:r>
          </w:p>
        </w:tc>
        <w:tc>
          <w:tcPr>
            <w:tcW w:w="2401" w:type="dxa"/>
            <w:tcBorders>
              <w:top w:val="nil"/>
              <w:left w:val="nil"/>
              <w:bottom w:val="single" w:sz="4" w:space="0" w:color="auto"/>
              <w:right w:val="single" w:sz="4" w:space="0" w:color="auto"/>
            </w:tcBorders>
            <w:vAlign w:val="center"/>
            <w:hideMark/>
          </w:tcPr>
          <w:p w14:paraId="76D5F826"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099DAE83"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158,000</w:t>
            </w:r>
          </w:p>
        </w:tc>
        <w:tc>
          <w:tcPr>
            <w:tcW w:w="1278" w:type="dxa"/>
            <w:tcBorders>
              <w:top w:val="single" w:sz="4" w:space="0" w:color="auto"/>
              <w:left w:val="nil"/>
              <w:bottom w:val="single" w:sz="4" w:space="0" w:color="auto"/>
              <w:right w:val="single" w:sz="4" w:space="0" w:color="auto"/>
            </w:tcBorders>
            <w:vAlign w:val="center"/>
            <w:hideMark/>
          </w:tcPr>
          <w:p w14:paraId="013C8FDD"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678,000</w:t>
            </w:r>
          </w:p>
        </w:tc>
        <w:tc>
          <w:tcPr>
            <w:tcW w:w="222" w:type="dxa"/>
            <w:tcBorders>
              <w:left w:val="single" w:sz="4" w:space="0" w:color="auto"/>
            </w:tcBorders>
            <w:vAlign w:val="center"/>
            <w:hideMark/>
          </w:tcPr>
          <w:p w14:paraId="0B67D493" w14:textId="77777777" w:rsidR="0064474B" w:rsidRPr="0064474B" w:rsidRDefault="0064474B" w:rsidP="0064474B">
            <w:pPr>
              <w:jc w:val="left"/>
              <w:rPr>
                <w:sz w:val="20"/>
                <w:szCs w:val="20"/>
                <w:lang w:eastAsia="en-CA"/>
              </w:rPr>
            </w:pPr>
          </w:p>
        </w:tc>
      </w:tr>
      <w:tr w:rsidR="008D32E5" w:rsidRPr="0064474B" w14:paraId="4281095A" w14:textId="77777777" w:rsidTr="00290286">
        <w:trPr>
          <w:gridAfter w:val="1"/>
          <w:wAfter w:w="14" w:type="dxa"/>
          <w:trHeight w:val="520"/>
        </w:trPr>
        <w:tc>
          <w:tcPr>
            <w:tcW w:w="1428" w:type="dxa"/>
            <w:tcBorders>
              <w:top w:val="nil"/>
              <w:left w:val="single" w:sz="4" w:space="0" w:color="auto"/>
              <w:bottom w:val="single" w:sz="4" w:space="0" w:color="auto"/>
              <w:right w:val="single" w:sz="4" w:space="0" w:color="auto"/>
            </w:tcBorders>
            <w:vAlign w:val="center"/>
            <w:hideMark/>
          </w:tcPr>
          <w:p w14:paraId="67185369"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Percentage of total (%)</w:t>
            </w:r>
          </w:p>
        </w:tc>
        <w:tc>
          <w:tcPr>
            <w:tcW w:w="2466" w:type="dxa"/>
            <w:tcBorders>
              <w:top w:val="nil"/>
              <w:left w:val="nil"/>
              <w:bottom w:val="single" w:sz="4" w:space="0" w:color="auto"/>
              <w:right w:val="single" w:sz="4" w:space="0" w:color="auto"/>
            </w:tcBorders>
            <w:vAlign w:val="center"/>
            <w:hideMark/>
          </w:tcPr>
          <w:p w14:paraId="2B44C258"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07E06803"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77%</w:t>
            </w:r>
          </w:p>
        </w:tc>
        <w:tc>
          <w:tcPr>
            <w:tcW w:w="2401" w:type="dxa"/>
            <w:tcBorders>
              <w:top w:val="nil"/>
              <w:left w:val="nil"/>
              <w:bottom w:val="single" w:sz="4" w:space="0" w:color="auto"/>
              <w:right w:val="single" w:sz="4" w:space="0" w:color="auto"/>
            </w:tcBorders>
            <w:vAlign w:val="center"/>
            <w:hideMark/>
          </w:tcPr>
          <w:p w14:paraId="4702FDDA" w14:textId="77777777" w:rsidR="0064474B" w:rsidRPr="0064474B" w:rsidRDefault="0064474B" w:rsidP="0064474B">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58D167F7"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23%</w:t>
            </w:r>
          </w:p>
        </w:tc>
        <w:tc>
          <w:tcPr>
            <w:tcW w:w="1278" w:type="dxa"/>
            <w:tcBorders>
              <w:top w:val="single" w:sz="4" w:space="0" w:color="auto"/>
              <w:left w:val="nil"/>
              <w:bottom w:val="single" w:sz="4" w:space="0" w:color="auto"/>
              <w:right w:val="single" w:sz="4" w:space="0" w:color="auto"/>
            </w:tcBorders>
            <w:vAlign w:val="center"/>
            <w:hideMark/>
          </w:tcPr>
          <w:p w14:paraId="748E4B6A" w14:textId="77777777" w:rsidR="0064474B" w:rsidRPr="0064474B" w:rsidRDefault="0064474B" w:rsidP="0064474B">
            <w:pPr>
              <w:jc w:val="right"/>
              <w:rPr>
                <w:b/>
                <w:bCs/>
                <w:color w:val="000000"/>
                <w:sz w:val="20"/>
                <w:szCs w:val="20"/>
                <w:lang w:eastAsia="en-CA"/>
              </w:rPr>
            </w:pPr>
            <w:r w:rsidRPr="0064474B">
              <w:rPr>
                <w:b/>
                <w:bCs/>
                <w:color w:val="000000"/>
                <w:sz w:val="20"/>
                <w:szCs w:val="20"/>
                <w:lang w:eastAsia="en-CA"/>
              </w:rPr>
              <w:t>100</w:t>
            </w:r>
          </w:p>
        </w:tc>
        <w:tc>
          <w:tcPr>
            <w:tcW w:w="222" w:type="dxa"/>
            <w:tcBorders>
              <w:left w:val="single" w:sz="4" w:space="0" w:color="auto"/>
            </w:tcBorders>
            <w:vAlign w:val="center"/>
            <w:hideMark/>
          </w:tcPr>
          <w:p w14:paraId="11F015CD" w14:textId="77777777" w:rsidR="0064474B" w:rsidRPr="0064474B" w:rsidRDefault="0064474B" w:rsidP="0064474B">
            <w:pPr>
              <w:jc w:val="left"/>
              <w:rPr>
                <w:sz w:val="20"/>
                <w:szCs w:val="20"/>
                <w:lang w:eastAsia="en-CA"/>
              </w:rPr>
            </w:pPr>
          </w:p>
        </w:tc>
      </w:tr>
    </w:tbl>
    <w:p w14:paraId="18E27FD6" w14:textId="77777777" w:rsidR="00E85409" w:rsidRDefault="00E85409" w:rsidP="0023645E"/>
    <w:p w14:paraId="6CB4D1B5" w14:textId="77777777" w:rsidR="00F75D3F" w:rsidRDefault="00F75D3F" w:rsidP="0023645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C26FA" w:rsidRPr="00E9063C" w14:paraId="58B028FC" w14:textId="77777777" w:rsidTr="00957012">
        <w:tc>
          <w:tcPr>
            <w:tcW w:w="1871" w:type="dxa"/>
          </w:tcPr>
          <w:p w14:paraId="614DFDFE" w14:textId="77777777" w:rsidR="00BC26FA" w:rsidRPr="00E9063C" w:rsidRDefault="00BC26FA" w:rsidP="00957012"/>
        </w:tc>
        <w:tc>
          <w:tcPr>
            <w:tcW w:w="1872" w:type="dxa"/>
          </w:tcPr>
          <w:p w14:paraId="0815EC38" w14:textId="77777777" w:rsidR="00BC26FA" w:rsidRPr="00E9063C" w:rsidRDefault="00BC26FA" w:rsidP="00957012"/>
        </w:tc>
        <w:tc>
          <w:tcPr>
            <w:tcW w:w="1872" w:type="dxa"/>
            <w:tcBorders>
              <w:bottom w:val="single" w:sz="4" w:space="0" w:color="auto"/>
            </w:tcBorders>
          </w:tcPr>
          <w:p w14:paraId="4C13C5E2" w14:textId="77777777" w:rsidR="00BC26FA" w:rsidRPr="00E9063C" w:rsidRDefault="00BC26FA" w:rsidP="00957012"/>
        </w:tc>
        <w:tc>
          <w:tcPr>
            <w:tcW w:w="1872" w:type="dxa"/>
          </w:tcPr>
          <w:p w14:paraId="2D9B4904" w14:textId="77777777" w:rsidR="00BC26FA" w:rsidRPr="00E9063C" w:rsidRDefault="00BC26FA" w:rsidP="00957012"/>
        </w:tc>
        <w:tc>
          <w:tcPr>
            <w:tcW w:w="1873" w:type="dxa"/>
          </w:tcPr>
          <w:p w14:paraId="394CF718" w14:textId="77777777" w:rsidR="00BC26FA" w:rsidRPr="00E9063C" w:rsidRDefault="00BC26FA" w:rsidP="00957012"/>
        </w:tc>
      </w:tr>
    </w:tbl>
    <w:p w14:paraId="5656317A" w14:textId="77777777" w:rsidR="00F75D3F" w:rsidRPr="009B0D30" w:rsidRDefault="00F75D3F" w:rsidP="00BC26FA"/>
    <w:sectPr w:rsidR="00F75D3F" w:rsidRPr="009B0D30" w:rsidSect="00ED4C65">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74E34" w14:textId="77777777" w:rsidR="008E54CC" w:rsidRDefault="008E54CC" w:rsidP="004A504B">
      <w:r>
        <w:separator/>
      </w:r>
    </w:p>
  </w:endnote>
  <w:endnote w:type="continuationSeparator" w:id="0">
    <w:p w14:paraId="503725DF" w14:textId="77777777" w:rsidR="008E54CC" w:rsidRDefault="008E54CC" w:rsidP="004A504B">
      <w:r>
        <w:continuationSeparator/>
      </w:r>
    </w:p>
  </w:endnote>
  <w:endnote w:type="continuationNotice" w:id="1">
    <w:p w14:paraId="25F63AC4" w14:textId="77777777" w:rsidR="008E54CC" w:rsidRDefault="008E54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420011"/>
      <w:docPartObj>
        <w:docPartGallery w:val="Page Numbers (Bottom of Page)"/>
        <w:docPartUnique/>
      </w:docPartObj>
    </w:sdtPr>
    <w:sdtEndPr>
      <w:rPr>
        <w:noProof/>
      </w:rPr>
    </w:sdtEndPr>
    <w:sdtContent>
      <w:p w14:paraId="13285100" w14:textId="420D44B3" w:rsidR="009C6451" w:rsidRDefault="009C64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122096"/>
      <w:docPartObj>
        <w:docPartGallery w:val="Page Numbers (Bottom of Page)"/>
        <w:docPartUnique/>
      </w:docPartObj>
    </w:sdtPr>
    <w:sdtEndPr>
      <w:rPr>
        <w:noProof/>
      </w:rPr>
    </w:sdtEndPr>
    <w:sdtContent>
      <w:p w14:paraId="5EF0827D" w14:textId="27B17BE6" w:rsidR="00907142" w:rsidRDefault="00907142" w:rsidP="001658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449B8" w14:textId="77777777" w:rsidR="00BA70FD" w:rsidRPr="004E6573" w:rsidRDefault="00BA70FD" w:rsidP="00BA70FD">
    <w:pPr>
      <w:pBdr>
        <w:top w:val="single" w:sz="4" w:space="1" w:color="auto"/>
        <w:left w:val="single" w:sz="4" w:space="4" w:color="auto"/>
        <w:bottom w:val="single" w:sz="4" w:space="1" w:color="auto"/>
        <w:right w:val="single" w:sz="4" w:space="4" w:color="auto"/>
      </w:pBdr>
      <w:jc w:val="center"/>
      <w:rPr>
        <w:sz w:val="8"/>
        <w:szCs w:val="8"/>
      </w:rPr>
    </w:pPr>
  </w:p>
  <w:p w14:paraId="095CD870" w14:textId="49CCB8A7" w:rsidR="00BA70FD" w:rsidRPr="001B3425" w:rsidRDefault="00BA70FD" w:rsidP="00BA70FD">
    <w:pPr>
      <w:pBdr>
        <w:top w:val="single" w:sz="4" w:space="1" w:color="auto"/>
        <w:left w:val="single" w:sz="4" w:space="4" w:color="auto"/>
        <w:bottom w:val="single" w:sz="4" w:space="1" w:color="auto"/>
        <w:right w:val="single" w:sz="4" w:space="4" w:color="auto"/>
      </w:pBdr>
      <w:jc w:val="center"/>
      <w:rPr>
        <w:sz w:val="8"/>
        <w:szCs w:val="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r>
      <w:rPr>
        <w:sz w:val="18"/>
        <w:szCs w:val="18"/>
      </w:rPr>
      <w:b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947096"/>
      <w:docPartObj>
        <w:docPartGallery w:val="Page Numbers (Bottom of Page)"/>
        <w:docPartUnique/>
      </w:docPartObj>
    </w:sdtPr>
    <w:sdtEndPr>
      <w:rPr>
        <w:noProof/>
      </w:rPr>
    </w:sdtEndPr>
    <w:sdtContent>
      <w:p w14:paraId="13F2DF23" w14:textId="7B1D3F20" w:rsidR="0059575C" w:rsidRDefault="005957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E537C6" w14:textId="77777777" w:rsidR="0059575C" w:rsidRDefault="0059575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CC408" w14:textId="0156B9F1" w:rsidR="0059575C" w:rsidRPr="0033525D" w:rsidRDefault="00BC2495" w:rsidP="00852CB8">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4B2DF" w14:textId="628A6A94" w:rsidR="0059575C" w:rsidRPr="0033525D" w:rsidRDefault="00BC2495" w:rsidP="0016586C">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7719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BDD15E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990A5" w14:textId="77777777" w:rsidR="008E54CC" w:rsidRDefault="008E54CC" w:rsidP="004A504B">
      <w:r>
        <w:separator/>
      </w:r>
    </w:p>
  </w:footnote>
  <w:footnote w:type="continuationSeparator" w:id="0">
    <w:p w14:paraId="2EAF66A2" w14:textId="77777777" w:rsidR="008E54CC" w:rsidRDefault="008E54CC" w:rsidP="004A504B">
      <w:r>
        <w:continuationSeparator/>
      </w:r>
    </w:p>
  </w:footnote>
  <w:footnote w:type="continuationNotice" w:id="1">
    <w:p w14:paraId="36EDF611" w14:textId="77777777" w:rsidR="008E54CC" w:rsidRDefault="008E54CC"/>
  </w:footnote>
  <w:footnote w:id="2">
    <w:p w14:paraId="416A0E13" w14:textId="77777777" w:rsidR="0079781A" w:rsidRPr="001E1147" w:rsidRDefault="0079781A" w:rsidP="008E1B0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E95427">
        <w:rPr>
          <w:lang w:val="en-US"/>
        </w:rPr>
        <w:t>8</w:t>
      </w:r>
      <w:r w:rsidRPr="001E1147">
        <w:rPr>
          <w:lang w:val="en-US"/>
        </w:rPr>
        <w:t>/1</w:t>
      </w:r>
    </w:p>
  </w:footnote>
  <w:footnote w:id="3">
    <w:p w14:paraId="1CAACB84" w14:textId="756E5030" w:rsidR="00711BE6" w:rsidRPr="00996241" w:rsidRDefault="00711BE6" w:rsidP="00711BE6">
      <w:pPr>
        <w:pStyle w:val="FootnoteText"/>
      </w:pPr>
      <w:r w:rsidRPr="00FE3307">
        <w:rPr>
          <w:rStyle w:val="FootnoteReference"/>
        </w:rPr>
        <w:footnoteRef/>
      </w:r>
      <w:r w:rsidRPr="00FE3307">
        <w:t xml:space="preserve"> </w:t>
      </w:r>
      <w:r w:rsidRPr="00506511">
        <w:t xml:space="preserve">As per the letter of </w:t>
      </w:r>
      <w:r w:rsidR="00AB1987" w:rsidRPr="00506511">
        <w:t>13 February</w:t>
      </w:r>
      <w:r w:rsidRPr="00506511">
        <w:t xml:space="preserve"> 202</w:t>
      </w:r>
      <w:r w:rsidR="000E0966" w:rsidRPr="00506511">
        <w:t>6</w:t>
      </w:r>
      <w:r w:rsidRPr="00506511">
        <w:t xml:space="preserve"> from the </w:t>
      </w:r>
      <w:r w:rsidR="00A255C3" w:rsidRPr="00506511">
        <w:t>Department</w:t>
      </w:r>
      <w:r w:rsidRPr="00506511">
        <w:t xml:space="preserve"> of</w:t>
      </w:r>
      <w:r w:rsidR="00A255C3" w:rsidRPr="00506511">
        <w:t xml:space="preserve"> the</w:t>
      </w:r>
      <w:r w:rsidRPr="00506511">
        <w:t xml:space="preserve"> </w:t>
      </w:r>
      <w:r w:rsidR="00A255C3" w:rsidRPr="00506511">
        <w:t>Environment</w:t>
      </w:r>
      <w:r w:rsidRPr="00506511">
        <w:t xml:space="preserve"> of </w:t>
      </w:r>
      <w:r w:rsidR="00A255C3" w:rsidRPr="00506511">
        <w:t>Belize</w:t>
      </w:r>
      <w:r w:rsidRPr="00506511">
        <w:t xml:space="preserve"> to the Secretariat</w:t>
      </w:r>
      <w:r w:rsidR="00E75007">
        <w:t>.</w:t>
      </w:r>
    </w:p>
  </w:footnote>
  <w:footnote w:id="4">
    <w:p w14:paraId="5BEF7F7C" w14:textId="669BA534" w:rsidR="00285E2F" w:rsidRPr="00D42296" w:rsidRDefault="00285E2F" w:rsidP="00D42296">
      <w:pPr>
        <w:rPr>
          <w:sz w:val="20"/>
          <w:szCs w:val="20"/>
          <w:lang w:val="en-US"/>
        </w:rPr>
      </w:pPr>
      <w:r>
        <w:rPr>
          <w:rStyle w:val="FootnoteReference"/>
        </w:rPr>
        <w:footnoteRef/>
      </w:r>
      <w:r>
        <w:t xml:space="preserve"> </w:t>
      </w:r>
      <w:r w:rsidRPr="00D42296">
        <w:rPr>
          <w:sz w:val="20"/>
          <w:szCs w:val="20"/>
        </w:rPr>
        <w:t>Vacuum pump, digital manifold, recovery machine, precision load scale, leak detector, valve puller for MAC, recovery tank</w:t>
      </w:r>
      <w:r w:rsidR="00A46BE3">
        <w:rPr>
          <w:sz w:val="20"/>
          <w:szCs w:val="20"/>
        </w:rPr>
        <w:t>.</w:t>
      </w:r>
    </w:p>
  </w:footnote>
  <w:footnote w:id="5">
    <w:p w14:paraId="5A35FFEE" w14:textId="1B13449E" w:rsidR="00285E2F" w:rsidRPr="00D42296" w:rsidRDefault="00285E2F" w:rsidP="00EE039D">
      <w:pPr>
        <w:rPr>
          <w:sz w:val="20"/>
          <w:szCs w:val="20"/>
        </w:rPr>
      </w:pPr>
      <w:r>
        <w:rPr>
          <w:rStyle w:val="FootnoteReference"/>
        </w:rPr>
        <w:footnoteRef/>
      </w:r>
      <w:r w:rsidRPr="00D42296">
        <w:rPr>
          <w:sz w:val="20"/>
          <w:szCs w:val="20"/>
        </w:rPr>
        <w:t xml:space="preserve"> Refrigerant leak detectors, electronic scale, cylinder cleaning equipment, storage tank, vacuum pump</w:t>
      </w:r>
      <w:r>
        <w:rPr>
          <w:sz w:val="20"/>
          <w:szCs w:val="20"/>
        </w:rPr>
        <w:t xml:space="preserve">, </w:t>
      </w:r>
      <w:r w:rsidRPr="00D42296">
        <w:rPr>
          <w:sz w:val="20"/>
          <w:szCs w:val="20"/>
        </w:rPr>
        <w:t xml:space="preserve">recovery equipment, </w:t>
      </w:r>
      <w:r>
        <w:rPr>
          <w:sz w:val="20"/>
          <w:szCs w:val="20"/>
        </w:rPr>
        <w:t>r</w:t>
      </w:r>
      <w:r w:rsidRPr="00D42296">
        <w:rPr>
          <w:sz w:val="20"/>
          <w:szCs w:val="20"/>
        </w:rPr>
        <w:t xml:space="preserve">ecycling filter kit, digital gauge manifold, piercing </w:t>
      </w:r>
      <w:r>
        <w:rPr>
          <w:sz w:val="20"/>
          <w:szCs w:val="20"/>
        </w:rPr>
        <w:t>pliers</w:t>
      </w:r>
      <w:r w:rsidRPr="00D42296">
        <w:rPr>
          <w:sz w:val="20"/>
          <w:szCs w:val="20"/>
        </w:rPr>
        <w:t xml:space="preserve">, </w:t>
      </w:r>
      <w:r>
        <w:rPr>
          <w:sz w:val="20"/>
          <w:szCs w:val="20"/>
        </w:rPr>
        <w:t>p</w:t>
      </w:r>
      <w:r w:rsidRPr="00D42296">
        <w:rPr>
          <w:sz w:val="20"/>
          <w:szCs w:val="20"/>
        </w:rPr>
        <w:t>iercing valves, safety protection</w:t>
      </w:r>
      <w:r w:rsidR="00A46BE3">
        <w:rPr>
          <w:sz w:val="20"/>
          <w:szCs w:val="20"/>
        </w:rPr>
        <w:t>.</w:t>
      </w:r>
    </w:p>
    <w:p w14:paraId="3D60C1D5" w14:textId="64A82DD1" w:rsidR="00285E2F" w:rsidRPr="00D42296" w:rsidRDefault="00285E2F">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62EAB" w14:textId="1E7A9292" w:rsidR="00711BE6" w:rsidRPr="001B3425" w:rsidRDefault="00D92E53" w:rsidP="00A15FEA">
    <w:pPr>
      <w:rPr>
        <w:lang w:val="pt-BR"/>
      </w:rPr>
    </w:pPr>
    <w:r>
      <w:fldChar w:fldCharType="begin"/>
    </w:r>
    <w:r w:rsidRPr="001B3425">
      <w:rPr>
        <w:lang w:val="pt-BR"/>
      </w:rPr>
      <w:instrText>DOCPROPERTY "Document number"  \* MERGEFORMAT</w:instrText>
    </w:r>
    <w:r>
      <w:fldChar w:fldCharType="separate"/>
    </w:r>
    <w:r w:rsidR="00BA1031">
      <w:rPr>
        <w:lang w:val="pt-BR"/>
      </w:rPr>
      <w:t>UNEP/OzL.Pro/ExCom/98/23</w:t>
    </w:r>
    <w:r>
      <w:fldChar w:fldCharType="end"/>
    </w:r>
  </w:p>
  <w:p w14:paraId="188DD73F" w14:textId="77777777" w:rsidR="00E755BA" w:rsidRPr="001B3425" w:rsidRDefault="00E755BA">
    <w:pPr>
      <w:rPr>
        <w:lang w:val="pt-BR"/>
      </w:rPr>
    </w:pPr>
  </w:p>
  <w:p w14:paraId="2E147CE4" w14:textId="77777777" w:rsidR="007D4226" w:rsidRPr="001B3425" w:rsidRDefault="007D4226">
    <w:pPr>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6BAE" w14:textId="7310BB3A" w:rsidR="00711BE6" w:rsidRPr="001B3425" w:rsidRDefault="00D92E53" w:rsidP="00D5148B">
    <w:pPr>
      <w:jc w:val="right"/>
      <w:rPr>
        <w:lang w:val="pt-BR"/>
      </w:rPr>
    </w:pPr>
    <w:r>
      <w:fldChar w:fldCharType="begin"/>
    </w:r>
    <w:r w:rsidRPr="001B3425">
      <w:rPr>
        <w:lang w:val="pt-BR"/>
      </w:rPr>
      <w:instrText>DOCPROPERTY "Document number"  \* MERGEFORMAT</w:instrText>
    </w:r>
    <w:r>
      <w:fldChar w:fldCharType="separate"/>
    </w:r>
    <w:r w:rsidR="00BA1031">
      <w:rPr>
        <w:lang w:val="pt-BR"/>
      </w:rPr>
      <w:t>UNEP/OzL.Pro/ExCom/98/23</w:t>
    </w:r>
    <w:r>
      <w:fldChar w:fldCharType="end"/>
    </w:r>
  </w:p>
  <w:p w14:paraId="02EDE331" w14:textId="77777777" w:rsidR="008E4502" w:rsidRPr="001B3425" w:rsidRDefault="008E4502" w:rsidP="00D5148B">
    <w:pPr>
      <w:jc w:val="right"/>
      <w:rPr>
        <w:lang w:val="pt-BR"/>
      </w:rPr>
    </w:pPr>
  </w:p>
  <w:p w14:paraId="63D977A9" w14:textId="77777777" w:rsidR="00FA735B" w:rsidRPr="001B3425" w:rsidRDefault="00FA735B" w:rsidP="00D5148B">
    <w:pPr>
      <w:jc w:val="right"/>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767E" w14:textId="5C261591" w:rsidR="00711BE6" w:rsidRPr="00F50160" w:rsidRDefault="00711BE6" w:rsidP="009774CB">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96FF" w14:textId="5D9F1B25" w:rsidR="00A82ABE" w:rsidRDefault="00456B4E" w:rsidP="00A15FEA">
    <w:fldSimple w:instr="DOCPROPERTY &quot;Document number&quot;  \* MERGEFORMAT">
      <w:r w:rsidR="00BA1031">
        <w:t>UNEP/OzL.Pro/ExCom/98/23</w:t>
      </w:r>
    </w:fldSimple>
  </w:p>
  <w:p w14:paraId="411C830E" w14:textId="6AF75484" w:rsidR="00A82ABE" w:rsidRDefault="00A82ABE">
    <w:r>
      <w:t>Annex I</w:t>
    </w:r>
  </w:p>
  <w:p w14:paraId="2EC6BE7A" w14:textId="77777777" w:rsidR="00A82ABE" w:rsidRPr="0033525D" w:rsidRDefault="00A82AB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04EAB" w14:textId="4D9BF1EB" w:rsidR="00D92E53" w:rsidRDefault="00456B4E" w:rsidP="00D5148B">
    <w:pPr>
      <w:jc w:val="right"/>
    </w:pPr>
    <w:fldSimple w:instr="DOCPROPERTY &quot;Document number&quot;  \* MERGEFORMAT">
      <w:r w:rsidR="00BA1031">
        <w:t>UNEP/OzL.Pro/ExCom/98/23</w:t>
      </w:r>
    </w:fldSimple>
  </w:p>
  <w:p w14:paraId="1E56DF8C" w14:textId="241BD416" w:rsidR="00D92E53" w:rsidRDefault="00D92E53" w:rsidP="00D5148B">
    <w:pPr>
      <w:jc w:val="right"/>
    </w:pPr>
    <w:r>
      <w:t>Annex I</w:t>
    </w:r>
  </w:p>
  <w:p w14:paraId="05CAC725" w14:textId="77777777" w:rsidR="00D92E53" w:rsidRPr="0033525D" w:rsidRDefault="00D92E53" w:rsidP="00D5148B">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3EF7" w14:textId="7C96B8FC" w:rsidR="00652FB6" w:rsidRDefault="00456B4E" w:rsidP="009774CB">
    <w:pPr>
      <w:pStyle w:val="Header"/>
      <w:jc w:val="right"/>
    </w:pPr>
    <w:fldSimple w:instr=" DOCPROPERTY  &quot;Document number&quot;  \* MERGEFORMAT ">
      <w:r w:rsidR="00BA1031">
        <w:t>UNEP/OzL.Pro/ExCom/98/23</w:t>
      </w:r>
    </w:fldSimple>
  </w:p>
  <w:p w14:paraId="365ACEFE" w14:textId="31147CF2" w:rsidR="00A82ABE" w:rsidRDefault="00A82ABE" w:rsidP="009774CB">
    <w:pPr>
      <w:pStyle w:val="Header"/>
      <w:jc w:val="right"/>
    </w:pPr>
    <w:r>
      <w:t>Annex I</w:t>
    </w:r>
  </w:p>
  <w:p w14:paraId="6FDD0638" w14:textId="77777777" w:rsidR="00A82ABE" w:rsidRDefault="00A82ABE"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C4892" w14:textId="65FFE364" w:rsidR="00DC6A10" w:rsidRPr="0033525D" w:rsidRDefault="00D92E53" w:rsidP="00B42A72">
    <w:pPr>
      <w:jc w:val="left"/>
    </w:pPr>
    <w:fldSimple w:instr="DOCPROPERTY &quot;Document number&quot;  \* MERGEFORMAT">
      <w:r w:rsidR="00BA1031">
        <w:t>UNEP/OzL.Pro/ExCom/98/23</w:t>
      </w:r>
    </w:fldSimple>
  </w:p>
  <w:p w14:paraId="10F8E2CC" w14:textId="17B6413B" w:rsidR="00DC6A10" w:rsidRPr="0033525D" w:rsidRDefault="00ED4C65" w:rsidP="00B42A72">
    <w:pPr>
      <w:jc w:val="left"/>
    </w:pPr>
    <w:r>
      <w:t>Annex II</w:t>
    </w:r>
  </w:p>
  <w:p w14:paraId="37216787" w14:textId="77777777" w:rsidR="00DC6A10" w:rsidRPr="0033525D" w:rsidRDefault="00DC6A10" w:rsidP="00B42A72">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300F" w14:textId="76DB351B" w:rsidR="00DC6A10" w:rsidRPr="0033525D" w:rsidRDefault="00D84F2C" w:rsidP="00ED4C65">
    <w:pPr>
      <w:jc w:val="right"/>
    </w:pPr>
    <w:fldSimple w:instr="DOCPROPERTY &quot;Document number&quot;  \* MERGEFORMAT">
      <w:r w:rsidR="00BA1031">
        <w:t>UNEP/OzL.Pro/ExCom/98/23</w:t>
      </w:r>
    </w:fldSimple>
  </w:p>
  <w:p w14:paraId="2ABC7F06" w14:textId="315A0698" w:rsidR="00DC6A10" w:rsidRPr="0033525D" w:rsidRDefault="00ED4C65" w:rsidP="00ED4C65">
    <w:pPr>
      <w:jc w:val="right"/>
    </w:pPr>
    <w:r>
      <w:t>Annex II</w:t>
    </w:r>
  </w:p>
  <w:p w14:paraId="1C61DF46" w14:textId="77777777" w:rsidR="00DC6A10" w:rsidRPr="0033525D" w:rsidRDefault="00DC6A10" w:rsidP="00ED4C65">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E0C36" w14:textId="280B42E1" w:rsidR="00A14784" w:rsidRDefault="00D92E53" w:rsidP="00C72170">
    <w:pPr>
      <w:jc w:val="right"/>
    </w:pPr>
    <w:fldSimple w:instr="DOCPROPERTY &quot;Document number&quot;  \* MERGEFORMAT">
      <w:r w:rsidR="00BA1031">
        <w:t>UNEP/OzL.Pro/ExCom/98/23</w:t>
      </w:r>
    </w:fldSimple>
  </w:p>
  <w:p w14:paraId="10176908" w14:textId="77777777" w:rsidR="00A14784" w:rsidRPr="009B0D30" w:rsidRDefault="00A14784" w:rsidP="00C72170">
    <w:pPr>
      <w:jc w:val="right"/>
    </w:pPr>
    <w:r w:rsidRPr="00C72170">
      <w:t xml:space="preserve">Annex </w:t>
    </w:r>
    <w:r w:rsidRPr="00C72170">
      <w:rPr>
        <w:highlight w:val="cyan"/>
      </w:rPr>
      <w:t>III</w:t>
    </w:r>
  </w:p>
  <w:p w14:paraId="6D252395" w14:textId="77777777" w:rsidR="00A14784" w:rsidRDefault="00A14784">
    <w:pPr>
      <w:pStyle w:val="Header"/>
    </w:pPr>
  </w:p>
</w:hdr>
</file>

<file path=word/intelligence2.xml><?xml version="1.0" encoding="utf-8"?>
<int2:intelligence xmlns:int2="http://schemas.microsoft.com/office/intelligence/2020/intelligence" xmlns:oel="http://schemas.microsoft.com/office/2019/extlst">
  <int2:observations>
    <int2:textHash int2:hashCode="RWJjVPXs+uqf19" int2:id="7nam0azK">
      <int2:state int2:value="Rejected" int2:type="spell"/>
    </int2:textHash>
    <int2:textHash int2:hashCode="ygulC7BMCgaGET" int2:id="HOjqCIzW">
      <int2:state int2:value="Rejected" int2:type="spell"/>
    </int2:textHash>
    <int2:textHash int2:hashCode="0lLsyMPdqME9ZL" int2:id="SGaY6llP">
      <int2:state int2:value="Rejected" int2:type="spell"/>
    </int2:textHash>
    <int2:textHash int2:hashCode="WJSdjwzx3FR9BU" int2:id="YRgHYl42">
      <int2:state int2:value="Rejected" int2:type="spell"/>
    </int2:textHash>
    <int2:textHash int2:hashCode="KUa5/12/udSKLH" int2:id="ZlhT1qG8">
      <int2:state int2:value="Rejected" int2:type="spell"/>
    </int2:textHash>
    <int2:textHash int2:hashCode="BC3EUS+j05HFFw" int2:id="ervqnVe1">
      <int2:state int2:value="Rejected" int2:type="spell"/>
    </int2:textHash>
    <int2:textHash int2:hashCode="Y+iFykiLdllQS1" int2:id="lal0PkIt">
      <int2:state int2:value="Rejected" int2:type="spell"/>
    </int2:textHash>
    <int2:textHash int2:hashCode="LyaQ4jVw4tvPXS" int2:id="vnhOEZnw">
      <int2:state int2:value="Rejected" int2:type="spell"/>
    </int2:textHash>
    <int2:textHash int2:hashCode="SyhWgU9LJuoK6h" int2:id="w8morbuB">
      <int2:state int2:value="Rejected" int2:type="spell"/>
    </int2:textHash>
    <int2:textHash int2:hashCode="K5VdwRM4lGPeWv" int2:id="xW0hyzn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A1AE858"/>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tabs>
          <w:tab w:val="num" w:pos="0"/>
        </w:tabs>
        <w:ind w:left="1440" w:hanging="720"/>
      </w:pPr>
      <w:rPr>
        <w:rFonts w:hint="default"/>
        <w:b w:val="0"/>
        <w:bCs/>
        <w:i w:val="0"/>
        <w:iCs w:val="0"/>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EA97E77"/>
    <w:multiLevelType w:val="hybridMultilevel"/>
    <w:tmpl w:val="ED14D49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5590E93"/>
    <w:multiLevelType w:val="hybridMultilevel"/>
    <w:tmpl w:val="24A430C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2340153"/>
    <w:multiLevelType w:val="hybridMultilevel"/>
    <w:tmpl w:val="53762B4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94F3166"/>
    <w:multiLevelType w:val="hybridMultilevel"/>
    <w:tmpl w:val="D180BB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4"/>
  </w:num>
  <w:num w:numId="4" w16cid:durableId="299306927">
    <w:abstractNumId w:val="6"/>
  </w:num>
  <w:num w:numId="5" w16cid:durableId="559828470">
    <w:abstractNumId w:val="7"/>
  </w:num>
  <w:num w:numId="6" w16cid:durableId="1488010068">
    <w:abstractNumId w:val="12"/>
  </w:num>
  <w:num w:numId="7" w16cid:durableId="444007775">
    <w:abstractNumId w:val="5"/>
  </w:num>
  <w:num w:numId="8" w16cid:durableId="2043942065">
    <w:abstractNumId w:val="9"/>
  </w:num>
  <w:num w:numId="9" w16cid:durableId="1395083166">
    <w:abstractNumId w:val="1"/>
  </w:num>
  <w:num w:numId="10" w16cid:durableId="1932548665">
    <w:abstractNumId w:val="3"/>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094348">
    <w:abstractNumId w:val="0"/>
  </w:num>
  <w:num w:numId="18" w16cid:durableId="583994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3496987">
    <w:abstractNumId w:val="0"/>
  </w:num>
  <w:num w:numId="27"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057569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44661329">
    <w:abstractNumId w:val="8"/>
  </w:num>
  <w:num w:numId="34" w16cid:durableId="505170542">
    <w:abstractNumId w:val="10"/>
  </w:num>
  <w:num w:numId="35" w16cid:durableId="1120107100">
    <w:abstractNumId w:val="2"/>
  </w:num>
  <w:num w:numId="36" w16cid:durableId="66001066">
    <w:abstractNumId w:val="11"/>
  </w:num>
  <w:num w:numId="37" w16cid:durableId="124203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markup="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35AD4"/>
    <w:rsid w:val="00000FED"/>
    <w:rsid w:val="0000158E"/>
    <w:rsid w:val="00001EAA"/>
    <w:rsid w:val="00003BAE"/>
    <w:rsid w:val="000040BB"/>
    <w:rsid w:val="0000434E"/>
    <w:rsid w:val="00004850"/>
    <w:rsid w:val="000048D4"/>
    <w:rsid w:val="00005064"/>
    <w:rsid w:val="000050A4"/>
    <w:rsid w:val="000052F4"/>
    <w:rsid w:val="000054E2"/>
    <w:rsid w:val="00005E72"/>
    <w:rsid w:val="000061E6"/>
    <w:rsid w:val="0000674B"/>
    <w:rsid w:val="00006776"/>
    <w:rsid w:val="0000799F"/>
    <w:rsid w:val="000079E0"/>
    <w:rsid w:val="00007E3A"/>
    <w:rsid w:val="00011499"/>
    <w:rsid w:val="00011947"/>
    <w:rsid w:val="00012190"/>
    <w:rsid w:val="00012717"/>
    <w:rsid w:val="00013D26"/>
    <w:rsid w:val="00014018"/>
    <w:rsid w:val="0001419A"/>
    <w:rsid w:val="000144CC"/>
    <w:rsid w:val="00014810"/>
    <w:rsid w:val="000148F2"/>
    <w:rsid w:val="00014E14"/>
    <w:rsid w:val="000157F3"/>
    <w:rsid w:val="00015DC6"/>
    <w:rsid w:val="00017391"/>
    <w:rsid w:val="00020655"/>
    <w:rsid w:val="00020739"/>
    <w:rsid w:val="00020D87"/>
    <w:rsid w:val="000211A1"/>
    <w:rsid w:val="000211A9"/>
    <w:rsid w:val="00021238"/>
    <w:rsid w:val="00021A4D"/>
    <w:rsid w:val="00022071"/>
    <w:rsid w:val="0002292A"/>
    <w:rsid w:val="00022B68"/>
    <w:rsid w:val="00022DE1"/>
    <w:rsid w:val="00023092"/>
    <w:rsid w:val="00023F39"/>
    <w:rsid w:val="00024061"/>
    <w:rsid w:val="00025352"/>
    <w:rsid w:val="0002565F"/>
    <w:rsid w:val="00025969"/>
    <w:rsid w:val="00026384"/>
    <w:rsid w:val="00026875"/>
    <w:rsid w:val="00027295"/>
    <w:rsid w:val="0003007F"/>
    <w:rsid w:val="000302A5"/>
    <w:rsid w:val="000306AB"/>
    <w:rsid w:val="00030867"/>
    <w:rsid w:val="00031096"/>
    <w:rsid w:val="00031144"/>
    <w:rsid w:val="00031260"/>
    <w:rsid w:val="00031468"/>
    <w:rsid w:val="000334D1"/>
    <w:rsid w:val="000334DC"/>
    <w:rsid w:val="00033BB7"/>
    <w:rsid w:val="00033DCE"/>
    <w:rsid w:val="00034A8E"/>
    <w:rsid w:val="00035D37"/>
    <w:rsid w:val="00035E5C"/>
    <w:rsid w:val="0003681A"/>
    <w:rsid w:val="0003712B"/>
    <w:rsid w:val="000372B7"/>
    <w:rsid w:val="0003737D"/>
    <w:rsid w:val="0004007E"/>
    <w:rsid w:val="000400C0"/>
    <w:rsid w:val="00040311"/>
    <w:rsid w:val="000410F1"/>
    <w:rsid w:val="0004115A"/>
    <w:rsid w:val="00041949"/>
    <w:rsid w:val="00041E07"/>
    <w:rsid w:val="00042D36"/>
    <w:rsid w:val="00043249"/>
    <w:rsid w:val="00043BD1"/>
    <w:rsid w:val="00043FE9"/>
    <w:rsid w:val="00044148"/>
    <w:rsid w:val="000450E4"/>
    <w:rsid w:val="00047CBE"/>
    <w:rsid w:val="00050094"/>
    <w:rsid w:val="00050673"/>
    <w:rsid w:val="00050F6E"/>
    <w:rsid w:val="00051071"/>
    <w:rsid w:val="000511EB"/>
    <w:rsid w:val="00051E8A"/>
    <w:rsid w:val="00052458"/>
    <w:rsid w:val="00053361"/>
    <w:rsid w:val="000538BE"/>
    <w:rsid w:val="00054479"/>
    <w:rsid w:val="00054552"/>
    <w:rsid w:val="0005490A"/>
    <w:rsid w:val="00054F3B"/>
    <w:rsid w:val="0005552D"/>
    <w:rsid w:val="00055D49"/>
    <w:rsid w:val="0005667E"/>
    <w:rsid w:val="00056E26"/>
    <w:rsid w:val="0006038A"/>
    <w:rsid w:val="000606D6"/>
    <w:rsid w:val="00060E94"/>
    <w:rsid w:val="00060F6E"/>
    <w:rsid w:val="000611F7"/>
    <w:rsid w:val="00061EC2"/>
    <w:rsid w:val="00062E16"/>
    <w:rsid w:val="00062E46"/>
    <w:rsid w:val="0006408F"/>
    <w:rsid w:val="0006464E"/>
    <w:rsid w:val="00064B69"/>
    <w:rsid w:val="0006548B"/>
    <w:rsid w:val="0006575C"/>
    <w:rsid w:val="00065918"/>
    <w:rsid w:val="00065EB3"/>
    <w:rsid w:val="00066564"/>
    <w:rsid w:val="0006665C"/>
    <w:rsid w:val="000666A0"/>
    <w:rsid w:val="00066CE8"/>
    <w:rsid w:val="00067BDD"/>
    <w:rsid w:val="00070019"/>
    <w:rsid w:val="00070474"/>
    <w:rsid w:val="000705F1"/>
    <w:rsid w:val="00070716"/>
    <w:rsid w:val="00070B92"/>
    <w:rsid w:val="00070F48"/>
    <w:rsid w:val="00072A6A"/>
    <w:rsid w:val="00072BE1"/>
    <w:rsid w:val="00074A05"/>
    <w:rsid w:val="00074B02"/>
    <w:rsid w:val="00074BA7"/>
    <w:rsid w:val="0007554C"/>
    <w:rsid w:val="0007699B"/>
    <w:rsid w:val="000770A8"/>
    <w:rsid w:val="00077F04"/>
    <w:rsid w:val="00080ED0"/>
    <w:rsid w:val="0008126A"/>
    <w:rsid w:val="000813C6"/>
    <w:rsid w:val="00081475"/>
    <w:rsid w:val="000817D0"/>
    <w:rsid w:val="00082867"/>
    <w:rsid w:val="000839EA"/>
    <w:rsid w:val="0008514A"/>
    <w:rsid w:val="0008591A"/>
    <w:rsid w:val="00085B8F"/>
    <w:rsid w:val="000866D6"/>
    <w:rsid w:val="00087128"/>
    <w:rsid w:val="00090384"/>
    <w:rsid w:val="00090481"/>
    <w:rsid w:val="000908D2"/>
    <w:rsid w:val="000909C6"/>
    <w:rsid w:val="000909EB"/>
    <w:rsid w:val="00090B0F"/>
    <w:rsid w:val="00090B60"/>
    <w:rsid w:val="00090C38"/>
    <w:rsid w:val="000911B4"/>
    <w:rsid w:val="00091906"/>
    <w:rsid w:val="00091A4F"/>
    <w:rsid w:val="000928DC"/>
    <w:rsid w:val="000938B1"/>
    <w:rsid w:val="000955BF"/>
    <w:rsid w:val="00095623"/>
    <w:rsid w:val="00095701"/>
    <w:rsid w:val="00095BE5"/>
    <w:rsid w:val="000968E6"/>
    <w:rsid w:val="0009766A"/>
    <w:rsid w:val="00097817"/>
    <w:rsid w:val="00097D30"/>
    <w:rsid w:val="000A1002"/>
    <w:rsid w:val="000A1118"/>
    <w:rsid w:val="000A1659"/>
    <w:rsid w:val="000A1669"/>
    <w:rsid w:val="000A1D85"/>
    <w:rsid w:val="000A1EC3"/>
    <w:rsid w:val="000A1F0D"/>
    <w:rsid w:val="000A29C6"/>
    <w:rsid w:val="000A2C92"/>
    <w:rsid w:val="000A366B"/>
    <w:rsid w:val="000A3826"/>
    <w:rsid w:val="000A3A03"/>
    <w:rsid w:val="000A3BA5"/>
    <w:rsid w:val="000A42B2"/>
    <w:rsid w:val="000A6280"/>
    <w:rsid w:val="000A68F8"/>
    <w:rsid w:val="000A6C26"/>
    <w:rsid w:val="000A6FCA"/>
    <w:rsid w:val="000A7568"/>
    <w:rsid w:val="000B0FFC"/>
    <w:rsid w:val="000B110E"/>
    <w:rsid w:val="000B2075"/>
    <w:rsid w:val="000B2F94"/>
    <w:rsid w:val="000B32D5"/>
    <w:rsid w:val="000B366C"/>
    <w:rsid w:val="000B36C8"/>
    <w:rsid w:val="000B473C"/>
    <w:rsid w:val="000B4C5D"/>
    <w:rsid w:val="000B64EA"/>
    <w:rsid w:val="000B6F95"/>
    <w:rsid w:val="000B7679"/>
    <w:rsid w:val="000C0AFC"/>
    <w:rsid w:val="000C0CA6"/>
    <w:rsid w:val="000C6D08"/>
    <w:rsid w:val="000C6D6E"/>
    <w:rsid w:val="000D014F"/>
    <w:rsid w:val="000D0F57"/>
    <w:rsid w:val="000D1082"/>
    <w:rsid w:val="000D2451"/>
    <w:rsid w:val="000D26F3"/>
    <w:rsid w:val="000D2EC0"/>
    <w:rsid w:val="000D42D0"/>
    <w:rsid w:val="000D52A4"/>
    <w:rsid w:val="000D5B32"/>
    <w:rsid w:val="000D5C1C"/>
    <w:rsid w:val="000D5D5E"/>
    <w:rsid w:val="000D6C62"/>
    <w:rsid w:val="000D6CAB"/>
    <w:rsid w:val="000D6CE7"/>
    <w:rsid w:val="000D6D23"/>
    <w:rsid w:val="000D71F5"/>
    <w:rsid w:val="000D7B7A"/>
    <w:rsid w:val="000D7E0C"/>
    <w:rsid w:val="000E07BC"/>
    <w:rsid w:val="000E0966"/>
    <w:rsid w:val="000E0BC9"/>
    <w:rsid w:val="000E17E1"/>
    <w:rsid w:val="000E1A24"/>
    <w:rsid w:val="000E1C21"/>
    <w:rsid w:val="000E1CEC"/>
    <w:rsid w:val="000E2246"/>
    <w:rsid w:val="000E2C00"/>
    <w:rsid w:val="000E2DFB"/>
    <w:rsid w:val="000E2E21"/>
    <w:rsid w:val="000E419F"/>
    <w:rsid w:val="000E47BA"/>
    <w:rsid w:val="000E499F"/>
    <w:rsid w:val="000E4AF2"/>
    <w:rsid w:val="000E4F29"/>
    <w:rsid w:val="000E5485"/>
    <w:rsid w:val="000E5A1E"/>
    <w:rsid w:val="000E657B"/>
    <w:rsid w:val="000E6DA0"/>
    <w:rsid w:val="000E728F"/>
    <w:rsid w:val="000E751D"/>
    <w:rsid w:val="000F099B"/>
    <w:rsid w:val="000F0E58"/>
    <w:rsid w:val="000F1CD4"/>
    <w:rsid w:val="000F1E33"/>
    <w:rsid w:val="000F2271"/>
    <w:rsid w:val="000F2C53"/>
    <w:rsid w:val="000F3FD0"/>
    <w:rsid w:val="000F4103"/>
    <w:rsid w:val="000F514B"/>
    <w:rsid w:val="000F521C"/>
    <w:rsid w:val="000F53BD"/>
    <w:rsid w:val="000F642D"/>
    <w:rsid w:val="000F70A7"/>
    <w:rsid w:val="000F72DF"/>
    <w:rsid w:val="000F7970"/>
    <w:rsid w:val="000F7EFF"/>
    <w:rsid w:val="00100339"/>
    <w:rsid w:val="00101374"/>
    <w:rsid w:val="0010142E"/>
    <w:rsid w:val="001015CB"/>
    <w:rsid w:val="0010183D"/>
    <w:rsid w:val="00101E88"/>
    <w:rsid w:val="001022C1"/>
    <w:rsid w:val="001026FA"/>
    <w:rsid w:val="0010272E"/>
    <w:rsid w:val="00102CB0"/>
    <w:rsid w:val="0010337B"/>
    <w:rsid w:val="00103794"/>
    <w:rsid w:val="001038E2"/>
    <w:rsid w:val="00104579"/>
    <w:rsid w:val="0010542F"/>
    <w:rsid w:val="00106218"/>
    <w:rsid w:val="001067EE"/>
    <w:rsid w:val="00107377"/>
    <w:rsid w:val="00110395"/>
    <w:rsid w:val="001105B6"/>
    <w:rsid w:val="001107C6"/>
    <w:rsid w:val="0011173B"/>
    <w:rsid w:val="00112725"/>
    <w:rsid w:val="00112DC4"/>
    <w:rsid w:val="00113CCA"/>
    <w:rsid w:val="00114D4D"/>
    <w:rsid w:val="00115320"/>
    <w:rsid w:val="00115B0B"/>
    <w:rsid w:val="0011600F"/>
    <w:rsid w:val="00116162"/>
    <w:rsid w:val="00116313"/>
    <w:rsid w:val="00116729"/>
    <w:rsid w:val="00116787"/>
    <w:rsid w:val="0011694D"/>
    <w:rsid w:val="00116B1D"/>
    <w:rsid w:val="00116E51"/>
    <w:rsid w:val="00116E7A"/>
    <w:rsid w:val="001176EB"/>
    <w:rsid w:val="00117CE8"/>
    <w:rsid w:val="00117F07"/>
    <w:rsid w:val="00117F69"/>
    <w:rsid w:val="001204C6"/>
    <w:rsid w:val="001208BA"/>
    <w:rsid w:val="001208F1"/>
    <w:rsid w:val="00120D32"/>
    <w:rsid w:val="00121110"/>
    <w:rsid w:val="001219F6"/>
    <w:rsid w:val="00121E9C"/>
    <w:rsid w:val="00122F25"/>
    <w:rsid w:val="001232D4"/>
    <w:rsid w:val="00123548"/>
    <w:rsid w:val="00123B91"/>
    <w:rsid w:val="00124ABA"/>
    <w:rsid w:val="00124F2B"/>
    <w:rsid w:val="0012567C"/>
    <w:rsid w:val="00127294"/>
    <w:rsid w:val="0012789D"/>
    <w:rsid w:val="00127C44"/>
    <w:rsid w:val="00127E25"/>
    <w:rsid w:val="00130891"/>
    <w:rsid w:val="001308C4"/>
    <w:rsid w:val="00130E33"/>
    <w:rsid w:val="001314A6"/>
    <w:rsid w:val="00131537"/>
    <w:rsid w:val="001315DA"/>
    <w:rsid w:val="00131C24"/>
    <w:rsid w:val="00131D0D"/>
    <w:rsid w:val="00132773"/>
    <w:rsid w:val="00132D9A"/>
    <w:rsid w:val="001332D5"/>
    <w:rsid w:val="00133C17"/>
    <w:rsid w:val="00133DC9"/>
    <w:rsid w:val="00133E19"/>
    <w:rsid w:val="001345D6"/>
    <w:rsid w:val="00134B93"/>
    <w:rsid w:val="00135980"/>
    <w:rsid w:val="00136A62"/>
    <w:rsid w:val="00137036"/>
    <w:rsid w:val="0013786F"/>
    <w:rsid w:val="00137A46"/>
    <w:rsid w:val="001411C0"/>
    <w:rsid w:val="001416D0"/>
    <w:rsid w:val="0014289B"/>
    <w:rsid w:val="00142C8B"/>
    <w:rsid w:val="00142FE1"/>
    <w:rsid w:val="001436B3"/>
    <w:rsid w:val="001437C7"/>
    <w:rsid w:val="00143C3C"/>
    <w:rsid w:val="00144496"/>
    <w:rsid w:val="001446FB"/>
    <w:rsid w:val="00145617"/>
    <w:rsid w:val="001463FA"/>
    <w:rsid w:val="001466BC"/>
    <w:rsid w:val="00146867"/>
    <w:rsid w:val="00147D1A"/>
    <w:rsid w:val="00147FAA"/>
    <w:rsid w:val="0015025D"/>
    <w:rsid w:val="0015031D"/>
    <w:rsid w:val="00150D95"/>
    <w:rsid w:val="001510AE"/>
    <w:rsid w:val="0015114A"/>
    <w:rsid w:val="001518D3"/>
    <w:rsid w:val="00152312"/>
    <w:rsid w:val="00152B97"/>
    <w:rsid w:val="001538BE"/>
    <w:rsid w:val="00154237"/>
    <w:rsid w:val="00154301"/>
    <w:rsid w:val="00154DA9"/>
    <w:rsid w:val="00155096"/>
    <w:rsid w:val="00155603"/>
    <w:rsid w:val="0015579D"/>
    <w:rsid w:val="001566C2"/>
    <w:rsid w:val="001569A1"/>
    <w:rsid w:val="00156E6C"/>
    <w:rsid w:val="00157D38"/>
    <w:rsid w:val="00160241"/>
    <w:rsid w:val="00161462"/>
    <w:rsid w:val="001615C0"/>
    <w:rsid w:val="00161E74"/>
    <w:rsid w:val="00161F2D"/>
    <w:rsid w:val="00162623"/>
    <w:rsid w:val="00162666"/>
    <w:rsid w:val="0016269F"/>
    <w:rsid w:val="001642A0"/>
    <w:rsid w:val="0016457D"/>
    <w:rsid w:val="00164719"/>
    <w:rsid w:val="00164985"/>
    <w:rsid w:val="00164C1D"/>
    <w:rsid w:val="00165168"/>
    <w:rsid w:val="0016586C"/>
    <w:rsid w:val="001658CD"/>
    <w:rsid w:val="001659B8"/>
    <w:rsid w:val="00165EC8"/>
    <w:rsid w:val="00166FC4"/>
    <w:rsid w:val="00166FEE"/>
    <w:rsid w:val="00167594"/>
    <w:rsid w:val="001677AC"/>
    <w:rsid w:val="00167ED6"/>
    <w:rsid w:val="0017009D"/>
    <w:rsid w:val="0017011A"/>
    <w:rsid w:val="00170B1B"/>
    <w:rsid w:val="00171205"/>
    <w:rsid w:val="00171333"/>
    <w:rsid w:val="00171390"/>
    <w:rsid w:val="00171E62"/>
    <w:rsid w:val="00172088"/>
    <w:rsid w:val="0017209A"/>
    <w:rsid w:val="00172448"/>
    <w:rsid w:val="00172E7B"/>
    <w:rsid w:val="00173A0B"/>
    <w:rsid w:val="00173A9D"/>
    <w:rsid w:val="00173BD9"/>
    <w:rsid w:val="0017414E"/>
    <w:rsid w:val="001744AD"/>
    <w:rsid w:val="001745E8"/>
    <w:rsid w:val="0017472A"/>
    <w:rsid w:val="00175F3B"/>
    <w:rsid w:val="00176124"/>
    <w:rsid w:val="001762EF"/>
    <w:rsid w:val="00176351"/>
    <w:rsid w:val="001769C4"/>
    <w:rsid w:val="00176B46"/>
    <w:rsid w:val="00177CA8"/>
    <w:rsid w:val="0018040A"/>
    <w:rsid w:val="001804EA"/>
    <w:rsid w:val="0018079F"/>
    <w:rsid w:val="00180B43"/>
    <w:rsid w:val="0018171D"/>
    <w:rsid w:val="001817AC"/>
    <w:rsid w:val="00181AB0"/>
    <w:rsid w:val="001824EE"/>
    <w:rsid w:val="00182511"/>
    <w:rsid w:val="0018255C"/>
    <w:rsid w:val="00182E83"/>
    <w:rsid w:val="001835BA"/>
    <w:rsid w:val="001839AB"/>
    <w:rsid w:val="00183C30"/>
    <w:rsid w:val="00183C68"/>
    <w:rsid w:val="0018495E"/>
    <w:rsid w:val="001858AD"/>
    <w:rsid w:val="00186BC8"/>
    <w:rsid w:val="00186C49"/>
    <w:rsid w:val="00187318"/>
    <w:rsid w:val="00187CB6"/>
    <w:rsid w:val="00187F7A"/>
    <w:rsid w:val="00190A61"/>
    <w:rsid w:val="00190DCD"/>
    <w:rsid w:val="0019198D"/>
    <w:rsid w:val="00191F23"/>
    <w:rsid w:val="00192224"/>
    <w:rsid w:val="00192F6B"/>
    <w:rsid w:val="001932F9"/>
    <w:rsid w:val="00193E93"/>
    <w:rsid w:val="00194E5E"/>
    <w:rsid w:val="00195C80"/>
    <w:rsid w:val="0019625A"/>
    <w:rsid w:val="00197179"/>
    <w:rsid w:val="00197796"/>
    <w:rsid w:val="001A0D9B"/>
    <w:rsid w:val="001A1D59"/>
    <w:rsid w:val="001A2215"/>
    <w:rsid w:val="001A2766"/>
    <w:rsid w:val="001A2868"/>
    <w:rsid w:val="001A28A1"/>
    <w:rsid w:val="001A3342"/>
    <w:rsid w:val="001A3490"/>
    <w:rsid w:val="001A38F9"/>
    <w:rsid w:val="001A3E3D"/>
    <w:rsid w:val="001A40D1"/>
    <w:rsid w:val="001A5698"/>
    <w:rsid w:val="001A66D6"/>
    <w:rsid w:val="001A69B7"/>
    <w:rsid w:val="001A7049"/>
    <w:rsid w:val="001A7687"/>
    <w:rsid w:val="001A7812"/>
    <w:rsid w:val="001A7B4E"/>
    <w:rsid w:val="001B1112"/>
    <w:rsid w:val="001B1A7F"/>
    <w:rsid w:val="001B1E40"/>
    <w:rsid w:val="001B2174"/>
    <w:rsid w:val="001B256A"/>
    <w:rsid w:val="001B2733"/>
    <w:rsid w:val="001B2FEA"/>
    <w:rsid w:val="001B3425"/>
    <w:rsid w:val="001B34D8"/>
    <w:rsid w:val="001B360B"/>
    <w:rsid w:val="001B3A06"/>
    <w:rsid w:val="001B3EAD"/>
    <w:rsid w:val="001B40E5"/>
    <w:rsid w:val="001B4851"/>
    <w:rsid w:val="001B5868"/>
    <w:rsid w:val="001B5E1C"/>
    <w:rsid w:val="001B66A6"/>
    <w:rsid w:val="001B68DC"/>
    <w:rsid w:val="001B6EFF"/>
    <w:rsid w:val="001B766C"/>
    <w:rsid w:val="001C00C3"/>
    <w:rsid w:val="001C0CE5"/>
    <w:rsid w:val="001C11C0"/>
    <w:rsid w:val="001C2225"/>
    <w:rsid w:val="001C2DB3"/>
    <w:rsid w:val="001C3C3F"/>
    <w:rsid w:val="001C4FA6"/>
    <w:rsid w:val="001C5A4A"/>
    <w:rsid w:val="001C5E0F"/>
    <w:rsid w:val="001C6759"/>
    <w:rsid w:val="001C764E"/>
    <w:rsid w:val="001D0846"/>
    <w:rsid w:val="001D1AB3"/>
    <w:rsid w:val="001D1B1D"/>
    <w:rsid w:val="001D1B9D"/>
    <w:rsid w:val="001D2035"/>
    <w:rsid w:val="001D21C4"/>
    <w:rsid w:val="001D3E2C"/>
    <w:rsid w:val="001D400F"/>
    <w:rsid w:val="001D41B7"/>
    <w:rsid w:val="001D49D1"/>
    <w:rsid w:val="001D599B"/>
    <w:rsid w:val="001D5ABC"/>
    <w:rsid w:val="001D5B23"/>
    <w:rsid w:val="001D6445"/>
    <w:rsid w:val="001D759E"/>
    <w:rsid w:val="001D7857"/>
    <w:rsid w:val="001D79CF"/>
    <w:rsid w:val="001D7BEB"/>
    <w:rsid w:val="001D7E39"/>
    <w:rsid w:val="001E0040"/>
    <w:rsid w:val="001E035A"/>
    <w:rsid w:val="001E05AB"/>
    <w:rsid w:val="001E0F6B"/>
    <w:rsid w:val="001E1052"/>
    <w:rsid w:val="001E132D"/>
    <w:rsid w:val="001E20C8"/>
    <w:rsid w:val="001E2136"/>
    <w:rsid w:val="001E21B1"/>
    <w:rsid w:val="001E21F8"/>
    <w:rsid w:val="001E28D6"/>
    <w:rsid w:val="001E2F93"/>
    <w:rsid w:val="001E2FE1"/>
    <w:rsid w:val="001E2FE8"/>
    <w:rsid w:val="001E3164"/>
    <w:rsid w:val="001E3428"/>
    <w:rsid w:val="001E3511"/>
    <w:rsid w:val="001E3919"/>
    <w:rsid w:val="001E3E0D"/>
    <w:rsid w:val="001E4402"/>
    <w:rsid w:val="001E4554"/>
    <w:rsid w:val="001E4EC2"/>
    <w:rsid w:val="001E5810"/>
    <w:rsid w:val="001E592E"/>
    <w:rsid w:val="001E61E5"/>
    <w:rsid w:val="001E6FA4"/>
    <w:rsid w:val="001E794C"/>
    <w:rsid w:val="001F058A"/>
    <w:rsid w:val="001F0819"/>
    <w:rsid w:val="001F0DC7"/>
    <w:rsid w:val="001F0DFA"/>
    <w:rsid w:val="001F13A9"/>
    <w:rsid w:val="001F1815"/>
    <w:rsid w:val="001F1B20"/>
    <w:rsid w:val="001F2159"/>
    <w:rsid w:val="001F2EAB"/>
    <w:rsid w:val="001F3854"/>
    <w:rsid w:val="001F4370"/>
    <w:rsid w:val="001F4647"/>
    <w:rsid w:val="001F469D"/>
    <w:rsid w:val="001F489B"/>
    <w:rsid w:val="001F4ED5"/>
    <w:rsid w:val="001F53FD"/>
    <w:rsid w:val="001F587D"/>
    <w:rsid w:val="001F5ECD"/>
    <w:rsid w:val="001F6398"/>
    <w:rsid w:val="001F73D9"/>
    <w:rsid w:val="001F74AF"/>
    <w:rsid w:val="001F7A7B"/>
    <w:rsid w:val="00201284"/>
    <w:rsid w:val="00202052"/>
    <w:rsid w:val="002027CC"/>
    <w:rsid w:val="00203568"/>
    <w:rsid w:val="0020360D"/>
    <w:rsid w:val="00203E94"/>
    <w:rsid w:val="00204420"/>
    <w:rsid w:val="0020503F"/>
    <w:rsid w:val="00205042"/>
    <w:rsid w:val="00205685"/>
    <w:rsid w:val="00205EA3"/>
    <w:rsid w:val="00205F7F"/>
    <w:rsid w:val="00206436"/>
    <w:rsid w:val="00206458"/>
    <w:rsid w:val="00206ADB"/>
    <w:rsid w:val="00206DAE"/>
    <w:rsid w:val="00210266"/>
    <w:rsid w:val="002105CE"/>
    <w:rsid w:val="00210B8B"/>
    <w:rsid w:val="00210C13"/>
    <w:rsid w:val="00211561"/>
    <w:rsid w:val="002116D1"/>
    <w:rsid w:val="0021183D"/>
    <w:rsid w:val="0021186C"/>
    <w:rsid w:val="00211B4D"/>
    <w:rsid w:val="0021220E"/>
    <w:rsid w:val="00212CA9"/>
    <w:rsid w:val="00213A0A"/>
    <w:rsid w:val="00213CFD"/>
    <w:rsid w:val="00214280"/>
    <w:rsid w:val="00214863"/>
    <w:rsid w:val="00214BBC"/>
    <w:rsid w:val="002152AA"/>
    <w:rsid w:val="002156B4"/>
    <w:rsid w:val="0021684A"/>
    <w:rsid w:val="002169CB"/>
    <w:rsid w:val="00217455"/>
    <w:rsid w:val="002178FC"/>
    <w:rsid w:val="00220BC9"/>
    <w:rsid w:val="0022100A"/>
    <w:rsid w:val="002212D8"/>
    <w:rsid w:val="00221C76"/>
    <w:rsid w:val="00221CAC"/>
    <w:rsid w:val="00221D60"/>
    <w:rsid w:val="00222614"/>
    <w:rsid w:val="00222E03"/>
    <w:rsid w:val="00223CC2"/>
    <w:rsid w:val="0022431D"/>
    <w:rsid w:val="0022470E"/>
    <w:rsid w:val="00224E6E"/>
    <w:rsid w:val="00224F76"/>
    <w:rsid w:val="00224FCD"/>
    <w:rsid w:val="00225785"/>
    <w:rsid w:val="00226250"/>
    <w:rsid w:val="002268A9"/>
    <w:rsid w:val="00226B2D"/>
    <w:rsid w:val="002270AD"/>
    <w:rsid w:val="00227175"/>
    <w:rsid w:val="002271B3"/>
    <w:rsid w:val="002302C1"/>
    <w:rsid w:val="00230A60"/>
    <w:rsid w:val="00230C68"/>
    <w:rsid w:val="0023121D"/>
    <w:rsid w:val="0023196D"/>
    <w:rsid w:val="00231ABE"/>
    <w:rsid w:val="0023332F"/>
    <w:rsid w:val="00233568"/>
    <w:rsid w:val="00233CBE"/>
    <w:rsid w:val="002340BC"/>
    <w:rsid w:val="0023468E"/>
    <w:rsid w:val="002347ED"/>
    <w:rsid w:val="0023645E"/>
    <w:rsid w:val="0023675C"/>
    <w:rsid w:val="002368DB"/>
    <w:rsid w:val="002369FF"/>
    <w:rsid w:val="00236A08"/>
    <w:rsid w:val="00240F4F"/>
    <w:rsid w:val="00240F94"/>
    <w:rsid w:val="002412E6"/>
    <w:rsid w:val="0024238D"/>
    <w:rsid w:val="00242DA8"/>
    <w:rsid w:val="0024318C"/>
    <w:rsid w:val="002437DB"/>
    <w:rsid w:val="00243F6C"/>
    <w:rsid w:val="002442A3"/>
    <w:rsid w:val="00244357"/>
    <w:rsid w:val="002450D9"/>
    <w:rsid w:val="0024536C"/>
    <w:rsid w:val="00245610"/>
    <w:rsid w:val="0024621D"/>
    <w:rsid w:val="00246CF7"/>
    <w:rsid w:val="00247F7A"/>
    <w:rsid w:val="002509B8"/>
    <w:rsid w:val="00252431"/>
    <w:rsid w:val="00252CB9"/>
    <w:rsid w:val="00253222"/>
    <w:rsid w:val="00253286"/>
    <w:rsid w:val="00253522"/>
    <w:rsid w:val="00253943"/>
    <w:rsid w:val="00253F94"/>
    <w:rsid w:val="00254455"/>
    <w:rsid w:val="00254543"/>
    <w:rsid w:val="002547A2"/>
    <w:rsid w:val="00254EE0"/>
    <w:rsid w:val="00256DD8"/>
    <w:rsid w:val="00256F87"/>
    <w:rsid w:val="00257137"/>
    <w:rsid w:val="00257DB4"/>
    <w:rsid w:val="002601DC"/>
    <w:rsid w:val="002604B1"/>
    <w:rsid w:val="002609A8"/>
    <w:rsid w:val="00261C13"/>
    <w:rsid w:val="00262847"/>
    <w:rsid w:val="00262934"/>
    <w:rsid w:val="00263E9B"/>
    <w:rsid w:val="00264490"/>
    <w:rsid w:val="00265065"/>
    <w:rsid w:val="00265BE9"/>
    <w:rsid w:val="00266038"/>
    <w:rsid w:val="00267371"/>
    <w:rsid w:val="00267949"/>
    <w:rsid w:val="00267C3F"/>
    <w:rsid w:val="00270B9E"/>
    <w:rsid w:val="00271B91"/>
    <w:rsid w:val="00272656"/>
    <w:rsid w:val="00273D2D"/>
    <w:rsid w:val="00273F4A"/>
    <w:rsid w:val="0027404E"/>
    <w:rsid w:val="002748C9"/>
    <w:rsid w:val="00274DE7"/>
    <w:rsid w:val="002755EE"/>
    <w:rsid w:val="00275B9F"/>
    <w:rsid w:val="00275E6D"/>
    <w:rsid w:val="00276214"/>
    <w:rsid w:val="00276555"/>
    <w:rsid w:val="002779B5"/>
    <w:rsid w:val="00277D21"/>
    <w:rsid w:val="00280539"/>
    <w:rsid w:val="00280777"/>
    <w:rsid w:val="00280829"/>
    <w:rsid w:val="00280924"/>
    <w:rsid w:val="00280EC3"/>
    <w:rsid w:val="00280ED9"/>
    <w:rsid w:val="002811E8"/>
    <w:rsid w:val="00281BB2"/>
    <w:rsid w:val="002828AA"/>
    <w:rsid w:val="00282D2A"/>
    <w:rsid w:val="0028352B"/>
    <w:rsid w:val="0028355D"/>
    <w:rsid w:val="00283DFB"/>
    <w:rsid w:val="0028459D"/>
    <w:rsid w:val="00284815"/>
    <w:rsid w:val="00284C01"/>
    <w:rsid w:val="00284D44"/>
    <w:rsid w:val="00285E2F"/>
    <w:rsid w:val="002876F8"/>
    <w:rsid w:val="00287726"/>
    <w:rsid w:val="0029001C"/>
    <w:rsid w:val="00290286"/>
    <w:rsid w:val="00290691"/>
    <w:rsid w:val="00291EDD"/>
    <w:rsid w:val="002920EE"/>
    <w:rsid w:val="0029227B"/>
    <w:rsid w:val="002926A8"/>
    <w:rsid w:val="002927D7"/>
    <w:rsid w:val="00292DE6"/>
    <w:rsid w:val="0029381C"/>
    <w:rsid w:val="0029387A"/>
    <w:rsid w:val="00293BAC"/>
    <w:rsid w:val="00294322"/>
    <w:rsid w:val="00294469"/>
    <w:rsid w:val="002959D6"/>
    <w:rsid w:val="00296296"/>
    <w:rsid w:val="0029794B"/>
    <w:rsid w:val="00297A84"/>
    <w:rsid w:val="002A0195"/>
    <w:rsid w:val="002A036A"/>
    <w:rsid w:val="002A03C3"/>
    <w:rsid w:val="002A0F46"/>
    <w:rsid w:val="002A1247"/>
    <w:rsid w:val="002A16E7"/>
    <w:rsid w:val="002A1830"/>
    <w:rsid w:val="002A260C"/>
    <w:rsid w:val="002A37FA"/>
    <w:rsid w:val="002A3870"/>
    <w:rsid w:val="002A3993"/>
    <w:rsid w:val="002A46DE"/>
    <w:rsid w:val="002A63A7"/>
    <w:rsid w:val="002A74FC"/>
    <w:rsid w:val="002A758E"/>
    <w:rsid w:val="002B17B3"/>
    <w:rsid w:val="002B17D1"/>
    <w:rsid w:val="002B2149"/>
    <w:rsid w:val="002B254E"/>
    <w:rsid w:val="002B29AA"/>
    <w:rsid w:val="002B2A76"/>
    <w:rsid w:val="002B35DC"/>
    <w:rsid w:val="002B3642"/>
    <w:rsid w:val="002B3A00"/>
    <w:rsid w:val="002B3C76"/>
    <w:rsid w:val="002B4A55"/>
    <w:rsid w:val="002B4CE8"/>
    <w:rsid w:val="002B5234"/>
    <w:rsid w:val="002B5426"/>
    <w:rsid w:val="002B588B"/>
    <w:rsid w:val="002B5DB6"/>
    <w:rsid w:val="002B65C3"/>
    <w:rsid w:val="002B6B08"/>
    <w:rsid w:val="002B6FAA"/>
    <w:rsid w:val="002B7258"/>
    <w:rsid w:val="002B72E9"/>
    <w:rsid w:val="002B7618"/>
    <w:rsid w:val="002B79E0"/>
    <w:rsid w:val="002C00CC"/>
    <w:rsid w:val="002C08BD"/>
    <w:rsid w:val="002C1043"/>
    <w:rsid w:val="002C1228"/>
    <w:rsid w:val="002C20F5"/>
    <w:rsid w:val="002C2C32"/>
    <w:rsid w:val="002C32FC"/>
    <w:rsid w:val="002C425C"/>
    <w:rsid w:val="002C4615"/>
    <w:rsid w:val="002C4655"/>
    <w:rsid w:val="002C6CDC"/>
    <w:rsid w:val="002C7998"/>
    <w:rsid w:val="002C7FA6"/>
    <w:rsid w:val="002D0005"/>
    <w:rsid w:val="002D011C"/>
    <w:rsid w:val="002D026D"/>
    <w:rsid w:val="002D0A5E"/>
    <w:rsid w:val="002D1294"/>
    <w:rsid w:val="002D12F1"/>
    <w:rsid w:val="002D236B"/>
    <w:rsid w:val="002D2A5B"/>
    <w:rsid w:val="002D326E"/>
    <w:rsid w:val="002D5DDD"/>
    <w:rsid w:val="002E0900"/>
    <w:rsid w:val="002E0902"/>
    <w:rsid w:val="002E1C8A"/>
    <w:rsid w:val="002E3583"/>
    <w:rsid w:val="002E4A2C"/>
    <w:rsid w:val="002E4AC6"/>
    <w:rsid w:val="002E4F0C"/>
    <w:rsid w:val="002E5494"/>
    <w:rsid w:val="002E6624"/>
    <w:rsid w:val="002E6F04"/>
    <w:rsid w:val="002E7004"/>
    <w:rsid w:val="002E7156"/>
    <w:rsid w:val="002F090D"/>
    <w:rsid w:val="002F0F62"/>
    <w:rsid w:val="002F1075"/>
    <w:rsid w:val="002F112F"/>
    <w:rsid w:val="002F1621"/>
    <w:rsid w:val="002F167B"/>
    <w:rsid w:val="002F18D5"/>
    <w:rsid w:val="002F1BDF"/>
    <w:rsid w:val="002F1E53"/>
    <w:rsid w:val="002F27DD"/>
    <w:rsid w:val="002F2CAA"/>
    <w:rsid w:val="002F2D9E"/>
    <w:rsid w:val="002F369C"/>
    <w:rsid w:val="002F3AD5"/>
    <w:rsid w:val="002F47CC"/>
    <w:rsid w:val="002F492B"/>
    <w:rsid w:val="002F5BC8"/>
    <w:rsid w:val="002F60B3"/>
    <w:rsid w:val="002F6448"/>
    <w:rsid w:val="002F6EDA"/>
    <w:rsid w:val="002F7BBF"/>
    <w:rsid w:val="002F7FCA"/>
    <w:rsid w:val="003004DE"/>
    <w:rsid w:val="0030052C"/>
    <w:rsid w:val="0030230F"/>
    <w:rsid w:val="003024D7"/>
    <w:rsid w:val="00302611"/>
    <w:rsid w:val="003033EF"/>
    <w:rsid w:val="0030381A"/>
    <w:rsid w:val="00303EA3"/>
    <w:rsid w:val="00303F99"/>
    <w:rsid w:val="00304527"/>
    <w:rsid w:val="00304BF3"/>
    <w:rsid w:val="003078ED"/>
    <w:rsid w:val="0031020B"/>
    <w:rsid w:val="003105F6"/>
    <w:rsid w:val="00311E25"/>
    <w:rsid w:val="00312479"/>
    <w:rsid w:val="0031348B"/>
    <w:rsid w:val="003143D5"/>
    <w:rsid w:val="003147E5"/>
    <w:rsid w:val="00315D5E"/>
    <w:rsid w:val="00316194"/>
    <w:rsid w:val="00316EA4"/>
    <w:rsid w:val="003174CB"/>
    <w:rsid w:val="00317E1F"/>
    <w:rsid w:val="00320D8C"/>
    <w:rsid w:val="00320E95"/>
    <w:rsid w:val="00320F37"/>
    <w:rsid w:val="003211A9"/>
    <w:rsid w:val="003217E2"/>
    <w:rsid w:val="003218E5"/>
    <w:rsid w:val="00321B27"/>
    <w:rsid w:val="00321EB6"/>
    <w:rsid w:val="00322649"/>
    <w:rsid w:val="00322909"/>
    <w:rsid w:val="00322ACB"/>
    <w:rsid w:val="00323031"/>
    <w:rsid w:val="00323D0D"/>
    <w:rsid w:val="00323F9C"/>
    <w:rsid w:val="00324317"/>
    <w:rsid w:val="00324A47"/>
    <w:rsid w:val="0032525F"/>
    <w:rsid w:val="003254AF"/>
    <w:rsid w:val="00326657"/>
    <w:rsid w:val="00326746"/>
    <w:rsid w:val="003274EA"/>
    <w:rsid w:val="003300AC"/>
    <w:rsid w:val="003300D1"/>
    <w:rsid w:val="0033014C"/>
    <w:rsid w:val="00330404"/>
    <w:rsid w:val="0033042B"/>
    <w:rsid w:val="003305C9"/>
    <w:rsid w:val="003306E1"/>
    <w:rsid w:val="0033193A"/>
    <w:rsid w:val="00331C5A"/>
    <w:rsid w:val="003320E4"/>
    <w:rsid w:val="003323AA"/>
    <w:rsid w:val="00332D81"/>
    <w:rsid w:val="0033338B"/>
    <w:rsid w:val="00333F32"/>
    <w:rsid w:val="00333F55"/>
    <w:rsid w:val="0033470E"/>
    <w:rsid w:val="00334AF1"/>
    <w:rsid w:val="00334FA0"/>
    <w:rsid w:val="0033525D"/>
    <w:rsid w:val="003356A7"/>
    <w:rsid w:val="003359ED"/>
    <w:rsid w:val="00335E18"/>
    <w:rsid w:val="00336655"/>
    <w:rsid w:val="0033681B"/>
    <w:rsid w:val="0033742C"/>
    <w:rsid w:val="003378FE"/>
    <w:rsid w:val="00337D3C"/>
    <w:rsid w:val="00340322"/>
    <w:rsid w:val="003412D8"/>
    <w:rsid w:val="003412FD"/>
    <w:rsid w:val="003414F3"/>
    <w:rsid w:val="00342AD7"/>
    <w:rsid w:val="00343364"/>
    <w:rsid w:val="00343530"/>
    <w:rsid w:val="00343750"/>
    <w:rsid w:val="00343EF4"/>
    <w:rsid w:val="00345660"/>
    <w:rsid w:val="00345B6B"/>
    <w:rsid w:val="00345BC5"/>
    <w:rsid w:val="00346554"/>
    <w:rsid w:val="00347499"/>
    <w:rsid w:val="00347D61"/>
    <w:rsid w:val="00350A72"/>
    <w:rsid w:val="00350D5E"/>
    <w:rsid w:val="00350D88"/>
    <w:rsid w:val="00352158"/>
    <w:rsid w:val="00352237"/>
    <w:rsid w:val="00352DFB"/>
    <w:rsid w:val="00353079"/>
    <w:rsid w:val="00353BB5"/>
    <w:rsid w:val="0035488F"/>
    <w:rsid w:val="00354F6E"/>
    <w:rsid w:val="0035613E"/>
    <w:rsid w:val="0035704C"/>
    <w:rsid w:val="00360532"/>
    <w:rsid w:val="00360A39"/>
    <w:rsid w:val="00360DFE"/>
    <w:rsid w:val="003615EC"/>
    <w:rsid w:val="00361C50"/>
    <w:rsid w:val="0036240F"/>
    <w:rsid w:val="00362D5D"/>
    <w:rsid w:val="00363184"/>
    <w:rsid w:val="003632B1"/>
    <w:rsid w:val="00363447"/>
    <w:rsid w:val="00363D0D"/>
    <w:rsid w:val="00363EE9"/>
    <w:rsid w:val="00364794"/>
    <w:rsid w:val="003647D9"/>
    <w:rsid w:val="00364BEC"/>
    <w:rsid w:val="00365299"/>
    <w:rsid w:val="00365363"/>
    <w:rsid w:val="003658C8"/>
    <w:rsid w:val="00365D3F"/>
    <w:rsid w:val="0036657B"/>
    <w:rsid w:val="00366DC8"/>
    <w:rsid w:val="00367E9F"/>
    <w:rsid w:val="003706F7"/>
    <w:rsid w:val="00370A2F"/>
    <w:rsid w:val="00370B76"/>
    <w:rsid w:val="00370C02"/>
    <w:rsid w:val="00371252"/>
    <w:rsid w:val="00371556"/>
    <w:rsid w:val="003716E1"/>
    <w:rsid w:val="003716F0"/>
    <w:rsid w:val="003717E3"/>
    <w:rsid w:val="00372783"/>
    <w:rsid w:val="003728B7"/>
    <w:rsid w:val="00372F59"/>
    <w:rsid w:val="00373A76"/>
    <w:rsid w:val="00374627"/>
    <w:rsid w:val="00374AA4"/>
    <w:rsid w:val="00374BD8"/>
    <w:rsid w:val="00375762"/>
    <w:rsid w:val="003757E9"/>
    <w:rsid w:val="00375A1B"/>
    <w:rsid w:val="00375E95"/>
    <w:rsid w:val="00375EC0"/>
    <w:rsid w:val="00376128"/>
    <w:rsid w:val="0037666C"/>
    <w:rsid w:val="00376A30"/>
    <w:rsid w:val="00376D19"/>
    <w:rsid w:val="0037742E"/>
    <w:rsid w:val="00377D56"/>
    <w:rsid w:val="00380046"/>
    <w:rsid w:val="00380074"/>
    <w:rsid w:val="003801BC"/>
    <w:rsid w:val="003802FE"/>
    <w:rsid w:val="0038035F"/>
    <w:rsid w:val="003803CC"/>
    <w:rsid w:val="00380924"/>
    <w:rsid w:val="003812CE"/>
    <w:rsid w:val="00382361"/>
    <w:rsid w:val="0038245A"/>
    <w:rsid w:val="0038286D"/>
    <w:rsid w:val="003828CC"/>
    <w:rsid w:val="00382921"/>
    <w:rsid w:val="003837B1"/>
    <w:rsid w:val="00383CEF"/>
    <w:rsid w:val="00383E63"/>
    <w:rsid w:val="003840E6"/>
    <w:rsid w:val="003844CC"/>
    <w:rsid w:val="00385C87"/>
    <w:rsid w:val="00385CFC"/>
    <w:rsid w:val="003868AF"/>
    <w:rsid w:val="0038696A"/>
    <w:rsid w:val="00386D45"/>
    <w:rsid w:val="00390269"/>
    <w:rsid w:val="00390803"/>
    <w:rsid w:val="003915DE"/>
    <w:rsid w:val="003920C8"/>
    <w:rsid w:val="003928A5"/>
    <w:rsid w:val="0039324D"/>
    <w:rsid w:val="0039337A"/>
    <w:rsid w:val="00393A88"/>
    <w:rsid w:val="003949B2"/>
    <w:rsid w:val="00395374"/>
    <w:rsid w:val="00395D64"/>
    <w:rsid w:val="00396155"/>
    <w:rsid w:val="00397120"/>
    <w:rsid w:val="00397279"/>
    <w:rsid w:val="0039764E"/>
    <w:rsid w:val="003A0BA9"/>
    <w:rsid w:val="003A1C89"/>
    <w:rsid w:val="003A3189"/>
    <w:rsid w:val="003A3AB6"/>
    <w:rsid w:val="003A3CA7"/>
    <w:rsid w:val="003A3D49"/>
    <w:rsid w:val="003A4491"/>
    <w:rsid w:val="003A654C"/>
    <w:rsid w:val="003A68DB"/>
    <w:rsid w:val="003A6AD4"/>
    <w:rsid w:val="003A7083"/>
    <w:rsid w:val="003A7371"/>
    <w:rsid w:val="003A76CB"/>
    <w:rsid w:val="003B1786"/>
    <w:rsid w:val="003B19A9"/>
    <w:rsid w:val="003B208D"/>
    <w:rsid w:val="003B20F9"/>
    <w:rsid w:val="003B232B"/>
    <w:rsid w:val="003B244A"/>
    <w:rsid w:val="003B33BD"/>
    <w:rsid w:val="003B475A"/>
    <w:rsid w:val="003B4760"/>
    <w:rsid w:val="003B569D"/>
    <w:rsid w:val="003B6D08"/>
    <w:rsid w:val="003B6EAC"/>
    <w:rsid w:val="003B7AF6"/>
    <w:rsid w:val="003C0B50"/>
    <w:rsid w:val="003C1106"/>
    <w:rsid w:val="003C2ADC"/>
    <w:rsid w:val="003C2AFA"/>
    <w:rsid w:val="003C3BC8"/>
    <w:rsid w:val="003C3C0E"/>
    <w:rsid w:val="003C417F"/>
    <w:rsid w:val="003C475C"/>
    <w:rsid w:val="003C50B3"/>
    <w:rsid w:val="003C545E"/>
    <w:rsid w:val="003C57F7"/>
    <w:rsid w:val="003C5887"/>
    <w:rsid w:val="003C5997"/>
    <w:rsid w:val="003C6177"/>
    <w:rsid w:val="003C66A7"/>
    <w:rsid w:val="003C6D26"/>
    <w:rsid w:val="003C7E86"/>
    <w:rsid w:val="003D1034"/>
    <w:rsid w:val="003D16A7"/>
    <w:rsid w:val="003D2B98"/>
    <w:rsid w:val="003D4127"/>
    <w:rsid w:val="003D42A6"/>
    <w:rsid w:val="003D4C12"/>
    <w:rsid w:val="003D4E5B"/>
    <w:rsid w:val="003D4F21"/>
    <w:rsid w:val="003D4FAC"/>
    <w:rsid w:val="003D57B3"/>
    <w:rsid w:val="003D5890"/>
    <w:rsid w:val="003D5B33"/>
    <w:rsid w:val="003D63FB"/>
    <w:rsid w:val="003D6497"/>
    <w:rsid w:val="003E036D"/>
    <w:rsid w:val="003E06D6"/>
    <w:rsid w:val="003E1885"/>
    <w:rsid w:val="003E1F1C"/>
    <w:rsid w:val="003E1F30"/>
    <w:rsid w:val="003E2441"/>
    <w:rsid w:val="003E30E8"/>
    <w:rsid w:val="003E346E"/>
    <w:rsid w:val="003E374D"/>
    <w:rsid w:val="003E3C57"/>
    <w:rsid w:val="003E4315"/>
    <w:rsid w:val="003E4319"/>
    <w:rsid w:val="003E4B3D"/>
    <w:rsid w:val="003E4EE8"/>
    <w:rsid w:val="003E4F1F"/>
    <w:rsid w:val="003E5193"/>
    <w:rsid w:val="003E51A3"/>
    <w:rsid w:val="003E52F4"/>
    <w:rsid w:val="003E5DF7"/>
    <w:rsid w:val="003E5FFA"/>
    <w:rsid w:val="003E637D"/>
    <w:rsid w:val="003E647A"/>
    <w:rsid w:val="003E648F"/>
    <w:rsid w:val="003E6808"/>
    <w:rsid w:val="003E7078"/>
    <w:rsid w:val="003E71AE"/>
    <w:rsid w:val="003E7906"/>
    <w:rsid w:val="003E7DC6"/>
    <w:rsid w:val="003F000F"/>
    <w:rsid w:val="003F03AE"/>
    <w:rsid w:val="003F0AA0"/>
    <w:rsid w:val="003F0DED"/>
    <w:rsid w:val="003F168A"/>
    <w:rsid w:val="003F1740"/>
    <w:rsid w:val="003F20EC"/>
    <w:rsid w:val="003F2235"/>
    <w:rsid w:val="003F2F21"/>
    <w:rsid w:val="003F3797"/>
    <w:rsid w:val="003F3965"/>
    <w:rsid w:val="003F3C50"/>
    <w:rsid w:val="003F3C97"/>
    <w:rsid w:val="003F3DAC"/>
    <w:rsid w:val="003F3F9D"/>
    <w:rsid w:val="003F4B27"/>
    <w:rsid w:val="003F6F0C"/>
    <w:rsid w:val="003F6F84"/>
    <w:rsid w:val="003F7345"/>
    <w:rsid w:val="003F759A"/>
    <w:rsid w:val="003F79FB"/>
    <w:rsid w:val="00400006"/>
    <w:rsid w:val="00400654"/>
    <w:rsid w:val="0040098D"/>
    <w:rsid w:val="00400EC6"/>
    <w:rsid w:val="004014CA"/>
    <w:rsid w:val="00401554"/>
    <w:rsid w:val="0040175B"/>
    <w:rsid w:val="00401855"/>
    <w:rsid w:val="00401C61"/>
    <w:rsid w:val="00401F21"/>
    <w:rsid w:val="004021AD"/>
    <w:rsid w:val="00402EC1"/>
    <w:rsid w:val="004034B8"/>
    <w:rsid w:val="00403D95"/>
    <w:rsid w:val="00403F0D"/>
    <w:rsid w:val="00404233"/>
    <w:rsid w:val="0040451D"/>
    <w:rsid w:val="00404654"/>
    <w:rsid w:val="0040566A"/>
    <w:rsid w:val="0040599A"/>
    <w:rsid w:val="004059DD"/>
    <w:rsid w:val="00406091"/>
    <w:rsid w:val="00406202"/>
    <w:rsid w:val="00406A6A"/>
    <w:rsid w:val="00406B22"/>
    <w:rsid w:val="00407147"/>
    <w:rsid w:val="004074A8"/>
    <w:rsid w:val="0040757A"/>
    <w:rsid w:val="004078FA"/>
    <w:rsid w:val="004079FE"/>
    <w:rsid w:val="00407D60"/>
    <w:rsid w:val="00407EFB"/>
    <w:rsid w:val="004105CE"/>
    <w:rsid w:val="0041065D"/>
    <w:rsid w:val="00410BC1"/>
    <w:rsid w:val="00410DCF"/>
    <w:rsid w:val="004112FF"/>
    <w:rsid w:val="0041140A"/>
    <w:rsid w:val="004124B6"/>
    <w:rsid w:val="004126BE"/>
    <w:rsid w:val="00413817"/>
    <w:rsid w:val="004149A1"/>
    <w:rsid w:val="004152E6"/>
    <w:rsid w:val="0041530E"/>
    <w:rsid w:val="00415A96"/>
    <w:rsid w:val="00415E61"/>
    <w:rsid w:val="00416B81"/>
    <w:rsid w:val="00417385"/>
    <w:rsid w:val="004173BF"/>
    <w:rsid w:val="0041747C"/>
    <w:rsid w:val="004175AD"/>
    <w:rsid w:val="004176C2"/>
    <w:rsid w:val="00417C15"/>
    <w:rsid w:val="004209B9"/>
    <w:rsid w:val="00420B95"/>
    <w:rsid w:val="00420C76"/>
    <w:rsid w:val="00421EDD"/>
    <w:rsid w:val="0042234D"/>
    <w:rsid w:val="004224DA"/>
    <w:rsid w:val="00422E1E"/>
    <w:rsid w:val="004233EE"/>
    <w:rsid w:val="00423F8D"/>
    <w:rsid w:val="00424432"/>
    <w:rsid w:val="00424889"/>
    <w:rsid w:val="004249DB"/>
    <w:rsid w:val="00424E03"/>
    <w:rsid w:val="0042650E"/>
    <w:rsid w:val="00426713"/>
    <w:rsid w:val="00427053"/>
    <w:rsid w:val="00427D73"/>
    <w:rsid w:val="00430485"/>
    <w:rsid w:val="004304B6"/>
    <w:rsid w:val="00431998"/>
    <w:rsid w:val="00431DFB"/>
    <w:rsid w:val="00431E08"/>
    <w:rsid w:val="00432603"/>
    <w:rsid w:val="004328A7"/>
    <w:rsid w:val="004328E2"/>
    <w:rsid w:val="004337CE"/>
    <w:rsid w:val="004340F9"/>
    <w:rsid w:val="00434C74"/>
    <w:rsid w:val="004359EE"/>
    <w:rsid w:val="00435F0F"/>
    <w:rsid w:val="00436450"/>
    <w:rsid w:val="004403C1"/>
    <w:rsid w:val="00441418"/>
    <w:rsid w:val="00441531"/>
    <w:rsid w:val="00441942"/>
    <w:rsid w:val="00441DB2"/>
    <w:rsid w:val="00443EC6"/>
    <w:rsid w:val="004440F8"/>
    <w:rsid w:val="00444754"/>
    <w:rsid w:val="00444B1A"/>
    <w:rsid w:val="00444E5C"/>
    <w:rsid w:val="00445120"/>
    <w:rsid w:val="0044595B"/>
    <w:rsid w:val="0044718E"/>
    <w:rsid w:val="00447325"/>
    <w:rsid w:val="00447FF7"/>
    <w:rsid w:val="004502AE"/>
    <w:rsid w:val="00450C06"/>
    <w:rsid w:val="00451611"/>
    <w:rsid w:val="00451AF4"/>
    <w:rsid w:val="0045260F"/>
    <w:rsid w:val="0045343F"/>
    <w:rsid w:val="00453A48"/>
    <w:rsid w:val="00453E4F"/>
    <w:rsid w:val="00454E58"/>
    <w:rsid w:val="00455A79"/>
    <w:rsid w:val="00455DC8"/>
    <w:rsid w:val="00455E2C"/>
    <w:rsid w:val="00456241"/>
    <w:rsid w:val="0045639A"/>
    <w:rsid w:val="004564B0"/>
    <w:rsid w:val="00456797"/>
    <w:rsid w:val="00456B4E"/>
    <w:rsid w:val="00456EB4"/>
    <w:rsid w:val="0045757E"/>
    <w:rsid w:val="00457827"/>
    <w:rsid w:val="00457C3E"/>
    <w:rsid w:val="00461DA8"/>
    <w:rsid w:val="004629ED"/>
    <w:rsid w:val="00462A06"/>
    <w:rsid w:val="0046314A"/>
    <w:rsid w:val="00463248"/>
    <w:rsid w:val="00463C94"/>
    <w:rsid w:val="00463CF5"/>
    <w:rsid w:val="00464278"/>
    <w:rsid w:val="00464667"/>
    <w:rsid w:val="00464858"/>
    <w:rsid w:val="00464EB2"/>
    <w:rsid w:val="00465DA6"/>
    <w:rsid w:val="00466B81"/>
    <w:rsid w:val="00466E2B"/>
    <w:rsid w:val="004671DD"/>
    <w:rsid w:val="0046745F"/>
    <w:rsid w:val="00467517"/>
    <w:rsid w:val="004675B7"/>
    <w:rsid w:val="00467B2B"/>
    <w:rsid w:val="0047095A"/>
    <w:rsid w:val="00470D36"/>
    <w:rsid w:val="004718F3"/>
    <w:rsid w:val="00471F54"/>
    <w:rsid w:val="004725D2"/>
    <w:rsid w:val="004733EF"/>
    <w:rsid w:val="004734B4"/>
    <w:rsid w:val="00473594"/>
    <w:rsid w:val="00473AED"/>
    <w:rsid w:val="0047402E"/>
    <w:rsid w:val="0047464B"/>
    <w:rsid w:val="00474685"/>
    <w:rsid w:val="00474915"/>
    <w:rsid w:val="00474E4E"/>
    <w:rsid w:val="00475040"/>
    <w:rsid w:val="004750E2"/>
    <w:rsid w:val="00476455"/>
    <w:rsid w:val="004769E9"/>
    <w:rsid w:val="00477416"/>
    <w:rsid w:val="0047783F"/>
    <w:rsid w:val="00477E19"/>
    <w:rsid w:val="00477F27"/>
    <w:rsid w:val="00480366"/>
    <w:rsid w:val="0048073B"/>
    <w:rsid w:val="00480DB4"/>
    <w:rsid w:val="00481576"/>
    <w:rsid w:val="00481A05"/>
    <w:rsid w:val="00483DA0"/>
    <w:rsid w:val="00484426"/>
    <w:rsid w:val="00485343"/>
    <w:rsid w:val="00485A70"/>
    <w:rsid w:val="00485B55"/>
    <w:rsid w:val="00487319"/>
    <w:rsid w:val="004905F6"/>
    <w:rsid w:val="004907E8"/>
    <w:rsid w:val="00490C06"/>
    <w:rsid w:val="00491328"/>
    <w:rsid w:val="0049159C"/>
    <w:rsid w:val="00491965"/>
    <w:rsid w:val="00491DA2"/>
    <w:rsid w:val="00491F44"/>
    <w:rsid w:val="0049205D"/>
    <w:rsid w:val="00493455"/>
    <w:rsid w:val="00493D40"/>
    <w:rsid w:val="00493EE3"/>
    <w:rsid w:val="0049433D"/>
    <w:rsid w:val="0049454E"/>
    <w:rsid w:val="004967B6"/>
    <w:rsid w:val="004977AC"/>
    <w:rsid w:val="004A0465"/>
    <w:rsid w:val="004A19BC"/>
    <w:rsid w:val="004A1BB1"/>
    <w:rsid w:val="004A20BE"/>
    <w:rsid w:val="004A268A"/>
    <w:rsid w:val="004A40CF"/>
    <w:rsid w:val="004A44FA"/>
    <w:rsid w:val="004A45E1"/>
    <w:rsid w:val="004A4C13"/>
    <w:rsid w:val="004A504B"/>
    <w:rsid w:val="004A56C4"/>
    <w:rsid w:val="004A57BA"/>
    <w:rsid w:val="004A59F5"/>
    <w:rsid w:val="004A6911"/>
    <w:rsid w:val="004A6B95"/>
    <w:rsid w:val="004A6EDF"/>
    <w:rsid w:val="004A72EB"/>
    <w:rsid w:val="004B2681"/>
    <w:rsid w:val="004B3421"/>
    <w:rsid w:val="004B3652"/>
    <w:rsid w:val="004B3C39"/>
    <w:rsid w:val="004B3F90"/>
    <w:rsid w:val="004B40FD"/>
    <w:rsid w:val="004B4865"/>
    <w:rsid w:val="004B4DC3"/>
    <w:rsid w:val="004B54E0"/>
    <w:rsid w:val="004B570D"/>
    <w:rsid w:val="004B66F8"/>
    <w:rsid w:val="004B67F4"/>
    <w:rsid w:val="004B6AAF"/>
    <w:rsid w:val="004B7384"/>
    <w:rsid w:val="004C056F"/>
    <w:rsid w:val="004C22FB"/>
    <w:rsid w:val="004C24A1"/>
    <w:rsid w:val="004C270E"/>
    <w:rsid w:val="004C3D05"/>
    <w:rsid w:val="004C4269"/>
    <w:rsid w:val="004C5E93"/>
    <w:rsid w:val="004C6CC7"/>
    <w:rsid w:val="004D00E8"/>
    <w:rsid w:val="004D049B"/>
    <w:rsid w:val="004D12BD"/>
    <w:rsid w:val="004D138E"/>
    <w:rsid w:val="004D1C26"/>
    <w:rsid w:val="004D1E3C"/>
    <w:rsid w:val="004D22D8"/>
    <w:rsid w:val="004D2313"/>
    <w:rsid w:val="004D26CF"/>
    <w:rsid w:val="004D2BC8"/>
    <w:rsid w:val="004D2BF8"/>
    <w:rsid w:val="004D2CC3"/>
    <w:rsid w:val="004D2FEA"/>
    <w:rsid w:val="004D46B3"/>
    <w:rsid w:val="004D477A"/>
    <w:rsid w:val="004D6236"/>
    <w:rsid w:val="004D63EB"/>
    <w:rsid w:val="004D6671"/>
    <w:rsid w:val="004D6DDD"/>
    <w:rsid w:val="004D70DE"/>
    <w:rsid w:val="004D750C"/>
    <w:rsid w:val="004D7A15"/>
    <w:rsid w:val="004D7F4C"/>
    <w:rsid w:val="004D7F90"/>
    <w:rsid w:val="004E07DE"/>
    <w:rsid w:val="004E08EE"/>
    <w:rsid w:val="004E0F19"/>
    <w:rsid w:val="004E2239"/>
    <w:rsid w:val="004E24A3"/>
    <w:rsid w:val="004E255D"/>
    <w:rsid w:val="004E3BD6"/>
    <w:rsid w:val="004E423C"/>
    <w:rsid w:val="004E42B3"/>
    <w:rsid w:val="004E445B"/>
    <w:rsid w:val="004E4837"/>
    <w:rsid w:val="004E4DBB"/>
    <w:rsid w:val="004E4E41"/>
    <w:rsid w:val="004E50BA"/>
    <w:rsid w:val="004E50EA"/>
    <w:rsid w:val="004E59DF"/>
    <w:rsid w:val="004E5DBA"/>
    <w:rsid w:val="004E60BC"/>
    <w:rsid w:val="004E6C4F"/>
    <w:rsid w:val="004E6DB6"/>
    <w:rsid w:val="004E73DB"/>
    <w:rsid w:val="004E7589"/>
    <w:rsid w:val="004E7808"/>
    <w:rsid w:val="004E7BF7"/>
    <w:rsid w:val="004E7E34"/>
    <w:rsid w:val="004E7F9C"/>
    <w:rsid w:val="004F0893"/>
    <w:rsid w:val="004F2D61"/>
    <w:rsid w:val="004F3493"/>
    <w:rsid w:val="004F36B1"/>
    <w:rsid w:val="004F4446"/>
    <w:rsid w:val="004F44C1"/>
    <w:rsid w:val="004F4A64"/>
    <w:rsid w:val="004F4B41"/>
    <w:rsid w:val="004F5143"/>
    <w:rsid w:val="004F547D"/>
    <w:rsid w:val="004F5C89"/>
    <w:rsid w:val="004F5D10"/>
    <w:rsid w:val="004F5FD3"/>
    <w:rsid w:val="004F6927"/>
    <w:rsid w:val="004F697A"/>
    <w:rsid w:val="004F71E4"/>
    <w:rsid w:val="004F79C8"/>
    <w:rsid w:val="004F7D9E"/>
    <w:rsid w:val="005001E3"/>
    <w:rsid w:val="0050023E"/>
    <w:rsid w:val="00501687"/>
    <w:rsid w:val="005022E1"/>
    <w:rsid w:val="00502602"/>
    <w:rsid w:val="0050273B"/>
    <w:rsid w:val="00503313"/>
    <w:rsid w:val="0050332F"/>
    <w:rsid w:val="00503BC5"/>
    <w:rsid w:val="0050408C"/>
    <w:rsid w:val="005047FC"/>
    <w:rsid w:val="00505746"/>
    <w:rsid w:val="00506511"/>
    <w:rsid w:val="0050659B"/>
    <w:rsid w:val="00507858"/>
    <w:rsid w:val="0051018A"/>
    <w:rsid w:val="00510871"/>
    <w:rsid w:val="00510E5F"/>
    <w:rsid w:val="005119EF"/>
    <w:rsid w:val="00511AB9"/>
    <w:rsid w:val="00511FD6"/>
    <w:rsid w:val="0051235D"/>
    <w:rsid w:val="00512AF9"/>
    <w:rsid w:val="00512B09"/>
    <w:rsid w:val="00512EF6"/>
    <w:rsid w:val="0051453B"/>
    <w:rsid w:val="005149FF"/>
    <w:rsid w:val="00514D54"/>
    <w:rsid w:val="005171B8"/>
    <w:rsid w:val="00517F04"/>
    <w:rsid w:val="005205DE"/>
    <w:rsid w:val="0052067B"/>
    <w:rsid w:val="00520A98"/>
    <w:rsid w:val="00520AFF"/>
    <w:rsid w:val="005220ED"/>
    <w:rsid w:val="005225D6"/>
    <w:rsid w:val="005234C1"/>
    <w:rsid w:val="00523665"/>
    <w:rsid w:val="00524C7D"/>
    <w:rsid w:val="00524CE2"/>
    <w:rsid w:val="00526180"/>
    <w:rsid w:val="005263A8"/>
    <w:rsid w:val="005267C6"/>
    <w:rsid w:val="00526A61"/>
    <w:rsid w:val="00526AF0"/>
    <w:rsid w:val="0052757E"/>
    <w:rsid w:val="00527734"/>
    <w:rsid w:val="00527DF5"/>
    <w:rsid w:val="00527FA5"/>
    <w:rsid w:val="00530A62"/>
    <w:rsid w:val="00530B25"/>
    <w:rsid w:val="00531055"/>
    <w:rsid w:val="0053127E"/>
    <w:rsid w:val="005312BF"/>
    <w:rsid w:val="00531CD7"/>
    <w:rsid w:val="00531E8A"/>
    <w:rsid w:val="00531EDF"/>
    <w:rsid w:val="005325BD"/>
    <w:rsid w:val="0053335B"/>
    <w:rsid w:val="00533796"/>
    <w:rsid w:val="00533FCC"/>
    <w:rsid w:val="005353D8"/>
    <w:rsid w:val="00535E14"/>
    <w:rsid w:val="005364F4"/>
    <w:rsid w:val="0053699A"/>
    <w:rsid w:val="005371F9"/>
    <w:rsid w:val="00537343"/>
    <w:rsid w:val="00537517"/>
    <w:rsid w:val="00537525"/>
    <w:rsid w:val="005378AF"/>
    <w:rsid w:val="0053790E"/>
    <w:rsid w:val="00541ECA"/>
    <w:rsid w:val="00541EF1"/>
    <w:rsid w:val="00542D40"/>
    <w:rsid w:val="00544662"/>
    <w:rsid w:val="005451C9"/>
    <w:rsid w:val="005454BE"/>
    <w:rsid w:val="005458E7"/>
    <w:rsid w:val="00545A49"/>
    <w:rsid w:val="00546431"/>
    <w:rsid w:val="00546B6F"/>
    <w:rsid w:val="00546D4F"/>
    <w:rsid w:val="00547083"/>
    <w:rsid w:val="00550397"/>
    <w:rsid w:val="005510E5"/>
    <w:rsid w:val="005516F3"/>
    <w:rsid w:val="00551738"/>
    <w:rsid w:val="005517FD"/>
    <w:rsid w:val="00551AD4"/>
    <w:rsid w:val="00551C29"/>
    <w:rsid w:val="005527FD"/>
    <w:rsid w:val="005535EB"/>
    <w:rsid w:val="00553A2A"/>
    <w:rsid w:val="005542C7"/>
    <w:rsid w:val="005543FB"/>
    <w:rsid w:val="00555D75"/>
    <w:rsid w:val="00556161"/>
    <w:rsid w:val="00556651"/>
    <w:rsid w:val="00556945"/>
    <w:rsid w:val="00556A82"/>
    <w:rsid w:val="00556AED"/>
    <w:rsid w:val="00556BBC"/>
    <w:rsid w:val="00556D3E"/>
    <w:rsid w:val="00557995"/>
    <w:rsid w:val="00557C39"/>
    <w:rsid w:val="00560860"/>
    <w:rsid w:val="00560DF0"/>
    <w:rsid w:val="00560FB3"/>
    <w:rsid w:val="00561384"/>
    <w:rsid w:val="005618CA"/>
    <w:rsid w:val="00562F1B"/>
    <w:rsid w:val="00563322"/>
    <w:rsid w:val="00563AC9"/>
    <w:rsid w:val="00564225"/>
    <w:rsid w:val="00565A0C"/>
    <w:rsid w:val="00565C18"/>
    <w:rsid w:val="005668FD"/>
    <w:rsid w:val="0056759C"/>
    <w:rsid w:val="005676B6"/>
    <w:rsid w:val="00567A2E"/>
    <w:rsid w:val="00567C97"/>
    <w:rsid w:val="00567EE3"/>
    <w:rsid w:val="00567FE4"/>
    <w:rsid w:val="00570C41"/>
    <w:rsid w:val="00570E26"/>
    <w:rsid w:val="0057101B"/>
    <w:rsid w:val="0057123E"/>
    <w:rsid w:val="0057179C"/>
    <w:rsid w:val="005717BD"/>
    <w:rsid w:val="00572780"/>
    <w:rsid w:val="00572D6C"/>
    <w:rsid w:val="00573471"/>
    <w:rsid w:val="00573D9A"/>
    <w:rsid w:val="005740CC"/>
    <w:rsid w:val="005763B7"/>
    <w:rsid w:val="00576F17"/>
    <w:rsid w:val="00577549"/>
    <w:rsid w:val="00577692"/>
    <w:rsid w:val="00577AEE"/>
    <w:rsid w:val="005800CB"/>
    <w:rsid w:val="00580282"/>
    <w:rsid w:val="005814CB"/>
    <w:rsid w:val="00582B0D"/>
    <w:rsid w:val="00582D5E"/>
    <w:rsid w:val="005847CE"/>
    <w:rsid w:val="00584945"/>
    <w:rsid w:val="00585558"/>
    <w:rsid w:val="00585B95"/>
    <w:rsid w:val="0058609C"/>
    <w:rsid w:val="005871BF"/>
    <w:rsid w:val="0058783B"/>
    <w:rsid w:val="00590356"/>
    <w:rsid w:val="005917EE"/>
    <w:rsid w:val="00591800"/>
    <w:rsid w:val="00591EA7"/>
    <w:rsid w:val="005924D9"/>
    <w:rsid w:val="005926E7"/>
    <w:rsid w:val="00592D69"/>
    <w:rsid w:val="0059318F"/>
    <w:rsid w:val="00593191"/>
    <w:rsid w:val="00593965"/>
    <w:rsid w:val="00593E3D"/>
    <w:rsid w:val="0059402E"/>
    <w:rsid w:val="00595108"/>
    <w:rsid w:val="0059513E"/>
    <w:rsid w:val="0059549E"/>
    <w:rsid w:val="0059575C"/>
    <w:rsid w:val="00595C85"/>
    <w:rsid w:val="00597152"/>
    <w:rsid w:val="00597812"/>
    <w:rsid w:val="00597990"/>
    <w:rsid w:val="005A061F"/>
    <w:rsid w:val="005A08AC"/>
    <w:rsid w:val="005A136B"/>
    <w:rsid w:val="005A13B1"/>
    <w:rsid w:val="005A2C13"/>
    <w:rsid w:val="005A3551"/>
    <w:rsid w:val="005A3D86"/>
    <w:rsid w:val="005A6AA4"/>
    <w:rsid w:val="005A6D9F"/>
    <w:rsid w:val="005A6EF5"/>
    <w:rsid w:val="005A74D1"/>
    <w:rsid w:val="005A7950"/>
    <w:rsid w:val="005A7B69"/>
    <w:rsid w:val="005A7D5B"/>
    <w:rsid w:val="005B00F5"/>
    <w:rsid w:val="005B0480"/>
    <w:rsid w:val="005B091F"/>
    <w:rsid w:val="005B1774"/>
    <w:rsid w:val="005B2101"/>
    <w:rsid w:val="005B3A6D"/>
    <w:rsid w:val="005B3F88"/>
    <w:rsid w:val="005B451C"/>
    <w:rsid w:val="005B451F"/>
    <w:rsid w:val="005B47B3"/>
    <w:rsid w:val="005B48FF"/>
    <w:rsid w:val="005B4C76"/>
    <w:rsid w:val="005B4F73"/>
    <w:rsid w:val="005B53B6"/>
    <w:rsid w:val="005B653E"/>
    <w:rsid w:val="005B68F1"/>
    <w:rsid w:val="005B6975"/>
    <w:rsid w:val="005B6B53"/>
    <w:rsid w:val="005B7C63"/>
    <w:rsid w:val="005B7D03"/>
    <w:rsid w:val="005C00F7"/>
    <w:rsid w:val="005C05EE"/>
    <w:rsid w:val="005C0915"/>
    <w:rsid w:val="005C0B42"/>
    <w:rsid w:val="005C174C"/>
    <w:rsid w:val="005C19CE"/>
    <w:rsid w:val="005C1E32"/>
    <w:rsid w:val="005C231A"/>
    <w:rsid w:val="005C2DB6"/>
    <w:rsid w:val="005C2E38"/>
    <w:rsid w:val="005C3462"/>
    <w:rsid w:val="005C46A5"/>
    <w:rsid w:val="005C5387"/>
    <w:rsid w:val="005C5511"/>
    <w:rsid w:val="005C5547"/>
    <w:rsid w:val="005C5B3E"/>
    <w:rsid w:val="005C670D"/>
    <w:rsid w:val="005C671B"/>
    <w:rsid w:val="005C6793"/>
    <w:rsid w:val="005C6AB7"/>
    <w:rsid w:val="005C6C7D"/>
    <w:rsid w:val="005C7B35"/>
    <w:rsid w:val="005D045F"/>
    <w:rsid w:val="005D1B07"/>
    <w:rsid w:val="005D2677"/>
    <w:rsid w:val="005D3013"/>
    <w:rsid w:val="005D3480"/>
    <w:rsid w:val="005D363F"/>
    <w:rsid w:val="005D60E0"/>
    <w:rsid w:val="005D646C"/>
    <w:rsid w:val="005E09E3"/>
    <w:rsid w:val="005E0C50"/>
    <w:rsid w:val="005E0F39"/>
    <w:rsid w:val="005E1380"/>
    <w:rsid w:val="005E2FB2"/>
    <w:rsid w:val="005E38F1"/>
    <w:rsid w:val="005E3E14"/>
    <w:rsid w:val="005E437E"/>
    <w:rsid w:val="005E57E5"/>
    <w:rsid w:val="005E6883"/>
    <w:rsid w:val="005E6D68"/>
    <w:rsid w:val="005E7F56"/>
    <w:rsid w:val="005F0E29"/>
    <w:rsid w:val="005F14A6"/>
    <w:rsid w:val="005F328E"/>
    <w:rsid w:val="005F3419"/>
    <w:rsid w:val="005F404B"/>
    <w:rsid w:val="005F4FA7"/>
    <w:rsid w:val="005F6473"/>
    <w:rsid w:val="005F6E74"/>
    <w:rsid w:val="005F72F5"/>
    <w:rsid w:val="005F7B33"/>
    <w:rsid w:val="005F7C0F"/>
    <w:rsid w:val="005F7E02"/>
    <w:rsid w:val="006017B2"/>
    <w:rsid w:val="00601DF4"/>
    <w:rsid w:val="0060202A"/>
    <w:rsid w:val="006033AD"/>
    <w:rsid w:val="006035FA"/>
    <w:rsid w:val="00603E99"/>
    <w:rsid w:val="00604C15"/>
    <w:rsid w:val="0060671F"/>
    <w:rsid w:val="00607A76"/>
    <w:rsid w:val="006115E5"/>
    <w:rsid w:val="006123AE"/>
    <w:rsid w:val="006128ED"/>
    <w:rsid w:val="00612B5D"/>
    <w:rsid w:val="00612FD8"/>
    <w:rsid w:val="006130F0"/>
    <w:rsid w:val="006141BE"/>
    <w:rsid w:val="00614236"/>
    <w:rsid w:val="00614DA5"/>
    <w:rsid w:val="00615659"/>
    <w:rsid w:val="006158D5"/>
    <w:rsid w:val="00616C76"/>
    <w:rsid w:val="00616CEC"/>
    <w:rsid w:val="00617311"/>
    <w:rsid w:val="006202E5"/>
    <w:rsid w:val="00621967"/>
    <w:rsid w:val="00621EA6"/>
    <w:rsid w:val="00623BC6"/>
    <w:rsid w:val="006241EF"/>
    <w:rsid w:val="00624A89"/>
    <w:rsid w:val="00624AF2"/>
    <w:rsid w:val="00624F4E"/>
    <w:rsid w:val="006253F8"/>
    <w:rsid w:val="006256A5"/>
    <w:rsid w:val="00625874"/>
    <w:rsid w:val="006258F3"/>
    <w:rsid w:val="00625CD0"/>
    <w:rsid w:val="00625D7A"/>
    <w:rsid w:val="00625D83"/>
    <w:rsid w:val="00626A34"/>
    <w:rsid w:val="00626C31"/>
    <w:rsid w:val="00626C6D"/>
    <w:rsid w:val="006277A3"/>
    <w:rsid w:val="00630AA2"/>
    <w:rsid w:val="006315A8"/>
    <w:rsid w:val="006315EA"/>
    <w:rsid w:val="00631657"/>
    <w:rsid w:val="006321D8"/>
    <w:rsid w:val="006322FC"/>
    <w:rsid w:val="0063245A"/>
    <w:rsid w:val="00632567"/>
    <w:rsid w:val="006329CD"/>
    <w:rsid w:val="00632A26"/>
    <w:rsid w:val="00633318"/>
    <w:rsid w:val="0063497E"/>
    <w:rsid w:val="00634FCB"/>
    <w:rsid w:val="00635C80"/>
    <w:rsid w:val="0063605E"/>
    <w:rsid w:val="00637E33"/>
    <w:rsid w:val="00640291"/>
    <w:rsid w:val="006403A9"/>
    <w:rsid w:val="0064042B"/>
    <w:rsid w:val="006405F2"/>
    <w:rsid w:val="006407AA"/>
    <w:rsid w:val="00641B18"/>
    <w:rsid w:val="00641E0A"/>
    <w:rsid w:val="006435CE"/>
    <w:rsid w:val="00643854"/>
    <w:rsid w:val="00643940"/>
    <w:rsid w:val="00643CEE"/>
    <w:rsid w:val="00644299"/>
    <w:rsid w:val="006444FC"/>
    <w:rsid w:val="0064474B"/>
    <w:rsid w:val="0064479C"/>
    <w:rsid w:val="006449A3"/>
    <w:rsid w:val="00644A9D"/>
    <w:rsid w:val="00644E5D"/>
    <w:rsid w:val="0064578D"/>
    <w:rsid w:val="00646A40"/>
    <w:rsid w:val="0064758B"/>
    <w:rsid w:val="00647B33"/>
    <w:rsid w:val="00650402"/>
    <w:rsid w:val="00651170"/>
    <w:rsid w:val="00651257"/>
    <w:rsid w:val="00651697"/>
    <w:rsid w:val="00651984"/>
    <w:rsid w:val="00651AA5"/>
    <w:rsid w:val="00651DC2"/>
    <w:rsid w:val="00652630"/>
    <w:rsid w:val="00652FB6"/>
    <w:rsid w:val="0065389A"/>
    <w:rsid w:val="006538C5"/>
    <w:rsid w:val="006539B0"/>
    <w:rsid w:val="00654123"/>
    <w:rsid w:val="0065466E"/>
    <w:rsid w:val="00654C1E"/>
    <w:rsid w:val="0065515D"/>
    <w:rsid w:val="006552C9"/>
    <w:rsid w:val="00655C22"/>
    <w:rsid w:val="00656145"/>
    <w:rsid w:val="0065705B"/>
    <w:rsid w:val="00657448"/>
    <w:rsid w:val="006574A4"/>
    <w:rsid w:val="006578A9"/>
    <w:rsid w:val="0066033F"/>
    <w:rsid w:val="006603F9"/>
    <w:rsid w:val="006607C7"/>
    <w:rsid w:val="00660AA0"/>
    <w:rsid w:val="0066208F"/>
    <w:rsid w:val="006623E7"/>
    <w:rsid w:val="00662569"/>
    <w:rsid w:val="00662576"/>
    <w:rsid w:val="00662B1D"/>
    <w:rsid w:val="00662B80"/>
    <w:rsid w:val="00662CD7"/>
    <w:rsid w:val="0066316C"/>
    <w:rsid w:val="006631D5"/>
    <w:rsid w:val="0066359E"/>
    <w:rsid w:val="006653CA"/>
    <w:rsid w:val="00665FA7"/>
    <w:rsid w:val="006662E3"/>
    <w:rsid w:val="006666F8"/>
    <w:rsid w:val="0066768F"/>
    <w:rsid w:val="00667903"/>
    <w:rsid w:val="00670F6C"/>
    <w:rsid w:val="006712F7"/>
    <w:rsid w:val="00671CBC"/>
    <w:rsid w:val="006729DC"/>
    <w:rsid w:val="006735FD"/>
    <w:rsid w:val="00673AC9"/>
    <w:rsid w:val="00673E58"/>
    <w:rsid w:val="00673E91"/>
    <w:rsid w:val="00673F1C"/>
    <w:rsid w:val="00674B13"/>
    <w:rsid w:val="00674DB3"/>
    <w:rsid w:val="00675C40"/>
    <w:rsid w:val="00675D44"/>
    <w:rsid w:val="00676678"/>
    <w:rsid w:val="006769C8"/>
    <w:rsid w:val="00676E58"/>
    <w:rsid w:val="00676F1D"/>
    <w:rsid w:val="00677A2B"/>
    <w:rsid w:val="00680139"/>
    <w:rsid w:val="0068038B"/>
    <w:rsid w:val="00680608"/>
    <w:rsid w:val="00680D37"/>
    <w:rsid w:val="00680F9F"/>
    <w:rsid w:val="00681056"/>
    <w:rsid w:val="006811A5"/>
    <w:rsid w:val="006812CD"/>
    <w:rsid w:val="0068158B"/>
    <w:rsid w:val="0068197B"/>
    <w:rsid w:val="00681B3C"/>
    <w:rsid w:val="00681EE4"/>
    <w:rsid w:val="006828B2"/>
    <w:rsid w:val="00682D5E"/>
    <w:rsid w:val="006830D9"/>
    <w:rsid w:val="00684A4E"/>
    <w:rsid w:val="006852C7"/>
    <w:rsid w:val="006852CE"/>
    <w:rsid w:val="0068551C"/>
    <w:rsid w:val="0068612C"/>
    <w:rsid w:val="006864ED"/>
    <w:rsid w:val="00686979"/>
    <w:rsid w:val="00687595"/>
    <w:rsid w:val="006876E3"/>
    <w:rsid w:val="00687D49"/>
    <w:rsid w:val="006901B4"/>
    <w:rsid w:val="00690B4D"/>
    <w:rsid w:val="00690DCB"/>
    <w:rsid w:val="00691107"/>
    <w:rsid w:val="00691704"/>
    <w:rsid w:val="00691A3C"/>
    <w:rsid w:val="00691BB8"/>
    <w:rsid w:val="00691E55"/>
    <w:rsid w:val="00692809"/>
    <w:rsid w:val="006928D9"/>
    <w:rsid w:val="00692D14"/>
    <w:rsid w:val="00692EE7"/>
    <w:rsid w:val="006930C1"/>
    <w:rsid w:val="0069619B"/>
    <w:rsid w:val="006968C3"/>
    <w:rsid w:val="00696B2A"/>
    <w:rsid w:val="006A0432"/>
    <w:rsid w:val="006A0876"/>
    <w:rsid w:val="006A1C1C"/>
    <w:rsid w:val="006A3364"/>
    <w:rsid w:val="006A3D07"/>
    <w:rsid w:val="006A5396"/>
    <w:rsid w:val="006A5814"/>
    <w:rsid w:val="006A5928"/>
    <w:rsid w:val="006A6129"/>
    <w:rsid w:val="006A76C7"/>
    <w:rsid w:val="006A7A3B"/>
    <w:rsid w:val="006A7B08"/>
    <w:rsid w:val="006A7CE4"/>
    <w:rsid w:val="006B0046"/>
    <w:rsid w:val="006B018E"/>
    <w:rsid w:val="006B026C"/>
    <w:rsid w:val="006B0CFC"/>
    <w:rsid w:val="006B23E3"/>
    <w:rsid w:val="006B29C3"/>
    <w:rsid w:val="006B2EA9"/>
    <w:rsid w:val="006B30AC"/>
    <w:rsid w:val="006B36D1"/>
    <w:rsid w:val="006B387A"/>
    <w:rsid w:val="006B3B3D"/>
    <w:rsid w:val="006B4222"/>
    <w:rsid w:val="006B44E3"/>
    <w:rsid w:val="006B4683"/>
    <w:rsid w:val="006B5496"/>
    <w:rsid w:val="006B54BC"/>
    <w:rsid w:val="006B5583"/>
    <w:rsid w:val="006B5A06"/>
    <w:rsid w:val="006B5BC5"/>
    <w:rsid w:val="006B60E2"/>
    <w:rsid w:val="006B65C7"/>
    <w:rsid w:val="006B7A23"/>
    <w:rsid w:val="006B7C29"/>
    <w:rsid w:val="006B7D38"/>
    <w:rsid w:val="006C06C6"/>
    <w:rsid w:val="006C1169"/>
    <w:rsid w:val="006C137B"/>
    <w:rsid w:val="006C1727"/>
    <w:rsid w:val="006C2018"/>
    <w:rsid w:val="006C264D"/>
    <w:rsid w:val="006C300D"/>
    <w:rsid w:val="006C32FD"/>
    <w:rsid w:val="006C39CE"/>
    <w:rsid w:val="006C40D7"/>
    <w:rsid w:val="006C4CE5"/>
    <w:rsid w:val="006C4EBC"/>
    <w:rsid w:val="006C577C"/>
    <w:rsid w:val="006C5B04"/>
    <w:rsid w:val="006C5BEA"/>
    <w:rsid w:val="006C6972"/>
    <w:rsid w:val="006D05B8"/>
    <w:rsid w:val="006D064C"/>
    <w:rsid w:val="006D0FA3"/>
    <w:rsid w:val="006D0FCC"/>
    <w:rsid w:val="006D21F5"/>
    <w:rsid w:val="006D237D"/>
    <w:rsid w:val="006D2C03"/>
    <w:rsid w:val="006D2C3B"/>
    <w:rsid w:val="006D3089"/>
    <w:rsid w:val="006D31BF"/>
    <w:rsid w:val="006D35E3"/>
    <w:rsid w:val="006D4041"/>
    <w:rsid w:val="006D4E08"/>
    <w:rsid w:val="006D4F3C"/>
    <w:rsid w:val="006D62BB"/>
    <w:rsid w:val="006D6B5C"/>
    <w:rsid w:val="006D6DB5"/>
    <w:rsid w:val="006D712B"/>
    <w:rsid w:val="006D7F58"/>
    <w:rsid w:val="006E011C"/>
    <w:rsid w:val="006E01F9"/>
    <w:rsid w:val="006E126D"/>
    <w:rsid w:val="006E140B"/>
    <w:rsid w:val="006E1583"/>
    <w:rsid w:val="006E18F1"/>
    <w:rsid w:val="006E1CEC"/>
    <w:rsid w:val="006E1FC3"/>
    <w:rsid w:val="006E2B32"/>
    <w:rsid w:val="006E4411"/>
    <w:rsid w:val="006E44A6"/>
    <w:rsid w:val="006E5D54"/>
    <w:rsid w:val="006E61E3"/>
    <w:rsid w:val="006E748C"/>
    <w:rsid w:val="006E78E2"/>
    <w:rsid w:val="006F0201"/>
    <w:rsid w:val="006F0D21"/>
    <w:rsid w:val="006F0D55"/>
    <w:rsid w:val="006F2584"/>
    <w:rsid w:val="006F31E9"/>
    <w:rsid w:val="006F3541"/>
    <w:rsid w:val="006F46A9"/>
    <w:rsid w:val="006F4853"/>
    <w:rsid w:val="006F48CA"/>
    <w:rsid w:val="006F4D6A"/>
    <w:rsid w:val="006F512F"/>
    <w:rsid w:val="006F5580"/>
    <w:rsid w:val="006F645D"/>
    <w:rsid w:val="006F6529"/>
    <w:rsid w:val="006F67BB"/>
    <w:rsid w:val="006F6F81"/>
    <w:rsid w:val="006F745C"/>
    <w:rsid w:val="0070038F"/>
    <w:rsid w:val="0070052C"/>
    <w:rsid w:val="007006DA"/>
    <w:rsid w:val="00700737"/>
    <w:rsid w:val="00700DF4"/>
    <w:rsid w:val="007010BC"/>
    <w:rsid w:val="007011D5"/>
    <w:rsid w:val="0070193A"/>
    <w:rsid w:val="00702116"/>
    <w:rsid w:val="007023F8"/>
    <w:rsid w:val="00702A73"/>
    <w:rsid w:val="00702B71"/>
    <w:rsid w:val="00703544"/>
    <w:rsid w:val="00703FD8"/>
    <w:rsid w:val="00704257"/>
    <w:rsid w:val="00704ADE"/>
    <w:rsid w:val="00704CE9"/>
    <w:rsid w:val="00704D8E"/>
    <w:rsid w:val="007056AF"/>
    <w:rsid w:val="0070616B"/>
    <w:rsid w:val="007061A3"/>
    <w:rsid w:val="00706295"/>
    <w:rsid w:val="00706436"/>
    <w:rsid w:val="00706676"/>
    <w:rsid w:val="00706D8B"/>
    <w:rsid w:val="00706FDA"/>
    <w:rsid w:val="007073B0"/>
    <w:rsid w:val="0070742E"/>
    <w:rsid w:val="007074C8"/>
    <w:rsid w:val="007112A2"/>
    <w:rsid w:val="007116F4"/>
    <w:rsid w:val="00711B8B"/>
    <w:rsid w:val="00711BE6"/>
    <w:rsid w:val="00711F3A"/>
    <w:rsid w:val="00711F9A"/>
    <w:rsid w:val="00713810"/>
    <w:rsid w:val="00713D40"/>
    <w:rsid w:val="00714020"/>
    <w:rsid w:val="00714655"/>
    <w:rsid w:val="007148AF"/>
    <w:rsid w:val="007154F4"/>
    <w:rsid w:val="00717B5C"/>
    <w:rsid w:val="00717C63"/>
    <w:rsid w:val="00717F28"/>
    <w:rsid w:val="00720664"/>
    <w:rsid w:val="00720971"/>
    <w:rsid w:val="007210B0"/>
    <w:rsid w:val="00721131"/>
    <w:rsid w:val="007218D5"/>
    <w:rsid w:val="00721B08"/>
    <w:rsid w:val="00721BD6"/>
    <w:rsid w:val="00722239"/>
    <w:rsid w:val="00722823"/>
    <w:rsid w:val="00722B3A"/>
    <w:rsid w:val="00722CD5"/>
    <w:rsid w:val="007230DC"/>
    <w:rsid w:val="00724748"/>
    <w:rsid w:val="0072502D"/>
    <w:rsid w:val="00725134"/>
    <w:rsid w:val="007258A7"/>
    <w:rsid w:val="00725D34"/>
    <w:rsid w:val="00725D79"/>
    <w:rsid w:val="0072606C"/>
    <w:rsid w:val="00726076"/>
    <w:rsid w:val="007267BF"/>
    <w:rsid w:val="007302BB"/>
    <w:rsid w:val="007303A5"/>
    <w:rsid w:val="00730B3E"/>
    <w:rsid w:val="00730FDC"/>
    <w:rsid w:val="00731A29"/>
    <w:rsid w:val="00731A53"/>
    <w:rsid w:val="007332AB"/>
    <w:rsid w:val="00733476"/>
    <w:rsid w:val="0073420B"/>
    <w:rsid w:val="00734CFF"/>
    <w:rsid w:val="00734F22"/>
    <w:rsid w:val="00736022"/>
    <w:rsid w:val="00736367"/>
    <w:rsid w:val="00736378"/>
    <w:rsid w:val="00736426"/>
    <w:rsid w:val="00737585"/>
    <w:rsid w:val="0074001C"/>
    <w:rsid w:val="007405FB"/>
    <w:rsid w:val="00740A63"/>
    <w:rsid w:val="00740BDE"/>
    <w:rsid w:val="00741343"/>
    <w:rsid w:val="0074171D"/>
    <w:rsid w:val="00741963"/>
    <w:rsid w:val="00741FE6"/>
    <w:rsid w:val="00742D23"/>
    <w:rsid w:val="007444C0"/>
    <w:rsid w:val="007446D2"/>
    <w:rsid w:val="00744AE7"/>
    <w:rsid w:val="0074518A"/>
    <w:rsid w:val="00745207"/>
    <w:rsid w:val="00745399"/>
    <w:rsid w:val="007455E9"/>
    <w:rsid w:val="00745C92"/>
    <w:rsid w:val="0074760E"/>
    <w:rsid w:val="007476A0"/>
    <w:rsid w:val="007478C9"/>
    <w:rsid w:val="00750198"/>
    <w:rsid w:val="007534EF"/>
    <w:rsid w:val="00753CA1"/>
    <w:rsid w:val="00754534"/>
    <w:rsid w:val="007548C4"/>
    <w:rsid w:val="00754A7A"/>
    <w:rsid w:val="00754ABA"/>
    <w:rsid w:val="00754BB5"/>
    <w:rsid w:val="0075502F"/>
    <w:rsid w:val="007552DA"/>
    <w:rsid w:val="007553AC"/>
    <w:rsid w:val="00755F8C"/>
    <w:rsid w:val="007577BE"/>
    <w:rsid w:val="007577EC"/>
    <w:rsid w:val="00757E9E"/>
    <w:rsid w:val="0076094B"/>
    <w:rsid w:val="00761149"/>
    <w:rsid w:val="007613EB"/>
    <w:rsid w:val="00762131"/>
    <w:rsid w:val="00762267"/>
    <w:rsid w:val="007624A2"/>
    <w:rsid w:val="00762525"/>
    <w:rsid w:val="007647D4"/>
    <w:rsid w:val="00765E76"/>
    <w:rsid w:val="00765F0A"/>
    <w:rsid w:val="00766B12"/>
    <w:rsid w:val="00766B95"/>
    <w:rsid w:val="00766F16"/>
    <w:rsid w:val="0076731B"/>
    <w:rsid w:val="007679F2"/>
    <w:rsid w:val="00770B1F"/>
    <w:rsid w:val="00770CF2"/>
    <w:rsid w:val="0077106E"/>
    <w:rsid w:val="0077160B"/>
    <w:rsid w:val="007718C4"/>
    <w:rsid w:val="00771EFC"/>
    <w:rsid w:val="00771F9F"/>
    <w:rsid w:val="007721EE"/>
    <w:rsid w:val="00772C22"/>
    <w:rsid w:val="00773089"/>
    <w:rsid w:val="007736BD"/>
    <w:rsid w:val="00774A8B"/>
    <w:rsid w:val="00775040"/>
    <w:rsid w:val="0077663F"/>
    <w:rsid w:val="007768AF"/>
    <w:rsid w:val="007768FC"/>
    <w:rsid w:val="00776A01"/>
    <w:rsid w:val="00777B01"/>
    <w:rsid w:val="00777B94"/>
    <w:rsid w:val="00777C43"/>
    <w:rsid w:val="007802D5"/>
    <w:rsid w:val="0078098C"/>
    <w:rsid w:val="00780FF1"/>
    <w:rsid w:val="00781E79"/>
    <w:rsid w:val="00781ED1"/>
    <w:rsid w:val="007821BE"/>
    <w:rsid w:val="0078231F"/>
    <w:rsid w:val="00782A8B"/>
    <w:rsid w:val="00782B0D"/>
    <w:rsid w:val="00782F4C"/>
    <w:rsid w:val="00783AD4"/>
    <w:rsid w:val="00783E3D"/>
    <w:rsid w:val="00784384"/>
    <w:rsid w:val="00784B0A"/>
    <w:rsid w:val="00784CDE"/>
    <w:rsid w:val="00784E0A"/>
    <w:rsid w:val="00785CC3"/>
    <w:rsid w:val="0078697C"/>
    <w:rsid w:val="00786B53"/>
    <w:rsid w:val="00786BDF"/>
    <w:rsid w:val="00786C43"/>
    <w:rsid w:val="00786F11"/>
    <w:rsid w:val="00787179"/>
    <w:rsid w:val="00790766"/>
    <w:rsid w:val="00790FC2"/>
    <w:rsid w:val="007910E6"/>
    <w:rsid w:val="007928F3"/>
    <w:rsid w:val="00793864"/>
    <w:rsid w:val="0079389F"/>
    <w:rsid w:val="00794FB6"/>
    <w:rsid w:val="00795DE6"/>
    <w:rsid w:val="00795F1B"/>
    <w:rsid w:val="00795FEC"/>
    <w:rsid w:val="007964B7"/>
    <w:rsid w:val="0079781A"/>
    <w:rsid w:val="007A0417"/>
    <w:rsid w:val="007A102F"/>
    <w:rsid w:val="007A1546"/>
    <w:rsid w:val="007A177B"/>
    <w:rsid w:val="007A18C1"/>
    <w:rsid w:val="007A20F9"/>
    <w:rsid w:val="007A228C"/>
    <w:rsid w:val="007A322F"/>
    <w:rsid w:val="007A3284"/>
    <w:rsid w:val="007A3360"/>
    <w:rsid w:val="007A360A"/>
    <w:rsid w:val="007A368E"/>
    <w:rsid w:val="007A3A4E"/>
    <w:rsid w:val="007A3AB7"/>
    <w:rsid w:val="007A5868"/>
    <w:rsid w:val="007A5BA6"/>
    <w:rsid w:val="007A6719"/>
    <w:rsid w:val="007A748A"/>
    <w:rsid w:val="007A7BCA"/>
    <w:rsid w:val="007A7D1A"/>
    <w:rsid w:val="007B013E"/>
    <w:rsid w:val="007B04CE"/>
    <w:rsid w:val="007B15BE"/>
    <w:rsid w:val="007B1707"/>
    <w:rsid w:val="007B2497"/>
    <w:rsid w:val="007B28AF"/>
    <w:rsid w:val="007B3D92"/>
    <w:rsid w:val="007B40DC"/>
    <w:rsid w:val="007B4734"/>
    <w:rsid w:val="007B4B0B"/>
    <w:rsid w:val="007B52A8"/>
    <w:rsid w:val="007B5B58"/>
    <w:rsid w:val="007B5B97"/>
    <w:rsid w:val="007B5E3C"/>
    <w:rsid w:val="007B6871"/>
    <w:rsid w:val="007B6CD9"/>
    <w:rsid w:val="007B743B"/>
    <w:rsid w:val="007B7514"/>
    <w:rsid w:val="007B78DD"/>
    <w:rsid w:val="007B7A2F"/>
    <w:rsid w:val="007B7A8F"/>
    <w:rsid w:val="007C04F1"/>
    <w:rsid w:val="007C120A"/>
    <w:rsid w:val="007C15D5"/>
    <w:rsid w:val="007C1C10"/>
    <w:rsid w:val="007C2B69"/>
    <w:rsid w:val="007C32EE"/>
    <w:rsid w:val="007C36FE"/>
    <w:rsid w:val="007C3C4C"/>
    <w:rsid w:val="007C3D33"/>
    <w:rsid w:val="007C4159"/>
    <w:rsid w:val="007C452D"/>
    <w:rsid w:val="007C4591"/>
    <w:rsid w:val="007C5BBC"/>
    <w:rsid w:val="007C5C18"/>
    <w:rsid w:val="007D0C5C"/>
    <w:rsid w:val="007D124F"/>
    <w:rsid w:val="007D151B"/>
    <w:rsid w:val="007D1829"/>
    <w:rsid w:val="007D25A2"/>
    <w:rsid w:val="007D294A"/>
    <w:rsid w:val="007D2ACA"/>
    <w:rsid w:val="007D2CDD"/>
    <w:rsid w:val="007D2EB8"/>
    <w:rsid w:val="007D2FFC"/>
    <w:rsid w:val="007D370D"/>
    <w:rsid w:val="007D40AA"/>
    <w:rsid w:val="007D4226"/>
    <w:rsid w:val="007D47D2"/>
    <w:rsid w:val="007D6EC0"/>
    <w:rsid w:val="007D7126"/>
    <w:rsid w:val="007D7E1D"/>
    <w:rsid w:val="007E042E"/>
    <w:rsid w:val="007E05CF"/>
    <w:rsid w:val="007E0717"/>
    <w:rsid w:val="007E0ADD"/>
    <w:rsid w:val="007E0F2D"/>
    <w:rsid w:val="007E1031"/>
    <w:rsid w:val="007E224E"/>
    <w:rsid w:val="007E2DAC"/>
    <w:rsid w:val="007E2FA3"/>
    <w:rsid w:val="007E4A64"/>
    <w:rsid w:val="007E4FBD"/>
    <w:rsid w:val="007E503C"/>
    <w:rsid w:val="007E512B"/>
    <w:rsid w:val="007E5932"/>
    <w:rsid w:val="007E5E59"/>
    <w:rsid w:val="007E609E"/>
    <w:rsid w:val="007E631C"/>
    <w:rsid w:val="007E6573"/>
    <w:rsid w:val="007E6EBB"/>
    <w:rsid w:val="007E728A"/>
    <w:rsid w:val="007E747F"/>
    <w:rsid w:val="007F026C"/>
    <w:rsid w:val="007F089D"/>
    <w:rsid w:val="007F0B03"/>
    <w:rsid w:val="007F10B9"/>
    <w:rsid w:val="007F2663"/>
    <w:rsid w:val="007F321B"/>
    <w:rsid w:val="007F38B1"/>
    <w:rsid w:val="007F38B6"/>
    <w:rsid w:val="007F4566"/>
    <w:rsid w:val="007F4927"/>
    <w:rsid w:val="007F51B7"/>
    <w:rsid w:val="007F5DB7"/>
    <w:rsid w:val="007F5F5D"/>
    <w:rsid w:val="007F5FF4"/>
    <w:rsid w:val="007F7140"/>
    <w:rsid w:val="007F7DB9"/>
    <w:rsid w:val="008000EC"/>
    <w:rsid w:val="00800B39"/>
    <w:rsid w:val="00801FC9"/>
    <w:rsid w:val="00802603"/>
    <w:rsid w:val="00802C4C"/>
    <w:rsid w:val="00803159"/>
    <w:rsid w:val="0080345C"/>
    <w:rsid w:val="00803A54"/>
    <w:rsid w:val="008042B1"/>
    <w:rsid w:val="008048CA"/>
    <w:rsid w:val="00804D4C"/>
    <w:rsid w:val="0080542D"/>
    <w:rsid w:val="00805F25"/>
    <w:rsid w:val="00805FDC"/>
    <w:rsid w:val="00806293"/>
    <w:rsid w:val="008063B1"/>
    <w:rsid w:val="008066C9"/>
    <w:rsid w:val="008078A9"/>
    <w:rsid w:val="00810271"/>
    <w:rsid w:val="008105A1"/>
    <w:rsid w:val="0081071F"/>
    <w:rsid w:val="008117E0"/>
    <w:rsid w:val="00812623"/>
    <w:rsid w:val="00813D18"/>
    <w:rsid w:val="008145D0"/>
    <w:rsid w:val="00814647"/>
    <w:rsid w:val="00815927"/>
    <w:rsid w:val="00816BB7"/>
    <w:rsid w:val="00817348"/>
    <w:rsid w:val="008203EE"/>
    <w:rsid w:val="008205E5"/>
    <w:rsid w:val="00820902"/>
    <w:rsid w:val="00820D88"/>
    <w:rsid w:val="00822024"/>
    <w:rsid w:val="008223DB"/>
    <w:rsid w:val="00822911"/>
    <w:rsid w:val="0082328F"/>
    <w:rsid w:val="00823688"/>
    <w:rsid w:val="00824065"/>
    <w:rsid w:val="00824420"/>
    <w:rsid w:val="00824554"/>
    <w:rsid w:val="00824890"/>
    <w:rsid w:val="0082522F"/>
    <w:rsid w:val="00825608"/>
    <w:rsid w:val="00827350"/>
    <w:rsid w:val="008276B1"/>
    <w:rsid w:val="00827A11"/>
    <w:rsid w:val="0083054C"/>
    <w:rsid w:val="00830676"/>
    <w:rsid w:val="00831586"/>
    <w:rsid w:val="00831979"/>
    <w:rsid w:val="00831996"/>
    <w:rsid w:val="00831C16"/>
    <w:rsid w:val="0083225A"/>
    <w:rsid w:val="00832FD7"/>
    <w:rsid w:val="00833485"/>
    <w:rsid w:val="0083349C"/>
    <w:rsid w:val="008337DD"/>
    <w:rsid w:val="008354E4"/>
    <w:rsid w:val="008355F0"/>
    <w:rsid w:val="0083564F"/>
    <w:rsid w:val="00835889"/>
    <w:rsid w:val="00835E43"/>
    <w:rsid w:val="0083605F"/>
    <w:rsid w:val="00836C9D"/>
    <w:rsid w:val="00836FCE"/>
    <w:rsid w:val="008377A6"/>
    <w:rsid w:val="00837B29"/>
    <w:rsid w:val="00837CCC"/>
    <w:rsid w:val="00837CF8"/>
    <w:rsid w:val="00841201"/>
    <w:rsid w:val="0084257A"/>
    <w:rsid w:val="00843B63"/>
    <w:rsid w:val="00844668"/>
    <w:rsid w:val="0084519C"/>
    <w:rsid w:val="00847009"/>
    <w:rsid w:val="00850092"/>
    <w:rsid w:val="00850D47"/>
    <w:rsid w:val="00850DEE"/>
    <w:rsid w:val="00850EF9"/>
    <w:rsid w:val="00851090"/>
    <w:rsid w:val="00851352"/>
    <w:rsid w:val="00851F63"/>
    <w:rsid w:val="0085202D"/>
    <w:rsid w:val="00852CB8"/>
    <w:rsid w:val="00852EB4"/>
    <w:rsid w:val="008544F2"/>
    <w:rsid w:val="00854796"/>
    <w:rsid w:val="008547BD"/>
    <w:rsid w:val="008548DA"/>
    <w:rsid w:val="00855F60"/>
    <w:rsid w:val="0085646E"/>
    <w:rsid w:val="00857077"/>
    <w:rsid w:val="00857130"/>
    <w:rsid w:val="008577BB"/>
    <w:rsid w:val="00857A22"/>
    <w:rsid w:val="00860BDA"/>
    <w:rsid w:val="00860F76"/>
    <w:rsid w:val="00860FF5"/>
    <w:rsid w:val="00861713"/>
    <w:rsid w:val="00861A74"/>
    <w:rsid w:val="00861E78"/>
    <w:rsid w:val="0086221C"/>
    <w:rsid w:val="00862352"/>
    <w:rsid w:val="00862BE3"/>
    <w:rsid w:val="00863230"/>
    <w:rsid w:val="00863490"/>
    <w:rsid w:val="008637FB"/>
    <w:rsid w:val="00864814"/>
    <w:rsid w:val="00864F72"/>
    <w:rsid w:val="00865026"/>
    <w:rsid w:val="00865BD0"/>
    <w:rsid w:val="00865C31"/>
    <w:rsid w:val="00865EE5"/>
    <w:rsid w:val="00865F3C"/>
    <w:rsid w:val="00866223"/>
    <w:rsid w:val="008663FF"/>
    <w:rsid w:val="008666C7"/>
    <w:rsid w:val="00867BCD"/>
    <w:rsid w:val="00870914"/>
    <w:rsid w:val="008712CA"/>
    <w:rsid w:val="0087176D"/>
    <w:rsid w:val="008717D8"/>
    <w:rsid w:val="00871C4F"/>
    <w:rsid w:val="00872120"/>
    <w:rsid w:val="0087215C"/>
    <w:rsid w:val="0087221A"/>
    <w:rsid w:val="00872720"/>
    <w:rsid w:val="00872F7C"/>
    <w:rsid w:val="008733EF"/>
    <w:rsid w:val="00873DBE"/>
    <w:rsid w:val="00873E39"/>
    <w:rsid w:val="00873FCC"/>
    <w:rsid w:val="00874399"/>
    <w:rsid w:val="00874A0C"/>
    <w:rsid w:val="00874AA1"/>
    <w:rsid w:val="00875667"/>
    <w:rsid w:val="00875BF7"/>
    <w:rsid w:val="00875D25"/>
    <w:rsid w:val="00876272"/>
    <w:rsid w:val="0087703E"/>
    <w:rsid w:val="00877B14"/>
    <w:rsid w:val="00880D5D"/>
    <w:rsid w:val="00880E35"/>
    <w:rsid w:val="008811ED"/>
    <w:rsid w:val="008811F8"/>
    <w:rsid w:val="00881370"/>
    <w:rsid w:val="008814A6"/>
    <w:rsid w:val="008824DA"/>
    <w:rsid w:val="00882543"/>
    <w:rsid w:val="00882C36"/>
    <w:rsid w:val="00883783"/>
    <w:rsid w:val="00884C48"/>
    <w:rsid w:val="008861B8"/>
    <w:rsid w:val="008875FE"/>
    <w:rsid w:val="00887AB9"/>
    <w:rsid w:val="00887F8E"/>
    <w:rsid w:val="00891BB0"/>
    <w:rsid w:val="00891C0C"/>
    <w:rsid w:val="0089224F"/>
    <w:rsid w:val="00892280"/>
    <w:rsid w:val="0089301E"/>
    <w:rsid w:val="008938C0"/>
    <w:rsid w:val="00894034"/>
    <w:rsid w:val="0089406A"/>
    <w:rsid w:val="00894163"/>
    <w:rsid w:val="0089427B"/>
    <w:rsid w:val="008949D1"/>
    <w:rsid w:val="00894C2A"/>
    <w:rsid w:val="00896234"/>
    <w:rsid w:val="00896BC5"/>
    <w:rsid w:val="0089721F"/>
    <w:rsid w:val="00897C5E"/>
    <w:rsid w:val="00897E43"/>
    <w:rsid w:val="008A01F0"/>
    <w:rsid w:val="008A127C"/>
    <w:rsid w:val="008A14EE"/>
    <w:rsid w:val="008A1744"/>
    <w:rsid w:val="008A1C55"/>
    <w:rsid w:val="008A2FF6"/>
    <w:rsid w:val="008A3A7F"/>
    <w:rsid w:val="008A4791"/>
    <w:rsid w:val="008A48F5"/>
    <w:rsid w:val="008A5A74"/>
    <w:rsid w:val="008A5B92"/>
    <w:rsid w:val="008A5F33"/>
    <w:rsid w:val="008A5F93"/>
    <w:rsid w:val="008A63E6"/>
    <w:rsid w:val="008A6479"/>
    <w:rsid w:val="008A64B0"/>
    <w:rsid w:val="008A6638"/>
    <w:rsid w:val="008A6676"/>
    <w:rsid w:val="008A6BEE"/>
    <w:rsid w:val="008A6CE5"/>
    <w:rsid w:val="008A6E24"/>
    <w:rsid w:val="008A7281"/>
    <w:rsid w:val="008A74A1"/>
    <w:rsid w:val="008A7904"/>
    <w:rsid w:val="008A7FC8"/>
    <w:rsid w:val="008B0EB3"/>
    <w:rsid w:val="008B1B6A"/>
    <w:rsid w:val="008B2221"/>
    <w:rsid w:val="008B228D"/>
    <w:rsid w:val="008B2550"/>
    <w:rsid w:val="008B26A2"/>
    <w:rsid w:val="008B364E"/>
    <w:rsid w:val="008B4A9C"/>
    <w:rsid w:val="008B5631"/>
    <w:rsid w:val="008B57EB"/>
    <w:rsid w:val="008B58B5"/>
    <w:rsid w:val="008B64EF"/>
    <w:rsid w:val="008B7562"/>
    <w:rsid w:val="008B7CD4"/>
    <w:rsid w:val="008B7D2D"/>
    <w:rsid w:val="008B7E5B"/>
    <w:rsid w:val="008B7F40"/>
    <w:rsid w:val="008C0499"/>
    <w:rsid w:val="008C222B"/>
    <w:rsid w:val="008C25F7"/>
    <w:rsid w:val="008C2C04"/>
    <w:rsid w:val="008C4468"/>
    <w:rsid w:val="008C4DB4"/>
    <w:rsid w:val="008C4E55"/>
    <w:rsid w:val="008C5738"/>
    <w:rsid w:val="008C5E52"/>
    <w:rsid w:val="008C692C"/>
    <w:rsid w:val="008C698C"/>
    <w:rsid w:val="008C6F21"/>
    <w:rsid w:val="008C76F9"/>
    <w:rsid w:val="008C7808"/>
    <w:rsid w:val="008C7EAD"/>
    <w:rsid w:val="008D0427"/>
    <w:rsid w:val="008D09D5"/>
    <w:rsid w:val="008D0CFE"/>
    <w:rsid w:val="008D1CE3"/>
    <w:rsid w:val="008D282C"/>
    <w:rsid w:val="008D28D5"/>
    <w:rsid w:val="008D32E5"/>
    <w:rsid w:val="008D3D0E"/>
    <w:rsid w:val="008D5463"/>
    <w:rsid w:val="008D60B2"/>
    <w:rsid w:val="008D60D9"/>
    <w:rsid w:val="008D6152"/>
    <w:rsid w:val="008D627D"/>
    <w:rsid w:val="008D65EB"/>
    <w:rsid w:val="008D674A"/>
    <w:rsid w:val="008D7A13"/>
    <w:rsid w:val="008D7BA4"/>
    <w:rsid w:val="008D7E48"/>
    <w:rsid w:val="008E096E"/>
    <w:rsid w:val="008E0B78"/>
    <w:rsid w:val="008E0DE7"/>
    <w:rsid w:val="008E1333"/>
    <w:rsid w:val="008E1626"/>
    <w:rsid w:val="008E1B08"/>
    <w:rsid w:val="008E1B8A"/>
    <w:rsid w:val="008E2201"/>
    <w:rsid w:val="008E2349"/>
    <w:rsid w:val="008E2557"/>
    <w:rsid w:val="008E2862"/>
    <w:rsid w:val="008E3159"/>
    <w:rsid w:val="008E4502"/>
    <w:rsid w:val="008E464F"/>
    <w:rsid w:val="008E4905"/>
    <w:rsid w:val="008E4BB4"/>
    <w:rsid w:val="008E54CC"/>
    <w:rsid w:val="008E568A"/>
    <w:rsid w:val="008E577E"/>
    <w:rsid w:val="008E6965"/>
    <w:rsid w:val="008E7BA9"/>
    <w:rsid w:val="008F0858"/>
    <w:rsid w:val="008F0F81"/>
    <w:rsid w:val="008F253F"/>
    <w:rsid w:val="008F267A"/>
    <w:rsid w:val="008F27BF"/>
    <w:rsid w:val="008F2C63"/>
    <w:rsid w:val="008F2E64"/>
    <w:rsid w:val="008F3431"/>
    <w:rsid w:val="008F381D"/>
    <w:rsid w:val="008F3E93"/>
    <w:rsid w:val="008F40B0"/>
    <w:rsid w:val="008F5177"/>
    <w:rsid w:val="008F55AD"/>
    <w:rsid w:val="008F5C62"/>
    <w:rsid w:val="008F7EF3"/>
    <w:rsid w:val="00900131"/>
    <w:rsid w:val="00900A0E"/>
    <w:rsid w:val="00900DCA"/>
    <w:rsid w:val="0090100E"/>
    <w:rsid w:val="00901E0A"/>
    <w:rsid w:val="009021E2"/>
    <w:rsid w:val="00903121"/>
    <w:rsid w:val="009036D3"/>
    <w:rsid w:val="0090388A"/>
    <w:rsid w:val="00903C57"/>
    <w:rsid w:val="00904DF9"/>
    <w:rsid w:val="00905D87"/>
    <w:rsid w:val="0090630A"/>
    <w:rsid w:val="0090640F"/>
    <w:rsid w:val="00906D19"/>
    <w:rsid w:val="00907142"/>
    <w:rsid w:val="009071AC"/>
    <w:rsid w:val="00907531"/>
    <w:rsid w:val="00907C19"/>
    <w:rsid w:val="0091025C"/>
    <w:rsid w:val="0091029C"/>
    <w:rsid w:val="0091032A"/>
    <w:rsid w:val="0091080A"/>
    <w:rsid w:val="00910C99"/>
    <w:rsid w:val="00910EBE"/>
    <w:rsid w:val="00911B14"/>
    <w:rsid w:val="0091227F"/>
    <w:rsid w:val="00913145"/>
    <w:rsid w:val="0091369D"/>
    <w:rsid w:val="00913B8C"/>
    <w:rsid w:val="00913F85"/>
    <w:rsid w:val="009142EC"/>
    <w:rsid w:val="009145E4"/>
    <w:rsid w:val="00914912"/>
    <w:rsid w:val="009154C3"/>
    <w:rsid w:val="00915908"/>
    <w:rsid w:val="00915E16"/>
    <w:rsid w:val="00915EA7"/>
    <w:rsid w:val="0091605E"/>
    <w:rsid w:val="0091629E"/>
    <w:rsid w:val="009167B8"/>
    <w:rsid w:val="00916E7E"/>
    <w:rsid w:val="00917039"/>
    <w:rsid w:val="009206C5"/>
    <w:rsid w:val="009206D6"/>
    <w:rsid w:val="009210B4"/>
    <w:rsid w:val="009213AD"/>
    <w:rsid w:val="0092206F"/>
    <w:rsid w:val="00922397"/>
    <w:rsid w:val="00922AB6"/>
    <w:rsid w:val="00923276"/>
    <w:rsid w:val="009232A2"/>
    <w:rsid w:val="009232F2"/>
    <w:rsid w:val="00923540"/>
    <w:rsid w:val="0092460C"/>
    <w:rsid w:val="0092494A"/>
    <w:rsid w:val="00925733"/>
    <w:rsid w:val="00925B70"/>
    <w:rsid w:val="00926767"/>
    <w:rsid w:val="00926816"/>
    <w:rsid w:val="00927553"/>
    <w:rsid w:val="0092796F"/>
    <w:rsid w:val="00927A2C"/>
    <w:rsid w:val="00930D73"/>
    <w:rsid w:val="0093128D"/>
    <w:rsid w:val="00933874"/>
    <w:rsid w:val="00934639"/>
    <w:rsid w:val="00934EF4"/>
    <w:rsid w:val="0093547E"/>
    <w:rsid w:val="00935521"/>
    <w:rsid w:val="00935BB8"/>
    <w:rsid w:val="00935D90"/>
    <w:rsid w:val="009361D5"/>
    <w:rsid w:val="00936587"/>
    <w:rsid w:val="0093782A"/>
    <w:rsid w:val="009378C1"/>
    <w:rsid w:val="009405C2"/>
    <w:rsid w:val="0094130E"/>
    <w:rsid w:val="00941A55"/>
    <w:rsid w:val="00941EB7"/>
    <w:rsid w:val="009428A4"/>
    <w:rsid w:val="009429FD"/>
    <w:rsid w:val="00942AEC"/>
    <w:rsid w:val="00943B93"/>
    <w:rsid w:val="009440FA"/>
    <w:rsid w:val="009449A4"/>
    <w:rsid w:val="009456C4"/>
    <w:rsid w:val="00945CC1"/>
    <w:rsid w:val="00946969"/>
    <w:rsid w:val="00947DFD"/>
    <w:rsid w:val="0095044A"/>
    <w:rsid w:val="00950890"/>
    <w:rsid w:val="00950924"/>
    <w:rsid w:val="00950AEA"/>
    <w:rsid w:val="00951143"/>
    <w:rsid w:val="0095160F"/>
    <w:rsid w:val="0095182F"/>
    <w:rsid w:val="0095261A"/>
    <w:rsid w:val="009534B9"/>
    <w:rsid w:val="00953979"/>
    <w:rsid w:val="009543ED"/>
    <w:rsid w:val="00954F61"/>
    <w:rsid w:val="0095517B"/>
    <w:rsid w:val="00956A38"/>
    <w:rsid w:val="00956C1C"/>
    <w:rsid w:val="00956CB1"/>
    <w:rsid w:val="00957638"/>
    <w:rsid w:val="00957692"/>
    <w:rsid w:val="00957699"/>
    <w:rsid w:val="009578E2"/>
    <w:rsid w:val="009602FC"/>
    <w:rsid w:val="00960AD8"/>
    <w:rsid w:val="00961288"/>
    <w:rsid w:val="00961FBE"/>
    <w:rsid w:val="0096217B"/>
    <w:rsid w:val="0096234B"/>
    <w:rsid w:val="00963B28"/>
    <w:rsid w:val="00963D1C"/>
    <w:rsid w:val="00964B8D"/>
    <w:rsid w:val="00964DB7"/>
    <w:rsid w:val="0096514F"/>
    <w:rsid w:val="009659F4"/>
    <w:rsid w:val="009661AE"/>
    <w:rsid w:val="0096633B"/>
    <w:rsid w:val="009664EE"/>
    <w:rsid w:val="00966D0E"/>
    <w:rsid w:val="00967667"/>
    <w:rsid w:val="00967AFD"/>
    <w:rsid w:val="00967B3F"/>
    <w:rsid w:val="00967D6B"/>
    <w:rsid w:val="009703F7"/>
    <w:rsid w:val="0097065F"/>
    <w:rsid w:val="00970867"/>
    <w:rsid w:val="00970D4B"/>
    <w:rsid w:val="00970D60"/>
    <w:rsid w:val="00971583"/>
    <w:rsid w:val="0097295C"/>
    <w:rsid w:val="00972F3B"/>
    <w:rsid w:val="0097300A"/>
    <w:rsid w:val="00973354"/>
    <w:rsid w:val="0097384B"/>
    <w:rsid w:val="009742D2"/>
    <w:rsid w:val="00974FBB"/>
    <w:rsid w:val="00975207"/>
    <w:rsid w:val="00975279"/>
    <w:rsid w:val="00975C31"/>
    <w:rsid w:val="00977430"/>
    <w:rsid w:val="009774CB"/>
    <w:rsid w:val="0097751C"/>
    <w:rsid w:val="009809CC"/>
    <w:rsid w:val="00981B8C"/>
    <w:rsid w:val="00982478"/>
    <w:rsid w:val="0098253F"/>
    <w:rsid w:val="00983683"/>
    <w:rsid w:val="00983C8F"/>
    <w:rsid w:val="00984D97"/>
    <w:rsid w:val="00984FB4"/>
    <w:rsid w:val="00985524"/>
    <w:rsid w:val="009856E7"/>
    <w:rsid w:val="00985ADD"/>
    <w:rsid w:val="00985AED"/>
    <w:rsid w:val="00985C9C"/>
    <w:rsid w:val="009874D0"/>
    <w:rsid w:val="009874D6"/>
    <w:rsid w:val="00990338"/>
    <w:rsid w:val="0099050D"/>
    <w:rsid w:val="00990934"/>
    <w:rsid w:val="00990C55"/>
    <w:rsid w:val="0099182C"/>
    <w:rsid w:val="00991BB4"/>
    <w:rsid w:val="00992673"/>
    <w:rsid w:val="00992C4F"/>
    <w:rsid w:val="009930B5"/>
    <w:rsid w:val="009938D5"/>
    <w:rsid w:val="0099390E"/>
    <w:rsid w:val="00993FF3"/>
    <w:rsid w:val="00994EDF"/>
    <w:rsid w:val="0099576E"/>
    <w:rsid w:val="009960E5"/>
    <w:rsid w:val="00996852"/>
    <w:rsid w:val="009979FE"/>
    <w:rsid w:val="00997B5E"/>
    <w:rsid w:val="009A016C"/>
    <w:rsid w:val="009A1175"/>
    <w:rsid w:val="009A1358"/>
    <w:rsid w:val="009A375C"/>
    <w:rsid w:val="009A3C54"/>
    <w:rsid w:val="009A3FD4"/>
    <w:rsid w:val="009A40F2"/>
    <w:rsid w:val="009A4C1E"/>
    <w:rsid w:val="009A4D3A"/>
    <w:rsid w:val="009A5187"/>
    <w:rsid w:val="009A532B"/>
    <w:rsid w:val="009A556E"/>
    <w:rsid w:val="009A5A33"/>
    <w:rsid w:val="009A5FA1"/>
    <w:rsid w:val="009A63DA"/>
    <w:rsid w:val="009A7883"/>
    <w:rsid w:val="009A7ADC"/>
    <w:rsid w:val="009A7D7E"/>
    <w:rsid w:val="009B087A"/>
    <w:rsid w:val="009B0D30"/>
    <w:rsid w:val="009B1044"/>
    <w:rsid w:val="009B11CC"/>
    <w:rsid w:val="009B1605"/>
    <w:rsid w:val="009B1694"/>
    <w:rsid w:val="009B1836"/>
    <w:rsid w:val="009B28AA"/>
    <w:rsid w:val="009B3DB1"/>
    <w:rsid w:val="009B4FEA"/>
    <w:rsid w:val="009B56AB"/>
    <w:rsid w:val="009B57A7"/>
    <w:rsid w:val="009B5BA1"/>
    <w:rsid w:val="009B5E46"/>
    <w:rsid w:val="009B6328"/>
    <w:rsid w:val="009B6E8A"/>
    <w:rsid w:val="009C0A92"/>
    <w:rsid w:val="009C15B6"/>
    <w:rsid w:val="009C19B7"/>
    <w:rsid w:val="009C2061"/>
    <w:rsid w:val="009C3075"/>
    <w:rsid w:val="009C32C6"/>
    <w:rsid w:val="009C3C98"/>
    <w:rsid w:val="009C466F"/>
    <w:rsid w:val="009C5381"/>
    <w:rsid w:val="009C53FC"/>
    <w:rsid w:val="009C5497"/>
    <w:rsid w:val="009C5546"/>
    <w:rsid w:val="009C5ABB"/>
    <w:rsid w:val="009C5AE8"/>
    <w:rsid w:val="009C5CDA"/>
    <w:rsid w:val="009C63A2"/>
    <w:rsid w:val="009C6451"/>
    <w:rsid w:val="009C77DF"/>
    <w:rsid w:val="009D01AB"/>
    <w:rsid w:val="009D01DD"/>
    <w:rsid w:val="009D1979"/>
    <w:rsid w:val="009D2487"/>
    <w:rsid w:val="009D2634"/>
    <w:rsid w:val="009D463B"/>
    <w:rsid w:val="009D52BD"/>
    <w:rsid w:val="009D54E5"/>
    <w:rsid w:val="009D5890"/>
    <w:rsid w:val="009D59B9"/>
    <w:rsid w:val="009D5E2C"/>
    <w:rsid w:val="009D6473"/>
    <w:rsid w:val="009D7C51"/>
    <w:rsid w:val="009E164E"/>
    <w:rsid w:val="009E196C"/>
    <w:rsid w:val="009E2287"/>
    <w:rsid w:val="009E2990"/>
    <w:rsid w:val="009E2EB0"/>
    <w:rsid w:val="009E3D6F"/>
    <w:rsid w:val="009E405B"/>
    <w:rsid w:val="009E42C6"/>
    <w:rsid w:val="009E6A0A"/>
    <w:rsid w:val="009E75E9"/>
    <w:rsid w:val="009E76B5"/>
    <w:rsid w:val="009E7ABF"/>
    <w:rsid w:val="009E7B51"/>
    <w:rsid w:val="009E7D35"/>
    <w:rsid w:val="009F0A4F"/>
    <w:rsid w:val="009F0A82"/>
    <w:rsid w:val="009F0E9F"/>
    <w:rsid w:val="009F1316"/>
    <w:rsid w:val="009F1774"/>
    <w:rsid w:val="009F1C62"/>
    <w:rsid w:val="009F2133"/>
    <w:rsid w:val="009F2AEF"/>
    <w:rsid w:val="009F2DF7"/>
    <w:rsid w:val="009F2E76"/>
    <w:rsid w:val="009F337A"/>
    <w:rsid w:val="009F356B"/>
    <w:rsid w:val="009F36BF"/>
    <w:rsid w:val="009F3E9A"/>
    <w:rsid w:val="009F41DA"/>
    <w:rsid w:val="009F4E9D"/>
    <w:rsid w:val="009F50EA"/>
    <w:rsid w:val="009F519B"/>
    <w:rsid w:val="009F52C6"/>
    <w:rsid w:val="009F5685"/>
    <w:rsid w:val="009F59BD"/>
    <w:rsid w:val="009F5EDF"/>
    <w:rsid w:val="009F6C41"/>
    <w:rsid w:val="009F7075"/>
    <w:rsid w:val="009F7D06"/>
    <w:rsid w:val="009F7E0B"/>
    <w:rsid w:val="00A0044F"/>
    <w:rsid w:val="00A0070B"/>
    <w:rsid w:val="00A00A25"/>
    <w:rsid w:val="00A00A4F"/>
    <w:rsid w:val="00A00E26"/>
    <w:rsid w:val="00A00FF5"/>
    <w:rsid w:val="00A01225"/>
    <w:rsid w:val="00A0166A"/>
    <w:rsid w:val="00A01A98"/>
    <w:rsid w:val="00A01E9D"/>
    <w:rsid w:val="00A022CD"/>
    <w:rsid w:val="00A028E2"/>
    <w:rsid w:val="00A02DA9"/>
    <w:rsid w:val="00A038ED"/>
    <w:rsid w:val="00A055A0"/>
    <w:rsid w:val="00A05A7D"/>
    <w:rsid w:val="00A05DFE"/>
    <w:rsid w:val="00A06205"/>
    <w:rsid w:val="00A06CDB"/>
    <w:rsid w:val="00A075CB"/>
    <w:rsid w:val="00A076FE"/>
    <w:rsid w:val="00A07A76"/>
    <w:rsid w:val="00A10A98"/>
    <w:rsid w:val="00A10E52"/>
    <w:rsid w:val="00A111B6"/>
    <w:rsid w:val="00A12AA0"/>
    <w:rsid w:val="00A12BEE"/>
    <w:rsid w:val="00A13957"/>
    <w:rsid w:val="00A13969"/>
    <w:rsid w:val="00A13B56"/>
    <w:rsid w:val="00A14784"/>
    <w:rsid w:val="00A14F0B"/>
    <w:rsid w:val="00A15FEA"/>
    <w:rsid w:val="00A16032"/>
    <w:rsid w:val="00A1679A"/>
    <w:rsid w:val="00A16A29"/>
    <w:rsid w:val="00A16CDF"/>
    <w:rsid w:val="00A16D51"/>
    <w:rsid w:val="00A1753B"/>
    <w:rsid w:val="00A1791B"/>
    <w:rsid w:val="00A2168F"/>
    <w:rsid w:val="00A22803"/>
    <w:rsid w:val="00A23308"/>
    <w:rsid w:val="00A240A8"/>
    <w:rsid w:val="00A24414"/>
    <w:rsid w:val="00A255C3"/>
    <w:rsid w:val="00A25669"/>
    <w:rsid w:val="00A257D1"/>
    <w:rsid w:val="00A25BF7"/>
    <w:rsid w:val="00A25D28"/>
    <w:rsid w:val="00A261A7"/>
    <w:rsid w:val="00A26D27"/>
    <w:rsid w:val="00A27826"/>
    <w:rsid w:val="00A27B14"/>
    <w:rsid w:val="00A306FE"/>
    <w:rsid w:val="00A309D5"/>
    <w:rsid w:val="00A30DAA"/>
    <w:rsid w:val="00A31337"/>
    <w:rsid w:val="00A32FD5"/>
    <w:rsid w:val="00A33122"/>
    <w:rsid w:val="00A332A6"/>
    <w:rsid w:val="00A341B3"/>
    <w:rsid w:val="00A35050"/>
    <w:rsid w:val="00A360E4"/>
    <w:rsid w:val="00A36DF7"/>
    <w:rsid w:val="00A36EB9"/>
    <w:rsid w:val="00A376EE"/>
    <w:rsid w:val="00A4029C"/>
    <w:rsid w:val="00A40390"/>
    <w:rsid w:val="00A40560"/>
    <w:rsid w:val="00A4159A"/>
    <w:rsid w:val="00A41633"/>
    <w:rsid w:val="00A42857"/>
    <w:rsid w:val="00A42A99"/>
    <w:rsid w:val="00A42EC9"/>
    <w:rsid w:val="00A43551"/>
    <w:rsid w:val="00A45294"/>
    <w:rsid w:val="00A4670E"/>
    <w:rsid w:val="00A4678B"/>
    <w:rsid w:val="00A46BB6"/>
    <w:rsid w:val="00A46BE3"/>
    <w:rsid w:val="00A478B6"/>
    <w:rsid w:val="00A504D8"/>
    <w:rsid w:val="00A51297"/>
    <w:rsid w:val="00A512DE"/>
    <w:rsid w:val="00A5151A"/>
    <w:rsid w:val="00A52220"/>
    <w:rsid w:val="00A526E1"/>
    <w:rsid w:val="00A53179"/>
    <w:rsid w:val="00A53865"/>
    <w:rsid w:val="00A5398C"/>
    <w:rsid w:val="00A53E63"/>
    <w:rsid w:val="00A54094"/>
    <w:rsid w:val="00A5424A"/>
    <w:rsid w:val="00A55008"/>
    <w:rsid w:val="00A5501F"/>
    <w:rsid w:val="00A55898"/>
    <w:rsid w:val="00A564B8"/>
    <w:rsid w:val="00A56BEE"/>
    <w:rsid w:val="00A56CF6"/>
    <w:rsid w:val="00A57519"/>
    <w:rsid w:val="00A57E0A"/>
    <w:rsid w:val="00A60B9D"/>
    <w:rsid w:val="00A6120D"/>
    <w:rsid w:val="00A612B8"/>
    <w:rsid w:val="00A61E3B"/>
    <w:rsid w:val="00A63196"/>
    <w:rsid w:val="00A63DC2"/>
    <w:rsid w:val="00A6464F"/>
    <w:rsid w:val="00A654CB"/>
    <w:rsid w:val="00A66B34"/>
    <w:rsid w:val="00A66EC9"/>
    <w:rsid w:val="00A672AF"/>
    <w:rsid w:val="00A67AFA"/>
    <w:rsid w:val="00A67C18"/>
    <w:rsid w:val="00A67D07"/>
    <w:rsid w:val="00A67F0C"/>
    <w:rsid w:val="00A70128"/>
    <w:rsid w:val="00A7019B"/>
    <w:rsid w:val="00A70A56"/>
    <w:rsid w:val="00A711C3"/>
    <w:rsid w:val="00A71417"/>
    <w:rsid w:val="00A7197E"/>
    <w:rsid w:val="00A72097"/>
    <w:rsid w:val="00A73363"/>
    <w:rsid w:val="00A7365A"/>
    <w:rsid w:val="00A73D1D"/>
    <w:rsid w:val="00A74AE8"/>
    <w:rsid w:val="00A753CB"/>
    <w:rsid w:val="00A75494"/>
    <w:rsid w:val="00A75CDE"/>
    <w:rsid w:val="00A76EC7"/>
    <w:rsid w:val="00A771D9"/>
    <w:rsid w:val="00A77481"/>
    <w:rsid w:val="00A77919"/>
    <w:rsid w:val="00A77DFF"/>
    <w:rsid w:val="00A80BA5"/>
    <w:rsid w:val="00A81486"/>
    <w:rsid w:val="00A817C1"/>
    <w:rsid w:val="00A81990"/>
    <w:rsid w:val="00A823F6"/>
    <w:rsid w:val="00A82A29"/>
    <w:rsid w:val="00A82ABE"/>
    <w:rsid w:val="00A86759"/>
    <w:rsid w:val="00A87110"/>
    <w:rsid w:val="00A8719E"/>
    <w:rsid w:val="00A87C56"/>
    <w:rsid w:val="00A9026F"/>
    <w:rsid w:val="00A90B02"/>
    <w:rsid w:val="00A90CBB"/>
    <w:rsid w:val="00A90DEE"/>
    <w:rsid w:val="00A9160B"/>
    <w:rsid w:val="00A92026"/>
    <w:rsid w:val="00A929E8"/>
    <w:rsid w:val="00A93266"/>
    <w:rsid w:val="00A9452B"/>
    <w:rsid w:val="00A9456F"/>
    <w:rsid w:val="00A945FD"/>
    <w:rsid w:val="00A9500D"/>
    <w:rsid w:val="00A958BC"/>
    <w:rsid w:val="00A95B9F"/>
    <w:rsid w:val="00A95C04"/>
    <w:rsid w:val="00A9654E"/>
    <w:rsid w:val="00A96DCB"/>
    <w:rsid w:val="00A97510"/>
    <w:rsid w:val="00AA0A89"/>
    <w:rsid w:val="00AA0D46"/>
    <w:rsid w:val="00AA0ECC"/>
    <w:rsid w:val="00AA0F6E"/>
    <w:rsid w:val="00AA1CC1"/>
    <w:rsid w:val="00AA1E7D"/>
    <w:rsid w:val="00AA2323"/>
    <w:rsid w:val="00AA27D8"/>
    <w:rsid w:val="00AA2F07"/>
    <w:rsid w:val="00AA30DA"/>
    <w:rsid w:val="00AA4438"/>
    <w:rsid w:val="00AA45AB"/>
    <w:rsid w:val="00AA46C3"/>
    <w:rsid w:val="00AA5368"/>
    <w:rsid w:val="00AA5BBE"/>
    <w:rsid w:val="00AA635D"/>
    <w:rsid w:val="00AA6429"/>
    <w:rsid w:val="00AA6A23"/>
    <w:rsid w:val="00AA7891"/>
    <w:rsid w:val="00AA7BF1"/>
    <w:rsid w:val="00AA7DBD"/>
    <w:rsid w:val="00AB0147"/>
    <w:rsid w:val="00AB05DA"/>
    <w:rsid w:val="00AB1987"/>
    <w:rsid w:val="00AB1B72"/>
    <w:rsid w:val="00AB24A5"/>
    <w:rsid w:val="00AB2837"/>
    <w:rsid w:val="00AB3744"/>
    <w:rsid w:val="00AB3AB4"/>
    <w:rsid w:val="00AB55C5"/>
    <w:rsid w:val="00AB5BFD"/>
    <w:rsid w:val="00AB5F76"/>
    <w:rsid w:val="00AB6602"/>
    <w:rsid w:val="00AB6619"/>
    <w:rsid w:val="00AB6D82"/>
    <w:rsid w:val="00AB6FF7"/>
    <w:rsid w:val="00AB7157"/>
    <w:rsid w:val="00AB76ED"/>
    <w:rsid w:val="00AC01AA"/>
    <w:rsid w:val="00AC0ECC"/>
    <w:rsid w:val="00AC207A"/>
    <w:rsid w:val="00AC22EC"/>
    <w:rsid w:val="00AC389C"/>
    <w:rsid w:val="00AC3CAE"/>
    <w:rsid w:val="00AC3D04"/>
    <w:rsid w:val="00AC3EE9"/>
    <w:rsid w:val="00AC4533"/>
    <w:rsid w:val="00AC4C6D"/>
    <w:rsid w:val="00AC4D0D"/>
    <w:rsid w:val="00AC4F72"/>
    <w:rsid w:val="00AC5041"/>
    <w:rsid w:val="00AC5B0E"/>
    <w:rsid w:val="00AC5F18"/>
    <w:rsid w:val="00AC5FA1"/>
    <w:rsid w:val="00AC6135"/>
    <w:rsid w:val="00AC7701"/>
    <w:rsid w:val="00AC7B32"/>
    <w:rsid w:val="00AC7F82"/>
    <w:rsid w:val="00AD02CD"/>
    <w:rsid w:val="00AD12C7"/>
    <w:rsid w:val="00AD1B4F"/>
    <w:rsid w:val="00AD270D"/>
    <w:rsid w:val="00AD2A28"/>
    <w:rsid w:val="00AD342D"/>
    <w:rsid w:val="00AD36D5"/>
    <w:rsid w:val="00AD37F6"/>
    <w:rsid w:val="00AD3F37"/>
    <w:rsid w:val="00AD48BF"/>
    <w:rsid w:val="00AD4C21"/>
    <w:rsid w:val="00AD6EAA"/>
    <w:rsid w:val="00AD7B23"/>
    <w:rsid w:val="00AE0197"/>
    <w:rsid w:val="00AE0830"/>
    <w:rsid w:val="00AE1A38"/>
    <w:rsid w:val="00AE1C75"/>
    <w:rsid w:val="00AE1DB6"/>
    <w:rsid w:val="00AE2A17"/>
    <w:rsid w:val="00AE2E76"/>
    <w:rsid w:val="00AE3372"/>
    <w:rsid w:val="00AE378D"/>
    <w:rsid w:val="00AE42D8"/>
    <w:rsid w:val="00AE4414"/>
    <w:rsid w:val="00AE466B"/>
    <w:rsid w:val="00AE482E"/>
    <w:rsid w:val="00AE55E3"/>
    <w:rsid w:val="00AE6026"/>
    <w:rsid w:val="00AE6216"/>
    <w:rsid w:val="00AE7E18"/>
    <w:rsid w:val="00AF07B4"/>
    <w:rsid w:val="00AF083B"/>
    <w:rsid w:val="00AF1008"/>
    <w:rsid w:val="00AF14D2"/>
    <w:rsid w:val="00AF1834"/>
    <w:rsid w:val="00AF1B39"/>
    <w:rsid w:val="00AF1E8F"/>
    <w:rsid w:val="00AF1EE4"/>
    <w:rsid w:val="00AF26F8"/>
    <w:rsid w:val="00AF3047"/>
    <w:rsid w:val="00AF3276"/>
    <w:rsid w:val="00AF3AF7"/>
    <w:rsid w:val="00AF40DA"/>
    <w:rsid w:val="00AF4D27"/>
    <w:rsid w:val="00AF507A"/>
    <w:rsid w:val="00AF5303"/>
    <w:rsid w:val="00AF628F"/>
    <w:rsid w:val="00AF6490"/>
    <w:rsid w:val="00AF660B"/>
    <w:rsid w:val="00AF6A2C"/>
    <w:rsid w:val="00AF7075"/>
    <w:rsid w:val="00AF741A"/>
    <w:rsid w:val="00AF767A"/>
    <w:rsid w:val="00B006D8"/>
    <w:rsid w:val="00B0162E"/>
    <w:rsid w:val="00B01ADB"/>
    <w:rsid w:val="00B01DB9"/>
    <w:rsid w:val="00B02769"/>
    <w:rsid w:val="00B028F5"/>
    <w:rsid w:val="00B02BE4"/>
    <w:rsid w:val="00B02BF3"/>
    <w:rsid w:val="00B031E9"/>
    <w:rsid w:val="00B033D1"/>
    <w:rsid w:val="00B036F1"/>
    <w:rsid w:val="00B04161"/>
    <w:rsid w:val="00B047D6"/>
    <w:rsid w:val="00B04AAD"/>
    <w:rsid w:val="00B04D4A"/>
    <w:rsid w:val="00B0557D"/>
    <w:rsid w:val="00B056F9"/>
    <w:rsid w:val="00B063E9"/>
    <w:rsid w:val="00B0681B"/>
    <w:rsid w:val="00B069AF"/>
    <w:rsid w:val="00B07298"/>
    <w:rsid w:val="00B07774"/>
    <w:rsid w:val="00B103C6"/>
    <w:rsid w:val="00B10AA4"/>
    <w:rsid w:val="00B11E3D"/>
    <w:rsid w:val="00B125C9"/>
    <w:rsid w:val="00B12D3D"/>
    <w:rsid w:val="00B13164"/>
    <w:rsid w:val="00B13A04"/>
    <w:rsid w:val="00B13CE5"/>
    <w:rsid w:val="00B13E50"/>
    <w:rsid w:val="00B14164"/>
    <w:rsid w:val="00B14415"/>
    <w:rsid w:val="00B14C14"/>
    <w:rsid w:val="00B14D2C"/>
    <w:rsid w:val="00B1563D"/>
    <w:rsid w:val="00B16194"/>
    <w:rsid w:val="00B162D6"/>
    <w:rsid w:val="00B167D5"/>
    <w:rsid w:val="00B16BAE"/>
    <w:rsid w:val="00B16E62"/>
    <w:rsid w:val="00B17E82"/>
    <w:rsid w:val="00B20F4D"/>
    <w:rsid w:val="00B220A7"/>
    <w:rsid w:val="00B2331D"/>
    <w:rsid w:val="00B23B02"/>
    <w:rsid w:val="00B24B08"/>
    <w:rsid w:val="00B256AA"/>
    <w:rsid w:val="00B25755"/>
    <w:rsid w:val="00B2656C"/>
    <w:rsid w:val="00B269DE"/>
    <w:rsid w:val="00B26EAA"/>
    <w:rsid w:val="00B30571"/>
    <w:rsid w:val="00B3093A"/>
    <w:rsid w:val="00B30E93"/>
    <w:rsid w:val="00B3166A"/>
    <w:rsid w:val="00B319D4"/>
    <w:rsid w:val="00B31FB1"/>
    <w:rsid w:val="00B3259B"/>
    <w:rsid w:val="00B3330F"/>
    <w:rsid w:val="00B33942"/>
    <w:rsid w:val="00B346CC"/>
    <w:rsid w:val="00B353FF"/>
    <w:rsid w:val="00B35AD4"/>
    <w:rsid w:val="00B35EEF"/>
    <w:rsid w:val="00B35FCB"/>
    <w:rsid w:val="00B373C8"/>
    <w:rsid w:val="00B40421"/>
    <w:rsid w:val="00B407A0"/>
    <w:rsid w:val="00B40A23"/>
    <w:rsid w:val="00B41514"/>
    <w:rsid w:val="00B41626"/>
    <w:rsid w:val="00B420EE"/>
    <w:rsid w:val="00B42271"/>
    <w:rsid w:val="00B42A72"/>
    <w:rsid w:val="00B43022"/>
    <w:rsid w:val="00B436B8"/>
    <w:rsid w:val="00B43743"/>
    <w:rsid w:val="00B43F83"/>
    <w:rsid w:val="00B44230"/>
    <w:rsid w:val="00B443DC"/>
    <w:rsid w:val="00B4444F"/>
    <w:rsid w:val="00B44D19"/>
    <w:rsid w:val="00B4519C"/>
    <w:rsid w:val="00B4575A"/>
    <w:rsid w:val="00B457FA"/>
    <w:rsid w:val="00B45B88"/>
    <w:rsid w:val="00B47443"/>
    <w:rsid w:val="00B47672"/>
    <w:rsid w:val="00B47CF9"/>
    <w:rsid w:val="00B50155"/>
    <w:rsid w:val="00B50241"/>
    <w:rsid w:val="00B51281"/>
    <w:rsid w:val="00B51D38"/>
    <w:rsid w:val="00B52696"/>
    <w:rsid w:val="00B52E8F"/>
    <w:rsid w:val="00B53D5F"/>
    <w:rsid w:val="00B54292"/>
    <w:rsid w:val="00B556AA"/>
    <w:rsid w:val="00B558EB"/>
    <w:rsid w:val="00B55B79"/>
    <w:rsid w:val="00B56C2B"/>
    <w:rsid w:val="00B56FB2"/>
    <w:rsid w:val="00B5710A"/>
    <w:rsid w:val="00B5726B"/>
    <w:rsid w:val="00B572E2"/>
    <w:rsid w:val="00B575BA"/>
    <w:rsid w:val="00B57664"/>
    <w:rsid w:val="00B57DE4"/>
    <w:rsid w:val="00B61703"/>
    <w:rsid w:val="00B633BC"/>
    <w:rsid w:val="00B66BD6"/>
    <w:rsid w:val="00B66C8D"/>
    <w:rsid w:val="00B66EDC"/>
    <w:rsid w:val="00B6722A"/>
    <w:rsid w:val="00B67890"/>
    <w:rsid w:val="00B67BEF"/>
    <w:rsid w:val="00B67D86"/>
    <w:rsid w:val="00B7091E"/>
    <w:rsid w:val="00B70962"/>
    <w:rsid w:val="00B70C4F"/>
    <w:rsid w:val="00B71608"/>
    <w:rsid w:val="00B71EC7"/>
    <w:rsid w:val="00B72173"/>
    <w:rsid w:val="00B72708"/>
    <w:rsid w:val="00B73280"/>
    <w:rsid w:val="00B736A2"/>
    <w:rsid w:val="00B73ACD"/>
    <w:rsid w:val="00B73CF8"/>
    <w:rsid w:val="00B73E72"/>
    <w:rsid w:val="00B74CA4"/>
    <w:rsid w:val="00B7626C"/>
    <w:rsid w:val="00B76429"/>
    <w:rsid w:val="00B7719F"/>
    <w:rsid w:val="00B77AD5"/>
    <w:rsid w:val="00B77D35"/>
    <w:rsid w:val="00B80246"/>
    <w:rsid w:val="00B80430"/>
    <w:rsid w:val="00B80602"/>
    <w:rsid w:val="00B807BC"/>
    <w:rsid w:val="00B81BEB"/>
    <w:rsid w:val="00B81C47"/>
    <w:rsid w:val="00B8246E"/>
    <w:rsid w:val="00B824EC"/>
    <w:rsid w:val="00B82637"/>
    <w:rsid w:val="00B835CF"/>
    <w:rsid w:val="00B83E82"/>
    <w:rsid w:val="00B84B22"/>
    <w:rsid w:val="00B84D37"/>
    <w:rsid w:val="00B86471"/>
    <w:rsid w:val="00B8673E"/>
    <w:rsid w:val="00B8685E"/>
    <w:rsid w:val="00B875E8"/>
    <w:rsid w:val="00B90B2B"/>
    <w:rsid w:val="00B90B87"/>
    <w:rsid w:val="00B92243"/>
    <w:rsid w:val="00B92349"/>
    <w:rsid w:val="00B926F9"/>
    <w:rsid w:val="00B929D5"/>
    <w:rsid w:val="00B93770"/>
    <w:rsid w:val="00B93888"/>
    <w:rsid w:val="00B93AE3"/>
    <w:rsid w:val="00B945E6"/>
    <w:rsid w:val="00B9558A"/>
    <w:rsid w:val="00B956D4"/>
    <w:rsid w:val="00B95AB1"/>
    <w:rsid w:val="00B96A74"/>
    <w:rsid w:val="00B96B7B"/>
    <w:rsid w:val="00B96F77"/>
    <w:rsid w:val="00B97446"/>
    <w:rsid w:val="00B97A51"/>
    <w:rsid w:val="00BA0115"/>
    <w:rsid w:val="00BA0824"/>
    <w:rsid w:val="00BA09E8"/>
    <w:rsid w:val="00BA1031"/>
    <w:rsid w:val="00BA1D34"/>
    <w:rsid w:val="00BA239B"/>
    <w:rsid w:val="00BA3B4A"/>
    <w:rsid w:val="00BA3E40"/>
    <w:rsid w:val="00BA3E47"/>
    <w:rsid w:val="00BA40BD"/>
    <w:rsid w:val="00BA4CA0"/>
    <w:rsid w:val="00BA4CB8"/>
    <w:rsid w:val="00BA5CEA"/>
    <w:rsid w:val="00BA5E91"/>
    <w:rsid w:val="00BA70FD"/>
    <w:rsid w:val="00BA7432"/>
    <w:rsid w:val="00BA75D4"/>
    <w:rsid w:val="00BA7804"/>
    <w:rsid w:val="00BA79B6"/>
    <w:rsid w:val="00BA7D58"/>
    <w:rsid w:val="00BA7FFB"/>
    <w:rsid w:val="00BB0AEF"/>
    <w:rsid w:val="00BB13DB"/>
    <w:rsid w:val="00BB159E"/>
    <w:rsid w:val="00BB195E"/>
    <w:rsid w:val="00BB1E54"/>
    <w:rsid w:val="00BB2764"/>
    <w:rsid w:val="00BB2959"/>
    <w:rsid w:val="00BB2E01"/>
    <w:rsid w:val="00BB3132"/>
    <w:rsid w:val="00BB332E"/>
    <w:rsid w:val="00BB415D"/>
    <w:rsid w:val="00BB526F"/>
    <w:rsid w:val="00BB548D"/>
    <w:rsid w:val="00BB57E5"/>
    <w:rsid w:val="00BB5990"/>
    <w:rsid w:val="00BB5F7A"/>
    <w:rsid w:val="00BB7AF9"/>
    <w:rsid w:val="00BB7D8F"/>
    <w:rsid w:val="00BC0567"/>
    <w:rsid w:val="00BC0D51"/>
    <w:rsid w:val="00BC12E3"/>
    <w:rsid w:val="00BC1481"/>
    <w:rsid w:val="00BC1AA0"/>
    <w:rsid w:val="00BC1AD9"/>
    <w:rsid w:val="00BC1C40"/>
    <w:rsid w:val="00BC1FC5"/>
    <w:rsid w:val="00BC2495"/>
    <w:rsid w:val="00BC26FA"/>
    <w:rsid w:val="00BC2CF7"/>
    <w:rsid w:val="00BC314A"/>
    <w:rsid w:val="00BC3393"/>
    <w:rsid w:val="00BC35B6"/>
    <w:rsid w:val="00BC3A51"/>
    <w:rsid w:val="00BC3BF6"/>
    <w:rsid w:val="00BC3F1C"/>
    <w:rsid w:val="00BC4A21"/>
    <w:rsid w:val="00BC50D8"/>
    <w:rsid w:val="00BC52F3"/>
    <w:rsid w:val="00BC60C1"/>
    <w:rsid w:val="00BC7483"/>
    <w:rsid w:val="00BC7505"/>
    <w:rsid w:val="00BC7602"/>
    <w:rsid w:val="00BC7816"/>
    <w:rsid w:val="00BC7EB9"/>
    <w:rsid w:val="00BD08A9"/>
    <w:rsid w:val="00BD0AD0"/>
    <w:rsid w:val="00BD1134"/>
    <w:rsid w:val="00BD12B2"/>
    <w:rsid w:val="00BD12C7"/>
    <w:rsid w:val="00BD168B"/>
    <w:rsid w:val="00BD198E"/>
    <w:rsid w:val="00BD2643"/>
    <w:rsid w:val="00BD2D10"/>
    <w:rsid w:val="00BD2D1B"/>
    <w:rsid w:val="00BD34E4"/>
    <w:rsid w:val="00BD3F7F"/>
    <w:rsid w:val="00BD5129"/>
    <w:rsid w:val="00BD56B1"/>
    <w:rsid w:val="00BD6558"/>
    <w:rsid w:val="00BD666E"/>
    <w:rsid w:val="00BD6777"/>
    <w:rsid w:val="00BD6D53"/>
    <w:rsid w:val="00BD70FF"/>
    <w:rsid w:val="00BD7568"/>
    <w:rsid w:val="00BE00FC"/>
    <w:rsid w:val="00BE1992"/>
    <w:rsid w:val="00BE1B4B"/>
    <w:rsid w:val="00BE1E7A"/>
    <w:rsid w:val="00BE1F4C"/>
    <w:rsid w:val="00BE212A"/>
    <w:rsid w:val="00BE2181"/>
    <w:rsid w:val="00BE26F9"/>
    <w:rsid w:val="00BE2782"/>
    <w:rsid w:val="00BE368D"/>
    <w:rsid w:val="00BE3C0C"/>
    <w:rsid w:val="00BE3C2D"/>
    <w:rsid w:val="00BE44CD"/>
    <w:rsid w:val="00BE46B1"/>
    <w:rsid w:val="00BE509B"/>
    <w:rsid w:val="00BE54E1"/>
    <w:rsid w:val="00BE5640"/>
    <w:rsid w:val="00BE5A76"/>
    <w:rsid w:val="00BE5AAF"/>
    <w:rsid w:val="00BE5D88"/>
    <w:rsid w:val="00BE7116"/>
    <w:rsid w:val="00BE79CE"/>
    <w:rsid w:val="00BE7CF2"/>
    <w:rsid w:val="00BE7EDB"/>
    <w:rsid w:val="00BF0455"/>
    <w:rsid w:val="00BF058C"/>
    <w:rsid w:val="00BF095A"/>
    <w:rsid w:val="00BF1BD8"/>
    <w:rsid w:val="00BF266D"/>
    <w:rsid w:val="00BF2AD7"/>
    <w:rsid w:val="00BF2F76"/>
    <w:rsid w:val="00BF3022"/>
    <w:rsid w:val="00BF3214"/>
    <w:rsid w:val="00BF3B63"/>
    <w:rsid w:val="00BF3CEE"/>
    <w:rsid w:val="00BF4AC4"/>
    <w:rsid w:val="00BF51E9"/>
    <w:rsid w:val="00BF5573"/>
    <w:rsid w:val="00BF62D6"/>
    <w:rsid w:val="00BF641D"/>
    <w:rsid w:val="00BF6D86"/>
    <w:rsid w:val="00BF7277"/>
    <w:rsid w:val="00C030C4"/>
    <w:rsid w:val="00C04937"/>
    <w:rsid w:val="00C04AF7"/>
    <w:rsid w:val="00C04BCD"/>
    <w:rsid w:val="00C056A9"/>
    <w:rsid w:val="00C057B3"/>
    <w:rsid w:val="00C05941"/>
    <w:rsid w:val="00C05A51"/>
    <w:rsid w:val="00C05BB5"/>
    <w:rsid w:val="00C06C02"/>
    <w:rsid w:val="00C07182"/>
    <w:rsid w:val="00C105A4"/>
    <w:rsid w:val="00C10E59"/>
    <w:rsid w:val="00C114A3"/>
    <w:rsid w:val="00C11517"/>
    <w:rsid w:val="00C11C7A"/>
    <w:rsid w:val="00C123F6"/>
    <w:rsid w:val="00C12A9A"/>
    <w:rsid w:val="00C12CD8"/>
    <w:rsid w:val="00C1545F"/>
    <w:rsid w:val="00C15867"/>
    <w:rsid w:val="00C15DA2"/>
    <w:rsid w:val="00C15FD8"/>
    <w:rsid w:val="00C1607E"/>
    <w:rsid w:val="00C162B9"/>
    <w:rsid w:val="00C16A63"/>
    <w:rsid w:val="00C16C64"/>
    <w:rsid w:val="00C177CC"/>
    <w:rsid w:val="00C17A77"/>
    <w:rsid w:val="00C17B9D"/>
    <w:rsid w:val="00C17E04"/>
    <w:rsid w:val="00C17EA3"/>
    <w:rsid w:val="00C20265"/>
    <w:rsid w:val="00C21E63"/>
    <w:rsid w:val="00C21EC2"/>
    <w:rsid w:val="00C22398"/>
    <w:rsid w:val="00C2296D"/>
    <w:rsid w:val="00C23155"/>
    <w:rsid w:val="00C2320A"/>
    <w:rsid w:val="00C243C9"/>
    <w:rsid w:val="00C24B45"/>
    <w:rsid w:val="00C256F6"/>
    <w:rsid w:val="00C272BF"/>
    <w:rsid w:val="00C307D9"/>
    <w:rsid w:val="00C32196"/>
    <w:rsid w:val="00C321D2"/>
    <w:rsid w:val="00C324BA"/>
    <w:rsid w:val="00C32A4D"/>
    <w:rsid w:val="00C32B79"/>
    <w:rsid w:val="00C330D4"/>
    <w:rsid w:val="00C33245"/>
    <w:rsid w:val="00C332FC"/>
    <w:rsid w:val="00C33659"/>
    <w:rsid w:val="00C337D9"/>
    <w:rsid w:val="00C34016"/>
    <w:rsid w:val="00C34C4B"/>
    <w:rsid w:val="00C34FB1"/>
    <w:rsid w:val="00C35092"/>
    <w:rsid w:val="00C353AE"/>
    <w:rsid w:val="00C35AB5"/>
    <w:rsid w:val="00C35F7D"/>
    <w:rsid w:val="00C3666F"/>
    <w:rsid w:val="00C37A0A"/>
    <w:rsid w:val="00C37D12"/>
    <w:rsid w:val="00C37DF6"/>
    <w:rsid w:val="00C40823"/>
    <w:rsid w:val="00C40C41"/>
    <w:rsid w:val="00C41139"/>
    <w:rsid w:val="00C41142"/>
    <w:rsid w:val="00C4144C"/>
    <w:rsid w:val="00C41BB1"/>
    <w:rsid w:val="00C42BC0"/>
    <w:rsid w:val="00C42DA1"/>
    <w:rsid w:val="00C43111"/>
    <w:rsid w:val="00C433DF"/>
    <w:rsid w:val="00C43D20"/>
    <w:rsid w:val="00C43D39"/>
    <w:rsid w:val="00C44230"/>
    <w:rsid w:val="00C443D1"/>
    <w:rsid w:val="00C45203"/>
    <w:rsid w:val="00C45885"/>
    <w:rsid w:val="00C45F58"/>
    <w:rsid w:val="00C46554"/>
    <w:rsid w:val="00C472BB"/>
    <w:rsid w:val="00C50F22"/>
    <w:rsid w:val="00C51ABA"/>
    <w:rsid w:val="00C5220C"/>
    <w:rsid w:val="00C52C07"/>
    <w:rsid w:val="00C52D6C"/>
    <w:rsid w:val="00C53A0E"/>
    <w:rsid w:val="00C53B55"/>
    <w:rsid w:val="00C5533F"/>
    <w:rsid w:val="00C5582E"/>
    <w:rsid w:val="00C5596C"/>
    <w:rsid w:val="00C55D34"/>
    <w:rsid w:val="00C566A6"/>
    <w:rsid w:val="00C57971"/>
    <w:rsid w:val="00C60336"/>
    <w:rsid w:val="00C6035A"/>
    <w:rsid w:val="00C60C51"/>
    <w:rsid w:val="00C60E7C"/>
    <w:rsid w:val="00C62130"/>
    <w:rsid w:val="00C62D6C"/>
    <w:rsid w:val="00C63A31"/>
    <w:rsid w:val="00C64A10"/>
    <w:rsid w:val="00C64E55"/>
    <w:rsid w:val="00C65388"/>
    <w:rsid w:val="00C65A04"/>
    <w:rsid w:val="00C65BD7"/>
    <w:rsid w:val="00C666F7"/>
    <w:rsid w:val="00C671EE"/>
    <w:rsid w:val="00C6730B"/>
    <w:rsid w:val="00C6798D"/>
    <w:rsid w:val="00C67BF9"/>
    <w:rsid w:val="00C70013"/>
    <w:rsid w:val="00C701A1"/>
    <w:rsid w:val="00C704D7"/>
    <w:rsid w:val="00C70EA1"/>
    <w:rsid w:val="00C71580"/>
    <w:rsid w:val="00C71B91"/>
    <w:rsid w:val="00C71F81"/>
    <w:rsid w:val="00C72170"/>
    <w:rsid w:val="00C72943"/>
    <w:rsid w:val="00C72A39"/>
    <w:rsid w:val="00C7310F"/>
    <w:rsid w:val="00C75268"/>
    <w:rsid w:val="00C76059"/>
    <w:rsid w:val="00C76BA4"/>
    <w:rsid w:val="00C76D3D"/>
    <w:rsid w:val="00C76E35"/>
    <w:rsid w:val="00C76F9C"/>
    <w:rsid w:val="00C77075"/>
    <w:rsid w:val="00C770A4"/>
    <w:rsid w:val="00C7733D"/>
    <w:rsid w:val="00C77B1D"/>
    <w:rsid w:val="00C77BEA"/>
    <w:rsid w:val="00C80145"/>
    <w:rsid w:val="00C802DA"/>
    <w:rsid w:val="00C8141D"/>
    <w:rsid w:val="00C817F0"/>
    <w:rsid w:val="00C8247C"/>
    <w:rsid w:val="00C833F7"/>
    <w:rsid w:val="00C8361D"/>
    <w:rsid w:val="00C836A3"/>
    <w:rsid w:val="00C83A48"/>
    <w:rsid w:val="00C8437A"/>
    <w:rsid w:val="00C85865"/>
    <w:rsid w:val="00C8596B"/>
    <w:rsid w:val="00C85E85"/>
    <w:rsid w:val="00C86764"/>
    <w:rsid w:val="00C86B72"/>
    <w:rsid w:val="00C8706A"/>
    <w:rsid w:val="00C87118"/>
    <w:rsid w:val="00C879BE"/>
    <w:rsid w:val="00C87D1B"/>
    <w:rsid w:val="00C90306"/>
    <w:rsid w:val="00C90C31"/>
    <w:rsid w:val="00C91594"/>
    <w:rsid w:val="00C926C8"/>
    <w:rsid w:val="00C930B6"/>
    <w:rsid w:val="00C93A67"/>
    <w:rsid w:val="00C93C44"/>
    <w:rsid w:val="00C9453C"/>
    <w:rsid w:val="00C94786"/>
    <w:rsid w:val="00C953BF"/>
    <w:rsid w:val="00C95A05"/>
    <w:rsid w:val="00C95A8E"/>
    <w:rsid w:val="00C96D54"/>
    <w:rsid w:val="00C974F5"/>
    <w:rsid w:val="00C97777"/>
    <w:rsid w:val="00C97856"/>
    <w:rsid w:val="00C9787D"/>
    <w:rsid w:val="00C97B11"/>
    <w:rsid w:val="00C97E0C"/>
    <w:rsid w:val="00CA0C9F"/>
    <w:rsid w:val="00CA118B"/>
    <w:rsid w:val="00CA1411"/>
    <w:rsid w:val="00CA152E"/>
    <w:rsid w:val="00CA16AA"/>
    <w:rsid w:val="00CA1C23"/>
    <w:rsid w:val="00CA2EAE"/>
    <w:rsid w:val="00CA336D"/>
    <w:rsid w:val="00CA34BE"/>
    <w:rsid w:val="00CA42A0"/>
    <w:rsid w:val="00CA42F2"/>
    <w:rsid w:val="00CA4AC1"/>
    <w:rsid w:val="00CA5459"/>
    <w:rsid w:val="00CA59FB"/>
    <w:rsid w:val="00CA5C23"/>
    <w:rsid w:val="00CA6901"/>
    <w:rsid w:val="00CB0174"/>
    <w:rsid w:val="00CB0301"/>
    <w:rsid w:val="00CB0316"/>
    <w:rsid w:val="00CB0331"/>
    <w:rsid w:val="00CB048C"/>
    <w:rsid w:val="00CB0B11"/>
    <w:rsid w:val="00CB0BC3"/>
    <w:rsid w:val="00CB1DBA"/>
    <w:rsid w:val="00CB2359"/>
    <w:rsid w:val="00CB268E"/>
    <w:rsid w:val="00CB27F9"/>
    <w:rsid w:val="00CB2D64"/>
    <w:rsid w:val="00CB313D"/>
    <w:rsid w:val="00CB3298"/>
    <w:rsid w:val="00CB3B83"/>
    <w:rsid w:val="00CB426A"/>
    <w:rsid w:val="00CB5025"/>
    <w:rsid w:val="00CB5354"/>
    <w:rsid w:val="00CB5E4B"/>
    <w:rsid w:val="00CB627A"/>
    <w:rsid w:val="00CB6291"/>
    <w:rsid w:val="00CB6433"/>
    <w:rsid w:val="00CB68FA"/>
    <w:rsid w:val="00CB6C46"/>
    <w:rsid w:val="00CB6DC8"/>
    <w:rsid w:val="00CB6E18"/>
    <w:rsid w:val="00CC0C80"/>
    <w:rsid w:val="00CC0C9C"/>
    <w:rsid w:val="00CC15EE"/>
    <w:rsid w:val="00CC1F0D"/>
    <w:rsid w:val="00CC2404"/>
    <w:rsid w:val="00CC299F"/>
    <w:rsid w:val="00CC31DB"/>
    <w:rsid w:val="00CC38D6"/>
    <w:rsid w:val="00CC38FC"/>
    <w:rsid w:val="00CC3A0D"/>
    <w:rsid w:val="00CC3C9E"/>
    <w:rsid w:val="00CC4877"/>
    <w:rsid w:val="00CC4D55"/>
    <w:rsid w:val="00CC53ED"/>
    <w:rsid w:val="00CC5695"/>
    <w:rsid w:val="00CC6A14"/>
    <w:rsid w:val="00CC6C21"/>
    <w:rsid w:val="00CC70A3"/>
    <w:rsid w:val="00CC77F9"/>
    <w:rsid w:val="00CC793C"/>
    <w:rsid w:val="00CD02CA"/>
    <w:rsid w:val="00CD0497"/>
    <w:rsid w:val="00CD09D4"/>
    <w:rsid w:val="00CD1240"/>
    <w:rsid w:val="00CD14BB"/>
    <w:rsid w:val="00CD1A71"/>
    <w:rsid w:val="00CD1BF2"/>
    <w:rsid w:val="00CD219C"/>
    <w:rsid w:val="00CD22C5"/>
    <w:rsid w:val="00CD262C"/>
    <w:rsid w:val="00CD2AA5"/>
    <w:rsid w:val="00CD2E9B"/>
    <w:rsid w:val="00CD3F80"/>
    <w:rsid w:val="00CD439D"/>
    <w:rsid w:val="00CD4442"/>
    <w:rsid w:val="00CD4887"/>
    <w:rsid w:val="00CD53C3"/>
    <w:rsid w:val="00CD574E"/>
    <w:rsid w:val="00CD575E"/>
    <w:rsid w:val="00CD5A6A"/>
    <w:rsid w:val="00CD5A99"/>
    <w:rsid w:val="00CD5B5D"/>
    <w:rsid w:val="00CD63B9"/>
    <w:rsid w:val="00CD65FA"/>
    <w:rsid w:val="00CD6946"/>
    <w:rsid w:val="00CD6EF4"/>
    <w:rsid w:val="00CD7BEA"/>
    <w:rsid w:val="00CE22BF"/>
    <w:rsid w:val="00CE2841"/>
    <w:rsid w:val="00CE3618"/>
    <w:rsid w:val="00CE4C22"/>
    <w:rsid w:val="00CE52BF"/>
    <w:rsid w:val="00CE6078"/>
    <w:rsid w:val="00CE6CB4"/>
    <w:rsid w:val="00CE76E5"/>
    <w:rsid w:val="00CF0B2E"/>
    <w:rsid w:val="00CF0BE3"/>
    <w:rsid w:val="00CF1A95"/>
    <w:rsid w:val="00CF1D1E"/>
    <w:rsid w:val="00CF295F"/>
    <w:rsid w:val="00CF2B01"/>
    <w:rsid w:val="00CF2F67"/>
    <w:rsid w:val="00CF41EC"/>
    <w:rsid w:val="00CF4400"/>
    <w:rsid w:val="00CF4465"/>
    <w:rsid w:val="00CF4E97"/>
    <w:rsid w:val="00CF5730"/>
    <w:rsid w:val="00CF581E"/>
    <w:rsid w:val="00CF5D04"/>
    <w:rsid w:val="00CF6872"/>
    <w:rsid w:val="00CF6E19"/>
    <w:rsid w:val="00CF6F7A"/>
    <w:rsid w:val="00D01103"/>
    <w:rsid w:val="00D0159C"/>
    <w:rsid w:val="00D01ED9"/>
    <w:rsid w:val="00D0214A"/>
    <w:rsid w:val="00D027E0"/>
    <w:rsid w:val="00D03BC8"/>
    <w:rsid w:val="00D043B5"/>
    <w:rsid w:val="00D04451"/>
    <w:rsid w:val="00D044A3"/>
    <w:rsid w:val="00D04873"/>
    <w:rsid w:val="00D04B5E"/>
    <w:rsid w:val="00D04DE4"/>
    <w:rsid w:val="00D05793"/>
    <w:rsid w:val="00D063F1"/>
    <w:rsid w:val="00D06607"/>
    <w:rsid w:val="00D06A4D"/>
    <w:rsid w:val="00D06B18"/>
    <w:rsid w:val="00D06CD9"/>
    <w:rsid w:val="00D06CF1"/>
    <w:rsid w:val="00D06F31"/>
    <w:rsid w:val="00D07088"/>
    <w:rsid w:val="00D0766F"/>
    <w:rsid w:val="00D0781F"/>
    <w:rsid w:val="00D10E20"/>
    <w:rsid w:val="00D113A7"/>
    <w:rsid w:val="00D11735"/>
    <w:rsid w:val="00D12236"/>
    <w:rsid w:val="00D128BD"/>
    <w:rsid w:val="00D14289"/>
    <w:rsid w:val="00D14991"/>
    <w:rsid w:val="00D14B93"/>
    <w:rsid w:val="00D14EE2"/>
    <w:rsid w:val="00D14F22"/>
    <w:rsid w:val="00D14F5C"/>
    <w:rsid w:val="00D155D0"/>
    <w:rsid w:val="00D16105"/>
    <w:rsid w:val="00D16D43"/>
    <w:rsid w:val="00D179CE"/>
    <w:rsid w:val="00D200E1"/>
    <w:rsid w:val="00D2088C"/>
    <w:rsid w:val="00D218C5"/>
    <w:rsid w:val="00D21A41"/>
    <w:rsid w:val="00D21F5B"/>
    <w:rsid w:val="00D22177"/>
    <w:rsid w:val="00D225F7"/>
    <w:rsid w:val="00D2292A"/>
    <w:rsid w:val="00D22A21"/>
    <w:rsid w:val="00D22C13"/>
    <w:rsid w:val="00D22F39"/>
    <w:rsid w:val="00D230F1"/>
    <w:rsid w:val="00D230FF"/>
    <w:rsid w:val="00D23997"/>
    <w:rsid w:val="00D23CCD"/>
    <w:rsid w:val="00D23D64"/>
    <w:rsid w:val="00D23E8E"/>
    <w:rsid w:val="00D25C0B"/>
    <w:rsid w:val="00D267D7"/>
    <w:rsid w:val="00D268DD"/>
    <w:rsid w:val="00D26D68"/>
    <w:rsid w:val="00D2746D"/>
    <w:rsid w:val="00D305CE"/>
    <w:rsid w:val="00D3087B"/>
    <w:rsid w:val="00D3193C"/>
    <w:rsid w:val="00D32B20"/>
    <w:rsid w:val="00D33595"/>
    <w:rsid w:val="00D33B22"/>
    <w:rsid w:val="00D33C9A"/>
    <w:rsid w:val="00D34D77"/>
    <w:rsid w:val="00D35038"/>
    <w:rsid w:val="00D35965"/>
    <w:rsid w:val="00D36439"/>
    <w:rsid w:val="00D36D9D"/>
    <w:rsid w:val="00D37949"/>
    <w:rsid w:val="00D37D98"/>
    <w:rsid w:val="00D402CB"/>
    <w:rsid w:val="00D4167A"/>
    <w:rsid w:val="00D41D47"/>
    <w:rsid w:val="00D42115"/>
    <w:rsid w:val="00D42296"/>
    <w:rsid w:val="00D42A7B"/>
    <w:rsid w:val="00D449A3"/>
    <w:rsid w:val="00D454B5"/>
    <w:rsid w:val="00D46FE9"/>
    <w:rsid w:val="00D4741C"/>
    <w:rsid w:val="00D475F2"/>
    <w:rsid w:val="00D47A99"/>
    <w:rsid w:val="00D505F2"/>
    <w:rsid w:val="00D5148B"/>
    <w:rsid w:val="00D51586"/>
    <w:rsid w:val="00D53278"/>
    <w:rsid w:val="00D536FD"/>
    <w:rsid w:val="00D556F9"/>
    <w:rsid w:val="00D56392"/>
    <w:rsid w:val="00D563F7"/>
    <w:rsid w:val="00D56CE8"/>
    <w:rsid w:val="00D57918"/>
    <w:rsid w:val="00D57E95"/>
    <w:rsid w:val="00D618A7"/>
    <w:rsid w:val="00D61EC4"/>
    <w:rsid w:val="00D622F8"/>
    <w:rsid w:val="00D62AA2"/>
    <w:rsid w:val="00D62D1A"/>
    <w:rsid w:val="00D62EEF"/>
    <w:rsid w:val="00D63393"/>
    <w:rsid w:val="00D65508"/>
    <w:rsid w:val="00D65ABD"/>
    <w:rsid w:val="00D65B6F"/>
    <w:rsid w:val="00D66293"/>
    <w:rsid w:val="00D67122"/>
    <w:rsid w:val="00D671C6"/>
    <w:rsid w:val="00D67270"/>
    <w:rsid w:val="00D675C1"/>
    <w:rsid w:val="00D676F8"/>
    <w:rsid w:val="00D67C09"/>
    <w:rsid w:val="00D67EBE"/>
    <w:rsid w:val="00D67FF4"/>
    <w:rsid w:val="00D704DD"/>
    <w:rsid w:val="00D716C8"/>
    <w:rsid w:val="00D72654"/>
    <w:rsid w:val="00D73405"/>
    <w:rsid w:val="00D739DE"/>
    <w:rsid w:val="00D73DC6"/>
    <w:rsid w:val="00D74394"/>
    <w:rsid w:val="00D74563"/>
    <w:rsid w:val="00D74A09"/>
    <w:rsid w:val="00D74C1A"/>
    <w:rsid w:val="00D74FFD"/>
    <w:rsid w:val="00D75257"/>
    <w:rsid w:val="00D754C1"/>
    <w:rsid w:val="00D75E3B"/>
    <w:rsid w:val="00D75F3A"/>
    <w:rsid w:val="00D76A5F"/>
    <w:rsid w:val="00D7711B"/>
    <w:rsid w:val="00D77393"/>
    <w:rsid w:val="00D776CD"/>
    <w:rsid w:val="00D77A35"/>
    <w:rsid w:val="00D77E72"/>
    <w:rsid w:val="00D80200"/>
    <w:rsid w:val="00D806AB"/>
    <w:rsid w:val="00D80E60"/>
    <w:rsid w:val="00D81B3E"/>
    <w:rsid w:val="00D82003"/>
    <w:rsid w:val="00D82914"/>
    <w:rsid w:val="00D83EAA"/>
    <w:rsid w:val="00D84692"/>
    <w:rsid w:val="00D84F2C"/>
    <w:rsid w:val="00D8591E"/>
    <w:rsid w:val="00D868DA"/>
    <w:rsid w:val="00D86B2E"/>
    <w:rsid w:val="00D875F1"/>
    <w:rsid w:val="00D87DEA"/>
    <w:rsid w:val="00D90422"/>
    <w:rsid w:val="00D9076D"/>
    <w:rsid w:val="00D90C70"/>
    <w:rsid w:val="00D90E49"/>
    <w:rsid w:val="00D9120D"/>
    <w:rsid w:val="00D91333"/>
    <w:rsid w:val="00D91454"/>
    <w:rsid w:val="00D91464"/>
    <w:rsid w:val="00D91FD3"/>
    <w:rsid w:val="00D9227D"/>
    <w:rsid w:val="00D923BB"/>
    <w:rsid w:val="00D92523"/>
    <w:rsid w:val="00D929CE"/>
    <w:rsid w:val="00D92E53"/>
    <w:rsid w:val="00D930CF"/>
    <w:rsid w:val="00D930DB"/>
    <w:rsid w:val="00D93744"/>
    <w:rsid w:val="00D93A48"/>
    <w:rsid w:val="00D947A1"/>
    <w:rsid w:val="00D96ADE"/>
    <w:rsid w:val="00D9723D"/>
    <w:rsid w:val="00D97358"/>
    <w:rsid w:val="00D97684"/>
    <w:rsid w:val="00D97B23"/>
    <w:rsid w:val="00DA0065"/>
    <w:rsid w:val="00DA032D"/>
    <w:rsid w:val="00DA0632"/>
    <w:rsid w:val="00DA0CE2"/>
    <w:rsid w:val="00DA1068"/>
    <w:rsid w:val="00DA1276"/>
    <w:rsid w:val="00DA1C83"/>
    <w:rsid w:val="00DA1D9D"/>
    <w:rsid w:val="00DA215B"/>
    <w:rsid w:val="00DA2387"/>
    <w:rsid w:val="00DA2941"/>
    <w:rsid w:val="00DA2FAA"/>
    <w:rsid w:val="00DA4264"/>
    <w:rsid w:val="00DA4438"/>
    <w:rsid w:val="00DA4AEC"/>
    <w:rsid w:val="00DA4CD7"/>
    <w:rsid w:val="00DA5EA1"/>
    <w:rsid w:val="00DA6EE9"/>
    <w:rsid w:val="00DA7C8A"/>
    <w:rsid w:val="00DA7CEE"/>
    <w:rsid w:val="00DA7EE1"/>
    <w:rsid w:val="00DB06D8"/>
    <w:rsid w:val="00DB0A3B"/>
    <w:rsid w:val="00DB0E7B"/>
    <w:rsid w:val="00DB11B9"/>
    <w:rsid w:val="00DB160F"/>
    <w:rsid w:val="00DB1A50"/>
    <w:rsid w:val="00DB25FC"/>
    <w:rsid w:val="00DB2F69"/>
    <w:rsid w:val="00DB2FA8"/>
    <w:rsid w:val="00DB3300"/>
    <w:rsid w:val="00DB4989"/>
    <w:rsid w:val="00DB4F77"/>
    <w:rsid w:val="00DB5E21"/>
    <w:rsid w:val="00DB796B"/>
    <w:rsid w:val="00DB7D84"/>
    <w:rsid w:val="00DC0A0A"/>
    <w:rsid w:val="00DC1281"/>
    <w:rsid w:val="00DC12FA"/>
    <w:rsid w:val="00DC1AAC"/>
    <w:rsid w:val="00DC30D8"/>
    <w:rsid w:val="00DC31CD"/>
    <w:rsid w:val="00DC3238"/>
    <w:rsid w:val="00DC32C6"/>
    <w:rsid w:val="00DC372A"/>
    <w:rsid w:val="00DC42D4"/>
    <w:rsid w:val="00DC5958"/>
    <w:rsid w:val="00DC66E4"/>
    <w:rsid w:val="00DC6885"/>
    <w:rsid w:val="00DC6A10"/>
    <w:rsid w:val="00DC7B82"/>
    <w:rsid w:val="00DD061F"/>
    <w:rsid w:val="00DD0767"/>
    <w:rsid w:val="00DD086F"/>
    <w:rsid w:val="00DD136B"/>
    <w:rsid w:val="00DD1C20"/>
    <w:rsid w:val="00DD285C"/>
    <w:rsid w:val="00DD4679"/>
    <w:rsid w:val="00DD48F7"/>
    <w:rsid w:val="00DD5CFD"/>
    <w:rsid w:val="00DD5DB7"/>
    <w:rsid w:val="00DD5DBD"/>
    <w:rsid w:val="00DD61D9"/>
    <w:rsid w:val="00DD7C44"/>
    <w:rsid w:val="00DE0DD3"/>
    <w:rsid w:val="00DE1D3E"/>
    <w:rsid w:val="00DE218A"/>
    <w:rsid w:val="00DE278D"/>
    <w:rsid w:val="00DE283B"/>
    <w:rsid w:val="00DE2F1E"/>
    <w:rsid w:val="00DE3EAB"/>
    <w:rsid w:val="00DE4DBE"/>
    <w:rsid w:val="00DE598C"/>
    <w:rsid w:val="00DE5FAC"/>
    <w:rsid w:val="00DE657E"/>
    <w:rsid w:val="00DE6B20"/>
    <w:rsid w:val="00DE6BCF"/>
    <w:rsid w:val="00DE7294"/>
    <w:rsid w:val="00DE7B7E"/>
    <w:rsid w:val="00DE7FD0"/>
    <w:rsid w:val="00DF03DE"/>
    <w:rsid w:val="00DF0E40"/>
    <w:rsid w:val="00DF0EC0"/>
    <w:rsid w:val="00DF11DC"/>
    <w:rsid w:val="00DF18F4"/>
    <w:rsid w:val="00DF1D2F"/>
    <w:rsid w:val="00DF2BA7"/>
    <w:rsid w:val="00DF31E7"/>
    <w:rsid w:val="00DF38A4"/>
    <w:rsid w:val="00DF38BB"/>
    <w:rsid w:val="00DF3B47"/>
    <w:rsid w:val="00DF3FA7"/>
    <w:rsid w:val="00DF4401"/>
    <w:rsid w:val="00DF4704"/>
    <w:rsid w:val="00DF5097"/>
    <w:rsid w:val="00DF512F"/>
    <w:rsid w:val="00DF5DAD"/>
    <w:rsid w:val="00DF618B"/>
    <w:rsid w:val="00DF6D2C"/>
    <w:rsid w:val="00DF6FD1"/>
    <w:rsid w:val="00DF6FF1"/>
    <w:rsid w:val="00DF749F"/>
    <w:rsid w:val="00DF7736"/>
    <w:rsid w:val="00DF7A7D"/>
    <w:rsid w:val="00DF7DC1"/>
    <w:rsid w:val="00E000E3"/>
    <w:rsid w:val="00E0084A"/>
    <w:rsid w:val="00E00BB4"/>
    <w:rsid w:val="00E013B1"/>
    <w:rsid w:val="00E014FF"/>
    <w:rsid w:val="00E01B7A"/>
    <w:rsid w:val="00E01E01"/>
    <w:rsid w:val="00E01E54"/>
    <w:rsid w:val="00E024AA"/>
    <w:rsid w:val="00E0307D"/>
    <w:rsid w:val="00E03FA9"/>
    <w:rsid w:val="00E0408F"/>
    <w:rsid w:val="00E04326"/>
    <w:rsid w:val="00E0487F"/>
    <w:rsid w:val="00E058B2"/>
    <w:rsid w:val="00E063DF"/>
    <w:rsid w:val="00E0643F"/>
    <w:rsid w:val="00E0673B"/>
    <w:rsid w:val="00E079AC"/>
    <w:rsid w:val="00E07A1B"/>
    <w:rsid w:val="00E07DC9"/>
    <w:rsid w:val="00E07FE2"/>
    <w:rsid w:val="00E103B0"/>
    <w:rsid w:val="00E1126F"/>
    <w:rsid w:val="00E11DAC"/>
    <w:rsid w:val="00E12047"/>
    <w:rsid w:val="00E12172"/>
    <w:rsid w:val="00E12AC1"/>
    <w:rsid w:val="00E1325D"/>
    <w:rsid w:val="00E14A1C"/>
    <w:rsid w:val="00E14F16"/>
    <w:rsid w:val="00E15104"/>
    <w:rsid w:val="00E15C77"/>
    <w:rsid w:val="00E16080"/>
    <w:rsid w:val="00E1693E"/>
    <w:rsid w:val="00E16C07"/>
    <w:rsid w:val="00E16CE1"/>
    <w:rsid w:val="00E1736F"/>
    <w:rsid w:val="00E20986"/>
    <w:rsid w:val="00E21625"/>
    <w:rsid w:val="00E21F25"/>
    <w:rsid w:val="00E22382"/>
    <w:rsid w:val="00E233C8"/>
    <w:rsid w:val="00E23CE8"/>
    <w:rsid w:val="00E23DD6"/>
    <w:rsid w:val="00E248D8"/>
    <w:rsid w:val="00E24907"/>
    <w:rsid w:val="00E24EF2"/>
    <w:rsid w:val="00E250F1"/>
    <w:rsid w:val="00E25A99"/>
    <w:rsid w:val="00E260B2"/>
    <w:rsid w:val="00E26390"/>
    <w:rsid w:val="00E30D38"/>
    <w:rsid w:val="00E313BF"/>
    <w:rsid w:val="00E3160F"/>
    <w:rsid w:val="00E31B84"/>
    <w:rsid w:val="00E3293C"/>
    <w:rsid w:val="00E3305A"/>
    <w:rsid w:val="00E33205"/>
    <w:rsid w:val="00E3366C"/>
    <w:rsid w:val="00E3377F"/>
    <w:rsid w:val="00E33B1A"/>
    <w:rsid w:val="00E346E3"/>
    <w:rsid w:val="00E34A77"/>
    <w:rsid w:val="00E3550D"/>
    <w:rsid w:val="00E35D8A"/>
    <w:rsid w:val="00E3661E"/>
    <w:rsid w:val="00E3692C"/>
    <w:rsid w:val="00E36ADE"/>
    <w:rsid w:val="00E3780B"/>
    <w:rsid w:val="00E37A52"/>
    <w:rsid w:val="00E37F65"/>
    <w:rsid w:val="00E40274"/>
    <w:rsid w:val="00E40792"/>
    <w:rsid w:val="00E408AD"/>
    <w:rsid w:val="00E40989"/>
    <w:rsid w:val="00E41378"/>
    <w:rsid w:val="00E4158D"/>
    <w:rsid w:val="00E41CC3"/>
    <w:rsid w:val="00E4249C"/>
    <w:rsid w:val="00E424C0"/>
    <w:rsid w:val="00E4286E"/>
    <w:rsid w:val="00E42DD5"/>
    <w:rsid w:val="00E4305E"/>
    <w:rsid w:val="00E4400D"/>
    <w:rsid w:val="00E4447E"/>
    <w:rsid w:val="00E448BF"/>
    <w:rsid w:val="00E453DD"/>
    <w:rsid w:val="00E45EF6"/>
    <w:rsid w:val="00E469CC"/>
    <w:rsid w:val="00E47287"/>
    <w:rsid w:val="00E47C6A"/>
    <w:rsid w:val="00E47EEF"/>
    <w:rsid w:val="00E5032B"/>
    <w:rsid w:val="00E51737"/>
    <w:rsid w:val="00E52590"/>
    <w:rsid w:val="00E52838"/>
    <w:rsid w:val="00E5298C"/>
    <w:rsid w:val="00E53B83"/>
    <w:rsid w:val="00E53DFB"/>
    <w:rsid w:val="00E5417E"/>
    <w:rsid w:val="00E545EC"/>
    <w:rsid w:val="00E54671"/>
    <w:rsid w:val="00E55CD0"/>
    <w:rsid w:val="00E55F53"/>
    <w:rsid w:val="00E56E79"/>
    <w:rsid w:val="00E57508"/>
    <w:rsid w:val="00E57669"/>
    <w:rsid w:val="00E57BFC"/>
    <w:rsid w:val="00E60692"/>
    <w:rsid w:val="00E6099D"/>
    <w:rsid w:val="00E60D2F"/>
    <w:rsid w:val="00E60E01"/>
    <w:rsid w:val="00E614E0"/>
    <w:rsid w:val="00E6201D"/>
    <w:rsid w:val="00E622F5"/>
    <w:rsid w:val="00E62EBF"/>
    <w:rsid w:val="00E63C25"/>
    <w:rsid w:val="00E6423D"/>
    <w:rsid w:val="00E6540B"/>
    <w:rsid w:val="00E657E8"/>
    <w:rsid w:val="00E663DE"/>
    <w:rsid w:val="00E663F8"/>
    <w:rsid w:val="00E66540"/>
    <w:rsid w:val="00E66F04"/>
    <w:rsid w:val="00E672CC"/>
    <w:rsid w:val="00E67498"/>
    <w:rsid w:val="00E70095"/>
    <w:rsid w:val="00E70F1A"/>
    <w:rsid w:val="00E711C7"/>
    <w:rsid w:val="00E71468"/>
    <w:rsid w:val="00E71DA6"/>
    <w:rsid w:val="00E73582"/>
    <w:rsid w:val="00E73DF4"/>
    <w:rsid w:val="00E73F7F"/>
    <w:rsid w:val="00E75007"/>
    <w:rsid w:val="00E753E8"/>
    <w:rsid w:val="00E755BA"/>
    <w:rsid w:val="00E75783"/>
    <w:rsid w:val="00E75FF3"/>
    <w:rsid w:val="00E760DC"/>
    <w:rsid w:val="00E771B6"/>
    <w:rsid w:val="00E77898"/>
    <w:rsid w:val="00E8129B"/>
    <w:rsid w:val="00E83D5A"/>
    <w:rsid w:val="00E844FA"/>
    <w:rsid w:val="00E84600"/>
    <w:rsid w:val="00E8480B"/>
    <w:rsid w:val="00E8493C"/>
    <w:rsid w:val="00E84A09"/>
    <w:rsid w:val="00E84B74"/>
    <w:rsid w:val="00E85409"/>
    <w:rsid w:val="00E856CC"/>
    <w:rsid w:val="00E8589B"/>
    <w:rsid w:val="00E8756D"/>
    <w:rsid w:val="00E87C22"/>
    <w:rsid w:val="00E90128"/>
    <w:rsid w:val="00E9031C"/>
    <w:rsid w:val="00E909B5"/>
    <w:rsid w:val="00E91B91"/>
    <w:rsid w:val="00E92007"/>
    <w:rsid w:val="00E921F7"/>
    <w:rsid w:val="00E92305"/>
    <w:rsid w:val="00E92554"/>
    <w:rsid w:val="00E926F6"/>
    <w:rsid w:val="00E92B4C"/>
    <w:rsid w:val="00E92BB7"/>
    <w:rsid w:val="00E92F91"/>
    <w:rsid w:val="00E93256"/>
    <w:rsid w:val="00E9339B"/>
    <w:rsid w:val="00E93EF3"/>
    <w:rsid w:val="00E94263"/>
    <w:rsid w:val="00E95427"/>
    <w:rsid w:val="00E95C5A"/>
    <w:rsid w:val="00E95D2A"/>
    <w:rsid w:val="00E96B76"/>
    <w:rsid w:val="00E96C0D"/>
    <w:rsid w:val="00EA0367"/>
    <w:rsid w:val="00EA05F3"/>
    <w:rsid w:val="00EA0F59"/>
    <w:rsid w:val="00EA14D8"/>
    <w:rsid w:val="00EA26EB"/>
    <w:rsid w:val="00EA28A6"/>
    <w:rsid w:val="00EA327A"/>
    <w:rsid w:val="00EA344C"/>
    <w:rsid w:val="00EA3ED5"/>
    <w:rsid w:val="00EA429F"/>
    <w:rsid w:val="00EA4F9E"/>
    <w:rsid w:val="00EA5530"/>
    <w:rsid w:val="00EA63CA"/>
    <w:rsid w:val="00EA6A72"/>
    <w:rsid w:val="00EA6D3B"/>
    <w:rsid w:val="00EA7DF4"/>
    <w:rsid w:val="00EA7E47"/>
    <w:rsid w:val="00EB00AD"/>
    <w:rsid w:val="00EB0CCF"/>
    <w:rsid w:val="00EB0D84"/>
    <w:rsid w:val="00EB136C"/>
    <w:rsid w:val="00EB3524"/>
    <w:rsid w:val="00EB3810"/>
    <w:rsid w:val="00EB3BF4"/>
    <w:rsid w:val="00EB480E"/>
    <w:rsid w:val="00EB528E"/>
    <w:rsid w:val="00EB5687"/>
    <w:rsid w:val="00EB57E6"/>
    <w:rsid w:val="00EB598C"/>
    <w:rsid w:val="00EB5D04"/>
    <w:rsid w:val="00EB5EC6"/>
    <w:rsid w:val="00EB7142"/>
    <w:rsid w:val="00EB741C"/>
    <w:rsid w:val="00EB747D"/>
    <w:rsid w:val="00EB7FC9"/>
    <w:rsid w:val="00EC074A"/>
    <w:rsid w:val="00EC0880"/>
    <w:rsid w:val="00EC32A9"/>
    <w:rsid w:val="00EC355A"/>
    <w:rsid w:val="00EC37F7"/>
    <w:rsid w:val="00EC43A9"/>
    <w:rsid w:val="00EC4490"/>
    <w:rsid w:val="00EC4930"/>
    <w:rsid w:val="00EC4A04"/>
    <w:rsid w:val="00EC5A21"/>
    <w:rsid w:val="00EC5CEF"/>
    <w:rsid w:val="00EC68FB"/>
    <w:rsid w:val="00EC69EB"/>
    <w:rsid w:val="00EC6D2A"/>
    <w:rsid w:val="00EC73AE"/>
    <w:rsid w:val="00EC765A"/>
    <w:rsid w:val="00EC78D9"/>
    <w:rsid w:val="00EC7C56"/>
    <w:rsid w:val="00EC7FA6"/>
    <w:rsid w:val="00ED01C9"/>
    <w:rsid w:val="00ED034E"/>
    <w:rsid w:val="00ED07C0"/>
    <w:rsid w:val="00ED0E3D"/>
    <w:rsid w:val="00ED1142"/>
    <w:rsid w:val="00ED1A2A"/>
    <w:rsid w:val="00ED27E8"/>
    <w:rsid w:val="00ED2EB7"/>
    <w:rsid w:val="00ED31E9"/>
    <w:rsid w:val="00ED3225"/>
    <w:rsid w:val="00ED365F"/>
    <w:rsid w:val="00ED3880"/>
    <w:rsid w:val="00ED413C"/>
    <w:rsid w:val="00ED42B7"/>
    <w:rsid w:val="00ED4C65"/>
    <w:rsid w:val="00ED4D2C"/>
    <w:rsid w:val="00ED4F84"/>
    <w:rsid w:val="00ED5A71"/>
    <w:rsid w:val="00ED6411"/>
    <w:rsid w:val="00ED66BA"/>
    <w:rsid w:val="00ED7137"/>
    <w:rsid w:val="00ED7E30"/>
    <w:rsid w:val="00EE039D"/>
    <w:rsid w:val="00EE187A"/>
    <w:rsid w:val="00EE2149"/>
    <w:rsid w:val="00EE2FA2"/>
    <w:rsid w:val="00EE353F"/>
    <w:rsid w:val="00EE4267"/>
    <w:rsid w:val="00EE4523"/>
    <w:rsid w:val="00EE4E96"/>
    <w:rsid w:val="00EE520B"/>
    <w:rsid w:val="00EE6D0B"/>
    <w:rsid w:val="00EE6F22"/>
    <w:rsid w:val="00EE7314"/>
    <w:rsid w:val="00EF06EA"/>
    <w:rsid w:val="00EF0B39"/>
    <w:rsid w:val="00EF0E09"/>
    <w:rsid w:val="00EF0E77"/>
    <w:rsid w:val="00EF1035"/>
    <w:rsid w:val="00EF1A25"/>
    <w:rsid w:val="00EF1DE2"/>
    <w:rsid w:val="00EF2503"/>
    <w:rsid w:val="00EF4EB0"/>
    <w:rsid w:val="00EF531F"/>
    <w:rsid w:val="00EF53EF"/>
    <w:rsid w:val="00EF53F6"/>
    <w:rsid w:val="00EF5430"/>
    <w:rsid w:val="00EF595E"/>
    <w:rsid w:val="00EF5CE4"/>
    <w:rsid w:val="00EF63DA"/>
    <w:rsid w:val="00EF678D"/>
    <w:rsid w:val="00EF73C5"/>
    <w:rsid w:val="00EF789F"/>
    <w:rsid w:val="00EF7F16"/>
    <w:rsid w:val="00F01F2A"/>
    <w:rsid w:val="00F0252F"/>
    <w:rsid w:val="00F025DD"/>
    <w:rsid w:val="00F02739"/>
    <w:rsid w:val="00F02C89"/>
    <w:rsid w:val="00F03113"/>
    <w:rsid w:val="00F0335E"/>
    <w:rsid w:val="00F04148"/>
    <w:rsid w:val="00F042F7"/>
    <w:rsid w:val="00F049D1"/>
    <w:rsid w:val="00F04BF0"/>
    <w:rsid w:val="00F04BF3"/>
    <w:rsid w:val="00F04F2D"/>
    <w:rsid w:val="00F0728C"/>
    <w:rsid w:val="00F07604"/>
    <w:rsid w:val="00F10452"/>
    <w:rsid w:val="00F10583"/>
    <w:rsid w:val="00F107D7"/>
    <w:rsid w:val="00F10D93"/>
    <w:rsid w:val="00F11CEB"/>
    <w:rsid w:val="00F135A1"/>
    <w:rsid w:val="00F13EEE"/>
    <w:rsid w:val="00F140D6"/>
    <w:rsid w:val="00F14319"/>
    <w:rsid w:val="00F1438C"/>
    <w:rsid w:val="00F144F8"/>
    <w:rsid w:val="00F1494F"/>
    <w:rsid w:val="00F14D34"/>
    <w:rsid w:val="00F14F73"/>
    <w:rsid w:val="00F171AF"/>
    <w:rsid w:val="00F20921"/>
    <w:rsid w:val="00F21088"/>
    <w:rsid w:val="00F21FA1"/>
    <w:rsid w:val="00F2236A"/>
    <w:rsid w:val="00F229DB"/>
    <w:rsid w:val="00F22F9D"/>
    <w:rsid w:val="00F235B7"/>
    <w:rsid w:val="00F24085"/>
    <w:rsid w:val="00F2465F"/>
    <w:rsid w:val="00F25A99"/>
    <w:rsid w:val="00F25D9E"/>
    <w:rsid w:val="00F2653A"/>
    <w:rsid w:val="00F2687B"/>
    <w:rsid w:val="00F26B07"/>
    <w:rsid w:val="00F27755"/>
    <w:rsid w:val="00F27BCC"/>
    <w:rsid w:val="00F27CC8"/>
    <w:rsid w:val="00F27F5E"/>
    <w:rsid w:val="00F307B2"/>
    <w:rsid w:val="00F3125F"/>
    <w:rsid w:val="00F3173F"/>
    <w:rsid w:val="00F3181C"/>
    <w:rsid w:val="00F31830"/>
    <w:rsid w:val="00F31F12"/>
    <w:rsid w:val="00F32476"/>
    <w:rsid w:val="00F326BF"/>
    <w:rsid w:val="00F327E7"/>
    <w:rsid w:val="00F328F3"/>
    <w:rsid w:val="00F33E51"/>
    <w:rsid w:val="00F3425A"/>
    <w:rsid w:val="00F3433A"/>
    <w:rsid w:val="00F35004"/>
    <w:rsid w:val="00F3550D"/>
    <w:rsid w:val="00F35746"/>
    <w:rsid w:val="00F35ADC"/>
    <w:rsid w:val="00F37551"/>
    <w:rsid w:val="00F37A2E"/>
    <w:rsid w:val="00F37EFF"/>
    <w:rsid w:val="00F4046F"/>
    <w:rsid w:val="00F40825"/>
    <w:rsid w:val="00F41743"/>
    <w:rsid w:val="00F41AEB"/>
    <w:rsid w:val="00F41B0B"/>
    <w:rsid w:val="00F42779"/>
    <w:rsid w:val="00F42BEA"/>
    <w:rsid w:val="00F43210"/>
    <w:rsid w:val="00F444C3"/>
    <w:rsid w:val="00F44601"/>
    <w:rsid w:val="00F447C7"/>
    <w:rsid w:val="00F44B06"/>
    <w:rsid w:val="00F45145"/>
    <w:rsid w:val="00F459B4"/>
    <w:rsid w:val="00F4724F"/>
    <w:rsid w:val="00F50160"/>
    <w:rsid w:val="00F50329"/>
    <w:rsid w:val="00F5036D"/>
    <w:rsid w:val="00F50AD4"/>
    <w:rsid w:val="00F50EBE"/>
    <w:rsid w:val="00F514D3"/>
    <w:rsid w:val="00F5151F"/>
    <w:rsid w:val="00F5211B"/>
    <w:rsid w:val="00F521DF"/>
    <w:rsid w:val="00F5245C"/>
    <w:rsid w:val="00F5357D"/>
    <w:rsid w:val="00F546F5"/>
    <w:rsid w:val="00F55038"/>
    <w:rsid w:val="00F554A9"/>
    <w:rsid w:val="00F55D0B"/>
    <w:rsid w:val="00F56FC3"/>
    <w:rsid w:val="00F578DE"/>
    <w:rsid w:val="00F60B12"/>
    <w:rsid w:val="00F61A3F"/>
    <w:rsid w:val="00F61AE3"/>
    <w:rsid w:val="00F6215B"/>
    <w:rsid w:val="00F6244E"/>
    <w:rsid w:val="00F62758"/>
    <w:rsid w:val="00F63247"/>
    <w:rsid w:val="00F637ED"/>
    <w:rsid w:val="00F6555D"/>
    <w:rsid w:val="00F65F2F"/>
    <w:rsid w:val="00F660FD"/>
    <w:rsid w:val="00F700DC"/>
    <w:rsid w:val="00F70A0A"/>
    <w:rsid w:val="00F70BD4"/>
    <w:rsid w:val="00F70C4A"/>
    <w:rsid w:val="00F716FD"/>
    <w:rsid w:val="00F71F02"/>
    <w:rsid w:val="00F727FE"/>
    <w:rsid w:val="00F729E0"/>
    <w:rsid w:val="00F72E55"/>
    <w:rsid w:val="00F732D9"/>
    <w:rsid w:val="00F736BC"/>
    <w:rsid w:val="00F73D7F"/>
    <w:rsid w:val="00F73DF5"/>
    <w:rsid w:val="00F74385"/>
    <w:rsid w:val="00F743B7"/>
    <w:rsid w:val="00F75794"/>
    <w:rsid w:val="00F75D3F"/>
    <w:rsid w:val="00F75D89"/>
    <w:rsid w:val="00F765A4"/>
    <w:rsid w:val="00F76A98"/>
    <w:rsid w:val="00F77832"/>
    <w:rsid w:val="00F77845"/>
    <w:rsid w:val="00F80355"/>
    <w:rsid w:val="00F80535"/>
    <w:rsid w:val="00F80A66"/>
    <w:rsid w:val="00F80E6A"/>
    <w:rsid w:val="00F8164D"/>
    <w:rsid w:val="00F8254D"/>
    <w:rsid w:val="00F828EB"/>
    <w:rsid w:val="00F82913"/>
    <w:rsid w:val="00F82BDE"/>
    <w:rsid w:val="00F830DD"/>
    <w:rsid w:val="00F83BF7"/>
    <w:rsid w:val="00F83EC7"/>
    <w:rsid w:val="00F853DE"/>
    <w:rsid w:val="00F8564E"/>
    <w:rsid w:val="00F856D4"/>
    <w:rsid w:val="00F85B1D"/>
    <w:rsid w:val="00F86BE1"/>
    <w:rsid w:val="00F870ED"/>
    <w:rsid w:val="00F87C07"/>
    <w:rsid w:val="00F87C43"/>
    <w:rsid w:val="00F90215"/>
    <w:rsid w:val="00F9082A"/>
    <w:rsid w:val="00F90EC9"/>
    <w:rsid w:val="00F92A02"/>
    <w:rsid w:val="00F92A41"/>
    <w:rsid w:val="00F93258"/>
    <w:rsid w:val="00F93BFA"/>
    <w:rsid w:val="00F9441D"/>
    <w:rsid w:val="00F94B77"/>
    <w:rsid w:val="00F957F0"/>
    <w:rsid w:val="00F96351"/>
    <w:rsid w:val="00F9663D"/>
    <w:rsid w:val="00F968B9"/>
    <w:rsid w:val="00F9693A"/>
    <w:rsid w:val="00F96CA2"/>
    <w:rsid w:val="00F96EC7"/>
    <w:rsid w:val="00FA0135"/>
    <w:rsid w:val="00FA01FD"/>
    <w:rsid w:val="00FA0745"/>
    <w:rsid w:val="00FA09AC"/>
    <w:rsid w:val="00FA1151"/>
    <w:rsid w:val="00FA267B"/>
    <w:rsid w:val="00FA2896"/>
    <w:rsid w:val="00FA2F99"/>
    <w:rsid w:val="00FA37AF"/>
    <w:rsid w:val="00FA5422"/>
    <w:rsid w:val="00FA5480"/>
    <w:rsid w:val="00FA561C"/>
    <w:rsid w:val="00FA5722"/>
    <w:rsid w:val="00FA5918"/>
    <w:rsid w:val="00FA6044"/>
    <w:rsid w:val="00FA643D"/>
    <w:rsid w:val="00FA651A"/>
    <w:rsid w:val="00FA6F3C"/>
    <w:rsid w:val="00FA7174"/>
    <w:rsid w:val="00FA735B"/>
    <w:rsid w:val="00FA73D8"/>
    <w:rsid w:val="00FA75BB"/>
    <w:rsid w:val="00FA7A26"/>
    <w:rsid w:val="00FA7AAF"/>
    <w:rsid w:val="00FA7C67"/>
    <w:rsid w:val="00FB0897"/>
    <w:rsid w:val="00FB0C81"/>
    <w:rsid w:val="00FB1A81"/>
    <w:rsid w:val="00FB21BE"/>
    <w:rsid w:val="00FB3100"/>
    <w:rsid w:val="00FB3BB8"/>
    <w:rsid w:val="00FB4073"/>
    <w:rsid w:val="00FB4520"/>
    <w:rsid w:val="00FB466A"/>
    <w:rsid w:val="00FB557D"/>
    <w:rsid w:val="00FB5C6C"/>
    <w:rsid w:val="00FB6976"/>
    <w:rsid w:val="00FB69D5"/>
    <w:rsid w:val="00FB6F78"/>
    <w:rsid w:val="00FB7C52"/>
    <w:rsid w:val="00FC0A68"/>
    <w:rsid w:val="00FC0CD7"/>
    <w:rsid w:val="00FC141A"/>
    <w:rsid w:val="00FC156C"/>
    <w:rsid w:val="00FC2200"/>
    <w:rsid w:val="00FC2540"/>
    <w:rsid w:val="00FC287E"/>
    <w:rsid w:val="00FC3432"/>
    <w:rsid w:val="00FC3CC3"/>
    <w:rsid w:val="00FC46B1"/>
    <w:rsid w:val="00FC4C4B"/>
    <w:rsid w:val="00FC5668"/>
    <w:rsid w:val="00FC64C4"/>
    <w:rsid w:val="00FC6CA8"/>
    <w:rsid w:val="00FC6E95"/>
    <w:rsid w:val="00FC736F"/>
    <w:rsid w:val="00FD11E7"/>
    <w:rsid w:val="00FD1311"/>
    <w:rsid w:val="00FD2F4E"/>
    <w:rsid w:val="00FD3A8E"/>
    <w:rsid w:val="00FD4714"/>
    <w:rsid w:val="00FD6476"/>
    <w:rsid w:val="00FD6989"/>
    <w:rsid w:val="00FD6DC0"/>
    <w:rsid w:val="00FD7C34"/>
    <w:rsid w:val="00FE0CC5"/>
    <w:rsid w:val="00FE0E03"/>
    <w:rsid w:val="00FE1A32"/>
    <w:rsid w:val="00FE2034"/>
    <w:rsid w:val="00FE411B"/>
    <w:rsid w:val="00FE4566"/>
    <w:rsid w:val="00FE5438"/>
    <w:rsid w:val="00FE5D7A"/>
    <w:rsid w:val="00FE5DB9"/>
    <w:rsid w:val="00FE5F45"/>
    <w:rsid w:val="00FE62D1"/>
    <w:rsid w:val="00FE6683"/>
    <w:rsid w:val="00FE6A7A"/>
    <w:rsid w:val="00FF0204"/>
    <w:rsid w:val="00FF0787"/>
    <w:rsid w:val="00FF0A2E"/>
    <w:rsid w:val="00FF0F71"/>
    <w:rsid w:val="00FF12A2"/>
    <w:rsid w:val="00FF1F4B"/>
    <w:rsid w:val="00FF23B0"/>
    <w:rsid w:val="00FF3AED"/>
    <w:rsid w:val="00FF409F"/>
    <w:rsid w:val="00FF40F7"/>
    <w:rsid w:val="00FF5BD0"/>
    <w:rsid w:val="00FF6460"/>
    <w:rsid w:val="00FF6D44"/>
    <w:rsid w:val="0219407F"/>
    <w:rsid w:val="0413233E"/>
    <w:rsid w:val="072DE3EC"/>
    <w:rsid w:val="0AED9BA9"/>
    <w:rsid w:val="0B065575"/>
    <w:rsid w:val="0C2D9458"/>
    <w:rsid w:val="0F9F0C50"/>
    <w:rsid w:val="11ACEB5E"/>
    <w:rsid w:val="12102B6E"/>
    <w:rsid w:val="17F30357"/>
    <w:rsid w:val="1831AA55"/>
    <w:rsid w:val="191D9FC9"/>
    <w:rsid w:val="1A03D7A7"/>
    <w:rsid w:val="2193FE86"/>
    <w:rsid w:val="21E422EC"/>
    <w:rsid w:val="2264A973"/>
    <w:rsid w:val="23111700"/>
    <w:rsid w:val="2780FCE2"/>
    <w:rsid w:val="29329B06"/>
    <w:rsid w:val="295B4C7D"/>
    <w:rsid w:val="2AD3C778"/>
    <w:rsid w:val="2B40DD4B"/>
    <w:rsid w:val="2B54B16E"/>
    <w:rsid w:val="2B6B64B8"/>
    <w:rsid w:val="2E930209"/>
    <w:rsid w:val="2FAC8AAE"/>
    <w:rsid w:val="3542C82B"/>
    <w:rsid w:val="363AE9A5"/>
    <w:rsid w:val="365CE9E6"/>
    <w:rsid w:val="36D2995F"/>
    <w:rsid w:val="37311636"/>
    <w:rsid w:val="39EE6FC4"/>
    <w:rsid w:val="3F029DF3"/>
    <w:rsid w:val="3FB88607"/>
    <w:rsid w:val="40730122"/>
    <w:rsid w:val="43CF1698"/>
    <w:rsid w:val="44E13453"/>
    <w:rsid w:val="466B11BC"/>
    <w:rsid w:val="4BFA6C89"/>
    <w:rsid w:val="4EDB0636"/>
    <w:rsid w:val="5128C71B"/>
    <w:rsid w:val="514B4E33"/>
    <w:rsid w:val="5291813F"/>
    <w:rsid w:val="53FADA4D"/>
    <w:rsid w:val="5A89026F"/>
    <w:rsid w:val="5D4396BD"/>
    <w:rsid w:val="5D5BBB75"/>
    <w:rsid w:val="5EE57F04"/>
    <w:rsid w:val="5F0757B1"/>
    <w:rsid w:val="5F7E8C76"/>
    <w:rsid w:val="5FEDD356"/>
    <w:rsid w:val="60542069"/>
    <w:rsid w:val="6105361D"/>
    <w:rsid w:val="63A2CEEF"/>
    <w:rsid w:val="66B7A8F2"/>
    <w:rsid w:val="6A9FA71D"/>
    <w:rsid w:val="70E280DD"/>
    <w:rsid w:val="724AC88A"/>
    <w:rsid w:val="7308F634"/>
    <w:rsid w:val="752469E8"/>
    <w:rsid w:val="75E5E053"/>
    <w:rsid w:val="795920B8"/>
    <w:rsid w:val="7D2A17C1"/>
    <w:rsid w:val="7D809F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C2518"/>
  <w15:docId w15:val="{8EECC684-7938-4817-B80D-6492A3BDC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6"/>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6"/>
      </w:numPr>
      <w:spacing w:before="240" w:after="60"/>
      <w:outlineLvl w:val="5"/>
    </w:pPr>
    <w:rPr>
      <w:rFonts w:ascii="Arial" w:hAnsi="Arial"/>
      <w:i/>
    </w:rPr>
  </w:style>
  <w:style w:type="paragraph" w:styleId="Heading7">
    <w:name w:val="heading 7"/>
    <w:basedOn w:val="Normal"/>
    <w:next w:val="Normal"/>
    <w:qFormat/>
    <w:rsid w:val="00A5151A"/>
    <w:pPr>
      <w:numPr>
        <w:ilvl w:val="6"/>
        <w:numId w:val="2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48381430">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04745078">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2.xml><?xml version="1.0" encoding="utf-8"?>
<ds:datastoreItem xmlns:ds="http://schemas.openxmlformats.org/officeDocument/2006/customXml" ds:itemID="{354D257A-8C4C-4D39-BF61-E06E6BC7B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24</TotalTime>
  <Pages>25</Pages>
  <Words>9303</Words>
  <Characters>53032</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9823 Belize KIP stage I</vt:lpstr>
    </vt:vector>
  </TitlesOfParts>
  <Company>UNMFS</Company>
  <LinksUpToDate>false</LinksUpToDate>
  <CharactersWithSpaces>62211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9823 Belize KIP stage I</dc:title>
  <dc:subject/>
  <dc:creator>Rhona - Maire Conway-Kenny / MS</dc:creator>
  <cp:keywords>98th ExCom</cp:keywords>
  <dc:description>KIP stage I proposal Belize</dc:description>
  <cp:lastModifiedBy>Rhona - Maire Conway-Kenny</cp:lastModifiedBy>
  <cp:revision>20</cp:revision>
  <cp:lastPrinted>2001-05-26T16:40:00Z</cp:lastPrinted>
  <dcterms:created xsi:type="dcterms:W3CDTF">2026-05-13T20:41:00Z</dcterms:created>
  <dcterms:modified xsi:type="dcterms:W3CDTF">2026-05-14T15:08:00Z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UNEP/OzL.Pro/ExCom/98/23</vt:lpwstr>
  </property>
  <property fmtid="{D5CDD505-2E9C-101B-9397-08002B2CF9AE}" pid="3" name="ContentTypeId">
    <vt:lpwstr>0x0101005B4E12BC6CABEA4BA8700881D1FA59F9</vt:lpwstr>
  </property>
  <property fmtid="{D5CDD505-2E9C-101B-9397-08002B2CF9AE}" pid="4" name="Order">
    <vt:r8>4523400</vt:r8>
  </property>
  <property fmtid="{D5CDD505-2E9C-101B-9397-08002B2CF9AE}" pid="5" name="MediaServiceImageTags">
    <vt:lpwstr/>
  </property>
  <property fmtid="{D5CDD505-2E9C-101B-9397-08002B2CF9AE}" pid="6" name="Revision date">
    <vt:lpwstr>05/14/2026</vt:lpwstr>
  </property>
  <property fmtid="{D5CDD505-2E9C-101B-9397-08002B2CF9AE}" pid="7" name="docLang">
    <vt:lpwstr>en</vt:lpwstr>
  </property>
</Properties>
</file>