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4869298" w14:textId="77777777">
        <w:trPr>
          <w:trHeight w:val="720"/>
        </w:trPr>
        <w:tc>
          <w:tcPr>
            <w:tcW w:w="4410" w:type="dxa"/>
            <w:gridSpan w:val="2"/>
            <w:tcBorders>
              <w:bottom w:val="single" w:sz="18" w:space="0" w:color="auto"/>
            </w:tcBorders>
          </w:tcPr>
          <w:p w14:paraId="6D46AA2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AFAD9E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CC7A7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9B2879F"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1D27977" wp14:editId="128A98A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A102BDE" wp14:editId="096FC9A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1098D4B" w14:textId="77777777" w:rsidR="007E5D09" w:rsidRDefault="00E1360E">
            <w:pPr>
              <w:spacing w:before="120"/>
              <w:jc w:val="left"/>
              <w:rPr>
                <w:lang w:val="en-US"/>
              </w:rPr>
            </w:pPr>
            <w:r>
              <w:rPr>
                <w:lang w:val="en-US"/>
              </w:rPr>
              <w:t>GENERAL</w:t>
            </w:r>
          </w:p>
          <w:p w14:paraId="067E485F" w14:textId="77777777" w:rsidR="007E5D09" w:rsidRDefault="007E5D09">
            <w:pPr>
              <w:spacing w:before="120"/>
              <w:jc w:val="left"/>
              <w:rPr>
                <w:lang w:val="en-US"/>
              </w:rPr>
            </w:pPr>
          </w:p>
          <w:p w14:paraId="35AB1AFC" w14:textId="6EF96874" w:rsidR="007E5D09" w:rsidRDefault="009A7DCE">
            <w:pPr>
              <w:rPr>
                <w:rtl/>
              </w:rPr>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9C244E">
              <w:t>23</w:t>
            </w:r>
            <w:r>
              <w:fldChar w:fldCharType="end"/>
            </w:r>
          </w:p>
          <w:p w14:paraId="0037116A" w14:textId="22DBE086"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9C244E">
              <w:rPr>
                <w:lang w:val="en-US"/>
              </w:rPr>
              <w:t>20</w:t>
            </w:r>
            <w:r w:rsidR="00981EE9" w:rsidRPr="00981EE9">
              <w:t xml:space="preserve"> </w:t>
            </w:r>
            <w:r w:rsidR="00981EE9">
              <w:rPr>
                <w:lang w:val="en-US"/>
              </w:rPr>
              <w:t>May</w:t>
            </w:r>
            <w:r w:rsidR="00981EE9" w:rsidRPr="00981EE9">
              <w:t xml:space="preserve"> 2022</w:t>
            </w:r>
            <w:r>
              <w:fldChar w:fldCharType="end"/>
            </w:r>
          </w:p>
          <w:p w14:paraId="5BA3B725" w14:textId="77777777" w:rsidR="00662A73" w:rsidRDefault="00662A73">
            <w:pPr>
              <w:spacing w:before="120"/>
              <w:jc w:val="left"/>
              <w:rPr>
                <w:rtl/>
                <w:lang w:val="en-US" w:bidi="ar-AE"/>
              </w:rPr>
            </w:pPr>
          </w:p>
          <w:p w14:paraId="32B5E3A8" w14:textId="77777777" w:rsidR="007E5D09" w:rsidRDefault="00E1360E">
            <w:pPr>
              <w:spacing w:before="120"/>
              <w:jc w:val="left"/>
              <w:rPr>
                <w:lang w:val="en-US"/>
              </w:rPr>
            </w:pPr>
            <w:r>
              <w:rPr>
                <w:lang w:val="en-US"/>
              </w:rPr>
              <w:t>ARABIC</w:t>
            </w:r>
          </w:p>
          <w:p w14:paraId="06EB646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F7751A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F84612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48F640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BFCC14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A906444" w14:textId="77777777" w:rsidR="007E5D09" w:rsidRDefault="007E5D09">
            <w:pPr>
              <w:rPr>
                <w:caps/>
                <w:lang w:val="en-US"/>
              </w:rPr>
            </w:pPr>
          </w:p>
          <w:p w14:paraId="50634E82" w14:textId="77777777" w:rsidR="007E5D09" w:rsidRDefault="007E5D09">
            <w:pPr>
              <w:rPr>
                <w:lang w:val="en-US"/>
              </w:rPr>
            </w:pPr>
          </w:p>
        </w:tc>
      </w:tr>
    </w:tbl>
    <w:p w14:paraId="627EE268" w14:textId="77777777" w:rsidR="007E5D09" w:rsidRDefault="007E5D09">
      <w:pPr>
        <w:pStyle w:val="Caption"/>
        <w:spacing w:line="200" w:lineRule="exact"/>
        <w:ind w:left="187" w:right="187" w:hanging="187"/>
        <w:jc w:val="both"/>
        <w:rPr>
          <w:rFonts w:cs="Akhbar MT"/>
          <w:b/>
          <w:bCs/>
          <w:sz w:val="28"/>
          <w:szCs w:val="28"/>
          <w:rtl/>
        </w:rPr>
      </w:pPr>
    </w:p>
    <w:p w14:paraId="38C0A0EC"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0EA6236"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AC6A1B6"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13692C4" w14:textId="50ED72DE" w:rsidR="00702662" w:rsidRDefault="00702662" w:rsidP="00702662">
      <w:pPr>
        <w:pStyle w:val="0Heading0"/>
        <w:bidi/>
        <w:ind w:left="4"/>
        <w:rPr>
          <w:rFonts w:asciiTheme="majorBidi" w:hAnsiTheme="majorBidi" w:cstheme="majorBidi"/>
          <w:sz w:val="26"/>
          <w:szCs w:val="26"/>
          <w:rtl/>
          <w:lang w:bidi="ar-AE"/>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يونيه</w:t>
      </w:r>
      <w:r w:rsidR="00416AD7">
        <w:rPr>
          <w:sz w:val="28"/>
          <w:szCs w:val="28"/>
          <w:lang w:val="en-CA"/>
        </w:rPr>
        <w:t>/</w:t>
      </w:r>
      <w:r w:rsidR="00416AD7">
        <w:rPr>
          <w:rFonts w:hint="cs"/>
          <w:sz w:val="28"/>
          <w:szCs w:val="28"/>
          <w:rtl/>
        </w:rPr>
        <w:t xml:space="preserve">حزيران </w:t>
      </w:r>
      <w:r>
        <w:rPr>
          <w:rFonts w:asciiTheme="majorBidi" w:hAnsiTheme="majorBidi" w:cstheme="majorBidi" w:hint="cs"/>
          <w:sz w:val="26"/>
          <w:szCs w:val="26"/>
          <w:rtl/>
          <w:lang w:bidi="ar-SY"/>
        </w:rPr>
        <w:t>2022</w:t>
      </w:r>
    </w:p>
    <w:p w14:paraId="405C8B56" w14:textId="4F452E7D" w:rsidR="00981EE9" w:rsidRDefault="00981EE9" w:rsidP="00981EE9">
      <w:pPr>
        <w:pStyle w:val="0Heading0"/>
        <w:bidi/>
        <w:ind w:left="4"/>
        <w:rPr>
          <w:rFonts w:asciiTheme="majorBidi" w:hAnsiTheme="majorBidi" w:cstheme="majorBidi"/>
          <w:sz w:val="26"/>
          <w:szCs w:val="26"/>
          <w:rtl/>
          <w:lang w:bidi="ar-AE"/>
        </w:rPr>
      </w:pPr>
      <w:r>
        <w:rPr>
          <w:rFonts w:asciiTheme="majorBidi" w:hAnsiTheme="majorBidi" w:cstheme="majorBidi" w:hint="cs"/>
          <w:sz w:val="26"/>
          <w:szCs w:val="26"/>
          <w:rtl/>
          <w:lang w:bidi="ar-AE"/>
        </w:rPr>
        <w:t>المادة 9(أ) و(ب) من جدول الأعمال السابق</w:t>
      </w:r>
      <w:r>
        <w:rPr>
          <w:rStyle w:val="FootnoteReference"/>
          <w:rFonts w:asciiTheme="majorBidi" w:hAnsiTheme="majorBidi" w:cstheme="majorBidi"/>
          <w:sz w:val="26"/>
          <w:szCs w:val="26"/>
          <w:rtl/>
          <w:lang w:bidi="ar-AE"/>
        </w:rPr>
        <w:footnoteReference w:id="1"/>
      </w:r>
    </w:p>
    <w:p w14:paraId="00BF4AE6" w14:textId="12B7E227" w:rsidR="00981EE9" w:rsidRPr="00981EE9" w:rsidRDefault="00981EE9" w:rsidP="00981EE9">
      <w:pPr>
        <w:pStyle w:val="0Heading0"/>
        <w:bidi/>
        <w:ind w:left="4"/>
        <w:rPr>
          <w:sz w:val="26"/>
          <w:szCs w:val="26"/>
          <w:rtl/>
          <w:lang w:bidi="ar-AE"/>
        </w:rPr>
      </w:pPr>
    </w:p>
    <w:p w14:paraId="65A94643" w14:textId="2538B5DD" w:rsidR="00702662" w:rsidRDefault="00702662" w:rsidP="00981EE9">
      <w:pPr>
        <w:bidi/>
        <w:jc w:val="left"/>
        <w:rPr>
          <w:sz w:val="26"/>
          <w:szCs w:val="26"/>
          <w:rtl/>
          <w:lang w:eastAsia="zh-CN" w:bidi="ar-AE"/>
        </w:rPr>
      </w:pPr>
    </w:p>
    <w:p w14:paraId="48F248B4" w14:textId="255627A7" w:rsidR="00AB5D89" w:rsidRPr="004D33DD" w:rsidRDefault="00AB5D89" w:rsidP="00AB5D89">
      <w:pPr>
        <w:bidi/>
        <w:jc w:val="center"/>
        <w:rPr>
          <w:rFonts w:asciiTheme="majorBidi" w:hAnsiTheme="majorBidi" w:cstheme="majorBidi"/>
          <w:b/>
          <w:bCs/>
          <w:sz w:val="32"/>
          <w:szCs w:val="32"/>
          <w:rtl/>
          <w:lang w:val="en-CA"/>
        </w:rPr>
      </w:pPr>
      <w:r w:rsidRPr="004D33DD">
        <w:rPr>
          <w:rFonts w:asciiTheme="majorBidi" w:hAnsiTheme="majorBidi" w:cstheme="majorBidi"/>
          <w:b/>
          <w:bCs/>
          <w:sz w:val="32"/>
          <w:szCs w:val="32"/>
          <w:rtl/>
          <w:lang w:val="en-CA"/>
        </w:rPr>
        <w:t xml:space="preserve">مقترح المشروع: </w:t>
      </w:r>
      <w:r w:rsidRPr="004D33DD">
        <w:rPr>
          <w:rFonts w:asciiTheme="majorBidi" w:hAnsiTheme="majorBidi" w:hint="cs"/>
          <w:b/>
          <w:bCs/>
          <w:sz w:val="32"/>
          <w:szCs w:val="32"/>
          <w:rtl/>
          <w:lang w:val="en-CA"/>
        </w:rPr>
        <w:t>تشاد</w:t>
      </w:r>
    </w:p>
    <w:p w14:paraId="11DBFD41" w14:textId="77777777" w:rsidR="00AB5D89" w:rsidRDefault="00AB5D89" w:rsidP="00AB5D89">
      <w:pPr>
        <w:tabs>
          <w:tab w:val="left" w:pos="8280"/>
        </w:tabs>
        <w:bidi/>
        <w:rPr>
          <w:rFonts w:asciiTheme="majorBidi" w:hAnsiTheme="majorBidi" w:cstheme="majorBidi"/>
          <w:sz w:val="26"/>
          <w:szCs w:val="26"/>
          <w:rtl/>
          <w:lang w:val="en-CA"/>
        </w:rPr>
      </w:pPr>
    </w:p>
    <w:p w14:paraId="3F8F749D" w14:textId="77777777" w:rsidR="00AB5D89" w:rsidRDefault="00AB5D89" w:rsidP="00AB5D89">
      <w:pPr>
        <w:tabs>
          <w:tab w:val="left" w:pos="8280"/>
        </w:tabs>
        <w:bidi/>
        <w:rPr>
          <w:rFonts w:asciiTheme="majorBidi" w:hAnsiTheme="majorBidi" w:cstheme="majorBidi"/>
          <w:sz w:val="26"/>
          <w:szCs w:val="26"/>
          <w:rtl/>
          <w:lang w:val="en-CA" w:bidi="ar-AE"/>
        </w:rPr>
      </w:pPr>
    </w:p>
    <w:p w14:paraId="7D79883E" w14:textId="77777777" w:rsidR="00AB5D89" w:rsidRPr="003120F1" w:rsidRDefault="00AB5D89" w:rsidP="00AB5D89">
      <w:pPr>
        <w:bidi/>
        <w:rPr>
          <w:rFonts w:asciiTheme="majorBidi" w:hAnsiTheme="majorBidi" w:cstheme="majorBidi"/>
          <w:sz w:val="26"/>
          <w:szCs w:val="26"/>
          <w:lang w:val="en-CA"/>
        </w:rPr>
      </w:pPr>
      <w:r w:rsidRPr="003120F1">
        <w:rPr>
          <w:rFonts w:asciiTheme="majorBidi" w:hAnsiTheme="majorBidi" w:cstheme="majorBidi"/>
          <w:sz w:val="26"/>
          <w:szCs w:val="26"/>
          <w:rtl/>
          <w:lang w:val="en-CA"/>
        </w:rPr>
        <w:t>تتألف هذه الوثيقة من تعليقات وتوصيات الأمانة على مقترح المشروع التالي:</w:t>
      </w:r>
    </w:p>
    <w:p w14:paraId="3A6CB13A" w14:textId="77777777" w:rsidR="00AB5D89" w:rsidRPr="003120F1" w:rsidRDefault="00AB5D89" w:rsidP="00AB5D89">
      <w:pPr>
        <w:tabs>
          <w:tab w:val="left" w:pos="8280"/>
        </w:tabs>
        <w:bidi/>
        <w:rPr>
          <w:rFonts w:asciiTheme="majorBidi" w:hAnsiTheme="majorBidi" w:cstheme="majorBidi"/>
          <w:sz w:val="26"/>
          <w:szCs w:val="26"/>
          <w:rtl/>
          <w:lang w:val="en-CA"/>
        </w:rPr>
      </w:pPr>
    </w:p>
    <w:p w14:paraId="76D7DDE7" w14:textId="77777777" w:rsidR="00AB5D89" w:rsidRPr="003120F1" w:rsidRDefault="00AB5D89" w:rsidP="00AB5D89">
      <w:pPr>
        <w:bidi/>
        <w:rPr>
          <w:rFonts w:asciiTheme="majorBidi" w:hAnsiTheme="majorBidi" w:cstheme="majorBidi"/>
          <w:sz w:val="26"/>
          <w:szCs w:val="26"/>
          <w:u w:val="single"/>
          <w:rtl/>
          <w:lang w:val="en-CA" w:bidi="ar-AE"/>
        </w:rPr>
      </w:pPr>
      <w:r w:rsidRPr="003120F1">
        <w:rPr>
          <w:rFonts w:asciiTheme="majorBidi" w:hAnsiTheme="majorBidi" w:cstheme="majorBidi"/>
          <w:sz w:val="26"/>
          <w:szCs w:val="26"/>
          <w:u w:val="single"/>
          <w:rtl/>
          <w:lang w:val="en-CA" w:bidi="ar-AE"/>
        </w:rPr>
        <w:t>الإزالة</w:t>
      </w:r>
    </w:p>
    <w:p w14:paraId="5268CCF8" w14:textId="77777777" w:rsidR="00AB5D89" w:rsidRPr="003120F1" w:rsidRDefault="00AB5D89" w:rsidP="00AB5D89">
      <w:pPr>
        <w:tabs>
          <w:tab w:val="left" w:pos="8280"/>
        </w:tabs>
        <w:bidi/>
        <w:rPr>
          <w:rFonts w:asciiTheme="majorBidi" w:hAnsiTheme="majorBidi" w:cstheme="majorBidi"/>
          <w:sz w:val="26"/>
          <w:szCs w:val="26"/>
          <w:rtl/>
          <w:lang w:val="en-CA"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2"/>
        <w:gridCol w:w="1848"/>
      </w:tblGrid>
      <w:tr w:rsidR="00AB5D89" w:rsidRPr="003120F1" w14:paraId="36DA7439" w14:textId="77777777" w:rsidTr="00F31963">
        <w:tc>
          <w:tcPr>
            <w:tcW w:w="7502" w:type="dxa"/>
          </w:tcPr>
          <w:p w14:paraId="198C2F39" w14:textId="77777777" w:rsidR="00AB5D89" w:rsidRPr="003120F1" w:rsidRDefault="00AB5D89" w:rsidP="009A7DCE">
            <w:pPr>
              <w:pStyle w:val="ListParagraph"/>
              <w:numPr>
                <w:ilvl w:val="0"/>
                <w:numId w:val="10"/>
              </w:numPr>
              <w:bidi/>
              <w:ind w:left="340" w:hanging="340"/>
              <w:contextualSpacing w:val="0"/>
              <w:rPr>
                <w:rFonts w:asciiTheme="majorBidi" w:hAnsiTheme="majorBidi" w:cstheme="majorBidi"/>
                <w:sz w:val="26"/>
                <w:szCs w:val="26"/>
                <w:lang w:val="en-CA"/>
              </w:rPr>
            </w:pPr>
            <w:r w:rsidRPr="003120F1">
              <w:rPr>
                <w:rFonts w:asciiTheme="majorBidi" w:hAnsiTheme="majorBidi" w:cstheme="majorBidi"/>
                <w:sz w:val="26"/>
                <w:szCs w:val="26"/>
                <w:rtl/>
                <w:lang w:val="en-CA"/>
              </w:rPr>
              <w:t xml:space="preserve">خطة إدارة إزالة المواد الهيدروكلوروفلوروكربونية (المرحلة </w:t>
            </w:r>
            <w:r>
              <w:rPr>
                <w:rFonts w:asciiTheme="majorBidi" w:hAnsiTheme="majorBidi" w:cstheme="majorBidi" w:hint="cs"/>
                <w:sz w:val="26"/>
                <w:szCs w:val="26"/>
                <w:rtl/>
                <w:lang w:val="en-CA"/>
              </w:rPr>
              <w:t>الثانية</w:t>
            </w:r>
            <w:r w:rsidRPr="003120F1">
              <w:rPr>
                <w:rFonts w:asciiTheme="majorBidi" w:hAnsiTheme="majorBidi" w:cstheme="majorBidi"/>
                <w:sz w:val="26"/>
                <w:szCs w:val="26"/>
                <w:rtl/>
                <w:lang w:val="en-CA"/>
              </w:rPr>
              <w:t xml:space="preserve">، الشريحة </w:t>
            </w:r>
            <w:r>
              <w:rPr>
                <w:rFonts w:asciiTheme="majorBidi" w:hAnsiTheme="majorBidi" w:cstheme="majorBidi" w:hint="cs"/>
                <w:sz w:val="26"/>
                <w:szCs w:val="26"/>
                <w:rtl/>
                <w:lang w:val="en-CA"/>
              </w:rPr>
              <w:t>الأولى</w:t>
            </w:r>
            <w:r w:rsidRPr="003120F1">
              <w:rPr>
                <w:rFonts w:asciiTheme="majorBidi" w:hAnsiTheme="majorBidi" w:cstheme="majorBidi"/>
                <w:sz w:val="26"/>
                <w:szCs w:val="26"/>
                <w:rtl/>
                <w:lang w:val="en-CA"/>
              </w:rPr>
              <w:t>)</w:t>
            </w:r>
          </w:p>
        </w:tc>
        <w:tc>
          <w:tcPr>
            <w:tcW w:w="1848" w:type="dxa"/>
          </w:tcPr>
          <w:p w14:paraId="31FC4B1D" w14:textId="06C6F6E9" w:rsidR="00AB5D89" w:rsidRPr="003120F1" w:rsidRDefault="00AB5D89" w:rsidP="00F31963">
            <w:pPr>
              <w:bidi/>
              <w:jc w:val="left"/>
              <w:rPr>
                <w:rFonts w:asciiTheme="majorBidi" w:hAnsiTheme="majorBidi" w:cstheme="majorBidi"/>
                <w:sz w:val="26"/>
                <w:szCs w:val="26"/>
                <w:rtl/>
                <w:lang w:val="en-CA" w:bidi="ar-AE"/>
              </w:rPr>
            </w:pPr>
            <w:r>
              <w:rPr>
                <w:rFonts w:asciiTheme="majorBidi" w:hAnsiTheme="majorBidi" w:cstheme="majorBidi" w:hint="cs"/>
                <w:sz w:val="26"/>
                <w:szCs w:val="26"/>
                <w:rtl/>
                <w:lang w:val="en-CA" w:bidi="ar-AE"/>
              </w:rPr>
              <w:t>اليونيب واليونيدو</w:t>
            </w:r>
          </w:p>
        </w:tc>
      </w:tr>
      <w:tr w:rsidR="00AB5D89" w:rsidRPr="003120F1" w14:paraId="00785A42" w14:textId="77777777" w:rsidTr="00F31963">
        <w:tc>
          <w:tcPr>
            <w:tcW w:w="7502" w:type="dxa"/>
          </w:tcPr>
          <w:p w14:paraId="75A97CA1" w14:textId="77777777" w:rsidR="00AB5D89" w:rsidRPr="003120F1" w:rsidRDefault="00AB5D89" w:rsidP="00F31963">
            <w:pPr>
              <w:pStyle w:val="ListParagraph"/>
              <w:bidi/>
              <w:ind w:left="340"/>
              <w:contextualSpacing w:val="0"/>
              <w:rPr>
                <w:rFonts w:asciiTheme="majorBidi" w:hAnsiTheme="majorBidi" w:cstheme="majorBidi"/>
                <w:sz w:val="26"/>
                <w:szCs w:val="26"/>
                <w:rtl/>
                <w:lang w:val="en-CA"/>
              </w:rPr>
            </w:pPr>
          </w:p>
        </w:tc>
        <w:tc>
          <w:tcPr>
            <w:tcW w:w="1848" w:type="dxa"/>
          </w:tcPr>
          <w:p w14:paraId="021F2919" w14:textId="77777777" w:rsidR="00AB5D89" w:rsidRPr="003120F1" w:rsidRDefault="00AB5D89" w:rsidP="00F31963">
            <w:pPr>
              <w:bidi/>
              <w:jc w:val="left"/>
              <w:rPr>
                <w:rFonts w:asciiTheme="majorBidi" w:hAnsiTheme="majorBidi" w:cstheme="majorBidi"/>
                <w:sz w:val="26"/>
                <w:szCs w:val="26"/>
                <w:rtl/>
                <w:lang w:val="en-CA" w:bidi="ar-AE"/>
              </w:rPr>
            </w:pPr>
          </w:p>
        </w:tc>
      </w:tr>
    </w:tbl>
    <w:p w14:paraId="242B55F8" w14:textId="77777777" w:rsidR="00AB5D89" w:rsidRDefault="00AB5D89" w:rsidP="00AB5D89">
      <w:pPr>
        <w:tabs>
          <w:tab w:val="left" w:pos="8280"/>
        </w:tabs>
        <w:bidi/>
        <w:rPr>
          <w:rFonts w:asciiTheme="majorBidi" w:hAnsiTheme="majorBidi" w:cstheme="majorBidi"/>
          <w:sz w:val="26"/>
          <w:szCs w:val="26"/>
          <w:rtl/>
          <w:lang w:val="en-CA" w:bidi="ar-AE"/>
        </w:rPr>
      </w:pPr>
    </w:p>
    <w:p w14:paraId="0BA5A9C4" w14:textId="6D6E8CCE" w:rsidR="00603C75" w:rsidRDefault="00603C75" w:rsidP="00603C75">
      <w:pPr>
        <w:bidi/>
        <w:jc w:val="left"/>
        <w:rPr>
          <w:sz w:val="26"/>
          <w:szCs w:val="26"/>
          <w:rtl/>
          <w:lang w:eastAsia="zh-CN" w:bidi="ar-AE"/>
        </w:rPr>
      </w:pPr>
    </w:p>
    <w:p w14:paraId="451CBB6A" w14:textId="7A4E9FA8" w:rsidR="00603C75" w:rsidRDefault="00603C75" w:rsidP="00603C75">
      <w:pPr>
        <w:bidi/>
        <w:jc w:val="left"/>
        <w:rPr>
          <w:sz w:val="26"/>
          <w:szCs w:val="26"/>
          <w:rtl/>
          <w:lang w:eastAsia="zh-CN" w:bidi="ar-AE"/>
        </w:rPr>
      </w:pPr>
    </w:p>
    <w:p w14:paraId="354FDB2E" w14:textId="539843F5" w:rsidR="00603C75" w:rsidRDefault="00603C75" w:rsidP="00603C75">
      <w:pPr>
        <w:bidi/>
        <w:jc w:val="left"/>
        <w:rPr>
          <w:sz w:val="26"/>
          <w:szCs w:val="26"/>
          <w:rtl/>
          <w:lang w:eastAsia="zh-CN" w:bidi="ar-AE"/>
        </w:rPr>
      </w:pPr>
    </w:p>
    <w:p w14:paraId="1373FC74" w14:textId="63A89793" w:rsidR="00603C75" w:rsidRDefault="00603C75" w:rsidP="00603C75">
      <w:pPr>
        <w:bidi/>
        <w:jc w:val="left"/>
        <w:rPr>
          <w:sz w:val="26"/>
          <w:szCs w:val="26"/>
          <w:rtl/>
          <w:lang w:eastAsia="zh-CN" w:bidi="ar-AE"/>
        </w:rPr>
      </w:pPr>
    </w:p>
    <w:p w14:paraId="55CBCD66" w14:textId="77777777" w:rsidR="00603C75" w:rsidRPr="00981EE9" w:rsidRDefault="00603C75" w:rsidP="00603C75">
      <w:pPr>
        <w:bidi/>
        <w:jc w:val="left"/>
        <w:rPr>
          <w:sz w:val="26"/>
          <w:szCs w:val="26"/>
          <w:rtl/>
          <w:lang w:eastAsia="zh-CN" w:bidi="ar-AE"/>
        </w:rPr>
      </w:pPr>
    </w:p>
    <w:p w14:paraId="29F9691C" w14:textId="77777777" w:rsidR="007E5D09" w:rsidRPr="00981EE9" w:rsidRDefault="007E5D09" w:rsidP="00981EE9">
      <w:pPr>
        <w:pStyle w:val="Heading2"/>
        <w:bidi/>
        <w:spacing w:after="0"/>
        <w:ind w:left="4"/>
        <w:rPr>
          <w:sz w:val="26"/>
          <w:szCs w:val="26"/>
          <w:rtl/>
          <w:lang w:val="en-CA" w:bidi="ar-EG"/>
        </w:rPr>
      </w:pPr>
    </w:p>
    <w:p w14:paraId="604218CF" w14:textId="77777777" w:rsidR="007E5D09" w:rsidRPr="00981EE9" w:rsidRDefault="007E5D09" w:rsidP="00981EE9">
      <w:pPr>
        <w:pStyle w:val="StyleHeader4Para4Left0Firstline0"/>
        <w:numPr>
          <w:ilvl w:val="0"/>
          <w:numId w:val="0"/>
        </w:numPr>
        <w:bidi/>
        <w:spacing w:after="0"/>
        <w:rPr>
          <w:sz w:val="26"/>
          <w:szCs w:val="26"/>
        </w:rPr>
      </w:pPr>
    </w:p>
    <w:p w14:paraId="62BE9B88" w14:textId="77777777" w:rsidR="007E5D09" w:rsidRDefault="00E1360E">
      <w:pPr>
        <w:pStyle w:val="StyleHeader4Para4Left0Firstline0"/>
        <w:numPr>
          <w:ilvl w:val="0"/>
          <w:numId w:val="0"/>
        </w:numPr>
      </w:pPr>
      <w:r>
        <w:br w:type="page"/>
      </w:r>
    </w:p>
    <w:p w14:paraId="68F5A145" w14:textId="77777777" w:rsidR="00AF327A" w:rsidRPr="006149D5" w:rsidRDefault="00AF327A" w:rsidP="00AF327A">
      <w:pPr>
        <w:pStyle w:val="Heading2"/>
        <w:bidi/>
        <w:spacing w:after="0"/>
        <w:jc w:val="center"/>
        <w:rPr>
          <w:b/>
          <w:bCs/>
          <w:sz w:val="26"/>
          <w:szCs w:val="26"/>
          <w:rtl/>
        </w:rPr>
      </w:pPr>
      <w:r w:rsidRPr="006149D5">
        <w:rPr>
          <w:b/>
          <w:bCs/>
          <w:sz w:val="26"/>
          <w:szCs w:val="26"/>
          <w:rtl/>
        </w:rPr>
        <w:lastRenderedPageBreak/>
        <w:t xml:space="preserve">ورقة تقييم المشروع - مشروعات متعددة السنوات </w:t>
      </w:r>
    </w:p>
    <w:p w14:paraId="3238C2BD" w14:textId="6E9E9254" w:rsidR="00AF327A" w:rsidRPr="006149D5" w:rsidRDefault="00AF327A" w:rsidP="00AF327A">
      <w:pPr>
        <w:pStyle w:val="Heading2"/>
        <w:bidi/>
        <w:spacing w:after="0"/>
        <w:jc w:val="center"/>
        <w:rPr>
          <w:b/>
          <w:bCs/>
          <w:sz w:val="26"/>
          <w:szCs w:val="26"/>
          <w:rtl/>
        </w:rPr>
      </w:pPr>
      <w:r>
        <w:rPr>
          <w:rFonts w:hint="cs"/>
          <w:b/>
          <w:bCs/>
          <w:sz w:val="26"/>
          <w:szCs w:val="26"/>
          <w:rtl/>
        </w:rPr>
        <w:t>تشاد</w:t>
      </w:r>
    </w:p>
    <w:p w14:paraId="6A0786C5" w14:textId="77777777" w:rsidR="006F7FF3" w:rsidRPr="006D0939" w:rsidRDefault="006F7FF3" w:rsidP="006F7FF3">
      <w:pPr>
        <w:bidi/>
        <w:jc w:val="center"/>
        <w:rPr>
          <w:sz w:val="16"/>
          <w:szCs w:val="16"/>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7"/>
        <w:gridCol w:w="4673"/>
      </w:tblGrid>
      <w:tr w:rsidR="006F7FF3" w:rsidRPr="00723B87" w14:paraId="4AA01102" w14:textId="77777777" w:rsidTr="00F31963">
        <w:trPr>
          <w:trHeight w:val="240"/>
        </w:trPr>
        <w:tc>
          <w:tcPr>
            <w:tcW w:w="2501" w:type="pct"/>
            <w:shd w:val="clear" w:color="auto" w:fill="auto"/>
          </w:tcPr>
          <w:p w14:paraId="3DCA1CD7" w14:textId="77777777" w:rsidR="006F7FF3" w:rsidRPr="00723B87" w:rsidRDefault="006F7FF3" w:rsidP="00F31963">
            <w:pPr>
              <w:pStyle w:val="Title1"/>
              <w:bidi/>
              <w:jc w:val="left"/>
              <w:rPr>
                <w:sz w:val="20"/>
                <w:szCs w:val="20"/>
              </w:rPr>
            </w:pPr>
            <w:r w:rsidRPr="00723B87">
              <w:rPr>
                <w:bCs/>
                <w:sz w:val="20"/>
                <w:szCs w:val="20"/>
                <w:rtl/>
              </w:rPr>
              <w:t>(أولاً) عنوان المشروع</w:t>
            </w:r>
          </w:p>
        </w:tc>
        <w:tc>
          <w:tcPr>
            <w:tcW w:w="2499" w:type="pct"/>
            <w:shd w:val="clear" w:color="auto" w:fill="auto"/>
          </w:tcPr>
          <w:p w14:paraId="0DC145D1" w14:textId="77777777" w:rsidR="006F7FF3" w:rsidRPr="00723B87" w:rsidRDefault="006F7FF3" w:rsidP="00F31963">
            <w:pPr>
              <w:pStyle w:val="Title1"/>
              <w:bidi/>
              <w:rPr>
                <w:sz w:val="20"/>
                <w:szCs w:val="20"/>
              </w:rPr>
            </w:pPr>
            <w:r w:rsidRPr="00723B87">
              <w:rPr>
                <w:bCs/>
                <w:sz w:val="20"/>
                <w:szCs w:val="20"/>
                <w:rtl/>
              </w:rPr>
              <w:t>الوكالة</w:t>
            </w:r>
          </w:p>
        </w:tc>
      </w:tr>
      <w:tr w:rsidR="006F7FF3" w:rsidRPr="00723B87" w14:paraId="3A3C9517" w14:textId="77777777" w:rsidTr="00F31963">
        <w:trPr>
          <w:trHeight w:val="240"/>
        </w:trPr>
        <w:tc>
          <w:tcPr>
            <w:tcW w:w="2501" w:type="pct"/>
            <w:shd w:val="clear" w:color="auto" w:fill="auto"/>
          </w:tcPr>
          <w:p w14:paraId="79B94866" w14:textId="77777777" w:rsidR="006F7FF3" w:rsidRPr="00723B87" w:rsidRDefault="006F7FF3" w:rsidP="00F31963">
            <w:pPr>
              <w:pStyle w:val="Title1"/>
              <w:bidi/>
              <w:jc w:val="left"/>
              <w:rPr>
                <w:b w:val="0"/>
                <w:bCs/>
                <w:sz w:val="20"/>
                <w:szCs w:val="20"/>
              </w:rPr>
            </w:pPr>
            <w:r w:rsidRPr="00723B87">
              <w:rPr>
                <w:b w:val="0"/>
                <w:bCs/>
                <w:sz w:val="20"/>
                <w:szCs w:val="20"/>
                <w:rtl/>
              </w:rPr>
              <w:t>خطة إدارة إزالة المواد الهيدروكلوروفلوروكربونية</w:t>
            </w:r>
            <w:r w:rsidRPr="00723B87">
              <w:rPr>
                <w:b w:val="0"/>
                <w:bCs/>
                <w:sz w:val="20"/>
                <w:szCs w:val="20"/>
              </w:rPr>
              <w:t xml:space="preserve"> </w:t>
            </w:r>
            <w:r w:rsidRPr="00723B87">
              <w:rPr>
                <w:b w:val="0"/>
                <w:bCs/>
                <w:sz w:val="20"/>
                <w:szCs w:val="20"/>
                <w:rtl/>
              </w:rPr>
              <w:t>(المرحلة الثانية)</w:t>
            </w:r>
          </w:p>
        </w:tc>
        <w:tc>
          <w:tcPr>
            <w:tcW w:w="2499" w:type="pct"/>
            <w:shd w:val="clear" w:color="auto" w:fill="auto"/>
          </w:tcPr>
          <w:p w14:paraId="541B669E" w14:textId="24621DA1" w:rsidR="006F7FF3" w:rsidRPr="00723B87" w:rsidRDefault="00F17E42" w:rsidP="00F31963">
            <w:pPr>
              <w:pStyle w:val="Title1"/>
              <w:bidi/>
              <w:rPr>
                <w:b w:val="0"/>
                <w:sz w:val="20"/>
                <w:szCs w:val="20"/>
                <w:lang w:bidi="ar-AE"/>
              </w:rPr>
            </w:pPr>
            <w:r w:rsidRPr="00723B87">
              <w:rPr>
                <w:rFonts w:hint="cs"/>
                <w:sz w:val="20"/>
                <w:szCs w:val="20"/>
                <w:rtl/>
                <w:lang w:bidi="ar-EG"/>
              </w:rPr>
              <w:t>اليونيب</w:t>
            </w:r>
            <w:r w:rsidR="006F7FF3" w:rsidRPr="00723B87">
              <w:rPr>
                <w:sz w:val="20"/>
                <w:szCs w:val="20"/>
                <w:rtl/>
              </w:rPr>
              <w:t xml:space="preserve"> (رئيسية)، </w:t>
            </w:r>
            <w:r w:rsidRPr="00723B87">
              <w:rPr>
                <w:rFonts w:hint="cs"/>
                <w:sz w:val="20"/>
                <w:szCs w:val="20"/>
                <w:rtl/>
              </w:rPr>
              <w:t>اليونيدو</w:t>
            </w:r>
          </w:p>
        </w:tc>
      </w:tr>
    </w:tbl>
    <w:p w14:paraId="41305717" w14:textId="77777777" w:rsidR="006F7FF3" w:rsidRPr="00723B87" w:rsidRDefault="006F7FF3" w:rsidP="006F7FF3">
      <w:pPr>
        <w:bidi/>
        <w:jc w:val="center"/>
        <w:rPr>
          <w:sz w:val="20"/>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7"/>
        <w:gridCol w:w="1844"/>
        <w:gridCol w:w="2829"/>
      </w:tblGrid>
      <w:tr w:rsidR="006F7FF3" w:rsidRPr="00723B87" w14:paraId="20BA2468" w14:textId="77777777" w:rsidTr="00F31963">
        <w:trPr>
          <w:trHeight w:val="240"/>
        </w:trPr>
        <w:tc>
          <w:tcPr>
            <w:tcW w:w="2501" w:type="pct"/>
            <w:shd w:val="clear" w:color="auto" w:fill="auto"/>
          </w:tcPr>
          <w:p w14:paraId="7689EEFC" w14:textId="77777777" w:rsidR="006F7FF3" w:rsidRPr="00723B87" w:rsidRDefault="006F7FF3" w:rsidP="00F31963">
            <w:pPr>
              <w:pStyle w:val="Title1"/>
              <w:bidi/>
              <w:jc w:val="left"/>
              <w:rPr>
                <w:sz w:val="20"/>
                <w:szCs w:val="20"/>
                <w:rtl/>
              </w:rPr>
            </w:pPr>
            <w:r w:rsidRPr="00723B87">
              <w:rPr>
                <w:bCs/>
                <w:sz w:val="20"/>
                <w:szCs w:val="20"/>
                <w:rtl/>
              </w:rPr>
              <w:t xml:space="preserve">(ثانيا) أحدث بيانات المادة 7 (المرفق </w:t>
            </w:r>
            <w:r w:rsidRPr="00723B87">
              <w:rPr>
                <w:bCs/>
                <w:sz w:val="20"/>
                <w:szCs w:val="20"/>
                <w:rtl/>
                <w:lang w:bidi="ar-AE"/>
              </w:rPr>
              <w:t>ج</w:t>
            </w:r>
            <w:r w:rsidRPr="00723B87">
              <w:rPr>
                <w:bCs/>
                <w:sz w:val="20"/>
                <w:szCs w:val="20"/>
                <w:rtl/>
              </w:rPr>
              <w:t xml:space="preserve"> المجموعة ل)</w:t>
            </w:r>
          </w:p>
        </w:tc>
        <w:tc>
          <w:tcPr>
            <w:tcW w:w="986" w:type="pct"/>
            <w:shd w:val="clear" w:color="auto" w:fill="auto"/>
          </w:tcPr>
          <w:p w14:paraId="24A22D63" w14:textId="043F304E" w:rsidR="006F7FF3" w:rsidRPr="00723B87" w:rsidRDefault="006F7FF3" w:rsidP="00F31963">
            <w:pPr>
              <w:pStyle w:val="Title1"/>
              <w:bidi/>
              <w:rPr>
                <w:b w:val="0"/>
                <w:sz w:val="20"/>
                <w:szCs w:val="20"/>
                <w:rtl/>
                <w:lang w:val="en-US" w:bidi="ar-AE"/>
              </w:rPr>
            </w:pPr>
            <w:r w:rsidRPr="00723B87">
              <w:rPr>
                <w:sz w:val="20"/>
                <w:szCs w:val="20"/>
                <w:rtl/>
              </w:rPr>
              <w:t>السنة: 20</w:t>
            </w:r>
            <w:r w:rsidR="00B25B14" w:rsidRPr="00723B87">
              <w:rPr>
                <w:rFonts w:hint="cs"/>
                <w:sz w:val="20"/>
                <w:szCs w:val="20"/>
                <w:rtl/>
              </w:rPr>
              <w:t>21</w:t>
            </w:r>
          </w:p>
        </w:tc>
        <w:tc>
          <w:tcPr>
            <w:tcW w:w="1513" w:type="pct"/>
            <w:shd w:val="clear" w:color="auto" w:fill="auto"/>
          </w:tcPr>
          <w:p w14:paraId="7CB401E8" w14:textId="05AB815A" w:rsidR="006F7FF3" w:rsidRPr="00723B87" w:rsidRDefault="00B25B14" w:rsidP="00F31963">
            <w:pPr>
              <w:pStyle w:val="Title1"/>
              <w:bidi/>
              <w:jc w:val="left"/>
              <w:rPr>
                <w:b w:val="0"/>
                <w:sz w:val="20"/>
                <w:szCs w:val="20"/>
                <w:lang w:bidi="ar-AE"/>
              </w:rPr>
            </w:pPr>
            <w:r w:rsidRPr="00723B87">
              <w:rPr>
                <w:rFonts w:hint="cs"/>
                <w:sz w:val="20"/>
                <w:szCs w:val="20"/>
                <w:rtl/>
              </w:rPr>
              <w:t>10</w:t>
            </w:r>
            <w:r w:rsidR="006F7FF3" w:rsidRPr="00723B87">
              <w:rPr>
                <w:sz w:val="20"/>
                <w:szCs w:val="20"/>
                <w:rtl/>
              </w:rPr>
              <w:t>.</w:t>
            </w:r>
            <w:r w:rsidRPr="00723B87">
              <w:rPr>
                <w:rFonts w:hint="cs"/>
                <w:sz w:val="20"/>
                <w:szCs w:val="20"/>
                <w:rtl/>
              </w:rPr>
              <w:t>10</w:t>
            </w:r>
            <w:r w:rsidR="006F7FF3" w:rsidRPr="00723B87">
              <w:rPr>
                <w:sz w:val="20"/>
                <w:szCs w:val="20"/>
                <w:rtl/>
                <w:lang w:bidi="ar-AE"/>
              </w:rPr>
              <w:t>(طن من قدرات استنفاد الأوزون)</w:t>
            </w:r>
          </w:p>
        </w:tc>
      </w:tr>
    </w:tbl>
    <w:p w14:paraId="20137ED4" w14:textId="77777777" w:rsidR="006F7FF3" w:rsidRPr="00723B87" w:rsidRDefault="006F7FF3" w:rsidP="006F7FF3">
      <w:pPr>
        <w:bidi/>
        <w:jc w:val="center"/>
        <w:rPr>
          <w:sz w:val="20"/>
          <w:lang w:val="en-US"/>
        </w:rPr>
      </w:pPr>
    </w:p>
    <w:tbl>
      <w:tblPr>
        <w:tblStyle w:val="TableGrid"/>
        <w:bidiVisual/>
        <w:tblW w:w="93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9"/>
        <w:gridCol w:w="709"/>
        <w:gridCol w:w="708"/>
        <w:gridCol w:w="692"/>
        <w:gridCol w:w="603"/>
        <w:gridCol w:w="705"/>
        <w:gridCol w:w="707"/>
        <w:gridCol w:w="695"/>
        <w:gridCol w:w="902"/>
        <w:gridCol w:w="1224"/>
      </w:tblGrid>
      <w:tr w:rsidR="006F7FF3" w:rsidRPr="00723B87" w14:paraId="525BF8BA" w14:textId="77777777" w:rsidTr="00F31963">
        <w:trPr>
          <w:trHeight w:val="240"/>
        </w:trPr>
        <w:tc>
          <w:tcPr>
            <w:tcW w:w="7208" w:type="dxa"/>
            <w:gridSpan w:val="8"/>
            <w:shd w:val="clear" w:color="auto" w:fill="auto"/>
            <w:tcMar>
              <w:left w:w="57" w:type="dxa"/>
              <w:right w:w="57" w:type="dxa"/>
            </w:tcMar>
            <w:vAlign w:val="center"/>
          </w:tcPr>
          <w:p w14:paraId="26F544B6" w14:textId="77777777" w:rsidR="006F7FF3" w:rsidRPr="00723B87" w:rsidRDefault="006F7FF3" w:rsidP="00F31963">
            <w:pPr>
              <w:bidi/>
              <w:jc w:val="left"/>
              <w:rPr>
                <w:b/>
                <w:sz w:val="20"/>
              </w:rPr>
            </w:pPr>
            <w:r w:rsidRPr="00723B87">
              <w:rPr>
                <w:b/>
                <w:bCs/>
                <w:sz w:val="20"/>
                <w:rtl/>
              </w:rPr>
              <w:t>(ثالثا) أحدث البيانات القطاعية للبرنامج القُطري (طن من قدرات استنفاد الأوزون)</w:t>
            </w:r>
          </w:p>
        </w:tc>
        <w:tc>
          <w:tcPr>
            <w:tcW w:w="2126" w:type="dxa"/>
            <w:gridSpan w:val="2"/>
            <w:shd w:val="clear" w:color="auto" w:fill="auto"/>
            <w:tcMar>
              <w:left w:w="57" w:type="dxa"/>
              <w:right w:w="57" w:type="dxa"/>
            </w:tcMar>
          </w:tcPr>
          <w:p w14:paraId="2A59CEB6" w14:textId="75441056" w:rsidR="006F7FF3" w:rsidRPr="00723B87" w:rsidRDefault="006F7FF3" w:rsidP="00F31963">
            <w:pPr>
              <w:bidi/>
              <w:jc w:val="center"/>
              <w:rPr>
                <w:bCs/>
                <w:sz w:val="20"/>
              </w:rPr>
            </w:pPr>
            <w:r w:rsidRPr="00723B87">
              <w:rPr>
                <w:bCs/>
                <w:sz w:val="20"/>
                <w:rtl/>
              </w:rPr>
              <w:t xml:space="preserve">السنة: </w:t>
            </w:r>
            <w:r w:rsidR="007A4963" w:rsidRPr="00723B87">
              <w:rPr>
                <w:rFonts w:hint="cs"/>
                <w:bCs/>
                <w:sz w:val="20"/>
                <w:rtl/>
              </w:rPr>
              <w:t>2021</w:t>
            </w:r>
          </w:p>
        </w:tc>
      </w:tr>
      <w:tr w:rsidR="006F7FF3" w:rsidRPr="00723B87" w14:paraId="4C4F38F5" w14:textId="77777777" w:rsidTr="00F31963">
        <w:trPr>
          <w:trHeight w:val="240"/>
        </w:trPr>
        <w:tc>
          <w:tcPr>
            <w:tcW w:w="2389" w:type="dxa"/>
            <w:shd w:val="clear" w:color="auto" w:fill="auto"/>
            <w:tcMar>
              <w:left w:w="57" w:type="dxa"/>
              <w:right w:w="57" w:type="dxa"/>
            </w:tcMar>
            <w:vAlign w:val="center"/>
          </w:tcPr>
          <w:p w14:paraId="2D61E4E4" w14:textId="77777777" w:rsidR="006F7FF3" w:rsidRPr="00723B87" w:rsidRDefault="006F7FF3" w:rsidP="00F31963">
            <w:pPr>
              <w:bidi/>
              <w:jc w:val="center"/>
              <w:rPr>
                <w:sz w:val="20"/>
              </w:rPr>
            </w:pPr>
            <w:r w:rsidRPr="00723B87">
              <w:rPr>
                <w:sz w:val="20"/>
                <w:rtl/>
              </w:rPr>
              <w:t>المادة الكيميائية</w:t>
            </w:r>
          </w:p>
        </w:tc>
        <w:tc>
          <w:tcPr>
            <w:tcW w:w="709" w:type="dxa"/>
            <w:shd w:val="clear" w:color="auto" w:fill="auto"/>
            <w:tcMar>
              <w:left w:w="57" w:type="dxa"/>
              <w:right w:w="57" w:type="dxa"/>
            </w:tcMar>
            <w:vAlign w:val="center"/>
          </w:tcPr>
          <w:p w14:paraId="1F96D932" w14:textId="77777777" w:rsidR="006F7FF3" w:rsidRPr="00723B87" w:rsidRDefault="006F7FF3" w:rsidP="00F31963">
            <w:pPr>
              <w:bidi/>
              <w:jc w:val="center"/>
              <w:rPr>
                <w:sz w:val="20"/>
              </w:rPr>
            </w:pPr>
            <w:r w:rsidRPr="00723B87">
              <w:rPr>
                <w:sz w:val="20"/>
                <w:rtl/>
              </w:rPr>
              <w:t>أيروسول</w:t>
            </w:r>
          </w:p>
        </w:tc>
        <w:tc>
          <w:tcPr>
            <w:tcW w:w="708" w:type="dxa"/>
            <w:shd w:val="clear" w:color="auto" w:fill="auto"/>
            <w:tcMar>
              <w:left w:w="57" w:type="dxa"/>
              <w:right w:w="57" w:type="dxa"/>
            </w:tcMar>
            <w:vAlign w:val="center"/>
          </w:tcPr>
          <w:p w14:paraId="791708E2" w14:textId="77777777" w:rsidR="006F7FF3" w:rsidRPr="00723B87" w:rsidRDefault="006F7FF3" w:rsidP="00F31963">
            <w:pPr>
              <w:bidi/>
              <w:jc w:val="center"/>
              <w:rPr>
                <w:sz w:val="20"/>
              </w:rPr>
            </w:pPr>
            <w:r w:rsidRPr="00723B87">
              <w:rPr>
                <w:sz w:val="20"/>
                <w:rtl/>
              </w:rPr>
              <w:t>الرغاوي</w:t>
            </w:r>
          </w:p>
        </w:tc>
        <w:tc>
          <w:tcPr>
            <w:tcW w:w="692" w:type="dxa"/>
            <w:shd w:val="clear" w:color="auto" w:fill="auto"/>
            <w:tcMar>
              <w:left w:w="57" w:type="dxa"/>
              <w:right w:w="57" w:type="dxa"/>
            </w:tcMar>
            <w:vAlign w:val="center"/>
          </w:tcPr>
          <w:p w14:paraId="03BCCF60" w14:textId="77777777" w:rsidR="006F7FF3" w:rsidRPr="00723B87" w:rsidRDefault="006F7FF3" w:rsidP="00F31963">
            <w:pPr>
              <w:bidi/>
              <w:jc w:val="center"/>
              <w:rPr>
                <w:sz w:val="20"/>
              </w:rPr>
            </w:pPr>
            <w:r w:rsidRPr="00723B87">
              <w:rPr>
                <w:sz w:val="20"/>
                <w:rtl/>
              </w:rPr>
              <w:t>مكافحة الحرائق</w:t>
            </w:r>
          </w:p>
        </w:tc>
        <w:tc>
          <w:tcPr>
            <w:tcW w:w="1308" w:type="dxa"/>
            <w:gridSpan w:val="2"/>
            <w:shd w:val="clear" w:color="auto" w:fill="auto"/>
            <w:tcMar>
              <w:left w:w="57" w:type="dxa"/>
              <w:right w:w="57" w:type="dxa"/>
            </w:tcMar>
            <w:vAlign w:val="center"/>
          </w:tcPr>
          <w:p w14:paraId="7D6C405B" w14:textId="77777777" w:rsidR="006F7FF3" w:rsidRPr="00723B87" w:rsidRDefault="006F7FF3" w:rsidP="00F31963">
            <w:pPr>
              <w:bidi/>
              <w:jc w:val="center"/>
              <w:rPr>
                <w:sz w:val="20"/>
              </w:rPr>
            </w:pPr>
            <w:r w:rsidRPr="00723B87">
              <w:rPr>
                <w:sz w:val="20"/>
                <w:rtl/>
              </w:rPr>
              <w:t>التبريد</w:t>
            </w:r>
          </w:p>
        </w:tc>
        <w:tc>
          <w:tcPr>
            <w:tcW w:w="707" w:type="dxa"/>
            <w:shd w:val="clear" w:color="auto" w:fill="auto"/>
            <w:tcMar>
              <w:left w:w="57" w:type="dxa"/>
              <w:right w:w="57" w:type="dxa"/>
            </w:tcMar>
            <w:vAlign w:val="center"/>
          </w:tcPr>
          <w:p w14:paraId="3CEDE2E3" w14:textId="77777777" w:rsidR="006F7FF3" w:rsidRPr="00723B87" w:rsidRDefault="006F7FF3" w:rsidP="00F31963">
            <w:pPr>
              <w:bidi/>
              <w:jc w:val="center"/>
              <w:rPr>
                <w:sz w:val="20"/>
              </w:rPr>
            </w:pPr>
            <w:r w:rsidRPr="00723B87">
              <w:rPr>
                <w:sz w:val="20"/>
                <w:rtl/>
              </w:rPr>
              <w:t>المذيبات</w:t>
            </w:r>
          </w:p>
        </w:tc>
        <w:tc>
          <w:tcPr>
            <w:tcW w:w="695" w:type="dxa"/>
            <w:shd w:val="clear" w:color="auto" w:fill="auto"/>
            <w:tcMar>
              <w:left w:w="57" w:type="dxa"/>
              <w:right w:w="57" w:type="dxa"/>
            </w:tcMar>
            <w:vAlign w:val="center"/>
          </w:tcPr>
          <w:p w14:paraId="0D25F3D0" w14:textId="77777777" w:rsidR="006F7FF3" w:rsidRPr="00723B87" w:rsidRDefault="006F7FF3" w:rsidP="00F31963">
            <w:pPr>
              <w:bidi/>
              <w:jc w:val="center"/>
              <w:rPr>
                <w:sz w:val="20"/>
              </w:rPr>
            </w:pPr>
            <w:r w:rsidRPr="00723B87">
              <w:rPr>
                <w:sz w:val="20"/>
                <w:rtl/>
              </w:rPr>
              <w:t>عامل التصنيع</w:t>
            </w:r>
          </w:p>
        </w:tc>
        <w:tc>
          <w:tcPr>
            <w:tcW w:w="902" w:type="dxa"/>
            <w:shd w:val="clear" w:color="auto" w:fill="auto"/>
            <w:tcMar>
              <w:left w:w="57" w:type="dxa"/>
              <w:right w:w="57" w:type="dxa"/>
            </w:tcMar>
            <w:vAlign w:val="center"/>
          </w:tcPr>
          <w:p w14:paraId="040721C5" w14:textId="77777777" w:rsidR="006F7FF3" w:rsidRPr="00723B87" w:rsidRDefault="006F7FF3" w:rsidP="00F31963">
            <w:pPr>
              <w:bidi/>
              <w:jc w:val="center"/>
              <w:rPr>
                <w:sz w:val="20"/>
              </w:rPr>
            </w:pPr>
            <w:r w:rsidRPr="00723B87">
              <w:rPr>
                <w:sz w:val="20"/>
                <w:rtl/>
              </w:rPr>
              <w:t>الاستخدامات المعملية</w:t>
            </w:r>
          </w:p>
        </w:tc>
        <w:tc>
          <w:tcPr>
            <w:tcW w:w="1224" w:type="dxa"/>
            <w:shd w:val="clear" w:color="auto" w:fill="auto"/>
            <w:tcMar>
              <w:left w:w="57" w:type="dxa"/>
              <w:right w:w="57" w:type="dxa"/>
            </w:tcMar>
            <w:vAlign w:val="center"/>
          </w:tcPr>
          <w:p w14:paraId="20A746AE" w14:textId="77777777" w:rsidR="006F7FF3" w:rsidRPr="00723B87" w:rsidRDefault="006F7FF3" w:rsidP="00F31963">
            <w:pPr>
              <w:bidi/>
              <w:jc w:val="center"/>
              <w:rPr>
                <w:sz w:val="20"/>
              </w:rPr>
            </w:pPr>
            <w:r w:rsidRPr="00723B87">
              <w:rPr>
                <w:sz w:val="20"/>
                <w:rtl/>
              </w:rPr>
              <w:t>إجمالي الاستهلاك القطاعي</w:t>
            </w:r>
          </w:p>
        </w:tc>
      </w:tr>
      <w:tr w:rsidR="006F7FF3" w:rsidRPr="00723B87" w14:paraId="4BC5E19C" w14:textId="77777777" w:rsidTr="00F31963">
        <w:trPr>
          <w:trHeight w:val="240"/>
        </w:trPr>
        <w:tc>
          <w:tcPr>
            <w:tcW w:w="4498" w:type="dxa"/>
            <w:gridSpan w:val="4"/>
            <w:shd w:val="clear" w:color="auto" w:fill="auto"/>
            <w:tcMar>
              <w:left w:w="57" w:type="dxa"/>
              <w:right w:w="57" w:type="dxa"/>
            </w:tcMar>
          </w:tcPr>
          <w:p w14:paraId="1648EE3E" w14:textId="77777777" w:rsidR="006F7FF3" w:rsidRPr="00723B87" w:rsidRDefault="006F7FF3" w:rsidP="00F31963">
            <w:pPr>
              <w:bidi/>
              <w:jc w:val="center"/>
              <w:rPr>
                <w:sz w:val="20"/>
              </w:rPr>
            </w:pPr>
          </w:p>
        </w:tc>
        <w:tc>
          <w:tcPr>
            <w:tcW w:w="603" w:type="dxa"/>
            <w:shd w:val="clear" w:color="auto" w:fill="auto"/>
            <w:tcMar>
              <w:left w:w="57" w:type="dxa"/>
              <w:right w:w="57" w:type="dxa"/>
            </w:tcMar>
          </w:tcPr>
          <w:p w14:paraId="06E86ED5" w14:textId="77777777" w:rsidR="006F7FF3" w:rsidRPr="00723B87" w:rsidRDefault="006F7FF3" w:rsidP="00F31963">
            <w:pPr>
              <w:bidi/>
              <w:jc w:val="center"/>
              <w:rPr>
                <w:sz w:val="20"/>
              </w:rPr>
            </w:pPr>
            <w:r w:rsidRPr="00723B87">
              <w:rPr>
                <w:sz w:val="20"/>
                <w:rtl/>
              </w:rPr>
              <w:t>التصنيع</w:t>
            </w:r>
          </w:p>
        </w:tc>
        <w:tc>
          <w:tcPr>
            <w:tcW w:w="705" w:type="dxa"/>
            <w:shd w:val="clear" w:color="auto" w:fill="auto"/>
            <w:tcMar>
              <w:left w:w="57" w:type="dxa"/>
              <w:right w:w="57" w:type="dxa"/>
            </w:tcMar>
          </w:tcPr>
          <w:p w14:paraId="1DF09E99" w14:textId="77777777" w:rsidR="006F7FF3" w:rsidRPr="00723B87" w:rsidRDefault="006F7FF3" w:rsidP="00F31963">
            <w:pPr>
              <w:bidi/>
              <w:jc w:val="center"/>
              <w:rPr>
                <w:sz w:val="20"/>
              </w:rPr>
            </w:pPr>
            <w:r w:rsidRPr="00723B87">
              <w:rPr>
                <w:sz w:val="20"/>
                <w:rtl/>
              </w:rPr>
              <w:t>الخدمة</w:t>
            </w:r>
          </w:p>
        </w:tc>
        <w:tc>
          <w:tcPr>
            <w:tcW w:w="3528" w:type="dxa"/>
            <w:gridSpan w:val="4"/>
            <w:shd w:val="clear" w:color="auto" w:fill="auto"/>
            <w:tcMar>
              <w:left w:w="57" w:type="dxa"/>
              <w:right w:w="57" w:type="dxa"/>
            </w:tcMar>
          </w:tcPr>
          <w:p w14:paraId="3301166B" w14:textId="77777777" w:rsidR="006F7FF3" w:rsidRPr="00723B87" w:rsidRDefault="006F7FF3" w:rsidP="00F31963">
            <w:pPr>
              <w:bidi/>
              <w:jc w:val="center"/>
              <w:rPr>
                <w:sz w:val="20"/>
              </w:rPr>
            </w:pPr>
          </w:p>
        </w:tc>
      </w:tr>
      <w:tr w:rsidR="006F7FF3" w:rsidRPr="00723B87" w14:paraId="0669DB9C" w14:textId="77777777" w:rsidTr="00F31963">
        <w:trPr>
          <w:trHeight w:val="240"/>
        </w:trPr>
        <w:tc>
          <w:tcPr>
            <w:tcW w:w="2389" w:type="dxa"/>
            <w:shd w:val="clear" w:color="auto" w:fill="auto"/>
            <w:tcMar>
              <w:left w:w="57" w:type="dxa"/>
              <w:right w:w="57" w:type="dxa"/>
            </w:tcMar>
          </w:tcPr>
          <w:p w14:paraId="016CF63E" w14:textId="77777777" w:rsidR="006F7FF3" w:rsidRPr="00723B87" w:rsidRDefault="006F7FF3" w:rsidP="00F31963">
            <w:pPr>
              <w:bidi/>
              <w:rPr>
                <w:sz w:val="20"/>
                <w:rtl/>
                <w:lang w:bidi="ar-AE"/>
              </w:rPr>
            </w:pPr>
            <w:r w:rsidRPr="00723B87">
              <w:rPr>
                <w:sz w:val="20"/>
                <w:rtl/>
                <w:lang w:bidi="ar-AE"/>
              </w:rPr>
              <w:t>الهيدروكلوروفلوروكربون</w:t>
            </w:r>
            <w:r w:rsidRPr="00723B87">
              <w:rPr>
                <w:sz w:val="20"/>
                <w:rtl/>
              </w:rPr>
              <w:t>-22</w:t>
            </w:r>
          </w:p>
        </w:tc>
        <w:tc>
          <w:tcPr>
            <w:tcW w:w="709" w:type="dxa"/>
            <w:shd w:val="clear" w:color="auto" w:fill="auto"/>
            <w:tcMar>
              <w:left w:w="57" w:type="dxa"/>
              <w:right w:w="57" w:type="dxa"/>
            </w:tcMar>
          </w:tcPr>
          <w:p w14:paraId="4C2F5076" w14:textId="77777777" w:rsidR="006F7FF3" w:rsidRPr="00723B87" w:rsidRDefault="006F7FF3" w:rsidP="00F31963">
            <w:pPr>
              <w:bidi/>
              <w:jc w:val="left"/>
              <w:rPr>
                <w:sz w:val="20"/>
              </w:rPr>
            </w:pPr>
          </w:p>
        </w:tc>
        <w:tc>
          <w:tcPr>
            <w:tcW w:w="708" w:type="dxa"/>
            <w:shd w:val="clear" w:color="auto" w:fill="auto"/>
            <w:tcMar>
              <w:left w:w="57" w:type="dxa"/>
              <w:right w:w="57" w:type="dxa"/>
            </w:tcMar>
          </w:tcPr>
          <w:p w14:paraId="4E2E9197" w14:textId="77777777" w:rsidR="006F7FF3" w:rsidRPr="00723B87" w:rsidRDefault="006F7FF3" w:rsidP="00F31963">
            <w:pPr>
              <w:bidi/>
              <w:jc w:val="left"/>
              <w:rPr>
                <w:sz w:val="20"/>
              </w:rPr>
            </w:pPr>
          </w:p>
        </w:tc>
        <w:tc>
          <w:tcPr>
            <w:tcW w:w="692" w:type="dxa"/>
            <w:shd w:val="clear" w:color="auto" w:fill="auto"/>
            <w:tcMar>
              <w:left w:w="57" w:type="dxa"/>
              <w:right w:w="57" w:type="dxa"/>
            </w:tcMar>
          </w:tcPr>
          <w:p w14:paraId="6B94212C" w14:textId="77777777" w:rsidR="006F7FF3" w:rsidRPr="00723B87" w:rsidRDefault="006F7FF3" w:rsidP="00F31963">
            <w:pPr>
              <w:bidi/>
              <w:jc w:val="left"/>
              <w:rPr>
                <w:sz w:val="20"/>
              </w:rPr>
            </w:pPr>
          </w:p>
        </w:tc>
        <w:tc>
          <w:tcPr>
            <w:tcW w:w="603" w:type="dxa"/>
            <w:shd w:val="clear" w:color="auto" w:fill="auto"/>
            <w:tcMar>
              <w:left w:w="57" w:type="dxa"/>
              <w:right w:w="57" w:type="dxa"/>
            </w:tcMar>
          </w:tcPr>
          <w:p w14:paraId="2CC99497" w14:textId="77777777" w:rsidR="006F7FF3" w:rsidRPr="00723B87" w:rsidRDefault="006F7FF3" w:rsidP="00F31963">
            <w:pPr>
              <w:bidi/>
              <w:jc w:val="left"/>
              <w:rPr>
                <w:sz w:val="20"/>
              </w:rPr>
            </w:pPr>
          </w:p>
        </w:tc>
        <w:tc>
          <w:tcPr>
            <w:tcW w:w="705" w:type="dxa"/>
            <w:shd w:val="clear" w:color="auto" w:fill="auto"/>
            <w:tcMar>
              <w:left w:w="57" w:type="dxa"/>
              <w:right w:w="57" w:type="dxa"/>
            </w:tcMar>
          </w:tcPr>
          <w:p w14:paraId="4C562538" w14:textId="1F0BDAB1" w:rsidR="006F7FF3" w:rsidRPr="00723B87" w:rsidRDefault="00291D7D" w:rsidP="00F31963">
            <w:pPr>
              <w:bidi/>
              <w:jc w:val="left"/>
              <w:rPr>
                <w:sz w:val="20"/>
                <w:rtl/>
              </w:rPr>
            </w:pPr>
            <w:r w:rsidRPr="00723B87">
              <w:rPr>
                <w:rFonts w:hint="cs"/>
                <w:sz w:val="20"/>
                <w:rtl/>
              </w:rPr>
              <w:t>10</w:t>
            </w:r>
            <w:r w:rsidR="006F7FF3" w:rsidRPr="00723B87">
              <w:rPr>
                <w:sz w:val="20"/>
                <w:rtl/>
              </w:rPr>
              <w:t>.</w:t>
            </w:r>
            <w:r w:rsidRPr="00723B87">
              <w:rPr>
                <w:rFonts w:hint="cs"/>
                <w:sz w:val="20"/>
                <w:rtl/>
              </w:rPr>
              <w:t>10</w:t>
            </w:r>
          </w:p>
        </w:tc>
        <w:tc>
          <w:tcPr>
            <w:tcW w:w="707" w:type="dxa"/>
            <w:shd w:val="clear" w:color="auto" w:fill="auto"/>
            <w:tcMar>
              <w:left w:w="57" w:type="dxa"/>
              <w:right w:w="57" w:type="dxa"/>
            </w:tcMar>
          </w:tcPr>
          <w:p w14:paraId="1FDEB04F" w14:textId="77777777" w:rsidR="006F7FF3" w:rsidRPr="00723B87" w:rsidRDefault="006F7FF3" w:rsidP="00F31963">
            <w:pPr>
              <w:bidi/>
              <w:jc w:val="left"/>
              <w:rPr>
                <w:sz w:val="20"/>
                <w:highlight w:val="yellow"/>
              </w:rPr>
            </w:pPr>
          </w:p>
        </w:tc>
        <w:tc>
          <w:tcPr>
            <w:tcW w:w="695" w:type="dxa"/>
            <w:shd w:val="clear" w:color="auto" w:fill="auto"/>
            <w:tcMar>
              <w:left w:w="57" w:type="dxa"/>
              <w:right w:w="57" w:type="dxa"/>
            </w:tcMar>
          </w:tcPr>
          <w:p w14:paraId="3D1E8DCF" w14:textId="77777777" w:rsidR="006F7FF3" w:rsidRPr="00723B87" w:rsidRDefault="006F7FF3" w:rsidP="00F31963">
            <w:pPr>
              <w:bidi/>
              <w:jc w:val="left"/>
              <w:rPr>
                <w:sz w:val="20"/>
                <w:highlight w:val="yellow"/>
              </w:rPr>
            </w:pPr>
          </w:p>
        </w:tc>
        <w:tc>
          <w:tcPr>
            <w:tcW w:w="902" w:type="dxa"/>
            <w:shd w:val="clear" w:color="auto" w:fill="auto"/>
            <w:tcMar>
              <w:left w:w="57" w:type="dxa"/>
              <w:right w:w="57" w:type="dxa"/>
            </w:tcMar>
          </w:tcPr>
          <w:p w14:paraId="58330023" w14:textId="77777777" w:rsidR="006F7FF3" w:rsidRPr="00723B87" w:rsidRDefault="006F7FF3" w:rsidP="00F31963">
            <w:pPr>
              <w:bidi/>
              <w:jc w:val="left"/>
              <w:rPr>
                <w:sz w:val="20"/>
                <w:highlight w:val="yellow"/>
              </w:rPr>
            </w:pPr>
          </w:p>
        </w:tc>
        <w:tc>
          <w:tcPr>
            <w:tcW w:w="1224" w:type="dxa"/>
            <w:shd w:val="clear" w:color="auto" w:fill="auto"/>
            <w:tcMar>
              <w:left w:w="57" w:type="dxa"/>
              <w:right w:w="57" w:type="dxa"/>
            </w:tcMar>
          </w:tcPr>
          <w:p w14:paraId="3799128F" w14:textId="4DDB204B" w:rsidR="006F7FF3" w:rsidRPr="00723B87" w:rsidRDefault="00291D7D" w:rsidP="00F31963">
            <w:pPr>
              <w:bidi/>
              <w:jc w:val="left"/>
              <w:rPr>
                <w:sz w:val="20"/>
                <w:rtl/>
              </w:rPr>
            </w:pPr>
            <w:r w:rsidRPr="00723B87">
              <w:rPr>
                <w:rFonts w:hint="cs"/>
                <w:sz w:val="20"/>
                <w:rtl/>
              </w:rPr>
              <w:t>10.10</w:t>
            </w:r>
          </w:p>
        </w:tc>
      </w:tr>
    </w:tbl>
    <w:p w14:paraId="15436BC5" w14:textId="77777777" w:rsidR="006F7FF3" w:rsidRPr="00723B87" w:rsidRDefault="006F7FF3" w:rsidP="006F7FF3">
      <w:pPr>
        <w:bidi/>
        <w:jc w:val="center"/>
        <w:rPr>
          <w:sz w:val="20"/>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5"/>
        <w:gridCol w:w="858"/>
        <w:gridCol w:w="5191"/>
        <w:gridCol w:w="856"/>
      </w:tblGrid>
      <w:tr w:rsidR="006F7FF3" w:rsidRPr="00723B87" w14:paraId="09845E49" w14:textId="77777777" w:rsidTr="00F31963">
        <w:trPr>
          <w:trHeight w:val="240"/>
        </w:trPr>
        <w:tc>
          <w:tcPr>
            <w:tcW w:w="5000" w:type="pct"/>
            <w:gridSpan w:val="4"/>
            <w:shd w:val="clear" w:color="auto" w:fill="auto"/>
          </w:tcPr>
          <w:p w14:paraId="568A0F93" w14:textId="77777777" w:rsidR="006F7FF3" w:rsidRPr="00723B87" w:rsidRDefault="006F7FF3" w:rsidP="00F31963">
            <w:pPr>
              <w:pStyle w:val="Title1"/>
              <w:bidi/>
              <w:jc w:val="left"/>
              <w:rPr>
                <w:sz w:val="20"/>
                <w:szCs w:val="20"/>
                <w:rtl/>
                <w:lang w:bidi="ar-AE"/>
              </w:rPr>
            </w:pPr>
            <w:r w:rsidRPr="00723B87">
              <w:rPr>
                <w:bCs/>
                <w:sz w:val="20"/>
                <w:szCs w:val="20"/>
                <w:rtl/>
                <w:lang w:val="en-US"/>
              </w:rPr>
              <w:t>(رابعا) بيانات الاستهلاك (طن من قدرات استنفاد الأوزون)</w:t>
            </w:r>
          </w:p>
        </w:tc>
      </w:tr>
      <w:tr w:rsidR="006F7FF3" w:rsidRPr="00723B87" w14:paraId="40667FF1" w14:textId="77777777" w:rsidTr="00F31963">
        <w:trPr>
          <w:trHeight w:val="240"/>
        </w:trPr>
        <w:tc>
          <w:tcPr>
            <w:tcW w:w="1307" w:type="pct"/>
            <w:shd w:val="clear" w:color="auto" w:fill="auto"/>
          </w:tcPr>
          <w:p w14:paraId="3621CEDE" w14:textId="77777777" w:rsidR="006F7FF3" w:rsidRPr="00723B87" w:rsidRDefault="006F7FF3" w:rsidP="00F31963">
            <w:pPr>
              <w:pStyle w:val="Title1"/>
              <w:bidi/>
              <w:rPr>
                <w:b w:val="0"/>
                <w:sz w:val="20"/>
                <w:szCs w:val="20"/>
              </w:rPr>
            </w:pPr>
            <w:r w:rsidRPr="00723B87">
              <w:rPr>
                <w:sz w:val="20"/>
                <w:szCs w:val="20"/>
                <w:rtl/>
                <w:lang w:bidi="ar-AE"/>
              </w:rPr>
              <w:t>خط الأساس لفترة 2009-2010:</w:t>
            </w:r>
          </w:p>
        </w:tc>
        <w:tc>
          <w:tcPr>
            <w:tcW w:w="459" w:type="pct"/>
            <w:shd w:val="clear" w:color="auto" w:fill="auto"/>
          </w:tcPr>
          <w:p w14:paraId="4A09E4E7" w14:textId="6223FF62" w:rsidR="006F7FF3" w:rsidRPr="00723B87" w:rsidRDefault="00442B06" w:rsidP="00F31963">
            <w:pPr>
              <w:pStyle w:val="Title1"/>
              <w:bidi/>
              <w:jc w:val="left"/>
              <w:rPr>
                <w:b w:val="0"/>
                <w:sz w:val="20"/>
                <w:szCs w:val="20"/>
                <w:rtl/>
                <w:lang w:bidi="ar-AE"/>
              </w:rPr>
            </w:pPr>
            <w:r w:rsidRPr="00723B87">
              <w:rPr>
                <w:rFonts w:hint="cs"/>
                <w:b w:val="0"/>
                <w:caps w:val="0"/>
                <w:sz w:val="20"/>
                <w:szCs w:val="20"/>
                <w:rtl/>
                <w:lang w:bidi="ar-AE"/>
              </w:rPr>
              <w:t>16.10</w:t>
            </w:r>
          </w:p>
        </w:tc>
        <w:tc>
          <w:tcPr>
            <w:tcW w:w="2776" w:type="pct"/>
            <w:shd w:val="clear" w:color="auto" w:fill="auto"/>
          </w:tcPr>
          <w:p w14:paraId="789F4BFB" w14:textId="77777777" w:rsidR="006F7FF3" w:rsidRPr="00723B87" w:rsidRDefault="006F7FF3" w:rsidP="00F31963">
            <w:pPr>
              <w:pStyle w:val="Title1"/>
              <w:bidi/>
              <w:rPr>
                <w:b w:val="0"/>
                <w:sz w:val="20"/>
                <w:szCs w:val="20"/>
                <w:rtl/>
                <w:lang w:bidi="ar-AE"/>
              </w:rPr>
            </w:pPr>
            <w:r w:rsidRPr="00723B87">
              <w:rPr>
                <w:sz w:val="20"/>
                <w:szCs w:val="20"/>
                <w:rtl/>
                <w:lang w:bidi="ar-AE"/>
              </w:rPr>
              <w:t>نقطة البدء للتخفيضات المجمعة المستدامة:</w:t>
            </w:r>
          </w:p>
        </w:tc>
        <w:tc>
          <w:tcPr>
            <w:tcW w:w="459" w:type="pct"/>
            <w:shd w:val="clear" w:color="auto" w:fill="auto"/>
          </w:tcPr>
          <w:p w14:paraId="1232C2C3" w14:textId="1E9700C0" w:rsidR="006F7FF3" w:rsidRPr="00723B87" w:rsidRDefault="00442B06" w:rsidP="00F31963">
            <w:pPr>
              <w:pStyle w:val="Title1"/>
              <w:bidi/>
              <w:jc w:val="left"/>
              <w:rPr>
                <w:b w:val="0"/>
                <w:sz w:val="20"/>
                <w:szCs w:val="20"/>
                <w:lang w:bidi="ar-AE"/>
              </w:rPr>
            </w:pPr>
            <w:r w:rsidRPr="00723B87">
              <w:rPr>
                <w:rFonts w:hint="cs"/>
                <w:b w:val="0"/>
                <w:sz w:val="20"/>
                <w:szCs w:val="20"/>
                <w:rtl/>
                <w:lang w:bidi="ar-AE"/>
              </w:rPr>
              <w:t>16.10</w:t>
            </w:r>
          </w:p>
        </w:tc>
      </w:tr>
      <w:tr w:rsidR="006F7FF3" w:rsidRPr="00723B87" w14:paraId="3D452614" w14:textId="77777777" w:rsidTr="00F31963">
        <w:trPr>
          <w:trHeight w:val="240"/>
        </w:trPr>
        <w:tc>
          <w:tcPr>
            <w:tcW w:w="5000" w:type="pct"/>
            <w:gridSpan w:val="4"/>
            <w:shd w:val="clear" w:color="auto" w:fill="auto"/>
          </w:tcPr>
          <w:p w14:paraId="374716DE" w14:textId="77777777" w:rsidR="006F7FF3" w:rsidRPr="00723B87" w:rsidRDefault="006F7FF3" w:rsidP="00F31963">
            <w:pPr>
              <w:pStyle w:val="Title1"/>
              <w:bidi/>
              <w:rPr>
                <w:sz w:val="20"/>
                <w:szCs w:val="20"/>
              </w:rPr>
            </w:pPr>
            <w:r w:rsidRPr="00723B87">
              <w:rPr>
                <w:bCs/>
                <w:sz w:val="20"/>
                <w:szCs w:val="20"/>
                <w:rtl/>
                <w:lang w:val="en-US"/>
              </w:rPr>
              <w:t>الاستهلاك المؤهل للتمويل (طن من قدرات استنفاد الأوزون)</w:t>
            </w:r>
          </w:p>
        </w:tc>
      </w:tr>
      <w:tr w:rsidR="006F7FF3" w:rsidRPr="00723B87" w14:paraId="245A94C1" w14:textId="77777777" w:rsidTr="00F31963">
        <w:trPr>
          <w:trHeight w:val="240"/>
        </w:trPr>
        <w:tc>
          <w:tcPr>
            <w:tcW w:w="1307" w:type="pct"/>
            <w:shd w:val="clear" w:color="auto" w:fill="auto"/>
          </w:tcPr>
          <w:p w14:paraId="20D2A888" w14:textId="77777777" w:rsidR="006F7FF3" w:rsidRPr="00723B87" w:rsidRDefault="006F7FF3" w:rsidP="00F31963">
            <w:pPr>
              <w:pStyle w:val="Title1"/>
              <w:bidi/>
              <w:rPr>
                <w:sz w:val="20"/>
                <w:szCs w:val="20"/>
              </w:rPr>
            </w:pPr>
            <w:r w:rsidRPr="00723B87">
              <w:rPr>
                <w:sz w:val="20"/>
                <w:szCs w:val="20"/>
                <w:rtl/>
                <w:lang w:val="en-US"/>
              </w:rPr>
              <w:t>المُوافق عليه بالفعل:</w:t>
            </w:r>
          </w:p>
        </w:tc>
        <w:tc>
          <w:tcPr>
            <w:tcW w:w="459" w:type="pct"/>
            <w:shd w:val="clear" w:color="auto" w:fill="auto"/>
          </w:tcPr>
          <w:p w14:paraId="4C982606" w14:textId="28FD305C" w:rsidR="006F7FF3" w:rsidRPr="00723B87" w:rsidRDefault="00442B06" w:rsidP="00F31963">
            <w:pPr>
              <w:pStyle w:val="Title1"/>
              <w:bidi/>
              <w:jc w:val="left"/>
              <w:rPr>
                <w:b w:val="0"/>
                <w:sz w:val="20"/>
                <w:szCs w:val="20"/>
                <w:lang w:bidi="ar-AE"/>
              </w:rPr>
            </w:pPr>
            <w:r w:rsidRPr="00723B87">
              <w:rPr>
                <w:rFonts w:hint="cs"/>
                <w:b w:val="0"/>
                <w:sz w:val="20"/>
                <w:szCs w:val="20"/>
                <w:rtl/>
                <w:lang w:bidi="ar-AE"/>
              </w:rPr>
              <w:t>5.63</w:t>
            </w:r>
          </w:p>
        </w:tc>
        <w:tc>
          <w:tcPr>
            <w:tcW w:w="2776" w:type="pct"/>
            <w:shd w:val="clear" w:color="auto" w:fill="auto"/>
          </w:tcPr>
          <w:p w14:paraId="03F78C00" w14:textId="77777777" w:rsidR="006F7FF3" w:rsidRPr="00723B87" w:rsidRDefault="006F7FF3" w:rsidP="00F31963">
            <w:pPr>
              <w:pStyle w:val="Title1"/>
              <w:bidi/>
              <w:rPr>
                <w:b w:val="0"/>
                <w:sz w:val="20"/>
                <w:szCs w:val="20"/>
              </w:rPr>
            </w:pPr>
            <w:r w:rsidRPr="00723B87">
              <w:rPr>
                <w:sz w:val="20"/>
                <w:szCs w:val="20"/>
                <w:rtl/>
              </w:rPr>
              <w:t>المتبقي:</w:t>
            </w:r>
          </w:p>
        </w:tc>
        <w:tc>
          <w:tcPr>
            <w:tcW w:w="459" w:type="pct"/>
            <w:shd w:val="clear" w:color="auto" w:fill="auto"/>
          </w:tcPr>
          <w:p w14:paraId="4AC28AFB" w14:textId="7754D03A" w:rsidR="006F7FF3" w:rsidRPr="00723B87" w:rsidRDefault="00442B06" w:rsidP="00F31963">
            <w:pPr>
              <w:pStyle w:val="Title1"/>
              <w:bidi/>
              <w:jc w:val="left"/>
              <w:rPr>
                <w:b w:val="0"/>
                <w:sz w:val="20"/>
                <w:szCs w:val="20"/>
                <w:lang w:bidi="ar-AE"/>
              </w:rPr>
            </w:pPr>
            <w:r w:rsidRPr="00723B87">
              <w:rPr>
                <w:rFonts w:hint="cs"/>
                <w:b w:val="0"/>
                <w:sz w:val="20"/>
                <w:szCs w:val="20"/>
                <w:rtl/>
                <w:lang w:bidi="ar-AE"/>
              </w:rPr>
              <w:t>10.47</w:t>
            </w:r>
          </w:p>
        </w:tc>
      </w:tr>
    </w:tbl>
    <w:p w14:paraId="42097439" w14:textId="77777777" w:rsidR="006F7FF3" w:rsidRPr="00723B87" w:rsidRDefault="006F7FF3" w:rsidP="006F7FF3">
      <w:pPr>
        <w:bidi/>
        <w:jc w:val="center"/>
        <w:rPr>
          <w:sz w:val="20"/>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6"/>
        <w:gridCol w:w="4398"/>
        <w:gridCol w:w="989"/>
        <w:gridCol w:w="989"/>
        <w:gridCol w:w="989"/>
        <w:gridCol w:w="989"/>
      </w:tblGrid>
      <w:tr w:rsidR="006F7FF3" w:rsidRPr="00723B87" w14:paraId="7EAFAE51" w14:textId="77777777" w:rsidTr="00F31963">
        <w:trPr>
          <w:trHeight w:val="240"/>
        </w:trPr>
        <w:tc>
          <w:tcPr>
            <w:tcW w:w="2884" w:type="pct"/>
            <w:gridSpan w:val="2"/>
            <w:shd w:val="clear" w:color="auto" w:fill="auto"/>
          </w:tcPr>
          <w:p w14:paraId="7FBC8CD0" w14:textId="77777777" w:rsidR="006F7FF3" w:rsidRPr="00723B87" w:rsidRDefault="006F7FF3" w:rsidP="00F31963">
            <w:pPr>
              <w:pStyle w:val="Title1"/>
              <w:bidi/>
              <w:jc w:val="left"/>
              <w:rPr>
                <w:sz w:val="20"/>
                <w:szCs w:val="20"/>
              </w:rPr>
            </w:pPr>
            <w:r w:rsidRPr="00723B87">
              <w:rPr>
                <w:b w:val="0"/>
                <w:bCs/>
                <w:sz w:val="20"/>
                <w:szCs w:val="20"/>
                <w:rtl/>
              </w:rPr>
              <w:t>(خامساً) خطة الأعمال</w:t>
            </w:r>
          </w:p>
        </w:tc>
        <w:tc>
          <w:tcPr>
            <w:tcW w:w="529" w:type="pct"/>
            <w:shd w:val="clear" w:color="auto" w:fill="auto"/>
          </w:tcPr>
          <w:p w14:paraId="7F730D28" w14:textId="7CDB8628" w:rsidR="006F7FF3" w:rsidRPr="00723B87" w:rsidRDefault="006F7FF3" w:rsidP="00F31963">
            <w:pPr>
              <w:pStyle w:val="Title1"/>
              <w:bidi/>
              <w:rPr>
                <w:b w:val="0"/>
                <w:bCs/>
                <w:sz w:val="20"/>
                <w:szCs w:val="20"/>
              </w:rPr>
            </w:pPr>
            <w:r w:rsidRPr="00723B87">
              <w:rPr>
                <w:b w:val="0"/>
                <w:bCs/>
                <w:sz w:val="20"/>
                <w:szCs w:val="20"/>
                <w:rtl/>
              </w:rPr>
              <w:t>20</w:t>
            </w:r>
            <w:r w:rsidR="00D84880" w:rsidRPr="00723B87">
              <w:rPr>
                <w:rFonts w:hint="cs"/>
                <w:b w:val="0"/>
                <w:bCs/>
                <w:sz w:val="20"/>
                <w:szCs w:val="20"/>
                <w:rtl/>
              </w:rPr>
              <w:t>22</w:t>
            </w:r>
          </w:p>
        </w:tc>
        <w:tc>
          <w:tcPr>
            <w:tcW w:w="529" w:type="pct"/>
            <w:shd w:val="clear" w:color="auto" w:fill="auto"/>
          </w:tcPr>
          <w:p w14:paraId="7BCCB2A3" w14:textId="536FE3B0" w:rsidR="006F7FF3" w:rsidRPr="00723B87" w:rsidRDefault="006F7FF3" w:rsidP="00F31963">
            <w:pPr>
              <w:pStyle w:val="Title1"/>
              <w:bidi/>
              <w:rPr>
                <w:b w:val="0"/>
                <w:bCs/>
                <w:sz w:val="20"/>
                <w:szCs w:val="20"/>
              </w:rPr>
            </w:pPr>
            <w:r w:rsidRPr="00723B87">
              <w:rPr>
                <w:b w:val="0"/>
                <w:bCs/>
                <w:sz w:val="20"/>
                <w:szCs w:val="20"/>
                <w:rtl/>
              </w:rPr>
              <w:t>202</w:t>
            </w:r>
            <w:r w:rsidR="00D84880" w:rsidRPr="00723B87">
              <w:rPr>
                <w:rFonts w:hint="cs"/>
                <w:b w:val="0"/>
                <w:bCs/>
                <w:sz w:val="20"/>
                <w:szCs w:val="20"/>
                <w:rtl/>
              </w:rPr>
              <w:t>3</w:t>
            </w:r>
          </w:p>
        </w:tc>
        <w:tc>
          <w:tcPr>
            <w:tcW w:w="529" w:type="pct"/>
            <w:shd w:val="clear" w:color="auto" w:fill="auto"/>
          </w:tcPr>
          <w:p w14:paraId="76EE01D6" w14:textId="43EF03DF" w:rsidR="006F7FF3" w:rsidRPr="00723B87" w:rsidRDefault="006F7FF3" w:rsidP="00F31963">
            <w:pPr>
              <w:pStyle w:val="Title1"/>
              <w:bidi/>
              <w:rPr>
                <w:b w:val="0"/>
                <w:bCs/>
                <w:sz w:val="20"/>
                <w:szCs w:val="20"/>
              </w:rPr>
            </w:pPr>
            <w:r w:rsidRPr="00723B87">
              <w:rPr>
                <w:b w:val="0"/>
                <w:bCs/>
                <w:sz w:val="20"/>
                <w:szCs w:val="20"/>
                <w:rtl/>
              </w:rPr>
              <w:t>202</w:t>
            </w:r>
            <w:r w:rsidR="00D84880" w:rsidRPr="00723B87">
              <w:rPr>
                <w:rFonts w:hint="cs"/>
                <w:b w:val="0"/>
                <w:bCs/>
                <w:sz w:val="20"/>
                <w:szCs w:val="20"/>
                <w:rtl/>
              </w:rPr>
              <w:t>4</w:t>
            </w:r>
          </w:p>
        </w:tc>
        <w:tc>
          <w:tcPr>
            <w:tcW w:w="529" w:type="pct"/>
            <w:shd w:val="clear" w:color="auto" w:fill="auto"/>
          </w:tcPr>
          <w:p w14:paraId="23C95ADE" w14:textId="77777777" w:rsidR="006F7FF3" w:rsidRPr="00723B87" w:rsidRDefault="006F7FF3" w:rsidP="00F31963">
            <w:pPr>
              <w:pStyle w:val="Title1"/>
              <w:bidi/>
              <w:rPr>
                <w:b w:val="0"/>
                <w:bCs/>
                <w:sz w:val="20"/>
                <w:szCs w:val="20"/>
              </w:rPr>
            </w:pPr>
            <w:r w:rsidRPr="00723B87">
              <w:rPr>
                <w:b w:val="0"/>
                <w:bCs/>
                <w:caps w:val="0"/>
                <w:sz w:val="20"/>
                <w:szCs w:val="20"/>
                <w:rtl/>
              </w:rPr>
              <w:t>المجموع</w:t>
            </w:r>
          </w:p>
        </w:tc>
      </w:tr>
      <w:tr w:rsidR="006F7FF3" w:rsidRPr="00723B87" w14:paraId="0E59C56E" w14:textId="77777777" w:rsidTr="00F31963">
        <w:trPr>
          <w:trHeight w:val="240"/>
        </w:trPr>
        <w:tc>
          <w:tcPr>
            <w:tcW w:w="532" w:type="pct"/>
            <w:vMerge w:val="restart"/>
            <w:shd w:val="clear" w:color="auto" w:fill="auto"/>
          </w:tcPr>
          <w:p w14:paraId="34BF580E" w14:textId="7977495F" w:rsidR="006F7FF3" w:rsidRPr="00723B87" w:rsidRDefault="00D84880" w:rsidP="00F31963">
            <w:pPr>
              <w:pStyle w:val="Title1"/>
              <w:bidi/>
              <w:rPr>
                <w:b w:val="0"/>
                <w:sz w:val="20"/>
                <w:szCs w:val="20"/>
                <w:rtl/>
                <w:lang w:bidi="ar-AE"/>
              </w:rPr>
            </w:pPr>
            <w:r w:rsidRPr="00723B87">
              <w:rPr>
                <w:sz w:val="20"/>
                <w:szCs w:val="20"/>
                <w:rtl/>
              </w:rPr>
              <w:t>اليونيب</w:t>
            </w:r>
          </w:p>
        </w:tc>
        <w:tc>
          <w:tcPr>
            <w:tcW w:w="2352" w:type="pct"/>
            <w:shd w:val="clear" w:color="auto" w:fill="auto"/>
          </w:tcPr>
          <w:p w14:paraId="2BA1EA07" w14:textId="77777777" w:rsidR="006F7FF3" w:rsidRPr="00723B87" w:rsidRDefault="006F7FF3" w:rsidP="00F31963">
            <w:pPr>
              <w:pStyle w:val="Title1"/>
              <w:bidi/>
              <w:jc w:val="left"/>
              <w:rPr>
                <w:b w:val="0"/>
                <w:sz w:val="20"/>
                <w:szCs w:val="20"/>
                <w:rtl/>
                <w:lang w:bidi="ar-AE"/>
              </w:rPr>
            </w:pPr>
            <w:r w:rsidRPr="00723B87">
              <w:rPr>
                <w:color w:val="000000" w:themeColor="text1"/>
                <w:sz w:val="20"/>
                <w:szCs w:val="20"/>
                <w:rtl/>
              </w:rPr>
              <w:t>إزالة المواد المستنفدة للأوزون (طن من قدرات استنفاد الأوزون)</w:t>
            </w:r>
          </w:p>
        </w:tc>
        <w:tc>
          <w:tcPr>
            <w:tcW w:w="529" w:type="pct"/>
            <w:shd w:val="clear" w:color="auto" w:fill="auto"/>
          </w:tcPr>
          <w:p w14:paraId="7D9BD951" w14:textId="703DB18B" w:rsidR="006F7FF3" w:rsidRPr="00723B87" w:rsidRDefault="00D84880" w:rsidP="00F31963">
            <w:pPr>
              <w:pStyle w:val="Title1"/>
              <w:bidi/>
              <w:jc w:val="left"/>
              <w:rPr>
                <w:b w:val="0"/>
                <w:sz w:val="20"/>
                <w:szCs w:val="20"/>
                <w:lang w:bidi="ar-AE"/>
              </w:rPr>
            </w:pPr>
            <w:r w:rsidRPr="00723B87">
              <w:rPr>
                <w:b w:val="0"/>
                <w:sz w:val="20"/>
                <w:szCs w:val="20"/>
                <w:rtl/>
              </w:rPr>
              <w:t>0.2</w:t>
            </w:r>
          </w:p>
        </w:tc>
        <w:tc>
          <w:tcPr>
            <w:tcW w:w="529" w:type="pct"/>
            <w:shd w:val="clear" w:color="auto" w:fill="auto"/>
          </w:tcPr>
          <w:p w14:paraId="5EED0344" w14:textId="7253CA54" w:rsidR="006F7FF3" w:rsidRPr="00723B87" w:rsidRDefault="00D84880" w:rsidP="00F31963">
            <w:pPr>
              <w:pStyle w:val="Title1"/>
              <w:bidi/>
              <w:jc w:val="left"/>
              <w:rPr>
                <w:b w:val="0"/>
                <w:sz w:val="20"/>
                <w:szCs w:val="20"/>
                <w:lang w:bidi="ar-AE"/>
              </w:rPr>
            </w:pPr>
            <w:r w:rsidRPr="00723B87">
              <w:rPr>
                <w:b w:val="0"/>
                <w:sz w:val="20"/>
                <w:szCs w:val="20"/>
                <w:rtl/>
              </w:rPr>
              <w:t>0.0</w:t>
            </w:r>
          </w:p>
        </w:tc>
        <w:tc>
          <w:tcPr>
            <w:tcW w:w="529" w:type="pct"/>
            <w:shd w:val="clear" w:color="auto" w:fill="auto"/>
          </w:tcPr>
          <w:p w14:paraId="45A337DF" w14:textId="7FEBC364" w:rsidR="006F7FF3" w:rsidRPr="00723B87" w:rsidRDefault="00D84880" w:rsidP="00F31963">
            <w:pPr>
              <w:pStyle w:val="Title1"/>
              <w:bidi/>
              <w:jc w:val="left"/>
              <w:rPr>
                <w:b w:val="0"/>
                <w:sz w:val="20"/>
                <w:szCs w:val="20"/>
                <w:rtl/>
                <w:lang w:bidi="ar-AE"/>
              </w:rPr>
            </w:pPr>
            <w:r w:rsidRPr="00723B87">
              <w:rPr>
                <w:b w:val="0"/>
                <w:sz w:val="20"/>
                <w:szCs w:val="20"/>
                <w:rtl/>
              </w:rPr>
              <w:t>0.0</w:t>
            </w:r>
          </w:p>
        </w:tc>
        <w:tc>
          <w:tcPr>
            <w:tcW w:w="529" w:type="pct"/>
            <w:shd w:val="clear" w:color="auto" w:fill="auto"/>
          </w:tcPr>
          <w:p w14:paraId="21A33CA2" w14:textId="10AB0DDF" w:rsidR="006F7FF3" w:rsidRPr="00723B87" w:rsidRDefault="00D84880" w:rsidP="00D84880">
            <w:pPr>
              <w:pStyle w:val="Title1"/>
              <w:bidi/>
              <w:jc w:val="left"/>
              <w:rPr>
                <w:b w:val="0"/>
                <w:sz w:val="20"/>
                <w:szCs w:val="20"/>
                <w:lang w:bidi="ar-AE"/>
              </w:rPr>
            </w:pPr>
            <w:r w:rsidRPr="00723B87">
              <w:rPr>
                <w:b w:val="0"/>
                <w:sz w:val="20"/>
                <w:szCs w:val="20"/>
                <w:rtl/>
              </w:rPr>
              <w:t>0.2</w:t>
            </w:r>
          </w:p>
        </w:tc>
      </w:tr>
      <w:tr w:rsidR="006F7FF3" w:rsidRPr="00723B87" w14:paraId="567FEF4D" w14:textId="77777777" w:rsidTr="00F31963">
        <w:trPr>
          <w:trHeight w:val="240"/>
        </w:trPr>
        <w:tc>
          <w:tcPr>
            <w:tcW w:w="532" w:type="pct"/>
            <w:vMerge/>
            <w:shd w:val="clear" w:color="auto" w:fill="auto"/>
          </w:tcPr>
          <w:p w14:paraId="24F7D7BE" w14:textId="77777777" w:rsidR="006F7FF3" w:rsidRPr="00723B87" w:rsidRDefault="006F7FF3" w:rsidP="00F31963">
            <w:pPr>
              <w:pStyle w:val="Title1"/>
              <w:bidi/>
              <w:rPr>
                <w:b w:val="0"/>
                <w:sz w:val="20"/>
                <w:szCs w:val="20"/>
              </w:rPr>
            </w:pPr>
          </w:p>
        </w:tc>
        <w:tc>
          <w:tcPr>
            <w:tcW w:w="2352" w:type="pct"/>
            <w:shd w:val="clear" w:color="auto" w:fill="auto"/>
          </w:tcPr>
          <w:p w14:paraId="531C5223" w14:textId="77777777" w:rsidR="006F7FF3" w:rsidRPr="00723B87" w:rsidRDefault="006F7FF3" w:rsidP="00F31963">
            <w:pPr>
              <w:pStyle w:val="Title1"/>
              <w:bidi/>
              <w:jc w:val="left"/>
              <w:rPr>
                <w:b w:val="0"/>
                <w:sz w:val="20"/>
                <w:szCs w:val="20"/>
              </w:rPr>
            </w:pPr>
            <w:r w:rsidRPr="00723B87">
              <w:rPr>
                <w:color w:val="000000" w:themeColor="text1"/>
                <w:sz w:val="20"/>
                <w:szCs w:val="20"/>
                <w:rtl/>
              </w:rPr>
              <w:t>التمويل (دولار أمريكي)</w:t>
            </w:r>
          </w:p>
        </w:tc>
        <w:tc>
          <w:tcPr>
            <w:tcW w:w="529" w:type="pct"/>
            <w:shd w:val="clear" w:color="auto" w:fill="auto"/>
          </w:tcPr>
          <w:p w14:paraId="0087F8D0" w14:textId="37BE5FE7" w:rsidR="006F7FF3" w:rsidRPr="00723B87" w:rsidRDefault="00D84880" w:rsidP="00F31963">
            <w:pPr>
              <w:pStyle w:val="Title1"/>
              <w:bidi/>
              <w:jc w:val="left"/>
              <w:rPr>
                <w:b w:val="0"/>
                <w:sz w:val="20"/>
                <w:szCs w:val="20"/>
                <w:rtl/>
                <w:lang w:bidi="ar-AE"/>
              </w:rPr>
            </w:pPr>
            <w:r w:rsidRPr="00723B87">
              <w:rPr>
                <w:b w:val="0"/>
                <w:sz w:val="20"/>
                <w:szCs w:val="20"/>
                <w:rtl/>
              </w:rPr>
              <w:t>127,664</w:t>
            </w:r>
          </w:p>
        </w:tc>
        <w:tc>
          <w:tcPr>
            <w:tcW w:w="529" w:type="pct"/>
            <w:shd w:val="clear" w:color="auto" w:fill="auto"/>
          </w:tcPr>
          <w:p w14:paraId="7B60ECD8" w14:textId="3BEAA693" w:rsidR="006F7FF3" w:rsidRPr="00723B87" w:rsidRDefault="00D84880" w:rsidP="00F31963">
            <w:pPr>
              <w:pStyle w:val="Title1"/>
              <w:bidi/>
              <w:jc w:val="left"/>
              <w:rPr>
                <w:b w:val="0"/>
                <w:sz w:val="20"/>
                <w:szCs w:val="20"/>
                <w:lang w:bidi="ar-AE"/>
              </w:rPr>
            </w:pPr>
            <w:r w:rsidRPr="00723B87">
              <w:rPr>
                <w:b w:val="0"/>
                <w:sz w:val="20"/>
                <w:szCs w:val="20"/>
                <w:rtl/>
              </w:rPr>
              <w:t>0</w:t>
            </w:r>
          </w:p>
        </w:tc>
        <w:tc>
          <w:tcPr>
            <w:tcW w:w="529" w:type="pct"/>
            <w:shd w:val="clear" w:color="auto" w:fill="auto"/>
          </w:tcPr>
          <w:p w14:paraId="506B1DE5" w14:textId="02B1B5DC" w:rsidR="006F7FF3" w:rsidRPr="00723B87" w:rsidRDefault="00D84880" w:rsidP="00F31963">
            <w:pPr>
              <w:pStyle w:val="Title1"/>
              <w:bidi/>
              <w:jc w:val="left"/>
              <w:rPr>
                <w:b w:val="0"/>
                <w:sz w:val="20"/>
                <w:szCs w:val="20"/>
                <w:rtl/>
                <w:lang w:bidi="ar-AE"/>
              </w:rPr>
            </w:pPr>
            <w:r w:rsidRPr="00723B87">
              <w:rPr>
                <w:b w:val="0"/>
                <w:sz w:val="20"/>
                <w:szCs w:val="20"/>
                <w:rtl/>
              </w:rPr>
              <w:t>0</w:t>
            </w:r>
          </w:p>
        </w:tc>
        <w:tc>
          <w:tcPr>
            <w:tcW w:w="529" w:type="pct"/>
            <w:shd w:val="clear" w:color="auto" w:fill="auto"/>
          </w:tcPr>
          <w:p w14:paraId="3866B023" w14:textId="1DF09C97" w:rsidR="006F7FF3" w:rsidRPr="00723B87" w:rsidRDefault="00D84880" w:rsidP="00D84880">
            <w:pPr>
              <w:pStyle w:val="Title1"/>
              <w:bidi/>
              <w:jc w:val="left"/>
              <w:rPr>
                <w:b w:val="0"/>
                <w:caps w:val="0"/>
                <w:sz w:val="20"/>
                <w:szCs w:val="20"/>
                <w:lang w:bidi="ar-AE"/>
              </w:rPr>
            </w:pPr>
            <w:r w:rsidRPr="00723B87">
              <w:rPr>
                <w:b w:val="0"/>
                <w:caps w:val="0"/>
                <w:sz w:val="20"/>
                <w:szCs w:val="20"/>
                <w:rtl/>
              </w:rPr>
              <w:t>127,664</w:t>
            </w:r>
          </w:p>
        </w:tc>
      </w:tr>
      <w:tr w:rsidR="006F7FF3" w:rsidRPr="00723B87" w14:paraId="06FEE3C1" w14:textId="77777777" w:rsidTr="00F31963">
        <w:trPr>
          <w:trHeight w:val="240"/>
        </w:trPr>
        <w:tc>
          <w:tcPr>
            <w:tcW w:w="532" w:type="pct"/>
            <w:vMerge w:val="restart"/>
            <w:shd w:val="clear" w:color="auto" w:fill="auto"/>
          </w:tcPr>
          <w:p w14:paraId="050C4CD8" w14:textId="5250FA01" w:rsidR="006F7FF3" w:rsidRPr="00723B87" w:rsidRDefault="00D84880" w:rsidP="00F31963">
            <w:pPr>
              <w:pStyle w:val="Title1"/>
              <w:bidi/>
              <w:rPr>
                <w:b w:val="0"/>
                <w:sz w:val="20"/>
                <w:szCs w:val="20"/>
                <w:rtl/>
                <w:lang w:bidi="ar-AE"/>
              </w:rPr>
            </w:pPr>
            <w:r w:rsidRPr="00723B87">
              <w:rPr>
                <w:b w:val="0"/>
                <w:sz w:val="20"/>
                <w:szCs w:val="20"/>
                <w:rtl/>
                <w:lang w:bidi="ar-AE"/>
              </w:rPr>
              <w:t>اليونيدو</w:t>
            </w:r>
          </w:p>
        </w:tc>
        <w:tc>
          <w:tcPr>
            <w:tcW w:w="2352" w:type="pct"/>
            <w:shd w:val="clear" w:color="auto" w:fill="auto"/>
          </w:tcPr>
          <w:p w14:paraId="43ECB536" w14:textId="77777777" w:rsidR="006F7FF3" w:rsidRPr="00723B87" w:rsidRDefault="006F7FF3" w:rsidP="00F31963">
            <w:pPr>
              <w:pStyle w:val="Title1"/>
              <w:bidi/>
              <w:jc w:val="left"/>
              <w:rPr>
                <w:b w:val="0"/>
                <w:caps w:val="0"/>
                <w:sz w:val="20"/>
                <w:szCs w:val="20"/>
                <w:rtl/>
                <w:lang w:bidi="ar-AE"/>
              </w:rPr>
            </w:pPr>
            <w:r w:rsidRPr="00723B87">
              <w:rPr>
                <w:color w:val="000000" w:themeColor="text1"/>
                <w:sz w:val="20"/>
                <w:szCs w:val="20"/>
                <w:rtl/>
              </w:rPr>
              <w:t>إزالة المواد المستنفدة للأوزون (طن من قدرات استنفاد الأوزون)</w:t>
            </w:r>
          </w:p>
        </w:tc>
        <w:tc>
          <w:tcPr>
            <w:tcW w:w="529" w:type="pct"/>
            <w:shd w:val="clear" w:color="auto" w:fill="auto"/>
          </w:tcPr>
          <w:p w14:paraId="6AF0C20A" w14:textId="06E5E123" w:rsidR="006F7FF3" w:rsidRPr="00723B87" w:rsidRDefault="00D84880" w:rsidP="00F31963">
            <w:pPr>
              <w:pStyle w:val="Title1"/>
              <w:bidi/>
              <w:jc w:val="left"/>
              <w:rPr>
                <w:b w:val="0"/>
                <w:caps w:val="0"/>
                <w:sz w:val="20"/>
                <w:szCs w:val="20"/>
                <w:rtl/>
                <w:lang w:bidi="ar-AE"/>
              </w:rPr>
            </w:pPr>
            <w:r w:rsidRPr="00723B87">
              <w:rPr>
                <w:b w:val="0"/>
                <w:caps w:val="0"/>
                <w:sz w:val="20"/>
                <w:szCs w:val="20"/>
                <w:rtl/>
              </w:rPr>
              <w:t>1.1</w:t>
            </w:r>
          </w:p>
        </w:tc>
        <w:tc>
          <w:tcPr>
            <w:tcW w:w="529" w:type="pct"/>
            <w:shd w:val="clear" w:color="auto" w:fill="auto"/>
          </w:tcPr>
          <w:p w14:paraId="3150E947" w14:textId="0F8A6C9E" w:rsidR="006F7FF3" w:rsidRPr="00723B87" w:rsidRDefault="00D84880" w:rsidP="00F31963">
            <w:pPr>
              <w:pStyle w:val="Title1"/>
              <w:bidi/>
              <w:jc w:val="left"/>
              <w:rPr>
                <w:b w:val="0"/>
                <w:caps w:val="0"/>
                <w:sz w:val="20"/>
                <w:szCs w:val="20"/>
                <w:rtl/>
                <w:lang w:val="en-US" w:bidi="ar-AE"/>
              </w:rPr>
            </w:pPr>
            <w:r w:rsidRPr="00723B87">
              <w:rPr>
                <w:b w:val="0"/>
                <w:caps w:val="0"/>
                <w:sz w:val="20"/>
                <w:szCs w:val="20"/>
                <w:rtl/>
                <w:lang w:val="en-US"/>
              </w:rPr>
              <w:t>0.0</w:t>
            </w:r>
          </w:p>
        </w:tc>
        <w:tc>
          <w:tcPr>
            <w:tcW w:w="529" w:type="pct"/>
            <w:shd w:val="clear" w:color="auto" w:fill="auto"/>
          </w:tcPr>
          <w:p w14:paraId="08121526" w14:textId="0BBF55C3" w:rsidR="006F7FF3" w:rsidRPr="00723B87" w:rsidRDefault="00D84880" w:rsidP="00F31963">
            <w:pPr>
              <w:pStyle w:val="Title1"/>
              <w:bidi/>
              <w:jc w:val="left"/>
              <w:rPr>
                <w:b w:val="0"/>
                <w:caps w:val="0"/>
                <w:sz w:val="20"/>
                <w:szCs w:val="20"/>
                <w:rtl/>
                <w:lang w:bidi="ar-AE"/>
              </w:rPr>
            </w:pPr>
            <w:r w:rsidRPr="00723B87">
              <w:rPr>
                <w:b w:val="0"/>
                <w:caps w:val="0"/>
                <w:sz w:val="20"/>
                <w:szCs w:val="20"/>
                <w:rtl/>
              </w:rPr>
              <w:t>1.1</w:t>
            </w:r>
          </w:p>
        </w:tc>
        <w:tc>
          <w:tcPr>
            <w:tcW w:w="529" w:type="pct"/>
            <w:shd w:val="clear" w:color="auto" w:fill="auto"/>
          </w:tcPr>
          <w:p w14:paraId="38C209CE" w14:textId="2A2FCBE6" w:rsidR="006F7FF3" w:rsidRPr="00723B87" w:rsidRDefault="00D84880" w:rsidP="00D84880">
            <w:pPr>
              <w:pStyle w:val="Title1"/>
              <w:bidi/>
              <w:jc w:val="left"/>
              <w:rPr>
                <w:b w:val="0"/>
                <w:caps w:val="0"/>
                <w:sz w:val="20"/>
                <w:szCs w:val="20"/>
                <w:rtl/>
                <w:lang w:bidi="ar-AE"/>
              </w:rPr>
            </w:pPr>
            <w:r w:rsidRPr="00723B87">
              <w:rPr>
                <w:b w:val="0"/>
                <w:caps w:val="0"/>
                <w:sz w:val="20"/>
                <w:szCs w:val="20"/>
                <w:rtl/>
              </w:rPr>
              <w:t>2.2</w:t>
            </w:r>
          </w:p>
        </w:tc>
      </w:tr>
      <w:tr w:rsidR="006F7FF3" w:rsidRPr="00723B87" w14:paraId="18A1535B" w14:textId="77777777" w:rsidTr="00F31963">
        <w:trPr>
          <w:trHeight w:val="240"/>
        </w:trPr>
        <w:tc>
          <w:tcPr>
            <w:tcW w:w="532" w:type="pct"/>
            <w:vMerge/>
            <w:shd w:val="clear" w:color="auto" w:fill="auto"/>
          </w:tcPr>
          <w:p w14:paraId="7B741443" w14:textId="77777777" w:rsidR="006F7FF3" w:rsidRPr="00723B87" w:rsidRDefault="006F7FF3" w:rsidP="00F31963">
            <w:pPr>
              <w:pStyle w:val="Title1"/>
              <w:bidi/>
              <w:rPr>
                <w:b w:val="0"/>
                <w:sz w:val="20"/>
                <w:szCs w:val="20"/>
              </w:rPr>
            </w:pPr>
          </w:p>
        </w:tc>
        <w:tc>
          <w:tcPr>
            <w:tcW w:w="2352" w:type="pct"/>
            <w:shd w:val="clear" w:color="auto" w:fill="auto"/>
          </w:tcPr>
          <w:p w14:paraId="2F3A548A" w14:textId="77777777" w:rsidR="006F7FF3" w:rsidRPr="00723B87" w:rsidRDefault="006F7FF3" w:rsidP="00F31963">
            <w:pPr>
              <w:pStyle w:val="Title1"/>
              <w:bidi/>
              <w:jc w:val="left"/>
              <w:rPr>
                <w:b w:val="0"/>
                <w:caps w:val="0"/>
                <w:sz w:val="20"/>
                <w:szCs w:val="20"/>
              </w:rPr>
            </w:pPr>
            <w:r w:rsidRPr="00723B87">
              <w:rPr>
                <w:color w:val="000000" w:themeColor="text1"/>
                <w:sz w:val="20"/>
                <w:szCs w:val="20"/>
                <w:rtl/>
              </w:rPr>
              <w:t>التمويل (دولار أمريكي)</w:t>
            </w:r>
          </w:p>
        </w:tc>
        <w:tc>
          <w:tcPr>
            <w:tcW w:w="529" w:type="pct"/>
            <w:shd w:val="clear" w:color="auto" w:fill="auto"/>
          </w:tcPr>
          <w:p w14:paraId="6BC9F1E5" w14:textId="6CBC5D90" w:rsidR="006F7FF3" w:rsidRPr="00723B87" w:rsidRDefault="00D84880" w:rsidP="00F31963">
            <w:pPr>
              <w:pStyle w:val="Title1"/>
              <w:bidi/>
              <w:jc w:val="left"/>
              <w:rPr>
                <w:b w:val="0"/>
                <w:caps w:val="0"/>
                <w:sz w:val="20"/>
                <w:szCs w:val="20"/>
                <w:lang w:bidi="ar-AE"/>
              </w:rPr>
            </w:pPr>
            <w:r w:rsidRPr="00723B87">
              <w:rPr>
                <w:b w:val="0"/>
                <w:caps w:val="0"/>
                <w:sz w:val="20"/>
                <w:szCs w:val="20"/>
                <w:rtl/>
              </w:rPr>
              <w:t>101,695</w:t>
            </w:r>
          </w:p>
        </w:tc>
        <w:tc>
          <w:tcPr>
            <w:tcW w:w="529" w:type="pct"/>
            <w:shd w:val="clear" w:color="auto" w:fill="auto"/>
          </w:tcPr>
          <w:p w14:paraId="3D51CE23" w14:textId="01A6239D" w:rsidR="006F7FF3" w:rsidRPr="00723B87" w:rsidRDefault="00D84880" w:rsidP="00F31963">
            <w:pPr>
              <w:pStyle w:val="Title1"/>
              <w:bidi/>
              <w:jc w:val="left"/>
              <w:rPr>
                <w:b w:val="0"/>
                <w:caps w:val="0"/>
                <w:sz w:val="20"/>
                <w:szCs w:val="20"/>
                <w:lang w:bidi="ar-AE"/>
              </w:rPr>
            </w:pPr>
            <w:r w:rsidRPr="00723B87">
              <w:rPr>
                <w:b w:val="0"/>
                <w:caps w:val="0"/>
                <w:sz w:val="20"/>
                <w:szCs w:val="20"/>
                <w:rtl/>
              </w:rPr>
              <w:t>0</w:t>
            </w:r>
          </w:p>
        </w:tc>
        <w:tc>
          <w:tcPr>
            <w:tcW w:w="529" w:type="pct"/>
            <w:shd w:val="clear" w:color="auto" w:fill="auto"/>
          </w:tcPr>
          <w:p w14:paraId="065DD695" w14:textId="7A0F26CA" w:rsidR="006F7FF3" w:rsidRPr="00723B87" w:rsidRDefault="00D84880" w:rsidP="00F31963">
            <w:pPr>
              <w:pStyle w:val="Title1"/>
              <w:bidi/>
              <w:jc w:val="left"/>
              <w:rPr>
                <w:b w:val="0"/>
                <w:caps w:val="0"/>
                <w:sz w:val="20"/>
                <w:szCs w:val="20"/>
                <w:lang w:bidi="ar-AE"/>
              </w:rPr>
            </w:pPr>
            <w:r w:rsidRPr="00723B87">
              <w:rPr>
                <w:b w:val="0"/>
                <w:caps w:val="0"/>
                <w:sz w:val="20"/>
                <w:szCs w:val="20"/>
                <w:rtl/>
              </w:rPr>
              <w:t>101,695</w:t>
            </w:r>
          </w:p>
        </w:tc>
        <w:tc>
          <w:tcPr>
            <w:tcW w:w="529" w:type="pct"/>
            <w:shd w:val="clear" w:color="auto" w:fill="auto"/>
          </w:tcPr>
          <w:p w14:paraId="58FDB8A4" w14:textId="3A9C9F85" w:rsidR="006F7FF3" w:rsidRPr="00723B87" w:rsidRDefault="004805DA" w:rsidP="004805DA">
            <w:pPr>
              <w:pStyle w:val="Title1"/>
              <w:bidi/>
              <w:jc w:val="left"/>
              <w:rPr>
                <w:b w:val="0"/>
                <w:caps w:val="0"/>
                <w:sz w:val="20"/>
                <w:szCs w:val="20"/>
              </w:rPr>
            </w:pPr>
            <w:r w:rsidRPr="00723B87">
              <w:rPr>
                <w:b w:val="0"/>
                <w:caps w:val="0"/>
                <w:sz w:val="20"/>
                <w:szCs w:val="20"/>
                <w:rtl/>
              </w:rPr>
              <w:t>203,390</w:t>
            </w:r>
          </w:p>
        </w:tc>
      </w:tr>
    </w:tbl>
    <w:p w14:paraId="0007937E" w14:textId="77777777" w:rsidR="006F7FF3" w:rsidRPr="00723B87" w:rsidRDefault="006F7FF3" w:rsidP="006F7FF3">
      <w:pPr>
        <w:bidi/>
        <w:jc w:val="center"/>
        <w:rPr>
          <w:sz w:val="20"/>
          <w:lang w:val="en-US"/>
        </w:rPr>
      </w:pPr>
    </w:p>
    <w:tbl>
      <w:tblPr>
        <w:tblStyle w:val="TableGrid"/>
        <w:bidiVisual/>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171"/>
        <w:gridCol w:w="706"/>
        <w:gridCol w:w="1276"/>
        <w:gridCol w:w="850"/>
        <w:gridCol w:w="713"/>
        <w:gridCol w:w="850"/>
        <w:gridCol w:w="705"/>
        <w:gridCol w:w="852"/>
        <w:gridCol w:w="709"/>
        <w:gridCol w:w="705"/>
        <w:gridCol w:w="852"/>
        <w:gridCol w:w="1132"/>
      </w:tblGrid>
      <w:tr w:rsidR="00162045" w:rsidRPr="00723B87" w14:paraId="2A3578FE" w14:textId="77777777" w:rsidTr="00D15D33">
        <w:tc>
          <w:tcPr>
            <w:tcW w:w="3153" w:type="dxa"/>
            <w:gridSpan w:val="3"/>
            <w:shd w:val="clear" w:color="auto" w:fill="auto"/>
          </w:tcPr>
          <w:p w14:paraId="3DB1FC8D" w14:textId="77777777" w:rsidR="005B5235" w:rsidRPr="00723B87" w:rsidRDefault="005B5235" w:rsidP="00F31963">
            <w:pPr>
              <w:pStyle w:val="Title1"/>
              <w:bidi/>
              <w:jc w:val="left"/>
              <w:rPr>
                <w:sz w:val="20"/>
                <w:szCs w:val="20"/>
              </w:rPr>
            </w:pPr>
            <w:r w:rsidRPr="00723B87">
              <w:rPr>
                <w:b w:val="0"/>
                <w:bCs/>
                <w:sz w:val="20"/>
                <w:szCs w:val="20"/>
                <w:rtl/>
                <w:lang w:bidi="ar-AE"/>
              </w:rPr>
              <w:t>(</w:t>
            </w:r>
            <w:r w:rsidRPr="00723B87">
              <w:rPr>
                <w:b w:val="0"/>
                <w:bCs/>
                <w:sz w:val="20"/>
                <w:szCs w:val="20"/>
                <w:rtl/>
              </w:rPr>
              <w:t>سادساً) بيانات المشروع</w:t>
            </w:r>
          </w:p>
        </w:tc>
        <w:tc>
          <w:tcPr>
            <w:tcW w:w="850" w:type="dxa"/>
            <w:shd w:val="clear" w:color="auto" w:fill="auto"/>
          </w:tcPr>
          <w:p w14:paraId="70327467" w14:textId="033FD246" w:rsidR="005B5235" w:rsidRPr="00723B87" w:rsidRDefault="005B5235" w:rsidP="00D15D33">
            <w:pPr>
              <w:pStyle w:val="Title1"/>
              <w:bidi/>
              <w:outlineLvl w:val="9"/>
              <w:rPr>
                <w:b w:val="0"/>
                <w:bCs/>
                <w:sz w:val="20"/>
                <w:szCs w:val="20"/>
              </w:rPr>
            </w:pPr>
            <w:r w:rsidRPr="00723B87">
              <w:rPr>
                <w:b w:val="0"/>
                <w:bCs/>
                <w:sz w:val="20"/>
                <w:szCs w:val="20"/>
                <w:rtl/>
              </w:rPr>
              <w:t>2022</w:t>
            </w:r>
          </w:p>
        </w:tc>
        <w:tc>
          <w:tcPr>
            <w:tcW w:w="713" w:type="dxa"/>
            <w:shd w:val="clear" w:color="auto" w:fill="auto"/>
          </w:tcPr>
          <w:p w14:paraId="5AA89052" w14:textId="6A2CE5D2" w:rsidR="005B5235" w:rsidRPr="00723B87" w:rsidRDefault="005B5235" w:rsidP="00F31963">
            <w:pPr>
              <w:pStyle w:val="Title1"/>
              <w:bidi/>
              <w:rPr>
                <w:b w:val="0"/>
                <w:bCs/>
                <w:sz w:val="20"/>
                <w:szCs w:val="20"/>
              </w:rPr>
            </w:pPr>
            <w:r w:rsidRPr="00723B87">
              <w:rPr>
                <w:b w:val="0"/>
                <w:bCs/>
                <w:sz w:val="20"/>
                <w:szCs w:val="20"/>
                <w:rtl/>
              </w:rPr>
              <w:t>2023-2024</w:t>
            </w:r>
          </w:p>
        </w:tc>
        <w:tc>
          <w:tcPr>
            <w:tcW w:w="850" w:type="dxa"/>
            <w:shd w:val="clear" w:color="auto" w:fill="auto"/>
          </w:tcPr>
          <w:p w14:paraId="0FB59234" w14:textId="700F27F6" w:rsidR="005B5235" w:rsidRPr="00723B87" w:rsidRDefault="005B5235" w:rsidP="00F31963">
            <w:pPr>
              <w:pStyle w:val="Title1"/>
              <w:bidi/>
              <w:rPr>
                <w:b w:val="0"/>
                <w:bCs/>
                <w:sz w:val="20"/>
                <w:szCs w:val="20"/>
              </w:rPr>
            </w:pPr>
            <w:r w:rsidRPr="00723B87">
              <w:rPr>
                <w:b w:val="0"/>
                <w:bCs/>
                <w:sz w:val="20"/>
                <w:szCs w:val="20"/>
                <w:rtl/>
              </w:rPr>
              <w:t>2025</w:t>
            </w:r>
          </w:p>
        </w:tc>
        <w:tc>
          <w:tcPr>
            <w:tcW w:w="705" w:type="dxa"/>
            <w:shd w:val="clear" w:color="auto" w:fill="auto"/>
          </w:tcPr>
          <w:p w14:paraId="43B68465" w14:textId="617173C5" w:rsidR="005B5235" w:rsidRPr="00723B87" w:rsidRDefault="005B5235" w:rsidP="00F31963">
            <w:pPr>
              <w:pStyle w:val="Title1"/>
              <w:bidi/>
              <w:rPr>
                <w:b w:val="0"/>
                <w:bCs/>
                <w:sz w:val="20"/>
                <w:szCs w:val="20"/>
              </w:rPr>
            </w:pPr>
            <w:r w:rsidRPr="00723B87">
              <w:rPr>
                <w:b w:val="0"/>
                <w:bCs/>
                <w:sz w:val="20"/>
                <w:szCs w:val="20"/>
                <w:rtl/>
              </w:rPr>
              <w:t>2026</w:t>
            </w:r>
          </w:p>
        </w:tc>
        <w:tc>
          <w:tcPr>
            <w:tcW w:w="852" w:type="dxa"/>
            <w:shd w:val="clear" w:color="auto" w:fill="auto"/>
          </w:tcPr>
          <w:p w14:paraId="4C01F6AD" w14:textId="77777777" w:rsidR="005B5235" w:rsidRPr="00723B87" w:rsidRDefault="005B5235" w:rsidP="00F31963">
            <w:pPr>
              <w:pStyle w:val="Title1"/>
              <w:bidi/>
              <w:rPr>
                <w:b w:val="0"/>
                <w:bCs/>
                <w:sz w:val="20"/>
                <w:szCs w:val="20"/>
              </w:rPr>
            </w:pPr>
            <w:r w:rsidRPr="00723B87">
              <w:rPr>
                <w:b w:val="0"/>
                <w:bCs/>
                <w:sz w:val="20"/>
                <w:szCs w:val="20"/>
                <w:rtl/>
              </w:rPr>
              <w:t>2027</w:t>
            </w:r>
          </w:p>
        </w:tc>
        <w:tc>
          <w:tcPr>
            <w:tcW w:w="709" w:type="dxa"/>
          </w:tcPr>
          <w:p w14:paraId="0261187A" w14:textId="5680BF56" w:rsidR="005B5235" w:rsidRPr="00723B87" w:rsidRDefault="005B5235" w:rsidP="00F31963">
            <w:pPr>
              <w:pStyle w:val="Title1"/>
              <w:bidi/>
              <w:rPr>
                <w:b w:val="0"/>
                <w:bCs/>
                <w:sz w:val="20"/>
                <w:szCs w:val="20"/>
                <w:rtl/>
              </w:rPr>
            </w:pPr>
            <w:r w:rsidRPr="00723B87">
              <w:rPr>
                <w:b w:val="0"/>
                <w:bCs/>
                <w:sz w:val="20"/>
                <w:szCs w:val="20"/>
                <w:rtl/>
              </w:rPr>
              <w:t>2028</w:t>
            </w:r>
          </w:p>
        </w:tc>
        <w:tc>
          <w:tcPr>
            <w:tcW w:w="705" w:type="dxa"/>
          </w:tcPr>
          <w:p w14:paraId="23B4EDCA" w14:textId="6B8396E3" w:rsidR="005B5235" w:rsidRPr="00723B87" w:rsidRDefault="005B5235" w:rsidP="00F31963">
            <w:pPr>
              <w:pStyle w:val="Title1"/>
              <w:bidi/>
              <w:rPr>
                <w:b w:val="0"/>
                <w:bCs/>
                <w:sz w:val="20"/>
                <w:szCs w:val="20"/>
                <w:rtl/>
              </w:rPr>
            </w:pPr>
            <w:r w:rsidRPr="00723B87">
              <w:rPr>
                <w:b w:val="0"/>
                <w:bCs/>
                <w:sz w:val="20"/>
                <w:szCs w:val="20"/>
                <w:rtl/>
              </w:rPr>
              <w:t>2029</w:t>
            </w:r>
          </w:p>
        </w:tc>
        <w:tc>
          <w:tcPr>
            <w:tcW w:w="852" w:type="dxa"/>
          </w:tcPr>
          <w:p w14:paraId="61F4BAB0" w14:textId="692AA2D0" w:rsidR="005B5235" w:rsidRPr="00723B87" w:rsidRDefault="005B5235" w:rsidP="00F31963">
            <w:pPr>
              <w:pStyle w:val="Title1"/>
              <w:bidi/>
              <w:rPr>
                <w:b w:val="0"/>
                <w:bCs/>
                <w:sz w:val="20"/>
                <w:szCs w:val="20"/>
                <w:rtl/>
              </w:rPr>
            </w:pPr>
            <w:r w:rsidRPr="00723B87">
              <w:rPr>
                <w:b w:val="0"/>
                <w:bCs/>
                <w:sz w:val="20"/>
                <w:szCs w:val="20"/>
                <w:rtl/>
              </w:rPr>
              <w:t>2030</w:t>
            </w:r>
          </w:p>
        </w:tc>
        <w:tc>
          <w:tcPr>
            <w:tcW w:w="1132" w:type="dxa"/>
            <w:shd w:val="clear" w:color="auto" w:fill="auto"/>
          </w:tcPr>
          <w:p w14:paraId="04AADEE4" w14:textId="77777777" w:rsidR="005B5235" w:rsidRPr="00723B87" w:rsidRDefault="005B5235" w:rsidP="00F31963">
            <w:pPr>
              <w:pStyle w:val="Title1"/>
              <w:bidi/>
              <w:rPr>
                <w:b w:val="0"/>
                <w:bCs/>
                <w:sz w:val="20"/>
                <w:szCs w:val="20"/>
              </w:rPr>
            </w:pPr>
            <w:r w:rsidRPr="00723B87">
              <w:rPr>
                <w:b w:val="0"/>
                <w:bCs/>
                <w:sz w:val="20"/>
                <w:szCs w:val="20"/>
                <w:rtl/>
              </w:rPr>
              <w:t>المجموع</w:t>
            </w:r>
          </w:p>
        </w:tc>
      </w:tr>
      <w:tr w:rsidR="00162045" w:rsidRPr="00723B87" w14:paraId="2A3318E7" w14:textId="77777777" w:rsidTr="00D15D33">
        <w:tc>
          <w:tcPr>
            <w:tcW w:w="3153" w:type="dxa"/>
            <w:gridSpan w:val="3"/>
            <w:shd w:val="clear" w:color="auto" w:fill="auto"/>
          </w:tcPr>
          <w:p w14:paraId="606F6989" w14:textId="3F15E596" w:rsidR="005B5235" w:rsidRPr="00723B87" w:rsidRDefault="005B5235" w:rsidP="00F31963">
            <w:pPr>
              <w:pStyle w:val="Title1"/>
              <w:bidi/>
              <w:jc w:val="left"/>
              <w:rPr>
                <w:b w:val="0"/>
                <w:sz w:val="20"/>
                <w:szCs w:val="20"/>
                <w:lang w:bidi="ar-AE"/>
              </w:rPr>
            </w:pPr>
            <w:r w:rsidRPr="00723B87">
              <w:rPr>
                <w:sz w:val="20"/>
                <w:szCs w:val="20"/>
                <w:rtl/>
                <w:lang w:bidi="ar-AE"/>
              </w:rPr>
              <w:t>حدود الاستهلاك بموجب بروتوكول مونتريال</w:t>
            </w:r>
            <w:r w:rsidR="0069791A" w:rsidRPr="00723B87">
              <w:rPr>
                <w:b w:val="0"/>
                <w:sz w:val="20"/>
                <w:szCs w:val="20"/>
                <w:rtl/>
                <w:lang w:bidi="ar-AE"/>
              </w:rPr>
              <w:t xml:space="preserve"> </w:t>
            </w:r>
            <w:r w:rsidR="0069791A" w:rsidRPr="00723B87">
              <w:rPr>
                <w:color w:val="000000" w:themeColor="text1"/>
                <w:sz w:val="20"/>
                <w:szCs w:val="20"/>
                <w:rtl/>
              </w:rPr>
              <w:t>(طن من قدرات استنفاد الأوزون)</w:t>
            </w:r>
          </w:p>
        </w:tc>
        <w:tc>
          <w:tcPr>
            <w:tcW w:w="850" w:type="dxa"/>
            <w:shd w:val="clear" w:color="auto" w:fill="auto"/>
          </w:tcPr>
          <w:p w14:paraId="2D308EA1" w14:textId="1FAAAF81" w:rsidR="005B5235" w:rsidRPr="00723B87" w:rsidRDefault="009A16A8" w:rsidP="00D15D33">
            <w:pPr>
              <w:pStyle w:val="Title1"/>
              <w:bidi/>
              <w:jc w:val="left"/>
              <w:outlineLvl w:val="9"/>
              <w:rPr>
                <w:b w:val="0"/>
                <w:sz w:val="20"/>
                <w:szCs w:val="20"/>
                <w:lang w:bidi="ar-AE"/>
              </w:rPr>
            </w:pPr>
            <w:r w:rsidRPr="00723B87">
              <w:rPr>
                <w:b w:val="0"/>
                <w:sz w:val="20"/>
                <w:szCs w:val="20"/>
                <w:rtl/>
              </w:rPr>
              <w:t>10.47</w:t>
            </w:r>
          </w:p>
        </w:tc>
        <w:tc>
          <w:tcPr>
            <w:tcW w:w="713" w:type="dxa"/>
            <w:shd w:val="clear" w:color="auto" w:fill="auto"/>
          </w:tcPr>
          <w:p w14:paraId="3ADC7282" w14:textId="24D679C3" w:rsidR="005B5235" w:rsidRPr="00723B87" w:rsidRDefault="009A16A8" w:rsidP="00F31963">
            <w:pPr>
              <w:pStyle w:val="Title1"/>
              <w:bidi/>
              <w:jc w:val="left"/>
              <w:rPr>
                <w:b w:val="0"/>
                <w:sz w:val="20"/>
                <w:szCs w:val="20"/>
                <w:rtl/>
                <w:lang w:bidi="ar-AE"/>
              </w:rPr>
            </w:pPr>
            <w:r w:rsidRPr="00723B87">
              <w:rPr>
                <w:b w:val="0"/>
                <w:sz w:val="20"/>
                <w:szCs w:val="20"/>
                <w:rtl/>
              </w:rPr>
              <w:t>10.47</w:t>
            </w:r>
          </w:p>
        </w:tc>
        <w:tc>
          <w:tcPr>
            <w:tcW w:w="850" w:type="dxa"/>
            <w:shd w:val="clear" w:color="auto" w:fill="auto"/>
          </w:tcPr>
          <w:p w14:paraId="3621ABA9" w14:textId="56A3BF33" w:rsidR="005B5235" w:rsidRPr="00723B87" w:rsidRDefault="009A16A8" w:rsidP="00F31963">
            <w:pPr>
              <w:pStyle w:val="Title1"/>
              <w:bidi/>
              <w:jc w:val="left"/>
              <w:rPr>
                <w:b w:val="0"/>
                <w:sz w:val="20"/>
                <w:szCs w:val="20"/>
              </w:rPr>
            </w:pPr>
            <w:r w:rsidRPr="00723B87">
              <w:rPr>
                <w:b w:val="0"/>
                <w:sz w:val="20"/>
                <w:szCs w:val="20"/>
                <w:rtl/>
              </w:rPr>
              <w:t>5.23</w:t>
            </w:r>
          </w:p>
        </w:tc>
        <w:tc>
          <w:tcPr>
            <w:tcW w:w="705" w:type="dxa"/>
            <w:shd w:val="clear" w:color="auto" w:fill="auto"/>
          </w:tcPr>
          <w:p w14:paraId="44C34258" w14:textId="505D3186" w:rsidR="005B5235" w:rsidRPr="00723B87" w:rsidRDefault="009A16A8" w:rsidP="00F31963">
            <w:pPr>
              <w:pStyle w:val="Title1"/>
              <w:bidi/>
              <w:jc w:val="left"/>
              <w:rPr>
                <w:b w:val="0"/>
                <w:sz w:val="20"/>
                <w:szCs w:val="20"/>
              </w:rPr>
            </w:pPr>
            <w:r w:rsidRPr="00723B87">
              <w:rPr>
                <w:b w:val="0"/>
                <w:sz w:val="20"/>
                <w:szCs w:val="20"/>
                <w:rtl/>
              </w:rPr>
              <w:t>5.23</w:t>
            </w:r>
          </w:p>
        </w:tc>
        <w:tc>
          <w:tcPr>
            <w:tcW w:w="852" w:type="dxa"/>
            <w:shd w:val="clear" w:color="auto" w:fill="auto"/>
          </w:tcPr>
          <w:p w14:paraId="11D4FC8B" w14:textId="75F66CF1" w:rsidR="005B5235" w:rsidRPr="00723B87" w:rsidRDefault="009A16A8" w:rsidP="00F31963">
            <w:pPr>
              <w:pStyle w:val="Title1"/>
              <w:bidi/>
              <w:jc w:val="left"/>
              <w:rPr>
                <w:b w:val="0"/>
                <w:sz w:val="20"/>
                <w:szCs w:val="20"/>
              </w:rPr>
            </w:pPr>
            <w:r w:rsidRPr="00723B87">
              <w:rPr>
                <w:b w:val="0"/>
                <w:sz w:val="20"/>
                <w:szCs w:val="20"/>
                <w:rtl/>
              </w:rPr>
              <w:t>5.23</w:t>
            </w:r>
          </w:p>
        </w:tc>
        <w:tc>
          <w:tcPr>
            <w:tcW w:w="709" w:type="dxa"/>
          </w:tcPr>
          <w:p w14:paraId="32E91A6B" w14:textId="77DCEA7E" w:rsidR="005B5235" w:rsidRPr="00723B87" w:rsidRDefault="009A16A8" w:rsidP="00F31963">
            <w:pPr>
              <w:pStyle w:val="Title1"/>
              <w:bidi/>
              <w:jc w:val="left"/>
              <w:rPr>
                <w:b w:val="0"/>
                <w:caps w:val="0"/>
                <w:sz w:val="20"/>
                <w:szCs w:val="20"/>
                <w:rtl/>
              </w:rPr>
            </w:pPr>
            <w:r w:rsidRPr="00723B87">
              <w:rPr>
                <w:b w:val="0"/>
                <w:caps w:val="0"/>
                <w:sz w:val="20"/>
                <w:szCs w:val="20"/>
                <w:rtl/>
              </w:rPr>
              <w:t>5.23</w:t>
            </w:r>
          </w:p>
        </w:tc>
        <w:tc>
          <w:tcPr>
            <w:tcW w:w="705" w:type="dxa"/>
          </w:tcPr>
          <w:p w14:paraId="4D6F6AC0" w14:textId="3A53974B" w:rsidR="005B5235" w:rsidRPr="00723B87" w:rsidRDefault="009A16A8" w:rsidP="00F31963">
            <w:pPr>
              <w:pStyle w:val="Title1"/>
              <w:bidi/>
              <w:jc w:val="left"/>
              <w:rPr>
                <w:b w:val="0"/>
                <w:caps w:val="0"/>
                <w:sz w:val="20"/>
                <w:szCs w:val="20"/>
                <w:rtl/>
              </w:rPr>
            </w:pPr>
            <w:r w:rsidRPr="00723B87">
              <w:rPr>
                <w:b w:val="0"/>
                <w:caps w:val="0"/>
                <w:sz w:val="20"/>
                <w:szCs w:val="20"/>
                <w:rtl/>
              </w:rPr>
              <w:t>5.23</w:t>
            </w:r>
          </w:p>
        </w:tc>
        <w:tc>
          <w:tcPr>
            <w:tcW w:w="852" w:type="dxa"/>
          </w:tcPr>
          <w:p w14:paraId="33A73E02" w14:textId="63C9B5FC" w:rsidR="005B5235" w:rsidRPr="00723B87" w:rsidRDefault="009A16A8" w:rsidP="00F31963">
            <w:pPr>
              <w:pStyle w:val="Title1"/>
              <w:bidi/>
              <w:jc w:val="left"/>
              <w:rPr>
                <w:b w:val="0"/>
                <w:caps w:val="0"/>
                <w:sz w:val="20"/>
                <w:szCs w:val="20"/>
                <w:rtl/>
              </w:rPr>
            </w:pPr>
            <w:r w:rsidRPr="00723B87">
              <w:rPr>
                <w:b w:val="0"/>
                <w:caps w:val="0"/>
                <w:sz w:val="20"/>
                <w:szCs w:val="20"/>
                <w:rtl/>
              </w:rPr>
              <w:t>0</w:t>
            </w:r>
          </w:p>
        </w:tc>
        <w:tc>
          <w:tcPr>
            <w:tcW w:w="1132" w:type="dxa"/>
            <w:shd w:val="clear" w:color="auto" w:fill="auto"/>
          </w:tcPr>
          <w:p w14:paraId="3202A2FA" w14:textId="77777777" w:rsidR="005B5235" w:rsidRPr="00723B87" w:rsidRDefault="005B5235" w:rsidP="00F31963">
            <w:pPr>
              <w:pStyle w:val="Title1"/>
              <w:bidi/>
              <w:jc w:val="left"/>
              <w:rPr>
                <w:b w:val="0"/>
                <w:sz w:val="20"/>
                <w:szCs w:val="20"/>
              </w:rPr>
            </w:pPr>
            <w:r w:rsidRPr="00723B87">
              <w:rPr>
                <w:b w:val="0"/>
                <w:caps w:val="0"/>
                <w:sz w:val="20"/>
                <w:szCs w:val="20"/>
                <w:rtl/>
              </w:rPr>
              <w:t>لا ينطبق</w:t>
            </w:r>
          </w:p>
        </w:tc>
      </w:tr>
      <w:tr w:rsidR="00162045" w:rsidRPr="00723B87" w14:paraId="15ECE5B4" w14:textId="77777777" w:rsidTr="00D15D33">
        <w:tc>
          <w:tcPr>
            <w:tcW w:w="3153" w:type="dxa"/>
            <w:gridSpan w:val="3"/>
            <w:shd w:val="clear" w:color="auto" w:fill="auto"/>
          </w:tcPr>
          <w:p w14:paraId="054F25B8" w14:textId="77777777" w:rsidR="005B5235" w:rsidRPr="00723B87" w:rsidRDefault="005B5235" w:rsidP="00F31963">
            <w:pPr>
              <w:pStyle w:val="Title1"/>
              <w:bidi/>
              <w:jc w:val="left"/>
              <w:rPr>
                <w:b w:val="0"/>
                <w:sz w:val="20"/>
                <w:szCs w:val="20"/>
                <w:rtl/>
                <w:lang w:bidi="ar-AE"/>
              </w:rPr>
            </w:pPr>
            <w:r w:rsidRPr="00723B87">
              <w:rPr>
                <w:color w:val="000000" w:themeColor="text1"/>
                <w:sz w:val="20"/>
                <w:szCs w:val="20"/>
                <w:rtl/>
              </w:rPr>
              <w:t>الحد الأقصى للاستهلاك المسموح به (طن من قدرات استنفاد الأوزون)</w:t>
            </w:r>
          </w:p>
        </w:tc>
        <w:tc>
          <w:tcPr>
            <w:tcW w:w="850" w:type="dxa"/>
            <w:shd w:val="clear" w:color="auto" w:fill="auto"/>
          </w:tcPr>
          <w:p w14:paraId="4866C87A" w14:textId="4E894035" w:rsidR="005B5235" w:rsidRPr="00723B87" w:rsidRDefault="009A16A8" w:rsidP="00D15D33">
            <w:pPr>
              <w:pStyle w:val="Title1"/>
              <w:bidi/>
              <w:jc w:val="left"/>
              <w:outlineLvl w:val="9"/>
              <w:rPr>
                <w:b w:val="0"/>
                <w:sz w:val="20"/>
                <w:szCs w:val="20"/>
                <w:rtl/>
                <w:lang w:bidi="ar-AE"/>
              </w:rPr>
            </w:pPr>
            <w:r w:rsidRPr="00723B87">
              <w:rPr>
                <w:b w:val="0"/>
                <w:sz w:val="20"/>
                <w:szCs w:val="20"/>
                <w:rtl/>
              </w:rPr>
              <w:t>10.47</w:t>
            </w:r>
          </w:p>
        </w:tc>
        <w:tc>
          <w:tcPr>
            <w:tcW w:w="713" w:type="dxa"/>
            <w:shd w:val="clear" w:color="auto" w:fill="auto"/>
          </w:tcPr>
          <w:p w14:paraId="2A25D8D9" w14:textId="73D56EAE" w:rsidR="005B5235" w:rsidRPr="00723B87" w:rsidRDefault="009A16A8" w:rsidP="00F31963">
            <w:pPr>
              <w:pStyle w:val="Title1"/>
              <w:bidi/>
              <w:jc w:val="left"/>
              <w:rPr>
                <w:b w:val="0"/>
                <w:sz w:val="20"/>
                <w:szCs w:val="20"/>
                <w:rtl/>
                <w:lang w:bidi="ar-AE"/>
              </w:rPr>
            </w:pPr>
            <w:r w:rsidRPr="00723B87">
              <w:rPr>
                <w:b w:val="0"/>
                <w:sz w:val="20"/>
                <w:szCs w:val="20"/>
                <w:rtl/>
              </w:rPr>
              <w:t>10.47</w:t>
            </w:r>
          </w:p>
        </w:tc>
        <w:tc>
          <w:tcPr>
            <w:tcW w:w="850" w:type="dxa"/>
            <w:shd w:val="clear" w:color="auto" w:fill="auto"/>
          </w:tcPr>
          <w:p w14:paraId="08FCBF39" w14:textId="6951B5AA" w:rsidR="005B5235" w:rsidRPr="00723B87" w:rsidRDefault="009A16A8" w:rsidP="00F31963">
            <w:pPr>
              <w:pStyle w:val="Title1"/>
              <w:bidi/>
              <w:jc w:val="left"/>
              <w:rPr>
                <w:b w:val="0"/>
                <w:sz w:val="20"/>
                <w:szCs w:val="20"/>
              </w:rPr>
            </w:pPr>
            <w:r w:rsidRPr="00723B87">
              <w:rPr>
                <w:b w:val="0"/>
                <w:sz w:val="20"/>
                <w:szCs w:val="20"/>
                <w:rtl/>
              </w:rPr>
              <w:t>5.23</w:t>
            </w:r>
          </w:p>
        </w:tc>
        <w:tc>
          <w:tcPr>
            <w:tcW w:w="705" w:type="dxa"/>
            <w:shd w:val="clear" w:color="auto" w:fill="auto"/>
          </w:tcPr>
          <w:p w14:paraId="63409EA2" w14:textId="233AA4A2" w:rsidR="005B5235" w:rsidRPr="00723B87" w:rsidRDefault="009A16A8" w:rsidP="00F31963">
            <w:pPr>
              <w:pStyle w:val="Title1"/>
              <w:bidi/>
              <w:jc w:val="left"/>
              <w:rPr>
                <w:b w:val="0"/>
                <w:sz w:val="20"/>
                <w:szCs w:val="20"/>
              </w:rPr>
            </w:pPr>
            <w:r w:rsidRPr="00723B87">
              <w:rPr>
                <w:b w:val="0"/>
                <w:sz w:val="20"/>
                <w:szCs w:val="20"/>
                <w:rtl/>
              </w:rPr>
              <w:t>5.23</w:t>
            </w:r>
          </w:p>
        </w:tc>
        <w:tc>
          <w:tcPr>
            <w:tcW w:w="852" w:type="dxa"/>
            <w:shd w:val="clear" w:color="auto" w:fill="auto"/>
          </w:tcPr>
          <w:p w14:paraId="41129E25" w14:textId="062B9826" w:rsidR="005B5235" w:rsidRPr="00723B87" w:rsidRDefault="009A16A8" w:rsidP="00F31963">
            <w:pPr>
              <w:pStyle w:val="Title1"/>
              <w:bidi/>
              <w:jc w:val="left"/>
              <w:rPr>
                <w:b w:val="0"/>
                <w:sz w:val="20"/>
                <w:szCs w:val="20"/>
              </w:rPr>
            </w:pPr>
            <w:r w:rsidRPr="00723B87">
              <w:rPr>
                <w:b w:val="0"/>
                <w:sz w:val="20"/>
                <w:szCs w:val="20"/>
                <w:rtl/>
              </w:rPr>
              <w:t>5.23</w:t>
            </w:r>
          </w:p>
        </w:tc>
        <w:tc>
          <w:tcPr>
            <w:tcW w:w="709" w:type="dxa"/>
          </w:tcPr>
          <w:p w14:paraId="0249BD7F" w14:textId="2897F382" w:rsidR="005B5235" w:rsidRPr="00723B87" w:rsidRDefault="009A16A8" w:rsidP="00F31963">
            <w:pPr>
              <w:pStyle w:val="Title1"/>
              <w:bidi/>
              <w:jc w:val="left"/>
              <w:rPr>
                <w:b w:val="0"/>
                <w:caps w:val="0"/>
                <w:sz w:val="20"/>
                <w:szCs w:val="20"/>
                <w:rtl/>
              </w:rPr>
            </w:pPr>
            <w:r w:rsidRPr="00723B87">
              <w:rPr>
                <w:b w:val="0"/>
                <w:caps w:val="0"/>
                <w:sz w:val="20"/>
                <w:szCs w:val="20"/>
                <w:rtl/>
              </w:rPr>
              <w:t>5.23</w:t>
            </w:r>
          </w:p>
        </w:tc>
        <w:tc>
          <w:tcPr>
            <w:tcW w:w="705" w:type="dxa"/>
          </w:tcPr>
          <w:p w14:paraId="4DE58981" w14:textId="20AE8FA7" w:rsidR="005B5235" w:rsidRPr="00723B87" w:rsidRDefault="009A16A8" w:rsidP="00F31963">
            <w:pPr>
              <w:pStyle w:val="Title1"/>
              <w:bidi/>
              <w:jc w:val="left"/>
              <w:rPr>
                <w:b w:val="0"/>
                <w:caps w:val="0"/>
                <w:sz w:val="20"/>
                <w:szCs w:val="20"/>
                <w:rtl/>
              </w:rPr>
            </w:pPr>
            <w:r w:rsidRPr="00723B87">
              <w:rPr>
                <w:b w:val="0"/>
                <w:caps w:val="0"/>
                <w:sz w:val="20"/>
                <w:szCs w:val="20"/>
                <w:rtl/>
              </w:rPr>
              <w:t>5.23</w:t>
            </w:r>
          </w:p>
        </w:tc>
        <w:tc>
          <w:tcPr>
            <w:tcW w:w="852" w:type="dxa"/>
          </w:tcPr>
          <w:p w14:paraId="61F7729F" w14:textId="4C5766DA" w:rsidR="005B5235" w:rsidRPr="00723B87" w:rsidRDefault="009A16A8" w:rsidP="00F31963">
            <w:pPr>
              <w:pStyle w:val="Title1"/>
              <w:bidi/>
              <w:jc w:val="left"/>
              <w:rPr>
                <w:b w:val="0"/>
                <w:caps w:val="0"/>
                <w:sz w:val="20"/>
                <w:szCs w:val="20"/>
                <w:rtl/>
                <w:lang w:bidi="ar-AE"/>
              </w:rPr>
            </w:pPr>
            <w:r w:rsidRPr="00723B87">
              <w:rPr>
                <w:b w:val="0"/>
                <w:caps w:val="0"/>
                <w:sz w:val="20"/>
                <w:szCs w:val="20"/>
                <w:rtl/>
              </w:rPr>
              <w:t>0</w:t>
            </w:r>
          </w:p>
        </w:tc>
        <w:tc>
          <w:tcPr>
            <w:tcW w:w="1132" w:type="dxa"/>
            <w:shd w:val="clear" w:color="auto" w:fill="auto"/>
          </w:tcPr>
          <w:p w14:paraId="6CF53486" w14:textId="77777777" w:rsidR="005B5235" w:rsidRPr="00723B87" w:rsidRDefault="005B5235" w:rsidP="00F31963">
            <w:pPr>
              <w:pStyle w:val="Title1"/>
              <w:bidi/>
              <w:jc w:val="left"/>
              <w:rPr>
                <w:b w:val="0"/>
                <w:sz w:val="20"/>
                <w:szCs w:val="20"/>
              </w:rPr>
            </w:pPr>
            <w:r w:rsidRPr="00723B87">
              <w:rPr>
                <w:b w:val="0"/>
                <w:caps w:val="0"/>
                <w:sz w:val="20"/>
                <w:szCs w:val="20"/>
                <w:rtl/>
              </w:rPr>
              <w:t>لا ينطبق</w:t>
            </w:r>
          </w:p>
        </w:tc>
      </w:tr>
      <w:tr w:rsidR="00D15D33" w:rsidRPr="00723B87" w14:paraId="1F0FC438" w14:textId="77777777" w:rsidTr="00D15D33">
        <w:tc>
          <w:tcPr>
            <w:tcW w:w="1171" w:type="dxa"/>
            <w:vMerge w:val="restart"/>
            <w:shd w:val="clear" w:color="auto" w:fill="auto"/>
          </w:tcPr>
          <w:p w14:paraId="3C34E8F5" w14:textId="77777777" w:rsidR="005B5235" w:rsidRPr="00723B87" w:rsidRDefault="005B5235" w:rsidP="00F31963">
            <w:pPr>
              <w:pStyle w:val="Title1"/>
              <w:bidi/>
              <w:jc w:val="left"/>
              <w:rPr>
                <w:b w:val="0"/>
                <w:sz w:val="20"/>
                <w:szCs w:val="20"/>
                <w:rtl/>
                <w:lang w:bidi="ar-AE"/>
              </w:rPr>
            </w:pPr>
            <w:r w:rsidRPr="00723B87">
              <w:rPr>
                <w:sz w:val="20"/>
                <w:szCs w:val="20"/>
                <w:rtl/>
              </w:rPr>
              <w:t>تكاليف المشروع المطلوبة من حيث المبدأ (دولار أمريكي)</w:t>
            </w:r>
          </w:p>
        </w:tc>
        <w:tc>
          <w:tcPr>
            <w:tcW w:w="706" w:type="dxa"/>
            <w:vMerge w:val="restart"/>
            <w:shd w:val="clear" w:color="auto" w:fill="auto"/>
            <w:vAlign w:val="center"/>
          </w:tcPr>
          <w:p w14:paraId="54D9CC2E" w14:textId="6618AC2B" w:rsidR="005B5235" w:rsidRPr="00723B87" w:rsidRDefault="0069791A" w:rsidP="00F31963">
            <w:pPr>
              <w:pStyle w:val="Title1"/>
              <w:bidi/>
              <w:rPr>
                <w:b w:val="0"/>
                <w:sz w:val="20"/>
                <w:szCs w:val="20"/>
              </w:rPr>
            </w:pPr>
            <w:r w:rsidRPr="00723B87">
              <w:rPr>
                <w:sz w:val="20"/>
                <w:szCs w:val="20"/>
                <w:rtl/>
                <w:lang w:bidi="ar-EG"/>
              </w:rPr>
              <w:t>اليونيب</w:t>
            </w:r>
          </w:p>
        </w:tc>
        <w:tc>
          <w:tcPr>
            <w:tcW w:w="1276" w:type="dxa"/>
            <w:shd w:val="clear" w:color="auto" w:fill="auto"/>
          </w:tcPr>
          <w:p w14:paraId="427ADDFF" w14:textId="77777777" w:rsidR="005B5235" w:rsidRPr="00723B87" w:rsidRDefault="005B5235" w:rsidP="00F31963">
            <w:pPr>
              <w:pStyle w:val="Title1"/>
              <w:bidi/>
              <w:jc w:val="left"/>
              <w:rPr>
                <w:b w:val="0"/>
                <w:sz w:val="20"/>
                <w:szCs w:val="20"/>
              </w:rPr>
            </w:pPr>
            <w:r w:rsidRPr="00723B87">
              <w:rPr>
                <w:sz w:val="20"/>
                <w:szCs w:val="20"/>
                <w:rtl/>
              </w:rPr>
              <w:t>تكاليف المشروع</w:t>
            </w:r>
          </w:p>
        </w:tc>
        <w:tc>
          <w:tcPr>
            <w:tcW w:w="850" w:type="dxa"/>
            <w:shd w:val="clear" w:color="auto" w:fill="auto"/>
          </w:tcPr>
          <w:p w14:paraId="7EA35EF1" w14:textId="3A065D5B" w:rsidR="005B5235" w:rsidRPr="00723B87" w:rsidRDefault="009A16A8" w:rsidP="00D15D33">
            <w:pPr>
              <w:pStyle w:val="Title1"/>
              <w:bidi/>
              <w:jc w:val="left"/>
              <w:outlineLvl w:val="9"/>
              <w:rPr>
                <w:b w:val="0"/>
                <w:sz w:val="20"/>
                <w:szCs w:val="20"/>
                <w:lang w:bidi="ar-AE"/>
              </w:rPr>
            </w:pPr>
            <w:r w:rsidRPr="00723B87">
              <w:rPr>
                <w:b w:val="0"/>
                <w:sz w:val="20"/>
                <w:szCs w:val="20"/>
                <w:rtl/>
              </w:rPr>
              <w:t>128,500</w:t>
            </w:r>
          </w:p>
        </w:tc>
        <w:tc>
          <w:tcPr>
            <w:tcW w:w="713" w:type="dxa"/>
            <w:shd w:val="clear" w:color="auto" w:fill="auto"/>
          </w:tcPr>
          <w:p w14:paraId="5C7E458D" w14:textId="6FDF2CA6" w:rsidR="005B5235" w:rsidRPr="00723B87" w:rsidRDefault="009A16A8" w:rsidP="00F31963">
            <w:pPr>
              <w:pStyle w:val="Title1"/>
              <w:bidi/>
              <w:jc w:val="left"/>
              <w:rPr>
                <w:b w:val="0"/>
                <w:sz w:val="20"/>
                <w:szCs w:val="20"/>
                <w:lang w:val="en-US"/>
              </w:rPr>
            </w:pPr>
            <w:r w:rsidRPr="00723B87">
              <w:rPr>
                <w:b w:val="0"/>
                <w:sz w:val="20"/>
                <w:szCs w:val="20"/>
                <w:rtl/>
                <w:lang w:val="en-US"/>
              </w:rPr>
              <w:t>0</w:t>
            </w:r>
          </w:p>
        </w:tc>
        <w:tc>
          <w:tcPr>
            <w:tcW w:w="850" w:type="dxa"/>
            <w:shd w:val="clear" w:color="auto" w:fill="auto"/>
          </w:tcPr>
          <w:p w14:paraId="733F11C1" w14:textId="62B8B0D6" w:rsidR="005B5235" w:rsidRPr="00723B87" w:rsidRDefault="00983BE8" w:rsidP="00F31963">
            <w:pPr>
              <w:pStyle w:val="Title1"/>
              <w:bidi/>
              <w:jc w:val="left"/>
              <w:rPr>
                <w:b w:val="0"/>
                <w:sz w:val="20"/>
                <w:szCs w:val="20"/>
                <w:lang w:bidi="ar-AE"/>
              </w:rPr>
            </w:pPr>
            <w:r w:rsidRPr="00723B87">
              <w:rPr>
                <w:b w:val="0"/>
                <w:sz w:val="20"/>
                <w:szCs w:val="20"/>
                <w:rtl/>
              </w:rPr>
              <w:t>208,500</w:t>
            </w:r>
          </w:p>
        </w:tc>
        <w:tc>
          <w:tcPr>
            <w:tcW w:w="705" w:type="dxa"/>
            <w:shd w:val="clear" w:color="auto" w:fill="auto"/>
          </w:tcPr>
          <w:p w14:paraId="559909A8" w14:textId="49EB99DD" w:rsidR="005B5235" w:rsidRPr="00723B87" w:rsidRDefault="00B5522A" w:rsidP="00F31963">
            <w:pPr>
              <w:pStyle w:val="Title1"/>
              <w:bidi/>
              <w:jc w:val="left"/>
              <w:rPr>
                <w:b w:val="0"/>
                <w:sz w:val="20"/>
                <w:szCs w:val="20"/>
                <w:lang w:val="en-US" w:bidi="ar-AE"/>
              </w:rPr>
            </w:pPr>
            <w:r w:rsidRPr="00723B87">
              <w:rPr>
                <w:b w:val="0"/>
                <w:sz w:val="20"/>
                <w:szCs w:val="20"/>
                <w:rtl/>
                <w:lang w:bidi="ar-AE"/>
              </w:rPr>
              <w:t>0</w:t>
            </w:r>
          </w:p>
        </w:tc>
        <w:tc>
          <w:tcPr>
            <w:tcW w:w="852" w:type="dxa"/>
            <w:shd w:val="clear" w:color="auto" w:fill="auto"/>
          </w:tcPr>
          <w:p w14:paraId="6B144546" w14:textId="1A798A6C" w:rsidR="005B5235" w:rsidRPr="00723B87" w:rsidRDefault="003A573F" w:rsidP="00F31963">
            <w:pPr>
              <w:pStyle w:val="Title1"/>
              <w:bidi/>
              <w:jc w:val="left"/>
              <w:rPr>
                <w:b w:val="0"/>
                <w:sz w:val="20"/>
                <w:szCs w:val="20"/>
                <w:rtl/>
                <w:lang w:bidi="ar-AE"/>
              </w:rPr>
            </w:pPr>
            <w:r w:rsidRPr="00723B87">
              <w:rPr>
                <w:b w:val="0"/>
                <w:sz w:val="20"/>
                <w:szCs w:val="20"/>
                <w:rtl/>
              </w:rPr>
              <w:t>198,000</w:t>
            </w:r>
          </w:p>
        </w:tc>
        <w:tc>
          <w:tcPr>
            <w:tcW w:w="709" w:type="dxa"/>
          </w:tcPr>
          <w:p w14:paraId="03B28711" w14:textId="31AF384B" w:rsidR="005B5235" w:rsidRPr="00723B87" w:rsidRDefault="003A573F" w:rsidP="00F31963">
            <w:pPr>
              <w:pStyle w:val="Title1"/>
              <w:bidi/>
              <w:jc w:val="left"/>
              <w:rPr>
                <w:b w:val="0"/>
                <w:sz w:val="20"/>
                <w:szCs w:val="20"/>
                <w:rtl/>
              </w:rPr>
            </w:pPr>
            <w:r w:rsidRPr="00723B87">
              <w:rPr>
                <w:b w:val="0"/>
                <w:sz w:val="20"/>
                <w:szCs w:val="20"/>
                <w:rtl/>
              </w:rPr>
              <w:t>0</w:t>
            </w:r>
          </w:p>
        </w:tc>
        <w:tc>
          <w:tcPr>
            <w:tcW w:w="705" w:type="dxa"/>
          </w:tcPr>
          <w:p w14:paraId="155FF72A" w14:textId="2A0F60B3" w:rsidR="005B5235" w:rsidRPr="00723B87" w:rsidRDefault="003A573F" w:rsidP="00F31963">
            <w:pPr>
              <w:pStyle w:val="Title1"/>
              <w:bidi/>
              <w:jc w:val="left"/>
              <w:rPr>
                <w:b w:val="0"/>
                <w:sz w:val="20"/>
                <w:szCs w:val="20"/>
                <w:rtl/>
              </w:rPr>
            </w:pPr>
            <w:r w:rsidRPr="00723B87">
              <w:rPr>
                <w:b w:val="0"/>
                <w:sz w:val="20"/>
                <w:szCs w:val="20"/>
                <w:rtl/>
              </w:rPr>
              <w:t>0</w:t>
            </w:r>
          </w:p>
        </w:tc>
        <w:tc>
          <w:tcPr>
            <w:tcW w:w="852" w:type="dxa"/>
          </w:tcPr>
          <w:p w14:paraId="72F45BBB" w14:textId="75595DA5" w:rsidR="005B5235" w:rsidRPr="00723B87" w:rsidRDefault="003A573F" w:rsidP="00F31963">
            <w:pPr>
              <w:pStyle w:val="Title1"/>
              <w:bidi/>
              <w:jc w:val="left"/>
              <w:rPr>
                <w:b w:val="0"/>
                <w:sz w:val="20"/>
                <w:szCs w:val="20"/>
                <w:rtl/>
                <w:lang w:bidi="ar-AE"/>
              </w:rPr>
            </w:pPr>
            <w:r w:rsidRPr="00723B87">
              <w:rPr>
                <w:b w:val="0"/>
                <w:sz w:val="20"/>
                <w:szCs w:val="20"/>
                <w:rtl/>
              </w:rPr>
              <w:t>104,000</w:t>
            </w:r>
          </w:p>
        </w:tc>
        <w:tc>
          <w:tcPr>
            <w:tcW w:w="1132" w:type="dxa"/>
            <w:shd w:val="clear" w:color="auto" w:fill="auto"/>
          </w:tcPr>
          <w:p w14:paraId="23701CDB" w14:textId="1E31DBF2" w:rsidR="005B5235" w:rsidRPr="00723B87" w:rsidRDefault="000C4DE2" w:rsidP="00F31963">
            <w:pPr>
              <w:pStyle w:val="Title1"/>
              <w:bidi/>
              <w:jc w:val="left"/>
              <w:rPr>
                <w:b w:val="0"/>
                <w:sz w:val="20"/>
                <w:szCs w:val="20"/>
                <w:rtl/>
                <w:lang w:bidi="ar-AE"/>
              </w:rPr>
            </w:pPr>
            <w:r w:rsidRPr="00723B87">
              <w:rPr>
                <w:b w:val="0"/>
                <w:sz w:val="20"/>
                <w:szCs w:val="20"/>
                <w:rtl/>
                <w:lang w:bidi="ar-AE"/>
              </w:rPr>
              <w:t>639,000</w:t>
            </w:r>
          </w:p>
        </w:tc>
      </w:tr>
      <w:tr w:rsidR="00D15D33" w:rsidRPr="00723B87" w14:paraId="66371085" w14:textId="77777777" w:rsidTr="00D15D33">
        <w:tc>
          <w:tcPr>
            <w:tcW w:w="1171" w:type="dxa"/>
            <w:vMerge/>
            <w:shd w:val="clear" w:color="auto" w:fill="auto"/>
          </w:tcPr>
          <w:p w14:paraId="3AE756D6" w14:textId="77777777" w:rsidR="005B5235" w:rsidRPr="00723B87" w:rsidRDefault="005B5235" w:rsidP="00F31963">
            <w:pPr>
              <w:pStyle w:val="Title1"/>
              <w:bidi/>
              <w:rPr>
                <w:b w:val="0"/>
                <w:sz w:val="20"/>
                <w:szCs w:val="20"/>
              </w:rPr>
            </w:pPr>
          </w:p>
        </w:tc>
        <w:tc>
          <w:tcPr>
            <w:tcW w:w="706" w:type="dxa"/>
            <w:vMerge/>
            <w:shd w:val="clear" w:color="auto" w:fill="auto"/>
            <w:vAlign w:val="center"/>
          </w:tcPr>
          <w:p w14:paraId="57FB15F3" w14:textId="77777777" w:rsidR="005B5235" w:rsidRPr="00723B87" w:rsidRDefault="005B5235" w:rsidP="00F31963">
            <w:pPr>
              <w:pStyle w:val="Title1"/>
              <w:bidi/>
              <w:rPr>
                <w:b w:val="0"/>
                <w:sz w:val="20"/>
                <w:szCs w:val="20"/>
              </w:rPr>
            </w:pPr>
          </w:p>
        </w:tc>
        <w:tc>
          <w:tcPr>
            <w:tcW w:w="1276" w:type="dxa"/>
            <w:shd w:val="clear" w:color="auto" w:fill="auto"/>
          </w:tcPr>
          <w:p w14:paraId="5685ECAF" w14:textId="77777777" w:rsidR="005B5235" w:rsidRPr="00723B87" w:rsidRDefault="005B5235" w:rsidP="00F31963">
            <w:pPr>
              <w:pStyle w:val="Title1"/>
              <w:bidi/>
              <w:jc w:val="left"/>
              <w:rPr>
                <w:b w:val="0"/>
                <w:sz w:val="20"/>
                <w:szCs w:val="20"/>
              </w:rPr>
            </w:pPr>
            <w:r w:rsidRPr="00723B87">
              <w:rPr>
                <w:sz w:val="20"/>
                <w:szCs w:val="20"/>
                <w:rtl/>
              </w:rPr>
              <w:t>تكاليف الدعم</w:t>
            </w:r>
          </w:p>
        </w:tc>
        <w:tc>
          <w:tcPr>
            <w:tcW w:w="850" w:type="dxa"/>
            <w:shd w:val="clear" w:color="auto" w:fill="auto"/>
          </w:tcPr>
          <w:p w14:paraId="6AD5D482" w14:textId="5D3A9ADE" w:rsidR="005B5235" w:rsidRPr="00723B87" w:rsidRDefault="009A16A8" w:rsidP="00D15D33">
            <w:pPr>
              <w:pStyle w:val="Title1"/>
              <w:bidi/>
              <w:jc w:val="left"/>
              <w:outlineLvl w:val="9"/>
              <w:rPr>
                <w:b w:val="0"/>
                <w:sz w:val="20"/>
                <w:szCs w:val="20"/>
                <w:rtl/>
                <w:lang w:bidi="ar-AE"/>
              </w:rPr>
            </w:pPr>
            <w:r w:rsidRPr="00723B87">
              <w:rPr>
                <w:b w:val="0"/>
                <w:sz w:val="20"/>
                <w:szCs w:val="20"/>
                <w:rtl/>
              </w:rPr>
              <w:t>16,146</w:t>
            </w:r>
          </w:p>
        </w:tc>
        <w:tc>
          <w:tcPr>
            <w:tcW w:w="713" w:type="dxa"/>
            <w:shd w:val="clear" w:color="auto" w:fill="auto"/>
          </w:tcPr>
          <w:p w14:paraId="28465E63" w14:textId="22DC74F5" w:rsidR="005B5235" w:rsidRPr="00723B87" w:rsidRDefault="009A16A8" w:rsidP="00F31963">
            <w:pPr>
              <w:pStyle w:val="Title1"/>
              <w:bidi/>
              <w:jc w:val="left"/>
              <w:rPr>
                <w:b w:val="0"/>
                <w:sz w:val="20"/>
                <w:szCs w:val="20"/>
              </w:rPr>
            </w:pPr>
            <w:r w:rsidRPr="00723B87">
              <w:rPr>
                <w:b w:val="0"/>
                <w:sz w:val="20"/>
                <w:szCs w:val="20"/>
                <w:rtl/>
              </w:rPr>
              <w:t>0</w:t>
            </w:r>
          </w:p>
        </w:tc>
        <w:tc>
          <w:tcPr>
            <w:tcW w:w="850" w:type="dxa"/>
            <w:shd w:val="clear" w:color="auto" w:fill="auto"/>
          </w:tcPr>
          <w:p w14:paraId="2E9FC9D1" w14:textId="68564C65" w:rsidR="005B5235" w:rsidRPr="00723B87" w:rsidRDefault="00983BE8" w:rsidP="00F31963">
            <w:pPr>
              <w:pStyle w:val="Title1"/>
              <w:bidi/>
              <w:jc w:val="left"/>
              <w:rPr>
                <w:b w:val="0"/>
                <w:sz w:val="20"/>
                <w:szCs w:val="20"/>
              </w:rPr>
            </w:pPr>
            <w:r w:rsidRPr="00723B87">
              <w:rPr>
                <w:b w:val="0"/>
                <w:sz w:val="20"/>
                <w:szCs w:val="20"/>
                <w:rtl/>
              </w:rPr>
              <w:t>26,198</w:t>
            </w:r>
          </w:p>
        </w:tc>
        <w:tc>
          <w:tcPr>
            <w:tcW w:w="705" w:type="dxa"/>
            <w:shd w:val="clear" w:color="auto" w:fill="auto"/>
          </w:tcPr>
          <w:p w14:paraId="430E2633" w14:textId="73316B3B" w:rsidR="005B5235" w:rsidRPr="00723B87" w:rsidRDefault="00B5522A" w:rsidP="00F31963">
            <w:pPr>
              <w:pStyle w:val="Title1"/>
              <w:bidi/>
              <w:jc w:val="left"/>
              <w:rPr>
                <w:b w:val="0"/>
                <w:sz w:val="20"/>
                <w:szCs w:val="20"/>
              </w:rPr>
            </w:pPr>
            <w:r w:rsidRPr="00723B87">
              <w:rPr>
                <w:b w:val="0"/>
                <w:sz w:val="20"/>
                <w:szCs w:val="20"/>
                <w:rtl/>
              </w:rPr>
              <w:t>0</w:t>
            </w:r>
          </w:p>
        </w:tc>
        <w:tc>
          <w:tcPr>
            <w:tcW w:w="852" w:type="dxa"/>
            <w:shd w:val="clear" w:color="auto" w:fill="auto"/>
          </w:tcPr>
          <w:p w14:paraId="10DC531D" w14:textId="4477DF95" w:rsidR="005B5235" w:rsidRPr="00723B87" w:rsidRDefault="003A573F" w:rsidP="00F31963">
            <w:pPr>
              <w:pStyle w:val="Title1"/>
              <w:bidi/>
              <w:jc w:val="left"/>
              <w:rPr>
                <w:b w:val="0"/>
                <w:sz w:val="20"/>
                <w:szCs w:val="20"/>
                <w:lang w:bidi="ar-AE"/>
              </w:rPr>
            </w:pPr>
            <w:r w:rsidRPr="00723B87">
              <w:rPr>
                <w:b w:val="0"/>
                <w:sz w:val="20"/>
                <w:szCs w:val="20"/>
                <w:rtl/>
              </w:rPr>
              <w:t>24,879</w:t>
            </w:r>
          </w:p>
        </w:tc>
        <w:tc>
          <w:tcPr>
            <w:tcW w:w="709" w:type="dxa"/>
          </w:tcPr>
          <w:p w14:paraId="6F6D382E" w14:textId="0E496B8A" w:rsidR="005B5235" w:rsidRPr="00723B87" w:rsidRDefault="003A573F" w:rsidP="00F31963">
            <w:pPr>
              <w:pStyle w:val="Title1"/>
              <w:bidi/>
              <w:jc w:val="left"/>
              <w:rPr>
                <w:b w:val="0"/>
                <w:sz w:val="20"/>
                <w:szCs w:val="20"/>
                <w:rtl/>
              </w:rPr>
            </w:pPr>
            <w:r w:rsidRPr="00723B87">
              <w:rPr>
                <w:b w:val="0"/>
                <w:sz w:val="20"/>
                <w:szCs w:val="20"/>
                <w:rtl/>
              </w:rPr>
              <w:t>0</w:t>
            </w:r>
          </w:p>
        </w:tc>
        <w:tc>
          <w:tcPr>
            <w:tcW w:w="705" w:type="dxa"/>
          </w:tcPr>
          <w:p w14:paraId="31318809" w14:textId="0FDC377D" w:rsidR="005B5235" w:rsidRPr="00723B87" w:rsidRDefault="003A573F" w:rsidP="00F31963">
            <w:pPr>
              <w:pStyle w:val="Title1"/>
              <w:bidi/>
              <w:jc w:val="left"/>
              <w:rPr>
                <w:b w:val="0"/>
                <w:sz w:val="20"/>
                <w:szCs w:val="20"/>
                <w:rtl/>
              </w:rPr>
            </w:pPr>
            <w:r w:rsidRPr="00723B87">
              <w:rPr>
                <w:b w:val="0"/>
                <w:sz w:val="20"/>
                <w:szCs w:val="20"/>
                <w:rtl/>
              </w:rPr>
              <w:t>0</w:t>
            </w:r>
          </w:p>
        </w:tc>
        <w:tc>
          <w:tcPr>
            <w:tcW w:w="852" w:type="dxa"/>
          </w:tcPr>
          <w:p w14:paraId="4C1122D6" w14:textId="769D6943" w:rsidR="005B5235" w:rsidRPr="00723B87" w:rsidRDefault="003A573F" w:rsidP="00F31963">
            <w:pPr>
              <w:pStyle w:val="Title1"/>
              <w:bidi/>
              <w:jc w:val="left"/>
              <w:rPr>
                <w:b w:val="0"/>
                <w:sz w:val="20"/>
                <w:szCs w:val="20"/>
                <w:rtl/>
              </w:rPr>
            </w:pPr>
            <w:r w:rsidRPr="00723B87">
              <w:rPr>
                <w:b w:val="0"/>
                <w:sz w:val="20"/>
                <w:szCs w:val="20"/>
                <w:rtl/>
              </w:rPr>
              <w:t>13,067</w:t>
            </w:r>
          </w:p>
        </w:tc>
        <w:tc>
          <w:tcPr>
            <w:tcW w:w="1132" w:type="dxa"/>
            <w:shd w:val="clear" w:color="auto" w:fill="auto"/>
          </w:tcPr>
          <w:p w14:paraId="48725BC3" w14:textId="3CEF2EC3" w:rsidR="005B5235" w:rsidRPr="00723B87" w:rsidRDefault="000C4DE2" w:rsidP="00F31963">
            <w:pPr>
              <w:pStyle w:val="Title1"/>
              <w:bidi/>
              <w:jc w:val="left"/>
              <w:rPr>
                <w:b w:val="0"/>
                <w:sz w:val="20"/>
                <w:szCs w:val="20"/>
                <w:rtl/>
                <w:lang w:bidi="ar-AE"/>
              </w:rPr>
            </w:pPr>
            <w:r w:rsidRPr="00723B87">
              <w:rPr>
                <w:b w:val="0"/>
                <w:sz w:val="20"/>
                <w:szCs w:val="20"/>
                <w:rtl/>
              </w:rPr>
              <w:t>80,290</w:t>
            </w:r>
          </w:p>
        </w:tc>
      </w:tr>
      <w:tr w:rsidR="00D15D33" w:rsidRPr="00723B87" w14:paraId="05DC113C" w14:textId="77777777" w:rsidTr="00D15D33">
        <w:tc>
          <w:tcPr>
            <w:tcW w:w="1171" w:type="dxa"/>
            <w:vMerge/>
            <w:shd w:val="clear" w:color="auto" w:fill="auto"/>
          </w:tcPr>
          <w:p w14:paraId="69819F7F" w14:textId="77777777" w:rsidR="005B5235" w:rsidRPr="00723B87" w:rsidRDefault="005B5235" w:rsidP="00F31963">
            <w:pPr>
              <w:pStyle w:val="Title1"/>
              <w:bidi/>
              <w:rPr>
                <w:b w:val="0"/>
                <w:sz w:val="20"/>
                <w:szCs w:val="20"/>
              </w:rPr>
            </w:pPr>
          </w:p>
        </w:tc>
        <w:tc>
          <w:tcPr>
            <w:tcW w:w="706" w:type="dxa"/>
            <w:vMerge w:val="restart"/>
            <w:shd w:val="clear" w:color="auto" w:fill="auto"/>
            <w:vAlign w:val="center"/>
          </w:tcPr>
          <w:p w14:paraId="2CD0BB88" w14:textId="5B91D3E6" w:rsidR="005B5235" w:rsidRPr="00723B87" w:rsidRDefault="0069791A" w:rsidP="00F31963">
            <w:pPr>
              <w:pStyle w:val="Title1"/>
              <w:bidi/>
              <w:rPr>
                <w:b w:val="0"/>
                <w:sz w:val="20"/>
                <w:szCs w:val="20"/>
              </w:rPr>
            </w:pPr>
            <w:r w:rsidRPr="00723B87">
              <w:rPr>
                <w:sz w:val="20"/>
                <w:szCs w:val="20"/>
                <w:rtl/>
              </w:rPr>
              <w:t>اليونيدو</w:t>
            </w:r>
          </w:p>
        </w:tc>
        <w:tc>
          <w:tcPr>
            <w:tcW w:w="1276" w:type="dxa"/>
            <w:shd w:val="clear" w:color="auto" w:fill="auto"/>
          </w:tcPr>
          <w:p w14:paraId="5EB71590" w14:textId="77777777" w:rsidR="005B5235" w:rsidRPr="00723B87" w:rsidRDefault="005B5235" w:rsidP="00F31963">
            <w:pPr>
              <w:pStyle w:val="Title1"/>
              <w:bidi/>
              <w:jc w:val="left"/>
              <w:rPr>
                <w:b w:val="0"/>
                <w:sz w:val="20"/>
                <w:szCs w:val="20"/>
              </w:rPr>
            </w:pPr>
            <w:r w:rsidRPr="00723B87">
              <w:rPr>
                <w:sz w:val="20"/>
                <w:szCs w:val="20"/>
                <w:rtl/>
              </w:rPr>
              <w:t>تكاليف المشروع</w:t>
            </w:r>
          </w:p>
        </w:tc>
        <w:tc>
          <w:tcPr>
            <w:tcW w:w="850" w:type="dxa"/>
            <w:shd w:val="clear" w:color="auto" w:fill="auto"/>
          </w:tcPr>
          <w:p w14:paraId="30C32841" w14:textId="2403CE56" w:rsidR="005B5235" w:rsidRPr="00723B87" w:rsidRDefault="009A16A8" w:rsidP="00D15D33">
            <w:pPr>
              <w:pStyle w:val="Title1"/>
              <w:bidi/>
              <w:jc w:val="left"/>
              <w:outlineLvl w:val="9"/>
              <w:rPr>
                <w:b w:val="0"/>
                <w:sz w:val="20"/>
                <w:szCs w:val="20"/>
                <w:lang w:bidi="ar-AE"/>
              </w:rPr>
            </w:pPr>
            <w:r w:rsidRPr="00723B87">
              <w:rPr>
                <w:b w:val="0"/>
                <w:sz w:val="20"/>
                <w:szCs w:val="20"/>
                <w:rtl/>
              </w:rPr>
              <w:t>204,500</w:t>
            </w:r>
          </w:p>
        </w:tc>
        <w:tc>
          <w:tcPr>
            <w:tcW w:w="713" w:type="dxa"/>
            <w:shd w:val="clear" w:color="auto" w:fill="auto"/>
          </w:tcPr>
          <w:p w14:paraId="49EC1184" w14:textId="65FF4A17" w:rsidR="005B5235" w:rsidRPr="00723B87" w:rsidRDefault="009A16A8" w:rsidP="00F31963">
            <w:pPr>
              <w:pStyle w:val="Title1"/>
              <w:bidi/>
              <w:jc w:val="left"/>
              <w:rPr>
                <w:b w:val="0"/>
                <w:sz w:val="20"/>
                <w:szCs w:val="20"/>
              </w:rPr>
            </w:pPr>
            <w:r w:rsidRPr="00723B87">
              <w:rPr>
                <w:b w:val="0"/>
                <w:sz w:val="20"/>
                <w:szCs w:val="20"/>
                <w:rtl/>
              </w:rPr>
              <w:t>0</w:t>
            </w:r>
          </w:p>
        </w:tc>
        <w:tc>
          <w:tcPr>
            <w:tcW w:w="850" w:type="dxa"/>
            <w:shd w:val="clear" w:color="auto" w:fill="auto"/>
          </w:tcPr>
          <w:p w14:paraId="0068CEDF" w14:textId="51BDBC1F" w:rsidR="005B5235" w:rsidRPr="00723B87" w:rsidRDefault="00983BE8" w:rsidP="00F31963">
            <w:pPr>
              <w:pStyle w:val="Title1"/>
              <w:bidi/>
              <w:jc w:val="left"/>
              <w:rPr>
                <w:b w:val="0"/>
                <w:sz w:val="20"/>
                <w:szCs w:val="20"/>
                <w:rtl/>
                <w:lang w:bidi="ar-AE"/>
              </w:rPr>
            </w:pPr>
            <w:r w:rsidRPr="00723B87">
              <w:rPr>
                <w:b w:val="0"/>
                <w:sz w:val="20"/>
                <w:szCs w:val="20"/>
                <w:rtl/>
                <w:lang w:bidi="ar-AE"/>
              </w:rPr>
              <w:t>0</w:t>
            </w:r>
          </w:p>
        </w:tc>
        <w:tc>
          <w:tcPr>
            <w:tcW w:w="705" w:type="dxa"/>
            <w:shd w:val="clear" w:color="auto" w:fill="auto"/>
          </w:tcPr>
          <w:p w14:paraId="4FD4F34A" w14:textId="56A2FF63" w:rsidR="005B5235" w:rsidRPr="00723B87" w:rsidRDefault="00B5522A" w:rsidP="00F31963">
            <w:pPr>
              <w:pStyle w:val="Title1"/>
              <w:bidi/>
              <w:jc w:val="left"/>
              <w:rPr>
                <w:b w:val="0"/>
                <w:sz w:val="20"/>
                <w:szCs w:val="20"/>
              </w:rPr>
            </w:pPr>
            <w:r w:rsidRPr="00723B87">
              <w:rPr>
                <w:b w:val="0"/>
                <w:sz w:val="20"/>
                <w:szCs w:val="20"/>
                <w:rtl/>
              </w:rPr>
              <w:t>0</w:t>
            </w:r>
          </w:p>
        </w:tc>
        <w:tc>
          <w:tcPr>
            <w:tcW w:w="852" w:type="dxa"/>
            <w:shd w:val="clear" w:color="auto" w:fill="auto"/>
          </w:tcPr>
          <w:p w14:paraId="37863327" w14:textId="28E5F5C6" w:rsidR="005B5235" w:rsidRPr="00723B87" w:rsidRDefault="003A573F" w:rsidP="00F31963">
            <w:pPr>
              <w:pStyle w:val="Title1"/>
              <w:bidi/>
              <w:jc w:val="left"/>
              <w:rPr>
                <w:b w:val="0"/>
                <w:sz w:val="20"/>
                <w:szCs w:val="20"/>
                <w:lang w:bidi="ar-AE"/>
              </w:rPr>
            </w:pPr>
            <w:r w:rsidRPr="00723B87">
              <w:rPr>
                <w:b w:val="0"/>
                <w:sz w:val="20"/>
                <w:szCs w:val="20"/>
                <w:rtl/>
              </w:rPr>
              <w:t>196,500</w:t>
            </w:r>
          </w:p>
        </w:tc>
        <w:tc>
          <w:tcPr>
            <w:tcW w:w="709" w:type="dxa"/>
          </w:tcPr>
          <w:p w14:paraId="32653C28" w14:textId="58FCCBE9" w:rsidR="005B5235" w:rsidRPr="00723B87" w:rsidRDefault="003A573F" w:rsidP="00F31963">
            <w:pPr>
              <w:pStyle w:val="Title1"/>
              <w:bidi/>
              <w:jc w:val="left"/>
              <w:rPr>
                <w:b w:val="0"/>
                <w:sz w:val="20"/>
                <w:szCs w:val="20"/>
                <w:rtl/>
                <w:lang w:bidi="ar-AE"/>
              </w:rPr>
            </w:pPr>
            <w:r w:rsidRPr="00723B87">
              <w:rPr>
                <w:b w:val="0"/>
                <w:sz w:val="20"/>
                <w:szCs w:val="20"/>
                <w:rtl/>
              </w:rPr>
              <w:t>0</w:t>
            </w:r>
          </w:p>
        </w:tc>
        <w:tc>
          <w:tcPr>
            <w:tcW w:w="705" w:type="dxa"/>
          </w:tcPr>
          <w:p w14:paraId="3034BF97" w14:textId="32274829" w:rsidR="005B5235" w:rsidRPr="00723B87" w:rsidRDefault="003A573F" w:rsidP="00F31963">
            <w:pPr>
              <w:pStyle w:val="Title1"/>
              <w:bidi/>
              <w:jc w:val="left"/>
              <w:rPr>
                <w:b w:val="0"/>
                <w:sz w:val="20"/>
                <w:szCs w:val="20"/>
                <w:rtl/>
              </w:rPr>
            </w:pPr>
            <w:r w:rsidRPr="00723B87">
              <w:rPr>
                <w:b w:val="0"/>
                <w:sz w:val="20"/>
                <w:szCs w:val="20"/>
                <w:rtl/>
              </w:rPr>
              <w:t>0</w:t>
            </w:r>
          </w:p>
        </w:tc>
        <w:tc>
          <w:tcPr>
            <w:tcW w:w="852" w:type="dxa"/>
          </w:tcPr>
          <w:p w14:paraId="70C18DF7" w14:textId="4592AEC1" w:rsidR="005B5235" w:rsidRPr="00723B87" w:rsidRDefault="003A573F" w:rsidP="00F31963">
            <w:pPr>
              <w:pStyle w:val="Title1"/>
              <w:bidi/>
              <w:jc w:val="left"/>
              <w:rPr>
                <w:b w:val="0"/>
                <w:sz w:val="20"/>
                <w:szCs w:val="20"/>
                <w:rtl/>
              </w:rPr>
            </w:pPr>
            <w:r w:rsidRPr="00723B87">
              <w:rPr>
                <w:b w:val="0"/>
                <w:sz w:val="20"/>
                <w:szCs w:val="20"/>
                <w:rtl/>
              </w:rPr>
              <w:t>0</w:t>
            </w:r>
          </w:p>
        </w:tc>
        <w:tc>
          <w:tcPr>
            <w:tcW w:w="1132" w:type="dxa"/>
            <w:shd w:val="clear" w:color="auto" w:fill="auto"/>
          </w:tcPr>
          <w:p w14:paraId="4C7028DA" w14:textId="3A4C2585" w:rsidR="005B5235" w:rsidRPr="00723B87" w:rsidRDefault="000C4DE2" w:rsidP="00F31963">
            <w:pPr>
              <w:pStyle w:val="Title1"/>
              <w:bidi/>
              <w:jc w:val="left"/>
              <w:rPr>
                <w:b w:val="0"/>
                <w:sz w:val="20"/>
                <w:szCs w:val="20"/>
                <w:rtl/>
                <w:lang w:bidi="ar-AE"/>
              </w:rPr>
            </w:pPr>
            <w:r w:rsidRPr="00723B87">
              <w:rPr>
                <w:b w:val="0"/>
                <w:sz w:val="20"/>
                <w:szCs w:val="20"/>
                <w:rtl/>
              </w:rPr>
              <w:t>401,000</w:t>
            </w:r>
          </w:p>
        </w:tc>
      </w:tr>
      <w:tr w:rsidR="00D15D33" w:rsidRPr="00723B87" w14:paraId="4E15D9CE" w14:textId="77777777" w:rsidTr="00D15D33">
        <w:tc>
          <w:tcPr>
            <w:tcW w:w="1171" w:type="dxa"/>
            <w:vMerge/>
            <w:shd w:val="clear" w:color="auto" w:fill="auto"/>
          </w:tcPr>
          <w:p w14:paraId="668DDCB2" w14:textId="77777777" w:rsidR="005B5235" w:rsidRPr="00723B87" w:rsidRDefault="005B5235" w:rsidP="00F31963">
            <w:pPr>
              <w:pStyle w:val="Title1"/>
              <w:bidi/>
              <w:rPr>
                <w:b w:val="0"/>
                <w:sz w:val="20"/>
                <w:szCs w:val="20"/>
              </w:rPr>
            </w:pPr>
          </w:p>
        </w:tc>
        <w:tc>
          <w:tcPr>
            <w:tcW w:w="706" w:type="dxa"/>
            <w:vMerge/>
            <w:shd w:val="clear" w:color="auto" w:fill="auto"/>
          </w:tcPr>
          <w:p w14:paraId="6B5897D1" w14:textId="77777777" w:rsidR="005B5235" w:rsidRPr="00723B87" w:rsidRDefault="005B5235" w:rsidP="00F31963">
            <w:pPr>
              <w:pStyle w:val="Title1"/>
              <w:bidi/>
              <w:rPr>
                <w:b w:val="0"/>
                <w:sz w:val="20"/>
                <w:szCs w:val="20"/>
              </w:rPr>
            </w:pPr>
          </w:p>
        </w:tc>
        <w:tc>
          <w:tcPr>
            <w:tcW w:w="1276" w:type="dxa"/>
            <w:shd w:val="clear" w:color="auto" w:fill="auto"/>
          </w:tcPr>
          <w:p w14:paraId="40C51022" w14:textId="77777777" w:rsidR="005B5235" w:rsidRPr="00723B87" w:rsidRDefault="005B5235" w:rsidP="00F31963">
            <w:pPr>
              <w:pStyle w:val="Title1"/>
              <w:bidi/>
              <w:jc w:val="left"/>
              <w:rPr>
                <w:b w:val="0"/>
                <w:sz w:val="20"/>
                <w:szCs w:val="20"/>
              </w:rPr>
            </w:pPr>
            <w:r w:rsidRPr="00723B87">
              <w:rPr>
                <w:sz w:val="20"/>
                <w:szCs w:val="20"/>
                <w:rtl/>
              </w:rPr>
              <w:t>تكاليف الدعم</w:t>
            </w:r>
          </w:p>
        </w:tc>
        <w:tc>
          <w:tcPr>
            <w:tcW w:w="850" w:type="dxa"/>
            <w:shd w:val="clear" w:color="auto" w:fill="auto"/>
          </w:tcPr>
          <w:p w14:paraId="6308AEB5" w14:textId="0C9F1F5B" w:rsidR="005B5235" w:rsidRPr="00723B87" w:rsidRDefault="009A16A8" w:rsidP="00D15D33">
            <w:pPr>
              <w:pStyle w:val="Title1"/>
              <w:bidi/>
              <w:jc w:val="left"/>
              <w:outlineLvl w:val="9"/>
              <w:rPr>
                <w:b w:val="0"/>
                <w:sz w:val="20"/>
                <w:szCs w:val="20"/>
                <w:lang w:bidi="ar-AE"/>
              </w:rPr>
            </w:pPr>
            <w:r w:rsidRPr="00723B87">
              <w:rPr>
                <w:b w:val="0"/>
                <w:sz w:val="20"/>
                <w:szCs w:val="20"/>
                <w:rtl/>
              </w:rPr>
              <w:t>14,315</w:t>
            </w:r>
          </w:p>
        </w:tc>
        <w:tc>
          <w:tcPr>
            <w:tcW w:w="713" w:type="dxa"/>
            <w:shd w:val="clear" w:color="auto" w:fill="auto"/>
          </w:tcPr>
          <w:p w14:paraId="5F234519" w14:textId="03D0A656" w:rsidR="005B5235" w:rsidRPr="00723B87" w:rsidRDefault="009A16A8" w:rsidP="00F31963">
            <w:pPr>
              <w:pStyle w:val="Title1"/>
              <w:bidi/>
              <w:jc w:val="left"/>
              <w:rPr>
                <w:b w:val="0"/>
                <w:sz w:val="20"/>
                <w:szCs w:val="20"/>
              </w:rPr>
            </w:pPr>
            <w:r w:rsidRPr="00723B87">
              <w:rPr>
                <w:b w:val="0"/>
                <w:sz w:val="20"/>
                <w:szCs w:val="20"/>
                <w:rtl/>
              </w:rPr>
              <w:t>0</w:t>
            </w:r>
          </w:p>
        </w:tc>
        <w:tc>
          <w:tcPr>
            <w:tcW w:w="850" w:type="dxa"/>
            <w:shd w:val="clear" w:color="auto" w:fill="auto"/>
          </w:tcPr>
          <w:p w14:paraId="671EA6C6" w14:textId="76E6CDA5" w:rsidR="005B5235" w:rsidRPr="00723B87" w:rsidRDefault="00983BE8" w:rsidP="00F31963">
            <w:pPr>
              <w:pStyle w:val="Title1"/>
              <w:bidi/>
              <w:jc w:val="left"/>
              <w:rPr>
                <w:b w:val="0"/>
                <w:sz w:val="20"/>
                <w:szCs w:val="20"/>
                <w:lang w:bidi="ar-AE"/>
              </w:rPr>
            </w:pPr>
            <w:r w:rsidRPr="00723B87">
              <w:rPr>
                <w:b w:val="0"/>
                <w:sz w:val="20"/>
                <w:szCs w:val="20"/>
                <w:rtl/>
              </w:rPr>
              <w:t>0</w:t>
            </w:r>
          </w:p>
        </w:tc>
        <w:tc>
          <w:tcPr>
            <w:tcW w:w="705" w:type="dxa"/>
            <w:shd w:val="clear" w:color="auto" w:fill="auto"/>
          </w:tcPr>
          <w:p w14:paraId="1DF0D9D7" w14:textId="5910052A" w:rsidR="005B5235" w:rsidRPr="00723B87" w:rsidRDefault="00B5522A" w:rsidP="00F31963">
            <w:pPr>
              <w:pStyle w:val="Title1"/>
              <w:bidi/>
              <w:jc w:val="left"/>
              <w:rPr>
                <w:b w:val="0"/>
                <w:sz w:val="20"/>
                <w:szCs w:val="20"/>
                <w:lang w:val="en-US"/>
              </w:rPr>
            </w:pPr>
            <w:r w:rsidRPr="00723B87">
              <w:rPr>
                <w:b w:val="0"/>
                <w:sz w:val="20"/>
                <w:szCs w:val="20"/>
                <w:rtl/>
                <w:lang w:val="en-US"/>
              </w:rPr>
              <w:t>0</w:t>
            </w:r>
          </w:p>
        </w:tc>
        <w:tc>
          <w:tcPr>
            <w:tcW w:w="852" w:type="dxa"/>
            <w:shd w:val="clear" w:color="auto" w:fill="auto"/>
          </w:tcPr>
          <w:p w14:paraId="3BE1D3C3" w14:textId="0A9C3196" w:rsidR="005B5235" w:rsidRPr="00723B87" w:rsidRDefault="003A573F" w:rsidP="00F31963">
            <w:pPr>
              <w:pStyle w:val="Title1"/>
              <w:bidi/>
              <w:jc w:val="left"/>
              <w:rPr>
                <w:b w:val="0"/>
                <w:sz w:val="20"/>
                <w:szCs w:val="20"/>
                <w:rtl/>
                <w:lang w:bidi="ar-AE"/>
              </w:rPr>
            </w:pPr>
            <w:r w:rsidRPr="00723B87">
              <w:rPr>
                <w:b w:val="0"/>
                <w:sz w:val="20"/>
                <w:szCs w:val="20"/>
                <w:rtl/>
              </w:rPr>
              <w:t>13,755</w:t>
            </w:r>
          </w:p>
        </w:tc>
        <w:tc>
          <w:tcPr>
            <w:tcW w:w="709" w:type="dxa"/>
          </w:tcPr>
          <w:p w14:paraId="6185C4B1" w14:textId="2808143A" w:rsidR="005B5235" w:rsidRPr="00723B87" w:rsidRDefault="003A573F" w:rsidP="00F31963">
            <w:pPr>
              <w:pStyle w:val="Title1"/>
              <w:bidi/>
              <w:jc w:val="left"/>
              <w:rPr>
                <w:b w:val="0"/>
                <w:sz w:val="20"/>
                <w:szCs w:val="20"/>
                <w:rtl/>
              </w:rPr>
            </w:pPr>
            <w:r w:rsidRPr="00723B87">
              <w:rPr>
                <w:b w:val="0"/>
                <w:sz w:val="20"/>
                <w:szCs w:val="20"/>
                <w:rtl/>
              </w:rPr>
              <w:t>0</w:t>
            </w:r>
          </w:p>
        </w:tc>
        <w:tc>
          <w:tcPr>
            <w:tcW w:w="705" w:type="dxa"/>
          </w:tcPr>
          <w:p w14:paraId="0779BCFE" w14:textId="04FE7DA8" w:rsidR="005B5235" w:rsidRPr="00723B87" w:rsidRDefault="003A573F" w:rsidP="00F31963">
            <w:pPr>
              <w:pStyle w:val="Title1"/>
              <w:bidi/>
              <w:jc w:val="left"/>
              <w:rPr>
                <w:b w:val="0"/>
                <w:sz w:val="20"/>
                <w:szCs w:val="20"/>
                <w:rtl/>
              </w:rPr>
            </w:pPr>
            <w:r w:rsidRPr="00723B87">
              <w:rPr>
                <w:b w:val="0"/>
                <w:sz w:val="20"/>
                <w:szCs w:val="20"/>
                <w:rtl/>
              </w:rPr>
              <w:t>0</w:t>
            </w:r>
          </w:p>
        </w:tc>
        <w:tc>
          <w:tcPr>
            <w:tcW w:w="852" w:type="dxa"/>
          </w:tcPr>
          <w:p w14:paraId="63D7A6DF" w14:textId="45FD984C" w:rsidR="005B5235" w:rsidRPr="00723B87" w:rsidRDefault="003A573F" w:rsidP="00F31963">
            <w:pPr>
              <w:pStyle w:val="Title1"/>
              <w:bidi/>
              <w:jc w:val="left"/>
              <w:rPr>
                <w:b w:val="0"/>
                <w:sz w:val="20"/>
                <w:szCs w:val="20"/>
                <w:rtl/>
              </w:rPr>
            </w:pPr>
            <w:r w:rsidRPr="00723B87">
              <w:rPr>
                <w:b w:val="0"/>
                <w:sz w:val="20"/>
                <w:szCs w:val="20"/>
                <w:rtl/>
              </w:rPr>
              <w:t>0</w:t>
            </w:r>
          </w:p>
        </w:tc>
        <w:tc>
          <w:tcPr>
            <w:tcW w:w="1132" w:type="dxa"/>
            <w:shd w:val="clear" w:color="auto" w:fill="auto"/>
          </w:tcPr>
          <w:p w14:paraId="63299A6B" w14:textId="2E165FC8" w:rsidR="005B5235" w:rsidRPr="00723B87" w:rsidRDefault="000C4DE2" w:rsidP="00F31963">
            <w:pPr>
              <w:pStyle w:val="Title1"/>
              <w:bidi/>
              <w:jc w:val="left"/>
              <w:rPr>
                <w:b w:val="0"/>
                <w:sz w:val="20"/>
                <w:szCs w:val="20"/>
                <w:lang w:bidi="ar-AE"/>
              </w:rPr>
            </w:pPr>
            <w:r w:rsidRPr="00723B87">
              <w:rPr>
                <w:b w:val="0"/>
                <w:sz w:val="20"/>
                <w:szCs w:val="20"/>
                <w:rtl/>
              </w:rPr>
              <w:t>28,070</w:t>
            </w:r>
          </w:p>
        </w:tc>
      </w:tr>
      <w:tr w:rsidR="00162045" w:rsidRPr="00723B87" w14:paraId="79787E82" w14:textId="77777777" w:rsidTr="00D15D33">
        <w:tc>
          <w:tcPr>
            <w:tcW w:w="3153" w:type="dxa"/>
            <w:gridSpan w:val="3"/>
            <w:shd w:val="clear" w:color="auto" w:fill="auto"/>
          </w:tcPr>
          <w:p w14:paraId="375192FF" w14:textId="77777777" w:rsidR="005B5235" w:rsidRPr="00723B87" w:rsidRDefault="005B5235" w:rsidP="00F31963">
            <w:pPr>
              <w:pStyle w:val="Title1"/>
              <w:bidi/>
              <w:jc w:val="left"/>
              <w:rPr>
                <w:b w:val="0"/>
                <w:sz w:val="20"/>
                <w:szCs w:val="20"/>
              </w:rPr>
            </w:pPr>
            <w:r w:rsidRPr="00723B87">
              <w:rPr>
                <w:sz w:val="20"/>
                <w:szCs w:val="20"/>
                <w:rtl/>
                <w:lang w:bidi="ar-EG"/>
              </w:rPr>
              <w:t>مجموع تكاليف المشروع المطلوبة من حيث المبدأ</w:t>
            </w:r>
            <w:r w:rsidRPr="00723B87">
              <w:rPr>
                <w:sz w:val="20"/>
                <w:szCs w:val="20"/>
                <w:rtl/>
              </w:rPr>
              <w:t xml:space="preserve"> (دولار أمريكي)</w:t>
            </w:r>
          </w:p>
        </w:tc>
        <w:tc>
          <w:tcPr>
            <w:tcW w:w="850" w:type="dxa"/>
            <w:shd w:val="clear" w:color="auto" w:fill="auto"/>
          </w:tcPr>
          <w:p w14:paraId="4F810E56" w14:textId="4C9C4B5A" w:rsidR="005B5235" w:rsidRPr="00723B87" w:rsidRDefault="009A16A8" w:rsidP="00D15D33">
            <w:pPr>
              <w:pStyle w:val="Title1"/>
              <w:bidi/>
              <w:jc w:val="left"/>
              <w:outlineLvl w:val="9"/>
              <w:rPr>
                <w:b w:val="0"/>
                <w:sz w:val="20"/>
                <w:szCs w:val="20"/>
                <w:lang w:bidi="ar-AE"/>
              </w:rPr>
            </w:pPr>
            <w:r w:rsidRPr="00723B87">
              <w:rPr>
                <w:b w:val="0"/>
                <w:sz w:val="20"/>
                <w:szCs w:val="20"/>
                <w:rtl/>
              </w:rPr>
              <w:t>333,000</w:t>
            </w:r>
          </w:p>
        </w:tc>
        <w:tc>
          <w:tcPr>
            <w:tcW w:w="713" w:type="dxa"/>
            <w:shd w:val="clear" w:color="auto" w:fill="auto"/>
          </w:tcPr>
          <w:p w14:paraId="250FE0F2" w14:textId="5807BE7F" w:rsidR="005B5235" w:rsidRPr="00723B87" w:rsidRDefault="009A16A8" w:rsidP="00F31963">
            <w:pPr>
              <w:pStyle w:val="Title1"/>
              <w:bidi/>
              <w:jc w:val="left"/>
              <w:rPr>
                <w:b w:val="0"/>
                <w:sz w:val="20"/>
                <w:szCs w:val="20"/>
              </w:rPr>
            </w:pPr>
            <w:r w:rsidRPr="00723B87">
              <w:rPr>
                <w:b w:val="0"/>
                <w:sz w:val="20"/>
                <w:szCs w:val="20"/>
                <w:rtl/>
              </w:rPr>
              <w:t>0</w:t>
            </w:r>
          </w:p>
        </w:tc>
        <w:tc>
          <w:tcPr>
            <w:tcW w:w="850" w:type="dxa"/>
            <w:shd w:val="clear" w:color="auto" w:fill="auto"/>
          </w:tcPr>
          <w:p w14:paraId="6D35665F" w14:textId="0F563879" w:rsidR="005B5235" w:rsidRPr="00723B87" w:rsidRDefault="00E53971" w:rsidP="00F31963">
            <w:pPr>
              <w:pStyle w:val="Title1"/>
              <w:bidi/>
              <w:jc w:val="left"/>
              <w:rPr>
                <w:b w:val="0"/>
                <w:sz w:val="20"/>
                <w:szCs w:val="20"/>
                <w:rtl/>
                <w:lang w:bidi="ar-AE"/>
              </w:rPr>
            </w:pPr>
            <w:r w:rsidRPr="00723B87">
              <w:rPr>
                <w:b w:val="0"/>
                <w:sz w:val="20"/>
                <w:szCs w:val="20"/>
                <w:rtl/>
              </w:rPr>
              <w:t>208,500</w:t>
            </w:r>
          </w:p>
        </w:tc>
        <w:tc>
          <w:tcPr>
            <w:tcW w:w="705" w:type="dxa"/>
            <w:shd w:val="clear" w:color="auto" w:fill="auto"/>
          </w:tcPr>
          <w:p w14:paraId="34A54F23" w14:textId="138E66F2" w:rsidR="005B5235" w:rsidRPr="00723B87" w:rsidRDefault="00B5522A" w:rsidP="00F31963">
            <w:pPr>
              <w:pStyle w:val="Title1"/>
              <w:bidi/>
              <w:jc w:val="left"/>
              <w:rPr>
                <w:b w:val="0"/>
                <w:sz w:val="20"/>
                <w:szCs w:val="20"/>
              </w:rPr>
            </w:pPr>
            <w:r w:rsidRPr="00723B87">
              <w:rPr>
                <w:b w:val="0"/>
                <w:sz w:val="20"/>
                <w:szCs w:val="20"/>
                <w:rtl/>
              </w:rPr>
              <w:t>0</w:t>
            </w:r>
          </w:p>
        </w:tc>
        <w:tc>
          <w:tcPr>
            <w:tcW w:w="852" w:type="dxa"/>
            <w:shd w:val="clear" w:color="auto" w:fill="auto"/>
          </w:tcPr>
          <w:p w14:paraId="44D9B8AC" w14:textId="0279962A" w:rsidR="005B5235" w:rsidRPr="00723B87" w:rsidRDefault="000C4DE2" w:rsidP="00F31963">
            <w:pPr>
              <w:pStyle w:val="Title1"/>
              <w:bidi/>
              <w:jc w:val="left"/>
              <w:rPr>
                <w:b w:val="0"/>
                <w:sz w:val="20"/>
                <w:szCs w:val="20"/>
              </w:rPr>
            </w:pPr>
            <w:r w:rsidRPr="00723B87">
              <w:rPr>
                <w:b w:val="0"/>
                <w:sz w:val="20"/>
                <w:szCs w:val="20"/>
                <w:rtl/>
              </w:rPr>
              <w:t>394,500</w:t>
            </w:r>
          </w:p>
        </w:tc>
        <w:tc>
          <w:tcPr>
            <w:tcW w:w="709" w:type="dxa"/>
          </w:tcPr>
          <w:p w14:paraId="6F8E78D8" w14:textId="0D827013" w:rsidR="005B5235" w:rsidRPr="00723B87" w:rsidRDefault="000C4DE2" w:rsidP="00F31963">
            <w:pPr>
              <w:pStyle w:val="Title1"/>
              <w:bidi/>
              <w:jc w:val="left"/>
              <w:rPr>
                <w:b w:val="0"/>
                <w:sz w:val="20"/>
                <w:szCs w:val="20"/>
                <w:rtl/>
              </w:rPr>
            </w:pPr>
            <w:r w:rsidRPr="00723B87">
              <w:rPr>
                <w:b w:val="0"/>
                <w:sz w:val="20"/>
                <w:szCs w:val="20"/>
                <w:rtl/>
              </w:rPr>
              <w:t>0</w:t>
            </w:r>
          </w:p>
        </w:tc>
        <w:tc>
          <w:tcPr>
            <w:tcW w:w="705" w:type="dxa"/>
          </w:tcPr>
          <w:p w14:paraId="0A37700B" w14:textId="60123FD3" w:rsidR="005B5235" w:rsidRPr="00723B87" w:rsidRDefault="000C4DE2" w:rsidP="00F31963">
            <w:pPr>
              <w:pStyle w:val="Title1"/>
              <w:bidi/>
              <w:jc w:val="left"/>
              <w:rPr>
                <w:b w:val="0"/>
                <w:sz w:val="20"/>
                <w:szCs w:val="20"/>
                <w:rtl/>
              </w:rPr>
            </w:pPr>
            <w:r w:rsidRPr="00723B87">
              <w:rPr>
                <w:b w:val="0"/>
                <w:sz w:val="20"/>
                <w:szCs w:val="20"/>
                <w:rtl/>
              </w:rPr>
              <w:t>0</w:t>
            </w:r>
          </w:p>
        </w:tc>
        <w:tc>
          <w:tcPr>
            <w:tcW w:w="852" w:type="dxa"/>
          </w:tcPr>
          <w:p w14:paraId="47BEF8EB" w14:textId="1852F12C" w:rsidR="005B5235" w:rsidRPr="00723B87" w:rsidRDefault="000C4DE2" w:rsidP="00F31963">
            <w:pPr>
              <w:pStyle w:val="Title1"/>
              <w:bidi/>
              <w:jc w:val="left"/>
              <w:rPr>
                <w:b w:val="0"/>
                <w:sz w:val="20"/>
                <w:szCs w:val="20"/>
                <w:rtl/>
                <w:lang w:bidi="ar-AE"/>
              </w:rPr>
            </w:pPr>
            <w:r w:rsidRPr="00723B87">
              <w:rPr>
                <w:b w:val="0"/>
                <w:sz w:val="20"/>
                <w:szCs w:val="20"/>
                <w:rtl/>
                <w:lang w:bidi="ar-AE"/>
              </w:rPr>
              <w:t>104,000</w:t>
            </w:r>
          </w:p>
        </w:tc>
        <w:tc>
          <w:tcPr>
            <w:tcW w:w="1132" w:type="dxa"/>
            <w:shd w:val="clear" w:color="auto" w:fill="auto"/>
          </w:tcPr>
          <w:p w14:paraId="0460325B" w14:textId="150E8649" w:rsidR="005B5235" w:rsidRPr="00723B87" w:rsidRDefault="000C4DE2" w:rsidP="00F31963">
            <w:pPr>
              <w:pStyle w:val="Title1"/>
              <w:bidi/>
              <w:jc w:val="left"/>
              <w:rPr>
                <w:b w:val="0"/>
                <w:sz w:val="20"/>
                <w:szCs w:val="20"/>
                <w:rtl/>
                <w:lang w:bidi="ar-AE"/>
              </w:rPr>
            </w:pPr>
            <w:r w:rsidRPr="00723B87">
              <w:rPr>
                <w:b w:val="0"/>
                <w:sz w:val="20"/>
                <w:szCs w:val="20"/>
                <w:rtl/>
                <w:lang w:bidi="ar-AE"/>
              </w:rPr>
              <w:t>1,040,000</w:t>
            </w:r>
          </w:p>
        </w:tc>
      </w:tr>
      <w:tr w:rsidR="00162045" w:rsidRPr="00723B87" w14:paraId="23E96471" w14:textId="77777777" w:rsidTr="00D15D33">
        <w:tc>
          <w:tcPr>
            <w:tcW w:w="3153" w:type="dxa"/>
            <w:gridSpan w:val="3"/>
            <w:shd w:val="clear" w:color="auto" w:fill="auto"/>
          </w:tcPr>
          <w:p w14:paraId="1E9A3CEF" w14:textId="77777777" w:rsidR="005B5235" w:rsidRPr="00723B87" w:rsidRDefault="005B5235" w:rsidP="00F31963">
            <w:pPr>
              <w:pStyle w:val="Title1"/>
              <w:bidi/>
              <w:jc w:val="left"/>
              <w:rPr>
                <w:b w:val="0"/>
                <w:sz w:val="20"/>
                <w:szCs w:val="20"/>
              </w:rPr>
            </w:pPr>
            <w:r w:rsidRPr="00723B87">
              <w:rPr>
                <w:sz w:val="20"/>
                <w:szCs w:val="20"/>
                <w:rtl/>
                <w:lang w:bidi="ar-EG"/>
              </w:rPr>
              <w:t>مجموع تكاليف الدعم المطلوبة من حيث المبدأ (دولار أمريكي)</w:t>
            </w:r>
          </w:p>
        </w:tc>
        <w:tc>
          <w:tcPr>
            <w:tcW w:w="850" w:type="dxa"/>
            <w:shd w:val="clear" w:color="auto" w:fill="auto"/>
          </w:tcPr>
          <w:p w14:paraId="1E207278" w14:textId="6275477F" w:rsidR="005B5235" w:rsidRPr="00723B87" w:rsidRDefault="009A16A8" w:rsidP="00D15D33">
            <w:pPr>
              <w:pStyle w:val="Title1"/>
              <w:bidi/>
              <w:jc w:val="left"/>
              <w:outlineLvl w:val="9"/>
              <w:rPr>
                <w:b w:val="0"/>
                <w:sz w:val="20"/>
                <w:szCs w:val="20"/>
                <w:rtl/>
                <w:lang w:bidi="ar-AE"/>
              </w:rPr>
            </w:pPr>
            <w:r w:rsidRPr="00723B87">
              <w:rPr>
                <w:b w:val="0"/>
                <w:sz w:val="20"/>
                <w:szCs w:val="20"/>
                <w:rtl/>
                <w:lang w:bidi="ar-AE"/>
              </w:rPr>
              <w:t>30,461</w:t>
            </w:r>
          </w:p>
        </w:tc>
        <w:tc>
          <w:tcPr>
            <w:tcW w:w="713" w:type="dxa"/>
            <w:shd w:val="clear" w:color="auto" w:fill="auto"/>
          </w:tcPr>
          <w:p w14:paraId="5DD430AC" w14:textId="6B2DA5B3" w:rsidR="005B5235" w:rsidRPr="00723B87" w:rsidRDefault="009A16A8" w:rsidP="00F31963">
            <w:pPr>
              <w:pStyle w:val="Title1"/>
              <w:bidi/>
              <w:jc w:val="left"/>
              <w:rPr>
                <w:b w:val="0"/>
                <w:sz w:val="20"/>
                <w:szCs w:val="20"/>
              </w:rPr>
            </w:pPr>
            <w:r w:rsidRPr="00723B87">
              <w:rPr>
                <w:b w:val="0"/>
                <w:sz w:val="20"/>
                <w:szCs w:val="20"/>
                <w:rtl/>
              </w:rPr>
              <w:t>0</w:t>
            </w:r>
          </w:p>
        </w:tc>
        <w:tc>
          <w:tcPr>
            <w:tcW w:w="850" w:type="dxa"/>
            <w:shd w:val="clear" w:color="auto" w:fill="auto"/>
          </w:tcPr>
          <w:p w14:paraId="305C1079" w14:textId="5F8D3446" w:rsidR="005B5235" w:rsidRPr="00723B87" w:rsidRDefault="00E53971" w:rsidP="00F31963">
            <w:pPr>
              <w:pStyle w:val="Title1"/>
              <w:bidi/>
              <w:jc w:val="left"/>
              <w:rPr>
                <w:b w:val="0"/>
                <w:sz w:val="20"/>
                <w:szCs w:val="20"/>
                <w:rtl/>
                <w:lang w:bidi="ar-AE"/>
              </w:rPr>
            </w:pPr>
            <w:r w:rsidRPr="00723B87">
              <w:rPr>
                <w:b w:val="0"/>
                <w:sz w:val="20"/>
                <w:szCs w:val="20"/>
                <w:rtl/>
              </w:rPr>
              <w:t>26,198</w:t>
            </w:r>
          </w:p>
        </w:tc>
        <w:tc>
          <w:tcPr>
            <w:tcW w:w="705" w:type="dxa"/>
            <w:shd w:val="clear" w:color="auto" w:fill="auto"/>
          </w:tcPr>
          <w:p w14:paraId="56F0D191" w14:textId="2C033ED6" w:rsidR="005B5235" w:rsidRPr="00723B87" w:rsidRDefault="00B5522A" w:rsidP="00F31963">
            <w:pPr>
              <w:pStyle w:val="Title1"/>
              <w:bidi/>
              <w:jc w:val="left"/>
              <w:rPr>
                <w:b w:val="0"/>
                <w:sz w:val="20"/>
                <w:szCs w:val="20"/>
              </w:rPr>
            </w:pPr>
            <w:r w:rsidRPr="00723B87">
              <w:rPr>
                <w:b w:val="0"/>
                <w:sz w:val="20"/>
                <w:szCs w:val="20"/>
                <w:rtl/>
              </w:rPr>
              <w:t>0</w:t>
            </w:r>
          </w:p>
        </w:tc>
        <w:tc>
          <w:tcPr>
            <w:tcW w:w="852" w:type="dxa"/>
            <w:shd w:val="clear" w:color="auto" w:fill="auto"/>
          </w:tcPr>
          <w:p w14:paraId="6FA478D2" w14:textId="489AE615" w:rsidR="005B5235" w:rsidRPr="00723B87" w:rsidRDefault="000C4DE2" w:rsidP="00F31963">
            <w:pPr>
              <w:pStyle w:val="Title1"/>
              <w:bidi/>
              <w:jc w:val="left"/>
              <w:rPr>
                <w:b w:val="0"/>
                <w:sz w:val="20"/>
                <w:szCs w:val="20"/>
                <w:rtl/>
                <w:lang w:bidi="ar-AE"/>
              </w:rPr>
            </w:pPr>
            <w:r w:rsidRPr="00723B87">
              <w:rPr>
                <w:b w:val="0"/>
                <w:sz w:val="20"/>
                <w:szCs w:val="20"/>
                <w:rtl/>
              </w:rPr>
              <w:t>38,634</w:t>
            </w:r>
          </w:p>
        </w:tc>
        <w:tc>
          <w:tcPr>
            <w:tcW w:w="709" w:type="dxa"/>
          </w:tcPr>
          <w:p w14:paraId="13BC05A1" w14:textId="43463B55" w:rsidR="005B5235" w:rsidRPr="00723B87" w:rsidRDefault="000C4DE2" w:rsidP="00F31963">
            <w:pPr>
              <w:pStyle w:val="Title1"/>
              <w:bidi/>
              <w:jc w:val="left"/>
              <w:rPr>
                <w:b w:val="0"/>
                <w:sz w:val="20"/>
                <w:szCs w:val="20"/>
                <w:rtl/>
                <w:lang w:bidi="ar-AE"/>
              </w:rPr>
            </w:pPr>
            <w:r w:rsidRPr="00723B87">
              <w:rPr>
                <w:b w:val="0"/>
                <w:sz w:val="20"/>
                <w:szCs w:val="20"/>
                <w:rtl/>
                <w:lang w:bidi="ar-AE"/>
              </w:rPr>
              <w:t>0</w:t>
            </w:r>
          </w:p>
        </w:tc>
        <w:tc>
          <w:tcPr>
            <w:tcW w:w="705" w:type="dxa"/>
          </w:tcPr>
          <w:p w14:paraId="142F73B8" w14:textId="6A9723D3" w:rsidR="005B5235" w:rsidRPr="00723B87" w:rsidRDefault="000C4DE2" w:rsidP="00F31963">
            <w:pPr>
              <w:pStyle w:val="Title1"/>
              <w:bidi/>
              <w:jc w:val="left"/>
              <w:rPr>
                <w:b w:val="0"/>
                <w:sz w:val="20"/>
                <w:szCs w:val="20"/>
                <w:rtl/>
                <w:lang w:bidi="ar-AE"/>
              </w:rPr>
            </w:pPr>
            <w:r w:rsidRPr="00723B87">
              <w:rPr>
                <w:b w:val="0"/>
                <w:sz w:val="20"/>
                <w:szCs w:val="20"/>
                <w:rtl/>
                <w:lang w:bidi="ar-AE"/>
              </w:rPr>
              <w:t>0</w:t>
            </w:r>
          </w:p>
        </w:tc>
        <w:tc>
          <w:tcPr>
            <w:tcW w:w="852" w:type="dxa"/>
          </w:tcPr>
          <w:p w14:paraId="2F30B659" w14:textId="6871A36B" w:rsidR="005B5235" w:rsidRPr="00723B87" w:rsidRDefault="000C4DE2" w:rsidP="00F31963">
            <w:pPr>
              <w:pStyle w:val="Title1"/>
              <w:bidi/>
              <w:jc w:val="left"/>
              <w:rPr>
                <w:b w:val="0"/>
                <w:sz w:val="20"/>
                <w:szCs w:val="20"/>
                <w:rtl/>
                <w:lang w:bidi="ar-AE"/>
              </w:rPr>
            </w:pPr>
            <w:r w:rsidRPr="00723B87">
              <w:rPr>
                <w:b w:val="0"/>
                <w:sz w:val="20"/>
                <w:szCs w:val="20"/>
                <w:rtl/>
                <w:lang w:bidi="ar-AE"/>
              </w:rPr>
              <w:t>13,067</w:t>
            </w:r>
          </w:p>
        </w:tc>
        <w:tc>
          <w:tcPr>
            <w:tcW w:w="1132" w:type="dxa"/>
            <w:shd w:val="clear" w:color="auto" w:fill="auto"/>
          </w:tcPr>
          <w:p w14:paraId="7AD04B65" w14:textId="40F94AE7" w:rsidR="005B5235" w:rsidRPr="00723B87" w:rsidRDefault="000C4DE2" w:rsidP="00F31963">
            <w:pPr>
              <w:pStyle w:val="Title1"/>
              <w:bidi/>
              <w:jc w:val="left"/>
              <w:rPr>
                <w:b w:val="0"/>
                <w:sz w:val="20"/>
                <w:szCs w:val="20"/>
                <w:lang w:bidi="ar-AE"/>
              </w:rPr>
            </w:pPr>
            <w:r w:rsidRPr="00723B87">
              <w:rPr>
                <w:b w:val="0"/>
                <w:sz w:val="20"/>
                <w:szCs w:val="20"/>
                <w:rtl/>
              </w:rPr>
              <w:t>108,360</w:t>
            </w:r>
          </w:p>
        </w:tc>
      </w:tr>
      <w:tr w:rsidR="00162045" w:rsidRPr="00723B87" w14:paraId="46032F9A" w14:textId="77777777" w:rsidTr="00D15D33">
        <w:tc>
          <w:tcPr>
            <w:tcW w:w="3153" w:type="dxa"/>
            <w:gridSpan w:val="3"/>
            <w:shd w:val="clear" w:color="auto" w:fill="auto"/>
          </w:tcPr>
          <w:p w14:paraId="4BBF1B8A" w14:textId="77777777" w:rsidR="005B5235" w:rsidRPr="00723B87" w:rsidRDefault="005B5235" w:rsidP="00F31963">
            <w:pPr>
              <w:pStyle w:val="Title1"/>
              <w:bidi/>
              <w:jc w:val="left"/>
              <w:rPr>
                <w:b w:val="0"/>
                <w:sz w:val="20"/>
                <w:szCs w:val="20"/>
              </w:rPr>
            </w:pPr>
            <w:r w:rsidRPr="00723B87">
              <w:rPr>
                <w:sz w:val="20"/>
                <w:szCs w:val="20"/>
                <w:rtl/>
                <w:lang w:bidi="ar-EG"/>
              </w:rPr>
              <w:t>إجمالي التمويل المطلوب من حيث المبدأ (دولار أمريكي)</w:t>
            </w:r>
          </w:p>
        </w:tc>
        <w:tc>
          <w:tcPr>
            <w:tcW w:w="850" w:type="dxa"/>
            <w:shd w:val="clear" w:color="auto" w:fill="auto"/>
          </w:tcPr>
          <w:p w14:paraId="7D906AD3" w14:textId="78AF9E91" w:rsidR="005B5235" w:rsidRPr="00723B87" w:rsidRDefault="009A16A8" w:rsidP="00D15D33">
            <w:pPr>
              <w:pStyle w:val="Title1"/>
              <w:bidi/>
              <w:jc w:val="left"/>
              <w:outlineLvl w:val="9"/>
              <w:rPr>
                <w:b w:val="0"/>
                <w:sz w:val="20"/>
                <w:szCs w:val="20"/>
                <w:lang w:bidi="ar-AE"/>
              </w:rPr>
            </w:pPr>
            <w:r w:rsidRPr="00723B87">
              <w:rPr>
                <w:b w:val="0"/>
                <w:sz w:val="20"/>
                <w:szCs w:val="20"/>
                <w:rtl/>
              </w:rPr>
              <w:t>363,461</w:t>
            </w:r>
          </w:p>
        </w:tc>
        <w:tc>
          <w:tcPr>
            <w:tcW w:w="713" w:type="dxa"/>
            <w:shd w:val="clear" w:color="auto" w:fill="auto"/>
          </w:tcPr>
          <w:p w14:paraId="285F1DDC" w14:textId="44667111" w:rsidR="005B5235" w:rsidRPr="00723B87" w:rsidRDefault="009A16A8" w:rsidP="00F31963">
            <w:pPr>
              <w:pStyle w:val="Title1"/>
              <w:bidi/>
              <w:jc w:val="left"/>
              <w:rPr>
                <w:b w:val="0"/>
                <w:sz w:val="20"/>
                <w:szCs w:val="20"/>
                <w:rtl/>
                <w:lang w:bidi="ar-AE"/>
              </w:rPr>
            </w:pPr>
            <w:r w:rsidRPr="00723B87">
              <w:rPr>
                <w:b w:val="0"/>
                <w:sz w:val="20"/>
                <w:szCs w:val="20"/>
                <w:rtl/>
                <w:lang w:bidi="ar-AE"/>
              </w:rPr>
              <w:t>0</w:t>
            </w:r>
          </w:p>
        </w:tc>
        <w:tc>
          <w:tcPr>
            <w:tcW w:w="850" w:type="dxa"/>
            <w:shd w:val="clear" w:color="auto" w:fill="auto"/>
          </w:tcPr>
          <w:p w14:paraId="6409487A" w14:textId="74C59066" w:rsidR="005B5235" w:rsidRPr="00723B87" w:rsidRDefault="00E53971" w:rsidP="00F31963">
            <w:pPr>
              <w:pStyle w:val="Title1"/>
              <w:bidi/>
              <w:jc w:val="left"/>
              <w:rPr>
                <w:b w:val="0"/>
                <w:sz w:val="20"/>
                <w:szCs w:val="20"/>
                <w:lang w:bidi="ar-AE"/>
              </w:rPr>
            </w:pPr>
            <w:r w:rsidRPr="00723B87">
              <w:rPr>
                <w:b w:val="0"/>
                <w:sz w:val="20"/>
                <w:szCs w:val="20"/>
                <w:rtl/>
              </w:rPr>
              <w:t>234,698</w:t>
            </w:r>
          </w:p>
        </w:tc>
        <w:tc>
          <w:tcPr>
            <w:tcW w:w="705" w:type="dxa"/>
            <w:shd w:val="clear" w:color="auto" w:fill="auto"/>
          </w:tcPr>
          <w:p w14:paraId="532E5C11" w14:textId="59B5BC3C" w:rsidR="005B5235" w:rsidRPr="00723B87" w:rsidRDefault="00B5522A" w:rsidP="00F31963">
            <w:pPr>
              <w:pStyle w:val="Title1"/>
              <w:bidi/>
              <w:jc w:val="left"/>
              <w:rPr>
                <w:b w:val="0"/>
                <w:sz w:val="20"/>
                <w:szCs w:val="20"/>
              </w:rPr>
            </w:pPr>
            <w:r w:rsidRPr="00723B87">
              <w:rPr>
                <w:b w:val="0"/>
                <w:sz w:val="20"/>
                <w:szCs w:val="20"/>
                <w:rtl/>
              </w:rPr>
              <w:t>0</w:t>
            </w:r>
          </w:p>
        </w:tc>
        <w:tc>
          <w:tcPr>
            <w:tcW w:w="852" w:type="dxa"/>
            <w:shd w:val="clear" w:color="auto" w:fill="auto"/>
          </w:tcPr>
          <w:p w14:paraId="348ED9A9" w14:textId="4EE197F7" w:rsidR="005B5235" w:rsidRPr="00723B87" w:rsidRDefault="000C4DE2" w:rsidP="00F31963">
            <w:pPr>
              <w:pStyle w:val="Title1"/>
              <w:bidi/>
              <w:jc w:val="left"/>
              <w:rPr>
                <w:b w:val="0"/>
                <w:sz w:val="20"/>
                <w:szCs w:val="20"/>
                <w:rtl/>
                <w:lang w:bidi="ar-AE"/>
              </w:rPr>
            </w:pPr>
            <w:r w:rsidRPr="00723B87">
              <w:rPr>
                <w:b w:val="0"/>
                <w:sz w:val="20"/>
                <w:szCs w:val="20"/>
                <w:rtl/>
              </w:rPr>
              <w:t>433,134</w:t>
            </w:r>
          </w:p>
        </w:tc>
        <w:tc>
          <w:tcPr>
            <w:tcW w:w="709" w:type="dxa"/>
          </w:tcPr>
          <w:p w14:paraId="6740E7EF" w14:textId="72581DD4" w:rsidR="005B5235" w:rsidRPr="00723B87" w:rsidRDefault="000C4DE2" w:rsidP="00F31963">
            <w:pPr>
              <w:pStyle w:val="Title1"/>
              <w:bidi/>
              <w:jc w:val="left"/>
              <w:rPr>
                <w:b w:val="0"/>
                <w:sz w:val="20"/>
                <w:szCs w:val="20"/>
                <w:rtl/>
                <w:lang w:bidi="ar-AE"/>
              </w:rPr>
            </w:pPr>
            <w:r w:rsidRPr="00723B87">
              <w:rPr>
                <w:b w:val="0"/>
                <w:sz w:val="20"/>
                <w:szCs w:val="20"/>
                <w:rtl/>
                <w:lang w:bidi="ar-AE"/>
              </w:rPr>
              <w:t>0</w:t>
            </w:r>
          </w:p>
        </w:tc>
        <w:tc>
          <w:tcPr>
            <w:tcW w:w="705" w:type="dxa"/>
          </w:tcPr>
          <w:p w14:paraId="20BCDAAC" w14:textId="50CA0CC1" w:rsidR="005B5235" w:rsidRPr="00723B87" w:rsidRDefault="000C4DE2" w:rsidP="00F31963">
            <w:pPr>
              <w:pStyle w:val="Title1"/>
              <w:bidi/>
              <w:jc w:val="left"/>
              <w:rPr>
                <w:b w:val="0"/>
                <w:sz w:val="20"/>
                <w:szCs w:val="20"/>
                <w:rtl/>
                <w:lang w:bidi="ar-AE"/>
              </w:rPr>
            </w:pPr>
            <w:r w:rsidRPr="00723B87">
              <w:rPr>
                <w:b w:val="0"/>
                <w:sz w:val="20"/>
                <w:szCs w:val="20"/>
                <w:rtl/>
                <w:lang w:bidi="ar-AE"/>
              </w:rPr>
              <w:t>0</w:t>
            </w:r>
          </w:p>
        </w:tc>
        <w:tc>
          <w:tcPr>
            <w:tcW w:w="852" w:type="dxa"/>
          </w:tcPr>
          <w:p w14:paraId="400E96DD" w14:textId="004A9F2F" w:rsidR="005B5235" w:rsidRPr="00723B87" w:rsidRDefault="000C4DE2" w:rsidP="00F31963">
            <w:pPr>
              <w:pStyle w:val="Title1"/>
              <w:bidi/>
              <w:jc w:val="left"/>
              <w:rPr>
                <w:b w:val="0"/>
                <w:sz w:val="20"/>
                <w:szCs w:val="20"/>
                <w:rtl/>
                <w:lang w:bidi="ar-AE"/>
              </w:rPr>
            </w:pPr>
            <w:r w:rsidRPr="00723B87">
              <w:rPr>
                <w:b w:val="0"/>
                <w:sz w:val="20"/>
                <w:szCs w:val="20"/>
                <w:rtl/>
                <w:lang w:bidi="ar-AE"/>
              </w:rPr>
              <w:t>117,067</w:t>
            </w:r>
          </w:p>
        </w:tc>
        <w:tc>
          <w:tcPr>
            <w:tcW w:w="1132" w:type="dxa"/>
            <w:shd w:val="clear" w:color="auto" w:fill="auto"/>
          </w:tcPr>
          <w:p w14:paraId="0ABE6A5D" w14:textId="072628BE" w:rsidR="005B5235" w:rsidRPr="00723B87" w:rsidRDefault="000C4DE2" w:rsidP="00F31963">
            <w:pPr>
              <w:pStyle w:val="Title1"/>
              <w:bidi/>
              <w:jc w:val="left"/>
              <w:rPr>
                <w:b w:val="0"/>
                <w:sz w:val="20"/>
                <w:szCs w:val="20"/>
                <w:lang w:bidi="ar-AE"/>
              </w:rPr>
            </w:pPr>
            <w:r w:rsidRPr="00723B87">
              <w:rPr>
                <w:b w:val="0"/>
                <w:sz w:val="20"/>
                <w:szCs w:val="20"/>
                <w:rtl/>
              </w:rPr>
              <w:t>1,148,360</w:t>
            </w:r>
          </w:p>
        </w:tc>
      </w:tr>
    </w:tbl>
    <w:p w14:paraId="0345FB2B" w14:textId="77777777" w:rsidR="006F7FF3" w:rsidRPr="00723B87" w:rsidRDefault="006F7FF3" w:rsidP="006F7FF3">
      <w:pPr>
        <w:bidi/>
        <w:jc w:val="center"/>
        <w:rPr>
          <w:sz w:val="20"/>
          <w:lang w:val="en-US"/>
        </w:rPr>
      </w:pPr>
    </w:p>
    <w:tbl>
      <w:tblPr>
        <w:tblStyle w:val="TableGrid"/>
        <w:bidiVisual/>
        <w:tblW w:w="93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0"/>
        <w:gridCol w:w="1678"/>
        <w:gridCol w:w="1432"/>
        <w:gridCol w:w="3111"/>
      </w:tblGrid>
      <w:tr w:rsidR="006F7FF3" w:rsidRPr="00723B87" w14:paraId="3177DF53" w14:textId="77777777" w:rsidTr="00F31963">
        <w:trPr>
          <w:trHeight w:val="240"/>
        </w:trPr>
        <w:tc>
          <w:tcPr>
            <w:tcW w:w="4788" w:type="dxa"/>
            <w:gridSpan w:val="2"/>
            <w:tcBorders>
              <w:top w:val="single" w:sz="4" w:space="0" w:color="666699"/>
              <w:left w:val="single" w:sz="4" w:space="0" w:color="666699"/>
              <w:bottom w:val="single" w:sz="4" w:space="0" w:color="666699"/>
              <w:right w:val="single" w:sz="4" w:space="0" w:color="666699"/>
            </w:tcBorders>
            <w:hideMark/>
          </w:tcPr>
          <w:p w14:paraId="2EC15A64" w14:textId="67681387" w:rsidR="006F7FF3" w:rsidRPr="00723B87" w:rsidRDefault="006F7FF3" w:rsidP="00F31963">
            <w:pPr>
              <w:bidi/>
              <w:rPr>
                <w:bCs/>
                <w:sz w:val="20"/>
                <w:rtl/>
                <w:lang w:bidi="ar-AE"/>
              </w:rPr>
            </w:pPr>
            <w:r w:rsidRPr="00723B87">
              <w:rPr>
                <w:bCs/>
                <w:sz w:val="20"/>
                <w:rtl/>
                <w:lang w:bidi="ar-AE"/>
              </w:rPr>
              <w:t>(سابعاً) التمويل المطلوب للموافقة عليه للشريحة الأولى (202</w:t>
            </w:r>
            <w:r w:rsidR="00A418A6" w:rsidRPr="00723B87">
              <w:rPr>
                <w:rFonts w:hint="cs"/>
                <w:bCs/>
                <w:sz w:val="20"/>
                <w:rtl/>
                <w:lang w:bidi="ar-AE"/>
              </w:rPr>
              <w:t>2</w:t>
            </w:r>
            <w:r w:rsidRPr="00723B87">
              <w:rPr>
                <w:bCs/>
                <w:sz w:val="20"/>
                <w:rtl/>
                <w:lang w:bidi="ar-AE"/>
              </w:rPr>
              <w:t>)</w:t>
            </w:r>
          </w:p>
        </w:tc>
        <w:tc>
          <w:tcPr>
            <w:tcW w:w="4543" w:type="dxa"/>
            <w:gridSpan w:val="2"/>
            <w:tcBorders>
              <w:top w:val="single" w:sz="4" w:space="0" w:color="666699"/>
              <w:left w:val="single" w:sz="4" w:space="0" w:color="666699"/>
              <w:bottom w:val="single" w:sz="4" w:space="0" w:color="666699"/>
              <w:right w:val="single" w:sz="4" w:space="0" w:color="666699"/>
            </w:tcBorders>
            <w:hideMark/>
          </w:tcPr>
          <w:p w14:paraId="4AB589E4" w14:textId="77777777" w:rsidR="006F7FF3" w:rsidRPr="00723B87" w:rsidRDefault="006F7FF3" w:rsidP="00F31963">
            <w:pPr>
              <w:bidi/>
              <w:jc w:val="center"/>
              <w:rPr>
                <w:sz w:val="20"/>
              </w:rPr>
            </w:pPr>
          </w:p>
        </w:tc>
      </w:tr>
      <w:tr w:rsidR="006F7FF3" w:rsidRPr="00723B87" w14:paraId="43B6E1F1" w14:textId="77777777" w:rsidTr="00F31963">
        <w:trPr>
          <w:trHeight w:val="240"/>
        </w:trPr>
        <w:tc>
          <w:tcPr>
            <w:tcW w:w="3110" w:type="dxa"/>
            <w:tcBorders>
              <w:top w:val="single" w:sz="4" w:space="0" w:color="666699"/>
              <w:left w:val="single" w:sz="4" w:space="0" w:color="666699"/>
              <w:bottom w:val="single" w:sz="4" w:space="0" w:color="666699"/>
              <w:right w:val="single" w:sz="4" w:space="0" w:color="666699"/>
            </w:tcBorders>
          </w:tcPr>
          <w:p w14:paraId="5EBF316B" w14:textId="77777777" w:rsidR="006F7FF3" w:rsidRPr="00723B87" w:rsidRDefault="006F7FF3" w:rsidP="00F31963">
            <w:pPr>
              <w:bidi/>
              <w:jc w:val="center"/>
              <w:rPr>
                <w:bCs/>
                <w:sz w:val="20"/>
                <w:rtl/>
                <w:lang w:bidi="ar-AE"/>
              </w:rPr>
            </w:pPr>
            <w:r w:rsidRPr="00723B87">
              <w:rPr>
                <w:bCs/>
                <w:sz w:val="20"/>
                <w:rtl/>
                <w:lang w:bidi="ar-AE"/>
              </w:rPr>
              <w:t>الوكالة</w:t>
            </w:r>
          </w:p>
        </w:tc>
        <w:tc>
          <w:tcPr>
            <w:tcW w:w="3110" w:type="dxa"/>
            <w:gridSpan w:val="2"/>
            <w:tcBorders>
              <w:top w:val="single" w:sz="4" w:space="0" w:color="666699"/>
              <w:left w:val="single" w:sz="4" w:space="0" w:color="666699"/>
              <w:bottom w:val="single" w:sz="4" w:space="0" w:color="666699"/>
              <w:right w:val="single" w:sz="4" w:space="0" w:color="666699"/>
            </w:tcBorders>
          </w:tcPr>
          <w:p w14:paraId="67D7AD89" w14:textId="77777777" w:rsidR="006F7FF3" w:rsidRPr="00723B87" w:rsidRDefault="006F7FF3" w:rsidP="00F31963">
            <w:pPr>
              <w:bidi/>
              <w:jc w:val="center"/>
              <w:rPr>
                <w:bCs/>
                <w:sz w:val="20"/>
                <w:rtl/>
                <w:lang w:bidi="ar-AE"/>
              </w:rPr>
            </w:pPr>
            <w:r w:rsidRPr="00723B87">
              <w:rPr>
                <w:bCs/>
                <w:sz w:val="20"/>
                <w:rtl/>
                <w:lang w:bidi="ar-AE"/>
              </w:rPr>
              <w:t>التمويل المطلوب (دولار أمريكي)</w:t>
            </w:r>
          </w:p>
        </w:tc>
        <w:tc>
          <w:tcPr>
            <w:tcW w:w="3111" w:type="dxa"/>
            <w:tcBorders>
              <w:top w:val="single" w:sz="4" w:space="0" w:color="666699"/>
              <w:left w:val="single" w:sz="4" w:space="0" w:color="666699"/>
              <w:bottom w:val="single" w:sz="4" w:space="0" w:color="666699"/>
              <w:right w:val="single" w:sz="4" w:space="0" w:color="666699"/>
            </w:tcBorders>
          </w:tcPr>
          <w:p w14:paraId="58294E8A" w14:textId="77777777" w:rsidR="006F7FF3" w:rsidRPr="00723B87" w:rsidRDefault="006F7FF3" w:rsidP="00F31963">
            <w:pPr>
              <w:bidi/>
              <w:jc w:val="center"/>
              <w:rPr>
                <w:bCs/>
                <w:sz w:val="20"/>
              </w:rPr>
            </w:pPr>
            <w:r w:rsidRPr="00723B87">
              <w:rPr>
                <w:bCs/>
                <w:sz w:val="20"/>
                <w:rtl/>
              </w:rPr>
              <w:t>تكاليف الدعم (دولار أمريكي)</w:t>
            </w:r>
          </w:p>
        </w:tc>
      </w:tr>
      <w:tr w:rsidR="006F7FF3" w:rsidRPr="00723B87" w14:paraId="6EDB4C8A" w14:textId="77777777" w:rsidTr="00F31963">
        <w:trPr>
          <w:trHeight w:val="240"/>
        </w:trPr>
        <w:tc>
          <w:tcPr>
            <w:tcW w:w="3110" w:type="dxa"/>
            <w:tcBorders>
              <w:top w:val="single" w:sz="4" w:space="0" w:color="666699"/>
              <w:left w:val="single" w:sz="4" w:space="0" w:color="666699"/>
              <w:bottom w:val="single" w:sz="4" w:space="0" w:color="666699"/>
              <w:right w:val="single" w:sz="4" w:space="0" w:color="666699"/>
            </w:tcBorders>
          </w:tcPr>
          <w:p w14:paraId="5A06C446" w14:textId="6CD63AFE" w:rsidR="006F7FF3" w:rsidRPr="00723B87" w:rsidRDefault="00A418A6" w:rsidP="00F31963">
            <w:pPr>
              <w:bidi/>
              <w:jc w:val="left"/>
              <w:rPr>
                <w:b/>
                <w:sz w:val="20"/>
                <w:rtl/>
                <w:lang w:bidi="ar-AE"/>
              </w:rPr>
            </w:pPr>
            <w:r w:rsidRPr="00723B87">
              <w:rPr>
                <w:b/>
                <w:sz w:val="20"/>
                <w:rtl/>
                <w:lang w:bidi="ar-AE"/>
              </w:rPr>
              <w:t>اليونيب</w:t>
            </w:r>
          </w:p>
        </w:tc>
        <w:tc>
          <w:tcPr>
            <w:tcW w:w="3110" w:type="dxa"/>
            <w:gridSpan w:val="2"/>
            <w:tcBorders>
              <w:top w:val="single" w:sz="4" w:space="0" w:color="666699"/>
              <w:left w:val="single" w:sz="4" w:space="0" w:color="666699"/>
              <w:bottom w:val="single" w:sz="4" w:space="0" w:color="666699"/>
              <w:right w:val="single" w:sz="4" w:space="0" w:color="666699"/>
            </w:tcBorders>
          </w:tcPr>
          <w:p w14:paraId="50A49695" w14:textId="5DF44B44" w:rsidR="006F7FF3" w:rsidRPr="00723B87" w:rsidRDefault="00A418A6" w:rsidP="00F31963">
            <w:pPr>
              <w:bidi/>
              <w:jc w:val="left"/>
              <w:rPr>
                <w:b/>
                <w:sz w:val="20"/>
                <w:rtl/>
                <w:lang w:bidi="ar-AE"/>
              </w:rPr>
            </w:pPr>
            <w:r w:rsidRPr="00723B87">
              <w:rPr>
                <w:b/>
                <w:sz w:val="20"/>
                <w:rtl/>
                <w:lang w:bidi="ar-AE"/>
              </w:rPr>
              <w:t>128,500</w:t>
            </w:r>
          </w:p>
        </w:tc>
        <w:tc>
          <w:tcPr>
            <w:tcW w:w="3111" w:type="dxa"/>
            <w:tcBorders>
              <w:top w:val="single" w:sz="4" w:space="0" w:color="666699"/>
              <w:left w:val="single" w:sz="4" w:space="0" w:color="666699"/>
              <w:bottom w:val="single" w:sz="4" w:space="0" w:color="666699"/>
              <w:right w:val="single" w:sz="4" w:space="0" w:color="666699"/>
            </w:tcBorders>
          </w:tcPr>
          <w:p w14:paraId="5531B436" w14:textId="22B6B65A" w:rsidR="006F7FF3" w:rsidRPr="00723B87" w:rsidRDefault="00A418A6" w:rsidP="00F31963">
            <w:pPr>
              <w:bidi/>
              <w:jc w:val="left"/>
              <w:rPr>
                <w:b/>
                <w:sz w:val="20"/>
                <w:rtl/>
                <w:lang w:bidi="ar-AE"/>
              </w:rPr>
            </w:pPr>
            <w:r w:rsidRPr="00723B87">
              <w:rPr>
                <w:b/>
                <w:sz w:val="20"/>
                <w:rtl/>
              </w:rPr>
              <w:t>16,146</w:t>
            </w:r>
          </w:p>
        </w:tc>
      </w:tr>
      <w:tr w:rsidR="006F7FF3" w:rsidRPr="00723B87" w14:paraId="1B6C5312" w14:textId="77777777" w:rsidTr="00F31963">
        <w:trPr>
          <w:trHeight w:val="240"/>
        </w:trPr>
        <w:tc>
          <w:tcPr>
            <w:tcW w:w="3110" w:type="dxa"/>
            <w:tcBorders>
              <w:top w:val="single" w:sz="4" w:space="0" w:color="666699"/>
              <w:left w:val="single" w:sz="4" w:space="0" w:color="666699"/>
              <w:bottom w:val="single" w:sz="4" w:space="0" w:color="666699"/>
              <w:right w:val="single" w:sz="4" w:space="0" w:color="666699"/>
            </w:tcBorders>
          </w:tcPr>
          <w:p w14:paraId="6E142A90" w14:textId="63805319" w:rsidR="006F7FF3" w:rsidRPr="00723B87" w:rsidRDefault="00A418A6" w:rsidP="00F31963">
            <w:pPr>
              <w:bidi/>
              <w:jc w:val="left"/>
              <w:rPr>
                <w:b/>
                <w:sz w:val="20"/>
                <w:rtl/>
                <w:lang w:bidi="ar-AE"/>
              </w:rPr>
            </w:pPr>
            <w:r w:rsidRPr="00723B87">
              <w:rPr>
                <w:b/>
                <w:sz w:val="20"/>
                <w:rtl/>
                <w:lang w:bidi="ar-AE"/>
              </w:rPr>
              <w:t>اليونيدو</w:t>
            </w:r>
          </w:p>
        </w:tc>
        <w:tc>
          <w:tcPr>
            <w:tcW w:w="3110" w:type="dxa"/>
            <w:gridSpan w:val="2"/>
            <w:tcBorders>
              <w:top w:val="single" w:sz="4" w:space="0" w:color="666699"/>
              <w:left w:val="single" w:sz="4" w:space="0" w:color="666699"/>
              <w:bottom w:val="single" w:sz="4" w:space="0" w:color="666699"/>
              <w:right w:val="single" w:sz="4" w:space="0" w:color="666699"/>
            </w:tcBorders>
          </w:tcPr>
          <w:p w14:paraId="16B1CDD3" w14:textId="3FDB956C" w:rsidR="006F7FF3" w:rsidRPr="00723B87" w:rsidRDefault="00A418A6" w:rsidP="00F31963">
            <w:pPr>
              <w:bidi/>
              <w:jc w:val="left"/>
              <w:rPr>
                <w:b/>
                <w:sz w:val="20"/>
                <w:rtl/>
                <w:lang w:bidi="ar-AE"/>
              </w:rPr>
            </w:pPr>
            <w:r w:rsidRPr="00723B87">
              <w:rPr>
                <w:b/>
                <w:sz w:val="20"/>
                <w:rtl/>
                <w:lang w:bidi="ar-AE"/>
              </w:rPr>
              <w:t>204,500</w:t>
            </w:r>
          </w:p>
        </w:tc>
        <w:tc>
          <w:tcPr>
            <w:tcW w:w="3111" w:type="dxa"/>
            <w:tcBorders>
              <w:top w:val="single" w:sz="4" w:space="0" w:color="666699"/>
              <w:left w:val="single" w:sz="4" w:space="0" w:color="666699"/>
              <w:bottom w:val="single" w:sz="4" w:space="0" w:color="666699"/>
              <w:right w:val="single" w:sz="4" w:space="0" w:color="666699"/>
            </w:tcBorders>
          </w:tcPr>
          <w:p w14:paraId="3E31E6B4" w14:textId="3B3BCEA0" w:rsidR="006F7FF3" w:rsidRPr="00723B87" w:rsidRDefault="00A418A6" w:rsidP="00F31963">
            <w:pPr>
              <w:bidi/>
              <w:jc w:val="left"/>
              <w:rPr>
                <w:b/>
                <w:sz w:val="20"/>
                <w:rtl/>
                <w:lang w:bidi="ar-AE"/>
              </w:rPr>
            </w:pPr>
            <w:r w:rsidRPr="00723B87">
              <w:rPr>
                <w:b/>
                <w:sz w:val="20"/>
                <w:rtl/>
                <w:lang w:bidi="ar-AE"/>
              </w:rPr>
              <w:t>14,315</w:t>
            </w:r>
          </w:p>
        </w:tc>
      </w:tr>
      <w:tr w:rsidR="006F7FF3" w:rsidRPr="00723B87" w14:paraId="070F6C21" w14:textId="77777777" w:rsidTr="00F31963">
        <w:trPr>
          <w:trHeight w:val="240"/>
        </w:trPr>
        <w:tc>
          <w:tcPr>
            <w:tcW w:w="3110" w:type="dxa"/>
            <w:tcBorders>
              <w:top w:val="single" w:sz="4" w:space="0" w:color="666699"/>
              <w:left w:val="single" w:sz="4" w:space="0" w:color="666699"/>
              <w:bottom w:val="single" w:sz="4" w:space="0" w:color="666699"/>
              <w:right w:val="single" w:sz="4" w:space="0" w:color="666699"/>
            </w:tcBorders>
          </w:tcPr>
          <w:p w14:paraId="25BB9E8D" w14:textId="77777777" w:rsidR="006F7FF3" w:rsidRPr="00723B87" w:rsidRDefault="006F7FF3" w:rsidP="00F31963">
            <w:pPr>
              <w:bidi/>
              <w:jc w:val="left"/>
              <w:rPr>
                <w:b/>
                <w:sz w:val="20"/>
                <w:rtl/>
                <w:lang w:bidi="ar-AE"/>
              </w:rPr>
            </w:pPr>
            <w:r w:rsidRPr="00723B87">
              <w:rPr>
                <w:b/>
                <w:sz w:val="20"/>
                <w:rtl/>
                <w:lang w:bidi="ar-AE"/>
              </w:rPr>
              <w:t>الإجمالي</w:t>
            </w:r>
          </w:p>
        </w:tc>
        <w:tc>
          <w:tcPr>
            <w:tcW w:w="3110" w:type="dxa"/>
            <w:gridSpan w:val="2"/>
            <w:tcBorders>
              <w:top w:val="single" w:sz="4" w:space="0" w:color="666699"/>
              <w:left w:val="single" w:sz="4" w:space="0" w:color="666699"/>
              <w:bottom w:val="single" w:sz="4" w:space="0" w:color="666699"/>
              <w:right w:val="single" w:sz="4" w:space="0" w:color="666699"/>
            </w:tcBorders>
          </w:tcPr>
          <w:p w14:paraId="29BE45DD" w14:textId="79E1ECF5" w:rsidR="006F7FF3" w:rsidRPr="00723B87" w:rsidRDefault="00A418A6" w:rsidP="00F31963">
            <w:pPr>
              <w:bidi/>
              <w:jc w:val="left"/>
              <w:rPr>
                <w:b/>
                <w:sz w:val="20"/>
                <w:rtl/>
                <w:lang w:bidi="ar-AE"/>
              </w:rPr>
            </w:pPr>
            <w:r w:rsidRPr="00723B87">
              <w:rPr>
                <w:b/>
                <w:sz w:val="20"/>
                <w:rtl/>
                <w:lang w:bidi="ar-AE"/>
              </w:rPr>
              <w:t>333,000</w:t>
            </w:r>
          </w:p>
        </w:tc>
        <w:tc>
          <w:tcPr>
            <w:tcW w:w="3111" w:type="dxa"/>
            <w:tcBorders>
              <w:top w:val="single" w:sz="4" w:space="0" w:color="666699"/>
              <w:left w:val="single" w:sz="4" w:space="0" w:color="666699"/>
              <w:bottom w:val="single" w:sz="4" w:space="0" w:color="666699"/>
              <w:right w:val="single" w:sz="4" w:space="0" w:color="666699"/>
            </w:tcBorders>
          </w:tcPr>
          <w:p w14:paraId="038B036F" w14:textId="19B32C1C" w:rsidR="006F7FF3" w:rsidRPr="00723B87" w:rsidRDefault="00A418A6" w:rsidP="00F31963">
            <w:pPr>
              <w:bidi/>
              <w:jc w:val="left"/>
              <w:rPr>
                <w:b/>
                <w:sz w:val="20"/>
                <w:rtl/>
              </w:rPr>
            </w:pPr>
            <w:r w:rsidRPr="00723B87">
              <w:rPr>
                <w:b/>
                <w:sz w:val="20"/>
                <w:rtl/>
              </w:rPr>
              <w:t>30,461</w:t>
            </w:r>
          </w:p>
        </w:tc>
      </w:tr>
    </w:tbl>
    <w:p w14:paraId="75B3E74E" w14:textId="77777777" w:rsidR="006F7FF3" w:rsidRPr="00723B87" w:rsidRDefault="006F7FF3" w:rsidP="006F7FF3">
      <w:pPr>
        <w:bidi/>
        <w:jc w:val="center"/>
        <w:rPr>
          <w:sz w:val="20"/>
          <w:rtl/>
          <w:lang w:val="en-US"/>
        </w:rPr>
      </w:pPr>
    </w:p>
    <w:tbl>
      <w:tblPr>
        <w:tblStyle w:val="TableGrid"/>
        <w:bidiVisual/>
        <w:tblW w:w="932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328"/>
      </w:tblGrid>
      <w:tr w:rsidR="006F7FF3" w:rsidRPr="00723B87" w14:paraId="152B0ABE" w14:textId="77777777" w:rsidTr="00F31963">
        <w:trPr>
          <w:trHeight w:val="240"/>
        </w:trPr>
        <w:tc>
          <w:tcPr>
            <w:tcW w:w="3000" w:type="dxa"/>
            <w:tcBorders>
              <w:top w:val="single" w:sz="4" w:space="0" w:color="666699"/>
              <w:left w:val="single" w:sz="4" w:space="0" w:color="666699"/>
              <w:bottom w:val="single" w:sz="4" w:space="0" w:color="666699"/>
              <w:right w:val="single" w:sz="4" w:space="0" w:color="666699"/>
            </w:tcBorders>
          </w:tcPr>
          <w:p w14:paraId="11BD99D1" w14:textId="77777777" w:rsidR="006F7FF3" w:rsidRPr="00723B87" w:rsidRDefault="006F7FF3" w:rsidP="00F31963">
            <w:pPr>
              <w:bidi/>
              <w:rPr>
                <w:bCs/>
                <w:sz w:val="20"/>
                <w:rtl/>
              </w:rPr>
            </w:pPr>
            <w:r w:rsidRPr="00723B87">
              <w:rPr>
                <w:bCs/>
                <w:sz w:val="20"/>
                <w:rtl/>
              </w:rPr>
              <w:t>توصيات الأمانة:</w:t>
            </w:r>
          </w:p>
        </w:tc>
        <w:tc>
          <w:tcPr>
            <w:tcW w:w="6328" w:type="dxa"/>
            <w:tcBorders>
              <w:top w:val="single" w:sz="4" w:space="0" w:color="666699"/>
              <w:left w:val="single" w:sz="4" w:space="0" w:color="666699"/>
              <w:bottom w:val="single" w:sz="4" w:space="0" w:color="666699"/>
              <w:right w:val="single" w:sz="4" w:space="0" w:color="666699"/>
            </w:tcBorders>
          </w:tcPr>
          <w:p w14:paraId="31C2B1C8" w14:textId="77777777" w:rsidR="006F7FF3" w:rsidRPr="00723B87" w:rsidRDefault="006F7FF3" w:rsidP="00F31963">
            <w:pPr>
              <w:bidi/>
              <w:jc w:val="center"/>
              <w:rPr>
                <w:sz w:val="20"/>
                <w:rtl/>
              </w:rPr>
            </w:pPr>
            <w:r w:rsidRPr="00723B87">
              <w:rPr>
                <w:sz w:val="20"/>
                <w:rtl/>
              </w:rPr>
              <w:t>النظر في الطلب بشكل فردي</w:t>
            </w:r>
          </w:p>
        </w:tc>
      </w:tr>
    </w:tbl>
    <w:p w14:paraId="2F47E0A2" w14:textId="77777777" w:rsidR="006F7FF3" w:rsidRPr="00723B87" w:rsidRDefault="006F7FF3" w:rsidP="006F7FF3">
      <w:pPr>
        <w:bidi/>
        <w:jc w:val="center"/>
        <w:rPr>
          <w:sz w:val="20"/>
          <w:rtl/>
          <w:lang w:val="en-US"/>
        </w:rPr>
      </w:pPr>
    </w:p>
    <w:p w14:paraId="4DF2572A" w14:textId="77777777" w:rsidR="007E5D09" w:rsidRPr="00723B87" w:rsidRDefault="007E5D09" w:rsidP="009C244E">
      <w:pPr>
        <w:pStyle w:val="0Heading0"/>
        <w:bidi/>
        <w:ind w:left="4"/>
        <w:rPr>
          <w:sz w:val="24"/>
          <w:szCs w:val="24"/>
          <w:lang w:bidi="ar-AE"/>
        </w:rPr>
      </w:pPr>
    </w:p>
    <w:p w14:paraId="6506CAF6" w14:textId="452213B1" w:rsidR="007E5D09" w:rsidRPr="00723B87" w:rsidRDefault="00E1360E">
      <w:pPr>
        <w:pStyle w:val="Heading3"/>
        <w:numPr>
          <w:ilvl w:val="0"/>
          <w:numId w:val="0"/>
        </w:numPr>
        <w:ind w:left="1361" w:firstLine="720"/>
      </w:pPr>
      <w:r w:rsidRPr="00723B87">
        <w:br w:type="page"/>
      </w:r>
    </w:p>
    <w:p w14:paraId="475A43EB" w14:textId="4455DADB" w:rsidR="00B430AB" w:rsidRDefault="00B430AB" w:rsidP="00B430AB">
      <w:pPr>
        <w:bidi/>
        <w:rPr>
          <w:rtl/>
          <w:lang w:bidi="ar-AE"/>
        </w:rPr>
      </w:pPr>
    </w:p>
    <w:p w14:paraId="3A421E14" w14:textId="77777777" w:rsidR="00CA5DC9" w:rsidRPr="00D823C8" w:rsidRDefault="00CA5DC9" w:rsidP="00CA5DC9">
      <w:pPr>
        <w:pStyle w:val="StyleHeader4Para4Left0Firstline0"/>
        <w:numPr>
          <w:ilvl w:val="0"/>
          <w:numId w:val="0"/>
        </w:numPr>
        <w:bidi/>
        <w:spacing w:line="288" w:lineRule="auto"/>
        <w:jc w:val="center"/>
        <w:rPr>
          <w:bCs/>
          <w:sz w:val="26"/>
          <w:szCs w:val="26"/>
          <w:lang w:val="en-CA"/>
        </w:rPr>
      </w:pPr>
      <w:r w:rsidRPr="00D823C8">
        <w:rPr>
          <w:bCs/>
          <w:sz w:val="26"/>
          <w:szCs w:val="26"/>
          <w:rtl/>
          <w:lang w:val="en-CA"/>
        </w:rPr>
        <w:t>وصف المشروع</w:t>
      </w:r>
    </w:p>
    <w:p w14:paraId="1588B36B" w14:textId="77777777" w:rsidR="00CA5DC9" w:rsidRDefault="00CA5DC9" w:rsidP="00CA5DC9">
      <w:pPr>
        <w:bidi/>
        <w:spacing w:line="288" w:lineRule="auto"/>
        <w:rPr>
          <w:bCs/>
          <w:sz w:val="26"/>
          <w:szCs w:val="26"/>
          <w:rtl/>
          <w:lang w:val="en-CA" w:bidi="ar-AE"/>
        </w:rPr>
      </w:pPr>
      <w:r w:rsidRPr="00D823C8">
        <w:rPr>
          <w:bCs/>
          <w:sz w:val="26"/>
          <w:szCs w:val="26"/>
          <w:rtl/>
          <w:lang w:val="en-CA"/>
        </w:rPr>
        <w:t xml:space="preserve">خلفية </w:t>
      </w:r>
    </w:p>
    <w:p w14:paraId="3857D4A8" w14:textId="77777777" w:rsidR="00CA5DC9" w:rsidRPr="0016130F" w:rsidRDefault="00CA5DC9" w:rsidP="00CA5DC9">
      <w:pPr>
        <w:bidi/>
        <w:spacing w:line="288" w:lineRule="auto"/>
        <w:rPr>
          <w:bCs/>
          <w:sz w:val="26"/>
          <w:szCs w:val="26"/>
          <w:lang w:val="en-US" w:bidi="ar-AE"/>
        </w:rPr>
      </w:pPr>
    </w:p>
    <w:p w14:paraId="1C860122" w14:textId="234E4F2B" w:rsidR="00CA5DC9" w:rsidRDefault="00ED78E6" w:rsidP="009A7DCE">
      <w:pPr>
        <w:pStyle w:val="Heading1"/>
        <w:numPr>
          <w:ilvl w:val="0"/>
          <w:numId w:val="11"/>
        </w:numPr>
        <w:tabs>
          <w:tab w:val="num" w:pos="360"/>
        </w:tabs>
        <w:bidi/>
        <w:spacing w:line="288" w:lineRule="auto"/>
        <w:ind w:left="340" w:hanging="340"/>
        <w:rPr>
          <w:sz w:val="26"/>
          <w:szCs w:val="26"/>
          <w:rtl/>
          <w:lang w:val="en-CA"/>
        </w:rPr>
      </w:pPr>
      <w:r w:rsidRPr="00ED78E6">
        <w:rPr>
          <w:sz w:val="26"/>
          <w:szCs w:val="26"/>
          <w:rtl/>
          <w:lang w:val="en-CA"/>
        </w:rPr>
        <w:t>بالنيابة عن حكومة تشاد، قدمت اليونيب بصفتها الوكالة المنفذة الرئيسية طلباً للمرحلة الثانية من خطة إدارة إزالة المواد الهيدروكلوروفلوروكربونية، بتكلفة إجمالية تبلغ 1,148,360 دولار أمريكي، تشمل 639,000 دولار أمريكي، بالإضافة إلى تكاليف دعم الوكالة البالغة 80,290 دولار أمريكي لليونيب و401,000 دولار أمريكي، بالإضافة إلى تكاليف دعم الوكالة البالغة 28,070 دولار أمريكي لليونيدو، على النحو المقدم أصولاً</w:t>
      </w:r>
      <w:r w:rsidR="00BA54C0">
        <w:rPr>
          <w:rStyle w:val="FootnoteReference"/>
          <w:sz w:val="26"/>
          <w:szCs w:val="26"/>
          <w:rtl/>
          <w:lang w:val="en-CA"/>
        </w:rPr>
        <w:footnoteReference w:id="2"/>
      </w:r>
      <w:r w:rsidRPr="00ED78E6">
        <w:rPr>
          <w:sz w:val="26"/>
          <w:szCs w:val="26"/>
          <w:rtl/>
          <w:lang w:val="en-CA"/>
        </w:rPr>
        <w:t>. سيؤدي تنفيذ المرحلة الثانية من خطة إدارة إزالة المواد الهيدروكلوروفلوروكربونية إلى إزالة الاستهلاك المتبقي من المواد الهيدروكلوروفلوروكربونية بحلول عام 2030.</w:t>
      </w:r>
    </w:p>
    <w:p w14:paraId="1A6C9BF8" w14:textId="45818683" w:rsidR="00ED78E6" w:rsidRPr="00ED78E6" w:rsidRDefault="00AE3615" w:rsidP="009A7DCE">
      <w:pPr>
        <w:pStyle w:val="Heading1"/>
        <w:numPr>
          <w:ilvl w:val="0"/>
          <w:numId w:val="11"/>
        </w:numPr>
        <w:tabs>
          <w:tab w:val="num" w:pos="360"/>
        </w:tabs>
        <w:bidi/>
        <w:spacing w:line="288" w:lineRule="auto"/>
        <w:ind w:left="340" w:hanging="340"/>
        <w:rPr>
          <w:sz w:val="26"/>
          <w:szCs w:val="26"/>
          <w:lang w:val="en-CA"/>
        </w:rPr>
      </w:pPr>
      <w:r w:rsidRPr="00AE3615">
        <w:rPr>
          <w:sz w:val="26"/>
          <w:szCs w:val="26"/>
          <w:rtl/>
          <w:lang w:val="en-CA"/>
        </w:rPr>
        <w:t>تبلغ قيمة الشريحة الأولى من المرحلة الثانية من خطة إدارة إزالة المواد الهيدروكلوروفلوروكربونية التي طُلبت في هذا الاجتماع 363,461 دولار أمريكي تتألف من 128,500 دولار أمريكي، بالإضافة إلى تكاليف دعم الوكالة البالغة 16,146 دولار أمريكي لليونيب و204,500 دولار أمريكي، بالإضافة إلى تكاليف دعم الوكالة البالغة 14,315 دولار أمريكي لليونيدو، على النحو المقدم أصولاً.</w:t>
      </w:r>
    </w:p>
    <w:p w14:paraId="0434F346" w14:textId="77777777" w:rsidR="00B423A9" w:rsidRPr="00B1453F" w:rsidRDefault="00B423A9" w:rsidP="00B423A9">
      <w:pPr>
        <w:pStyle w:val="Heading1"/>
        <w:numPr>
          <w:ilvl w:val="0"/>
          <w:numId w:val="0"/>
        </w:numPr>
        <w:bidi/>
        <w:spacing w:line="288" w:lineRule="auto"/>
        <w:rPr>
          <w:bCs/>
          <w:sz w:val="26"/>
          <w:szCs w:val="26"/>
          <w:lang w:val="en-CA"/>
        </w:rPr>
      </w:pPr>
      <w:r w:rsidRPr="00B1453F">
        <w:rPr>
          <w:bCs/>
          <w:sz w:val="26"/>
          <w:szCs w:val="26"/>
          <w:rtl/>
          <w:lang w:val="en-CA"/>
        </w:rPr>
        <w:t>حالة تنفيذ المرحلة الأولى من خطة إدارة إزالة المواد الهيدروكلوروفلوروكربونية</w:t>
      </w:r>
    </w:p>
    <w:p w14:paraId="2CB9E1F8" w14:textId="36372EF9" w:rsidR="00B430AB" w:rsidRPr="00B423A9" w:rsidRDefault="00073F4C" w:rsidP="009A7DCE">
      <w:pPr>
        <w:pStyle w:val="Heading1"/>
        <w:numPr>
          <w:ilvl w:val="0"/>
          <w:numId w:val="11"/>
        </w:numPr>
        <w:tabs>
          <w:tab w:val="num" w:pos="360"/>
        </w:tabs>
        <w:bidi/>
        <w:spacing w:line="288" w:lineRule="auto"/>
        <w:ind w:left="340" w:hanging="340"/>
        <w:rPr>
          <w:sz w:val="26"/>
          <w:szCs w:val="26"/>
          <w:rtl/>
          <w:lang w:val="en-CA"/>
        </w:rPr>
      </w:pPr>
      <w:r w:rsidRPr="00073F4C">
        <w:rPr>
          <w:sz w:val="26"/>
          <w:szCs w:val="26"/>
          <w:rtl/>
          <w:lang w:val="en-CA"/>
        </w:rPr>
        <w:t>تمت الموافقة أصولاً على المرحلة الأولى من خطة إدارة إزالة المواد الهيدروكلوروفلوروكربونية لـِ تشاد في الاجتماع الثاني والستين</w:t>
      </w:r>
      <w:r w:rsidR="00CD5BCB">
        <w:rPr>
          <w:rStyle w:val="FootnoteReference"/>
          <w:sz w:val="26"/>
          <w:szCs w:val="26"/>
          <w:rtl/>
          <w:lang w:val="en-CA"/>
        </w:rPr>
        <w:footnoteReference w:id="3"/>
      </w:r>
      <w:r w:rsidRPr="00073F4C">
        <w:rPr>
          <w:sz w:val="26"/>
          <w:szCs w:val="26"/>
          <w:rtl/>
          <w:lang w:val="en-CA"/>
        </w:rPr>
        <w:t xml:space="preserve"> وتم تعديلها في الاجتماع السبعين</w:t>
      </w:r>
      <w:r w:rsidR="00CD5BCB">
        <w:rPr>
          <w:rStyle w:val="FootnoteReference"/>
          <w:sz w:val="26"/>
          <w:szCs w:val="26"/>
          <w:rtl/>
          <w:lang w:val="en-CA"/>
        </w:rPr>
        <w:footnoteReference w:id="4"/>
      </w:r>
      <w:r w:rsidRPr="00073F4C">
        <w:rPr>
          <w:sz w:val="26"/>
          <w:szCs w:val="26"/>
          <w:rtl/>
          <w:lang w:val="en-CA"/>
        </w:rPr>
        <w:t xml:space="preserve"> لإزالة 5.63 طن من قدرات استنفاد الأوزون من المواد الهيدروكلوروفلوروكربونية المستخدمة في قطاع خدمة التبريد وتكييف الهواء للوفاء بالتخفيض بنسبة 35 في المائة من خط الأساس بحلول عام 2020، بتكلفة إجمالية قدرها 560,000 دولار أمريكي، بالإضافة إلى تكاليف دعم الوكالة. في الاجتماع السابع والثمانين، عند الموافقة على الشريحة الخامسة والأخيرة، وافقت اللجنة التنفيذية، على أساس استثنائي، على تمديد تاريخ الانتهاء من المرحلة الأولى من خطة إدارة إزالة المواد الهيدروكلوروفلوروكربونية حتى 31 ديسمبر 2022، نظراً للتأخير في تنفيذ أنشطة الإزالة بسبب جائحة كوفيد-19، مع التنويه إلى أنه لن يُطلب أي تمديد إضافي لتنفيذ المشروع</w:t>
      </w:r>
      <w:r w:rsidR="000A74E1">
        <w:rPr>
          <w:rStyle w:val="FootnoteReference"/>
          <w:sz w:val="26"/>
          <w:szCs w:val="26"/>
          <w:rtl/>
          <w:lang w:val="en-CA"/>
        </w:rPr>
        <w:footnoteReference w:id="5"/>
      </w:r>
      <w:r w:rsidRPr="00073F4C">
        <w:rPr>
          <w:sz w:val="26"/>
          <w:szCs w:val="26"/>
          <w:rtl/>
          <w:lang w:val="en-CA"/>
        </w:rPr>
        <w:t>.</w:t>
      </w:r>
    </w:p>
    <w:p w14:paraId="07BDE123" w14:textId="77777777" w:rsidR="006C5872" w:rsidRPr="006C5872" w:rsidRDefault="006C5872" w:rsidP="006C5872">
      <w:pPr>
        <w:bidi/>
        <w:spacing w:after="240" w:line="288" w:lineRule="auto"/>
        <w:rPr>
          <w:sz w:val="26"/>
          <w:szCs w:val="26"/>
          <w:u w:val="single"/>
          <w:lang w:val="en-CA"/>
        </w:rPr>
      </w:pPr>
      <w:r w:rsidRPr="006C5872">
        <w:rPr>
          <w:sz w:val="26"/>
          <w:szCs w:val="26"/>
          <w:u w:val="single"/>
          <w:rtl/>
          <w:lang w:val="en-CA"/>
        </w:rPr>
        <w:t>استهلاك المواد الهيدروكلوروفلوروكربونية</w:t>
      </w:r>
    </w:p>
    <w:p w14:paraId="62B80B6F" w14:textId="5554DEE8" w:rsidR="00EE49CA" w:rsidRPr="00662877" w:rsidRDefault="00662877" w:rsidP="009A7DCE">
      <w:pPr>
        <w:pStyle w:val="Heading1"/>
        <w:numPr>
          <w:ilvl w:val="0"/>
          <w:numId w:val="11"/>
        </w:numPr>
        <w:tabs>
          <w:tab w:val="num" w:pos="360"/>
        </w:tabs>
        <w:bidi/>
        <w:spacing w:line="288" w:lineRule="auto"/>
        <w:ind w:left="340" w:hanging="340"/>
        <w:rPr>
          <w:sz w:val="26"/>
          <w:szCs w:val="26"/>
          <w:rtl/>
          <w:lang w:val="en-CA"/>
        </w:rPr>
      </w:pPr>
      <w:r w:rsidRPr="00662877">
        <w:rPr>
          <w:sz w:val="26"/>
          <w:szCs w:val="26"/>
          <w:rtl/>
          <w:lang w:val="en-CA"/>
        </w:rPr>
        <w:t>أبلغت حكومة تشاد عن استهلاك قدره 10.10 طن من قدرات استنفاد الأوزون من المواد الهيدروكلوروفلوروكربونية في عام 2021، وهو استهلاك أقل بنسبة 37.3 في المائة من خط أساس الامتثال لاستهلاك المواد الهيدروكلوروفلوروكربونية. يرد استهلاك المواد الهيدروكلوروفلوروكربونية للفترة 2017-2021 في الجدول1.</w:t>
      </w:r>
    </w:p>
    <w:p w14:paraId="07E3F9C9" w14:textId="4D4D0AB9" w:rsidR="00EE49CA" w:rsidRPr="001741FF" w:rsidRDefault="00EE49CA" w:rsidP="00EE49CA">
      <w:pPr>
        <w:bidi/>
        <w:rPr>
          <w:bCs/>
          <w:szCs w:val="24"/>
          <w:lang w:val="en-CA"/>
        </w:rPr>
      </w:pPr>
      <w:r w:rsidRPr="001741FF">
        <w:rPr>
          <w:bCs/>
          <w:szCs w:val="24"/>
          <w:rtl/>
          <w:lang w:val="en-CA"/>
        </w:rPr>
        <w:t xml:space="preserve">الجدول1: استهلاك المواد الهيدروكلوروفلوروكربونية في </w:t>
      </w:r>
      <w:r w:rsidRPr="001741FF">
        <w:rPr>
          <w:rFonts w:hint="cs"/>
          <w:bCs/>
          <w:szCs w:val="24"/>
          <w:rtl/>
          <w:lang w:val="en-CA"/>
        </w:rPr>
        <w:t>تشاد</w:t>
      </w:r>
      <w:r w:rsidRPr="001741FF">
        <w:rPr>
          <w:bCs/>
          <w:szCs w:val="24"/>
          <w:rtl/>
          <w:lang w:val="en-CA"/>
        </w:rPr>
        <w:t xml:space="preserve"> (201</w:t>
      </w:r>
      <w:r w:rsidRPr="001741FF">
        <w:rPr>
          <w:rFonts w:hint="cs"/>
          <w:bCs/>
          <w:szCs w:val="24"/>
          <w:rtl/>
          <w:lang w:val="en-CA"/>
        </w:rPr>
        <w:t>7</w:t>
      </w:r>
      <w:r w:rsidRPr="001741FF">
        <w:rPr>
          <w:bCs/>
          <w:szCs w:val="24"/>
          <w:rtl/>
          <w:lang w:val="en-CA"/>
        </w:rPr>
        <w:t>-20</w:t>
      </w:r>
      <w:r w:rsidRPr="001741FF">
        <w:rPr>
          <w:rFonts w:hint="cs"/>
          <w:bCs/>
          <w:szCs w:val="24"/>
          <w:rtl/>
          <w:lang w:val="en-CA"/>
        </w:rPr>
        <w:t>21</w:t>
      </w:r>
      <w:r w:rsidRPr="001741FF">
        <w:rPr>
          <w:bCs/>
          <w:szCs w:val="24"/>
          <w:rtl/>
          <w:lang w:val="en-CA"/>
        </w:rPr>
        <w:t xml:space="preserve"> بيانات المادة 7)</w:t>
      </w:r>
    </w:p>
    <w:tbl>
      <w:tblPr>
        <w:bidiVisual/>
        <w:tblW w:w="5000" w:type="pct"/>
        <w:tblLayout w:type="fixed"/>
        <w:tblLook w:val="04A0" w:firstRow="1" w:lastRow="0" w:firstColumn="1" w:lastColumn="0" w:noHBand="0" w:noVBand="1"/>
      </w:tblPr>
      <w:tblGrid>
        <w:gridCol w:w="3855"/>
        <w:gridCol w:w="915"/>
        <w:gridCol w:w="916"/>
        <w:gridCol w:w="916"/>
        <w:gridCol w:w="916"/>
        <w:gridCol w:w="916"/>
        <w:gridCol w:w="916"/>
      </w:tblGrid>
      <w:tr w:rsidR="00EE49CA" w:rsidRPr="00D31A82" w14:paraId="4CD8720E" w14:textId="77777777" w:rsidTr="00F31963">
        <w:trPr>
          <w:tblHeader/>
        </w:trPr>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F2494B" w14:textId="1E6030A6" w:rsidR="00EE49CA" w:rsidRPr="00D31A82" w:rsidRDefault="00EE49CA" w:rsidP="00F31963">
            <w:pPr>
              <w:widowControl w:val="0"/>
              <w:bidi/>
              <w:jc w:val="left"/>
              <w:rPr>
                <w:b/>
                <w:bCs/>
                <w:color w:val="000000"/>
                <w:rtl/>
                <w:lang w:bidi="ar-AE"/>
              </w:rPr>
            </w:pPr>
            <w:r w:rsidRPr="00D31A82">
              <w:rPr>
                <w:b/>
                <w:bCs/>
                <w:color w:val="000000"/>
                <w:rtl/>
              </w:rPr>
              <w:t>الهيدروكلوروفلوروكربون</w:t>
            </w:r>
            <w:r w:rsidR="000000BF">
              <w:rPr>
                <w:rFonts w:hint="cs"/>
                <w:b/>
                <w:bCs/>
                <w:color w:val="000000"/>
                <w:rtl/>
              </w:rPr>
              <w:t>-22</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1CF2A1B5" w14:textId="35373A3C"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7</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23325FF7" w14:textId="02301AC8"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8</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5E985DF2" w14:textId="7013AFE5"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9</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1658F73D" w14:textId="7B9768F0" w:rsidR="00EE49CA" w:rsidRPr="00D31A82" w:rsidRDefault="00EE49CA" w:rsidP="00F31963">
            <w:pPr>
              <w:widowControl w:val="0"/>
              <w:bidi/>
              <w:jc w:val="center"/>
              <w:rPr>
                <w:b/>
                <w:bCs/>
                <w:color w:val="000000"/>
              </w:rPr>
            </w:pPr>
            <w:r w:rsidRPr="00D31A82">
              <w:rPr>
                <w:b/>
                <w:bCs/>
                <w:color w:val="000000"/>
                <w:rtl/>
              </w:rPr>
              <w:t>20</w:t>
            </w:r>
            <w:r w:rsidR="000000BF">
              <w:rPr>
                <w:rFonts w:hint="cs"/>
                <w:b/>
                <w:bCs/>
                <w:color w:val="000000"/>
                <w:rtl/>
              </w:rPr>
              <w:t>20</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6E11AF55" w14:textId="1B8BAB96" w:rsidR="00EE49CA" w:rsidRPr="00D31A82" w:rsidRDefault="00EE49CA" w:rsidP="00F31963">
            <w:pPr>
              <w:widowControl w:val="0"/>
              <w:bidi/>
              <w:jc w:val="center"/>
              <w:rPr>
                <w:b/>
                <w:bCs/>
                <w:color w:val="000000"/>
              </w:rPr>
            </w:pPr>
            <w:r w:rsidRPr="00D31A82">
              <w:rPr>
                <w:b/>
                <w:bCs/>
                <w:color w:val="000000"/>
                <w:rtl/>
              </w:rPr>
              <w:t>202</w:t>
            </w:r>
            <w:r w:rsidR="000000BF">
              <w:rPr>
                <w:rFonts w:hint="cs"/>
                <w:b/>
                <w:bCs/>
                <w:color w:val="000000"/>
                <w:rtl/>
              </w:rPr>
              <w:t>1</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780375B" w14:textId="77777777" w:rsidR="00EE49CA" w:rsidRPr="00D31A82" w:rsidRDefault="00EE49CA" w:rsidP="00F31963">
            <w:pPr>
              <w:widowControl w:val="0"/>
              <w:bidi/>
              <w:jc w:val="center"/>
              <w:rPr>
                <w:b/>
                <w:bCs/>
                <w:color w:val="000000"/>
              </w:rPr>
            </w:pPr>
            <w:r w:rsidRPr="00D31A82">
              <w:rPr>
                <w:b/>
                <w:bCs/>
                <w:color w:val="000000"/>
                <w:rtl/>
                <w:lang w:val="en-CA"/>
              </w:rPr>
              <w:t>خط الأساس</w:t>
            </w:r>
          </w:p>
        </w:tc>
      </w:tr>
      <w:tr w:rsidR="00EE49CA" w:rsidRPr="00D31A82" w14:paraId="040037D9" w14:textId="77777777" w:rsidTr="00F31963">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9C4E51" w14:textId="77777777" w:rsidR="00EE49CA" w:rsidRPr="003C126A" w:rsidRDefault="00EE49CA" w:rsidP="00F31963">
            <w:pPr>
              <w:widowControl w:val="0"/>
              <w:bidi/>
              <w:jc w:val="left"/>
              <w:rPr>
                <w:color w:val="000000"/>
                <w:rtl/>
                <w:lang w:bidi="ar-AE"/>
              </w:rPr>
            </w:pPr>
            <w:r w:rsidRPr="003C126A">
              <w:rPr>
                <w:color w:val="000000"/>
                <w:rtl/>
              </w:rPr>
              <w:t>طن متري</w:t>
            </w:r>
          </w:p>
        </w:tc>
        <w:tc>
          <w:tcPr>
            <w:tcW w:w="489" w:type="pct"/>
            <w:tcBorders>
              <w:top w:val="nil"/>
              <w:left w:val="single" w:sz="4" w:space="0" w:color="auto"/>
              <w:bottom w:val="single" w:sz="4" w:space="0" w:color="auto"/>
              <w:right w:val="single" w:sz="4" w:space="0" w:color="auto"/>
            </w:tcBorders>
          </w:tcPr>
          <w:p w14:paraId="55753AFD" w14:textId="200B4193" w:rsidR="00EE49CA" w:rsidRPr="004302DE" w:rsidRDefault="004302DE" w:rsidP="00F31963">
            <w:pPr>
              <w:widowControl w:val="0"/>
              <w:bidi/>
              <w:jc w:val="left"/>
              <w:rPr>
                <w:color w:val="000000"/>
                <w:lang w:bidi="ar-AE"/>
              </w:rPr>
            </w:pPr>
            <w:r w:rsidRPr="004302DE">
              <w:rPr>
                <w:color w:val="000000"/>
                <w:rtl/>
              </w:rPr>
              <w:t>216.60</w:t>
            </w:r>
          </w:p>
        </w:tc>
        <w:tc>
          <w:tcPr>
            <w:tcW w:w="490" w:type="pct"/>
            <w:tcBorders>
              <w:top w:val="nil"/>
              <w:left w:val="single" w:sz="4" w:space="0" w:color="auto"/>
              <w:bottom w:val="single" w:sz="4" w:space="0" w:color="auto"/>
              <w:right w:val="single" w:sz="4" w:space="0" w:color="auto"/>
            </w:tcBorders>
          </w:tcPr>
          <w:p w14:paraId="0D64D348" w14:textId="0916DE3B" w:rsidR="00EE49CA" w:rsidRPr="004302DE" w:rsidRDefault="004302DE" w:rsidP="00F31963">
            <w:pPr>
              <w:widowControl w:val="0"/>
              <w:bidi/>
              <w:jc w:val="left"/>
              <w:rPr>
                <w:color w:val="000000"/>
                <w:rtl/>
                <w:lang w:bidi="ar-AE"/>
              </w:rPr>
            </w:pPr>
            <w:r w:rsidRPr="004302DE">
              <w:rPr>
                <w:color w:val="000000"/>
                <w:rtl/>
              </w:rPr>
              <w:t>188.72</w:t>
            </w:r>
          </w:p>
        </w:tc>
        <w:tc>
          <w:tcPr>
            <w:tcW w:w="490" w:type="pct"/>
            <w:tcBorders>
              <w:top w:val="nil"/>
              <w:left w:val="single" w:sz="4" w:space="0" w:color="auto"/>
              <w:bottom w:val="single" w:sz="4" w:space="0" w:color="auto"/>
              <w:right w:val="single" w:sz="4" w:space="0" w:color="auto"/>
            </w:tcBorders>
          </w:tcPr>
          <w:p w14:paraId="700A1CB0" w14:textId="79002572" w:rsidR="00EE49CA" w:rsidRPr="004302DE" w:rsidRDefault="004302DE" w:rsidP="00F31963">
            <w:pPr>
              <w:widowControl w:val="0"/>
              <w:bidi/>
              <w:jc w:val="left"/>
              <w:rPr>
                <w:color w:val="000000"/>
                <w:rtl/>
                <w:lang w:bidi="ar-AE"/>
              </w:rPr>
            </w:pPr>
            <w:r w:rsidRPr="004302DE">
              <w:rPr>
                <w:color w:val="000000"/>
                <w:rtl/>
              </w:rPr>
              <w:t>185.45</w:t>
            </w:r>
          </w:p>
        </w:tc>
        <w:tc>
          <w:tcPr>
            <w:tcW w:w="490" w:type="pct"/>
            <w:tcBorders>
              <w:top w:val="nil"/>
              <w:left w:val="single" w:sz="4" w:space="0" w:color="auto"/>
              <w:bottom w:val="single" w:sz="4" w:space="0" w:color="auto"/>
              <w:right w:val="single" w:sz="4" w:space="0" w:color="auto"/>
            </w:tcBorders>
          </w:tcPr>
          <w:p w14:paraId="4EFB7A3B" w14:textId="28967DAF" w:rsidR="00EE49CA" w:rsidRPr="004302DE" w:rsidRDefault="004302DE" w:rsidP="00F31963">
            <w:pPr>
              <w:widowControl w:val="0"/>
              <w:bidi/>
              <w:jc w:val="left"/>
              <w:rPr>
                <w:color w:val="000000"/>
                <w:rtl/>
                <w:lang w:bidi="ar-AE"/>
              </w:rPr>
            </w:pPr>
            <w:r w:rsidRPr="004302DE">
              <w:rPr>
                <w:color w:val="000000"/>
                <w:rtl/>
              </w:rPr>
              <w:t>184.20</w:t>
            </w:r>
          </w:p>
        </w:tc>
        <w:tc>
          <w:tcPr>
            <w:tcW w:w="490" w:type="pct"/>
            <w:tcBorders>
              <w:top w:val="nil"/>
              <w:left w:val="single" w:sz="4" w:space="0" w:color="auto"/>
              <w:bottom w:val="single" w:sz="4" w:space="0" w:color="auto"/>
              <w:right w:val="single" w:sz="4" w:space="0" w:color="auto"/>
            </w:tcBorders>
          </w:tcPr>
          <w:p w14:paraId="208D11A9" w14:textId="6BD3152F" w:rsidR="00EE49CA" w:rsidRPr="004302DE" w:rsidRDefault="004302DE" w:rsidP="00F31963">
            <w:pPr>
              <w:widowControl w:val="0"/>
              <w:bidi/>
              <w:jc w:val="left"/>
              <w:rPr>
                <w:color w:val="000000"/>
                <w:rtl/>
                <w:lang w:bidi="ar-AE"/>
              </w:rPr>
            </w:pPr>
            <w:r w:rsidRPr="004302DE">
              <w:rPr>
                <w:color w:val="000000"/>
                <w:rtl/>
              </w:rPr>
              <w:t>183.6</w:t>
            </w:r>
          </w:p>
        </w:tc>
        <w:tc>
          <w:tcPr>
            <w:tcW w:w="490" w:type="pct"/>
            <w:tcBorders>
              <w:top w:val="nil"/>
              <w:left w:val="single" w:sz="4" w:space="0" w:color="auto"/>
              <w:bottom w:val="single" w:sz="4" w:space="0" w:color="auto"/>
              <w:right w:val="single" w:sz="4" w:space="0" w:color="auto"/>
            </w:tcBorders>
            <w:shd w:val="clear" w:color="auto" w:fill="auto"/>
            <w:noWrap/>
          </w:tcPr>
          <w:p w14:paraId="5EEB4D45" w14:textId="40E34995" w:rsidR="00EE49CA" w:rsidRPr="004302DE" w:rsidRDefault="004302DE" w:rsidP="00F31963">
            <w:pPr>
              <w:widowControl w:val="0"/>
              <w:bidi/>
              <w:jc w:val="left"/>
              <w:rPr>
                <w:color w:val="000000"/>
                <w:rtl/>
                <w:lang w:bidi="ar-AE"/>
              </w:rPr>
            </w:pPr>
            <w:r w:rsidRPr="004302DE">
              <w:rPr>
                <w:color w:val="000000"/>
                <w:rtl/>
              </w:rPr>
              <w:t>292.70</w:t>
            </w:r>
          </w:p>
        </w:tc>
      </w:tr>
      <w:tr w:rsidR="00EE49CA" w:rsidRPr="00D31A82" w14:paraId="72A7D5B9" w14:textId="77777777" w:rsidTr="00F31963">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6B22E7" w14:textId="19D41882" w:rsidR="00EE49CA" w:rsidRPr="00D31A82" w:rsidRDefault="003C126A" w:rsidP="00F31963">
            <w:pPr>
              <w:widowControl w:val="0"/>
              <w:bidi/>
              <w:jc w:val="left"/>
              <w:rPr>
                <w:color w:val="000000"/>
                <w:rtl/>
              </w:rPr>
            </w:pPr>
            <w:r w:rsidRPr="003C126A">
              <w:rPr>
                <w:color w:val="000000"/>
                <w:rtl/>
              </w:rPr>
              <w:t>طن من قدرات استفاد الأوزون</w:t>
            </w:r>
          </w:p>
        </w:tc>
        <w:tc>
          <w:tcPr>
            <w:tcW w:w="489" w:type="pct"/>
            <w:tcBorders>
              <w:top w:val="nil"/>
              <w:left w:val="single" w:sz="4" w:space="0" w:color="auto"/>
              <w:bottom w:val="single" w:sz="4" w:space="0" w:color="auto"/>
              <w:right w:val="single" w:sz="4" w:space="0" w:color="auto"/>
            </w:tcBorders>
            <w:tcMar>
              <w:left w:w="0" w:type="dxa"/>
              <w:right w:w="115" w:type="dxa"/>
            </w:tcMar>
          </w:tcPr>
          <w:p w14:paraId="0426ABB3" w14:textId="1AE33744" w:rsidR="00EE49CA" w:rsidRPr="004302DE" w:rsidRDefault="004302DE" w:rsidP="00F31963">
            <w:pPr>
              <w:bidi/>
              <w:jc w:val="left"/>
              <w:rPr>
                <w:color w:val="000000"/>
                <w:rtl/>
                <w:lang w:val="en-US" w:bidi="ar-AE"/>
              </w:rPr>
            </w:pPr>
            <w:r w:rsidRPr="004302DE">
              <w:rPr>
                <w:color w:val="000000"/>
                <w:rtl/>
                <w:lang w:val="en-US" w:bidi="ar-AE"/>
              </w:rPr>
              <w:t>11.91</w:t>
            </w:r>
          </w:p>
        </w:tc>
        <w:tc>
          <w:tcPr>
            <w:tcW w:w="490" w:type="pct"/>
            <w:tcBorders>
              <w:top w:val="nil"/>
              <w:left w:val="single" w:sz="4" w:space="0" w:color="auto"/>
              <w:bottom w:val="single" w:sz="4" w:space="0" w:color="auto"/>
              <w:right w:val="single" w:sz="4" w:space="0" w:color="auto"/>
            </w:tcBorders>
            <w:tcMar>
              <w:left w:w="0" w:type="dxa"/>
              <w:right w:w="115" w:type="dxa"/>
            </w:tcMar>
          </w:tcPr>
          <w:p w14:paraId="5A9592D8" w14:textId="5982FB0C" w:rsidR="00EE49CA" w:rsidRPr="004302DE" w:rsidRDefault="004302DE" w:rsidP="00F31963">
            <w:pPr>
              <w:bidi/>
              <w:jc w:val="left"/>
              <w:rPr>
                <w:color w:val="000000"/>
                <w:lang w:bidi="ar-AE"/>
              </w:rPr>
            </w:pPr>
            <w:r w:rsidRPr="004302DE">
              <w:rPr>
                <w:color w:val="000000"/>
                <w:rtl/>
              </w:rPr>
              <w:t>10.38</w:t>
            </w:r>
          </w:p>
        </w:tc>
        <w:tc>
          <w:tcPr>
            <w:tcW w:w="490" w:type="pct"/>
            <w:tcBorders>
              <w:top w:val="nil"/>
              <w:left w:val="single" w:sz="4" w:space="0" w:color="auto"/>
              <w:bottom w:val="single" w:sz="4" w:space="0" w:color="auto"/>
              <w:right w:val="single" w:sz="4" w:space="0" w:color="auto"/>
            </w:tcBorders>
            <w:tcMar>
              <w:left w:w="0" w:type="dxa"/>
              <w:right w:w="115" w:type="dxa"/>
            </w:tcMar>
          </w:tcPr>
          <w:p w14:paraId="372F57BD" w14:textId="2A9AB5B8" w:rsidR="00EE49CA" w:rsidRPr="004302DE" w:rsidRDefault="004302DE" w:rsidP="00F31963">
            <w:pPr>
              <w:bidi/>
              <w:jc w:val="left"/>
              <w:rPr>
                <w:color w:val="000000"/>
                <w:rtl/>
                <w:lang w:bidi="ar-AE"/>
              </w:rPr>
            </w:pPr>
            <w:r w:rsidRPr="004302DE">
              <w:rPr>
                <w:color w:val="000000"/>
                <w:rtl/>
              </w:rPr>
              <w:t>10.20</w:t>
            </w:r>
          </w:p>
        </w:tc>
        <w:tc>
          <w:tcPr>
            <w:tcW w:w="490" w:type="pct"/>
            <w:tcBorders>
              <w:top w:val="nil"/>
              <w:left w:val="single" w:sz="4" w:space="0" w:color="auto"/>
              <w:bottom w:val="single" w:sz="4" w:space="0" w:color="auto"/>
              <w:right w:val="single" w:sz="4" w:space="0" w:color="auto"/>
            </w:tcBorders>
            <w:tcMar>
              <w:left w:w="0" w:type="dxa"/>
              <w:right w:w="115" w:type="dxa"/>
            </w:tcMar>
          </w:tcPr>
          <w:p w14:paraId="2E45BD63" w14:textId="4C5B5F0E" w:rsidR="00EE49CA" w:rsidRPr="004302DE" w:rsidRDefault="004302DE" w:rsidP="00F31963">
            <w:pPr>
              <w:bidi/>
              <w:jc w:val="left"/>
              <w:rPr>
                <w:color w:val="000000"/>
                <w:rtl/>
                <w:lang w:bidi="ar-AE"/>
              </w:rPr>
            </w:pPr>
            <w:r w:rsidRPr="004302DE">
              <w:rPr>
                <w:color w:val="000000"/>
                <w:rtl/>
              </w:rPr>
              <w:t>10.13</w:t>
            </w:r>
          </w:p>
        </w:tc>
        <w:tc>
          <w:tcPr>
            <w:tcW w:w="490" w:type="pct"/>
            <w:tcBorders>
              <w:top w:val="nil"/>
              <w:left w:val="single" w:sz="4" w:space="0" w:color="auto"/>
              <w:bottom w:val="single" w:sz="4" w:space="0" w:color="auto"/>
              <w:right w:val="single" w:sz="4" w:space="0" w:color="auto"/>
            </w:tcBorders>
            <w:tcMar>
              <w:left w:w="0" w:type="dxa"/>
              <w:right w:w="115" w:type="dxa"/>
            </w:tcMar>
          </w:tcPr>
          <w:p w14:paraId="447F3CA2" w14:textId="357BD910" w:rsidR="00EE49CA" w:rsidRPr="004302DE" w:rsidRDefault="004302DE" w:rsidP="00F31963">
            <w:pPr>
              <w:bidi/>
              <w:jc w:val="left"/>
              <w:rPr>
                <w:color w:val="000000"/>
                <w:lang w:bidi="ar-AE"/>
              </w:rPr>
            </w:pPr>
            <w:r w:rsidRPr="004302DE">
              <w:rPr>
                <w:color w:val="000000"/>
                <w:rtl/>
              </w:rPr>
              <w:t>10.10</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6045D922" w14:textId="348BA4A5" w:rsidR="00EE49CA" w:rsidRPr="004302DE" w:rsidRDefault="004302DE" w:rsidP="00F31963">
            <w:pPr>
              <w:bidi/>
              <w:jc w:val="left"/>
              <w:rPr>
                <w:color w:val="000000"/>
              </w:rPr>
            </w:pPr>
            <w:r w:rsidRPr="004302DE">
              <w:rPr>
                <w:color w:val="000000"/>
                <w:rtl/>
              </w:rPr>
              <w:t>16.10</w:t>
            </w:r>
          </w:p>
        </w:tc>
      </w:tr>
    </w:tbl>
    <w:p w14:paraId="5B3E80E7" w14:textId="3FC63B77" w:rsidR="00EE49CA" w:rsidRDefault="00EE49CA" w:rsidP="00EE49CA">
      <w:pPr>
        <w:bidi/>
        <w:rPr>
          <w:rtl/>
          <w:lang w:bidi="ar-AE"/>
        </w:rPr>
      </w:pPr>
    </w:p>
    <w:p w14:paraId="32E42C3B" w14:textId="2D30F5CA" w:rsidR="004A4B23" w:rsidRPr="00662877" w:rsidRDefault="00A00636" w:rsidP="009A7DCE">
      <w:pPr>
        <w:pStyle w:val="Heading1"/>
        <w:numPr>
          <w:ilvl w:val="0"/>
          <w:numId w:val="11"/>
        </w:numPr>
        <w:tabs>
          <w:tab w:val="num" w:pos="360"/>
        </w:tabs>
        <w:bidi/>
        <w:spacing w:line="288" w:lineRule="auto"/>
        <w:ind w:left="340" w:hanging="340"/>
        <w:rPr>
          <w:sz w:val="26"/>
          <w:szCs w:val="26"/>
          <w:rtl/>
          <w:lang w:val="en-CA"/>
        </w:rPr>
      </w:pPr>
      <w:r w:rsidRPr="00A00636">
        <w:rPr>
          <w:sz w:val="26"/>
          <w:szCs w:val="26"/>
          <w:rtl/>
          <w:lang w:val="en-CA"/>
        </w:rPr>
        <w:t xml:space="preserve">يعد استخدام الهيدروكلوروفلوروكربون-22 في تشاد مخصصاً بشكل أساسي لخدمة وصيانة معدات التبريد وتكييف الهواء. ويعزى الاتجاه التنازلي إلى الأنشطة المنفذة بموجب خطة إدارة إزالة المواد الهيدروكلوروفلوروكربونية، بما في ذلك مراقبة واردات الهيدروكلوروفلوروكربون والمعدات القائمة على الهيدروكلوروفلوروكربون؛ وتدريب الفنيين على ممارسات الخدمة الجيدة؛ واستحداث تكنولوجيات بديلة في تطبيقات تكييف الهواء والتبريد التجاري، وخاصة المواد الهيدروفلوروكربونية، وغاز </w:t>
      </w:r>
      <w:r w:rsidRPr="00A00636">
        <w:rPr>
          <w:sz w:val="26"/>
          <w:szCs w:val="26"/>
          <w:lang w:val="en-CA"/>
        </w:rPr>
        <w:t>R-600a</w:t>
      </w:r>
      <w:r w:rsidRPr="00A00636">
        <w:rPr>
          <w:sz w:val="26"/>
          <w:szCs w:val="26"/>
          <w:rtl/>
          <w:lang w:val="en-CA"/>
        </w:rPr>
        <w:t xml:space="preserve"> والأمونيا على نطاق أضيق. وفي حين أن اتجاه استيراد الهيدروكلوروفلوروكربون-22 آخذ في التناقص، فإن الوضع هو خلاف ذلك بالنسبة لغازات التبريد البديلة.</w:t>
      </w:r>
    </w:p>
    <w:p w14:paraId="1F1A1C05" w14:textId="77777777" w:rsidR="00A00636" w:rsidRPr="00DA2367" w:rsidRDefault="00A00636" w:rsidP="00A00636">
      <w:pPr>
        <w:pStyle w:val="Heading1"/>
        <w:numPr>
          <w:ilvl w:val="0"/>
          <w:numId w:val="0"/>
        </w:numPr>
        <w:tabs>
          <w:tab w:val="num" w:pos="709"/>
        </w:tabs>
        <w:bidi/>
        <w:spacing w:line="288" w:lineRule="auto"/>
        <w:rPr>
          <w:i/>
          <w:sz w:val="26"/>
          <w:szCs w:val="26"/>
          <w:lang w:val="en-CA"/>
        </w:rPr>
      </w:pPr>
      <w:r w:rsidRPr="00DA2367">
        <w:rPr>
          <w:i/>
          <w:sz w:val="26"/>
          <w:szCs w:val="26"/>
          <w:rtl/>
          <w:lang w:val="en-CA"/>
        </w:rPr>
        <w:t>تقرير تنفيذ البرنامج الق</w:t>
      </w:r>
      <w:r>
        <w:rPr>
          <w:rFonts w:hint="cs"/>
          <w:i/>
          <w:sz w:val="26"/>
          <w:szCs w:val="26"/>
          <w:rtl/>
          <w:lang w:val="en-CA"/>
        </w:rPr>
        <w:t>ُ</w:t>
      </w:r>
      <w:r w:rsidRPr="00DA2367">
        <w:rPr>
          <w:i/>
          <w:sz w:val="26"/>
          <w:szCs w:val="26"/>
          <w:rtl/>
          <w:lang w:val="en-CA"/>
        </w:rPr>
        <w:t>طري</w:t>
      </w:r>
    </w:p>
    <w:p w14:paraId="688DA057" w14:textId="366FAC59" w:rsidR="004A4B23" w:rsidRPr="00A00636" w:rsidRDefault="00A00636" w:rsidP="009A7DCE">
      <w:pPr>
        <w:pStyle w:val="Heading1"/>
        <w:numPr>
          <w:ilvl w:val="0"/>
          <w:numId w:val="11"/>
        </w:numPr>
        <w:tabs>
          <w:tab w:val="num" w:pos="360"/>
        </w:tabs>
        <w:bidi/>
        <w:spacing w:line="288" w:lineRule="auto"/>
        <w:ind w:left="340" w:hanging="340"/>
        <w:rPr>
          <w:sz w:val="26"/>
          <w:szCs w:val="26"/>
          <w:rtl/>
          <w:lang w:val="en-CA"/>
        </w:rPr>
      </w:pPr>
      <w:r w:rsidRPr="00A00636">
        <w:rPr>
          <w:sz w:val="26"/>
          <w:szCs w:val="26"/>
          <w:rtl/>
          <w:lang w:val="en-CA"/>
        </w:rPr>
        <w:t xml:space="preserve">أبلغت حكومة تشاد عن </w:t>
      </w:r>
      <w:r w:rsidR="006E4459">
        <w:rPr>
          <w:rFonts w:hint="cs"/>
          <w:sz w:val="26"/>
          <w:szCs w:val="26"/>
          <w:rtl/>
          <w:lang w:val="en-CA"/>
        </w:rPr>
        <w:t>بيانات استهلاك قطاع المواد</w:t>
      </w:r>
      <w:r w:rsidRPr="00A00636">
        <w:rPr>
          <w:sz w:val="26"/>
          <w:szCs w:val="26"/>
          <w:rtl/>
          <w:lang w:val="en-CA"/>
        </w:rPr>
        <w:t xml:space="preserve"> الھيدروكلوروفلوروكربون</w:t>
      </w:r>
      <w:r w:rsidR="006E4459">
        <w:rPr>
          <w:rFonts w:hint="cs"/>
          <w:sz w:val="26"/>
          <w:szCs w:val="26"/>
          <w:rtl/>
          <w:lang w:val="en-CA"/>
        </w:rPr>
        <w:t>ة</w:t>
      </w:r>
      <w:r w:rsidRPr="00A00636">
        <w:rPr>
          <w:sz w:val="26"/>
          <w:szCs w:val="26"/>
          <w:rtl/>
          <w:lang w:val="en-CA"/>
        </w:rPr>
        <w:t xml:space="preserve"> </w:t>
      </w:r>
      <w:r w:rsidR="00770431">
        <w:rPr>
          <w:rFonts w:hint="cs"/>
          <w:sz w:val="26"/>
          <w:szCs w:val="26"/>
          <w:rtl/>
          <w:lang w:val="en-CA"/>
        </w:rPr>
        <w:t>بموجب</w:t>
      </w:r>
      <w:r w:rsidRPr="00A00636">
        <w:rPr>
          <w:sz w:val="26"/>
          <w:szCs w:val="26"/>
          <w:rtl/>
          <w:lang w:val="en-CA"/>
        </w:rPr>
        <w:t xml:space="preserve"> تقرير تنفيذ البرنامج القطري لعام 2021 والتي </w:t>
      </w:r>
      <w:r w:rsidR="00770431">
        <w:rPr>
          <w:rFonts w:hint="cs"/>
          <w:sz w:val="26"/>
          <w:szCs w:val="26"/>
          <w:rtl/>
          <w:lang w:val="en-CA"/>
        </w:rPr>
        <w:t>تنسجم</w:t>
      </w:r>
      <w:r w:rsidRPr="00A00636">
        <w:rPr>
          <w:sz w:val="26"/>
          <w:szCs w:val="26"/>
          <w:rtl/>
          <w:lang w:val="en-CA"/>
        </w:rPr>
        <w:t xml:space="preserve"> مع البيانات المبلغ عنها بموجب المادة 7 من بروتوكول مونتريال.</w:t>
      </w:r>
    </w:p>
    <w:p w14:paraId="6645FEA3" w14:textId="77777777" w:rsidR="006E4459" w:rsidRPr="00DA2367" w:rsidRDefault="006E4459" w:rsidP="006E4459">
      <w:pPr>
        <w:pStyle w:val="Heading1"/>
        <w:numPr>
          <w:ilvl w:val="0"/>
          <w:numId w:val="0"/>
        </w:numPr>
        <w:bidi/>
        <w:spacing w:line="288" w:lineRule="auto"/>
        <w:rPr>
          <w:sz w:val="26"/>
          <w:szCs w:val="26"/>
          <w:u w:val="single"/>
          <w:lang w:val="en-CA"/>
        </w:rPr>
      </w:pPr>
      <w:r w:rsidRPr="00DA2367">
        <w:rPr>
          <w:sz w:val="26"/>
          <w:szCs w:val="26"/>
          <w:u w:val="single"/>
          <w:rtl/>
          <w:lang w:val="en-CA"/>
        </w:rPr>
        <w:t>حالة التقدم والصرف</w:t>
      </w:r>
    </w:p>
    <w:p w14:paraId="2646AACD" w14:textId="77777777" w:rsidR="006E4459" w:rsidRDefault="006E4459" w:rsidP="006E4459">
      <w:pPr>
        <w:bidi/>
        <w:spacing w:line="288" w:lineRule="auto"/>
        <w:rPr>
          <w:i/>
          <w:sz w:val="26"/>
          <w:szCs w:val="26"/>
          <w:rtl/>
          <w:lang w:val="en-CA" w:bidi="ar-AE"/>
        </w:rPr>
      </w:pPr>
      <w:r w:rsidRPr="00DA2367">
        <w:rPr>
          <w:i/>
          <w:sz w:val="26"/>
          <w:szCs w:val="26"/>
          <w:rtl/>
          <w:lang w:val="en-CA"/>
        </w:rPr>
        <w:t>الإطار القانوني</w:t>
      </w:r>
    </w:p>
    <w:p w14:paraId="0013506B" w14:textId="446C091F" w:rsidR="006E4459" w:rsidRPr="006E4459" w:rsidRDefault="00A701EB" w:rsidP="009A7DCE">
      <w:pPr>
        <w:pStyle w:val="Heading1"/>
        <w:numPr>
          <w:ilvl w:val="0"/>
          <w:numId w:val="11"/>
        </w:numPr>
        <w:tabs>
          <w:tab w:val="num" w:pos="360"/>
        </w:tabs>
        <w:bidi/>
        <w:spacing w:line="288" w:lineRule="auto"/>
        <w:ind w:left="340" w:hanging="340"/>
        <w:rPr>
          <w:sz w:val="26"/>
          <w:szCs w:val="26"/>
          <w:rtl/>
          <w:lang w:val="en-CA"/>
        </w:rPr>
      </w:pPr>
      <w:r w:rsidRPr="00A701EB">
        <w:rPr>
          <w:sz w:val="26"/>
          <w:szCs w:val="26"/>
          <w:rtl/>
          <w:lang w:val="en-CA"/>
        </w:rPr>
        <w:t>تمتلك حكومة تشاد نظاماً راسخاً لإصدار التراخيص والحصص يدعم أنشطة إزالة المواد الهيدروكلوروفلوروكربونية في البلاد منذ عام 2012، وتم إدراج استيراد/تصدير المعدات القائمة على المواد المستنفدة للأوزون في نظام الترخيص في عام 2014. وحددت حكومة تشاد حصة واردات المواد الهيدروكلوروفلوروكربونية لعام 2022 عند 10.09 طن من قدرات استنفاد الأوزون، وهي أقل من الحد الأقصى المسموح به للاستهلاك والبالغِ 10.47 طن من قدرات استنفاد الأوزون. وقد عملت وحدة الأوزون الوطنية بشكل وثيق مع دائرة الجمارك لمراقبة استخدامِ التراخيص والحصص. كما تم إنشاء قاعدة بيانات الأوزون غير المتصلة بالإنترنت لتسجيل وحفظ تصاريح الاستيراد الصادرة، والشحنات التي تم التحقق منها من قبل دائرة الجمارك، والتقارير الواردة من المستوردين. وتمت الموافقة على تطوير أداة عبر الإنترنت لتبادل المعلومات بين إدارة الجمارك ووحدة الأوزون الوطنية بشأن استخدام حصص استيراد المواد الهيدروكلوروفلوروكربونية في إطار الشريحة الخامسة من المرحلة الأولى؛ فيما أبلغت اليونيب أن التنسيق مع الجمارك قد بدأ وأن النشاط سيستمر في إطار الشريحة الأولى من المرحلة الثانية.</w:t>
      </w:r>
    </w:p>
    <w:p w14:paraId="54AED9E0" w14:textId="446B703B" w:rsidR="004A4B23" w:rsidRPr="00EC0AB9" w:rsidRDefault="00EC0AB9" w:rsidP="009A7DCE">
      <w:pPr>
        <w:pStyle w:val="Heading1"/>
        <w:numPr>
          <w:ilvl w:val="0"/>
          <w:numId w:val="11"/>
        </w:numPr>
        <w:tabs>
          <w:tab w:val="num" w:pos="360"/>
        </w:tabs>
        <w:bidi/>
        <w:spacing w:line="288" w:lineRule="auto"/>
        <w:ind w:left="340" w:hanging="340"/>
        <w:rPr>
          <w:sz w:val="26"/>
          <w:szCs w:val="26"/>
          <w:rtl/>
          <w:lang w:val="en-CA"/>
        </w:rPr>
      </w:pPr>
      <w:r w:rsidRPr="00EC0AB9">
        <w:rPr>
          <w:sz w:val="26"/>
          <w:szCs w:val="26"/>
          <w:rtl/>
          <w:lang w:val="en-CA"/>
        </w:rPr>
        <w:t>صادقت حكومة تشاد على تعديل كيغالي في 26 آذار/مارس 2019، وأصدرت، من خلال أمر مشترك بين الوزارات، نظام ترخيص للمواد الهيدروفلوروكربونية بتاريخ 27 آذار/ مارس 2019.</w:t>
      </w:r>
    </w:p>
    <w:p w14:paraId="295C6ECF" w14:textId="77777777" w:rsidR="009E37B8" w:rsidRPr="009E37B8" w:rsidRDefault="009E37B8" w:rsidP="009E37B8">
      <w:pPr>
        <w:bidi/>
        <w:spacing w:line="288" w:lineRule="auto"/>
        <w:rPr>
          <w:i/>
          <w:sz w:val="26"/>
          <w:szCs w:val="26"/>
          <w:rtl/>
          <w:lang w:val="en-CA"/>
        </w:rPr>
      </w:pPr>
      <w:r w:rsidRPr="009E37B8">
        <w:rPr>
          <w:i/>
          <w:sz w:val="26"/>
          <w:szCs w:val="26"/>
          <w:rtl/>
          <w:lang w:val="en-CA"/>
        </w:rPr>
        <w:t>قطاع خدمة التبريد</w:t>
      </w:r>
    </w:p>
    <w:p w14:paraId="58CD159A" w14:textId="4EC28C16" w:rsidR="004A4B23" w:rsidRDefault="004A4B23" w:rsidP="004A4B23">
      <w:pPr>
        <w:bidi/>
        <w:rPr>
          <w:rtl/>
          <w:lang w:bidi="ar-AE"/>
        </w:rPr>
      </w:pPr>
    </w:p>
    <w:p w14:paraId="18850B5A" w14:textId="21D30A03" w:rsidR="004A4B23" w:rsidRDefault="00052CA3" w:rsidP="009A7DCE">
      <w:pPr>
        <w:pStyle w:val="Heading1"/>
        <w:numPr>
          <w:ilvl w:val="0"/>
          <w:numId w:val="11"/>
        </w:numPr>
        <w:tabs>
          <w:tab w:val="num" w:pos="360"/>
        </w:tabs>
        <w:bidi/>
        <w:spacing w:line="288" w:lineRule="auto"/>
        <w:ind w:left="340" w:hanging="340"/>
        <w:rPr>
          <w:sz w:val="26"/>
          <w:szCs w:val="26"/>
          <w:rtl/>
          <w:lang w:val="en-CA"/>
        </w:rPr>
      </w:pPr>
      <w:r w:rsidRPr="00052CA3">
        <w:rPr>
          <w:sz w:val="26"/>
          <w:szCs w:val="26"/>
          <w:rtl/>
          <w:lang w:val="en-CA"/>
        </w:rPr>
        <w:t>تم إعداد أربع محددات محمولة للمواد المستنفدة للأوزون وتوزيعها على مراكز جمركية مختلفة في البلد. كما تم توفير التدريب لـ 700 من موظفي الجمارك وغيرهم من موظفي الإنفاذ على تحديد ومراقبة المواد الهيدروكلوروفلوروكربونية والمعدات القائمة على الهيدروكلوروفلوروكربون، ونظام التراخيص والحصص، وتحديد المواد المستنفدة للأوزون، ومنع التجارة غير المشروعة.</w:t>
      </w:r>
    </w:p>
    <w:p w14:paraId="6D9A9534" w14:textId="7648C8D1" w:rsidR="00052CA3" w:rsidRDefault="00052CA3" w:rsidP="009A7DCE">
      <w:pPr>
        <w:pStyle w:val="Heading1"/>
        <w:numPr>
          <w:ilvl w:val="0"/>
          <w:numId w:val="11"/>
        </w:numPr>
        <w:tabs>
          <w:tab w:val="num" w:pos="360"/>
        </w:tabs>
        <w:bidi/>
        <w:spacing w:line="288" w:lineRule="auto"/>
        <w:ind w:left="340" w:hanging="340"/>
        <w:rPr>
          <w:sz w:val="26"/>
          <w:szCs w:val="26"/>
          <w:rtl/>
          <w:lang w:val="en-CA"/>
        </w:rPr>
      </w:pPr>
      <w:r w:rsidRPr="00052CA3">
        <w:rPr>
          <w:sz w:val="26"/>
          <w:szCs w:val="26"/>
          <w:rtl/>
          <w:lang w:val="en-CA"/>
        </w:rPr>
        <w:t>نُظمت حملات إعلامية وتوعوية وصلت إلى 33 تاجر مستورد و75 مستخدم نهائي. وعلاوة على ذلك، تم استحداثُ وحدة عن المواد المستنفدة للأوزون في المناهج الدراسية لمدرسة تدريب الجمارك.</w:t>
      </w:r>
    </w:p>
    <w:p w14:paraId="0476C63B" w14:textId="1D92ABA4" w:rsidR="004A4B23" w:rsidRPr="00052CA3" w:rsidRDefault="006423EB" w:rsidP="009A7DCE">
      <w:pPr>
        <w:pStyle w:val="Heading1"/>
        <w:numPr>
          <w:ilvl w:val="0"/>
          <w:numId w:val="11"/>
        </w:numPr>
        <w:tabs>
          <w:tab w:val="num" w:pos="360"/>
        </w:tabs>
        <w:bidi/>
        <w:spacing w:line="288" w:lineRule="auto"/>
        <w:ind w:left="340" w:hanging="340"/>
        <w:rPr>
          <w:sz w:val="26"/>
          <w:szCs w:val="26"/>
          <w:rtl/>
          <w:lang w:val="en-CA"/>
        </w:rPr>
      </w:pPr>
      <w:r w:rsidRPr="006423EB">
        <w:rPr>
          <w:sz w:val="26"/>
          <w:szCs w:val="26"/>
          <w:rtl/>
          <w:lang w:val="en-CA"/>
        </w:rPr>
        <w:t>تم توفير التدريب على ممارسات الخدمة الجيدة، بما في ذلك التعامل الآمن مع غازات التبريد الهيدروكربونية، إلى نحو 1200 من فنيي خدمة التبريد وتكييف الهواء و25 مدرب. وتم التخطيط لتوفير مزيدٍ من التدريب للشريحة الخامسة وستقوم مراكز التدريب في مجال التبريد بتضمين وحدة الأوزون في مناهجها بحلول نهاية العام. كما زُودت ستة مراكز امتياز بالأدوات والمعدات</w:t>
      </w:r>
      <w:r w:rsidR="0094094A">
        <w:rPr>
          <w:rStyle w:val="FootnoteReference"/>
          <w:sz w:val="26"/>
          <w:szCs w:val="26"/>
          <w:rtl/>
          <w:lang w:val="en-CA"/>
        </w:rPr>
        <w:footnoteReference w:id="6"/>
      </w:r>
      <w:r w:rsidRPr="006423EB">
        <w:rPr>
          <w:sz w:val="26"/>
          <w:szCs w:val="26"/>
          <w:rtl/>
          <w:lang w:val="en-CA"/>
        </w:rPr>
        <w:t xml:space="preserve"> لخدمة فنيي تبريد وتكييف الهواء في أداء مهامهم ولأغراض التدريب. وتم إجراء أنشطة ترويجية وتوعوية، بما في ذلك مقابلات شاملة مع وسائل الإعلام، والبيانات الصحفية في الصحف، واجتماعات مع أصحاب المصلحة، ونشر كتيبات إعلامية عن المواد البديلة للمواد الهيدروفلوروكربونية بما في ذلك مخاطر غازات التبريد القابلة للاشتعال والسامة.</w:t>
      </w:r>
    </w:p>
    <w:p w14:paraId="4C441951" w14:textId="77777777" w:rsidR="00C47010" w:rsidRPr="00C47010" w:rsidRDefault="00C47010" w:rsidP="00C47010">
      <w:pPr>
        <w:bidi/>
        <w:spacing w:line="288" w:lineRule="auto"/>
        <w:rPr>
          <w:sz w:val="26"/>
          <w:szCs w:val="26"/>
          <w:u w:val="single"/>
          <w:rtl/>
          <w:lang w:val="en-CA"/>
        </w:rPr>
      </w:pPr>
      <w:r w:rsidRPr="00C47010">
        <w:rPr>
          <w:sz w:val="26"/>
          <w:szCs w:val="26"/>
          <w:u w:val="single"/>
          <w:rtl/>
          <w:lang w:val="en-CA"/>
        </w:rPr>
        <w:t>مستوى صرف الأموال</w:t>
      </w:r>
    </w:p>
    <w:p w14:paraId="0F925875" w14:textId="7C584450" w:rsidR="004A4B23" w:rsidRDefault="004A4B23" w:rsidP="004A4B23">
      <w:pPr>
        <w:bidi/>
        <w:rPr>
          <w:rtl/>
          <w:lang w:bidi="ar-AE"/>
        </w:rPr>
      </w:pPr>
    </w:p>
    <w:p w14:paraId="614199A9" w14:textId="3D460B05" w:rsidR="004A4B23" w:rsidRPr="00466EE7" w:rsidRDefault="00466EE7" w:rsidP="009A7DCE">
      <w:pPr>
        <w:pStyle w:val="Heading1"/>
        <w:numPr>
          <w:ilvl w:val="0"/>
          <w:numId w:val="11"/>
        </w:numPr>
        <w:tabs>
          <w:tab w:val="num" w:pos="360"/>
        </w:tabs>
        <w:bidi/>
        <w:spacing w:line="288" w:lineRule="auto"/>
        <w:ind w:left="340" w:hanging="340"/>
        <w:rPr>
          <w:sz w:val="26"/>
          <w:szCs w:val="26"/>
          <w:rtl/>
          <w:lang w:val="en-CA"/>
        </w:rPr>
      </w:pPr>
      <w:r w:rsidRPr="00466EE7">
        <w:rPr>
          <w:sz w:val="26"/>
          <w:szCs w:val="26"/>
          <w:rtl/>
          <w:lang w:val="en-CA"/>
        </w:rPr>
        <w:t>حتى 1 فبراير 2022، تم صرف مبلغ 514,542 دولار أمريكي (280,000 دولار أمريكي لليونيب و234,542 دولار أمريكي لليونيدو). من أصل المبلغ الموافق عليه وقدره 560,000 دولار أمريكي</w:t>
      </w:r>
      <w:r>
        <w:rPr>
          <w:rStyle w:val="FootnoteReference"/>
          <w:sz w:val="26"/>
          <w:szCs w:val="26"/>
          <w:rtl/>
          <w:lang w:val="en-CA"/>
        </w:rPr>
        <w:footnoteReference w:id="7"/>
      </w:r>
      <w:r w:rsidRPr="00466EE7">
        <w:rPr>
          <w:sz w:val="26"/>
          <w:szCs w:val="26"/>
          <w:rtl/>
          <w:lang w:val="en-CA"/>
        </w:rPr>
        <w:t xml:space="preserve"> للمرحلة الأولى من خطة إدارة إزالة المواد الهيدروكلوروفلوروكربونية، ومن المتوقع أن يتم صرف مبلغ 40,000 دولار أمريكي المتبقي من الشريحة الخامسة بنهاية المرحلة الأولى، أي بحلول 31 ديسمبر/كانون الأول 2022.</w:t>
      </w:r>
    </w:p>
    <w:p w14:paraId="0FAA2508" w14:textId="77777777" w:rsidR="000C707B" w:rsidRPr="000C707B" w:rsidRDefault="000C707B" w:rsidP="000C707B">
      <w:pPr>
        <w:autoSpaceDE w:val="0"/>
        <w:autoSpaceDN w:val="0"/>
        <w:bidi/>
        <w:adjustRightInd w:val="0"/>
        <w:spacing w:line="288" w:lineRule="auto"/>
        <w:rPr>
          <w:b/>
          <w:bCs/>
          <w:sz w:val="26"/>
          <w:szCs w:val="26"/>
          <w:rtl/>
          <w:lang w:val="en-CA"/>
        </w:rPr>
      </w:pPr>
      <w:r w:rsidRPr="000C707B">
        <w:rPr>
          <w:b/>
          <w:bCs/>
          <w:sz w:val="26"/>
          <w:szCs w:val="26"/>
          <w:rtl/>
          <w:lang w:val="en-CA"/>
        </w:rPr>
        <w:t>المرحلة الثانية من خطة إدارة إزالة المواد الهيدروكلوروفلوروكربونية</w:t>
      </w:r>
    </w:p>
    <w:p w14:paraId="0D5B5A3C" w14:textId="77777777" w:rsidR="000C707B" w:rsidRPr="000C707B" w:rsidRDefault="000C707B" w:rsidP="000C707B">
      <w:pPr>
        <w:bidi/>
        <w:rPr>
          <w:lang w:bidi="ar-AE"/>
        </w:rPr>
      </w:pPr>
    </w:p>
    <w:p w14:paraId="04A1575D" w14:textId="77777777" w:rsidR="000C707B" w:rsidRPr="00DA2367" w:rsidRDefault="000C707B" w:rsidP="000C707B">
      <w:pPr>
        <w:pStyle w:val="Heading1"/>
        <w:numPr>
          <w:ilvl w:val="0"/>
          <w:numId w:val="0"/>
        </w:numPr>
        <w:bidi/>
        <w:spacing w:line="288" w:lineRule="auto"/>
        <w:rPr>
          <w:sz w:val="26"/>
          <w:szCs w:val="26"/>
          <w:u w:val="single"/>
          <w:lang w:val="en-CA"/>
        </w:rPr>
      </w:pPr>
      <w:r w:rsidRPr="00DA2367">
        <w:rPr>
          <w:sz w:val="26"/>
          <w:szCs w:val="26"/>
          <w:u w:val="single"/>
          <w:rtl/>
          <w:lang w:val="en-CA"/>
        </w:rPr>
        <w:t>الاستهلاك المتبقي المؤهل للتمويل</w:t>
      </w:r>
    </w:p>
    <w:p w14:paraId="175FA3B5" w14:textId="0A42DBBC" w:rsidR="004A4B23" w:rsidRPr="000C707B" w:rsidRDefault="000C707B" w:rsidP="009A7DCE">
      <w:pPr>
        <w:pStyle w:val="Heading1"/>
        <w:numPr>
          <w:ilvl w:val="0"/>
          <w:numId w:val="11"/>
        </w:numPr>
        <w:tabs>
          <w:tab w:val="num" w:pos="360"/>
        </w:tabs>
        <w:bidi/>
        <w:spacing w:line="288" w:lineRule="auto"/>
        <w:ind w:left="340" w:hanging="340"/>
        <w:rPr>
          <w:sz w:val="26"/>
          <w:szCs w:val="26"/>
          <w:rtl/>
          <w:lang w:val="en-CA"/>
        </w:rPr>
      </w:pPr>
      <w:r w:rsidRPr="000C707B">
        <w:rPr>
          <w:sz w:val="26"/>
          <w:szCs w:val="26"/>
          <w:rtl/>
          <w:lang w:val="en-CA"/>
        </w:rPr>
        <w:t>بعد اقتطاع 5.63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10.47 طن من قدرات استنفاد الأوزون من الهيدروكلوروفلوروكربون-22.</w:t>
      </w:r>
    </w:p>
    <w:p w14:paraId="2C1394A7" w14:textId="77777777" w:rsidR="00E44532" w:rsidRPr="00DA2367" w:rsidRDefault="00E44532" w:rsidP="00E44532">
      <w:pPr>
        <w:pStyle w:val="Heading1"/>
        <w:keepNext/>
        <w:keepLines/>
        <w:numPr>
          <w:ilvl w:val="0"/>
          <w:numId w:val="0"/>
        </w:numPr>
        <w:bidi/>
        <w:spacing w:line="288" w:lineRule="auto"/>
        <w:rPr>
          <w:sz w:val="26"/>
          <w:szCs w:val="26"/>
          <w:u w:val="single"/>
          <w:lang w:val="en-CA"/>
        </w:rPr>
      </w:pPr>
      <w:r w:rsidRPr="00DA2367">
        <w:rPr>
          <w:sz w:val="26"/>
          <w:szCs w:val="26"/>
          <w:u w:val="single"/>
          <w:rtl/>
          <w:lang w:val="en-CA"/>
        </w:rPr>
        <w:t>التوزيع القطاعي للمواد الهيدروكلوروفلوروكربونية.</w:t>
      </w:r>
    </w:p>
    <w:p w14:paraId="77DF61FA" w14:textId="7209949F" w:rsidR="004A4B23" w:rsidRPr="00E44532" w:rsidRDefault="00E44532" w:rsidP="009A7DCE">
      <w:pPr>
        <w:pStyle w:val="Heading1"/>
        <w:numPr>
          <w:ilvl w:val="0"/>
          <w:numId w:val="11"/>
        </w:numPr>
        <w:tabs>
          <w:tab w:val="num" w:pos="360"/>
        </w:tabs>
        <w:bidi/>
        <w:spacing w:line="288" w:lineRule="auto"/>
        <w:ind w:left="340" w:hanging="340"/>
        <w:rPr>
          <w:sz w:val="26"/>
          <w:szCs w:val="26"/>
          <w:rtl/>
          <w:lang w:val="en-CA"/>
        </w:rPr>
      </w:pPr>
      <w:r w:rsidRPr="00E44532">
        <w:rPr>
          <w:sz w:val="26"/>
          <w:szCs w:val="26"/>
          <w:rtl/>
          <w:lang w:val="en-CA"/>
        </w:rPr>
        <w:t xml:space="preserve">يوجد حوالي 1,206 فني و135 ورشة عمل في قطاع الخدمة، يستهلكون الهيدروكلوروفلوروكربون-22 لخدمة الأنظمة الأحادية والمنفصلة، ومعدات التبريد التجارية (غرف التبريد، والخزانات)، ومعدات التبريد الصناعي (إنتاج الثلج)، ومعدات تكييف الهواء المركزية (تكييف الهواء) على النحو الموضح في الجدول 2. يمثل الهيدروكلوروفلوروكربون-22 حالياً 7 في المائة من غازات التبريد المستخدمة في قطاع الخدمة، تليها المواد الهيدروفلوروكربونية (55 في المائة)، وغاز </w:t>
      </w:r>
      <w:r w:rsidRPr="00E44532">
        <w:rPr>
          <w:sz w:val="26"/>
          <w:szCs w:val="26"/>
          <w:lang w:val="en-CA"/>
        </w:rPr>
        <w:t>R-600a</w:t>
      </w:r>
      <w:r w:rsidRPr="00E44532">
        <w:rPr>
          <w:sz w:val="26"/>
          <w:szCs w:val="26"/>
          <w:rtl/>
          <w:lang w:val="en-CA"/>
        </w:rPr>
        <w:t xml:space="preserve"> (25%)، والأمونيا (14 في المائة). وعلاوة على ذلك، أظهر المسح أيضاً أن أسعار الهيدروكلوروفلوروكربون-22 والمواد الهيدروفلوروكربونية في تشاد قد تزايدت بشكل مطرد على مدى السنوات الأربع الماضية، في حين أن أسعار غازات التبريد الطبيعية آخذة في الانخفاض.</w:t>
      </w:r>
    </w:p>
    <w:p w14:paraId="0E8B62B8" w14:textId="189AE46E" w:rsidR="004A4B23" w:rsidRPr="001741FF" w:rsidRDefault="004A4B23" w:rsidP="004A4B23">
      <w:pPr>
        <w:pStyle w:val="Heading1"/>
        <w:numPr>
          <w:ilvl w:val="0"/>
          <w:numId w:val="0"/>
        </w:numPr>
        <w:bidi/>
        <w:spacing w:after="0"/>
        <w:rPr>
          <w:rFonts w:asciiTheme="majorBidi" w:hAnsiTheme="majorBidi" w:cstheme="majorBidi"/>
          <w:bCs/>
          <w:szCs w:val="24"/>
          <w:lang w:val="en-US"/>
        </w:rPr>
      </w:pPr>
      <w:r w:rsidRPr="001741FF">
        <w:rPr>
          <w:rFonts w:asciiTheme="majorBidi" w:hAnsiTheme="majorBidi"/>
          <w:bCs/>
          <w:szCs w:val="24"/>
          <w:rtl/>
          <w:lang w:val="en-CA"/>
        </w:rPr>
        <w:t xml:space="preserve">الجدول2. </w:t>
      </w:r>
      <w:r w:rsidR="00883772" w:rsidRPr="001741FF">
        <w:rPr>
          <w:rFonts w:asciiTheme="majorBidi" w:hAnsiTheme="majorBidi" w:hint="cs"/>
          <w:bCs/>
          <w:szCs w:val="24"/>
          <w:rtl/>
          <w:lang w:val="en-CA"/>
        </w:rPr>
        <w:t>تقدير الطلب على مركبات ا</w:t>
      </w:r>
      <w:r w:rsidRPr="001741FF">
        <w:rPr>
          <w:rFonts w:asciiTheme="majorBidi" w:hAnsiTheme="majorBidi"/>
          <w:bCs/>
          <w:szCs w:val="24"/>
          <w:rtl/>
          <w:lang w:val="en-CA"/>
        </w:rPr>
        <w:t xml:space="preserve">لهيدروكلوروفلوروكربون-22 </w:t>
      </w:r>
      <w:r w:rsidR="00883772" w:rsidRPr="001741FF">
        <w:rPr>
          <w:rFonts w:asciiTheme="majorBidi" w:hAnsiTheme="majorBidi" w:hint="cs"/>
          <w:bCs/>
          <w:szCs w:val="24"/>
          <w:rtl/>
          <w:lang w:val="en-CA"/>
        </w:rPr>
        <w:t xml:space="preserve">في قطاع خدمة تبريد وتكييف الهواء </w:t>
      </w:r>
      <w:r w:rsidRPr="001741FF">
        <w:rPr>
          <w:rFonts w:asciiTheme="majorBidi" w:hAnsiTheme="majorBidi"/>
          <w:bCs/>
          <w:szCs w:val="24"/>
          <w:rtl/>
          <w:lang w:val="en-CA"/>
        </w:rPr>
        <w:t xml:space="preserve">في </w:t>
      </w:r>
      <w:r w:rsidR="00883772" w:rsidRPr="001741FF">
        <w:rPr>
          <w:rFonts w:asciiTheme="majorBidi" w:hAnsiTheme="majorBidi" w:hint="cs"/>
          <w:bCs/>
          <w:szCs w:val="24"/>
          <w:rtl/>
          <w:lang w:val="en-CA"/>
        </w:rPr>
        <w:t>تشاد</w:t>
      </w:r>
    </w:p>
    <w:tbl>
      <w:tblPr>
        <w:bidiVisual/>
        <w:tblW w:w="9378" w:type="dxa"/>
        <w:tblLayout w:type="fixed"/>
        <w:tblLook w:val="04A0" w:firstRow="1" w:lastRow="0" w:firstColumn="1" w:lastColumn="0" w:noHBand="0" w:noVBand="1"/>
      </w:tblPr>
      <w:tblGrid>
        <w:gridCol w:w="2998"/>
        <w:gridCol w:w="1595"/>
        <w:gridCol w:w="1595"/>
        <w:gridCol w:w="1595"/>
        <w:gridCol w:w="1595"/>
      </w:tblGrid>
      <w:tr w:rsidR="00EE2EB5" w:rsidRPr="003120F1" w14:paraId="03D6E5F3" w14:textId="77777777" w:rsidTr="00DF660C">
        <w:trPr>
          <w:trHeight w:val="392"/>
        </w:trPr>
        <w:tc>
          <w:tcPr>
            <w:tcW w:w="2998" w:type="dxa"/>
            <w:vMerge w:val="restart"/>
            <w:tcBorders>
              <w:top w:val="single" w:sz="4" w:space="0" w:color="auto"/>
              <w:left w:val="single" w:sz="4" w:space="0" w:color="auto"/>
              <w:right w:val="single" w:sz="4" w:space="0" w:color="auto"/>
            </w:tcBorders>
            <w:shd w:val="clear" w:color="auto" w:fill="auto"/>
            <w:noWrap/>
            <w:tcMar>
              <w:left w:w="72" w:type="dxa"/>
              <w:right w:w="72" w:type="dxa"/>
            </w:tcMar>
            <w:vAlign w:val="center"/>
          </w:tcPr>
          <w:p w14:paraId="49D3D7C6" w14:textId="33DDA8E8" w:rsidR="00EE2EB5" w:rsidRDefault="00EE2EB5" w:rsidP="00F31963">
            <w:pPr>
              <w:bidi/>
              <w:jc w:val="left"/>
              <w:rPr>
                <w:rFonts w:asciiTheme="majorBidi" w:hAnsiTheme="majorBidi" w:cstheme="majorBidi"/>
                <w:b/>
                <w:bCs/>
                <w:sz w:val="20"/>
                <w:rtl/>
                <w:lang w:val="en-CA" w:eastAsia="en-CA" w:bidi="ar-AE"/>
              </w:rPr>
            </w:pPr>
            <w:r>
              <w:rPr>
                <w:rFonts w:asciiTheme="majorBidi" w:hAnsiTheme="majorBidi" w:cstheme="majorBidi" w:hint="cs"/>
                <w:b/>
                <w:bCs/>
                <w:sz w:val="20"/>
                <w:rtl/>
                <w:lang w:val="en-CA" w:eastAsia="en-CA" w:bidi="ar-AE"/>
              </w:rPr>
              <w:t>القطاع/التطبيقات</w:t>
            </w:r>
          </w:p>
        </w:tc>
        <w:tc>
          <w:tcPr>
            <w:tcW w:w="1595" w:type="dxa"/>
            <w:tcBorders>
              <w:top w:val="single" w:sz="4" w:space="0" w:color="auto"/>
              <w:left w:val="nil"/>
              <w:right w:val="single" w:sz="4" w:space="0" w:color="auto"/>
            </w:tcBorders>
            <w:shd w:val="clear" w:color="auto" w:fill="auto"/>
            <w:noWrap/>
            <w:tcMar>
              <w:left w:w="0" w:type="dxa"/>
              <w:right w:w="0" w:type="dxa"/>
            </w:tcMar>
            <w:vAlign w:val="center"/>
          </w:tcPr>
          <w:p w14:paraId="5F09A051" w14:textId="7A2133D3" w:rsidR="00EE2EB5" w:rsidRDefault="00EE2EB5" w:rsidP="00F31963">
            <w:pPr>
              <w:bidi/>
              <w:jc w:val="center"/>
              <w:rPr>
                <w:rFonts w:asciiTheme="majorBidi" w:hAnsiTheme="majorBidi" w:cstheme="majorBidi"/>
                <w:b/>
                <w:bCs/>
                <w:sz w:val="18"/>
                <w:szCs w:val="18"/>
                <w:rtl/>
                <w:lang w:val="en-US" w:eastAsia="en-CA" w:bidi="ar-AE"/>
              </w:rPr>
            </w:pPr>
            <w:r>
              <w:rPr>
                <w:rFonts w:asciiTheme="majorBidi" w:hAnsiTheme="majorBidi" w:cstheme="majorBidi" w:hint="cs"/>
                <w:b/>
                <w:bCs/>
                <w:sz w:val="18"/>
                <w:szCs w:val="18"/>
                <w:rtl/>
                <w:lang w:val="en-US" w:eastAsia="en-CA" w:bidi="ar-AE"/>
              </w:rPr>
              <w:t>(أ)</w:t>
            </w:r>
          </w:p>
        </w:tc>
        <w:tc>
          <w:tcPr>
            <w:tcW w:w="1595" w:type="dxa"/>
            <w:tcBorders>
              <w:top w:val="single" w:sz="4" w:space="0" w:color="auto"/>
              <w:left w:val="nil"/>
              <w:right w:val="single" w:sz="4" w:space="0" w:color="auto"/>
            </w:tcBorders>
            <w:shd w:val="clear" w:color="auto" w:fill="auto"/>
            <w:vAlign w:val="center"/>
          </w:tcPr>
          <w:p w14:paraId="0F583804" w14:textId="4C94C28D" w:rsidR="00EE2EB5" w:rsidRDefault="00EE2EB5" w:rsidP="00F31963">
            <w:pPr>
              <w:bidi/>
              <w:jc w:val="center"/>
              <w:rPr>
                <w:rFonts w:asciiTheme="majorBidi" w:hAnsiTheme="majorBidi" w:cstheme="majorBidi"/>
                <w:b/>
                <w:bCs/>
                <w:sz w:val="18"/>
                <w:szCs w:val="18"/>
                <w:rtl/>
                <w:lang w:val="en-US" w:eastAsia="en-CA" w:bidi="ar-AE"/>
              </w:rPr>
            </w:pPr>
            <w:r>
              <w:rPr>
                <w:rFonts w:asciiTheme="majorBidi" w:hAnsiTheme="majorBidi" w:cstheme="majorBidi" w:hint="cs"/>
                <w:b/>
                <w:bCs/>
                <w:sz w:val="18"/>
                <w:szCs w:val="18"/>
                <w:rtl/>
                <w:lang w:val="en-US" w:eastAsia="en-CA" w:bidi="ar-AE"/>
              </w:rPr>
              <w:t>(ب)</w:t>
            </w:r>
          </w:p>
        </w:tc>
        <w:tc>
          <w:tcPr>
            <w:tcW w:w="1595" w:type="dxa"/>
            <w:tcBorders>
              <w:top w:val="single" w:sz="4" w:space="0" w:color="auto"/>
              <w:left w:val="single" w:sz="4" w:space="0" w:color="auto"/>
              <w:right w:val="single" w:sz="4" w:space="0" w:color="auto"/>
            </w:tcBorders>
            <w:shd w:val="clear" w:color="auto" w:fill="auto"/>
            <w:noWrap/>
            <w:tcMar>
              <w:left w:w="0" w:type="dxa"/>
              <w:right w:w="0" w:type="dxa"/>
            </w:tcMar>
            <w:vAlign w:val="center"/>
          </w:tcPr>
          <w:p w14:paraId="4669BD35" w14:textId="0E600ADC" w:rsidR="00EE2EB5" w:rsidRDefault="00EE2EB5" w:rsidP="00F31963">
            <w:pPr>
              <w:bidi/>
              <w:jc w:val="center"/>
              <w:rPr>
                <w:rFonts w:asciiTheme="majorBidi" w:hAnsiTheme="majorBidi" w:cstheme="majorBidi"/>
                <w:b/>
                <w:bCs/>
                <w:sz w:val="18"/>
                <w:szCs w:val="18"/>
                <w:rtl/>
                <w:lang w:val="en-US" w:eastAsia="en-CA" w:bidi="ar-AE"/>
              </w:rPr>
            </w:pPr>
            <w:r>
              <w:rPr>
                <w:rFonts w:asciiTheme="majorBidi" w:hAnsiTheme="majorBidi" w:cstheme="majorBidi" w:hint="cs"/>
                <w:b/>
                <w:bCs/>
                <w:sz w:val="18"/>
                <w:szCs w:val="18"/>
                <w:rtl/>
                <w:lang w:val="en-US" w:eastAsia="en-CA" w:bidi="ar-AE"/>
              </w:rPr>
              <w:t>(ج)</w:t>
            </w:r>
          </w:p>
        </w:tc>
        <w:tc>
          <w:tcPr>
            <w:tcW w:w="1595" w:type="dxa"/>
            <w:tcBorders>
              <w:top w:val="single" w:sz="4" w:space="0" w:color="auto"/>
              <w:left w:val="single" w:sz="4" w:space="0" w:color="auto"/>
              <w:right w:val="single" w:sz="4" w:space="0" w:color="auto"/>
            </w:tcBorders>
            <w:shd w:val="clear" w:color="auto" w:fill="auto"/>
            <w:vAlign w:val="center"/>
          </w:tcPr>
          <w:p w14:paraId="623AC650" w14:textId="3B640A0D" w:rsidR="00EE2EB5" w:rsidRDefault="00EE2EB5" w:rsidP="00F31963">
            <w:pPr>
              <w:bidi/>
              <w:jc w:val="center"/>
              <w:rPr>
                <w:rFonts w:asciiTheme="majorBidi" w:hAnsiTheme="majorBidi" w:cstheme="majorBidi"/>
                <w:b/>
                <w:bCs/>
                <w:sz w:val="18"/>
                <w:szCs w:val="18"/>
                <w:rtl/>
                <w:lang w:val="en-US" w:eastAsia="en-CA" w:bidi="ar-AE"/>
              </w:rPr>
            </w:pPr>
            <w:r>
              <w:rPr>
                <w:rFonts w:asciiTheme="majorBidi" w:hAnsiTheme="majorBidi" w:cstheme="majorBidi" w:hint="cs"/>
                <w:b/>
                <w:bCs/>
                <w:sz w:val="18"/>
                <w:szCs w:val="18"/>
                <w:rtl/>
                <w:lang w:val="en-US" w:eastAsia="en-CA" w:bidi="ar-AE"/>
              </w:rPr>
              <w:t>(أ*ب*ج)</w:t>
            </w:r>
          </w:p>
        </w:tc>
      </w:tr>
      <w:tr w:rsidR="00EE2EB5" w:rsidRPr="003120F1" w14:paraId="48A11309" w14:textId="77777777" w:rsidTr="00DF660C">
        <w:trPr>
          <w:trHeight w:val="661"/>
        </w:trPr>
        <w:tc>
          <w:tcPr>
            <w:tcW w:w="2998" w:type="dxa"/>
            <w:vMerge/>
            <w:tcBorders>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456E1AC" w14:textId="728A048E" w:rsidR="00EE2EB5" w:rsidRPr="003120F1" w:rsidRDefault="00EE2EB5" w:rsidP="00F31963">
            <w:pPr>
              <w:bidi/>
              <w:jc w:val="left"/>
              <w:rPr>
                <w:rFonts w:asciiTheme="majorBidi" w:hAnsiTheme="majorBidi" w:cstheme="majorBidi"/>
                <w:b/>
                <w:bCs/>
                <w:sz w:val="20"/>
                <w:rtl/>
                <w:lang w:val="en-CA" w:eastAsia="en-CA" w:bidi="ar-AE"/>
              </w:rPr>
            </w:pPr>
          </w:p>
        </w:tc>
        <w:tc>
          <w:tcPr>
            <w:tcW w:w="1595" w:type="dxa"/>
            <w:tcBorders>
              <w:top w:val="single" w:sz="4" w:space="0" w:color="auto"/>
              <w:left w:val="nil"/>
              <w:right w:val="single" w:sz="4" w:space="0" w:color="auto"/>
            </w:tcBorders>
            <w:shd w:val="clear" w:color="auto" w:fill="auto"/>
            <w:noWrap/>
            <w:tcMar>
              <w:left w:w="0" w:type="dxa"/>
              <w:right w:w="0" w:type="dxa"/>
            </w:tcMar>
            <w:vAlign w:val="center"/>
          </w:tcPr>
          <w:p w14:paraId="641C3922" w14:textId="77777777" w:rsidR="00EE2EB5" w:rsidRPr="003120F1" w:rsidRDefault="00EE2EB5" w:rsidP="00F31963">
            <w:pPr>
              <w:bidi/>
              <w:jc w:val="center"/>
              <w:rPr>
                <w:rFonts w:asciiTheme="majorBidi" w:hAnsiTheme="majorBidi" w:cstheme="majorBidi"/>
                <w:b/>
                <w:bCs/>
                <w:sz w:val="20"/>
                <w:lang w:val="en-CA" w:eastAsia="en-CA" w:bidi="ar-AE"/>
              </w:rPr>
            </w:pPr>
            <w:r>
              <w:rPr>
                <w:rFonts w:asciiTheme="majorBidi" w:hAnsiTheme="majorBidi" w:cstheme="majorBidi" w:hint="cs"/>
                <w:b/>
                <w:bCs/>
                <w:sz w:val="18"/>
                <w:szCs w:val="18"/>
                <w:rtl/>
                <w:lang w:val="en-US" w:eastAsia="en-CA" w:bidi="ar-AE"/>
              </w:rPr>
              <w:t>مخزون المعدات</w:t>
            </w:r>
          </w:p>
        </w:tc>
        <w:tc>
          <w:tcPr>
            <w:tcW w:w="1595" w:type="dxa"/>
            <w:tcBorders>
              <w:top w:val="single" w:sz="4" w:space="0" w:color="auto"/>
              <w:left w:val="nil"/>
              <w:right w:val="single" w:sz="4" w:space="0" w:color="auto"/>
            </w:tcBorders>
            <w:shd w:val="clear" w:color="auto" w:fill="auto"/>
            <w:vAlign w:val="center"/>
          </w:tcPr>
          <w:p w14:paraId="29C8A94A" w14:textId="7501B863" w:rsidR="00EE2EB5" w:rsidRPr="003120F1" w:rsidRDefault="00EE2EB5" w:rsidP="00F31963">
            <w:pPr>
              <w:bidi/>
              <w:jc w:val="center"/>
              <w:rPr>
                <w:rFonts w:asciiTheme="majorBidi" w:hAnsiTheme="majorBidi" w:cstheme="majorBidi"/>
                <w:b/>
                <w:bCs/>
                <w:sz w:val="20"/>
                <w:lang w:val="en-CA" w:eastAsia="en-CA" w:bidi="ar-AE"/>
              </w:rPr>
            </w:pPr>
            <w:r w:rsidRPr="00EE2EB5">
              <w:rPr>
                <w:rFonts w:asciiTheme="majorBidi" w:hAnsiTheme="majorBidi"/>
                <w:b/>
                <w:bCs/>
                <w:sz w:val="18"/>
                <w:szCs w:val="18"/>
                <w:rtl/>
                <w:lang w:val="en-US" w:eastAsia="en-CA" w:bidi="ar-AE"/>
              </w:rPr>
              <w:t>متوسط التعبئة (كغ)</w:t>
            </w:r>
          </w:p>
        </w:tc>
        <w:tc>
          <w:tcPr>
            <w:tcW w:w="1595" w:type="dxa"/>
            <w:tcBorders>
              <w:top w:val="single" w:sz="4" w:space="0" w:color="auto"/>
              <w:left w:val="single" w:sz="4" w:space="0" w:color="auto"/>
              <w:right w:val="single" w:sz="4" w:space="0" w:color="auto"/>
            </w:tcBorders>
            <w:shd w:val="clear" w:color="auto" w:fill="auto"/>
            <w:noWrap/>
            <w:tcMar>
              <w:left w:w="0" w:type="dxa"/>
              <w:right w:w="0" w:type="dxa"/>
            </w:tcMar>
            <w:vAlign w:val="center"/>
          </w:tcPr>
          <w:p w14:paraId="121350DB" w14:textId="065ADD16" w:rsidR="00EE2EB5" w:rsidRPr="003120F1" w:rsidRDefault="00EE2EB5" w:rsidP="00F31963">
            <w:pPr>
              <w:bidi/>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إعادة التعبئة للمعدات</w:t>
            </w:r>
            <w:r w:rsidR="00DF660C">
              <w:rPr>
                <w:rFonts w:asciiTheme="majorBidi" w:hAnsiTheme="majorBidi" w:cstheme="majorBidi" w:hint="cs"/>
                <w:b/>
                <w:bCs/>
                <w:sz w:val="20"/>
                <w:rtl/>
                <w:lang w:val="en-CA" w:eastAsia="en-CA"/>
              </w:rPr>
              <w:t xml:space="preserve"> (%)</w:t>
            </w:r>
          </w:p>
        </w:tc>
        <w:tc>
          <w:tcPr>
            <w:tcW w:w="1595" w:type="dxa"/>
            <w:tcBorders>
              <w:top w:val="single" w:sz="4" w:space="0" w:color="auto"/>
              <w:left w:val="single" w:sz="4" w:space="0" w:color="auto"/>
              <w:right w:val="single" w:sz="4" w:space="0" w:color="auto"/>
            </w:tcBorders>
            <w:shd w:val="clear" w:color="auto" w:fill="auto"/>
            <w:vAlign w:val="center"/>
          </w:tcPr>
          <w:p w14:paraId="5F728D3C" w14:textId="0D498BA3" w:rsidR="00EE2EB5" w:rsidRPr="003120F1" w:rsidRDefault="00EE2EB5" w:rsidP="00F31963">
            <w:pPr>
              <w:bidi/>
              <w:jc w:val="center"/>
              <w:rPr>
                <w:rFonts w:asciiTheme="majorBidi" w:hAnsiTheme="majorBidi" w:cstheme="majorBidi"/>
                <w:b/>
                <w:bCs/>
                <w:sz w:val="18"/>
                <w:szCs w:val="18"/>
                <w:lang w:val="en-US" w:eastAsia="en-CA" w:bidi="ar-AE"/>
              </w:rPr>
            </w:pPr>
            <w:r>
              <w:rPr>
                <w:rFonts w:asciiTheme="majorBidi" w:hAnsiTheme="majorBidi" w:cstheme="majorBidi" w:hint="cs"/>
                <w:b/>
                <w:bCs/>
                <w:sz w:val="18"/>
                <w:szCs w:val="18"/>
                <w:rtl/>
                <w:lang w:val="en-US" w:eastAsia="en-CA" w:bidi="ar-AE"/>
              </w:rPr>
              <w:t>المتطلبات السنوية للخدمة (طن متري)</w:t>
            </w:r>
          </w:p>
        </w:tc>
      </w:tr>
      <w:tr w:rsidR="00EE2EB5" w:rsidRPr="003120F1" w14:paraId="51BE7551" w14:textId="77777777" w:rsidTr="00DF660C">
        <w:tc>
          <w:tcPr>
            <w:tcW w:w="299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6640ABF" w14:textId="673304C4" w:rsidR="00EE2EB5" w:rsidRPr="00D96F44" w:rsidRDefault="00EE2EB5" w:rsidP="00F31963">
            <w:pPr>
              <w:bidi/>
              <w:jc w:val="left"/>
              <w:rPr>
                <w:rFonts w:asciiTheme="majorBidi" w:hAnsiTheme="majorBidi" w:cstheme="majorBidi"/>
                <w:sz w:val="20"/>
                <w:lang w:val="en-CA" w:eastAsia="en-CA"/>
              </w:rPr>
            </w:pPr>
            <w:r w:rsidRPr="00D96F44">
              <w:rPr>
                <w:rFonts w:asciiTheme="majorBidi" w:hAnsiTheme="majorBidi" w:cstheme="majorBidi"/>
                <w:sz w:val="20"/>
                <w:rtl/>
                <w:lang w:val="en-CA" w:eastAsia="en-CA"/>
              </w:rPr>
              <w:t xml:space="preserve">مكيفات </w:t>
            </w:r>
            <w:r w:rsidR="00AD0E2C">
              <w:rPr>
                <w:rFonts w:asciiTheme="majorBidi" w:hAnsiTheme="majorBidi" w:cstheme="majorBidi" w:hint="cs"/>
                <w:sz w:val="20"/>
                <w:rtl/>
                <w:lang w:val="en-CA" w:eastAsia="en-CA"/>
              </w:rPr>
              <w:t>هواء الغرف</w:t>
            </w:r>
            <w:r w:rsidRPr="00D96F44">
              <w:rPr>
                <w:rFonts w:asciiTheme="majorBidi" w:hAnsiTheme="majorBidi" w:cstheme="majorBidi"/>
                <w:sz w:val="20"/>
                <w:rtl/>
                <w:lang w:val="en-CA" w:eastAsia="en-CA"/>
              </w:rPr>
              <w:t xml:space="preserve"> </w:t>
            </w:r>
            <w:r w:rsidRPr="00D96F44">
              <w:rPr>
                <w:rFonts w:asciiTheme="majorBidi" w:hAnsiTheme="majorBidi" w:cstheme="majorBidi" w:hint="cs"/>
                <w:sz w:val="20"/>
                <w:rtl/>
                <w:lang w:val="en-CA" w:eastAsia="en-CA"/>
              </w:rPr>
              <w:t>(</w:t>
            </w:r>
            <w:r>
              <w:rPr>
                <w:rFonts w:asciiTheme="majorBidi" w:hAnsiTheme="majorBidi" w:cstheme="majorBidi" w:hint="cs"/>
                <w:sz w:val="20"/>
                <w:rtl/>
                <w:lang w:val="en-CA" w:eastAsia="en-CA"/>
              </w:rPr>
              <w:t>الأحادية</w:t>
            </w:r>
            <w:r w:rsidRPr="00D96F44">
              <w:rPr>
                <w:rFonts w:asciiTheme="majorBidi" w:hAnsiTheme="majorBidi" w:cstheme="majorBidi" w:hint="cs"/>
                <w:sz w:val="20"/>
                <w:rtl/>
                <w:lang w:val="en-CA" w:eastAsia="en-CA"/>
              </w:rPr>
              <w:t>)</w:t>
            </w:r>
          </w:p>
        </w:tc>
        <w:tc>
          <w:tcPr>
            <w:tcW w:w="1595"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26FD305B" w14:textId="5C0972F5" w:rsidR="00EE2EB5" w:rsidRPr="00D96F44" w:rsidRDefault="00A631F4" w:rsidP="00F31963">
            <w:pPr>
              <w:bidi/>
              <w:jc w:val="left"/>
              <w:rPr>
                <w:rFonts w:asciiTheme="majorBidi" w:hAnsiTheme="majorBidi" w:cstheme="majorBidi"/>
                <w:sz w:val="20"/>
                <w:rtl/>
                <w:lang w:val="en-CA" w:eastAsia="en-CA" w:bidi="ar-AE"/>
              </w:rPr>
            </w:pPr>
            <w:r w:rsidRPr="00A631F4">
              <w:rPr>
                <w:rFonts w:asciiTheme="majorBidi" w:hAnsiTheme="majorBidi"/>
                <w:sz w:val="20"/>
                <w:rtl/>
                <w:lang w:val="en-CA" w:eastAsia="en-CA" w:bidi="ar-AE"/>
              </w:rPr>
              <w:t>148,971</w:t>
            </w:r>
          </w:p>
        </w:tc>
        <w:tc>
          <w:tcPr>
            <w:tcW w:w="1595" w:type="dxa"/>
            <w:tcBorders>
              <w:top w:val="single" w:sz="4" w:space="0" w:color="auto"/>
              <w:left w:val="nil"/>
              <w:bottom w:val="single" w:sz="4" w:space="0" w:color="auto"/>
              <w:right w:val="single" w:sz="4" w:space="0" w:color="auto"/>
            </w:tcBorders>
            <w:tcMar>
              <w:left w:w="72" w:type="dxa"/>
              <w:right w:w="187" w:type="dxa"/>
            </w:tcMar>
          </w:tcPr>
          <w:p w14:paraId="5A34ED45" w14:textId="20BC19ED" w:rsidR="00EE2EB5" w:rsidRPr="00D96F44" w:rsidRDefault="00A631F4" w:rsidP="00F31963">
            <w:pPr>
              <w:bidi/>
              <w:jc w:val="left"/>
              <w:rPr>
                <w:rFonts w:asciiTheme="majorBidi" w:hAnsiTheme="majorBidi" w:cstheme="majorBidi"/>
                <w:sz w:val="20"/>
                <w:rtl/>
                <w:lang w:val="en-US" w:eastAsia="en-CA" w:bidi="ar-AE"/>
              </w:rPr>
            </w:pPr>
            <w:r w:rsidRPr="00A631F4">
              <w:rPr>
                <w:rFonts w:asciiTheme="majorBidi" w:hAnsiTheme="majorBidi"/>
                <w:sz w:val="20"/>
                <w:rtl/>
                <w:lang w:val="en-US" w:eastAsia="en-CA" w:bidi="ar-AE"/>
              </w:rPr>
              <w:t>1.2</w:t>
            </w:r>
          </w:p>
        </w:tc>
        <w:tc>
          <w:tcPr>
            <w:tcW w:w="1595"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3B7F6495" w14:textId="27925513" w:rsidR="00EE2EB5" w:rsidRPr="00D96F44" w:rsidRDefault="00C374E9" w:rsidP="00F31963">
            <w:pPr>
              <w:bidi/>
              <w:jc w:val="left"/>
              <w:rPr>
                <w:rFonts w:asciiTheme="majorBidi" w:hAnsiTheme="majorBidi" w:cstheme="majorBidi"/>
                <w:sz w:val="20"/>
                <w:lang w:val="en-CA" w:eastAsia="en-CA"/>
              </w:rPr>
            </w:pPr>
            <w:r w:rsidRPr="00C374E9">
              <w:rPr>
                <w:rFonts w:asciiTheme="majorBidi" w:hAnsiTheme="majorBidi"/>
                <w:sz w:val="20"/>
                <w:rtl/>
                <w:lang w:val="en-CA" w:eastAsia="en-CA"/>
              </w:rPr>
              <w:t>33</w:t>
            </w:r>
          </w:p>
        </w:tc>
        <w:tc>
          <w:tcPr>
            <w:tcW w:w="1595" w:type="dxa"/>
            <w:tcBorders>
              <w:top w:val="single" w:sz="4" w:space="0" w:color="auto"/>
              <w:left w:val="nil"/>
              <w:bottom w:val="single" w:sz="4" w:space="0" w:color="auto"/>
              <w:right w:val="single" w:sz="4" w:space="0" w:color="auto"/>
            </w:tcBorders>
            <w:tcMar>
              <w:left w:w="72" w:type="dxa"/>
              <w:right w:w="187" w:type="dxa"/>
            </w:tcMar>
          </w:tcPr>
          <w:p w14:paraId="0C591D1C" w14:textId="67034324" w:rsidR="00EE2EB5" w:rsidRPr="00D96F44" w:rsidRDefault="003525A0" w:rsidP="00F31963">
            <w:pPr>
              <w:bidi/>
              <w:jc w:val="left"/>
              <w:rPr>
                <w:rFonts w:asciiTheme="majorBidi" w:hAnsiTheme="majorBidi" w:cstheme="majorBidi"/>
                <w:sz w:val="20"/>
                <w:lang w:val="en-CA" w:eastAsia="en-CA" w:bidi="ar-AE"/>
              </w:rPr>
            </w:pPr>
            <w:r w:rsidRPr="003525A0">
              <w:rPr>
                <w:rFonts w:asciiTheme="majorBidi" w:hAnsiTheme="majorBidi"/>
                <w:sz w:val="20"/>
                <w:rtl/>
                <w:lang w:val="en-CA" w:eastAsia="en-CA"/>
              </w:rPr>
              <w:t>59.0</w:t>
            </w:r>
          </w:p>
        </w:tc>
      </w:tr>
      <w:tr w:rsidR="00AD0E2C" w:rsidRPr="003120F1" w14:paraId="30D2BF6D" w14:textId="77777777" w:rsidTr="00DF660C">
        <w:tc>
          <w:tcPr>
            <w:tcW w:w="299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4A6BC87D" w14:textId="2A6D8D77" w:rsidR="00AD0E2C" w:rsidRPr="00D96F44" w:rsidRDefault="00AD0E2C" w:rsidP="00AD0E2C">
            <w:pPr>
              <w:bidi/>
              <w:jc w:val="left"/>
              <w:rPr>
                <w:rFonts w:asciiTheme="majorBidi" w:hAnsiTheme="majorBidi" w:cstheme="majorBidi"/>
                <w:sz w:val="20"/>
                <w:rtl/>
                <w:lang w:val="en-CA" w:eastAsia="en-CA"/>
              </w:rPr>
            </w:pPr>
            <w:r>
              <w:rPr>
                <w:rFonts w:asciiTheme="majorBidi" w:hAnsiTheme="majorBidi" w:cstheme="majorBidi" w:hint="cs"/>
                <w:sz w:val="20"/>
                <w:rtl/>
                <w:lang w:val="en-CA" w:eastAsia="en-CA"/>
              </w:rPr>
              <w:t>مكيفات هواء الغرف (المنفصلة)</w:t>
            </w:r>
          </w:p>
        </w:tc>
        <w:tc>
          <w:tcPr>
            <w:tcW w:w="1595"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23F74B90" w14:textId="4B06661A" w:rsidR="00AD0E2C" w:rsidRPr="00D96F44" w:rsidRDefault="00A631F4" w:rsidP="00AD0E2C">
            <w:pPr>
              <w:bidi/>
              <w:jc w:val="left"/>
              <w:rPr>
                <w:rFonts w:asciiTheme="majorBidi" w:hAnsiTheme="majorBidi" w:cstheme="majorBidi"/>
                <w:sz w:val="20"/>
                <w:rtl/>
                <w:lang w:val="en-CA" w:eastAsia="en-CA" w:bidi="ar-AE"/>
              </w:rPr>
            </w:pPr>
            <w:r w:rsidRPr="00A631F4">
              <w:rPr>
                <w:rFonts w:asciiTheme="majorBidi" w:hAnsiTheme="majorBidi"/>
                <w:sz w:val="20"/>
                <w:rtl/>
                <w:lang w:val="en-CA" w:eastAsia="en-CA" w:bidi="ar-AE"/>
              </w:rPr>
              <w:t>109,983</w:t>
            </w:r>
          </w:p>
        </w:tc>
        <w:tc>
          <w:tcPr>
            <w:tcW w:w="1595" w:type="dxa"/>
            <w:tcBorders>
              <w:top w:val="single" w:sz="4" w:space="0" w:color="auto"/>
              <w:left w:val="nil"/>
              <w:bottom w:val="single" w:sz="4" w:space="0" w:color="auto"/>
              <w:right w:val="single" w:sz="4" w:space="0" w:color="auto"/>
            </w:tcBorders>
            <w:tcMar>
              <w:left w:w="72" w:type="dxa"/>
              <w:right w:w="187" w:type="dxa"/>
            </w:tcMar>
          </w:tcPr>
          <w:p w14:paraId="611A9938" w14:textId="3C3843EB" w:rsidR="00AD0E2C" w:rsidRPr="00D96F44" w:rsidRDefault="00C374E9" w:rsidP="00AD0E2C">
            <w:pPr>
              <w:bidi/>
              <w:jc w:val="left"/>
              <w:rPr>
                <w:rFonts w:asciiTheme="majorBidi" w:hAnsiTheme="majorBidi" w:cstheme="majorBidi"/>
                <w:sz w:val="20"/>
                <w:rtl/>
                <w:lang w:val="en-US" w:eastAsia="en-CA" w:bidi="ar-AE"/>
              </w:rPr>
            </w:pPr>
            <w:r w:rsidRPr="00C374E9">
              <w:rPr>
                <w:rFonts w:asciiTheme="majorBidi" w:hAnsiTheme="majorBidi"/>
                <w:sz w:val="20"/>
                <w:rtl/>
                <w:lang w:val="en-US" w:eastAsia="en-CA" w:bidi="ar-AE"/>
              </w:rPr>
              <w:t>1.2</w:t>
            </w:r>
          </w:p>
        </w:tc>
        <w:tc>
          <w:tcPr>
            <w:tcW w:w="1595"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5474E53D" w14:textId="4AA7FF85" w:rsidR="00AD0E2C" w:rsidRPr="00D96F44" w:rsidRDefault="00C374E9" w:rsidP="00AD0E2C">
            <w:pPr>
              <w:bidi/>
              <w:jc w:val="left"/>
              <w:rPr>
                <w:rFonts w:asciiTheme="majorBidi" w:hAnsiTheme="majorBidi" w:cstheme="majorBidi"/>
                <w:sz w:val="20"/>
                <w:lang w:val="en-CA" w:eastAsia="en-CA"/>
              </w:rPr>
            </w:pPr>
            <w:r w:rsidRPr="00C374E9">
              <w:rPr>
                <w:rFonts w:asciiTheme="majorBidi" w:hAnsiTheme="majorBidi"/>
                <w:sz w:val="20"/>
                <w:rtl/>
                <w:lang w:val="en-CA" w:eastAsia="en-CA"/>
              </w:rPr>
              <w:t>33</w:t>
            </w:r>
          </w:p>
        </w:tc>
        <w:tc>
          <w:tcPr>
            <w:tcW w:w="1595" w:type="dxa"/>
            <w:tcBorders>
              <w:top w:val="single" w:sz="4" w:space="0" w:color="auto"/>
              <w:left w:val="nil"/>
              <w:bottom w:val="single" w:sz="4" w:space="0" w:color="auto"/>
              <w:right w:val="single" w:sz="4" w:space="0" w:color="auto"/>
            </w:tcBorders>
            <w:tcMar>
              <w:left w:w="72" w:type="dxa"/>
              <w:right w:w="187" w:type="dxa"/>
            </w:tcMar>
          </w:tcPr>
          <w:p w14:paraId="238B4495" w14:textId="4D055F87" w:rsidR="00AD0E2C" w:rsidRPr="00D96F44" w:rsidRDefault="003525A0" w:rsidP="00AD0E2C">
            <w:pPr>
              <w:bidi/>
              <w:jc w:val="left"/>
              <w:rPr>
                <w:rFonts w:asciiTheme="majorBidi" w:hAnsiTheme="majorBidi" w:cstheme="majorBidi"/>
                <w:sz w:val="20"/>
                <w:lang w:val="en-CA" w:eastAsia="en-CA" w:bidi="ar-AE"/>
              </w:rPr>
            </w:pPr>
            <w:r w:rsidRPr="003525A0">
              <w:rPr>
                <w:rFonts w:asciiTheme="majorBidi" w:hAnsiTheme="majorBidi"/>
                <w:sz w:val="20"/>
                <w:rtl/>
                <w:lang w:val="en-CA" w:eastAsia="en-CA"/>
              </w:rPr>
              <w:t>43.6</w:t>
            </w:r>
          </w:p>
        </w:tc>
      </w:tr>
      <w:tr w:rsidR="00AD0E2C" w:rsidRPr="003120F1" w14:paraId="04BD3BA7" w14:textId="77777777" w:rsidTr="00DF660C">
        <w:tc>
          <w:tcPr>
            <w:tcW w:w="299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38461187" w14:textId="2764C2A9" w:rsidR="00AD0E2C" w:rsidRDefault="00AD0E2C" w:rsidP="00AD0E2C">
            <w:pPr>
              <w:bidi/>
              <w:jc w:val="left"/>
              <w:rPr>
                <w:rFonts w:asciiTheme="majorBidi" w:hAnsiTheme="majorBidi" w:cstheme="majorBidi"/>
                <w:sz w:val="20"/>
                <w:rtl/>
                <w:lang w:val="en-CA" w:eastAsia="en-CA"/>
              </w:rPr>
            </w:pPr>
            <w:r>
              <w:rPr>
                <w:rFonts w:asciiTheme="majorBidi" w:hAnsiTheme="majorBidi" w:cstheme="majorBidi" w:hint="cs"/>
                <w:sz w:val="20"/>
                <w:rtl/>
                <w:lang w:val="en-CA" w:eastAsia="en-CA"/>
              </w:rPr>
              <w:t>مكيفات هواء الغرف (المكيفات المحمولة)</w:t>
            </w:r>
          </w:p>
        </w:tc>
        <w:tc>
          <w:tcPr>
            <w:tcW w:w="1595"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731B4507" w14:textId="00DB8F2D" w:rsidR="00AD0E2C" w:rsidRPr="00D96F44" w:rsidRDefault="00A631F4" w:rsidP="00AD0E2C">
            <w:pPr>
              <w:bidi/>
              <w:jc w:val="left"/>
              <w:rPr>
                <w:rFonts w:asciiTheme="majorBidi" w:hAnsiTheme="majorBidi" w:cstheme="majorBidi"/>
                <w:sz w:val="20"/>
                <w:rtl/>
                <w:lang w:val="en-CA" w:eastAsia="en-CA" w:bidi="ar-AE"/>
              </w:rPr>
            </w:pPr>
            <w:r w:rsidRPr="00A631F4">
              <w:rPr>
                <w:rFonts w:asciiTheme="majorBidi" w:hAnsiTheme="majorBidi"/>
                <w:sz w:val="20"/>
                <w:rtl/>
                <w:lang w:val="en-CA" w:eastAsia="en-CA" w:bidi="ar-AE"/>
              </w:rPr>
              <w:t>829</w:t>
            </w:r>
          </w:p>
        </w:tc>
        <w:tc>
          <w:tcPr>
            <w:tcW w:w="1595" w:type="dxa"/>
            <w:tcBorders>
              <w:top w:val="single" w:sz="4" w:space="0" w:color="auto"/>
              <w:left w:val="nil"/>
              <w:bottom w:val="single" w:sz="4" w:space="0" w:color="auto"/>
              <w:right w:val="single" w:sz="4" w:space="0" w:color="auto"/>
            </w:tcBorders>
            <w:tcMar>
              <w:left w:w="72" w:type="dxa"/>
              <w:right w:w="187" w:type="dxa"/>
            </w:tcMar>
          </w:tcPr>
          <w:p w14:paraId="78340757" w14:textId="58A19FC1" w:rsidR="00AD0E2C" w:rsidRPr="00D96F44" w:rsidRDefault="00C374E9" w:rsidP="00AD0E2C">
            <w:pPr>
              <w:bidi/>
              <w:jc w:val="left"/>
              <w:rPr>
                <w:rFonts w:asciiTheme="majorBidi" w:hAnsiTheme="majorBidi" w:cstheme="majorBidi"/>
                <w:sz w:val="20"/>
                <w:rtl/>
                <w:lang w:val="en-US" w:eastAsia="en-CA" w:bidi="ar-AE"/>
              </w:rPr>
            </w:pPr>
            <w:r w:rsidRPr="00C374E9">
              <w:rPr>
                <w:rFonts w:asciiTheme="majorBidi" w:hAnsiTheme="majorBidi"/>
                <w:sz w:val="20"/>
                <w:rtl/>
                <w:lang w:val="en-US" w:eastAsia="en-CA" w:bidi="ar-AE"/>
              </w:rPr>
              <w:t>0.7</w:t>
            </w:r>
          </w:p>
        </w:tc>
        <w:tc>
          <w:tcPr>
            <w:tcW w:w="1595"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7F0A80B9" w14:textId="1C5885C3" w:rsidR="00AD0E2C" w:rsidRPr="00D96F44" w:rsidRDefault="003525A0" w:rsidP="00AD0E2C">
            <w:pPr>
              <w:bidi/>
              <w:jc w:val="left"/>
              <w:rPr>
                <w:rFonts w:asciiTheme="majorBidi" w:hAnsiTheme="majorBidi" w:cstheme="majorBidi"/>
                <w:sz w:val="20"/>
                <w:lang w:val="en-CA" w:eastAsia="en-CA"/>
              </w:rPr>
            </w:pPr>
            <w:r w:rsidRPr="003525A0">
              <w:rPr>
                <w:rFonts w:asciiTheme="majorBidi" w:hAnsiTheme="majorBidi"/>
                <w:sz w:val="20"/>
                <w:rtl/>
                <w:lang w:val="en-CA" w:eastAsia="en-CA"/>
              </w:rPr>
              <w:t>33</w:t>
            </w:r>
          </w:p>
        </w:tc>
        <w:tc>
          <w:tcPr>
            <w:tcW w:w="1595" w:type="dxa"/>
            <w:tcBorders>
              <w:top w:val="single" w:sz="4" w:space="0" w:color="auto"/>
              <w:left w:val="nil"/>
              <w:bottom w:val="single" w:sz="4" w:space="0" w:color="auto"/>
              <w:right w:val="single" w:sz="4" w:space="0" w:color="auto"/>
            </w:tcBorders>
            <w:tcMar>
              <w:left w:w="72" w:type="dxa"/>
              <w:right w:w="187" w:type="dxa"/>
            </w:tcMar>
          </w:tcPr>
          <w:p w14:paraId="50F93D9B" w14:textId="1B9DA1A4" w:rsidR="00AD0E2C" w:rsidRPr="00D96F44" w:rsidRDefault="003525A0" w:rsidP="00AD0E2C">
            <w:pPr>
              <w:bidi/>
              <w:jc w:val="left"/>
              <w:rPr>
                <w:rFonts w:asciiTheme="majorBidi" w:hAnsiTheme="majorBidi" w:cstheme="majorBidi"/>
                <w:sz w:val="20"/>
                <w:lang w:val="en-CA" w:eastAsia="en-CA" w:bidi="ar-AE"/>
              </w:rPr>
            </w:pPr>
            <w:r w:rsidRPr="003525A0">
              <w:rPr>
                <w:rFonts w:asciiTheme="majorBidi" w:hAnsiTheme="majorBidi"/>
                <w:sz w:val="20"/>
                <w:rtl/>
                <w:lang w:val="en-CA" w:eastAsia="en-CA"/>
              </w:rPr>
              <w:t>0.2</w:t>
            </w:r>
          </w:p>
        </w:tc>
      </w:tr>
      <w:tr w:rsidR="00AD0E2C" w:rsidRPr="003120F1" w14:paraId="679DC2D8" w14:textId="77777777" w:rsidTr="00DF660C">
        <w:tc>
          <w:tcPr>
            <w:tcW w:w="299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79EEDE2D" w14:textId="07293E16" w:rsidR="00AD0E2C" w:rsidRDefault="00AD0E2C" w:rsidP="00AD0E2C">
            <w:pPr>
              <w:bidi/>
              <w:jc w:val="left"/>
              <w:rPr>
                <w:rFonts w:asciiTheme="majorBidi" w:hAnsiTheme="majorBidi" w:cstheme="majorBidi"/>
                <w:sz w:val="20"/>
                <w:rtl/>
                <w:lang w:val="en-CA" w:eastAsia="en-CA"/>
              </w:rPr>
            </w:pPr>
            <w:r>
              <w:rPr>
                <w:rFonts w:asciiTheme="majorBidi" w:hAnsiTheme="majorBidi" w:cstheme="majorBidi" w:hint="cs"/>
                <w:sz w:val="20"/>
                <w:rtl/>
                <w:lang w:val="en-CA" w:eastAsia="en-CA"/>
              </w:rPr>
              <w:t>مكيفات الهواء المركزية</w:t>
            </w:r>
          </w:p>
        </w:tc>
        <w:tc>
          <w:tcPr>
            <w:tcW w:w="1595"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5BCE6DD7" w14:textId="6E68D8AD" w:rsidR="00AD0E2C" w:rsidRPr="00D96F44" w:rsidRDefault="00A631F4" w:rsidP="00AD0E2C">
            <w:pPr>
              <w:bidi/>
              <w:jc w:val="left"/>
              <w:rPr>
                <w:rFonts w:asciiTheme="majorBidi" w:hAnsiTheme="majorBidi" w:cstheme="majorBidi"/>
                <w:sz w:val="20"/>
                <w:rtl/>
                <w:lang w:val="en-CA" w:eastAsia="en-CA" w:bidi="ar-AE"/>
              </w:rPr>
            </w:pPr>
            <w:r w:rsidRPr="00A631F4">
              <w:rPr>
                <w:rFonts w:asciiTheme="majorBidi" w:hAnsiTheme="majorBidi"/>
                <w:sz w:val="20"/>
                <w:rtl/>
                <w:lang w:val="en-CA" w:eastAsia="en-CA" w:bidi="ar-AE"/>
              </w:rPr>
              <w:t>726</w:t>
            </w:r>
          </w:p>
        </w:tc>
        <w:tc>
          <w:tcPr>
            <w:tcW w:w="1595" w:type="dxa"/>
            <w:tcBorders>
              <w:top w:val="single" w:sz="4" w:space="0" w:color="auto"/>
              <w:left w:val="nil"/>
              <w:bottom w:val="single" w:sz="4" w:space="0" w:color="auto"/>
              <w:right w:val="single" w:sz="4" w:space="0" w:color="auto"/>
            </w:tcBorders>
            <w:tcMar>
              <w:left w:w="72" w:type="dxa"/>
              <w:right w:w="187" w:type="dxa"/>
            </w:tcMar>
          </w:tcPr>
          <w:p w14:paraId="1958B6F0" w14:textId="39843314" w:rsidR="00AD0E2C" w:rsidRPr="00D96F44" w:rsidRDefault="00C374E9" w:rsidP="00AD0E2C">
            <w:pPr>
              <w:bidi/>
              <w:jc w:val="left"/>
              <w:rPr>
                <w:rFonts w:asciiTheme="majorBidi" w:hAnsiTheme="majorBidi" w:cstheme="majorBidi"/>
                <w:sz w:val="20"/>
                <w:rtl/>
                <w:lang w:val="en-US" w:eastAsia="en-CA" w:bidi="ar-AE"/>
              </w:rPr>
            </w:pPr>
            <w:r w:rsidRPr="00C374E9">
              <w:rPr>
                <w:rFonts w:asciiTheme="majorBidi" w:hAnsiTheme="majorBidi"/>
                <w:sz w:val="20"/>
                <w:rtl/>
                <w:lang w:val="en-US" w:eastAsia="en-CA" w:bidi="ar-AE"/>
              </w:rPr>
              <w:t>18</w:t>
            </w:r>
          </w:p>
        </w:tc>
        <w:tc>
          <w:tcPr>
            <w:tcW w:w="1595"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7B6EC2E4" w14:textId="418B4FD5" w:rsidR="00AD0E2C" w:rsidRPr="00D96F44" w:rsidRDefault="003525A0" w:rsidP="00AD0E2C">
            <w:pPr>
              <w:bidi/>
              <w:jc w:val="left"/>
              <w:rPr>
                <w:rFonts w:asciiTheme="majorBidi" w:hAnsiTheme="majorBidi" w:cstheme="majorBidi"/>
                <w:sz w:val="20"/>
                <w:rtl/>
                <w:lang w:val="en-CA" w:eastAsia="en-CA" w:bidi="ar-AE"/>
              </w:rPr>
            </w:pPr>
            <w:r w:rsidRPr="003525A0">
              <w:rPr>
                <w:rFonts w:asciiTheme="majorBidi" w:hAnsiTheme="majorBidi"/>
                <w:sz w:val="20"/>
                <w:rtl/>
                <w:lang w:val="en-CA" w:eastAsia="en-CA"/>
              </w:rPr>
              <w:t>33</w:t>
            </w:r>
          </w:p>
        </w:tc>
        <w:tc>
          <w:tcPr>
            <w:tcW w:w="1595" w:type="dxa"/>
            <w:tcBorders>
              <w:top w:val="single" w:sz="4" w:space="0" w:color="auto"/>
              <w:left w:val="nil"/>
              <w:bottom w:val="single" w:sz="4" w:space="0" w:color="auto"/>
              <w:right w:val="single" w:sz="4" w:space="0" w:color="auto"/>
            </w:tcBorders>
            <w:tcMar>
              <w:left w:w="72" w:type="dxa"/>
              <w:right w:w="187" w:type="dxa"/>
            </w:tcMar>
          </w:tcPr>
          <w:p w14:paraId="63379D63" w14:textId="4CDCCA23" w:rsidR="00AD0E2C" w:rsidRPr="00D96F44" w:rsidRDefault="003525A0" w:rsidP="00AD0E2C">
            <w:pPr>
              <w:bidi/>
              <w:jc w:val="left"/>
              <w:rPr>
                <w:rFonts w:asciiTheme="majorBidi" w:hAnsiTheme="majorBidi" w:cstheme="majorBidi"/>
                <w:sz w:val="20"/>
                <w:lang w:val="en-CA" w:eastAsia="en-CA" w:bidi="ar-AE"/>
              </w:rPr>
            </w:pPr>
            <w:r w:rsidRPr="003525A0">
              <w:rPr>
                <w:rFonts w:asciiTheme="majorBidi" w:hAnsiTheme="majorBidi"/>
                <w:sz w:val="20"/>
                <w:rtl/>
                <w:lang w:val="en-CA" w:eastAsia="en-CA"/>
              </w:rPr>
              <w:t>4.3</w:t>
            </w:r>
          </w:p>
        </w:tc>
      </w:tr>
      <w:tr w:rsidR="00AD0E2C" w:rsidRPr="003120F1" w14:paraId="5427A4A4" w14:textId="77777777" w:rsidTr="00DF660C">
        <w:tc>
          <w:tcPr>
            <w:tcW w:w="299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A77C78" w14:textId="70829CEE" w:rsidR="00AD0E2C" w:rsidRPr="00D96F44" w:rsidRDefault="00AD0E2C" w:rsidP="00AD0E2C">
            <w:pPr>
              <w:bidi/>
              <w:jc w:val="left"/>
              <w:rPr>
                <w:rFonts w:asciiTheme="majorBidi" w:hAnsiTheme="majorBidi" w:cstheme="majorBidi"/>
                <w:sz w:val="20"/>
                <w:lang w:val="en-CA" w:eastAsia="en-CA"/>
              </w:rPr>
            </w:pPr>
            <w:r>
              <w:rPr>
                <w:rFonts w:asciiTheme="majorBidi" w:hAnsiTheme="majorBidi" w:cstheme="majorBidi" w:hint="cs"/>
                <w:sz w:val="20"/>
                <w:rtl/>
                <w:lang w:val="en-CA" w:eastAsia="en-CA"/>
              </w:rPr>
              <w:t>المبردات</w:t>
            </w:r>
            <w:r w:rsidRPr="00D96F44">
              <w:rPr>
                <w:rFonts w:asciiTheme="majorBidi" w:hAnsiTheme="majorBidi" w:cstheme="majorBidi"/>
                <w:sz w:val="20"/>
                <w:rtl/>
                <w:lang w:val="en-CA" w:eastAsia="en-CA"/>
              </w:rPr>
              <w:t xml:space="preserve"> التجارية</w:t>
            </w:r>
            <w:r w:rsidRPr="00D96F44">
              <w:rPr>
                <w:rFonts w:asciiTheme="majorBidi" w:hAnsiTheme="majorBidi" w:cstheme="majorBidi" w:hint="cs"/>
                <w:sz w:val="20"/>
                <w:rtl/>
                <w:lang w:val="en-CA" w:eastAsia="en-CA"/>
              </w:rPr>
              <w:t xml:space="preserve"> (</w:t>
            </w:r>
            <w:r>
              <w:rPr>
                <w:rFonts w:asciiTheme="majorBidi" w:hAnsiTheme="majorBidi" w:cstheme="majorBidi" w:hint="cs"/>
                <w:sz w:val="20"/>
                <w:rtl/>
                <w:lang w:val="en-CA" w:eastAsia="en-CA"/>
              </w:rPr>
              <w:t>وحدات العرض</w:t>
            </w:r>
            <w:r w:rsidRPr="00D96F44">
              <w:rPr>
                <w:rFonts w:asciiTheme="majorBidi" w:hAnsiTheme="majorBidi" w:cstheme="majorBidi" w:hint="cs"/>
                <w:sz w:val="20"/>
                <w:rtl/>
                <w:lang w:val="en-CA" w:eastAsia="en-CA"/>
              </w:rPr>
              <w:t>)</w:t>
            </w:r>
          </w:p>
        </w:tc>
        <w:tc>
          <w:tcPr>
            <w:tcW w:w="1595"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3E5ECB7B" w14:textId="68A2EC32" w:rsidR="00AD0E2C" w:rsidRPr="00D96F44" w:rsidRDefault="00A631F4" w:rsidP="00AD0E2C">
            <w:pPr>
              <w:bidi/>
              <w:jc w:val="left"/>
              <w:rPr>
                <w:rFonts w:asciiTheme="majorBidi" w:hAnsiTheme="majorBidi" w:cstheme="majorBidi"/>
                <w:sz w:val="20"/>
                <w:lang w:val="en-CA" w:eastAsia="en-CA" w:bidi="ar-AE"/>
              </w:rPr>
            </w:pPr>
            <w:r w:rsidRPr="00A631F4">
              <w:rPr>
                <w:rFonts w:asciiTheme="majorBidi" w:hAnsiTheme="majorBidi"/>
                <w:sz w:val="20"/>
                <w:rtl/>
                <w:lang w:val="en-CA" w:eastAsia="en-CA"/>
              </w:rPr>
              <w:t>3,976</w:t>
            </w:r>
          </w:p>
        </w:tc>
        <w:tc>
          <w:tcPr>
            <w:tcW w:w="1595" w:type="dxa"/>
            <w:tcBorders>
              <w:top w:val="single" w:sz="4" w:space="0" w:color="auto"/>
              <w:left w:val="nil"/>
              <w:bottom w:val="single" w:sz="4" w:space="0" w:color="auto"/>
              <w:right w:val="single" w:sz="4" w:space="0" w:color="auto"/>
            </w:tcBorders>
            <w:tcMar>
              <w:left w:w="72" w:type="dxa"/>
              <w:right w:w="187" w:type="dxa"/>
            </w:tcMar>
          </w:tcPr>
          <w:p w14:paraId="55B0F6E3" w14:textId="7364A032" w:rsidR="00AD0E2C" w:rsidRPr="00D96F44" w:rsidRDefault="00C374E9" w:rsidP="00AD0E2C">
            <w:pPr>
              <w:bidi/>
              <w:jc w:val="left"/>
              <w:rPr>
                <w:rFonts w:asciiTheme="majorBidi" w:hAnsiTheme="majorBidi" w:cstheme="majorBidi"/>
                <w:sz w:val="20"/>
                <w:rtl/>
                <w:lang w:val="en-US" w:eastAsia="en-CA" w:bidi="ar-AE"/>
              </w:rPr>
            </w:pPr>
            <w:r w:rsidRPr="00C374E9">
              <w:rPr>
                <w:rFonts w:asciiTheme="majorBidi" w:hAnsiTheme="majorBidi"/>
                <w:sz w:val="20"/>
                <w:rtl/>
                <w:lang w:val="en-US" w:eastAsia="en-CA" w:bidi="ar-AE"/>
              </w:rPr>
              <w:t>0.86</w:t>
            </w:r>
          </w:p>
        </w:tc>
        <w:tc>
          <w:tcPr>
            <w:tcW w:w="1595"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00FC4E11" w14:textId="6FC9654C" w:rsidR="00AD0E2C" w:rsidRPr="00D96F44" w:rsidRDefault="003525A0" w:rsidP="00AD0E2C">
            <w:pPr>
              <w:bidi/>
              <w:jc w:val="left"/>
              <w:rPr>
                <w:rFonts w:asciiTheme="majorBidi" w:hAnsiTheme="majorBidi" w:cstheme="majorBidi"/>
                <w:sz w:val="20"/>
                <w:lang w:val="en-CA" w:eastAsia="en-CA"/>
              </w:rPr>
            </w:pPr>
            <w:r w:rsidRPr="003525A0">
              <w:rPr>
                <w:rFonts w:asciiTheme="majorBidi" w:hAnsiTheme="majorBidi"/>
                <w:sz w:val="20"/>
                <w:rtl/>
                <w:lang w:val="en-CA" w:eastAsia="en-CA"/>
              </w:rPr>
              <w:t>20</w:t>
            </w:r>
          </w:p>
        </w:tc>
        <w:tc>
          <w:tcPr>
            <w:tcW w:w="1595" w:type="dxa"/>
            <w:tcBorders>
              <w:top w:val="single" w:sz="4" w:space="0" w:color="auto"/>
              <w:left w:val="nil"/>
              <w:bottom w:val="single" w:sz="4" w:space="0" w:color="auto"/>
              <w:right w:val="single" w:sz="4" w:space="0" w:color="auto"/>
            </w:tcBorders>
            <w:tcMar>
              <w:left w:w="72" w:type="dxa"/>
              <w:right w:w="187" w:type="dxa"/>
            </w:tcMar>
          </w:tcPr>
          <w:p w14:paraId="6FC78434" w14:textId="3E626973" w:rsidR="00AD0E2C" w:rsidRPr="00D96F44" w:rsidRDefault="003525A0" w:rsidP="00AD0E2C">
            <w:pPr>
              <w:bidi/>
              <w:jc w:val="left"/>
              <w:rPr>
                <w:rFonts w:asciiTheme="majorBidi" w:hAnsiTheme="majorBidi" w:cstheme="majorBidi"/>
                <w:sz w:val="20"/>
                <w:rtl/>
                <w:lang w:val="en-CA" w:eastAsia="en-CA" w:bidi="ar-AE"/>
              </w:rPr>
            </w:pPr>
            <w:r w:rsidRPr="003525A0">
              <w:rPr>
                <w:rFonts w:asciiTheme="majorBidi" w:hAnsiTheme="majorBidi"/>
                <w:sz w:val="20"/>
                <w:rtl/>
                <w:lang w:val="en-CA" w:eastAsia="en-CA"/>
              </w:rPr>
              <w:t>0.7</w:t>
            </w:r>
          </w:p>
        </w:tc>
      </w:tr>
      <w:tr w:rsidR="00AD0E2C" w:rsidRPr="003120F1" w14:paraId="5EB750D4" w14:textId="77777777" w:rsidTr="00DF660C">
        <w:tc>
          <w:tcPr>
            <w:tcW w:w="299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0FE41B32" w14:textId="60F8DFE3" w:rsidR="00AD0E2C" w:rsidRPr="00D96F44" w:rsidRDefault="00AD0E2C" w:rsidP="00AD0E2C">
            <w:pPr>
              <w:bidi/>
              <w:jc w:val="left"/>
              <w:rPr>
                <w:rFonts w:asciiTheme="majorBidi" w:hAnsiTheme="majorBidi" w:cstheme="majorBidi"/>
                <w:sz w:val="20"/>
                <w:rtl/>
                <w:lang w:val="en-CA" w:eastAsia="en-CA"/>
              </w:rPr>
            </w:pPr>
            <w:r w:rsidRPr="00D96F44">
              <w:rPr>
                <w:rFonts w:asciiTheme="majorBidi" w:hAnsiTheme="majorBidi" w:cstheme="majorBidi" w:hint="cs"/>
                <w:sz w:val="20"/>
                <w:rtl/>
                <w:lang w:val="en-CA" w:eastAsia="en-CA"/>
              </w:rPr>
              <w:t>المبردات التجارية (</w:t>
            </w:r>
            <w:r w:rsidR="00C65B91">
              <w:rPr>
                <w:rFonts w:asciiTheme="majorBidi" w:hAnsiTheme="majorBidi" w:cstheme="majorBidi" w:hint="cs"/>
                <w:sz w:val="20"/>
                <w:rtl/>
                <w:lang w:val="en-CA" w:eastAsia="en-CA"/>
              </w:rPr>
              <w:t>تبريد الغرف</w:t>
            </w:r>
            <w:r w:rsidRPr="00D96F44">
              <w:rPr>
                <w:rFonts w:asciiTheme="majorBidi" w:hAnsiTheme="majorBidi" w:cstheme="majorBidi" w:hint="cs"/>
                <w:sz w:val="20"/>
                <w:rtl/>
                <w:lang w:val="en-CA" w:eastAsia="en-CA"/>
              </w:rPr>
              <w:t>)</w:t>
            </w:r>
          </w:p>
        </w:tc>
        <w:tc>
          <w:tcPr>
            <w:tcW w:w="1595"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3CF40B0E" w14:textId="3C73FA43" w:rsidR="00AD0E2C" w:rsidRPr="00D96F44" w:rsidRDefault="00A631F4" w:rsidP="00AD0E2C">
            <w:pPr>
              <w:bidi/>
              <w:jc w:val="left"/>
              <w:rPr>
                <w:rFonts w:asciiTheme="majorBidi" w:hAnsiTheme="majorBidi" w:cstheme="majorBidi"/>
                <w:sz w:val="20"/>
                <w:rtl/>
                <w:lang w:val="en-CA" w:eastAsia="en-CA" w:bidi="ar-AE"/>
              </w:rPr>
            </w:pPr>
            <w:r w:rsidRPr="00A631F4">
              <w:rPr>
                <w:rFonts w:asciiTheme="majorBidi" w:hAnsiTheme="majorBidi"/>
                <w:sz w:val="20"/>
                <w:rtl/>
                <w:lang w:val="en-CA" w:eastAsia="en-CA"/>
              </w:rPr>
              <w:t>5,291</w:t>
            </w:r>
          </w:p>
        </w:tc>
        <w:tc>
          <w:tcPr>
            <w:tcW w:w="1595" w:type="dxa"/>
            <w:tcBorders>
              <w:top w:val="single" w:sz="4" w:space="0" w:color="auto"/>
              <w:left w:val="nil"/>
              <w:bottom w:val="single" w:sz="4" w:space="0" w:color="auto"/>
              <w:right w:val="single" w:sz="4" w:space="0" w:color="auto"/>
            </w:tcBorders>
            <w:tcMar>
              <w:left w:w="72" w:type="dxa"/>
              <w:right w:w="187" w:type="dxa"/>
            </w:tcMar>
          </w:tcPr>
          <w:p w14:paraId="7958F345" w14:textId="2E889ABF" w:rsidR="00AD0E2C" w:rsidRPr="00D96F44" w:rsidRDefault="00C374E9" w:rsidP="00AD0E2C">
            <w:pPr>
              <w:bidi/>
              <w:jc w:val="left"/>
              <w:rPr>
                <w:rFonts w:asciiTheme="majorBidi" w:hAnsiTheme="majorBidi" w:cstheme="majorBidi"/>
                <w:sz w:val="20"/>
                <w:rtl/>
                <w:lang w:val="en-US" w:eastAsia="en-CA" w:bidi="ar-AE"/>
              </w:rPr>
            </w:pPr>
            <w:r w:rsidRPr="00C374E9">
              <w:rPr>
                <w:rFonts w:asciiTheme="majorBidi" w:hAnsiTheme="majorBidi"/>
                <w:sz w:val="20"/>
                <w:rtl/>
                <w:lang w:val="en-US" w:eastAsia="en-CA" w:bidi="ar-AE"/>
              </w:rPr>
              <w:t>67</w:t>
            </w:r>
          </w:p>
        </w:tc>
        <w:tc>
          <w:tcPr>
            <w:tcW w:w="1595"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6479A071" w14:textId="276ED52E" w:rsidR="00AD0E2C" w:rsidRPr="00D96F44" w:rsidRDefault="003525A0" w:rsidP="00AD0E2C">
            <w:pPr>
              <w:bidi/>
              <w:jc w:val="left"/>
              <w:rPr>
                <w:rFonts w:asciiTheme="majorBidi" w:hAnsiTheme="majorBidi" w:cstheme="majorBidi"/>
                <w:sz w:val="20"/>
                <w:rtl/>
                <w:lang w:val="en-CA" w:eastAsia="en-CA"/>
              </w:rPr>
            </w:pPr>
            <w:r w:rsidRPr="003525A0">
              <w:rPr>
                <w:rFonts w:asciiTheme="majorBidi" w:hAnsiTheme="majorBidi"/>
                <w:sz w:val="20"/>
                <w:rtl/>
                <w:lang w:val="en-CA" w:eastAsia="en-CA"/>
              </w:rPr>
              <w:t>20</w:t>
            </w:r>
          </w:p>
        </w:tc>
        <w:tc>
          <w:tcPr>
            <w:tcW w:w="1595" w:type="dxa"/>
            <w:tcBorders>
              <w:top w:val="single" w:sz="4" w:space="0" w:color="auto"/>
              <w:left w:val="nil"/>
              <w:bottom w:val="single" w:sz="4" w:space="0" w:color="auto"/>
              <w:right w:val="single" w:sz="4" w:space="0" w:color="auto"/>
            </w:tcBorders>
            <w:tcMar>
              <w:left w:w="72" w:type="dxa"/>
              <w:right w:w="187" w:type="dxa"/>
            </w:tcMar>
          </w:tcPr>
          <w:p w14:paraId="6F9FC0E0" w14:textId="282278B7" w:rsidR="00AD0E2C" w:rsidRPr="00D96F44" w:rsidRDefault="003525A0" w:rsidP="00AD0E2C">
            <w:pPr>
              <w:bidi/>
              <w:jc w:val="left"/>
              <w:rPr>
                <w:rFonts w:asciiTheme="majorBidi" w:hAnsiTheme="majorBidi" w:cstheme="majorBidi"/>
                <w:sz w:val="20"/>
                <w:rtl/>
                <w:lang w:val="en-CA" w:eastAsia="en-CA" w:bidi="ar-AE"/>
              </w:rPr>
            </w:pPr>
            <w:r w:rsidRPr="003525A0">
              <w:rPr>
                <w:rFonts w:asciiTheme="majorBidi" w:hAnsiTheme="majorBidi"/>
                <w:sz w:val="20"/>
                <w:rtl/>
                <w:lang w:val="en-CA" w:eastAsia="en-CA"/>
              </w:rPr>
              <w:t>70.9</w:t>
            </w:r>
          </w:p>
        </w:tc>
      </w:tr>
      <w:tr w:rsidR="00AD0E2C" w:rsidRPr="003120F1" w14:paraId="3EEAD9AC" w14:textId="77777777" w:rsidTr="00DF660C">
        <w:tc>
          <w:tcPr>
            <w:tcW w:w="299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A4ADCE" w14:textId="45BE5B74" w:rsidR="00AD0E2C" w:rsidRPr="00D96F44" w:rsidRDefault="00AD0E2C" w:rsidP="00AD0E2C">
            <w:pPr>
              <w:bidi/>
              <w:jc w:val="left"/>
              <w:rPr>
                <w:rFonts w:asciiTheme="majorBidi" w:hAnsiTheme="majorBidi" w:cstheme="majorBidi"/>
                <w:sz w:val="20"/>
                <w:rtl/>
                <w:lang w:val="en-CA" w:eastAsia="en-CA" w:bidi="ar-AE"/>
              </w:rPr>
            </w:pPr>
            <w:r w:rsidRPr="00D96F44">
              <w:rPr>
                <w:rFonts w:asciiTheme="majorBidi" w:hAnsiTheme="majorBidi" w:cstheme="majorBidi" w:hint="cs"/>
                <w:sz w:val="20"/>
                <w:rtl/>
                <w:lang w:val="en-CA" w:eastAsia="en-CA"/>
              </w:rPr>
              <w:t>المبردات الصناعية (</w:t>
            </w:r>
            <w:r w:rsidR="00C65B91">
              <w:rPr>
                <w:rFonts w:asciiTheme="majorBidi" w:hAnsiTheme="majorBidi" w:cstheme="majorBidi" w:hint="cs"/>
                <w:sz w:val="20"/>
                <w:rtl/>
                <w:lang w:val="en-CA" w:eastAsia="en-CA"/>
              </w:rPr>
              <w:t>إنتاج الثلج</w:t>
            </w:r>
            <w:r w:rsidRPr="00D96F44">
              <w:rPr>
                <w:rFonts w:asciiTheme="majorBidi" w:hAnsiTheme="majorBidi" w:cstheme="majorBidi" w:hint="cs"/>
                <w:sz w:val="20"/>
                <w:rtl/>
                <w:lang w:val="en-CA" w:eastAsia="en-CA" w:bidi="ar-AE"/>
              </w:rPr>
              <w:t>)</w:t>
            </w:r>
          </w:p>
        </w:tc>
        <w:tc>
          <w:tcPr>
            <w:tcW w:w="1595"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7DAC9B0A" w14:textId="4EC5B3D6" w:rsidR="00AD0E2C" w:rsidRPr="00D96F44" w:rsidRDefault="00A631F4" w:rsidP="00AD0E2C">
            <w:pPr>
              <w:bidi/>
              <w:jc w:val="left"/>
              <w:rPr>
                <w:rFonts w:asciiTheme="majorBidi" w:hAnsiTheme="majorBidi" w:cstheme="majorBidi"/>
                <w:sz w:val="20"/>
                <w:rtl/>
                <w:lang w:val="en-CA" w:eastAsia="en-CA" w:bidi="ar-AE"/>
              </w:rPr>
            </w:pPr>
            <w:r w:rsidRPr="00A631F4">
              <w:rPr>
                <w:rFonts w:asciiTheme="majorBidi" w:hAnsiTheme="majorBidi"/>
                <w:sz w:val="20"/>
                <w:rtl/>
                <w:lang w:val="en-CA" w:eastAsia="en-CA"/>
              </w:rPr>
              <w:t>1,235</w:t>
            </w:r>
          </w:p>
        </w:tc>
        <w:tc>
          <w:tcPr>
            <w:tcW w:w="1595" w:type="dxa"/>
            <w:tcBorders>
              <w:top w:val="single" w:sz="4" w:space="0" w:color="auto"/>
              <w:left w:val="nil"/>
              <w:bottom w:val="single" w:sz="4" w:space="0" w:color="auto"/>
              <w:right w:val="single" w:sz="4" w:space="0" w:color="auto"/>
            </w:tcBorders>
            <w:tcMar>
              <w:left w:w="72" w:type="dxa"/>
              <w:right w:w="187" w:type="dxa"/>
            </w:tcMar>
          </w:tcPr>
          <w:p w14:paraId="61C4BB5A" w14:textId="751BAF38" w:rsidR="00AD0E2C" w:rsidRPr="00D96F44" w:rsidRDefault="00C374E9" w:rsidP="00AD0E2C">
            <w:pPr>
              <w:bidi/>
              <w:jc w:val="left"/>
              <w:rPr>
                <w:rFonts w:asciiTheme="majorBidi" w:hAnsiTheme="majorBidi" w:cstheme="majorBidi"/>
                <w:sz w:val="20"/>
                <w:rtl/>
                <w:lang w:val="en-US" w:eastAsia="en-CA" w:bidi="ar-AE"/>
              </w:rPr>
            </w:pPr>
            <w:r w:rsidRPr="00C374E9">
              <w:rPr>
                <w:rFonts w:asciiTheme="majorBidi" w:hAnsiTheme="majorBidi"/>
                <w:sz w:val="20"/>
                <w:rtl/>
                <w:lang w:val="en-US" w:eastAsia="en-CA" w:bidi="ar-AE"/>
              </w:rPr>
              <w:t>16.8</w:t>
            </w:r>
          </w:p>
        </w:tc>
        <w:tc>
          <w:tcPr>
            <w:tcW w:w="1595"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53545B1D" w14:textId="2AC4493E" w:rsidR="00AD0E2C" w:rsidRPr="00D96F44" w:rsidRDefault="003525A0" w:rsidP="00AD0E2C">
            <w:pPr>
              <w:bidi/>
              <w:jc w:val="left"/>
              <w:rPr>
                <w:rFonts w:asciiTheme="majorBidi" w:hAnsiTheme="majorBidi" w:cstheme="majorBidi"/>
                <w:sz w:val="20"/>
                <w:rtl/>
                <w:lang w:val="en-CA" w:eastAsia="en-CA" w:bidi="ar-AE"/>
              </w:rPr>
            </w:pPr>
            <w:r w:rsidRPr="003525A0">
              <w:rPr>
                <w:rFonts w:asciiTheme="majorBidi" w:hAnsiTheme="majorBidi"/>
                <w:sz w:val="20"/>
                <w:rtl/>
                <w:lang w:val="en-CA" w:eastAsia="en-CA"/>
              </w:rPr>
              <w:t>20</w:t>
            </w:r>
          </w:p>
        </w:tc>
        <w:tc>
          <w:tcPr>
            <w:tcW w:w="1595" w:type="dxa"/>
            <w:tcBorders>
              <w:top w:val="single" w:sz="4" w:space="0" w:color="auto"/>
              <w:left w:val="nil"/>
              <w:bottom w:val="single" w:sz="4" w:space="0" w:color="auto"/>
              <w:right w:val="single" w:sz="4" w:space="0" w:color="auto"/>
            </w:tcBorders>
            <w:tcMar>
              <w:left w:w="72" w:type="dxa"/>
              <w:right w:w="187" w:type="dxa"/>
            </w:tcMar>
          </w:tcPr>
          <w:p w14:paraId="17C36AF4" w14:textId="33F47E2F" w:rsidR="00AD0E2C" w:rsidRPr="00D96F44" w:rsidRDefault="003525A0" w:rsidP="00AD0E2C">
            <w:pPr>
              <w:bidi/>
              <w:jc w:val="left"/>
              <w:rPr>
                <w:rFonts w:asciiTheme="majorBidi" w:hAnsiTheme="majorBidi" w:cstheme="majorBidi"/>
                <w:sz w:val="20"/>
                <w:rtl/>
                <w:lang w:val="en-CA" w:eastAsia="en-CA" w:bidi="ar-AE"/>
              </w:rPr>
            </w:pPr>
            <w:r w:rsidRPr="003525A0">
              <w:rPr>
                <w:rFonts w:asciiTheme="majorBidi" w:hAnsiTheme="majorBidi"/>
                <w:sz w:val="20"/>
                <w:rtl/>
                <w:lang w:val="en-CA" w:eastAsia="en-CA"/>
              </w:rPr>
              <w:t>4.1</w:t>
            </w:r>
          </w:p>
        </w:tc>
      </w:tr>
      <w:tr w:rsidR="00AD0E2C" w:rsidRPr="003120F1" w14:paraId="5A50FCCC" w14:textId="77777777" w:rsidTr="00DF660C">
        <w:tc>
          <w:tcPr>
            <w:tcW w:w="299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AD7CD1" w14:textId="77777777" w:rsidR="00AD0E2C" w:rsidRPr="00A631F4" w:rsidRDefault="00AD0E2C" w:rsidP="00AD0E2C">
            <w:pPr>
              <w:bidi/>
              <w:jc w:val="left"/>
              <w:rPr>
                <w:rFonts w:asciiTheme="majorBidi" w:hAnsiTheme="majorBidi" w:cstheme="majorBidi"/>
                <w:b/>
                <w:bCs/>
                <w:sz w:val="20"/>
                <w:lang w:val="en-CA" w:eastAsia="en-CA"/>
              </w:rPr>
            </w:pPr>
            <w:r w:rsidRPr="00A631F4">
              <w:rPr>
                <w:rFonts w:asciiTheme="majorBidi" w:hAnsiTheme="majorBidi" w:cstheme="majorBidi" w:hint="cs"/>
                <w:b/>
                <w:bCs/>
                <w:sz w:val="20"/>
                <w:rtl/>
                <w:lang w:val="en-CA" w:eastAsia="en-CA"/>
              </w:rPr>
              <w:t>المجموع</w:t>
            </w:r>
          </w:p>
        </w:tc>
        <w:tc>
          <w:tcPr>
            <w:tcW w:w="1595" w:type="dxa"/>
            <w:tcBorders>
              <w:top w:val="nil"/>
              <w:left w:val="nil"/>
              <w:bottom w:val="single" w:sz="4" w:space="0" w:color="auto"/>
              <w:right w:val="single" w:sz="4" w:space="0" w:color="auto"/>
            </w:tcBorders>
            <w:shd w:val="clear" w:color="auto" w:fill="auto"/>
            <w:noWrap/>
            <w:tcMar>
              <w:left w:w="72" w:type="dxa"/>
              <w:right w:w="187" w:type="dxa"/>
            </w:tcMar>
          </w:tcPr>
          <w:p w14:paraId="649A35E4" w14:textId="3B141196" w:rsidR="00AD0E2C" w:rsidRPr="00A631F4" w:rsidRDefault="00A631F4" w:rsidP="00AD0E2C">
            <w:pPr>
              <w:bidi/>
              <w:jc w:val="left"/>
              <w:rPr>
                <w:rFonts w:asciiTheme="majorBidi" w:hAnsiTheme="majorBidi" w:cstheme="majorBidi"/>
                <w:b/>
                <w:bCs/>
                <w:sz w:val="20"/>
                <w:lang w:val="en-CA" w:eastAsia="en-CA"/>
              </w:rPr>
            </w:pPr>
            <w:r w:rsidRPr="00A631F4">
              <w:rPr>
                <w:rFonts w:asciiTheme="majorBidi" w:hAnsiTheme="majorBidi"/>
                <w:b/>
                <w:bCs/>
                <w:sz w:val="20"/>
                <w:rtl/>
                <w:lang w:val="en-CA" w:eastAsia="en-CA"/>
              </w:rPr>
              <w:t>271,011</w:t>
            </w:r>
          </w:p>
        </w:tc>
        <w:tc>
          <w:tcPr>
            <w:tcW w:w="1595" w:type="dxa"/>
            <w:tcBorders>
              <w:top w:val="single" w:sz="4" w:space="0" w:color="auto"/>
              <w:left w:val="nil"/>
              <w:bottom w:val="single" w:sz="4" w:space="0" w:color="auto"/>
              <w:right w:val="single" w:sz="4" w:space="0" w:color="auto"/>
            </w:tcBorders>
            <w:tcMar>
              <w:left w:w="72" w:type="dxa"/>
              <w:right w:w="187" w:type="dxa"/>
            </w:tcMar>
          </w:tcPr>
          <w:p w14:paraId="0B124F1D" w14:textId="0E8C173C" w:rsidR="00AD0E2C" w:rsidRPr="00A631F4" w:rsidRDefault="00AD0E2C" w:rsidP="00AD0E2C">
            <w:pPr>
              <w:bidi/>
              <w:jc w:val="left"/>
              <w:rPr>
                <w:rFonts w:asciiTheme="majorBidi" w:hAnsiTheme="majorBidi" w:cstheme="majorBidi"/>
                <w:b/>
                <w:bCs/>
                <w:sz w:val="20"/>
                <w:rtl/>
                <w:lang w:val="en-US" w:eastAsia="en-CA" w:bidi="ar-AE"/>
              </w:rPr>
            </w:pPr>
          </w:p>
        </w:tc>
        <w:tc>
          <w:tcPr>
            <w:tcW w:w="1595"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5871B27F" w14:textId="1007992D" w:rsidR="00AD0E2C" w:rsidRPr="00A631F4" w:rsidRDefault="00AD0E2C" w:rsidP="00AD0E2C">
            <w:pPr>
              <w:bidi/>
              <w:jc w:val="left"/>
              <w:rPr>
                <w:rFonts w:asciiTheme="majorBidi" w:hAnsiTheme="majorBidi" w:cstheme="majorBidi"/>
                <w:b/>
                <w:bCs/>
                <w:sz w:val="20"/>
                <w:lang w:val="en-CA" w:eastAsia="en-CA"/>
              </w:rPr>
            </w:pPr>
          </w:p>
        </w:tc>
        <w:tc>
          <w:tcPr>
            <w:tcW w:w="1595" w:type="dxa"/>
            <w:tcBorders>
              <w:top w:val="single" w:sz="4" w:space="0" w:color="auto"/>
              <w:left w:val="nil"/>
              <w:bottom w:val="single" w:sz="4" w:space="0" w:color="auto"/>
              <w:right w:val="single" w:sz="4" w:space="0" w:color="auto"/>
            </w:tcBorders>
            <w:tcMar>
              <w:left w:w="72" w:type="dxa"/>
              <w:right w:w="187" w:type="dxa"/>
            </w:tcMar>
          </w:tcPr>
          <w:p w14:paraId="6376A97D" w14:textId="4E7F5F6E" w:rsidR="00AD0E2C" w:rsidRPr="00A631F4" w:rsidRDefault="003525A0" w:rsidP="00AD0E2C">
            <w:pPr>
              <w:bidi/>
              <w:jc w:val="left"/>
              <w:rPr>
                <w:rFonts w:asciiTheme="majorBidi" w:hAnsiTheme="majorBidi" w:cstheme="majorBidi"/>
                <w:b/>
                <w:bCs/>
                <w:sz w:val="20"/>
                <w:rtl/>
                <w:lang w:val="en-CA" w:eastAsia="en-CA" w:bidi="ar-AE"/>
              </w:rPr>
            </w:pPr>
            <w:r w:rsidRPr="003525A0">
              <w:rPr>
                <w:rFonts w:asciiTheme="majorBidi" w:hAnsiTheme="majorBidi"/>
                <w:b/>
                <w:bCs/>
                <w:sz w:val="20"/>
                <w:rtl/>
                <w:lang w:val="en-CA" w:eastAsia="en-CA"/>
              </w:rPr>
              <w:t>182.8</w:t>
            </w:r>
          </w:p>
        </w:tc>
      </w:tr>
    </w:tbl>
    <w:p w14:paraId="47AD691A" w14:textId="62A5E5B5" w:rsidR="004A4B23" w:rsidRDefault="004A4B23" w:rsidP="004A4B23">
      <w:pPr>
        <w:bidi/>
        <w:rPr>
          <w:rtl/>
          <w:lang w:bidi="ar-AE"/>
        </w:rPr>
      </w:pPr>
    </w:p>
    <w:p w14:paraId="22919B5A" w14:textId="77777777" w:rsidR="00DF660C" w:rsidRPr="00B4373F" w:rsidRDefault="00DF660C" w:rsidP="00DF660C">
      <w:pPr>
        <w:bidi/>
        <w:spacing w:after="240" w:line="288" w:lineRule="auto"/>
        <w:rPr>
          <w:sz w:val="26"/>
          <w:szCs w:val="26"/>
          <w:u w:val="single"/>
          <w:lang w:val="en-CA"/>
        </w:rPr>
      </w:pPr>
      <w:r w:rsidRPr="00B4373F">
        <w:rPr>
          <w:sz w:val="26"/>
          <w:szCs w:val="26"/>
          <w:u w:val="single"/>
          <w:rtl/>
          <w:lang w:val="en-CA"/>
        </w:rPr>
        <w:t>استراتيجية الإزالة في المرحلة الثانية من خطة إدارة إزالة المواد الهيدروكلوروفلوروكربونية</w:t>
      </w:r>
    </w:p>
    <w:p w14:paraId="116A33BD" w14:textId="3470B8E4" w:rsidR="004A4B23" w:rsidRDefault="00200FF4" w:rsidP="009A7DCE">
      <w:pPr>
        <w:pStyle w:val="Heading1"/>
        <w:numPr>
          <w:ilvl w:val="0"/>
          <w:numId w:val="11"/>
        </w:numPr>
        <w:tabs>
          <w:tab w:val="num" w:pos="360"/>
        </w:tabs>
        <w:bidi/>
        <w:spacing w:line="288" w:lineRule="auto"/>
        <w:ind w:left="340" w:hanging="340"/>
        <w:rPr>
          <w:sz w:val="26"/>
          <w:szCs w:val="26"/>
          <w:rtl/>
          <w:lang w:val="en-CA"/>
        </w:rPr>
      </w:pPr>
      <w:r w:rsidRPr="00200FF4">
        <w:rPr>
          <w:sz w:val="26"/>
          <w:szCs w:val="26"/>
          <w:rtl/>
          <w:lang w:val="en-CA"/>
        </w:rPr>
        <w:t>ستركز المرحلة الثانية من خطة إدارة إزالة المواد الهيدروكلوروفلوروكربونية على تعزيز الإطار القانوني الخاص بالهيدروكلوروفلوروكربون، وتعزيز قدرات موظفي الجمارك، وتفعيل ربط الجمارك بوحدة الأوزون الوطنية عبر الإنترنت من أجل مراقبة أكثر كفاءة لواردات المواد المستنفدة للأوزون، وتوفير الأدوات لمراكز الامتياز وإنشاء ثلاثة مراكز استصلاح، وتنفيذ الصكوك القانونية المتعلقة بالاستخدام الآمن للتكنولوجيات الجديدة، وزيادة تعزيز قدرة قطاع الخدمة، وإنشاء نظام اعتماد للفنيين، وإجراء حملات توعية هادفة لتعزيز الانتقال إلى تقنيات منخفضة القدرة على إحداث الاحترار العالمي في قطاع تبريد وتكييف الهواء.</w:t>
      </w:r>
    </w:p>
    <w:p w14:paraId="6371D360" w14:textId="77777777" w:rsidR="008D02F8" w:rsidRPr="008D02F8" w:rsidRDefault="008D02F8" w:rsidP="008D02F8">
      <w:pPr>
        <w:bidi/>
        <w:rPr>
          <w:rtl/>
          <w:lang w:val="en-CA" w:bidi="ar-AE"/>
        </w:rPr>
      </w:pPr>
    </w:p>
    <w:p w14:paraId="7EEB8103" w14:textId="77777777" w:rsidR="00200FF4" w:rsidRPr="00200FF4" w:rsidRDefault="00200FF4" w:rsidP="00200FF4">
      <w:pPr>
        <w:keepNext/>
        <w:bidi/>
        <w:spacing w:after="240" w:line="288" w:lineRule="auto"/>
        <w:rPr>
          <w:sz w:val="26"/>
          <w:szCs w:val="26"/>
          <w:u w:val="single"/>
          <w:lang w:val="en-CA"/>
        </w:rPr>
      </w:pPr>
      <w:r w:rsidRPr="00200FF4">
        <w:rPr>
          <w:sz w:val="26"/>
          <w:szCs w:val="26"/>
          <w:u w:val="single"/>
          <w:rtl/>
          <w:lang w:val="en-CA"/>
        </w:rPr>
        <w:t>الأنشطة المقترحة في المرحلة الثانية من خطة إدارة إزالة المواد الهيدروكلوروفلوروكربونية</w:t>
      </w:r>
    </w:p>
    <w:p w14:paraId="3098ACE1" w14:textId="1E184563" w:rsidR="004A4B23" w:rsidRPr="00200FF4" w:rsidRDefault="00200FF4" w:rsidP="009A7DCE">
      <w:pPr>
        <w:pStyle w:val="Heading1"/>
        <w:numPr>
          <w:ilvl w:val="0"/>
          <w:numId w:val="11"/>
        </w:numPr>
        <w:tabs>
          <w:tab w:val="num" w:pos="360"/>
        </w:tabs>
        <w:bidi/>
        <w:spacing w:line="288" w:lineRule="auto"/>
        <w:ind w:left="340" w:hanging="340"/>
        <w:rPr>
          <w:sz w:val="26"/>
          <w:szCs w:val="26"/>
          <w:rtl/>
          <w:lang w:val="en-CA"/>
        </w:rPr>
      </w:pPr>
      <w:r w:rsidRPr="00200FF4">
        <w:rPr>
          <w:sz w:val="26"/>
          <w:szCs w:val="26"/>
          <w:rtl/>
          <w:lang w:val="en-CA"/>
        </w:rPr>
        <w:t>تقترح المرحلة الثانية الأنشطة التالية:</w:t>
      </w:r>
    </w:p>
    <w:p w14:paraId="232BD585" w14:textId="1C8E635F" w:rsidR="00414542" w:rsidRPr="00200FF4" w:rsidRDefault="00CA4C96" w:rsidP="009A7DCE">
      <w:pPr>
        <w:pStyle w:val="ListParagraph"/>
        <w:numPr>
          <w:ilvl w:val="0"/>
          <w:numId w:val="12"/>
        </w:numPr>
        <w:bidi/>
        <w:spacing w:after="240"/>
        <w:ind w:left="1440" w:hanging="720"/>
        <w:contextualSpacing w:val="0"/>
        <w:rPr>
          <w:sz w:val="26"/>
          <w:szCs w:val="26"/>
          <w:rtl/>
          <w:lang w:bidi="ar-AE"/>
        </w:rPr>
      </w:pPr>
      <w:r w:rsidRPr="00CA4C96">
        <w:rPr>
          <w:sz w:val="26"/>
          <w:szCs w:val="26"/>
          <w:rtl/>
          <w:lang w:bidi="ar-AE"/>
        </w:rPr>
        <w:t xml:space="preserve">تعزيز الإطار القانوني والمؤسسي: حظر استيراد المواد الهيدروكلوروفلوروكربونية اعتباراً من 1 يناير 2030 باستثناء ما يتعلق بخدمات الصيانة اللاحقة؛ وحظر واردات المعدات القائمة على الهيدروكلوروفلوروكربون اعتباراً من 1 يناير/كانون الثاني 2029؛ وتشغيل </w:t>
      </w:r>
      <w:r>
        <w:rPr>
          <w:rFonts w:hint="cs"/>
          <w:sz w:val="26"/>
          <w:szCs w:val="26"/>
          <w:rtl/>
          <w:lang w:bidi="ar-AE"/>
        </w:rPr>
        <w:t>أداة الربط</w:t>
      </w:r>
      <w:r w:rsidRPr="00CA4C96">
        <w:rPr>
          <w:sz w:val="26"/>
          <w:szCs w:val="26"/>
          <w:rtl/>
          <w:lang w:bidi="ar-AE"/>
        </w:rPr>
        <w:t xml:space="preserve"> عبر الإنترنت للسماح بتبادل المعلومات بين وحدة الأوزون الوطنية والجمارك بشأن استخدام حصص استيراد المواد الهيدروكلوروفلوروكربونية في الوقت الفعلي اعتباراً من 1 يناير/كانون الثاني 2025 (اليونيب) (34,000 دولار أمريكي)؛</w:t>
      </w:r>
    </w:p>
    <w:p w14:paraId="337CED13" w14:textId="6EEDE8FE" w:rsidR="00414542" w:rsidRPr="00CA4C96" w:rsidRDefault="001B4018" w:rsidP="009A7DCE">
      <w:pPr>
        <w:pStyle w:val="ListParagraph"/>
        <w:numPr>
          <w:ilvl w:val="0"/>
          <w:numId w:val="12"/>
        </w:numPr>
        <w:bidi/>
        <w:spacing w:after="240"/>
        <w:ind w:left="1440" w:hanging="720"/>
        <w:contextualSpacing w:val="0"/>
        <w:rPr>
          <w:sz w:val="26"/>
          <w:szCs w:val="26"/>
          <w:rtl/>
          <w:lang w:bidi="ar-AE"/>
        </w:rPr>
      </w:pPr>
      <w:r w:rsidRPr="001B4018">
        <w:rPr>
          <w:sz w:val="26"/>
          <w:szCs w:val="26"/>
          <w:rtl/>
          <w:lang w:bidi="ar-AE"/>
        </w:rPr>
        <w:t>تعزيز القدرة الوطنية على مراقبة المواد الهيدروكلوروفلوروكربونية: إجراء 40 دورة تدريبية لـ 1,000 موظف جمارك وغيرهم من وكلاء إنفاذ القانون بشأن جملة أمور من بينها مراقبة وتحديد المواد الهيدروكلوروفلوروكربونية والمعدات القائمة على الهيدروكلوروفلوروكربون، واللوائح المحدثة، ورموز النظام المنسق لعام 2022؛ وترجمة قانون ولوائح الدولة الخاصة بالمواد المستنفدة للأوزون الخاصة بمراقبة المواد الهيدروكلوروفلوروكربونية والمعدات القائمة على الهيدروكلوروفلوروكربون إلى اللغات الرئيسية؛ وإجراء ما لا يقل عن 20 ورشة عمل لمشاركة المعلومات وتوعية تجار استيراد غازات التبريد ومعدات التبريد وتكييف الهواء بشأن الإجراءات الحكومية المعدلة لإصدار تراخيص الاستيراد ومنح الحصص السنوية، وبشأن تخزين ومناولة غازات التبريد القابلة للاشتعال أو السامة (اليونيب) (235,000 دولار أمريكي)؛ وتوفير 10 محددات محمولة للمواد المستنفدة للأوزون وقطع غيارها (اليونيدو) (50,000 دولار أمريكي)؛</w:t>
      </w:r>
    </w:p>
    <w:p w14:paraId="3BDCF1C9" w14:textId="7B07E45C" w:rsidR="00414542" w:rsidRPr="008653F1" w:rsidRDefault="00F55B15" w:rsidP="009A7DCE">
      <w:pPr>
        <w:pStyle w:val="ListParagraph"/>
        <w:numPr>
          <w:ilvl w:val="0"/>
          <w:numId w:val="12"/>
        </w:numPr>
        <w:bidi/>
        <w:spacing w:after="240"/>
        <w:ind w:left="1440" w:hanging="720"/>
        <w:contextualSpacing w:val="0"/>
        <w:rPr>
          <w:sz w:val="26"/>
          <w:szCs w:val="26"/>
          <w:rtl/>
          <w:lang w:bidi="ar-AE"/>
        </w:rPr>
      </w:pPr>
      <w:r w:rsidRPr="00F55B15">
        <w:rPr>
          <w:sz w:val="26"/>
          <w:szCs w:val="26"/>
          <w:rtl/>
          <w:lang w:bidi="ar-AE"/>
        </w:rPr>
        <w:t>تعزيز قدرة فنيي التبريد وتكييف الهواء في مجال الممارسات الجيدة: إنشاء مخطط اعتماد لفنيي التبريد وتكييف الهواء اعتباراً من 1 يناير 2027 عن طريق تعيين خبير لإجراء دراسة شاملة لتحديد جميع جوانب نظام الاعتماد؛ وتطوير ثلاثة مراكز اعتماد واختبار تشغيل النظام من خلال اعتماد 25 فني في عام 2026؛ وإجراء 50 جلسة لتدريب 1,000 من فنيي التبريد وتكييف الهواء على الممارسات الجيدة في مجال التبريد، بما في ذلك تقنيات الاسترداد وإعادة التدوير وإعادة الاستخدام، والتعامل مع معدات التبريد الجديدة، بدعم من رابطة التبريد وتكييف الهواء؛ واعتماد معايير بشأن الاستخدام الآمن لغازات التبريد القابلة للاشتعال والسامة اعتباراً من 1 يناير 2027؛ ونشر الوعي من خلال ورش العمل والكتيبات الموجهة للمستخدمين النهائيين عبر التعريف على نسبة قدرة صفرية/ منخفضة على إحداث الاحترار العالمي، والحث للعدول عن استخدام التكنولوجيا القائمة على الهيدروفلوروكربون والإبلاغ عن المخاطر المرتبطة بغازات التبريد القابلة للاشتعال أو السامة؛ وتنظيم حملة توعوية هادفة لتشجيع الطلاب، ولا سيما الشابات، على الالتحاق بالدراسة المهنية في قطاع التبريد وتكييف الهواء في مدارس التدريب المهني والمدارس الثانوية الفنية والجامعات (اليونيب) (320,000 دولار أمريكي)؛ و</w:t>
      </w:r>
    </w:p>
    <w:p w14:paraId="49A98774" w14:textId="487D2C14" w:rsidR="00414542" w:rsidRPr="00EA587A" w:rsidRDefault="000D4244" w:rsidP="009A7DCE">
      <w:pPr>
        <w:pStyle w:val="ListParagraph"/>
        <w:numPr>
          <w:ilvl w:val="0"/>
          <w:numId w:val="12"/>
        </w:numPr>
        <w:bidi/>
        <w:spacing w:after="240"/>
        <w:ind w:left="1440" w:hanging="720"/>
        <w:contextualSpacing w:val="0"/>
        <w:rPr>
          <w:sz w:val="26"/>
          <w:szCs w:val="26"/>
          <w:rtl/>
          <w:lang w:bidi="ar-AE"/>
        </w:rPr>
      </w:pPr>
      <w:r w:rsidRPr="000D4244">
        <w:rPr>
          <w:sz w:val="26"/>
          <w:szCs w:val="26"/>
          <w:rtl/>
          <w:lang w:bidi="ar-AE"/>
        </w:rPr>
        <w:t>تعزيز ستة مراكز امتياز: شراء محدد غازات تبريد محمول وأربع مجموعات</w:t>
      </w:r>
      <w:r w:rsidR="007643FF">
        <w:rPr>
          <w:rStyle w:val="FootnoteReference"/>
          <w:sz w:val="26"/>
          <w:szCs w:val="26"/>
          <w:rtl/>
          <w:lang w:bidi="ar-AE"/>
        </w:rPr>
        <w:footnoteReference w:id="8"/>
      </w:r>
      <w:r w:rsidRPr="000D4244">
        <w:rPr>
          <w:sz w:val="26"/>
          <w:szCs w:val="26"/>
          <w:rtl/>
          <w:lang w:bidi="ar-AE"/>
        </w:rPr>
        <w:t xml:space="preserve"> من المعدات والأدوات وقطع الغيار لإدارة المواد الهيدروكلوروفلوروكربونية وغازات التبريد البديلة لكل مركز، وتوفير التدريب على استخدامها؛ وتمكين استرداد غازات التبريد وإعادة استخدامها من خلال إنشاء ثلاثة مراكز استصلاح؛ واعتماد ثلاثة مدربين في مجال تكنولوجيا الهيدروكربون في فيينا، النمسا، والذين سيقومون فيما بعد بتدريب ما لا يقل عن أربعة مدربين في مجال التبريد وتكييف الهواء فضلاً عن المساهمة في الدورات التدريبية المنتظمة لفني تبريد وتكييف الهواء حول الممارسات الجيدة (اليونيدو) (351,000 دولار أمريكي).</w:t>
      </w:r>
    </w:p>
    <w:p w14:paraId="2A3A16E8" w14:textId="118D9DEC" w:rsidR="00414542" w:rsidRDefault="00414542" w:rsidP="00414542">
      <w:pPr>
        <w:bidi/>
        <w:rPr>
          <w:rtl/>
          <w:lang w:bidi="ar-AE"/>
        </w:rPr>
      </w:pPr>
    </w:p>
    <w:p w14:paraId="2AF96823" w14:textId="69F86E2B" w:rsidR="00CD72C9" w:rsidRDefault="00CD72C9" w:rsidP="00CD72C9">
      <w:pPr>
        <w:keepNext/>
        <w:bidi/>
        <w:spacing w:line="288" w:lineRule="auto"/>
        <w:rPr>
          <w:b/>
          <w:sz w:val="26"/>
          <w:szCs w:val="26"/>
          <w:rtl/>
          <w:lang w:val="en-CA"/>
        </w:rPr>
      </w:pPr>
      <w:r w:rsidRPr="0002073C">
        <w:rPr>
          <w:b/>
          <w:sz w:val="26"/>
          <w:szCs w:val="26"/>
          <w:rtl/>
          <w:lang w:val="en-CA"/>
        </w:rPr>
        <w:t>رصد المشروع</w:t>
      </w:r>
    </w:p>
    <w:p w14:paraId="7AA7479A" w14:textId="77777777" w:rsidR="00CD72C9" w:rsidRDefault="00CD72C9" w:rsidP="00CD72C9">
      <w:pPr>
        <w:keepNext/>
        <w:bidi/>
        <w:spacing w:line="288" w:lineRule="auto"/>
        <w:rPr>
          <w:b/>
          <w:sz w:val="26"/>
          <w:szCs w:val="26"/>
          <w:rtl/>
          <w:lang w:val="en-CA"/>
        </w:rPr>
      </w:pPr>
    </w:p>
    <w:p w14:paraId="409E0513" w14:textId="7D4D3E05" w:rsidR="00414542" w:rsidRPr="00CD72C9" w:rsidRDefault="00CD72C9" w:rsidP="009A7DCE">
      <w:pPr>
        <w:pStyle w:val="Heading1"/>
        <w:numPr>
          <w:ilvl w:val="0"/>
          <w:numId w:val="11"/>
        </w:numPr>
        <w:tabs>
          <w:tab w:val="num" w:pos="360"/>
        </w:tabs>
        <w:bidi/>
        <w:spacing w:line="288" w:lineRule="auto"/>
        <w:ind w:left="340" w:hanging="340"/>
        <w:rPr>
          <w:sz w:val="26"/>
          <w:szCs w:val="26"/>
          <w:rtl/>
          <w:lang w:val="en-CA"/>
        </w:rPr>
      </w:pPr>
      <w:r w:rsidRPr="00CD72C9">
        <w:rPr>
          <w:sz w:val="26"/>
          <w:szCs w:val="26"/>
          <w:rtl/>
          <w:lang w:val="en-CA"/>
        </w:rPr>
        <w:t>سيستمر النظام الذي تم إنشاؤه بموجب المرحلة الأولى من خطة إدارة إزالة المواد الهيدروكلوروفلوروكربونية في المرحلة الثانية، بالتوازي مع قيام وحدة الأوزون الوطنية بالإبلاغ عن التقدم المحرز والعمل مع أصحاب المصلحة لإزالة المواد الهيدروكلوروفلوروكربونية. وتبلغ تكلفة هذه الأنشطة لليونيب 50,000 دولار أمريكي تشمل: موظفي المشروع والاستشاريين (30,000 دولار أمريكي)، وتكاليف السفر المحلي (12,000 دولار أمريكي)، والاجتماعات وورش العمل (8,000 دولار أمريكي).</w:t>
      </w:r>
    </w:p>
    <w:p w14:paraId="3CA03AB1" w14:textId="77777777" w:rsidR="00CD72C9" w:rsidRDefault="00CD72C9" w:rsidP="00CD72C9">
      <w:pPr>
        <w:bidi/>
        <w:spacing w:line="288" w:lineRule="auto"/>
        <w:rPr>
          <w:i/>
          <w:sz w:val="26"/>
          <w:szCs w:val="26"/>
          <w:rtl/>
          <w:lang w:val="en-CA"/>
        </w:rPr>
      </w:pPr>
    </w:p>
    <w:p w14:paraId="0AC53608" w14:textId="631EB18B" w:rsidR="00CD72C9" w:rsidRPr="00CD72C9" w:rsidRDefault="00CD72C9" w:rsidP="00CD72C9">
      <w:pPr>
        <w:bidi/>
        <w:spacing w:line="288" w:lineRule="auto"/>
        <w:rPr>
          <w:i/>
          <w:sz w:val="26"/>
          <w:szCs w:val="26"/>
          <w:rtl/>
          <w:lang w:val="en-CA" w:bidi="ar-AE"/>
        </w:rPr>
      </w:pPr>
      <w:r w:rsidRPr="00CD72C9">
        <w:rPr>
          <w:rFonts w:hint="cs"/>
          <w:i/>
          <w:sz w:val="26"/>
          <w:szCs w:val="26"/>
          <w:rtl/>
          <w:lang w:val="en-CA"/>
        </w:rPr>
        <w:t>تطبيق</w:t>
      </w:r>
      <w:r w:rsidRPr="00CD72C9">
        <w:rPr>
          <w:i/>
          <w:sz w:val="26"/>
          <w:szCs w:val="26"/>
          <w:rtl/>
          <w:lang w:val="en-CA"/>
        </w:rPr>
        <w:t xml:space="preserve"> السياسة الجنسانية</w:t>
      </w:r>
    </w:p>
    <w:p w14:paraId="637DC3A4" w14:textId="781973E2" w:rsidR="00414542" w:rsidRPr="00CD72C9" w:rsidRDefault="00CD72C9" w:rsidP="009A7DCE">
      <w:pPr>
        <w:pStyle w:val="Heading1"/>
        <w:numPr>
          <w:ilvl w:val="0"/>
          <w:numId w:val="11"/>
        </w:numPr>
        <w:tabs>
          <w:tab w:val="num" w:pos="360"/>
        </w:tabs>
        <w:bidi/>
        <w:spacing w:line="288" w:lineRule="auto"/>
        <w:ind w:left="340" w:hanging="340"/>
        <w:rPr>
          <w:sz w:val="26"/>
          <w:szCs w:val="26"/>
          <w:rtl/>
          <w:lang w:val="en-CA"/>
        </w:rPr>
      </w:pPr>
      <w:r w:rsidRPr="00CD72C9">
        <w:rPr>
          <w:sz w:val="26"/>
          <w:szCs w:val="26"/>
          <w:rtl/>
          <w:lang w:val="en-CA"/>
        </w:rPr>
        <w:t>بالتماشي مع المقرر 84/92(د)</w:t>
      </w:r>
      <w:r w:rsidR="008D02F8" w:rsidRPr="008D02F8">
        <w:rPr>
          <w:rStyle w:val="FootnoteReference"/>
          <w:i/>
          <w:sz w:val="26"/>
          <w:szCs w:val="26"/>
          <w:rtl/>
          <w:lang w:val="en-CA" w:bidi="ar-AE"/>
        </w:rPr>
        <w:t xml:space="preserve"> </w:t>
      </w:r>
      <w:r w:rsidR="008D02F8">
        <w:rPr>
          <w:rStyle w:val="FootnoteReference"/>
          <w:i/>
          <w:sz w:val="26"/>
          <w:szCs w:val="26"/>
          <w:rtl/>
          <w:lang w:val="en-CA" w:bidi="ar-AE"/>
        </w:rPr>
        <w:footnoteReference w:id="9"/>
      </w:r>
      <w:r w:rsidRPr="00CD72C9">
        <w:rPr>
          <w:sz w:val="26"/>
          <w:szCs w:val="26"/>
          <w:rtl/>
          <w:lang w:val="en-CA"/>
        </w:rPr>
        <w:t>، ستشجع المرحلة الثانية من خطة إدارة إزالة المواد الهيدروكلوروفلوروكربونية تعيين موظفات فضلاً عن مشاركة النساء في جميع مكونات المشروع (أنشطة بناء القدرات ومجالس المشروع واللجان التوجيهية). وسيتم تقييم تعميم مراعاة المنظور الجنساني في جميع جوانب البرنامج؛ كما ستواصل وحدة الأوزون الوطنية جمع البيانات لإنتاج مؤشرات مفصلة حسب الجنس وتضمين مؤشرات النوع الاجتماعي في إعداد التقارير؛ وسيتم توعية موظفي المشروع وأصحاب المصلحة بشأن تعميم مراعاة المنظور الجنساني.</w:t>
      </w:r>
    </w:p>
    <w:p w14:paraId="225CF1FC" w14:textId="62BC116F" w:rsidR="00CD72C9" w:rsidRDefault="00CD72C9" w:rsidP="00CD72C9">
      <w:pPr>
        <w:bidi/>
        <w:rPr>
          <w:rtl/>
          <w:lang w:bidi="ar-AE"/>
        </w:rPr>
      </w:pPr>
    </w:p>
    <w:p w14:paraId="051D0F08" w14:textId="77777777" w:rsidR="008D02F8" w:rsidRPr="00483854" w:rsidRDefault="008D02F8" w:rsidP="008D02F8">
      <w:pPr>
        <w:bidi/>
        <w:spacing w:line="288" w:lineRule="auto"/>
        <w:rPr>
          <w:lang w:val="en-US"/>
        </w:rPr>
      </w:pPr>
      <w:r w:rsidRPr="0002073C">
        <w:rPr>
          <w:sz w:val="26"/>
          <w:szCs w:val="26"/>
          <w:u w:val="single"/>
          <w:rtl/>
          <w:lang w:val="en-CA"/>
        </w:rPr>
        <w:t>التكلفة الإجمالية للمرحلة الثانية من خطة إدارة إزالة المواد الهيدروكلوروفلوروكربونية</w:t>
      </w:r>
    </w:p>
    <w:p w14:paraId="63F5B4B3" w14:textId="64222E03" w:rsidR="00CD72C9" w:rsidRPr="008D02F8" w:rsidRDefault="00CD72C9" w:rsidP="00CD72C9">
      <w:pPr>
        <w:bidi/>
        <w:rPr>
          <w:rtl/>
          <w:lang w:val="en-US" w:bidi="ar-AE"/>
        </w:rPr>
      </w:pPr>
    </w:p>
    <w:p w14:paraId="0E4C1404" w14:textId="7B38198A" w:rsidR="00CD72C9" w:rsidRPr="008D02F8" w:rsidRDefault="009E4C20" w:rsidP="009A7DCE">
      <w:pPr>
        <w:pStyle w:val="Heading1"/>
        <w:numPr>
          <w:ilvl w:val="0"/>
          <w:numId w:val="11"/>
        </w:numPr>
        <w:tabs>
          <w:tab w:val="num" w:pos="360"/>
        </w:tabs>
        <w:bidi/>
        <w:spacing w:line="288" w:lineRule="auto"/>
        <w:ind w:left="340" w:hanging="340"/>
        <w:rPr>
          <w:sz w:val="26"/>
          <w:szCs w:val="26"/>
          <w:rtl/>
          <w:lang w:val="en-CA"/>
        </w:rPr>
      </w:pPr>
      <w:r w:rsidRPr="009E4C20">
        <w:rPr>
          <w:sz w:val="26"/>
          <w:szCs w:val="26"/>
          <w:rtl/>
          <w:lang w:val="en-CA"/>
        </w:rPr>
        <w:t xml:space="preserve">قدرت التكلفة الإجمالية للمرحلة الثانية من خطة إدارة إزالة المواد الهيدروكلوروفلوروكربونية في تشاد بمبلغ قدره 1,040,000 دولار أمريكي (بالإضافة إلى تكاليف دعم الوكالة)، كما تم تقديمه أصولاً، لتحقيق تخفيض بنسبة 67.5 في المائة من استهلاك خط الأساس للهيدروكلوروفلوروكربون بحلول عام 2025 وتخفيض بنسبة 100 في المائة بحلول عام </w:t>
      </w:r>
      <w:r w:rsidR="00D3000F" w:rsidRPr="009E4C20">
        <w:rPr>
          <w:rFonts w:hint="cs"/>
          <w:sz w:val="26"/>
          <w:szCs w:val="26"/>
          <w:rtl/>
          <w:lang w:val="en-CA"/>
        </w:rPr>
        <w:t>2030.</w:t>
      </w:r>
    </w:p>
    <w:p w14:paraId="12F8F1CA" w14:textId="73607D3D" w:rsidR="008D02F8" w:rsidRDefault="008D02F8" w:rsidP="008D02F8">
      <w:pPr>
        <w:bidi/>
        <w:rPr>
          <w:rtl/>
          <w:lang w:bidi="ar-AE"/>
        </w:rPr>
      </w:pPr>
    </w:p>
    <w:p w14:paraId="226EA92A" w14:textId="77777777" w:rsidR="00D3000F" w:rsidRPr="0002073C" w:rsidRDefault="00D3000F" w:rsidP="00D3000F">
      <w:pPr>
        <w:keepNext/>
        <w:keepLines/>
        <w:bidi/>
        <w:spacing w:after="240" w:line="288" w:lineRule="auto"/>
        <w:rPr>
          <w:sz w:val="26"/>
          <w:szCs w:val="26"/>
          <w:u w:val="single"/>
          <w:lang w:val="en-CA"/>
        </w:rPr>
      </w:pPr>
      <w:r w:rsidRPr="0002073C">
        <w:rPr>
          <w:sz w:val="26"/>
          <w:szCs w:val="26"/>
          <w:u w:val="single"/>
          <w:rtl/>
          <w:lang w:val="en-CA"/>
        </w:rPr>
        <w:t>الأنشطة المخطط لها للشريحة الأولى من المرحلة الثانية</w:t>
      </w:r>
    </w:p>
    <w:p w14:paraId="57B18977" w14:textId="41D15F60" w:rsidR="008D02F8" w:rsidRPr="00D3000F" w:rsidRDefault="003B47F9" w:rsidP="009A7DCE">
      <w:pPr>
        <w:pStyle w:val="Heading1"/>
        <w:numPr>
          <w:ilvl w:val="0"/>
          <w:numId w:val="11"/>
        </w:numPr>
        <w:tabs>
          <w:tab w:val="num" w:pos="360"/>
        </w:tabs>
        <w:bidi/>
        <w:spacing w:line="288" w:lineRule="auto"/>
        <w:ind w:left="340" w:hanging="340"/>
        <w:rPr>
          <w:sz w:val="26"/>
          <w:szCs w:val="26"/>
          <w:rtl/>
          <w:lang w:val="en-CA"/>
        </w:rPr>
      </w:pPr>
      <w:r w:rsidRPr="003B47F9">
        <w:rPr>
          <w:sz w:val="26"/>
          <w:szCs w:val="26"/>
          <w:rtl/>
          <w:lang w:val="en-CA"/>
        </w:rPr>
        <w:t>سيتم تنفيذ شريحة التمويل الأولى للمرحلة الثانية من خطة إدارة إزالة المواد الهيدروكلوروفلوروكربونية بمبلغ إجمالي قدره 333,000 دولار أمريكي بين أكتوبر/تشرين الأول 2022 ويونيو/حزيران 2025 وستشمل الأنشطة التالية:</w:t>
      </w:r>
    </w:p>
    <w:p w14:paraId="28B29174" w14:textId="0DD479A0" w:rsidR="008D02F8" w:rsidRPr="007F44A4" w:rsidRDefault="00AD3147" w:rsidP="009A7DCE">
      <w:pPr>
        <w:pStyle w:val="ListParagraph"/>
        <w:numPr>
          <w:ilvl w:val="0"/>
          <w:numId w:val="13"/>
        </w:numPr>
        <w:bidi/>
        <w:spacing w:after="240"/>
        <w:ind w:left="1440" w:hanging="720"/>
        <w:contextualSpacing w:val="0"/>
        <w:rPr>
          <w:sz w:val="26"/>
          <w:szCs w:val="26"/>
          <w:rtl/>
          <w:lang w:bidi="ar-AE"/>
        </w:rPr>
      </w:pPr>
      <w:r w:rsidRPr="00AD3147">
        <w:rPr>
          <w:sz w:val="26"/>
          <w:szCs w:val="26"/>
          <w:rtl/>
          <w:lang w:bidi="ar-AE"/>
        </w:rPr>
        <w:t>تعزيز الإطار القانوني والمؤسسي: تشغيل أداة الربط عبر الإنترنت للسماح بتبادل المعلومات بين وحدة الأوزون الوطنية والجمارك بشأن استخدام حصص استيراد المواد الهيدروكلوروفلوروكربونية في الوقت الفعلي اعتباراً من 1 يناير/كانون الثاني 2025 (اليونيب) (11,000 دولار أمريكي)؛</w:t>
      </w:r>
    </w:p>
    <w:p w14:paraId="39F4DED0" w14:textId="48FEFC4A" w:rsidR="00CD72C9" w:rsidRPr="00B140DE" w:rsidRDefault="00C90002" w:rsidP="009A7DCE">
      <w:pPr>
        <w:pStyle w:val="ListParagraph"/>
        <w:numPr>
          <w:ilvl w:val="0"/>
          <w:numId w:val="13"/>
        </w:numPr>
        <w:bidi/>
        <w:spacing w:after="240"/>
        <w:ind w:left="1440" w:hanging="720"/>
        <w:contextualSpacing w:val="0"/>
        <w:rPr>
          <w:sz w:val="26"/>
          <w:szCs w:val="26"/>
          <w:rtl/>
          <w:lang w:bidi="ar-AE"/>
        </w:rPr>
      </w:pPr>
      <w:r w:rsidRPr="00C90002">
        <w:rPr>
          <w:sz w:val="26"/>
          <w:szCs w:val="26"/>
          <w:rtl/>
          <w:lang w:bidi="ar-AE"/>
        </w:rPr>
        <w:t>تعزيز القدرة الوطنية على التحكم في المواد الهيدروكلوروفلوروكربونية: إجراء ما لا يقل عن ثماني دورات تدريبية لـ 200 من موظفي الجمارك وغيرهم من وكلاء إنفاذ القانون بشأن جملة أمور من بينها مراقبة وتحديد المواد الهيدروكلوروفلوروكربونية والمعدات القائمة على الهيدروكلوروفلوروكربون، واللوائح المحدثة، ورموز النظام المنسق لعام 2022؛ وترجمة قانون ولوائح الدولة بشأن المواد المستنفدة للأوزون الخاصة بمراقبة المواد الهيدروكلوروفلوروكربونية والمعدات القائمة على الهيدروكلوروفلوروكربون إلى اللغات الرئيسية؛ وإجراء ما لا يقل عن خمسة ورش عمل لمشاركة المعلومات وتوعية تجار استيراد غازات التبريد ومعدات التبريد وتكييف الهواء بشأن الإجراءات الحكومية المعدلة لإصدار تراخيص الاستيراد ومنح الحصص السنوية، وبشأن تخزين ومناولة المبردات القابلة للاشتعال أو السامة (اليونيب) (50,000 دولار أمريكي)؛</w:t>
      </w:r>
    </w:p>
    <w:p w14:paraId="6D904522" w14:textId="135B6699" w:rsidR="00CD72C9" w:rsidRPr="007A5A0E" w:rsidRDefault="00FD653B" w:rsidP="009A7DCE">
      <w:pPr>
        <w:pStyle w:val="ListParagraph"/>
        <w:numPr>
          <w:ilvl w:val="0"/>
          <w:numId w:val="13"/>
        </w:numPr>
        <w:bidi/>
        <w:spacing w:after="240"/>
        <w:ind w:left="1440" w:hanging="720"/>
        <w:contextualSpacing w:val="0"/>
        <w:rPr>
          <w:sz w:val="26"/>
          <w:szCs w:val="26"/>
          <w:rtl/>
          <w:lang w:bidi="ar-AE"/>
        </w:rPr>
      </w:pPr>
      <w:r w:rsidRPr="00FD653B">
        <w:rPr>
          <w:sz w:val="26"/>
          <w:szCs w:val="26"/>
          <w:rtl/>
          <w:lang w:bidi="ar-AE"/>
        </w:rPr>
        <w:t>تعزيز قدرة فنيي التبريد وتكييف الهواء في الممارسات الجيدة: تطوير مخطط اعتماد لفنيي التبريد وتكييف الهواء عن طريق تعيين خبير لإجراء دراسة شاملة لتحديد جميع جوانب نظام الاعتماد؛ وإجراء ما لا يقل عن 10 دورات لتدريب 200 من فنيي التبريد وتكييف الهواء على الممارسات الجيدة في مجال التبريد، بما في ذلك تقنيات الاسترداد وإعادة التدوير وإعادة الاستخدام والتعامل مع معدات التبريد الجديدة، بدعم من رابطة التبريد وتكييف الهواء؛ ووضع معايير وبروتوكولات بشأن الاستخدام الآمن لغازات التبريد القابلة للاشتعال والسامة؛ ونشر الوعي من خلال ورش العمل والكتيبات الموجهة للمستخدمين النهائيين عبر التعريف بتكنولوجيا صفرية القدرة/منخفضة القدرة على إحداث الاحترار العالمي، والحث للعدول عن استخدام التكنولوجيا القائمة على المواد الهيدروفلوروكربون والإبلاغ عن المخاطر المرتبطة بغازات التبريد القابلة للاشتعال أو السامة؛ (اليونيب) (55,000 دولار أمريكي)؛</w:t>
      </w:r>
    </w:p>
    <w:p w14:paraId="6F157026" w14:textId="686F0DBB" w:rsidR="00F57466" w:rsidRDefault="00FD653B" w:rsidP="009A7DCE">
      <w:pPr>
        <w:pStyle w:val="ListParagraph"/>
        <w:numPr>
          <w:ilvl w:val="0"/>
          <w:numId w:val="13"/>
        </w:numPr>
        <w:bidi/>
        <w:spacing w:after="240"/>
        <w:ind w:left="1440" w:hanging="720"/>
        <w:contextualSpacing w:val="0"/>
        <w:rPr>
          <w:sz w:val="26"/>
          <w:szCs w:val="26"/>
          <w:lang w:bidi="ar-AE"/>
        </w:rPr>
      </w:pPr>
      <w:r w:rsidRPr="00FD653B">
        <w:rPr>
          <w:sz w:val="26"/>
          <w:szCs w:val="26"/>
          <w:rtl/>
          <w:lang w:bidi="ar-AE"/>
        </w:rPr>
        <w:t>تعزيز ست مراكز امتياز: شراء أربع مجموعات</w:t>
      </w:r>
      <w:r w:rsidR="009B2F9A">
        <w:rPr>
          <w:rStyle w:val="FootnoteReference"/>
          <w:sz w:val="26"/>
          <w:szCs w:val="26"/>
          <w:rtl/>
          <w:lang w:bidi="ar-AE"/>
        </w:rPr>
        <w:footnoteReference w:id="10"/>
      </w:r>
      <w:r w:rsidRPr="00FD653B">
        <w:rPr>
          <w:sz w:val="26"/>
          <w:szCs w:val="26"/>
          <w:rtl/>
          <w:lang w:bidi="ar-AE"/>
        </w:rPr>
        <w:t xml:space="preserve"> من المعدات والأدوات وقطع الغيار لإدارة المواد الهيدروكلوروفلوروكربونية وغازات التبريد البديلة لكل مركز، وتوفير التدريب على استخدامها؛ وتمكين استرداد غاز التبريد وإعادة استخدامها من خلال إنشاء مركز استصلاح واحد؛ واعتماد ثلاث مدربين في مجال تكنولوجيا الهيدروكربون في فيينا، النمسا، والذين سيقومون فيما بعد بتدريب ما لا يقل عن أربع مدربين في مجال التبريد وتكييف الهواء فضلاً عن المساهمة في الدورات التدريبية المنتظمة لفني تبريد وتكييف الهواء حول الممارسات الجيدة (اليونيدو) (204,500 دولار أمريكي)؛ و</w:t>
      </w:r>
    </w:p>
    <w:p w14:paraId="095A1CEB" w14:textId="32DE124D" w:rsidR="00FD653B" w:rsidRPr="00FD653B" w:rsidRDefault="00FD653B" w:rsidP="009A7DCE">
      <w:pPr>
        <w:pStyle w:val="ListParagraph"/>
        <w:numPr>
          <w:ilvl w:val="0"/>
          <w:numId w:val="13"/>
        </w:numPr>
        <w:bidi/>
        <w:spacing w:after="240"/>
        <w:ind w:left="1440" w:hanging="720"/>
        <w:contextualSpacing w:val="0"/>
        <w:rPr>
          <w:sz w:val="26"/>
          <w:szCs w:val="26"/>
          <w:rtl/>
          <w:lang w:bidi="ar-AE"/>
        </w:rPr>
      </w:pPr>
      <w:r w:rsidRPr="00FD653B">
        <w:rPr>
          <w:sz w:val="26"/>
          <w:szCs w:val="26"/>
          <w:rtl/>
          <w:lang w:bidi="ar-AE"/>
        </w:rPr>
        <w:t>رصد المشروع: 7,500 دولار أمريكي للاستشاريين، و3,000 دولار أمريكي لتكاليف السفر ذات الصلة بالرصد و2,000 دولار أمريكي لاجتماعات التنسيق (اليونيب) (12,500 دولار أمريكي).</w:t>
      </w:r>
    </w:p>
    <w:p w14:paraId="5008783C" w14:textId="37E9B56C" w:rsidR="00F57466" w:rsidRDefault="00F57466" w:rsidP="00F57466">
      <w:pPr>
        <w:bidi/>
        <w:rPr>
          <w:rtl/>
          <w:lang w:bidi="ar-AE"/>
        </w:rPr>
      </w:pPr>
    </w:p>
    <w:p w14:paraId="3E154377" w14:textId="77777777" w:rsidR="00FD653B" w:rsidRPr="007D41EF" w:rsidRDefault="00FD653B" w:rsidP="00FD653B">
      <w:pPr>
        <w:bidi/>
        <w:spacing w:after="240" w:line="288" w:lineRule="auto"/>
        <w:jc w:val="center"/>
        <w:rPr>
          <w:b/>
          <w:bCs/>
          <w:sz w:val="26"/>
          <w:szCs w:val="26"/>
          <w:lang w:val="en-CA"/>
        </w:rPr>
      </w:pPr>
      <w:r w:rsidRPr="007D41EF">
        <w:rPr>
          <w:b/>
          <w:bCs/>
          <w:sz w:val="26"/>
          <w:szCs w:val="26"/>
          <w:rtl/>
          <w:lang w:val="en-CA"/>
        </w:rPr>
        <w:t>تعليقات وتوصيات الأمانة</w:t>
      </w:r>
    </w:p>
    <w:p w14:paraId="50CA0625" w14:textId="77777777" w:rsidR="00FD653B" w:rsidRPr="007D41EF" w:rsidRDefault="00FD653B" w:rsidP="00FD653B">
      <w:pPr>
        <w:bidi/>
        <w:spacing w:after="240" w:line="288" w:lineRule="auto"/>
        <w:rPr>
          <w:bCs/>
          <w:sz w:val="26"/>
          <w:szCs w:val="26"/>
          <w:lang w:val="en-CA"/>
        </w:rPr>
      </w:pPr>
      <w:r w:rsidRPr="007D41EF">
        <w:rPr>
          <w:bCs/>
          <w:sz w:val="26"/>
          <w:szCs w:val="26"/>
          <w:rtl/>
          <w:lang w:val="en-CA"/>
        </w:rPr>
        <w:t xml:space="preserve">التعليقات </w:t>
      </w:r>
    </w:p>
    <w:p w14:paraId="1BE1BCD0" w14:textId="381EC143" w:rsidR="00FD653B" w:rsidRPr="00BD1A8A" w:rsidRDefault="00BD1A8A" w:rsidP="009A7DCE">
      <w:pPr>
        <w:pStyle w:val="Heading1"/>
        <w:numPr>
          <w:ilvl w:val="0"/>
          <w:numId w:val="11"/>
        </w:numPr>
        <w:tabs>
          <w:tab w:val="num" w:pos="360"/>
        </w:tabs>
        <w:bidi/>
        <w:spacing w:line="288" w:lineRule="auto"/>
        <w:ind w:left="340" w:hanging="340"/>
        <w:rPr>
          <w:sz w:val="26"/>
          <w:szCs w:val="26"/>
          <w:rtl/>
          <w:lang w:val="en-CA"/>
        </w:rPr>
      </w:pPr>
      <w:r w:rsidRPr="00BD1A8A">
        <w:rPr>
          <w:sz w:val="26"/>
          <w:szCs w:val="26"/>
          <w:rtl/>
          <w:lang w:val="en-CA"/>
        </w:rPr>
        <w:t>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خطط إدارة إزالة المواد الهيدروكلوروفلوروكربونية (المقرر 74/50)، وخطة أعمال الصندوق المتعدد الأطراف للفترة 2022-2024.</w:t>
      </w:r>
    </w:p>
    <w:p w14:paraId="4D56C7BE" w14:textId="40083213" w:rsidR="00F57466" w:rsidRDefault="00F57466" w:rsidP="00F57466">
      <w:pPr>
        <w:bidi/>
        <w:rPr>
          <w:b/>
          <w:bCs/>
          <w:rtl/>
          <w:lang w:bidi="ar-AE"/>
        </w:rPr>
      </w:pPr>
    </w:p>
    <w:p w14:paraId="1575DEC4" w14:textId="574E4926" w:rsidR="009B03F9" w:rsidRPr="009B03F9" w:rsidRDefault="009B03F9" w:rsidP="009B03F9">
      <w:pPr>
        <w:bidi/>
        <w:rPr>
          <w:sz w:val="26"/>
          <w:szCs w:val="26"/>
          <w:u w:val="single"/>
          <w:rtl/>
          <w:lang w:bidi="ar-AE"/>
        </w:rPr>
      </w:pPr>
      <w:r w:rsidRPr="009B03F9">
        <w:rPr>
          <w:rFonts w:hint="cs"/>
          <w:sz w:val="26"/>
          <w:szCs w:val="26"/>
          <w:u w:val="single"/>
          <w:rtl/>
          <w:lang w:bidi="ar-AE"/>
        </w:rPr>
        <w:t>الاستراتيجية الشاملة</w:t>
      </w:r>
    </w:p>
    <w:p w14:paraId="3C864F1A" w14:textId="54B3F742" w:rsidR="009B03F9" w:rsidRDefault="009B03F9" w:rsidP="009B03F9">
      <w:pPr>
        <w:bidi/>
        <w:rPr>
          <w:b/>
          <w:bCs/>
          <w:rtl/>
          <w:lang w:bidi="ar-AE"/>
        </w:rPr>
      </w:pPr>
    </w:p>
    <w:p w14:paraId="17217BAA" w14:textId="6A4A1352" w:rsidR="009B03F9" w:rsidRPr="0082298B" w:rsidRDefault="00773633" w:rsidP="009A7DCE">
      <w:pPr>
        <w:pStyle w:val="Heading1"/>
        <w:numPr>
          <w:ilvl w:val="0"/>
          <w:numId w:val="11"/>
        </w:numPr>
        <w:tabs>
          <w:tab w:val="num" w:pos="360"/>
        </w:tabs>
        <w:bidi/>
        <w:spacing w:line="288" w:lineRule="auto"/>
        <w:ind w:left="340" w:hanging="340"/>
        <w:rPr>
          <w:sz w:val="26"/>
          <w:szCs w:val="26"/>
          <w:rtl/>
          <w:lang w:val="en-CA"/>
        </w:rPr>
      </w:pPr>
      <w:r w:rsidRPr="00773633">
        <w:rPr>
          <w:sz w:val="26"/>
          <w:szCs w:val="26"/>
          <w:rtl/>
          <w:lang w:val="en-CA"/>
        </w:rPr>
        <w:t>تقترح حكومة تشاد تحقيق التخفيض بنسبة 100 في المائة في استهلاك خط الأساس الخاص بها للمواد الهيدروكلوروفلوروكربونية بحلول عام 2030، والحفاظ على الحد الأقصى للاستهلاك السنوي من المواد الهيدروكلوروفلوروكربونية في الفترة من 2030 إلى 2040 عند مستوى يتفق مع المادة 5، الفقرة 8 ثالثًا (هـ)(</w:t>
      </w:r>
      <w:r w:rsidR="000D4804">
        <w:rPr>
          <w:rFonts w:hint="cs"/>
          <w:sz w:val="26"/>
          <w:szCs w:val="26"/>
          <w:rtl/>
          <w:lang w:val="en-CA"/>
        </w:rPr>
        <w:t>1</w:t>
      </w:r>
      <w:r w:rsidRPr="00773633">
        <w:rPr>
          <w:sz w:val="26"/>
          <w:szCs w:val="26"/>
          <w:rtl/>
          <w:lang w:val="en-CA"/>
        </w:rPr>
        <w:t>) من بروتوكول مونتريال</w:t>
      </w:r>
      <w:r w:rsidR="0066029D">
        <w:rPr>
          <w:rStyle w:val="FootnoteReference"/>
          <w:sz w:val="26"/>
          <w:szCs w:val="26"/>
          <w:rtl/>
          <w:lang w:val="en-CA"/>
        </w:rPr>
        <w:footnoteReference w:id="11"/>
      </w:r>
      <w:r w:rsidRPr="00773633">
        <w:rPr>
          <w:sz w:val="26"/>
          <w:szCs w:val="26"/>
          <w:rtl/>
          <w:lang w:val="en-CA"/>
        </w:rPr>
        <w:t>. وتلتزم حكومة تشاد بمواصلة تطبيق أساليب الاستيراد والرقابة الصارمة لرصد مستوى استيراد واستخدامات المواد الهيدروكلوروفلوروكربونية خلال تلك الفترة لضمان اقتصارها على الشروط المنصوص عليها بموجب بروتوكول مونتريال.</w:t>
      </w:r>
    </w:p>
    <w:p w14:paraId="1026C5E6" w14:textId="2A70E975" w:rsidR="0082298B" w:rsidRPr="000D4804" w:rsidRDefault="000D4804" w:rsidP="009A7DCE">
      <w:pPr>
        <w:pStyle w:val="Heading1"/>
        <w:numPr>
          <w:ilvl w:val="0"/>
          <w:numId w:val="11"/>
        </w:numPr>
        <w:tabs>
          <w:tab w:val="num" w:pos="360"/>
        </w:tabs>
        <w:bidi/>
        <w:spacing w:line="288" w:lineRule="auto"/>
        <w:ind w:left="340" w:hanging="340"/>
        <w:rPr>
          <w:sz w:val="26"/>
          <w:szCs w:val="26"/>
          <w:rtl/>
          <w:lang w:val="en-CA"/>
        </w:rPr>
      </w:pPr>
      <w:r w:rsidRPr="000D4804">
        <w:rPr>
          <w:sz w:val="26"/>
          <w:szCs w:val="26"/>
          <w:rtl/>
          <w:lang w:val="en-CA"/>
        </w:rPr>
        <w:t>بالتماشي مع المقرر 86/51، وبغية السماحِ بالنظر في الشريحة النهائية من خطة إدارة إزالة المواد الهيدروكلوروفلوروكربونية، وافقت حكومة تشاد على تقديم: وصف تفصيلي للإطار التنظيمي والسياسي المطبق لتنفيذ التدابير لضمان امتثال استهلاك المواد الهيدروكلوروفلوروكربونية للفقرة 8 ثالثاً (هـ)(1) من المادة 5 من بروتوكول مونتريال للفترة 2030-2040؛ والاستهلاك السنوي المتوقع من الهيدروكلوروفلوروكربون في تشاد للفترة 2030-2040.</w:t>
      </w:r>
    </w:p>
    <w:p w14:paraId="7905D654" w14:textId="6398CDD8" w:rsidR="00B368B6" w:rsidRPr="007D41EF" w:rsidRDefault="00B368B6" w:rsidP="00B368B6">
      <w:pPr>
        <w:bidi/>
        <w:spacing w:after="240" w:line="288" w:lineRule="auto"/>
        <w:rPr>
          <w:sz w:val="26"/>
          <w:szCs w:val="26"/>
          <w:u w:val="single"/>
          <w:lang w:val="en-CA"/>
        </w:rPr>
      </w:pPr>
      <w:r w:rsidRPr="007D41EF">
        <w:rPr>
          <w:sz w:val="26"/>
          <w:szCs w:val="26"/>
          <w:u w:val="single"/>
          <w:rtl/>
          <w:lang w:val="en-CA"/>
        </w:rPr>
        <w:t xml:space="preserve">إطار تنظيمي </w:t>
      </w:r>
      <w:r w:rsidR="008B2F36">
        <w:rPr>
          <w:rFonts w:hint="cs"/>
          <w:sz w:val="26"/>
          <w:szCs w:val="26"/>
          <w:u w:val="single"/>
          <w:rtl/>
          <w:lang w:val="en-CA"/>
        </w:rPr>
        <w:t>لدعم</w:t>
      </w:r>
      <w:r w:rsidRPr="007D41EF">
        <w:rPr>
          <w:sz w:val="26"/>
          <w:szCs w:val="26"/>
          <w:u w:val="single"/>
          <w:rtl/>
          <w:lang w:val="en-CA"/>
        </w:rPr>
        <w:t xml:space="preserve"> إزالة المواد الهيدروكلوروفلوروكربونية</w:t>
      </w:r>
    </w:p>
    <w:p w14:paraId="37AE8C2E" w14:textId="7C4E2A2D" w:rsidR="0082298B" w:rsidRDefault="0031692C" w:rsidP="009A7DCE">
      <w:pPr>
        <w:pStyle w:val="Heading1"/>
        <w:numPr>
          <w:ilvl w:val="0"/>
          <w:numId w:val="11"/>
        </w:numPr>
        <w:tabs>
          <w:tab w:val="num" w:pos="360"/>
        </w:tabs>
        <w:bidi/>
        <w:spacing w:line="288" w:lineRule="auto"/>
        <w:ind w:left="340" w:hanging="340"/>
        <w:rPr>
          <w:sz w:val="26"/>
          <w:szCs w:val="26"/>
          <w:rtl/>
          <w:lang w:val="en-CA"/>
        </w:rPr>
      </w:pPr>
      <w:r w:rsidRPr="0031692C">
        <w:rPr>
          <w:sz w:val="26"/>
          <w:szCs w:val="26"/>
          <w:rtl/>
          <w:lang w:val="en-CA"/>
        </w:rPr>
        <w:t>خلال عملية استعراض المشروع، تساءلت الأمانة عن سبب عدم اكتمال الربط عبر الإنترنت لتشغيل نظام الترخيص على الرغم من التخطيط للنشاط منذ عام 2018. وأوضحت اليونيب أن اعتماد النظام الإلكتروني يتطلب موافقة السلطات رفيعة المستوى، والتي تأخرت بسبب تغيير كبير في الحكومة. لكن اليونيب أكدت أنه من المتوقع تشغيل النظام الإلكتروني الذي يربط بين وزارة البيئة ووزارة التجارة وسلطات الجمارك بحلول 1 يناير/كانون الثاني 2025، وأنه تم بالفعل اتخاذ تدابير عملية لتبادل المعلومات حول التراخيص الصادرة وحجم الواردات.</w:t>
      </w:r>
    </w:p>
    <w:p w14:paraId="5DB501AC" w14:textId="74C4EB98" w:rsidR="0031692C" w:rsidRPr="00FE6358" w:rsidRDefault="00FE6358" w:rsidP="009A7DCE">
      <w:pPr>
        <w:pStyle w:val="Heading1"/>
        <w:numPr>
          <w:ilvl w:val="0"/>
          <w:numId w:val="11"/>
        </w:numPr>
        <w:tabs>
          <w:tab w:val="num" w:pos="360"/>
        </w:tabs>
        <w:bidi/>
        <w:spacing w:line="288" w:lineRule="auto"/>
        <w:ind w:left="340" w:hanging="340"/>
        <w:rPr>
          <w:sz w:val="26"/>
          <w:szCs w:val="26"/>
          <w:rtl/>
          <w:lang w:val="en-CA"/>
        </w:rPr>
      </w:pPr>
      <w:r w:rsidRPr="00FE6358">
        <w:rPr>
          <w:sz w:val="26"/>
          <w:szCs w:val="26"/>
          <w:rtl/>
          <w:lang w:val="en-CA"/>
        </w:rPr>
        <w:t>ناقشت الأمانة مع اليونيب إمكانية قيام حكومة تشاد بفرض حظر على استيراد معدات التبريد وتكييف الهواء القائمة على الهيدروكلوروفلوروكربون في مرحلة مبكرة بدلاً من البدء في 1 يناير/كانون الثاني 2029. وأشارت اليونيب إلى أن كميات المعدات المستوردة القائمة على الهيدروكلوروفلوروكربون-22 تظهر اتجاهاً تنازلياً منذ عام 2013. وبالتالي، من المتوقع أن يستمر هذا الاتجاه التنازلي في السنوات القادمة مع زيادة اعتماد البدائل، فضلاً عن أنه ستتم تغطية احتياجات الخدمة في 2030-2040 من خلال الاستهلاك المسموح به في إطار خدمات الصيانة اللاحقة دون مواجهة صعوبة كبيرة. وعلاوة على ذلك، وبالنظر إلى رصد اتجاهات استيراد معدات التبريد وتكييف الهواء عن كثب، سيتم اتخاذ إجراءات سريعة لحظر الواردات في وقت مبكر إذا لزم الأمر.</w:t>
      </w:r>
    </w:p>
    <w:p w14:paraId="4308C99D" w14:textId="46152507" w:rsidR="00B368B6" w:rsidRPr="00C022E2" w:rsidRDefault="00C022E2" w:rsidP="009A7DCE">
      <w:pPr>
        <w:pStyle w:val="Heading1"/>
        <w:numPr>
          <w:ilvl w:val="0"/>
          <w:numId w:val="11"/>
        </w:numPr>
        <w:tabs>
          <w:tab w:val="num" w:pos="360"/>
        </w:tabs>
        <w:bidi/>
        <w:spacing w:line="288" w:lineRule="auto"/>
        <w:ind w:left="340" w:hanging="340"/>
        <w:rPr>
          <w:sz w:val="26"/>
          <w:szCs w:val="26"/>
          <w:rtl/>
          <w:lang w:val="en-CA"/>
        </w:rPr>
      </w:pPr>
      <w:r w:rsidRPr="00C022E2">
        <w:rPr>
          <w:sz w:val="26"/>
          <w:szCs w:val="26"/>
          <w:rtl/>
          <w:lang w:val="en-CA"/>
        </w:rPr>
        <w:t>بالإشارة إلى معدل التسرب، استفسرت الأمانة عما إذا كان بإمكان الحكومة وضع تدابير تنظيمية لمراقبة الانبعاثات أو التحقق من التسرب بالنسبة لمعدات التبريد وتكييف الهواء الأكبر (التبريد التجاري والمبردات). وأجابت اليونيب أنه بناءً على الخبرة السابقة، فقد فهم البلد أنه من الحكمة تركيز التدريب العملي لفنيي التبريد وتكييف الهواء على التخفيف من الانبعاثات بدلاً من استخدام نهج تنظيمي/تشريعي رسمي.</w:t>
      </w:r>
    </w:p>
    <w:p w14:paraId="64580781" w14:textId="77777777" w:rsidR="002645C4" w:rsidRPr="007D41EF" w:rsidRDefault="002645C4" w:rsidP="002645C4">
      <w:pPr>
        <w:keepNext/>
        <w:bidi/>
        <w:spacing w:after="240" w:line="288" w:lineRule="auto"/>
        <w:rPr>
          <w:sz w:val="26"/>
          <w:szCs w:val="26"/>
          <w:u w:val="single"/>
          <w:lang w:val="en-CA"/>
        </w:rPr>
      </w:pPr>
      <w:r w:rsidRPr="007D41EF">
        <w:rPr>
          <w:sz w:val="26"/>
          <w:szCs w:val="26"/>
          <w:u w:val="single"/>
          <w:rtl/>
          <w:lang w:val="en-CA"/>
        </w:rPr>
        <w:t>المسائل الفنية وذات الصلة بالتكلفة</w:t>
      </w:r>
    </w:p>
    <w:p w14:paraId="6973C2D3" w14:textId="3890E502" w:rsidR="002645C4" w:rsidRDefault="002C7E04" w:rsidP="009A7DCE">
      <w:pPr>
        <w:pStyle w:val="Heading1"/>
        <w:numPr>
          <w:ilvl w:val="0"/>
          <w:numId w:val="11"/>
        </w:numPr>
        <w:tabs>
          <w:tab w:val="num" w:pos="360"/>
        </w:tabs>
        <w:bidi/>
        <w:spacing w:line="288" w:lineRule="auto"/>
        <w:ind w:left="340" w:hanging="340"/>
        <w:rPr>
          <w:sz w:val="26"/>
          <w:szCs w:val="26"/>
          <w:rtl/>
          <w:lang w:val="en-CA"/>
        </w:rPr>
      </w:pPr>
      <w:r w:rsidRPr="002C7E04">
        <w:rPr>
          <w:sz w:val="26"/>
          <w:szCs w:val="26"/>
          <w:rtl/>
          <w:lang w:val="en-CA"/>
        </w:rPr>
        <w:t xml:space="preserve">يستخدم حالياً غاز </w:t>
      </w:r>
      <w:r w:rsidRPr="002C7E04">
        <w:rPr>
          <w:sz w:val="26"/>
          <w:szCs w:val="26"/>
          <w:lang w:val="en-CA"/>
        </w:rPr>
        <w:t>R-600a</w:t>
      </w:r>
      <w:r w:rsidRPr="002C7E04">
        <w:rPr>
          <w:sz w:val="26"/>
          <w:szCs w:val="26"/>
          <w:rtl/>
          <w:lang w:val="en-CA"/>
        </w:rPr>
        <w:t xml:space="preserve"> في التبريد المنزلي والوحدات التجارية المستقلة في الدولة، إلا أن هناك نقصاً في معايير السلامة. ولا يزال عدد الفنيين المدربين والأدوات المحددة غير كافٍ لمواجهة تحديات خدمة المعدات القائمة على غازات التبريد القابلة للاشتعال. ومن ضمن جملة أنشطة أخرى، تقترح المرحلة الثانية تطوير معايير السلامة بالتشاور مع أصحاب المصلحة الأساسيين، وإنشاء نظام اعتماد للفنيين، وتحديث مراكز الامتياز الإقليمية لمواصلة مساعدة فنيي التبريد وتكييف الهواء في ممارسات الخدمة الجيدة والآمنة، وتقديم المشورة بشأن الأسئلة التقنية، وإعارة المعدات للصيانة. وعلاوة على ذلك، سيتم تعديل تدريب فنيي التبريد وتكييف الهواء للتأكد من أن كلاً من فنيي التبريد وتكييف الهواء المتعلمين بصورة رسمية وغير رسمية يكتسبون مستوى كافٍ من المهارات لتمكينهم من تلبية متطلبات الاعتماد، حسب الضرورة.</w:t>
      </w:r>
    </w:p>
    <w:p w14:paraId="29AE4B5B" w14:textId="7780A282" w:rsidR="00C513AD" w:rsidRDefault="00C513AD" w:rsidP="009A7DCE">
      <w:pPr>
        <w:pStyle w:val="Heading1"/>
        <w:numPr>
          <w:ilvl w:val="0"/>
          <w:numId w:val="11"/>
        </w:numPr>
        <w:tabs>
          <w:tab w:val="num" w:pos="360"/>
        </w:tabs>
        <w:bidi/>
        <w:spacing w:line="288" w:lineRule="auto"/>
        <w:ind w:left="340" w:hanging="340"/>
        <w:rPr>
          <w:sz w:val="26"/>
          <w:szCs w:val="26"/>
          <w:rtl/>
          <w:lang w:val="en-CA"/>
        </w:rPr>
      </w:pPr>
      <w:r w:rsidRPr="00C513AD">
        <w:rPr>
          <w:sz w:val="26"/>
          <w:szCs w:val="26"/>
          <w:rtl/>
          <w:lang w:val="en-CA"/>
        </w:rPr>
        <w:t xml:space="preserve">فيما يتعلق ببرنامج التدريب المعتمد المقترح للمعدات القائمة على الهيدروكربون لثلاثة مدربين في فيينا، النمسا، أوضحت اليونيدو أن هدفها يتمثل في بناء قدرات المدربين الوطنيين على خصائص غازات التبريد القائمة على الهيدروكربون (بشكل رئيسي غاز </w:t>
      </w:r>
      <w:r w:rsidRPr="00C513AD">
        <w:rPr>
          <w:sz w:val="26"/>
          <w:szCs w:val="26"/>
          <w:lang w:val="en-CA"/>
        </w:rPr>
        <w:t>R-290</w:t>
      </w:r>
      <w:r w:rsidRPr="00C513AD">
        <w:rPr>
          <w:sz w:val="26"/>
          <w:szCs w:val="26"/>
          <w:rtl/>
          <w:lang w:val="en-CA"/>
        </w:rPr>
        <w:t xml:space="preserve">)، والتركيب الآمن </w:t>
      </w:r>
      <w:r w:rsidRPr="00C513AD">
        <w:rPr>
          <w:rFonts w:hint="cs"/>
          <w:sz w:val="26"/>
          <w:szCs w:val="26"/>
          <w:rtl/>
          <w:lang w:val="en-CA"/>
        </w:rPr>
        <w:t>وصيانة</w:t>
      </w:r>
      <w:r w:rsidRPr="00C513AD">
        <w:rPr>
          <w:sz w:val="26"/>
          <w:szCs w:val="26"/>
          <w:rtl/>
          <w:lang w:val="en-CA"/>
        </w:rPr>
        <w:t xml:space="preserve"> المعدات ومراقبة التسربات.</w:t>
      </w:r>
    </w:p>
    <w:p w14:paraId="1CE73AFB" w14:textId="5C7F6957" w:rsidR="00C513AD" w:rsidRPr="00C513AD" w:rsidRDefault="00C513AD" w:rsidP="009A7DCE">
      <w:pPr>
        <w:pStyle w:val="Heading1"/>
        <w:numPr>
          <w:ilvl w:val="0"/>
          <w:numId w:val="11"/>
        </w:numPr>
        <w:tabs>
          <w:tab w:val="num" w:pos="360"/>
        </w:tabs>
        <w:bidi/>
        <w:spacing w:line="288" w:lineRule="auto"/>
        <w:ind w:left="340" w:hanging="340"/>
        <w:rPr>
          <w:sz w:val="26"/>
          <w:szCs w:val="26"/>
          <w:rtl/>
          <w:lang w:val="en-CA"/>
        </w:rPr>
      </w:pPr>
      <w:r w:rsidRPr="00C513AD">
        <w:rPr>
          <w:sz w:val="26"/>
          <w:szCs w:val="26"/>
          <w:rtl/>
          <w:lang w:val="en-CA"/>
        </w:rPr>
        <w:t>فيما يتعلق بمشروع الاسترداد والاستصلاح الذي سيتم تنفيذه في إطار الشريحة الأولى، ستساعد اليونيدو الحكومة في تطوير نموذج أعمال شامل لتقييم الجدوى التقنية للمشروع وجدواه المالية. ولدى طلب الشريحة الثانية، ستبلغ اليونيدو نتائج دراسة الجدوى. ولن يتم إجراء أي استثمارات في استصلاح المعدات قبل انتهاء التقييم. وفي حال لم يكن مركز الاستصلاح خياراً متاحاً لتشاد، فستقترح اليونيدو تعزيز مراكز الامتياز بمعدات إضافية مناسبة.</w:t>
      </w:r>
    </w:p>
    <w:p w14:paraId="193983A4" w14:textId="77777777" w:rsidR="002645C4" w:rsidRDefault="002645C4" w:rsidP="002645C4">
      <w:pPr>
        <w:bidi/>
        <w:rPr>
          <w:b/>
          <w:bCs/>
          <w:rtl/>
          <w:lang w:bidi="ar-AE"/>
        </w:rPr>
      </w:pPr>
    </w:p>
    <w:p w14:paraId="7796F8EB" w14:textId="412D5A84" w:rsidR="00B368B6" w:rsidRPr="00577B84" w:rsidRDefault="00577B84" w:rsidP="00B368B6">
      <w:pPr>
        <w:bidi/>
        <w:rPr>
          <w:sz w:val="26"/>
          <w:szCs w:val="26"/>
          <w:rtl/>
          <w:lang w:bidi="ar-AE"/>
        </w:rPr>
      </w:pPr>
      <w:r w:rsidRPr="00577B84">
        <w:rPr>
          <w:rFonts w:hint="cs"/>
          <w:sz w:val="26"/>
          <w:szCs w:val="26"/>
          <w:rtl/>
          <w:lang w:bidi="ar-AE"/>
        </w:rPr>
        <w:t>استدامة الأنشطة المقترحة في إطار المرحلة الثانية</w:t>
      </w:r>
    </w:p>
    <w:p w14:paraId="02EDD4B5" w14:textId="1A84DBAA" w:rsidR="00B368B6" w:rsidRDefault="00B368B6" w:rsidP="00B368B6">
      <w:pPr>
        <w:bidi/>
        <w:rPr>
          <w:b/>
          <w:bCs/>
          <w:rtl/>
          <w:lang w:bidi="ar-AE"/>
        </w:rPr>
      </w:pPr>
    </w:p>
    <w:p w14:paraId="75EBCF43" w14:textId="07E3DE9C" w:rsidR="00A310C1" w:rsidRDefault="00A310C1" w:rsidP="009A7DCE">
      <w:pPr>
        <w:pStyle w:val="Heading1"/>
        <w:numPr>
          <w:ilvl w:val="0"/>
          <w:numId w:val="11"/>
        </w:numPr>
        <w:tabs>
          <w:tab w:val="num" w:pos="360"/>
        </w:tabs>
        <w:bidi/>
        <w:spacing w:line="288" w:lineRule="auto"/>
        <w:ind w:left="340" w:hanging="340"/>
        <w:rPr>
          <w:sz w:val="26"/>
          <w:szCs w:val="26"/>
          <w:rtl/>
          <w:lang w:val="en-CA"/>
        </w:rPr>
      </w:pPr>
      <w:r w:rsidRPr="00A310C1">
        <w:rPr>
          <w:sz w:val="26"/>
          <w:szCs w:val="26"/>
          <w:rtl/>
          <w:lang w:val="en-CA"/>
        </w:rPr>
        <w:t>أفادت اليونيب أنه وبغية الحفاظ على قدرة الجمارك على مراقبة المواد الهيدروكلوروفلوروكربونية وضمان استدامة إزالة الهيدروكلوروفلوروكربون، فقد تم استحداث وحدة المواد المستنفدة للأوزون في المناهج الدراسية لمدرسة تدريب الجمارك لتدريب الموظفين الجدد على المفاهيم الأساسية المتعلقة بالمواد المستنفدة للأوزون. وبالإضافة إلى ذلك، فإن تدريب وبناء قدرات موظفي الجمارك والإنفاذ هو نشاط مستمر يتم تنفيذه بالتعاون مع وحدة الأوزون الوطنية وسلطات الجمارك.</w:t>
      </w:r>
    </w:p>
    <w:p w14:paraId="4BDFAC5C" w14:textId="4F36E169" w:rsidR="005E690E" w:rsidRPr="005E690E" w:rsidRDefault="005E690E" w:rsidP="009A7DCE">
      <w:pPr>
        <w:pStyle w:val="Heading1"/>
        <w:numPr>
          <w:ilvl w:val="0"/>
          <w:numId w:val="11"/>
        </w:numPr>
        <w:tabs>
          <w:tab w:val="num" w:pos="360"/>
        </w:tabs>
        <w:bidi/>
        <w:spacing w:line="288" w:lineRule="auto"/>
        <w:ind w:left="340" w:hanging="340"/>
        <w:rPr>
          <w:sz w:val="26"/>
          <w:szCs w:val="26"/>
          <w:rtl/>
          <w:lang w:val="en-CA"/>
        </w:rPr>
      </w:pPr>
      <w:r w:rsidRPr="005E690E">
        <w:rPr>
          <w:sz w:val="26"/>
          <w:szCs w:val="26"/>
          <w:rtl/>
          <w:lang w:val="en-CA"/>
        </w:rPr>
        <w:t>لضمان استدامة تدريب الفنيين، ستُدرج مراكز تدريب التبريد وتكييف الهواء وحدة الأوزون في مناهجها بنهاية المرحلة الأولى من خطة إدارة إزالة المواد الهيدروكلوروفلوروكربونية، وسيتم تقديم مخطط اعتماد لفنيي التبريد وتكييف الهواء خلال المرحلة الثانية. وعلاوة على ذلك، ستواصل مراكز التدريب ومراكز الامتياز تدريب الفنيين على ممارسات الخدمة الجيدة والآمنة لمعدات التبريد وتكييف الهواء، وتقديم المشورة بشأن القضايا التكنولوجية، وإعارة الأدوات للفنيين لصيانة المعدات.</w:t>
      </w:r>
    </w:p>
    <w:p w14:paraId="4CE73238" w14:textId="77777777" w:rsidR="00456E9B" w:rsidRPr="005313DD" w:rsidRDefault="00456E9B" w:rsidP="00456E9B">
      <w:pPr>
        <w:pStyle w:val="Heading1"/>
        <w:keepNext/>
        <w:numPr>
          <w:ilvl w:val="0"/>
          <w:numId w:val="0"/>
        </w:numPr>
        <w:bidi/>
        <w:spacing w:line="288" w:lineRule="auto"/>
        <w:rPr>
          <w:sz w:val="26"/>
          <w:szCs w:val="26"/>
          <w:u w:val="single"/>
          <w:lang w:val="en-CA"/>
        </w:rPr>
      </w:pPr>
      <w:r w:rsidRPr="005313DD">
        <w:rPr>
          <w:sz w:val="26"/>
          <w:szCs w:val="26"/>
          <w:u w:val="single"/>
          <w:rtl/>
          <w:lang w:val="en-CA"/>
        </w:rPr>
        <w:t>تكلفة المشروع الإجمالية</w:t>
      </w:r>
    </w:p>
    <w:p w14:paraId="586A3C8C" w14:textId="5F07166A" w:rsidR="00456E9B" w:rsidRPr="00456E9B" w:rsidRDefault="0057546F" w:rsidP="009A7DCE">
      <w:pPr>
        <w:pStyle w:val="Heading1"/>
        <w:numPr>
          <w:ilvl w:val="0"/>
          <w:numId w:val="11"/>
        </w:numPr>
        <w:tabs>
          <w:tab w:val="num" w:pos="360"/>
        </w:tabs>
        <w:bidi/>
        <w:spacing w:line="288" w:lineRule="auto"/>
        <w:ind w:left="340" w:hanging="340"/>
        <w:rPr>
          <w:sz w:val="26"/>
          <w:szCs w:val="26"/>
          <w:rtl/>
          <w:lang w:val="en-CA"/>
        </w:rPr>
      </w:pPr>
      <w:r w:rsidRPr="0057546F">
        <w:rPr>
          <w:sz w:val="26"/>
          <w:szCs w:val="26"/>
          <w:rtl/>
          <w:lang w:val="en-CA"/>
        </w:rPr>
        <w:t>تبلغ التكلفة الإجمالية للمرحلة الثانية من خطة إدارة إزالة المواد الهيدروكلوروفلوروكربونية 1,040,000 دولار أمريكي، بناءً على المقرر 74/50(ج)(12) بشأن مستوى التمويل المؤهل لبلد يستهلك حجماً منخفضاً. في البداية، اقترحت اليونيب طلب الشريحة الرابعة والأخيرة في عام 2029. لكن وبالنظر إلى المقرر 62/17 بشأن شريحة التمويل الأخيرة لخطط إدارة إزالة المواد الهيدروكلوروفلوروكربونية المتعددة السنوات، فقد طُلِبَ من اليونيب مراجعة اقتراحها للشريحة الرابعة. وأكدت اليونيب أنه سيتم تقديم الشريحتين الرابعة والأخيرة في عام 2030، دون تغيير في المبلغ الإجمالي المقدم لكل وكالة منفذة. لكن تمت إعادة توزيع الأموال بين الشريحتين الثالثة والرابعة للأنشطة التي ستنفذها اليونيب، على النحو المبين في الجدول 3.</w:t>
      </w:r>
    </w:p>
    <w:p w14:paraId="5F3EAF63" w14:textId="77777777" w:rsidR="00F57466" w:rsidRDefault="00F57466" w:rsidP="00F57466">
      <w:pPr>
        <w:bidi/>
        <w:rPr>
          <w:b/>
          <w:bCs/>
          <w:rtl/>
          <w:lang w:bidi="ar-AE"/>
        </w:rPr>
      </w:pPr>
    </w:p>
    <w:p w14:paraId="3FC16CC1" w14:textId="1539A369" w:rsidR="00414542" w:rsidRPr="004C0351" w:rsidRDefault="00414542" w:rsidP="00F57466">
      <w:pPr>
        <w:bidi/>
        <w:rPr>
          <w:b/>
          <w:bCs/>
          <w:lang w:val="en-CA"/>
        </w:rPr>
      </w:pPr>
      <w:r>
        <w:rPr>
          <w:rFonts w:hint="cs"/>
          <w:b/>
          <w:bCs/>
          <w:rtl/>
          <w:lang w:val="en-CA"/>
        </w:rPr>
        <w:t>الجدول</w:t>
      </w:r>
      <w:r w:rsidR="00407616">
        <w:rPr>
          <w:rFonts w:hint="cs"/>
          <w:b/>
          <w:bCs/>
          <w:rtl/>
          <w:lang w:val="en-CA"/>
        </w:rPr>
        <w:t>3</w:t>
      </w:r>
      <w:r>
        <w:rPr>
          <w:rFonts w:hint="cs"/>
          <w:b/>
          <w:bCs/>
          <w:rtl/>
          <w:lang w:val="en-CA"/>
        </w:rPr>
        <w:t xml:space="preserve">. </w:t>
      </w:r>
      <w:r w:rsidRPr="004C0351">
        <w:rPr>
          <w:rFonts w:hint="cs"/>
          <w:b/>
          <w:bCs/>
          <w:rtl/>
          <w:lang w:val="en-CA"/>
        </w:rPr>
        <w:t>توزيع الشرائح الأصلية والمنقحة</w:t>
      </w:r>
      <w:r w:rsidR="00E37514">
        <w:rPr>
          <w:rFonts w:hint="cs"/>
          <w:b/>
          <w:bCs/>
          <w:rtl/>
          <w:lang w:val="en-CA"/>
        </w:rPr>
        <w:t xml:space="preserve"> لـ اليونيب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1417"/>
        <w:gridCol w:w="1535"/>
        <w:gridCol w:w="1423"/>
        <w:gridCol w:w="1524"/>
        <w:gridCol w:w="1120"/>
      </w:tblGrid>
      <w:tr w:rsidR="00414542" w:rsidRPr="00AD7525" w14:paraId="599E0A10" w14:textId="77777777" w:rsidTr="00F31963">
        <w:trPr>
          <w:trHeight w:val="315"/>
        </w:trPr>
        <w:tc>
          <w:tcPr>
            <w:tcW w:w="1246" w:type="pct"/>
            <w:shd w:val="clear" w:color="auto" w:fill="auto"/>
            <w:noWrap/>
            <w:vAlign w:val="bottom"/>
            <w:hideMark/>
          </w:tcPr>
          <w:p w14:paraId="7A760A31" w14:textId="77777777" w:rsidR="00414542" w:rsidRPr="00AD7525" w:rsidRDefault="00414542" w:rsidP="00F31963">
            <w:pPr>
              <w:bidi/>
              <w:jc w:val="left"/>
              <w:rPr>
                <w:color w:val="000000"/>
                <w:sz w:val="20"/>
                <w:lang w:val="en-CA" w:eastAsia="en-CA"/>
              </w:rPr>
            </w:pPr>
            <w:r w:rsidRPr="00AD7525">
              <w:rPr>
                <w:color w:val="000000"/>
                <w:sz w:val="20"/>
                <w:lang w:val="en-CA" w:eastAsia="en-CA"/>
              </w:rPr>
              <w:t> </w:t>
            </w:r>
          </w:p>
        </w:tc>
        <w:tc>
          <w:tcPr>
            <w:tcW w:w="758" w:type="pct"/>
            <w:shd w:val="clear" w:color="auto" w:fill="auto"/>
            <w:noWrap/>
            <w:vAlign w:val="center"/>
          </w:tcPr>
          <w:p w14:paraId="1D71F117" w14:textId="77777777" w:rsidR="00414542" w:rsidRPr="00AD7525" w:rsidRDefault="00414542" w:rsidP="00F31963">
            <w:pPr>
              <w:bidi/>
              <w:jc w:val="center"/>
              <w:rPr>
                <w:b/>
                <w:bCs/>
                <w:color w:val="000000"/>
                <w:sz w:val="20"/>
                <w:lang w:val="en-CA" w:eastAsia="en-CA"/>
              </w:rPr>
            </w:pPr>
            <w:r>
              <w:rPr>
                <w:rFonts w:hint="cs"/>
                <w:b/>
                <w:bCs/>
                <w:color w:val="000000"/>
                <w:sz w:val="20"/>
                <w:rtl/>
                <w:lang w:val="en-CA" w:eastAsia="en-CA"/>
              </w:rPr>
              <w:t>الشريحة الأولى</w:t>
            </w:r>
          </w:p>
        </w:tc>
        <w:tc>
          <w:tcPr>
            <w:tcW w:w="821" w:type="pct"/>
            <w:shd w:val="clear" w:color="auto" w:fill="auto"/>
            <w:noWrap/>
            <w:vAlign w:val="center"/>
          </w:tcPr>
          <w:p w14:paraId="373AB96D" w14:textId="77777777" w:rsidR="00414542" w:rsidRPr="00AD7525" w:rsidRDefault="00414542" w:rsidP="00F31963">
            <w:pPr>
              <w:bidi/>
              <w:jc w:val="center"/>
              <w:rPr>
                <w:b/>
                <w:bCs/>
                <w:color w:val="000000"/>
                <w:sz w:val="20"/>
                <w:lang w:val="en-CA" w:eastAsia="en-CA"/>
              </w:rPr>
            </w:pPr>
            <w:r>
              <w:rPr>
                <w:rFonts w:hint="cs"/>
                <w:b/>
                <w:bCs/>
                <w:color w:val="000000"/>
                <w:sz w:val="20"/>
                <w:rtl/>
                <w:lang w:val="en-CA" w:eastAsia="en-CA"/>
              </w:rPr>
              <w:t>الشريحة الثانية</w:t>
            </w:r>
          </w:p>
        </w:tc>
        <w:tc>
          <w:tcPr>
            <w:tcW w:w="761" w:type="pct"/>
            <w:shd w:val="clear" w:color="auto" w:fill="auto"/>
            <w:noWrap/>
            <w:vAlign w:val="center"/>
          </w:tcPr>
          <w:p w14:paraId="62E85BAB" w14:textId="77777777" w:rsidR="00414542" w:rsidRPr="00AD7525" w:rsidRDefault="00414542" w:rsidP="00F31963">
            <w:pPr>
              <w:bidi/>
              <w:jc w:val="center"/>
              <w:rPr>
                <w:b/>
                <w:bCs/>
                <w:color w:val="000000"/>
                <w:sz w:val="20"/>
                <w:lang w:val="en-CA" w:eastAsia="en-CA"/>
              </w:rPr>
            </w:pPr>
            <w:r>
              <w:rPr>
                <w:rFonts w:hint="cs"/>
                <w:b/>
                <w:bCs/>
                <w:color w:val="000000"/>
                <w:sz w:val="20"/>
                <w:rtl/>
                <w:lang w:val="en-CA" w:eastAsia="en-CA"/>
              </w:rPr>
              <w:t>الشريحة الثالثة</w:t>
            </w:r>
          </w:p>
        </w:tc>
        <w:tc>
          <w:tcPr>
            <w:tcW w:w="815" w:type="pct"/>
            <w:shd w:val="clear" w:color="auto" w:fill="auto"/>
            <w:noWrap/>
            <w:vAlign w:val="center"/>
          </w:tcPr>
          <w:p w14:paraId="07119D7F" w14:textId="77777777" w:rsidR="00414542" w:rsidRPr="00AD7525" w:rsidRDefault="00414542" w:rsidP="00F31963">
            <w:pPr>
              <w:bidi/>
              <w:jc w:val="center"/>
              <w:rPr>
                <w:b/>
                <w:bCs/>
                <w:color w:val="000000"/>
                <w:sz w:val="20"/>
                <w:lang w:val="en-CA" w:eastAsia="en-CA"/>
              </w:rPr>
            </w:pPr>
            <w:r>
              <w:rPr>
                <w:rFonts w:hint="cs"/>
                <w:b/>
                <w:bCs/>
                <w:color w:val="000000"/>
                <w:sz w:val="20"/>
                <w:rtl/>
                <w:lang w:val="en-CA" w:eastAsia="en-CA"/>
              </w:rPr>
              <w:t>الشريحة الرابعة</w:t>
            </w:r>
          </w:p>
        </w:tc>
        <w:tc>
          <w:tcPr>
            <w:tcW w:w="599" w:type="pct"/>
            <w:shd w:val="clear" w:color="auto" w:fill="auto"/>
            <w:noWrap/>
            <w:vAlign w:val="center"/>
            <w:hideMark/>
          </w:tcPr>
          <w:p w14:paraId="49D3B39A" w14:textId="77777777" w:rsidR="00414542" w:rsidRPr="00AD7525" w:rsidRDefault="00414542" w:rsidP="00F31963">
            <w:pPr>
              <w:bidi/>
              <w:jc w:val="center"/>
              <w:rPr>
                <w:b/>
                <w:bCs/>
                <w:color w:val="000000"/>
                <w:sz w:val="20"/>
                <w:lang w:val="en-CA" w:eastAsia="en-CA"/>
              </w:rPr>
            </w:pPr>
            <w:r>
              <w:rPr>
                <w:rFonts w:hint="cs"/>
                <w:b/>
                <w:bCs/>
                <w:color w:val="000000"/>
                <w:sz w:val="20"/>
                <w:rtl/>
                <w:lang w:val="en-CA" w:eastAsia="en-CA"/>
              </w:rPr>
              <w:t>المجموع</w:t>
            </w:r>
          </w:p>
        </w:tc>
      </w:tr>
      <w:tr w:rsidR="00414542" w:rsidRPr="00AD7525" w14:paraId="4D531F0E" w14:textId="77777777" w:rsidTr="00F31963">
        <w:trPr>
          <w:trHeight w:val="300"/>
        </w:trPr>
        <w:tc>
          <w:tcPr>
            <w:tcW w:w="1246" w:type="pct"/>
            <w:shd w:val="clear" w:color="auto" w:fill="auto"/>
            <w:noWrap/>
            <w:vAlign w:val="bottom"/>
            <w:hideMark/>
          </w:tcPr>
          <w:p w14:paraId="1EF4EFF7" w14:textId="2D2EBFA7" w:rsidR="00414542" w:rsidRPr="00AD7525" w:rsidRDefault="00414542" w:rsidP="00F31963">
            <w:pPr>
              <w:bidi/>
              <w:jc w:val="left"/>
              <w:rPr>
                <w:color w:val="000000"/>
                <w:sz w:val="20"/>
                <w:lang w:val="en-CA" w:eastAsia="en-CA"/>
              </w:rPr>
            </w:pPr>
            <w:r>
              <w:rPr>
                <w:rFonts w:hint="cs"/>
                <w:color w:val="000000"/>
                <w:sz w:val="20"/>
                <w:rtl/>
                <w:lang w:val="en-CA" w:eastAsia="en-CA"/>
              </w:rPr>
              <w:t xml:space="preserve">كما تم تقديمها </w:t>
            </w:r>
          </w:p>
        </w:tc>
        <w:tc>
          <w:tcPr>
            <w:tcW w:w="758" w:type="pct"/>
            <w:shd w:val="clear" w:color="auto" w:fill="auto"/>
            <w:noWrap/>
            <w:vAlign w:val="bottom"/>
          </w:tcPr>
          <w:p w14:paraId="35A69CA4" w14:textId="4DEB8BE2" w:rsidR="00414542" w:rsidRPr="00AD7525" w:rsidRDefault="00E37514" w:rsidP="00F31963">
            <w:pPr>
              <w:bidi/>
              <w:jc w:val="center"/>
              <w:rPr>
                <w:color w:val="000000"/>
                <w:sz w:val="20"/>
                <w:lang w:val="en-CA" w:eastAsia="en-CA" w:bidi="ar-AE"/>
              </w:rPr>
            </w:pPr>
            <w:r w:rsidRPr="00E37514">
              <w:rPr>
                <w:color w:val="000000"/>
                <w:sz w:val="20"/>
                <w:rtl/>
                <w:lang w:val="en-CA" w:eastAsia="en-CA" w:bidi="ar-AE"/>
              </w:rPr>
              <w:t>128,500</w:t>
            </w:r>
          </w:p>
        </w:tc>
        <w:tc>
          <w:tcPr>
            <w:tcW w:w="821" w:type="pct"/>
            <w:shd w:val="clear" w:color="auto" w:fill="auto"/>
            <w:noWrap/>
            <w:vAlign w:val="bottom"/>
          </w:tcPr>
          <w:p w14:paraId="53D4051C" w14:textId="1F9D0640" w:rsidR="00414542" w:rsidRPr="00AD7525" w:rsidRDefault="00E37514" w:rsidP="00F31963">
            <w:pPr>
              <w:bidi/>
              <w:jc w:val="center"/>
              <w:rPr>
                <w:color w:val="000000"/>
                <w:sz w:val="20"/>
                <w:lang w:val="en-CA" w:eastAsia="en-CA"/>
              </w:rPr>
            </w:pPr>
            <w:r w:rsidRPr="00E37514">
              <w:rPr>
                <w:color w:val="000000"/>
                <w:sz w:val="20"/>
                <w:rtl/>
                <w:lang w:val="en-CA" w:eastAsia="en-CA"/>
              </w:rPr>
              <w:t>208,500</w:t>
            </w:r>
          </w:p>
        </w:tc>
        <w:tc>
          <w:tcPr>
            <w:tcW w:w="761" w:type="pct"/>
            <w:shd w:val="clear" w:color="auto" w:fill="auto"/>
            <w:noWrap/>
            <w:vAlign w:val="bottom"/>
          </w:tcPr>
          <w:p w14:paraId="07D4F298" w14:textId="433C1E00" w:rsidR="00414542" w:rsidRPr="00AD7525" w:rsidRDefault="00E37514" w:rsidP="00F31963">
            <w:pPr>
              <w:bidi/>
              <w:jc w:val="center"/>
              <w:rPr>
                <w:color w:val="000000"/>
                <w:sz w:val="20"/>
                <w:lang w:val="en-CA" w:eastAsia="en-CA" w:bidi="ar-AE"/>
              </w:rPr>
            </w:pPr>
            <w:r w:rsidRPr="00E37514">
              <w:rPr>
                <w:color w:val="000000"/>
                <w:sz w:val="20"/>
                <w:rtl/>
                <w:lang w:val="en-CA" w:eastAsia="en-CA"/>
              </w:rPr>
              <w:t>138,500</w:t>
            </w:r>
          </w:p>
        </w:tc>
        <w:tc>
          <w:tcPr>
            <w:tcW w:w="815" w:type="pct"/>
            <w:shd w:val="clear" w:color="auto" w:fill="auto"/>
            <w:noWrap/>
            <w:vAlign w:val="bottom"/>
          </w:tcPr>
          <w:p w14:paraId="0F6B6885" w14:textId="0A12D113" w:rsidR="00414542" w:rsidRPr="00AD7525" w:rsidRDefault="00E37514" w:rsidP="00F31963">
            <w:pPr>
              <w:bidi/>
              <w:jc w:val="center"/>
              <w:rPr>
                <w:color w:val="000000"/>
                <w:sz w:val="20"/>
                <w:lang w:val="en-CA" w:eastAsia="en-CA" w:bidi="ar-AE"/>
              </w:rPr>
            </w:pPr>
            <w:r w:rsidRPr="00E37514">
              <w:rPr>
                <w:color w:val="000000"/>
                <w:sz w:val="20"/>
                <w:rtl/>
                <w:lang w:val="en-CA" w:eastAsia="en-CA"/>
              </w:rPr>
              <w:t>163,500</w:t>
            </w:r>
          </w:p>
        </w:tc>
        <w:tc>
          <w:tcPr>
            <w:tcW w:w="599" w:type="pct"/>
            <w:shd w:val="clear" w:color="auto" w:fill="auto"/>
            <w:noWrap/>
            <w:vAlign w:val="bottom"/>
          </w:tcPr>
          <w:p w14:paraId="26956BBE" w14:textId="073A5306" w:rsidR="00414542" w:rsidRPr="00AD7525" w:rsidRDefault="00E37514" w:rsidP="00F31963">
            <w:pPr>
              <w:bidi/>
              <w:jc w:val="center"/>
              <w:rPr>
                <w:color w:val="000000"/>
                <w:sz w:val="20"/>
                <w:rtl/>
                <w:lang w:val="en-CA" w:eastAsia="en-CA" w:bidi="ar-AE"/>
              </w:rPr>
            </w:pPr>
            <w:r w:rsidRPr="00E37514">
              <w:rPr>
                <w:color w:val="000000"/>
                <w:sz w:val="20"/>
                <w:rtl/>
                <w:lang w:val="en-CA" w:eastAsia="en-CA"/>
              </w:rPr>
              <w:t>639,000</w:t>
            </w:r>
          </w:p>
        </w:tc>
      </w:tr>
      <w:tr w:rsidR="00414542" w:rsidRPr="00AD7525" w14:paraId="1947EBD7" w14:textId="77777777" w:rsidTr="00F31963">
        <w:trPr>
          <w:trHeight w:val="300"/>
        </w:trPr>
        <w:tc>
          <w:tcPr>
            <w:tcW w:w="1246" w:type="pct"/>
            <w:shd w:val="clear" w:color="auto" w:fill="auto"/>
            <w:noWrap/>
            <w:vAlign w:val="bottom"/>
            <w:hideMark/>
          </w:tcPr>
          <w:p w14:paraId="08DB3D6C" w14:textId="757B3EC9" w:rsidR="00414542" w:rsidRPr="00AD7525" w:rsidRDefault="00414542" w:rsidP="00F31963">
            <w:pPr>
              <w:bidi/>
              <w:jc w:val="left"/>
              <w:rPr>
                <w:color w:val="000000"/>
                <w:sz w:val="20"/>
                <w:lang w:val="en-CA" w:eastAsia="en-CA"/>
              </w:rPr>
            </w:pPr>
            <w:r>
              <w:rPr>
                <w:rFonts w:hint="cs"/>
                <w:color w:val="000000"/>
                <w:sz w:val="20"/>
                <w:rtl/>
                <w:lang w:val="en-CA" w:eastAsia="en-CA"/>
              </w:rPr>
              <w:t xml:space="preserve">المنقحة </w:t>
            </w:r>
          </w:p>
        </w:tc>
        <w:tc>
          <w:tcPr>
            <w:tcW w:w="758" w:type="pct"/>
            <w:shd w:val="clear" w:color="auto" w:fill="auto"/>
            <w:noWrap/>
            <w:vAlign w:val="bottom"/>
          </w:tcPr>
          <w:p w14:paraId="5DD009D6" w14:textId="43417460" w:rsidR="00414542" w:rsidRPr="00AD7525" w:rsidRDefault="00E37514" w:rsidP="00F31963">
            <w:pPr>
              <w:bidi/>
              <w:jc w:val="center"/>
              <w:rPr>
                <w:color w:val="000000"/>
                <w:sz w:val="20"/>
                <w:lang w:val="en-CA" w:eastAsia="en-CA" w:bidi="ar-AE"/>
              </w:rPr>
            </w:pPr>
            <w:r w:rsidRPr="00E37514">
              <w:rPr>
                <w:color w:val="000000"/>
                <w:sz w:val="20"/>
                <w:rtl/>
                <w:lang w:val="en-CA" w:eastAsia="en-CA"/>
              </w:rPr>
              <w:t>128,500</w:t>
            </w:r>
          </w:p>
        </w:tc>
        <w:tc>
          <w:tcPr>
            <w:tcW w:w="821" w:type="pct"/>
            <w:shd w:val="clear" w:color="auto" w:fill="auto"/>
            <w:noWrap/>
            <w:vAlign w:val="bottom"/>
          </w:tcPr>
          <w:p w14:paraId="11163A06" w14:textId="15A9CB80" w:rsidR="00414542" w:rsidRPr="00AD7525" w:rsidRDefault="00E37514" w:rsidP="00F31963">
            <w:pPr>
              <w:bidi/>
              <w:jc w:val="center"/>
              <w:rPr>
                <w:color w:val="000000"/>
                <w:sz w:val="20"/>
                <w:lang w:val="en-CA" w:eastAsia="en-CA" w:bidi="ar-AE"/>
              </w:rPr>
            </w:pPr>
            <w:r w:rsidRPr="00E37514">
              <w:rPr>
                <w:color w:val="000000"/>
                <w:sz w:val="20"/>
                <w:rtl/>
                <w:lang w:val="en-CA" w:eastAsia="en-CA"/>
              </w:rPr>
              <w:t>208,500</w:t>
            </w:r>
          </w:p>
        </w:tc>
        <w:tc>
          <w:tcPr>
            <w:tcW w:w="761" w:type="pct"/>
            <w:shd w:val="clear" w:color="auto" w:fill="auto"/>
            <w:noWrap/>
            <w:vAlign w:val="bottom"/>
          </w:tcPr>
          <w:p w14:paraId="1CBCC582" w14:textId="58673AE9" w:rsidR="00414542" w:rsidRPr="00AD7525" w:rsidRDefault="00E37514" w:rsidP="00F31963">
            <w:pPr>
              <w:bidi/>
              <w:jc w:val="center"/>
              <w:rPr>
                <w:color w:val="000000"/>
                <w:sz w:val="20"/>
                <w:lang w:val="en-CA" w:eastAsia="en-CA" w:bidi="ar-AE"/>
              </w:rPr>
            </w:pPr>
            <w:r w:rsidRPr="00E37514">
              <w:rPr>
                <w:color w:val="000000"/>
                <w:sz w:val="20"/>
                <w:rtl/>
                <w:lang w:val="en-CA" w:eastAsia="en-CA"/>
              </w:rPr>
              <w:t>198,000</w:t>
            </w:r>
          </w:p>
        </w:tc>
        <w:tc>
          <w:tcPr>
            <w:tcW w:w="815" w:type="pct"/>
            <w:shd w:val="clear" w:color="auto" w:fill="auto"/>
            <w:noWrap/>
            <w:vAlign w:val="bottom"/>
          </w:tcPr>
          <w:p w14:paraId="10F1D117" w14:textId="740ADCBF" w:rsidR="00414542" w:rsidRPr="00AD7525" w:rsidRDefault="00E37514" w:rsidP="00F31963">
            <w:pPr>
              <w:bidi/>
              <w:jc w:val="center"/>
              <w:rPr>
                <w:color w:val="000000"/>
                <w:sz w:val="20"/>
                <w:rtl/>
                <w:lang w:val="en-CA" w:eastAsia="en-CA" w:bidi="ar-AE"/>
              </w:rPr>
            </w:pPr>
            <w:r w:rsidRPr="00E37514">
              <w:rPr>
                <w:color w:val="000000"/>
                <w:sz w:val="20"/>
                <w:rtl/>
                <w:lang w:val="en-CA" w:eastAsia="en-CA"/>
              </w:rPr>
              <w:t>104,000</w:t>
            </w:r>
          </w:p>
        </w:tc>
        <w:tc>
          <w:tcPr>
            <w:tcW w:w="599" w:type="pct"/>
            <w:shd w:val="clear" w:color="auto" w:fill="auto"/>
            <w:noWrap/>
            <w:vAlign w:val="bottom"/>
          </w:tcPr>
          <w:p w14:paraId="27EF1010" w14:textId="5D7A83DB" w:rsidR="00414542" w:rsidRPr="00AD7525" w:rsidRDefault="00E37514" w:rsidP="00F31963">
            <w:pPr>
              <w:bidi/>
              <w:jc w:val="center"/>
              <w:rPr>
                <w:color w:val="000000"/>
                <w:sz w:val="20"/>
                <w:lang w:val="en-CA" w:eastAsia="en-CA"/>
              </w:rPr>
            </w:pPr>
            <w:r w:rsidRPr="00E37514">
              <w:rPr>
                <w:color w:val="000000"/>
                <w:sz w:val="20"/>
                <w:rtl/>
                <w:lang w:val="en-CA" w:eastAsia="en-CA"/>
              </w:rPr>
              <w:t>639,000</w:t>
            </w:r>
          </w:p>
        </w:tc>
      </w:tr>
    </w:tbl>
    <w:p w14:paraId="51C7AD1F" w14:textId="77777777" w:rsidR="00414542" w:rsidRDefault="00414542" w:rsidP="00414542">
      <w:pPr>
        <w:bidi/>
        <w:rPr>
          <w:rtl/>
          <w:lang w:bidi="ar-AE"/>
        </w:rPr>
      </w:pPr>
    </w:p>
    <w:p w14:paraId="62199931" w14:textId="77777777" w:rsidR="0057546F" w:rsidRPr="005313DD" w:rsidRDefault="0057546F" w:rsidP="0057546F">
      <w:pPr>
        <w:keepNext/>
        <w:bidi/>
        <w:spacing w:after="240" w:line="288" w:lineRule="auto"/>
        <w:rPr>
          <w:sz w:val="26"/>
          <w:szCs w:val="26"/>
          <w:u w:val="single"/>
          <w:lang w:val="en-CA"/>
        </w:rPr>
      </w:pPr>
      <w:r>
        <w:rPr>
          <w:rFonts w:hint="cs"/>
          <w:sz w:val="26"/>
          <w:szCs w:val="26"/>
          <w:u w:val="single"/>
          <w:rtl/>
          <w:lang w:val="en-CA"/>
        </w:rPr>
        <w:t>التأثير</w:t>
      </w:r>
      <w:r w:rsidRPr="005313DD">
        <w:rPr>
          <w:sz w:val="26"/>
          <w:szCs w:val="26"/>
          <w:u w:val="single"/>
          <w:rtl/>
          <w:lang w:val="en-CA"/>
        </w:rPr>
        <w:t xml:space="preserve"> على المناخ </w:t>
      </w:r>
    </w:p>
    <w:p w14:paraId="16CADFD0" w14:textId="406AAA55" w:rsidR="004A4B23" w:rsidRPr="0057546F" w:rsidRDefault="00FB41FF" w:rsidP="009A7DCE">
      <w:pPr>
        <w:pStyle w:val="Heading1"/>
        <w:numPr>
          <w:ilvl w:val="0"/>
          <w:numId w:val="11"/>
        </w:numPr>
        <w:tabs>
          <w:tab w:val="num" w:pos="360"/>
        </w:tabs>
        <w:bidi/>
        <w:spacing w:line="288" w:lineRule="auto"/>
        <w:ind w:left="340" w:hanging="340"/>
        <w:rPr>
          <w:sz w:val="26"/>
          <w:szCs w:val="26"/>
          <w:rtl/>
          <w:lang w:val="en-CA"/>
        </w:rPr>
      </w:pPr>
      <w:r w:rsidRPr="00FB41FF">
        <w:rPr>
          <w:sz w:val="26"/>
          <w:szCs w:val="26"/>
          <w:rtl/>
          <w:lang w:val="en-CA"/>
        </w:rPr>
        <w:t>ستعمل الأنشطة المقترحة في قطاع الخدمة، والتي تشمل احتواء أفضل لغازات التبريد من خلال التدريب وتوفير المعدات، على تقليل كمية الهيدروكلوروفلوروكربون-22 المستخدمة في خدمة التبريد وتكييف الهواء. ينتجُ عن كل كيلوغرام من الهيدروكلوروفلوروكربون-22 غير المنبعث بسبب ممارسات التبريد الأفضل توفير حوالي 1.8 طن من مكافئ ثاني أكسيد الكربون. ورغم عدم تضمين حساب التأثير على المناخ في خطة إدارة إزالة المواد الهيدروكلوروفلوروكربونية، إلا أن الأنشطة التي خططت لها تشاد، بما في ذلك جهودها لتعزيز البدائل منخفضة القدرة على إحداث الاحترار العالمي فضلاً عن استراد غاز التبريد وإعادة استخدامه، تشير إلى أنه من شأن تنفيذ خطة إدارة إزالة المواد الهيدروكلوروفلوروكربونية الحدُ من انبعاثات غازات التبريد في الغلاف الجوي، مما يؤدي إلى فوائد مناخية.</w:t>
      </w:r>
    </w:p>
    <w:p w14:paraId="11FF1600" w14:textId="77777777" w:rsidR="005A6A13" w:rsidRPr="002912D4" w:rsidRDefault="005A6A13" w:rsidP="005A6A13">
      <w:pPr>
        <w:pStyle w:val="Heading1"/>
        <w:keepNext/>
        <w:numPr>
          <w:ilvl w:val="0"/>
          <w:numId w:val="0"/>
        </w:numPr>
        <w:bidi/>
        <w:spacing w:line="288" w:lineRule="auto"/>
        <w:rPr>
          <w:bCs/>
          <w:sz w:val="26"/>
          <w:szCs w:val="26"/>
          <w:lang w:val="en-NZ" w:bidi="ar-AE"/>
        </w:rPr>
      </w:pPr>
      <w:r w:rsidRPr="002B68CF">
        <w:rPr>
          <w:bCs/>
          <w:sz w:val="26"/>
          <w:szCs w:val="26"/>
          <w:rtl/>
          <w:lang w:val="en-CA"/>
        </w:rPr>
        <w:t>التمويل المشترك</w:t>
      </w:r>
    </w:p>
    <w:p w14:paraId="0C5C6913" w14:textId="41D4D7A8" w:rsidR="0057546F" w:rsidRPr="005A6A13" w:rsidRDefault="005A6A13" w:rsidP="009A7DCE">
      <w:pPr>
        <w:pStyle w:val="Heading1"/>
        <w:numPr>
          <w:ilvl w:val="0"/>
          <w:numId w:val="11"/>
        </w:numPr>
        <w:tabs>
          <w:tab w:val="num" w:pos="360"/>
        </w:tabs>
        <w:bidi/>
        <w:spacing w:line="288" w:lineRule="auto"/>
        <w:ind w:left="340" w:hanging="340"/>
        <w:rPr>
          <w:sz w:val="26"/>
          <w:szCs w:val="26"/>
          <w:rtl/>
          <w:lang w:val="en-CA"/>
        </w:rPr>
      </w:pPr>
      <w:r w:rsidRPr="005A6A13">
        <w:rPr>
          <w:sz w:val="26"/>
          <w:szCs w:val="26"/>
          <w:rtl/>
          <w:lang w:val="en-CA"/>
        </w:rPr>
        <w:t>ستقدم حكومة تشاد مساهمات عينية تقدر بمبلغ 100,000 دولار أمريكي على شكل مساحات مكتبية، ومرافق دعم ولوجستيات لأنشطة التدريب.</w:t>
      </w:r>
    </w:p>
    <w:p w14:paraId="4A422515" w14:textId="1D4727B8" w:rsidR="005A6A13" w:rsidRPr="000E601E" w:rsidRDefault="005A6A13" w:rsidP="005A6A13">
      <w:pPr>
        <w:pStyle w:val="Heading1"/>
        <w:keepNext/>
        <w:widowControl w:val="0"/>
        <w:numPr>
          <w:ilvl w:val="0"/>
          <w:numId w:val="0"/>
        </w:numPr>
        <w:bidi/>
        <w:spacing w:line="288" w:lineRule="auto"/>
        <w:rPr>
          <w:bCs/>
          <w:sz w:val="26"/>
          <w:szCs w:val="26"/>
          <w:lang w:val="en-CA"/>
        </w:rPr>
      </w:pPr>
      <w:r w:rsidRPr="000E601E">
        <w:rPr>
          <w:bCs/>
          <w:sz w:val="26"/>
          <w:szCs w:val="26"/>
          <w:rtl/>
          <w:lang w:val="en-CA"/>
        </w:rPr>
        <w:t>مشروع خطة عمل الصندوق المتعدد الأطراف</w:t>
      </w:r>
      <w:r>
        <w:rPr>
          <w:rFonts w:hint="cs"/>
          <w:bCs/>
          <w:sz w:val="26"/>
          <w:szCs w:val="26"/>
          <w:rtl/>
          <w:lang w:val="en-CA"/>
        </w:rPr>
        <w:t xml:space="preserve"> للفترة </w:t>
      </w:r>
      <w:r w:rsidRPr="000E601E">
        <w:rPr>
          <w:bCs/>
          <w:sz w:val="26"/>
          <w:szCs w:val="26"/>
          <w:rtl/>
          <w:lang w:val="en-CA"/>
        </w:rPr>
        <w:t>202</w:t>
      </w:r>
      <w:r>
        <w:rPr>
          <w:rFonts w:hint="cs"/>
          <w:bCs/>
          <w:sz w:val="26"/>
          <w:szCs w:val="26"/>
          <w:rtl/>
          <w:lang w:val="en-CA"/>
        </w:rPr>
        <w:t>2</w:t>
      </w:r>
      <w:r w:rsidRPr="000E601E">
        <w:rPr>
          <w:bCs/>
          <w:sz w:val="26"/>
          <w:szCs w:val="26"/>
          <w:rtl/>
          <w:lang w:val="en-CA"/>
        </w:rPr>
        <w:t>-202</w:t>
      </w:r>
      <w:r>
        <w:rPr>
          <w:rFonts w:hint="cs"/>
          <w:bCs/>
          <w:sz w:val="26"/>
          <w:szCs w:val="26"/>
          <w:rtl/>
          <w:lang w:val="en-CA"/>
        </w:rPr>
        <w:t>4</w:t>
      </w:r>
    </w:p>
    <w:p w14:paraId="06ECA1C3" w14:textId="506F72EA" w:rsidR="0057546F" w:rsidRPr="005A6A13" w:rsidRDefault="005A6A13" w:rsidP="009A7DCE">
      <w:pPr>
        <w:pStyle w:val="Heading1"/>
        <w:numPr>
          <w:ilvl w:val="0"/>
          <w:numId w:val="11"/>
        </w:numPr>
        <w:tabs>
          <w:tab w:val="num" w:pos="360"/>
        </w:tabs>
        <w:bidi/>
        <w:spacing w:line="288" w:lineRule="auto"/>
        <w:ind w:left="340" w:hanging="340"/>
        <w:rPr>
          <w:sz w:val="26"/>
          <w:szCs w:val="26"/>
          <w:rtl/>
          <w:lang w:val="en-CA"/>
        </w:rPr>
      </w:pPr>
      <w:r w:rsidRPr="005A6A13">
        <w:rPr>
          <w:sz w:val="26"/>
          <w:szCs w:val="26"/>
          <w:rtl/>
          <w:lang w:val="en-CA"/>
        </w:rPr>
        <w:t>تطلب اليونيب واليونيدو مبلغ 1,040,000 دولار أمريكي، بالإضافة إلى تكاليف دعم الوكالة، لتنفيذ المرحلة الثانية من خطة إدارة إزالة المواد الهيدروكلوروفلوروكربونية في تشاد. ويتجاوز إجمالي المبلغ المطلوب البالغ 363,461 دولاراً أمريكياً بما في ذلك تكاليف دعم الوكالة للفترة من 2022 إلى 2024، المبلغَ الوارد في خطة العمل والذي قدره 32,407 دولار أمريكي.</w:t>
      </w:r>
    </w:p>
    <w:p w14:paraId="756E9D37" w14:textId="77777777" w:rsidR="005A6A13" w:rsidRPr="000E601E" w:rsidRDefault="005A6A13" w:rsidP="005A6A13">
      <w:pPr>
        <w:pStyle w:val="Heading1"/>
        <w:numPr>
          <w:ilvl w:val="0"/>
          <w:numId w:val="0"/>
        </w:numPr>
        <w:bidi/>
        <w:spacing w:line="288" w:lineRule="auto"/>
        <w:rPr>
          <w:bCs/>
          <w:sz w:val="26"/>
          <w:szCs w:val="26"/>
          <w:lang w:val="en-CA"/>
        </w:rPr>
      </w:pPr>
      <w:r w:rsidRPr="000E601E">
        <w:rPr>
          <w:bCs/>
          <w:sz w:val="26"/>
          <w:szCs w:val="26"/>
          <w:rtl/>
          <w:lang w:val="en-CA"/>
        </w:rPr>
        <w:t>مشروع الاتفاق</w:t>
      </w:r>
    </w:p>
    <w:p w14:paraId="75BAE64F" w14:textId="21A804BF" w:rsidR="0057546F" w:rsidRPr="005A6A13" w:rsidRDefault="005A6A13" w:rsidP="009A7DCE">
      <w:pPr>
        <w:pStyle w:val="Heading1"/>
        <w:numPr>
          <w:ilvl w:val="0"/>
          <w:numId w:val="11"/>
        </w:numPr>
        <w:tabs>
          <w:tab w:val="num" w:pos="360"/>
        </w:tabs>
        <w:bidi/>
        <w:spacing w:line="288" w:lineRule="auto"/>
        <w:ind w:left="340" w:hanging="340"/>
        <w:rPr>
          <w:sz w:val="26"/>
          <w:szCs w:val="26"/>
          <w:rtl/>
          <w:lang w:val="en-CA"/>
        </w:rPr>
      </w:pPr>
      <w:r w:rsidRPr="005A6A13">
        <w:rPr>
          <w:sz w:val="26"/>
          <w:szCs w:val="26"/>
          <w:rtl/>
          <w:lang w:val="en-CA"/>
        </w:rPr>
        <w:t>يرد مشروع اتفاق بين حكومة تشاد واللجنة التنفيذية للمرحلة الثانية من خطة إدارة إزالة المواد الهيدروكلوروفلوروكربونية في المرفق الأول بهذه الوثيقة.</w:t>
      </w:r>
    </w:p>
    <w:p w14:paraId="3ABE6782" w14:textId="77777777" w:rsidR="005A6A13" w:rsidRPr="009046F7" w:rsidRDefault="005A6A13" w:rsidP="005A6A13">
      <w:pPr>
        <w:pStyle w:val="Heading1"/>
        <w:keepNext/>
        <w:numPr>
          <w:ilvl w:val="0"/>
          <w:numId w:val="0"/>
        </w:numPr>
        <w:autoSpaceDE w:val="0"/>
        <w:autoSpaceDN w:val="0"/>
        <w:bidi/>
        <w:adjustRightInd w:val="0"/>
        <w:spacing w:line="288" w:lineRule="auto"/>
        <w:rPr>
          <w:bCs/>
          <w:sz w:val="26"/>
          <w:szCs w:val="26"/>
          <w:lang w:val="en-CA"/>
        </w:rPr>
      </w:pPr>
      <w:r w:rsidRPr="009046F7">
        <w:rPr>
          <w:bCs/>
          <w:sz w:val="26"/>
          <w:szCs w:val="26"/>
          <w:rtl/>
          <w:lang w:val="en-CA"/>
        </w:rPr>
        <w:t>التوصية</w:t>
      </w:r>
    </w:p>
    <w:p w14:paraId="4FA4ACFB" w14:textId="006B3136" w:rsidR="005A6A13" w:rsidRPr="005A6A13" w:rsidRDefault="005A6A13" w:rsidP="009A7DCE">
      <w:pPr>
        <w:pStyle w:val="Heading1"/>
        <w:numPr>
          <w:ilvl w:val="0"/>
          <w:numId w:val="11"/>
        </w:numPr>
        <w:tabs>
          <w:tab w:val="num" w:pos="360"/>
        </w:tabs>
        <w:bidi/>
        <w:spacing w:line="288" w:lineRule="auto"/>
        <w:ind w:left="340" w:hanging="340"/>
        <w:rPr>
          <w:sz w:val="26"/>
          <w:szCs w:val="26"/>
          <w:rtl/>
          <w:lang w:val="en-CA"/>
        </w:rPr>
      </w:pPr>
      <w:r w:rsidRPr="005A6A13">
        <w:rPr>
          <w:sz w:val="26"/>
          <w:szCs w:val="26"/>
          <w:rtl/>
          <w:lang w:val="en-CA"/>
        </w:rPr>
        <w:t>قد ترغب اللجنة التنفيذية في النظر فيما يلي:</w:t>
      </w:r>
    </w:p>
    <w:p w14:paraId="11D3E016" w14:textId="406C6992" w:rsidR="005A6A13" w:rsidRDefault="002222BA" w:rsidP="009A7DCE">
      <w:pPr>
        <w:pStyle w:val="ListParagraph"/>
        <w:numPr>
          <w:ilvl w:val="0"/>
          <w:numId w:val="14"/>
        </w:numPr>
        <w:bidi/>
        <w:spacing w:after="240"/>
        <w:ind w:left="1440" w:hanging="720"/>
        <w:contextualSpacing w:val="0"/>
        <w:rPr>
          <w:sz w:val="26"/>
          <w:szCs w:val="26"/>
          <w:lang w:bidi="ar-AE"/>
        </w:rPr>
      </w:pPr>
      <w:r w:rsidRPr="002222BA">
        <w:rPr>
          <w:sz w:val="26"/>
          <w:szCs w:val="26"/>
          <w:rtl/>
          <w:lang w:bidi="ar-AE"/>
        </w:rPr>
        <w:t>الموافقة، من حيث المبدأ، على المرحلة الثانية من خطة إدارة إزالة المواد الهيدروكلوروفلوروكربونية  في تشاد، للفترة من 2022 إلى 2030 للإزالة الكاملة لاستهلاك المواد الهيدروكلوروفلوروكربونية، بمبلغ 1,148,360 دولار أمريكي تتألف من 639,000 دولار أمريكي، بالإضافة إلى تكاليف دعم الوكالة البالغة 80,290 دولار أمريكي لليونيب و401,000 دولار أمريكي، بالإضافة إلى تكاليف دعم الوكالة البالغة 28,070 دولار أمريكي لليونيدو، على أساس تفهم أنه لن يتم توفير المزيد من التمويل من الصندوق المتعدد الأطراف لإزالة المواد الهيدروكلوروفلوروكربونية؛</w:t>
      </w:r>
    </w:p>
    <w:p w14:paraId="1A1AE7C9" w14:textId="1E309ECE" w:rsidR="002222BA" w:rsidRPr="00C00030" w:rsidRDefault="002222BA" w:rsidP="009A7DCE">
      <w:pPr>
        <w:pStyle w:val="ListParagraph"/>
        <w:numPr>
          <w:ilvl w:val="0"/>
          <w:numId w:val="14"/>
        </w:numPr>
        <w:bidi/>
        <w:spacing w:after="240"/>
        <w:ind w:left="1440" w:hanging="720"/>
        <w:contextualSpacing w:val="0"/>
        <w:rPr>
          <w:sz w:val="26"/>
          <w:szCs w:val="26"/>
          <w:rtl/>
          <w:lang w:bidi="ar-AE"/>
        </w:rPr>
      </w:pPr>
      <w:r w:rsidRPr="002222BA">
        <w:rPr>
          <w:sz w:val="26"/>
          <w:szCs w:val="26"/>
          <w:rtl/>
          <w:lang w:bidi="ar-AE"/>
        </w:rPr>
        <w:t>أن تحيط علماً بالتزام حكومة تشاد بما يلي:</w:t>
      </w:r>
    </w:p>
    <w:p w14:paraId="5C8324C1" w14:textId="1B8D7E4C" w:rsidR="005A6A13" w:rsidRDefault="00531263" w:rsidP="009A7DCE">
      <w:pPr>
        <w:pStyle w:val="ListParagraph"/>
        <w:numPr>
          <w:ilvl w:val="0"/>
          <w:numId w:val="15"/>
        </w:numPr>
        <w:bidi/>
        <w:spacing w:after="240" w:line="288" w:lineRule="auto"/>
        <w:ind w:left="2177" w:hanging="720"/>
        <w:contextualSpacing w:val="0"/>
        <w:rPr>
          <w:sz w:val="26"/>
          <w:szCs w:val="26"/>
          <w:lang w:bidi="ar-AE"/>
        </w:rPr>
      </w:pPr>
      <w:r w:rsidRPr="00531263">
        <w:rPr>
          <w:sz w:val="26"/>
          <w:szCs w:val="26"/>
          <w:rtl/>
          <w:lang w:bidi="ar-AE"/>
        </w:rPr>
        <w:t>تشغيل أداة ربط عبر الإنترنت للسماح بتبادل المعلومات بين وحدة الأوزون الوطنية والجمارك بشأن استخدام حصص المواد الهيدروكلوروفلوروكربونية في الوقت الحقيقي اعتباراً من 1 يناير/كانون الثاني 2025؛</w:t>
      </w:r>
    </w:p>
    <w:p w14:paraId="1E32EBC6" w14:textId="0F161B6F" w:rsidR="00531263" w:rsidRDefault="00531263" w:rsidP="009A7DCE">
      <w:pPr>
        <w:pStyle w:val="ListParagraph"/>
        <w:numPr>
          <w:ilvl w:val="0"/>
          <w:numId w:val="15"/>
        </w:numPr>
        <w:bidi/>
        <w:spacing w:after="240" w:line="288" w:lineRule="auto"/>
        <w:ind w:left="2177" w:hanging="720"/>
        <w:contextualSpacing w:val="0"/>
        <w:rPr>
          <w:sz w:val="26"/>
          <w:szCs w:val="26"/>
          <w:lang w:bidi="ar-AE"/>
        </w:rPr>
      </w:pPr>
      <w:r w:rsidRPr="00531263">
        <w:rPr>
          <w:sz w:val="26"/>
          <w:szCs w:val="26"/>
          <w:rtl/>
          <w:lang w:bidi="ar-AE"/>
        </w:rPr>
        <w:t>إنشاء نظام اعتماد لفنيي التبريد وتكييف الهواء واعتماد معايير بشأن الاستخدام الآمن لغازات التبريد القابلة للاشتعال والسامة اعتباراً من 1 يناير/كانون الثاني 2027؛</w:t>
      </w:r>
    </w:p>
    <w:p w14:paraId="5E27185C" w14:textId="4C9DD253" w:rsidR="00531263" w:rsidRDefault="00531263" w:rsidP="009A7DCE">
      <w:pPr>
        <w:pStyle w:val="ListParagraph"/>
        <w:numPr>
          <w:ilvl w:val="0"/>
          <w:numId w:val="15"/>
        </w:numPr>
        <w:bidi/>
        <w:spacing w:after="240" w:line="288" w:lineRule="auto"/>
        <w:ind w:left="2177" w:hanging="720"/>
        <w:contextualSpacing w:val="0"/>
        <w:rPr>
          <w:sz w:val="26"/>
          <w:szCs w:val="26"/>
          <w:lang w:bidi="ar-AE"/>
        </w:rPr>
      </w:pPr>
      <w:r w:rsidRPr="00531263">
        <w:rPr>
          <w:sz w:val="26"/>
          <w:szCs w:val="26"/>
          <w:rtl/>
          <w:lang w:bidi="ar-AE"/>
        </w:rPr>
        <w:t>حظر استيراد المعدات القائمة على المواد الهيدروكلوروفلوروكربونية بحلول 1 يناير/كانون الثاني 2029؛ و</w:t>
      </w:r>
    </w:p>
    <w:p w14:paraId="5D9A8920" w14:textId="1059ED04" w:rsidR="00531263" w:rsidRPr="00FB6643" w:rsidRDefault="00531263" w:rsidP="009A7DCE">
      <w:pPr>
        <w:pStyle w:val="ListParagraph"/>
        <w:numPr>
          <w:ilvl w:val="0"/>
          <w:numId w:val="15"/>
        </w:numPr>
        <w:bidi/>
        <w:spacing w:after="240" w:line="288" w:lineRule="auto"/>
        <w:ind w:left="2177" w:hanging="720"/>
        <w:contextualSpacing w:val="0"/>
        <w:rPr>
          <w:sz w:val="26"/>
          <w:szCs w:val="26"/>
          <w:rtl/>
          <w:lang w:bidi="ar-AE"/>
        </w:rPr>
      </w:pPr>
      <w:r w:rsidRPr="00531263">
        <w:rPr>
          <w:sz w:val="26"/>
          <w:szCs w:val="26"/>
          <w:rtl/>
          <w:lang w:bidi="ar-AE"/>
        </w:rPr>
        <w:t xml:space="preserve">الإزالة التامة للمواد الهيدروكلوروفلوروكربونية بحلول 1 يناير/كانون الثاني 2030 وحظر استيراد المواد الهيدروكلوروفلوروكربونية بعد ذلك التاريخ، باستثناء تلك المسموح بها لخدمة الصيانة اللاحقة بين عامي 2030 و2040، عند الاقتضاء، بما </w:t>
      </w:r>
      <w:r>
        <w:rPr>
          <w:rFonts w:hint="cs"/>
          <w:sz w:val="26"/>
          <w:szCs w:val="26"/>
          <w:rtl/>
          <w:lang w:bidi="ar-AE"/>
        </w:rPr>
        <w:t>يتوافق</w:t>
      </w:r>
      <w:r w:rsidRPr="00531263">
        <w:rPr>
          <w:sz w:val="26"/>
          <w:szCs w:val="26"/>
          <w:rtl/>
          <w:lang w:bidi="ar-AE"/>
        </w:rPr>
        <w:t xml:space="preserve"> مع أحكام بروتوكول مونتريال؛</w:t>
      </w:r>
    </w:p>
    <w:p w14:paraId="6C257E63" w14:textId="6D8F010D" w:rsidR="005A6A13" w:rsidRDefault="0065631B" w:rsidP="009A7DCE">
      <w:pPr>
        <w:pStyle w:val="ListParagraph"/>
        <w:numPr>
          <w:ilvl w:val="0"/>
          <w:numId w:val="14"/>
        </w:numPr>
        <w:bidi/>
        <w:spacing w:after="240"/>
        <w:ind w:left="1440" w:hanging="720"/>
        <w:contextualSpacing w:val="0"/>
        <w:rPr>
          <w:sz w:val="26"/>
          <w:szCs w:val="26"/>
          <w:lang w:bidi="ar-AE"/>
        </w:rPr>
      </w:pPr>
      <w:r w:rsidRPr="0065631B">
        <w:rPr>
          <w:sz w:val="26"/>
          <w:szCs w:val="26"/>
          <w:rtl/>
          <w:lang w:bidi="ar-AE"/>
        </w:rPr>
        <w:t>اقتطاع 10.47 طن من قدرات استنفاد الأوزن من المواد الهيدروكلوروفلوروكربونية من استهلاك الهيدروكلوروفلوروكربون المتبقي المؤهل للتمويل؛</w:t>
      </w:r>
    </w:p>
    <w:p w14:paraId="2228492F" w14:textId="5E820624" w:rsidR="0065631B" w:rsidRDefault="001700CA" w:rsidP="009A7DCE">
      <w:pPr>
        <w:pStyle w:val="ListParagraph"/>
        <w:numPr>
          <w:ilvl w:val="0"/>
          <w:numId w:val="14"/>
        </w:numPr>
        <w:bidi/>
        <w:spacing w:after="240"/>
        <w:ind w:left="1440" w:hanging="720"/>
        <w:contextualSpacing w:val="0"/>
        <w:rPr>
          <w:sz w:val="26"/>
          <w:szCs w:val="26"/>
          <w:lang w:bidi="ar-AE"/>
        </w:rPr>
      </w:pPr>
      <w:r w:rsidRPr="001700CA">
        <w:rPr>
          <w:sz w:val="26"/>
          <w:szCs w:val="26"/>
          <w:rtl/>
          <w:lang w:bidi="ar-AE"/>
        </w:rPr>
        <w:t>الموافقة على مشروع الاتفاق بين حكومة تشاد واللجنة التنفيذية لخفض استهلاك المواد الهيدروكلوروفلوروكربونية، وفقاً للمرحلة الثانية من خطة إدارة إزالة المواد الهيدروكلوروفلوروكربونية، الواردة في المرفق الأول بهذه الوثيقة؛</w:t>
      </w:r>
    </w:p>
    <w:p w14:paraId="3D3287BE" w14:textId="5D10E717" w:rsidR="001700CA" w:rsidRPr="0065631B" w:rsidRDefault="0067515C" w:rsidP="009A7DCE">
      <w:pPr>
        <w:pStyle w:val="ListParagraph"/>
        <w:numPr>
          <w:ilvl w:val="0"/>
          <w:numId w:val="14"/>
        </w:numPr>
        <w:bidi/>
        <w:spacing w:after="240"/>
        <w:ind w:left="1440" w:hanging="720"/>
        <w:contextualSpacing w:val="0"/>
        <w:rPr>
          <w:sz w:val="26"/>
          <w:szCs w:val="26"/>
          <w:rtl/>
          <w:lang w:bidi="ar-AE"/>
        </w:rPr>
      </w:pPr>
      <w:r w:rsidRPr="0067515C">
        <w:rPr>
          <w:sz w:val="26"/>
          <w:szCs w:val="26"/>
          <w:rtl/>
          <w:lang w:bidi="ar-AE"/>
        </w:rPr>
        <w:t>أنه، وبغية السماحِ بالنظر في الشريحة النهائية من خطة إدارة إزالة المواد الهيدروكلوروفلوروكربونية، ينبغي على حكومة تشاد أن تقدم:</w:t>
      </w:r>
    </w:p>
    <w:p w14:paraId="25F3815B" w14:textId="65DD1CDD" w:rsidR="0057546F" w:rsidRDefault="00991C33" w:rsidP="009A7DCE">
      <w:pPr>
        <w:pStyle w:val="ListParagraph"/>
        <w:numPr>
          <w:ilvl w:val="0"/>
          <w:numId w:val="16"/>
        </w:numPr>
        <w:bidi/>
        <w:spacing w:after="240" w:line="288" w:lineRule="auto"/>
        <w:ind w:left="2160" w:hanging="720"/>
        <w:contextualSpacing w:val="0"/>
        <w:rPr>
          <w:sz w:val="26"/>
          <w:szCs w:val="26"/>
          <w:lang w:bidi="ar-AE"/>
        </w:rPr>
      </w:pPr>
      <w:r w:rsidRPr="00991C33">
        <w:rPr>
          <w:sz w:val="26"/>
          <w:szCs w:val="26"/>
          <w:rtl/>
          <w:lang w:bidi="ar-AE"/>
        </w:rPr>
        <w:t>وصفاً تفصيلياً للإطار التنظيمي والسياساتي المعمول به لتنفيذ التدابير لضمان امتثال استهلاك الهيدروكلوروفلوروكربون للفقرة 8 ثالثاً (هـ)(1) من المادة 5 من بروتوكول مونتريال للفترة 2030-2040؛</w:t>
      </w:r>
    </w:p>
    <w:p w14:paraId="6EA93A4D" w14:textId="00CD3991" w:rsidR="00991C33" w:rsidRPr="0067515C" w:rsidRDefault="00991C33" w:rsidP="009A7DCE">
      <w:pPr>
        <w:pStyle w:val="ListParagraph"/>
        <w:numPr>
          <w:ilvl w:val="0"/>
          <w:numId w:val="16"/>
        </w:numPr>
        <w:bidi/>
        <w:spacing w:after="240" w:line="288" w:lineRule="auto"/>
        <w:ind w:left="2160" w:hanging="720"/>
        <w:contextualSpacing w:val="0"/>
        <w:rPr>
          <w:sz w:val="26"/>
          <w:szCs w:val="26"/>
          <w:rtl/>
          <w:lang w:bidi="ar-AE"/>
        </w:rPr>
      </w:pPr>
      <w:r w:rsidRPr="00991C33">
        <w:rPr>
          <w:sz w:val="26"/>
          <w:szCs w:val="26"/>
          <w:rtl/>
          <w:lang w:bidi="ar-AE"/>
        </w:rPr>
        <w:t>الاستهلاك السنوي المتوقع من الهيدروكلوروفلوروكربون في تشاد للفترة 2030-2040؛ و</w:t>
      </w:r>
    </w:p>
    <w:p w14:paraId="446E046D" w14:textId="21A0ACFA" w:rsidR="0067515C" w:rsidRPr="00991C33" w:rsidRDefault="00991C33" w:rsidP="009A7DCE">
      <w:pPr>
        <w:pStyle w:val="ListParagraph"/>
        <w:numPr>
          <w:ilvl w:val="0"/>
          <w:numId w:val="14"/>
        </w:numPr>
        <w:bidi/>
        <w:spacing w:after="240"/>
        <w:ind w:left="1440" w:hanging="720"/>
        <w:contextualSpacing w:val="0"/>
        <w:rPr>
          <w:sz w:val="26"/>
          <w:szCs w:val="26"/>
          <w:rtl/>
          <w:lang w:bidi="ar-AE"/>
        </w:rPr>
      </w:pPr>
      <w:r w:rsidRPr="00991C33">
        <w:rPr>
          <w:sz w:val="26"/>
          <w:szCs w:val="26"/>
          <w:rtl/>
          <w:lang w:bidi="ar-AE"/>
        </w:rPr>
        <w:t>الموافقة على الشريحة الأولى من المرحلة الثانية من خطة إدارة إزالة المواد الهيدروكلوروفلوروكربونية لتشاد، وخطة تنفيذ الشريحة المقابلة، بمبلغ قدره 363,461 دولار أمريكي يتألف من 128,500 دولار أمريكي، بالإضافة إلى تكاليف دعم الوكالة البالغة 16,146 دولار أمريكي لليونيب، و204,500 دولار أمريكي، بالإضافة إلى تكاليف دعم الوكالة البالغة 14,315 دولار أمريكي لليونيدو.</w:t>
      </w:r>
    </w:p>
    <w:p w14:paraId="2018EB4B" w14:textId="77777777" w:rsidR="00B430AB" w:rsidRPr="00B430AB" w:rsidRDefault="00B430AB" w:rsidP="00B430AB">
      <w:pPr>
        <w:bidi/>
        <w:rPr>
          <w:rtl/>
          <w:lang w:bidi="ar-AE"/>
        </w:rPr>
      </w:pPr>
    </w:p>
    <w:p w14:paraId="50A51E00" w14:textId="77777777" w:rsidR="007E5D09" w:rsidRPr="00B430AB" w:rsidRDefault="00E1360E">
      <w:pPr>
        <w:pStyle w:val="Heading3"/>
        <w:numPr>
          <w:ilvl w:val="0"/>
          <w:numId w:val="0"/>
        </w:numPr>
        <w:ind w:left="1361"/>
        <w:rPr>
          <w:lang w:val="en-US"/>
        </w:rPr>
        <w:sectPr w:rsidR="007E5D09" w:rsidRPr="00B430AB">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14:paraId="7436F17D" w14:textId="7FBD5D1C" w:rsidR="007E5D09" w:rsidRDefault="00E1360E" w:rsidP="00417DD2">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7ADB2E9C" w14:textId="77777777" w:rsidR="007E5D09" w:rsidRDefault="007E5D09">
      <w:pPr>
        <w:bidi/>
        <w:jc w:val="center"/>
        <w:rPr>
          <w:rFonts w:cs="Arabic Transparent"/>
          <w:b/>
          <w:bCs/>
          <w:sz w:val="26"/>
          <w:szCs w:val="26"/>
          <w:lang w:val="en-CA" w:bidi="ar-EG"/>
        </w:rPr>
      </w:pPr>
    </w:p>
    <w:p w14:paraId="60349CC2" w14:textId="77777777" w:rsidR="00417DD2" w:rsidRPr="003D67DA" w:rsidRDefault="00417DD2" w:rsidP="00417DD2">
      <w:pPr>
        <w:bidi/>
        <w:jc w:val="center"/>
        <w:rPr>
          <w:b/>
          <w:bCs/>
          <w:sz w:val="26"/>
          <w:szCs w:val="26"/>
          <w:rtl/>
          <w:lang w:val="fr-CA" w:bidi="ar-EG"/>
        </w:rPr>
      </w:pPr>
      <w:r>
        <w:rPr>
          <w:rFonts w:hint="cs"/>
          <w:b/>
          <w:bCs/>
          <w:sz w:val="26"/>
          <w:szCs w:val="26"/>
          <w:rtl/>
          <w:lang w:val="fr-CA" w:bidi="ar-EG"/>
        </w:rPr>
        <w:t xml:space="preserve">مشروع </w:t>
      </w:r>
      <w:r>
        <w:rPr>
          <w:b/>
          <w:bCs/>
          <w:sz w:val="26"/>
          <w:szCs w:val="26"/>
          <w:rtl/>
          <w:lang w:val="fr-CA" w:bidi="ar-SY"/>
        </w:rPr>
        <w:t>اتّف</w:t>
      </w:r>
      <w:r>
        <w:rPr>
          <w:rFonts w:hint="cs"/>
          <w:b/>
          <w:bCs/>
          <w:sz w:val="26"/>
          <w:szCs w:val="26"/>
          <w:rtl/>
          <w:lang w:val="fr-CA" w:bidi="ar-SY"/>
        </w:rPr>
        <w:t>اق ب</w:t>
      </w:r>
      <w:r w:rsidRPr="003D67DA">
        <w:rPr>
          <w:b/>
          <w:bCs/>
          <w:sz w:val="26"/>
          <w:szCs w:val="26"/>
          <w:rtl/>
          <w:lang w:val="fr-CA" w:bidi="ar-SY"/>
        </w:rPr>
        <w:t xml:space="preserve">ين </w:t>
      </w:r>
      <w:r w:rsidRPr="003D67DA">
        <w:rPr>
          <w:b/>
          <w:bCs/>
          <w:sz w:val="26"/>
          <w:szCs w:val="26"/>
          <w:rtl/>
          <w:lang w:val="fr-CA"/>
        </w:rPr>
        <w:t xml:space="preserve">حكومة </w:t>
      </w:r>
      <w:r>
        <w:rPr>
          <w:rFonts w:hint="cs"/>
          <w:b/>
          <w:bCs/>
          <w:sz w:val="26"/>
          <w:szCs w:val="26"/>
          <w:rtl/>
          <w:lang w:val="fr-CA"/>
        </w:rPr>
        <w:t xml:space="preserve">تشاد </w:t>
      </w:r>
      <w:r w:rsidRPr="003D67DA">
        <w:rPr>
          <w:b/>
          <w:bCs/>
          <w:sz w:val="26"/>
          <w:szCs w:val="26"/>
          <w:rtl/>
          <w:lang w:val="fr-CA" w:bidi="ar-SY"/>
        </w:rPr>
        <w:t>واللجنة التنفيذية للصندوق المتعدد الأطراف</w:t>
      </w:r>
    </w:p>
    <w:p w14:paraId="5D6EB097" w14:textId="77777777" w:rsidR="00417DD2" w:rsidRPr="003D67DA" w:rsidRDefault="00417DD2" w:rsidP="00417DD2">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7A798331" w14:textId="77777777" w:rsidR="00417DD2" w:rsidRPr="003D67DA" w:rsidRDefault="00417DD2" w:rsidP="00417DD2">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22AAF60C" w14:textId="77777777" w:rsidR="00417DD2" w:rsidRPr="003D67DA" w:rsidRDefault="00417DD2" w:rsidP="00417DD2">
      <w:pPr>
        <w:bidi/>
        <w:jc w:val="center"/>
        <w:rPr>
          <w:b/>
          <w:rtl/>
          <w:lang w:bidi="ar-EG"/>
        </w:rPr>
      </w:pPr>
    </w:p>
    <w:p w14:paraId="13ADFEF5" w14:textId="77777777" w:rsidR="00417DD2" w:rsidRPr="003D67DA" w:rsidRDefault="00417DD2" w:rsidP="00417DD2">
      <w:pPr>
        <w:bidi/>
        <w:spacing w:after="240"/>
        <w:rPr>
          <w:b/>
          <w:bCs/>
          <w:sz w:val="26"/>
          <w:szCs w:val="26"/>
        </w:rPr>
      </w:pPr>
      <w:r w:rsidRPr="003D67DA">
        <w:rPr>
          <w:rFonts w:hint="cs"/>
          <w:b/>
          <w:bCs/>
          <w:sz w:val="26"/>
          <w:szCs w:val="26"/>
          <w:rtl/>
        </w:rPr>
        <w:t>الغرض</w:t>
      </w:r>
    </w:p>
    <w:p w14:paraId="151AB341" w14:textId="77777777" w:rsidR="00417DD2" w:rsidRPr="00044C09" w:rsidRDefault="00417DD2" w:rsidP="00044C09">
      <w:pPr>
        <w:pStyle w:val="Heading1"/>
        <w:numPr>
          <w:ilvl w:val="0"/>
          <w:numId w:val="24"/>
        </w:numPr>
        <w:bidi/>
        <w:rPr>
          <w:sz w:val="26"/>
          <w:szCs w:val="26"/>
        </w:rPr>
      </w:pPr>
      <w:r w:rsidRPr="00044C09">
        <w:rPr>
          <w:sz w:val="26"/>
          <w:szCs w:val="26"/>
          <w:rtl/>
        </w:rPr>
        <w:t>يمثّل هذا الاتفاق التفاهم بين حكومة</w:t>
      </w:r>
      <w:r w:rsidRPr="00044C09">
        <w:rPr>
          <w:sz w:val="26"/>
          <w:szCs w:val="26"/>
          <w:rtl/>
          <w:lang w:val="fr-CA"/>
        </w:rPr>
        <w:t xml:space="preserve"> </w:t>
      </w:r>
      <w:r w:rsidRPr="00044C09">
        <w:rPr>
          <w:rFonts w:hint="cs"/>
          <w:sz w:val="26"/>
          <w:szCs w:val="26"/>
          <w:rtl/>
          <w:lang w:val="fr-CA"/>
        </w:rPr>
        <w:t>تشاد</w:t>
      </w:r>
      <w:r w:rsidRPr="00044C09">
        <w:rPr>
          <w:sz w:val="26"/>
          <w:szCs w:val="26"/>
          <w:rtl/>
          <w:lang w:val="fr-CA"/>
        </w:rPr>
        <w:t xml:space="preserve"> ("</w:t>
      </w:r>
      <w:r w:rsidRPr="00044C09">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044C09">
        <w:rPr>
          <w:rFonts w:hint="cs"/>
          <w:sz w:val="26"/>
          <w:szCs w:val="26"/>
          <w:rtl/>
        </w:rPr>
        <w:t xml:space="preserve"> صفر طن من</w:t>
      </w:r>
      <w:r w:rsidRPr="00044C09">
        <w:rPr>
          <w:sz w:val="26"/>
          <w:szCs w:val="26"/>
          <w:rtl/>
        </w:rPr>
        <w:t xml:space="preserve"> قدرات استنفاد الأوزون بحلول 1 يناير / كانون الثاني</w:t>
      </w:r>
      <w:r w:rsidRPr="00044C09">
        <w:rPr>
          <w:rFonts w:hint="cs"/>
          <w:sz w:val="26"/>
          <w:szCs w:val="26"/>
          <w:rtl/>
        </w:rPr>
        <w:t xml:space="preserve"> 2030</w:t>
      </w:r>
      <w:r w:rsidRPr="00044C09">
        <w:rPr>
          <w:sz w:val="26"/>
          <w:szCs w:val="26"/>
          <w:rtl/>
        </w:rPr>
        <w:t xml:space="preserve"> بما يتماشى مع الجداول الزمنية لبروتوكول مونتريال.</w:t>
      </w:r>
    </w:p>
    <w:p w14:paraId="3C5B8B92" w14:textId="77777777" w:rsidR="00417DD2" w:rsidRPr="003D67DA" w:rsidRDefault="00417DD2" w:rsidP="00417DD2">
      <w:pPr>
        <w:pStyle w:val="Heading1"/>
        <w:bidi/>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w:t>
      </w:r>
      <w:r>
        <w:rPr>
          <w:rFonts w:hint="cs"/>
          <w:sz w:val="26"/>
          <w:szCs w:val="26"/>
          <w:rtl/>
          <w:lang w:val="en-CA"/>
        </w:rPr>
        <w:t>ف</w:t>
      </w:r>
      <w:r w:rsidRPr="003D67DA">
        <w:rPr>
          <w:sz w:val="26"/>
          <w:szCs w:val="26"/>
          <w:rtl/>
        </w:rPr>
        <w:t xml:space="preserve"> 4-1-3</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1F063A68" w14:textId="77777777" w:rsidR="00417DD2" w:rsidRPr="003D67DA" w:rsidRDefault="00417DD2" w:rsidP="00417DD2">
      <w:pPr>
        <w:pStyle w:val="Heading1"/>
        <w:bidi/>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CFB5D81" w14:textId="77777777" w:rsidR="00417DD2" w:rsidRPr="003D67DA" w:rsidRDefault="00417DD2" w:rsidP="00417DD2">
      <w:pPr>
        <w:pStyle w:val="Heading1"/>
        <w:bidi/>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623F00C4" w14:textId="77777777" w:rsidR="00417DD2" w:rsidRPr="003D67DA" w:rsidRDefault="00417DD2" w:rsidP="00417DD2">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260D566A" w14:textId="77777777" w:rsidR="00417DD2" w:rsidRPr="003D67DA" w:rsidRDefault="00417DD2" w:rsidP="00417DD2">
      <w:pPr>
        <w:pStyle w:val="Heading1"/>
        <w:bidi/>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68B8F9F8" w14:textId="77777777" w:rsidR="00417DD2" w:rsidRPr="003D67DA" w:rsidRDefault="00417DD2" w:rsidP="00417DD2">
      <w:pPr>
        <w:pStyle w:val="Heading2"/>
        <w:numPr>
          <w:ilvl w:val="1"/>
          <w:numId w:val="1"/>
        </w:numPr>
        <w:bidi/>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14:paraId="1B5A9AA7" w14:textId="77777777" w:rsidR="00417DD2" w:rsidRPr="003D67DA" w:rsidRDefault="00417DD2" w:rsidP="00417DD2">
      <w:pPr>
        <w:pStyle w:val="Heading2"/>
        <w:numPr>
          <w:ilvl w:val="1"/>
          <w:numId w:val="1"/>
        </w:numPr>
        <w:bidi/>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7DEBC04C" w14:textId="77777777" w:rsidR="00417DD2" w:rsidRPr="003D67DA" w:rsidRDefault="00417DD2" w:rsidP="00417DD2">
      <w:pPr>
        <w:pStyle w:val="Heading2"/>
        <w:numPr>
          <w:ilvl w:val="1"/>
          <w:numId w:val="1"/>
        </w:numPr>
        <w:bidi/>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583D1653" w14:textId="77777777" w:rsidR="00417DD2" w:rsidRPr="003D67DA" w:rsidRDefault="00417DD2" w:rsidP="00417DD2">
      <w:pPr>
        <w:pStyle w:val="Heading2"/>
        <w:widowControl/>
        <w:numPr>
          <w:ilvl w:val="1"/>
          <w:numId w:val="1"/>
        </w:numPr>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3A8E4B97" w14:textId="77777777" w:rsidR="00417DD2" w:rsidRPr="003D67DA" w:rsidRDefault="00417DD2" w:rsidP="00417DD2">
      <w:pPr>
        <w:pStyle w:val="Heading1"/>
        <w:numPr>
          <w:ilvl w:val="0"/>
          <w:numId w:val="0"/>
        </w:numPr>
        <w:bidi/>
        <w:ind w:left="90"/>
        <w:rPr>
          <w:b/>
          <w:bCs/>
          <w:sz w:val="26"/>
          <w:szCs w:val="26"/>
        </w:rPr>
      </w:pPr>
      <w:r w:rsidRPr="003D67DA">
        <w:rPr>
          <w:rFonts w:hint="cs"/>
          <w:b/>
          <w:bCs/>
          <w:sz w:val="26"/>
          <w:szCs w:val="26"/>
          <w:rtl/>
        </w:rPr>
        <w:t>الرصد</w:t>
      </w:r>
    </w:p>
    <w:p w14:paraId="7FF6A6BC" w14:textId="77777777" w:rsidR="00417DD2" w:rsidRPr="003D67DA" w:rsidRDefault="00417DD2" w:rsidP="00417DD2">
      <w:pPr>
        <w:pStyle w:val="Heading1"/>
        <w:bidi/>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3467740E" w14:textId="77777777" w:rsidR="00417DD2" w:rsidRPr="003D67DA" w:rsidRDefault="00417DD2" w:rsidP="00417DD2">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7FDC1D5D" w14:textId="77777777" w:rsidR="00417DD2" w:rsidRPr="003D67DA" w:rsidRDefault="00417DD2" w:rsidP="00417DD2">
      <w:pPr>
        <w:pStyle w:val="Heading1"/>
        <w:bidi/>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3A5F88A6" w14:textId="77777777" w:rsidR="00417DD2" w:rsidRPr="00044C09" w:rsidRDefault="00417DD2" w:rsidP="00417DD2">
      <w:pPr>
        <w:pStyle w:val="Heading2"/>
        <w:numPr>
          <w:ilvl w:val="1"/>
          <w:numId w:val="1"/>
        </w:numPr>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متوقع في الفقرة الفرعية 5 (د) أعلاه أو كتنقيح لخطة تنفيذ </w:t>
      </w:r>
      <w:r w:rsidRPr="003D67DA">
        <w:rPr>
          <w:rFonts w:hint="cs"/>
          <w:sz w:val="26"/>
          <w:szCs w:val="26"/>
          <w:rtl/>
        </w:rPr>
        <w:t>شريحة</w:t>
      </w:r>
      <w:r w:rsidRPr="003D67DA">
        <w:rPr>
          <w:sz w:val="26"/>
          <w:szCs w:val="26"/>
          <w:rtl/>
        </w:rPr>
        <w:t xml:space="preserve"> قائمة تقدم ثمانية أسابيع قبل أي اجتماع </w:t>
      </w:r>
      <w:r w:rsidRPr="00044C09">
        <w:rPr>
          <w:sz w:val="26"/>
          <w:szCs w:val="26"/>
          <w:rtl/>
        </w:rPr>
        <w:t>للجنة التنفيذية للموافقة عليها. وتتعلق التغييرات الرئيسية بما يلي:</w:t>
      </w:r>
    </w:p>
    <w:p w14:paraId="7E0A188D" w14:textId="77777777" w:rsidR="00417DD2" w:rsidRPr="00044C09" w:rsidRDefault="00417DD2" w:rsidP="00044C09">
      <w:pPr>
        <w:pStyle w:val="Heading3"/>
        <w:bidi/>
        <w:rPr>
          <w:sz w:val="26"/>
          <w:szCs w:val="26"/>
        </w:rPr>
      </w:pPr>
      <w:r w:rsidRPr="00044C09">
        <w:rPr>
          <w:sz w:val="26"/>
          <w:szCs w:val="26"/>
          <w:rtl/>
        </w:rPr>
        <w:t xml:space="preserve">المسائل </w:t>
      </w:r>
      <w:r w:rsidRPr="00044C09">
        <w:rPr>
          <w:rFonts w:hint="cs"/>
          <w:sz w:val="26"/>
          <w:szCs w:val="26"/>
          <w:rtl/>
        </w:rPr>
        <w:t>التي يمكن أن تتعلق</w:t>
      </w:r>
      <w:r w:rsidRPr="00044C09">
        <w:rPr>
          <w:sz w:val="26"/>
          <w:szCs w:val="26"/>
          <w:rtl/>
        </w:rPr>
        <w:t xml:space="preserve"> بقواعد أو سياسات الصندوق المتعدد الأطراف؛</w:t>
      </w:r>
    </w:p>
    <w:p w14:paraId="645CC7AA" w14:textId="77777777" w:rsidR="00417DD2" w:rsidRPr="00044C09" w:rsidRDefault="00417DD2" w:rsidP="00417DD2">
      <w:pPr>
        <w:pStyle w:val="Heading3"/>
        <w:bidi/>
        <w:rPr>
          <w:sz w:val="26"/>
          <w:szCs w:val="26"/>
          <w:rtl/>
        </w:rPr>
      </w:pPr>
      <w:r w:rsidRPr="00044C09">
        <w:rPr>
          <w:sz w:val="26"/>
          <w:szCs w:val="26"/>
          <w:rtl/>
        </w:rPr>
        <w:t>التغييرات التي تؤدي إلى تعديل أي شرط من شروط هذا الاتفاق؛</w:t>
      </w:r>
    </w:p>
    <w:p w14:paraId="5664BB12" w14:textId="77777777" w:rsidR="00417DD2" w:rsidRPr="00044C09" w:rsidRDefault="00417DD2" w:rsidP="00417DD2">
      <w:pPr>
        <w:pStyle w:val="Heading3"/>
        <w:bidi/>
        <w:rPr>
          <w:sz w:val="26"/>
          <w:szCs w:val="26"/>
          <w:rtl/>
        </w:rPr>
      </w:pPr>
      <w:r w:rsidRPr="00044C09">
        <w:rPr>
          <w:sz w:val="26"/>
          <w:szCs w:val="26"/>
          <w:rtl/>
        </w:rPr>
        <w:t>التغييرات في المستويات السنوية للتمويل المخصص لفرادى الوكالات الثنائية أو المنفذة لمختلف الشرائح؛</w:t>
      </w:r>
    </w:p>
    <w:p w14:paraId="7169741B" w14:textId="77777777" w:rsidR="00417DD2" w:rsidRPr="00044C09" w:rsidRDefault="00417DD2" w:rsidP="00417DD2">
      <w:pPr>
        <w:pStyle w:val="Heading3"/>
        <w:bidi/>
        <w:rPr>
          <w:sz w:val="26"/>
          <w:szCs w:val="26"/>
          <w:rtl/>
        </w:rPr>
      </w:pPr>
      <w:r w:rsidRPr="00044C09">
        <w:rPr>
          <w:sz w:val="26"/>
          <w:szCs w:val="26"/>
          <w:rtl/>
        </w:rPr>
        <w:t>تقديم تمويل إلى الأنشطة غير المدرجة في خطة تنفيذ ال</w:t>
      </w:r>
      <w:r w:rsidRPr="00044C09">
        <w:rPr>
          <w:rFonts w:hint="cs"/>
          <w:sz w:val="26"/>
          <w:szCs w:val="26"/>
          <w:rtl/>
        </w:rPr>
        <w:t>سنوية</w:t>
      </w:r>
      <w:r w:rsidRPr="00044C09">
        <w:rPr>
          <w:sz w:val="26"/>
          <w:szCs w:val="26"/>
          <w:rtl/>
        </w:rPr>
        <w:t xml:space="preserve"> المعتمدة الحالية، أو إزالة أي نشاط من خطة تنفيذ ال</w:t>
      </w:r>
      <w:r w:rsidRPr="00044C09">
        <w:rPr>
          <w:rFonts w:hint="cs"/>
          <w:sz w:val="26"/>
          <w:szCs w:val="26"/>
          <w:rtl/>
        </w:rPr>
        <w:t>شريحة</w:t>
      </w:r>
      <w:r w:rsidRPr="00044C09">
        <w:rPr>
          <w:sz w:val="26"/>
          <w:szCs w:val="26"/>
          <w:rtl/>
        </w:rPr>
        <w:t>، تزيد تكاليفه عن 30 في المائة من مجموع تكاليف آخر شريحة موافق عليها؛</w:t>
      </w:r>
    </w:p>
    <w:p w14:paraId="75983674" w14:textId="77777777" w:rsidR="00417DD2" w:rsidRPr="003D67DA" w:rsidRDefault="00417DD2" w:rsidP="00417DD2">
      <w:pPr>
        <w:pStyle w:val="Heading2"/>
        <w:numPr>
          <w:ilvl w:val="1"/>
          <w:numId w:val="1"/>
        </w:numPr>
        <w:bidi/>
        <w:rPr>
          <w:sz w:val="26"/>
          <w:szCs w:val="26"/>
        </w:rPr>
      </w:pPr>
      <w:r w:rsidRPr="00044C09">
        <w:rPr>
          <w:rFonts w:hint="cs"/>
          <w:sz w:val="26"/>
          <w:szCs w:val="26"/>
          <w:rtl/>
        </w:rPr>
        <w:t>عمليات إعادة</w:t>
      </w:r>
      <w:r w:rsidRPr="00044C09">
        <w:rPr>
          <w:sz w:val="26"/>
          <w:szCs w:val="26"/>
          <w:rtl/>
        </w:rPr>
        <w:t xml:space="preserve"> التخصيص</w:t>
      </w:r>
      <w:r w:rsidRPr="003D67DA">
        <w:rPr>
          <w:sz w:val="26"/>
          <w:szCs w:val="26"/>
          <w:rtl/>
        </w:rPr>
        <w:t xml:space="preserve">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6B6DE9B6" w14:textId="77777777" w:rsidR="00417DD2" w:rsidRPr="003D67DA" w:rsidRDefault="00417DD2" w:rsidP="00417DD2">
      <w:pPr>
        <w:bidi/>
        <w:spacing w:after="240"/>
        <w:ind w:left="1440" w:hanging="720"/>
        <w:rPr>
          <w:sz w:val="26"/>
          <w:szCs w:val="26"/>
          <w:rtl/>
        </w:rPr>
      </w:pPr>
      <w:r w:rsidRPr="003D67DA">
        <w:rPr>
          <w:rFonts w:hint="cs"/>
          <w:szCs w:val="24"/>
          <w:rtl/>
        </w:rPr>
        <w:t xml:space="preserve"> (</w:t>
      </w:r>
      <w:r>
        <w:rPr>
          <w:rFonts w:hint="cs"/>
          <w:szCs w:val="24"/>
          <w:rtl/>
          <w:lang w:bidi="ar-SY"/>
        </w:rPr>
        <w:t>ج</w:t>
      </w:r>
      <w:r w:rsidRPr="003D67DA">
        <w:rPr>
          <w:rFonts w:hint="cs"/>
          <w:szCs w:val="24"/>
          <w:rtl/>
        </w:rPr>
        <w:t>)</w:t>
      </w:r>
      <w:r w:rsidRPr="003D67DA">
        <w:rPr>
          <w:rFonts w:hint="cs"/>
          <w:szCs w:val="24"/>
          <w:rtl/>
        </w:rPr>
        <w:tab/>
      </w:r>
      <w:r w:rsidRPr="003D67DA">
        <w:rPr>
          <w:rFonts w:hint="cs"/>
          <w:sz w:val="26"/>
          <w:szCs w:val="26"/>
          <w:rtl/>
        </w:rPr>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72ABE8C5" w14:textId="77777777" w:rsidR="00417DD2" w:rsidRPr="003D67DA" w:rsidRDefault="00417DD2" w:rsidP="00417DD2">
      <w:pPr>
        <w:bidi/>
        <w:ind w:left="1440" w:hanging="720"/>
        <w:rPr>
          <w:rtl/>
        </w:rPr>
      </w:pPr>
    </w:p>
    <w:p w14:paraId="480DBEEF" w14:textId="77777777" w:rsidR="00417DD2" w:rsidRPr="003D67DA" w:rsidRDefault="00417DD2" w:rsidP="00417DD2">
      <w:pPr>
        <w:pStyle w:val="Heading1"/>
        <w:numPr>
          <w:ilvl w:val="0"/>
          <w:numId w:val="0"/>
        </w:numPr>
        <w:bidi/>
        <w:ind w:left="90"/>
        <w:rPr>
          <w:b/>
          <w:bCs/>
          <w:sz w:val="26"/>
          <w:szCs w:val="26"/>
        </w:rPr>
      </w:pPr>
      <w:r w:rsidRPr="003D67DA">
        <w:rPr>
          <w:rFonts w:hint="cs"/>
          <w:b/>
          <w:bCs/>
          <w:sz w:val="26"/>
          <w:szCs w:val="26"/>
          <w:rtl/>
        </w:rPr>
        <w:t>اعتبارات لقطاع خدمات التبريد</w:t>
      </w:r>
    </w:p>
    <w:p w14:paraId="5262A9EB" w14:textId="77777777" w:rsidR="00417DD2" w:rsidRPr="003D67DA" w:rsidRDefault="00417DD2" w:rsidP="00417DD2">
      <w:pPr>
        <w:pStyle w:val="Heading1"/>
        <w:bidi/>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2E1D8712" w14:textId="77777777" w:rsidR="00417DD2" w:rsidRPr="003D67DA" w:rsidRDefault="00417DD2" w:rsidP="00417DD2">
      <w:pPr>
        <w:pStyle w:val="Heading2"/>
        <w:numPr>
          <w:ilvl w:val="1"/>
          <w:numId w:val="1"/>
        </w:numPr>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3DD38A31" w14:textId="77777777" w:rsidR="00417DD2" w:rsidRPr="003D67DA" w:rsidRDefault="00417DD2" w:rsidP="00417DD2">
      <w:pPr>
        <w:pStyle w:val="Heading2"/>
        <w:numPr>
          <w:ilvl w:val="1"/>
          <w:numId w:val="1"/>
        </w:numPr>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4F39AECC" w14:textId="77777777" w:rsidR="00044C09" w:rsidRDefault="00044C09">
      <w:pPr>
        <w:jc w:val="left"/>
        <w:rPr>
          <w:b/>
          <w:bCs/>
          <w:sz w:val="26"/>
          <w:szCs w:val="26"/>
          <w:rtl/>
        </w:rPr>
      </w:pPr>
      <w:r>
        <w:rPr>
          <w:b/>
          <w:bCs/>
          <w:sz w:val="26"/>
          <w:szCs w:val="26"/>
          <w:rtl/>
        </w:rPr>
        <w:br w:type="page"/>
      </w:r>
    </w:p>
    <w:p w14:paraId="77694CAB" w14:textId="413CA95A" w:rsidR="00417DD2" w:rsidRPr="003D67DA" w:rsidRDefault="00417DD2" w:rsidP="00417DD2">
      <w:pPr>
        <w:pStyle w:val="Heading1"/>
        <w:numPr>
          <w:ilvl w:val="0"/>
          <w:numId w:val="0"/>
        </w:numPr>
        <w:bidi/>
        <w:ind w:left="90"/>
        <w:rPr>
          <w:b/>
          <w:bCs/>
          <w:sz w:val="26"/>
          <w:szCs w:val="26"/>
        </w:rPr>
      </w:pPr>
      <w:r w:rsidRPr="003D67DA">
        <w:rPr>
          <w:rFonts w:hint="cs"/>
          <w:b/>
          <w:bCs/>
          <w:sz w:val="26"/>
          <w:szCs w:val="26"/>
          <w:rtl/>
        </w:rPr>
        <w:t>الوكالات المنفذة</w:t>
      </w:r>
    </w:p>
    <w:p w14:paraId="1DAF3848" w14:textId="77777777" w:rsidR="00417DD2" w:rsidRPr="003D67DA" w:rsidRDefault="00417DD2" w:rsidP="00417DD2">
      <w:pPr>
        <w:pStyle w:val="Heading1"/>
        <w:bidi/>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وافق</w:t>
      </w:r>
      <w:r>
        <w:rPr>
          <w:rFonts w:hint="cs"/>
          <w:sz w:val="26"/>
          <w:szCs w:val="26"/>
          <w:rtl/>
        </w:rPr>
        <w:t>ت</w:t>
      </w:r>
      <w:r w:rsidRPr="003D67DA">
        <w:rPr>
          <w:sz w:val="26"/>
          <w:szCs w:val="26"/>
          <w:rtl/>
        </w:rPr>
        <w:t xml:space="preserve"> </w:t>
      </w:r>
      <w:r>
        <w:rPr>
          <w:rFonts w:hint="cs"/>
          <w:sz w:val="26"/>
          <w:szCs w:val="26"/>
          <w:rtl/>
        </w:rPr>
        <w:t>اليونيب</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Pr>
          <w:rFonts w:hint="cs"/>
          <w:sz w:val="26"/>
          <w:szCs w:val="26"/>
          <w:rtl/>
        </w:rPr>
        <w:t>ت</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و</w:t>
      </w:r>
      <w:r w:rsidRPr="003D67DA">
        <w:rPr>
          <w:rFonts w:hint="cs"/>
          <w:sz w:val="26"/>
          <w:szCs w:val="26"/>
          <w:rtl/>
        </w:rPr>
        <w:t xml:space="preserve">وافقت </w:t>
      </w:r>
      <w:r>
        <w:rPr>
          <w:rFonts w:hint="cs"/>
          <w:sz w:val="26"/>
          <w:szCs w:val="26"/>
          <w:rtl/>
        </w:rPr>
        <w:t>اليونيدو</w:t>
      </w:r>
      <w:r w:rsidRPr="003D67DA">
        <w:rPr>
          <w:sz w:val="26"/>
          <w:szCs w:val="26"/>
          <w:rtl/>
        </w:rPr>
        <w:t xml:space="preserve"> على أن </w:t>
      </w:r>
      <w:r w:rsidRPr="003D67DA">
        <w:rPr>
          <w:rFonts w:hint="cs"/>
          <w:sz w:val="26"/>
          <w:szCs w:val="26"/>
          <w:rtl/>
        </w:rPr>
        <w:t>ت</w:t>
      </w:r>
      <w:r w:rsidRPr="003D67DA">
        <w:rPr>
          <w:sz w:val="26"/>
          <w:szCs w:val="26"/>
          <w:rtl/>
        </w:rPr>
        <w:t xml:space="preserve">كون </w:t>
      </w:r>
      <w:r w:rsidRPr="003D67DA">
        <w:rPr>
          <w:rFonts w:hint="cs"/>
          <w:sz w:val="26"/>
          <w:szCs w:val="26"/>
          <w:rtl/>
        </w:rPr>
        <w:t>ال</w:t>
      </w:r>
      <w:r w:rsidRPr="003D67DA">
        <w:rPr>
          <w:sz w:val="26"/>
          <w:szCs w:val="26"/>
          <w:rtl/>
        </w:rPr>
        <w:t>وكالة 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w:t>
      </w:r>
      <w:r w:rsidRPr="003D67DA">
        <w:rPr>
          <w:rFonts w:hint="cs"/>
          <w:sz w:val="26"/>
          <w:szCs w:val="26"/>
          <w:rtl/>
        </w:rPr>
        <w:t xml:space="preserve">("الوكالة المنفذة المتعاونة") </w:t>
      </w:r>
      <w:r w:rsidRPr="003D67DA">
        <w:rPr>
          <w:sz w:val="26"/>
          <w:szCs w:val="26"/>
          <w:rtl/>
        </w:rPr>
        <w:t xml:space="preserve">تحت قيادة الوكالة المنفذة </w:t>
      </w:r>
      <w:r w:rsidRPr="003D67DA">
        <w:rPr>
          <w:rFonts w:hint="cs"/>
          <w:sz w:val="26"/>
          <w:szCs w:val="26"/>
          <w:rtl/>
        </w:rPr>
        <w:t>الرئيسية</w:t>
      </w:r>
      <w:r w:rsidRPr="003D67DA">
        <w:rPr>
          <w:sz w:val="26"/>
          <w:szCs w:val="26"/>
          <w:rtl/>
        </w:rPr>
        <w:t xml:space="preserve"> 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و/ أو </w:t>
      </w:r>
      <w:r w:rsidRPr="003D67DA">
        <w:rPr>
          <w:rFonts w:hint="cs"/>
          <w:sz w:val="26"/>
          <w:szCs w:val="26"/>
          <w:rtl/>
        </w:rPr>
        <w:t>ال</w:t>
      </w:r>
      <w:r w:rsidRPr="003D67DA">
        <w:rPr>
          <w:sz w:val="26"/>
          <w:szCs w:val="26"/>
          <w:rtl/>
        </w:rPr>
        <w:t>وكالة</w:t>
      </w:r>
      <w:r w:rsidRPr="003D67DA">
        <w:rPr>
          <w:rFonts w:hint="cs"/>
          <w:sz w:val="26"/>
          <w:szCs w:val="26"/>
          <w:rtl/>
        </w:rPr>
        <w:t xml:space="preserve"> </w:t>
      </w:r>
      <w:r w:rsidRPr="003D67DA">
        <w:rPr>
          <w:sz w:val="26"/>
          <w:szCs w:val="26"/>
          <w:rtl/>
        </w:rPr>
        <w:t>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المشاركة في هذا الاتفاق.</w:t>
      </w:r>
    </w:p>
    <w:p w14:paraId="660ED4E1" w14:textId="77777777" w:rsidR="00417DD2" w:rsidRPr="003D67DA" w:rsidRDefault="00417DD2" w:rsidP="00417DD2">
      <w:pPr>
        <w:pStyle w:val="Heading1"/>
        <w:bidi/>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6209BAD1" w14:textId="77777777" w:rsidR="00417DD2" w:rsidRPr="003D67DA" w:rsidRDefault="00417DD2" w:rsidP="00417DD2">
      <w:pPr>
        <w:pStyle w:val="Heading1"/>
        <w:numPr>
          <w:ilvl w:val="0"/>
          <w:numId w:val="0"/>
        </w:numPr>
        <w:bidi/>
        <w:ind w:left="86"/>
        <w:rPr>
          <w:b/>
          <w:bCs/>
          <w:sz w:val="26"/>
          <w:szCs w:val="26"/>
        </w:rPr>
      </w:pPr>
      <w:r w:rsidRPr="003D67DA">
        <w:rPr>
          <w:rFonts w:hint="cs"/>
          <w:b/>
          <w:bCs/>
          <w:sz w:val="26"/>
          <w:szCs w:val="26"/>
          <w:rtl/>
        </w:rPr>
        <w:t>عدم الامتثال للاتفاق</w:t>
      </w:r>
    </w:p>
    <w:p w14:paraId="2A50C02A" w14:textId="77777777" w:rsidR="00417DD2" w:rsidRPr="003D67DA" w:rsidRDefault="00417DD2" w:rsidP="00417DD2">
      <w:pPr>
        <w:pStyle w:val="Heading1"/>
        <w:bidi/>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76E8D5BC" w14:textId="77777777" w:rsidR="00417DD2" w:rsidRPr="003D67DA" w:rsidRDefault="00417DD2" w:rsidP="00417DD2">
      <w:pPr>
        <w:pStyle w:val="Heading1"/>
        <w:bidi/>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5D5C7C44" w14:textId="77777777" w:rsidR="00417DD2" w:rsidRPr="003D67DA" w:rsidRDefault="00417DD2" w:rsidP="00417DD2">
      <w:pPr>
        <w:pStyle w:val="Heading1"/>
        <w:bidi/>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401816FE" w14:textId="77777777" w:rsidR="00417DD2" w:rsidRPr="003D67DA" w:rsidRDefault="00417DD2" w:rsidP="00417DD2">
      <w:pPr>
        <w:pStyle w:val="Heading1"/>
        <w:numPr>
          <w:ilvl w:val="0"/>
          <w:numId w:val="0"/>
        </w:numPr>
        <w:bidi/>
        <w:ind w:left="90"/>
        <w:rPr>
          <w:b/>
          <w:bCs/>
          <w:sz w:val="26"/>
          <w:szCs w:val="26"/>
        </w:rPr>
      </w:pPr>
      <w:r w:rsidRPr="003D67DA">
        <w:rPr>
          <w:rFonts w:hint="cs"/>
          <w:b/>
          <w:bCs/>
          <w:sz w:val="26"/>
          <w:szCs w:val="26"/>
          <w:rtl/>
        </w:rPr>
        <w:t>تاريخ الإنجاز</w:t>
      </w:r>
    </w:p>
    <w:p w14:paraId="7736E364" w14:textId="77777777" w:rsidR="00417DD2" w:rsidRPr="003D67DA" w:rsidRDefault="00417DD2" w:rsidP="00417DD2">
      <w:pPr>
        <w:pStyle w:val="Heading1"/>
        <w:bidi/>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7B7EF3C9" w14:textId="77777777" w:rsidR="00417DD2" w:rsidRDefault="00417DD2">
      <w:pPr>
        <w:jc w:val="left"/>
        <w:rPr>
          <w:b/>
          <w:bCs/>
          <w:sz w:val="26"/>
          <w:szCs w:val="26"/>
          <w:rtl/>
        </w:rPr>
      </w:pPr>
      <w:r>
        <w:rPr>
          <w:b/>
          <w:bCs/>
          <w:sz w:val="26"/>
          <w:szCs w:val="26"/>
          <w:rtl/>
        </w:rPr>
        <w:br w:type="page"/>
      </w:r>
    </w:p>
    <w:p w14:paraId="0FBE5A5C" w14:textId="1EAA0498" w:rsidR="00417DD2" w:rsidRPr="003D67DA" w:rsidRDefault="00417DD2" w:rsidP="00417DD2">
      <w:pPr>
        <w:bidi/>
        <w:spacing w:after="240"/>
        <w:rPr>
          <w:b/>
          <w:bCs/>
          <w:sz w:val="26"/>
          <w:szCs w:val="26"/>
        </w:rPr>
      </w:pPr>
      <w:r w:rsidRPr="003D67DA">
        <w:rPr>
          <w:rFonts w:hint="cs"/>
          <w:b/>
          <w:bCs/>
          <w:sz w:val="26"/>
          <w:szCs w:val="26"/>
          <w:rtl/>
        </w:rPr>
        <w:t>صحة الاتفاق</w:t>
      </w:r>
    </w:p>
    <w:p w14:paraId="149D259C" w14:textId="77777777" w:rsidR="00417DD2" w:rsidRPr="003D67DA" w:rsidRDefault="00417DD2" w:rsidP="00417DD2">
      <w:pPr>
        <w:pStyle w:val="Heading1"/>
        <w:bidi/>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6BB88F43" w14:textId="77777777" w:rsidR="00417DD2" w:rsidRPr="003D67DA" w:rsidRDefault="00417DD2" w:rsidP="00417DD2">
      <w:pPr>
        <w:pStyle w:val="Heading1"/>
        <w:bidi/>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225CE305" w14:textId="77777777" w:rsidR="00417DD2" w:rsidRPr="003D67DA" w:rsidRDefault="00417DD2" w:rsidP="00417DD2">
      <w:pPr>
        <w:bidi/>
        <w:rPr>
          <w:lang w:bidi="ar-EG"/>
        </w:rPr>
      </w:pPr>
    </w:p>
    <w:p w14:paraId="607DFD06" w14:textId="77777777" w:rsidR="00417DD2" w:rsidRPr="003D67DA" w:rsidRDefault="00417DD2" w:rsidP="00417DD2">
      <w:pPr>
        <w:jc w:val="left"/>
        <w:rPr>
          <w:bCs/>
          <w:sz w:val="26"/>
          <w:szCs w:val="26"/>
          <w:rtl/>
          <w:lang w:bidi="ar-EG"/>
        </w:rPr>
      </w:pPr>
      <w:r w:rsidRPr="003D67DA">
        <w:rPr>
          <w:bCs/>
          <w:sz w:val="26"/>
          <w:szCs w:val="26"/>
          <w:rtl/>
          <w:lang w:bidi="ar-EG"/>
        </w:rPr>
        <w:br w:type="page"/>
      </w:r>
    </w:p>
    <w:p w14:paraId="5C60B096" w14:textId="77777777" w:rsidR="00417DD2" w:rsidRPr="003D67DA" w:rsidRDefault="00417DD2" w:rsidP="00417DD2">
      <w:pPr>
        <w:bidi/>
        <w:spacing w:after="240"/>
        <w:jc w:val="left"/>
        <w:rPr>
          <w:bCs/>
          <w:sz w:val="26"/>
          <w:szCs w:val="26"/>
          <w:rtl/>
          <w:lang w:val="en-CA" w:bidi="ar-EG"/>
        </w:rPr>
      </w:pPr>
      <w:r w:rsidRPr="003D67DA">
        <w:rPr>
          <w:rFonts w:hint="cs"/>
          <w:bCs/>
          <w:sz w:val="26"/>
          <w:szCs w:val="26"/>
          <w:rtl/>
          <w:lang w:bidi="ar-EG"/>
        </w:rPr>
        <w:t>الت</w:t>
      </w:r>
      <w:r w:rsidRPr="003D67DA">
        <w:rPr>
          <w:bCs/>
          <w:sz w:val="26"/>
          <w:szCs w:val="26"/>
          <w:rtl/>
        </w:rPr>
        <w:t>ذييلات</w:t>
      </w:r>
    </w:p>
    <w:p w14:paraId="0463496E" w14:textId="77777777" w:rsidR="00417DD2" w:rsidRPr="00E70746" w:rsidRDefault="00417DD2" w:rsidP="00417DD2">
      <w:pPr>
        <w:bidi/>
        <w:spacing w:after="120"/>
        <w:jc w:val="left"/>
        <w:rPr>
          <w:bCs/>
          <w:sz w:val="26"/>
          <w:szCs w:val="26"/>
          <w:rtl/>
        </w:rPr>
      </w:pPr>
      <w:r w:rsidRPr="00730DBB">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417DD2" w:rsidRPr="00E70746" w14:paraId="342A066C" w14:textId="77777777" w:rsidTr="00720F2B">
        <w:trPr>
          <w:trHeight w:val="413"/>
        </w:trPr>
        <w:tc>
          <w:tcPr>
            <w:tcW w:w="2262" w:type="pct"/>
            <w:shd w:val="clear" w:color="auto" w:fill="auto"/>
          </w:tcPr>
          <w:p w14:paraId="7004B9C1" w14:textId="77777777" w:rsidR="00417DD2" w:rsidRPr="00E70746" w:rsidRDefault="00417DD2" w:rsidP="00720F2B">
            <w:pPr>
              <w:keepNext/>
              <w:jc w:val="center"/>
              <w:rPr>
                <w:sz w:val="20"/>
              </w:rPr>
            </w:pPr>
            <w:r w:rsidRPr="00E70746">
              <w:rPr>
                <w:b/>
                <w:bCs/>
                <w:rtl/>
              </w:rPr>
              <w:t>المادة</w:t>
            </w:r>
          </w:p>
        </w:tc>
        <w:tc>
          <w:tcPr>
            <w:tcW w:w="604" w:type="pct"/>
            <w:shd w:val="clear" w:color="auto" w:fill="auto"/>
          </w:tcPr>
          <w:p w14:paraId="0057152E" w14:textId="77777777" w:rsidR="00417DD2" w:rsidRPr="00E70746" w:rsidRDefault="00417DD2" w:rsidP="00720F2B">
            <w:pPr>
              <w:keepNext/>
              <w:jc w:val="center"/>
              <w:rPr>
                <w:sz w:val="20"/>
              </w:rPr>
            </w:pPr>
            <w:r w:rsidRPr="00E70746">
              <w:rPr>
                <w:b/>
                <w:bCs/>
                <w:rtl/>
              </w:rPr>
              <w:t>المرفق</w:t>
            </w:r>
          </w:p>
        </w:tc>
        <w:tc>
          <w:tcPr>
            <w:tcW w:w="584" w:type="pct"/>
            <w:shd w:val="clear" w:color="auto" w:fill="auto"/>
          </w:tcPr>
          <w:p w14:paraId="27D44720" w14:textId="77777777" w:rsidR="00417DD2" w:rsidRPr="00E70746" w:rsidRDefault="00417DD2" w:rsidP="00720F2B">
            <w:pPr>
              <w:keepNext/>
              <w:jc w:val="center"/>
              <w:rPr>
                <w:sz w:val="20"/>
              </w:rPr>
            </w:pPr>
            <w:r w:rsidRPr="00E70746">
              <w:rPr>
                <w:b/>
                <w:bCs/>
                <w:rtl/>
              </w:rPr>
              <w:t>المجموعة</w:t>
            </w:r>
          </w:p>
        </w:tc>
        <w:tc>
          <w:tcPr>
            <w:tcW w:w="1550" w:type="pct"/>
            <w:shd w:val="clear" w:color="auto" w:fill="auto"/>
          </w:tcPr>
          <w:p w14:paraId="15B9600F" w14:textId="77777777" w:rsidR="00417DD2" w:rsidRPr="00E70746" w:rsidRDefault="00417DD2" w:rsidP="00720F2B">
            <w:pPr>
              <w:keepNext/>
              <w:autoSpaceDE w:val="0"/>
              <w:autoSpaceDN w:val="0"/>
              <w:bidi/>
              <w:adjustRightInd w:val="0"/>
              <w:jc w:val="center"/>
              <w:rPr>
                <w:b/>
                <w:bCs/>
                <w:rtl/>
                <w:lang w:eastAsia="en-CA"/>
              </w:rPr>
            </w:pPr>
            <w:r w:rsidRPr="00E70746">
              <w:rPr>
                <w:b/>
                <w:bCs/>
                <w:rtl/>
                <w:lang w:eastAsia="en-CA"/>
              </w:rPr>
              <w:t>نقطة البدء لإجمالي التخفيضات في الاستهلاك</w:t>
            </w:r>
          </w:p>
          <w:p w14:paraId="03A6E19D" w14:textId="77777777" w:rsidR="00417DD2" w:rsidRPr="00E70746" w:rsidRDefault="00417DD2" w:rsidP="00720F2B">
            <w:pPr>
              <w:keepNext/>
              <w:jc w:val="center"/>
              <w:rPr>
                <w:sz w:val="20"/>
              </w:rPr>
            </w:pPr>
            <w:r w:rsidRPr="00E70746">
              <w:rPr>
                <w:b/>
                <w:bCs/>
                <w:rtl/>
                <w:lang w:eastAsia="en-CA"/>
              </w:rPr>
              <w:t>(بأطنان قدرات استنفاد الأوزون)</w:t>
            </w:r>
          </w:p>
        </w:tc>
      </w:tr>
      <w:tr w:rsidR="00417DD2" w:rsidRPr="00E70746" w14:paraId="3F824FAA" w14:textId="77777777" w:rsidTr="00720F2B">
        <w:tc>
          <w:tcPr>
            <w:tcW w:w="2262" w:type="pct"/>
            <w:shd w:val="clear" w:color="auto" w:fill="auto"/>
          </w:tcPr>
          <w:p w14:paraId="4B453487" w14:textId="77777777" w:rsidR="00417DD2" w:rsidRPr="00E70746" w:rsidRDefault="00417DD2" w:rsidP="00720F2B">
            <w:pPr>
              <w:keepNext/>
              <w:jc w:val="right"/>
              <w:rPr>
                <w:sz w:val="20"/>
              </w:rPr>
            </w:pPr>
            <w:r w:rsidRPr="00E70746">
              <w:rPr>
                <w:rtl/>
              </w:rPr>
              <w:t>الهيدروكلوروفلوروكربون-22</w:t>
            </w:r>
          </w:p>
        </w:tc>
        <w:tc>
          <w:tcPr>
            <w:tcW w:w="604" w:type="pct"/>
            <w:shd w:val="clear" w:color="auto" w:fill="auto"/>
          </w:tcPr>
          <w:p w14:paraId="38FCE9F9" w14:textId="77777777" w:rsidR="00417DD2" w:rsidRPr="00E70746" w:rsidRDefault="00417DD2" w:rsidP="00720F2B">
            <w:pPr>
              <w:keepNext/>
              <w:jc w:val="right"/>
              <w:rPr>
                <w:sz w:val="20"/>
              </w:rPr>
            </w:pPr>
            <w:r w:rsidRPr="00E70746">
              <w:rPr>
                <w:rtl/>
              </w:rPr>
              <w:t>جيم</w:t>
            </w:r>
          </w:p>
        </w:tc>
        <w:tc>
          <w:tcPr>
            <w:tcW w:w="584" w:type="pct"/>
            <w:shd w:val="clear" w:color="auto" w:fill="auto"/>
          </w:tcPr>
          <w:p w14:paraId="59A8C182" w14:textId="77777777" w:rsidR="00417DD2" w:rsidRPr="00E70746" w:rsidRDefault="00417DD2" w:rsidP="00720F2B">
            <w:pPr>
              <w:keepNext/>
              <w:jc w:val="right"/>
              <w:rPr>
                <w:sz w:val="20"/>
              </w:rPr>
            </w:pPr>
            <w:r w:rsidRPr="00E70746">
              <w:rPr>
                <w:rtl/>
              </w:rPr>
              <w:t>الأولى</w:t>
            </w:r>
          </w:p>
        </w:tc>
        <w:tc>
          <w:tcPr>
            <w:tcW w:w="1550" w:type="pct"/>
            <w:shd w:val="clear" w:color="auto" w:fill="auto"/>
          </w:tcPr>
          <w:p w14:paraId="3A148014" w14:textId="77777777" w:rsidR="00417DD2" w:rsidRPr="00E70746" w:rsidRDefault="00417DD2" w:rsidP="00720F2B">
            <w:pPr>
              <w:keepNext/>
              <w:jc w:val="right"/>
              <w:rPr>
                <w:sz w:val="20"/>
              </w:rPr>
            </w:pPr>
            <w:r w:rsidRPr="00E70746">
              <w:rPr>
                <w:sz w:val="20"/>
              </w:rPr>
              <w:t>16.10</w:t>
            </w:r>
          </w:p>
        </w:tc>
      </w:tr>
    </w:tbl>
    <w:p w14:paraId="053702C8" w14:textId="77777777" w:rsidR="00417DD2" w:rsidRPr="00E70746" w:rsidRDefault="00417DD2" w:rsidP="00417DD2">
      <w:pPr>
        <w:pStyle w:val="Heading1"/>
        <w:keepNext/>
        <w:keepLines/>
        <w:numPr>
          <w:ilvl w:val="0"/>
          <w:numId w:val="0"/>
        </w:numPr>
        <w:jc w:val="right"/>
        <w:rPr>
          <w:b/>
        </w:rPr>
      </w:pPr>
      <w:r w:rsidRPr="00E70746">
        <w:rPr>
          <w:b/>
        </w:rPr>
        <w:br/>
      </w:r>
      <w:r w:rsidRPr="00E70746">
        <w:rPr>
          <w:rFonts w:hint="cs"/>
          <w:b/>
          <w:bCs/>
          <w:szCs w:val="24"/>
          <w:rtl/>
          <w:lang w:bidi="ar-EG"/>
        </w:rPr>
        <w:t>التذييل 2-ألف: الأهداف والتمويل</w:t>
      </w:r>
    </w:p>
    <w:tbl>
      <w:tblPr>
        <w:bidiVisual/>
        <w:tblW w:w="4841" w:type="pct"/>
        <w:jc w:val="center"/>
        <w:tblLook w:val="04A0" w:firstRow="1" w:lastRow="0" w:firstColumn="1" w:lastColumn="0" w:noHBand="0" w:noVBand="1"/>
      </w:tblPr>
      <w:tblGrid>
        <w:gridCol w:w="569"/>
        <w:gridCol w:w="1862"/>
        <w:gridCol w:w="734"/>
        <w:gridCol w:w="551"/>
        <w:gridCol w:w="558"/>
        <w:gridCol w:w="734"/>
        <w:gridCol w:w="521"/>
        <w:gridCol w:w="735"/>
        <w:gridCol w:w="521"/>
        <w:gridCol w:w="735"/>
        <w:gridCol w:w="699"/>
        <w:gridCol w:w="834"/>
      </w:tblGrid>
      <w:tr w:rsidR="00417DD2" w:rsidRPr="00E70746" w14:paraId="1515BCAA" w14:textId="77777777" w:rsidTr="00720F2B">
        <w:trPr>
          <w:trHeight w:val="98"/>
          <w:tblHeader/>
          <w:jc w:val="center"/>
        </w:trPr>
        <w:tc>
          <w:tcPr>
            <w:tcW w:w="309"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2A7253DA" w14:textId="77777777" w:rsidR="00417DD2" w:rsidRPr="00E70746" w:rsidRDefault="00417DD2" w:rsidP="00720F2B">
            <w:pPr>
              <w:keepNext/>
              <w:keepLines/>
              <w:jc w:val="center"/>
              <w:rPr>
                <w:b/>
                <w:bCs/>
                <w:sz w:val="18"/>
                <w:lang w:eastAsia="en-CA"/>
              </w:rPr>
            </w:pPr>
            <w:r w:rsidRPr="00E70746">
              <w:rPr>
                <w:rFonts w:hint="cs"/>
                <w:b/>
                <w:bCs/>
                <w:sz w:val="20"/>
                <w:rtl/>
                <w:lang w:bidi="ar-EG"/>
              </w:rPr>
              <w:t>السطر</w:t>
            </w:r>
          </w:p>
        </w:tc>
        <w:tc>
          <w:tcPr>
            <w:tcW w:w="103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F079793" w14:textId="77777777" w:rsidR="00417DD2" w:rsidRPr="00E70746" w:rsidRDefault="00417DD2" w:rsidP="00720F2B">
            <w:pPr>
              <w:keepNext/>
              <w:keepLines/>
              <w:jc w:val="center"/>
              <w:rPr>
                <w:b/>
                <w:bCs/>
                <w:sz w:val="18"/>
                <w:lang w:eastAsia="en-CA"/>
              </w:rPr>
            </w:pPr>
            <w:r w:rsidRPr="00E70746">
              <w:rPr>
                <w:rFonts w:hint="cs"/>
                <w:b/>
                <w:bCs/>
                <w:sz w:val="20"/>
                <w:rtl/>
                <w:lang w:bidi="ar-EG"/>
              </w:rPr>
              <w:t>التفاصيل</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14EEA3F" w14:textId="77777777" w:rsidR="00417DD2" w:rsidRPr="00E70746" w:rsidRDefault="00417DD2" w:rsidP="00720F2B">
            <w:pPr>
              <w:keepNext/>
              <w:keepLines/>
              <w:jc w:val="center"/>
              <w:rPr>
                <w:b/>
                <w:bCs/>
                <w:sz w:val="18"/>
                <w:lang w:eastAsia="en-CA"/>
              </w:rPr>
            </w:pPr>
            <w:r w:rsidRPr="00E70746">
              <w:rPr>
                <w:b/>
                <w:bCs/>
                <w:sz w:val="18"/>
                <w:lang w:eastAsia="en-CA"/>
              </w:rPr>
              <w:t>2022</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B7D58DE" w14:textId="77777777" w:rsidR="00417DD2" w:rsidRPr="00E70746" w:rsidRDefault="00417DD2" w:rsidP="00720F2B">
            <w:pPr>
              <w:keepNext/>
              <w:keepLines/>
              <w:jc w:val="center"/>
              <w:rPr>
                <w:b/>
                <w:bCs/>
                <w:sz w:val="18"/>
                <w:lang w:eastAsia="en-CA"/>
              </w:rPr>
            </w:pPr>
            <w:r w:rsidRPr="00E70746">
              <w:rPr>
                <w:b/>
                <w:bCs/>
                <w:sz w:val="18"/>
                <w:lang w:eastAsia="en-CA"/>
              </w:rPr>
              <w:t>2023</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2C6F84C" w14:textId="77777777" w:rsidR="00417DD2" w:rsidRPr="00E70746" w:rsidRDefault="00417DD2" w:rsidP="00720F2B">
            <w:pPr>
              <w:keepNext/>
              <w:keepLines/>
              <w:jc w:val="center"/>
              <w:rPr>
                <w:b/>
                <w:bCs/>
                <w:sz w:val="18"/>
                <w:lang w:eastAsia="en-CA"/>
              </w:rPr>
            </w:pPr>
            <w:r w:rsidRPr="00E70746">
              <w:rPr>
                <w:b/>
                <w:bCs/>
                <w:sz w:val="18"/>
                <w:lang w:eastAsia="en-CA"/>
              </w:rPr>
              <w:t>2024</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301F34" w14:textId="77777777" w:rsidR="00417DD2" w:rsidRPr="00E70746" w:rsidRDefault="00417DD2" w:rsidP="00720F2B">
            <w:pPr>
              <w:keepNext/>
              <w:keepLines/>
              <w:jc w:val="center"/>
              <w:rPr>
                <w:b/>
                <w:bCs/>
                <w:sz w:val="18"/>
                <w:lang w:eastAsia="en-CA"/>
              </w:rPr>
            </w:pPr>
            <w:r w:rsidRPr="00E70746">
              <w:rPr>
                <w:b/>
                <w:bCs/>
                <w:sz w:val="18"/>
                <w:lang w:eastAsia="en-CA"/>
              </w:rPr>
              <w:t>2025</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F29CC16" w14:textId="77777777" w:rsidR="00417DD2" w:rsidRPr="00E70746" w:rsidRDefault="00417DD2" w:rsidP="00720F2B">
            <w:pPr>
              <w:keepNext/>
              <w:keepLines/>
              <w:jc w:val="center"/>
              <w:rPr>
                <w:b/>
                <w:bCs/>
                <w:sz w:val="18"/>
                <w:lang w:eastAsia="en-CA"/>
              </w:rPr>
            </w:pPr>
            <w:r w:rsidRPr="00E70746">
              <w:rPr>
                <w:b/>
                <w:bCs/>
                <w:sz w:val="18"/>
                <w:lang w:eastAsia="en-CA"/>
              </w:rPr>
              <w:t>2026</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1872955" w14:textId="77777777" w:rsidR="00417DD2" w:rsidRPr="00E70746" w:rsidRDefault="00417DD2" w:rsidP="00720F2B">
            <w:pPr>
              <w:keepNext/>
              <w:keepLines/>
              <w:jc w:val="center"/>
              <w:rPr>
                <w:b/>
                <w:bCs/>
                <w:sz w:val="18"/>
                <w:lang w:eastAsia="en-CA"/>
              </w:rPr>
            </w:pPr>
            <w:r w:rsidRPr="00E70746">
              <w:rPr>
                <w:b/>
                <w:bCs/>
                <w:sz w:val="18"/>
                <w:lang w:eastAsia="en-CA"/>
              </w:rPr>
              <w:t>2027</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9496457" w14:textId="77777777" w:rsidR="00417DD2" w:rsidRPr="00E70746" w:rsidRDefault="00417DD2" w:rsidP="00720F2B">
            <w:pPr>
              <w:keepNext/>
              <w:keepLines/>
              <w:jc w:val="center"/>
              <w:rPr>
                <w:b/>
                <w:bCs/>
                <w:sz w:val="18"/>
                <w:lang w:eastAsia="en-CA"/>
              </w:rPr>
            </w:pPr>
            <w:r w:rsidRPr="00E70746">
              <w:rPr>
                <w:b/>
                <w:bCs/>
                <w:sz w:val="18"/>
                <w:lang w:eastAsia="en-CA"/>
              </w:rPr>
              <w:t>2028</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9B3BDD" w14:textId="77777777" w:rsidR="00417DD2" w:rsidRPr="00E70746" w:rsidRDefault="00417DD2" w:rsidP="00720F2B">
            <w:pPr>
              <w:keepNext/>
              <w:keepLines/>
              <w:jc w:val="center"/>
              <w:rPr>
                <w:b/>
                <w:bCs/>
                <w:sz w:val="18"/>
                <w:lang w:eastAsia="en-CA"/>
              </w:rPr>
            </w:pPr>
            <w:r w:rsidRPr="00E70746">
              <w:rPr>
                <w:b/>
                <w:bCs/>
                <w:sz w:val="18"/>
                <w:lang w:eastAsia="en-CA"/>
              </w:rPr>
              <w:t>2029</w:t>
            </w:r>
          </w:p>
        </w:tc>
        <w:tc>
          <w:tcPr>
            <w:tcW w:w="37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1547A75" w14:textId="77777777" w:rsidR="00417DD2" w:rsidRPr="00E70746" w:rsidRDefault="00417DD2" w:rsidP="00720F2B">
            <w:pPr>
              <w:keepNext/>
              <w:keepLines/>
              <w:jc w:val="center"/>
              <w:rPr>
                <w:b/>
                <w:bCs/>
                <w:sz w:val="18"/>
                <w:lang w:eastAsia="en-CA"/>
              </w:rPr>
            </w:pPr>
            <w:r w:rsidRPr="00E70746">
              <w:rPr>
                <w:b/>
                <w:bCs/>
                <w:sz w:val="18"/>
                <w:lang w:eastAsia="en-CA"/>
              </w:rPr>
              <w:t>2030</w:t>
            </w:r>
          </w:p>
        </w:tc>
        <w:tc>
          <w:tcPr>
            <w:tcW w:w="45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0EAA702" w14:textId="77777777" w:rsidR="00417DD2" w:rsidRPr="00E70746" w:rsidRDefault="00417DD2" w:rsidP="00720F2B">
            <w:pPr>
              <w:keepNext/>
              <w:keepLines/>
              <w:jc w:val="center"/>
              <w:rPr>
                <w:b/>
                <w:bCs/>
                <w:sz w:val="18"/>
                <w:lang w:eastAsia="en-CA"/>
              </w:rPr>
            </w:pPr>
            <w:r w:rsidRPr="00E70746">
              <w:rPr>
                <w:b/>
                <w:bCs/>
                <w:sz w:val="18"/>
                <w:lang w:eastAsia="en-CA"/>
              </w:rPr>
              <w:t>Total</w:t>
            </w:r>
          </w:p>
        </w:tc>
      </w:tr>
      <w:tr w:rsidR="00417DD2" w:rsidRPr="00E70746" w14:paraId="3D59FC7C" w14:textId="77777777" w:rsidTr="00720F2B">
        <w:trPr>
          <w:trHeight w:val="408"/>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7DF37D6D" w14:textId="77777777" w:rsidR="00417DD2" w:rsidRPr="00E70746" w:rsidRDefault="00417DD2" w:rsidP="00720F2B">
            <w:pPr>
              <w:keepNext/>
              <w:keepLines/>
              <w:jc w:val="left"/>
              <w:rPr>
                <w:sz w:val="18"/>
                <w:lang w:eastAsia="en-CA"/>
              </w:rPr>
            </w:pPr>
            <w:r w:rsidRPr="00E70746">
              <w:rPr>
                <w:sz w:val="18"/>
                <w:lang w:eastAsia="en-CA"/>
              </w:rPr>
              <w:t>1.1</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011FBD3B" w14:textId="77777777" w:rsidR="00417DD2" w:rsidRPr="00E70746" w:rsidRDefault="00417DD2" w:rsidP="00720F2B">
            <w:pPr>
              <w:keepNext/>
              <w:keepLines/>
              <w:jc w:val="right"/>
              <w:rPr>
                <w:sz w:val="18"/>
                <w:lang w:eastAsia="en-CA"/>
              </w:rPr>
            </w:pPr>
            <w:r w:rsidRPr="00E70746">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AB3303" w14:textId="77777777" w:rsidR="00417DD2" w:rsidRPr="00E70746" w:rsidRDefault="00417DD2" w:rsidP="00720F2B">
            <w:pPr>
              <w:jc w:val="right"/>
              <w:rPr>
                <w:sz w:val="18"/>
                <w:lang w:eastAsia="en-CA"/>
              </w:rPr>
            </w:pPr>
            <w:r w:rsidRPr="00E70746">
              <w:rPr>
                <w:sz w:val="18"/>
                <w:lang w:eastAsia="en-CA"/>
              </w:rPr>
              <w:t>10.47</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D0C4DE" w14:textId="77777777" w:rsidR="00417DD2" w:rsidRPr="00E70746" w:rsidRDefault="00417DD2" w:rsidP="00720F2B">
            <w:pPr>
              <w:jc w:val="right"/>
              <w:rPr>
                <w:sz w:val="18"/>
                <w:lang w:eastAsia="en-CA"/>
              </w:rPr>
            </w:pPr>
            <w:r w:rsidRPr="00E70746">
              <w:rPr>
                <w:sz w:val="18"/>
                <w:lang w:eastAsia="en-CA"/>
              </w:rPr>
              <w:t>10.47</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1D6898" w14:textId="77777777" w:rsidR="00417DD2" w:rsidRPr="00E70746" w:rsidRDefault="00417DD2" w:rsidP="00720F2B">
            <w:pPr>
              <w:jc w:val="right"/>
              <w:rPr>
                <w:sz w:val="18"/>
                <w:lang w:eastAsia="en-CA"/>
              </w:rPr>
            </w:pPr>
            <w:r w:rsidRPr="00E70746">
              <w:rPr>
                <w:sz w:val="18"/>
                <w:lang w:eastAsia="en-CA"/>
              </w:rPr>
              <w:t>10.47</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425115" w14:textId="77777777" w:rsidR="00417DD2" w:rsidRPr="00E70746" w:rsidRDefault="00417DD2" w:rsidP="00720F2B">
            <w:pPr>
              <w:jc w:val="right"/>
              <w:rPr>
                <w:sz w:val="18"/>
                <w:lang w:eastAsia="en-CA"/>
              </w:rPr>
            </w:pPr>
            <w:r w:rsidRPr="00E70746">
              <w:rPr>
                <w:sz w:val="18"/>
                <w:lang w:eastAsia="en-CA"/>
              </w:rPr>
              <w:t>5.23</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92D5F81" w14:textId="77777777" w:rsidR="00417DD2" w:rsidRPr="00E70746" w:rsidRDefault="00417DD2" w:rsidP="00720F2B">
            <w:pPr>
              <w:jc w:val="right"/>
              <w:rPr>
                <w:sz w:val="18"/>
                <w:lang w:eastAsia="en-CA"/>
              </w:rPr>
            </w:pPr>
            <w:r w:rsidRPr="00E70746">
              <w:rPr>
                <w:sz w:val="18"/>
                <w:lang w:eastAsia="en-CA"/>
              </w:rPr>
              <w:t>5.23</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CB5BFA3" w14:textId="77777777" w:rsidR="00417DD2" w:rsidRPr="00E70746" w:rsidRDefault="00417DD2" w:rsidP="00720F2B">
            <w:pPr>
              <w:jc w:val="right"/>
              <w:rPr>
                <w:sz w:val="18"/>
                <w:lang w:eastAsia="en-CA"/>
              </w:rPr>
            </w:pPr>
            <w:r w:rsidRPr="00E70746">
              <w:rPr>
                <w:sz w:val="18"/>
                <w:lang w:eastAsia="en-CA"/>
              </w:rPr>
              <w:t>5.23</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385C015" w14:textId="77777777" w:rsidR="00417DD2" w:rsidRPr="00E70746" w:rsidRDefault="00417DD2" w:rsidP="00720F2B">
            <w:pPr>
              <w:jc w:val="right"/>
              <w:rPr>
                <w:sz w:val="18"/>
                <w:lang w:eastAsia="en-CA"/>
              </w:rPr>
            </w:pPr>
            <w:r w:rsidRPr="00E70746">
              <w:rPr>
                <w:sz w:val="18"/>
                <w:lang w:eastAsia="en-CA"/>
              </w:rPr>
              <w:t>5.23</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D26C6BC" w14:textId="77777777" w:rsidR="00417DD2" w:rsidRPr="00E70746" w:rsidRDefault="00417DD2" w:rsidP="00720F2B">
            <w:pPr>
              <w:jc w:val="right"/>
              <w:rPr>
                <w:sz w:val="18"/>
                <w:lang w:eastAsia="en-CA"/>
              </w:rPr>
            </w:pPr>
            <w:r w:rsidRPr="00E70746">
              <w:rPr>
                <w:sz w:val="18"/>
                <w:lang w:eastAsia="en-CA"/>
              </w:rPr>
              <w:t>5.23</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53A303B8" w14:textId="77777777" w:rsidR="00417DD2" w:rsidRPr="00E70746" w:rsidRDefault="00417DD2" w:rsidP="00720F2B">
            <w:pPr>
              <w:jc w:val="right"/>
              <w:rPr>
                <w:sz w:val="18"/>
                <w:lang w:eastAsia="en-CA"/>
              </w:rPr>
            </w:pPr>
            <w:r w:rsidRPr="00E70746">
              <w:rPr>
                <w:sz w:val="18"/>
                <w:lang w:eastAsia="en-CA"/>
              </w:rPr>
              <w:t>0.00</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2FD29990" w14:textId="77777777" w:rsidR="00417DD2" w:rsidRPr="00E70746" w:rsidRDefault="00417DD2" w:rsidP="00720F2B">
            <w:pPr>
              <w:jc w:val="right"/>
              <w:rPr>
                <w:sz w:val="18"/>
                <w:lang w:eastAsia="en-CA"/>
              </w:rPr>
            </w:pPr>
            <w:r w:rsidRPr="00E70746">
              <w:rPr>
                <w:rFonts w:hint="cs"/>
                <w:sz w:val="18"/>
                <w:rtl/>
                <w:lang w:eastAsia="en-CA"/>
              </w:rPr>
              <w:t>غير متوفر</w:t>
            </w:r>
          </w:p>
        </w:tc>
      </w:tr>
      <w:tr w:rsidR="00417DD2" w:rsidRPr="00E70746" w14:paraId="42A7FBDD" w14:textId="77777777" w:rsidTr="00720F2B">
        <w:trPr>
          <w:trHeight w:val="408"/>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4037EC5A" w14:textId="77777777" w:rsidR="00417DD2" w:rsidRPr="00E70746" w:rsidRDefault="00417DD2" w:rsidP="00720F2B">
            <w:pPr>
              <w:jc w:val="left"/>
              <w:rPr>
                <w:sz w:val="18"/>
                <w:lang w:eastAsia="en-CA"/>
              </w:rPr>
            </w:pPr>
            <w:r w:rsidRPr="00E70746">
              <w:rPr>
                <w:sz w:val="18"/>
                <w:lang w:eastAsia="en-CA"/>
              </w:rPr>
              <w:t>1.2</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3C73013A" w14:textId="77777777" w:rsidR="00417DD2" w:rsidRPr="00E70746" w:rsidRDefault="00417DD2" w:rsidP="00720F2B">
            <w:pPr>
              <w:jc w:val="right"/>
              <w:rPr>
                <w:sz w:val="18"/>
                <w:lang w:eastAsia="en-CA"/>
              </w:rPr>
            </w:pPr>
            <w:r w:rsidRPr="00E70746">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02E151" w14:textId="77777777" w:rsidR="00417DD2" w:rsidRPr="00E70746" w:rsidRDefault="00417DD2" w:rsidP="00720F2B">
            <w:pPr>
              <w:jc w:val="right"/>
              <w:rPr>
                <w:sz w:val="18"/>
                <w:lang w:eastAsia="en-CA"/>
              </w:rPr>
            </w:pPr>
            <w:r w:rsidRPr="00E70746">
              <w:rPr>
                <w:sz w:val="18"/>
                <w:lang w:eastAsia="en-CA"/>
              </w:rPr>
              <w:t>10.47</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8AB2B3" w14:textId="77777777" w:rsidR="00417DD2" w:rsidRPr="00E70746" w:rsidRDefault="00417DD2" w:rsidP="00720F2B">
            <w:pPr>
              <w:jc w:val="right"/>
              <w:rPr>
                <w:sz w:val="18"/>
                <w:lang w:eastAsia="en-CA"/>
              </w:rPr>
            </w:pPr>
            <w:r w:rsidRPr="00E70746">
              <w:rPr>
                <w:sz w:val="18"/>
                <w:lang w:eastAsia="en-CA"/>
              </w:rPr>
              <w:t>10.47</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F64170" w14:textId="77777777" w:rsidR="00417DD2" w:rsidRPr="00E70746" w:rsidRDefault="00417DD2" w:rsidP="00720F2B">
            <w:pPr>
              <w:jc w:val="right"/>
              <w:rPr>
                <w:sz w:val="18"/>
                <w:lang w:eastAsia="en-CA"/>
              </w:rPr>
            </w:pPr>
            <w:r w:rsidRPr="00E70746">
              <w:rPr>
                <w:sz w:val="18"/>
                <w:lang w:eastAsia="en-CA"/>
              </w:rPr>
              <w:t>10.47</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39394F" w14:textId="77777777" w:rsidR="00417DD2" w:rsidRPr="00E70746" w:rsidRDefault="00417DD2" w:rsidP="00720F2B">
            <w:pPr>
              <w:jc w:val="right"/>
              <w:rPr>
                <w:sz w:val="18"/>
                <w:lang w:eastAsia="en-CA"/>
              </w:rPr>
            </w:pPr>
            <w:r w:rsidRPr="00E70746">
              <w:rPr>
                <w:sz w:val="18"/>
                <w:lang w:eastAsia="en-CA"/>
              </w:rPr>
              <w:t>5.23</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585A72" w14:textId="77777777" w:rsidR="00417DD2" w:rsidRPr="00E70746" w:rsidRDefault="00417DD2" w:rsidP="00720F2B">
            <w:pPr>
              <w:jc w:val="right"/>
              <w:rPr>
                <w:sz w:val="18"/>
                <w:lang w:eastAsia="en-CA"/>
              </w:rPr>
            </w:pPr>
            <w:r w:rsidRPr="00E70746">
              <w:rPr>
                <w:sz w:val="18"/>
                <w:lang w:eastAsia="en-CA"/>
              </w:rPr>
              <w:t>5.23</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F92C3F2" w14:textId="77777777" w:rsidR="00417DD2" w:rsidRPr="00E70746" w:rsidRDefault="00417DD2" w:rsidP="00720F2B">
            <w:pPr>
              <w:jc w:val="right"/>
              <w:rPr>
                <w:sz w:val="18"/>
                <w:lang w:eastAsia="en-CA"/>
              </w:rPr>
            </w:pPr>
            <w:r w:rsidRPr="00E70746">
              <w:rPr>
                <w:sz w:val="18"/>
                <w:lang w:eastAsia="en-CA"/>
              </w:rPr>
              <w:t>5.23</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C73F068" w14:textId="77777777" w:rsidR="00417DD2" w:rsidRPr="00E70746" w:rsidRDefault="00417DD2" w:rsidP="00720F2B">
            <w:pPr>
              <w:jc w:val="right"/>
              <w:rPr>
                <w:sz w:val="18"/>
                <w:lang w:eastAsia="en-CA"/>
              </w:rPr>
            </w:pPr>
            <w:r w:rsidRPr="00E70746">
              <w:rPr>
                <w:sz w:val="18"/>
                <w:lang w:eastAsia="en-CA"/>
              </w:rPr>
              <w:t>5.23</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6DAA94A" w14:textId="77777777" w:rsidR="00417DD2" w:rsidRPr="00E70746" w:rsidRDefault="00417DD2" w:rsidP="00720F2B">
            <w:pPr>
              <w:jc w:val="right"/>
              <w:rPr>
                <w:sz w:val="18"/>
                <w:lang w:eastAsia="en-CA"/>
              </w:rPr>
            </w:pPr>
            <w:r w:rsidRPr="00E70746">
              <w:rPr>
                <w:sz w:val="18"/>
                <w:lang w:eastAsia="en-CA"/>
              </w:rPr>
              <w:t>5.23</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5D9D37C0" w14:textId="77777777" w:rsidR="00417DD2" w:rsidRPr="00E70746" w:rsidRDefault="00417DD2" w:rsidP="00720F2B">
            <w:pPr>
              <w:jc w:val="right"/>
              <w:rPr>
                <w:sz w:val="18"/>
                <w:lang w:eastAsia="en-CA"/>
              </w:rPr>
            </w:pPr>
            <w:r w:rsidRPr="00E70746">
              <w:rPr>
                <w:sz w:val="18"/>
                <w:lang w:eastAsia="en-CA"/>
              </w:rPr>
              <w:t>0.00</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73709F9B" w14:textId="77777777" w:rsidR="00417DD2" w:rsidRPr="00E70746" w:rsidRDefault="00417DD2" w:rsidP="00720F2B">
            <w:pPr>
              <w:jc w:val="right"/>
              <w:rPr>
                <w:sz w:val="18"/>
                <w:lang w:eastAsia="en-CA"/>
              </w:rPr>
            </w:pPr>
            <w:r w:rsidRPr="00E70746">
              <w:rPr>
                <w:rFonts w:hint="cs"/>
                <w:sz w:val="18"/>
                <w:rtl/>
                <w:lang w:eastAsia="en-CA"/>
              </w:rPr>
              <w:t>غير متوفر</w:t>
            </w:r>
          </w:p>
        </w:tc>
      </w:tr>
      <w:tr w:rsidR="00417DD2" w:rsidRPr="00E70746" w14:paraId="22AE231F" w14:textId="77777777" w:rsidTr="00720F2B">
        <w:trPr>
          <w:trHeight w:val="116"/>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41761F2F" w14:textId="77777777" w:rsidR="00417DD2" w:rsidRPr="00E70746" w:rsidRDefault="00417DD2" w:rsidP="00720F2B">
            <w:pPr>
              <w:jc w:val="left"/>
              <w:rPr>
                <w:sz w:val="18"/>
                <w:lang w:eastAsia="en-CA"/>
              </w:rPr>
            </w:pPr>
            <w:r w:rsidRPr="00E70746">
              <w:rPr>
                <w:sz w:val="18"/>
                <w:lang w:eastAsia="en-CA"/>
              </w:rPr>
              <w:t>2.1</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6B971601" w14:textId="77777777" w:rsidR="00417DD2" w:rsidRPr="00E70746" w:rsidRDefault="00417DD2" w:rsidP="00720F2B">
            <w:pPr>
              <w:jc w:val="right"/>
              <w:rPr>
                <w:sz w:val="18"/>
                <w:lang w:eastAsia="en-CA"/>
              </w:rPr>
            </w:pPr>
            <w:r w:rsidRPr="00E70746">
              <w:rPr>
                <w:rFonts w:hint="cs"/>
                <w:sz w:val="20"/>
                <w:rtl/>
                <w:lang w:bidi="ar-EG"/>
              </w:rPr>
              <w:t>التمويل المقرر للوكالة المنفذة الرئيسية (اليونيب) (دولار أمريكي)</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E340C97" w14:textId="77777777" w:rsidR="00417DD2" w:rsidRPr="00E70746" w:rsidRDefault="00417DD2" w:rsidP="00720F2B">
            <w:pPr>
              <w:jc w:val="right"/>
              <w:rPr>
                <w:sz w:val="18"/>
                <w:lang w:eastAsia="en-CA"/>
              </w:rPr>
            </w:pPr>
            <w:r w:rsidRPr="00E70746">
              <w:rPr>
                <w:sz w:val="18"/>
                <w:lang w:eastAsia="en-CA"/>
              </w:rPr>
              <w:t>128,500</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D3C9CE" w14:textId="77777777" w:rsidR="00417DD2" w:rsidRPr="00E70746" w:rsidRDefault="00417DD2" w:rsidP="00720F2B">
            <w:pPr>
              <w:jc w:val="right"/>
              <w:rPr>
                <w:sz w:val="18"/>
                <w:lang w:eastAsia="en-CA"/>
              </w:rPr>
            </w:pPr>
            <w:r w:rsidRPr="00E70746">
              <w:rPr>
                <w:sz w:val="18"/>
                <w:lang w:eastAsia="en-CA"/>
              </w:rPr>
              <w:t>0</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F1D294"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828636F" w14:textId="77777777" w:rsidR="00417DD2" w:rsidRPr="00E70746" w:rsidRDefault="00417DD2" w:rsidP="00720F2B">
            <w:pPr>
              <w:jc w:val="right"/>
              <w:rPr>
                <w:sz w:val="18"/>
                <w:lang w:eastAsia="en-CA"/>
              </w:rPr>
            </w:pPr>
            <w:r w:rsidRPr="00E70746">
              <w:rPr>
                <w:sz w:val="18"/>
                <w:lang w:eastAsia="en-CA"/>
              </w:rPr>
              <w:t>208,500</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7B9A33"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D7808D" w14:textId="77777777" w:rsidR="00417DD2" w:rsidRPr="00E70746" w:rsidRDefault="00417DD2" w:rsidP="00720F2B">
            <w:pPr>
              <w:jc w:val="right"/>
              <w:rPr>
                <w:sz w:val="18"/>
                <w:lang w:eastAsia="en-CA"/>
              </w:rPr>
            </w:pPr>
            <w:r w:rsidRPr="00E70746">
              <w:rPr>
                <w:sz w:val="18"/>
                <w:szCs w:val="18"/>
                <w:lang w:eastAsia="en-CA"/>
              </w:rPr>
              <w:t>198,000</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6B7BF5"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47F64EF" w14:textId="77777777" w:rsidR="00417DD2" w:rsidRPr="00E70746" w:rsidRDefault="00417DD2" w:rsidP="00720F2B">
            <w:pPr>
              <w:jc w:val="right"/>
              <w:rPr>
                <w:sz w:val="18"/>
                <w:lang w:eastAsia="en-CA"/>
              </w:rPr>
            </w:pPr>
            <w:r w:rsidRPr="00E70746">
              <w:rPr>
                <w:sz w:val="18"/>
                <w:lang w:eastAsia="en-CA"/>
              </w:rPr>
              <w:t>0</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764FF345" w14:textId="77777777" w:rsidR="00417DD2" w:rsidRPr="00E70746" w:rsidRDefault="00417DD2" w:rsidP="00720F2B">
            <w:pPr>
              <w:jc w:val="right"/>
              <w:rPr>
                <w:sz w:val="18"/>
                <w:lang w:eastAsia="en-CA"/>
              </w:rPr>
            </w:pPr>
            <w:r w:rsidRPr="00E70746">
              <w:rPr>
                <w:sz w:val="18"/>
                <w:szCs w:val="18"/>
                <w:lang w:eastAsia="en-CA"/>
              </w:rPr>
              <w:t>104,000</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7434A516" w14:textId="77777777" w:rsidR="00417DD2" w:rsidRPr="00E70746" w:rsidRDefault="00417DD2" w:rsidP="00720F2B">
            <w:pPr>
              <w:jc w:val="right"/>
              <w:rPr>
                <w:sz w:val="18"/>
                <w:lang w:eastAsia="en-CA"/>
              </w:rPr>
            </w:pPr>
            <w:r w:rsidRPr="00E70746">
              <w:rPr>
                <w:sz w:val="18"/>
                <w:lang w:eastAsia="en-CA"/>
              </w:rPr>
              <w:t>639,000</w:t>
            </w:r>
          </w:p>
        </w:tc>
      </w:tr>
      <w:tr w:rsidR="00417DD2" w:rsidRPr="00E70746" w14:paraId="507615FA" w14:textId="77777777" w:rsidTr="00720F2B">
        <w:trPr>
          <w:trHeight w:val="56"/>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0D8625EB" w14:textId="77777777" w:rsidR="00417DD2" w:rsidRPr="00E70746" w:rsidRDefault="00417DD2" w:rsidP="00720F2B">
            <w:pPr>
              <w:jc w:val="left"/>
              <w:rPr>
                <w:sz w:val="18"/>
                <w:lang w:eastAsia="en-CA"/>
              </w:rPr>
            </w:pPr>
            <w:r w:rsidRPr="00E70746">
              <w:rPr>
                <w:sz w:val="18"/>
                <w:lang w:eastAsia="en-CA"/>
              </w:rPr>
              <w:t>2.2</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6E69710D" w14:textId="77777777" w:rsidR="00417DD2" w:rsidRPr="00E70746" w:rsidRDefault="00417DD2" w:rsidP="00720F2B">
            <w:pPr>
              <w:jc w:val="right"/>
              <w:rPr>
                <w:sz w:val="18"/>
                <w:lang w:eastAsia="en-CA"/>
              </w:rPr>
            </w:pPr>
            <w:r w:rsidRPr="00E70746">
              <w:rPr>
                <w:rFonts w:hint="cs"/>
                <w:sz w:val="20"/>
                <w:rtl/>
                <w:lang w:bidi="ar-EG"/>
              </w:rPr>
              <w:t>تكاليف دعم الوكالة المنفذة الرئيسية (دولار أمريكي)</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22E0E7" w14:textId="77777777" w:rsidR="00417DD2" w:rsidRPr="00E70746" w:rsidRDefault="00417DD2" w:rsidP="00720F2B">
            <w:pPr>
              <w:jc w:val="right"/>
              <w:rPr>
                <w:sz w:val="18"/>
                <w:lang w:eastAsia="en-CA"/>
              </w:rPr>
            </w:pPr>
            <w:r w:rsidRPr="00E70746">
              <w:rPr>
                <w:sz w:val="18"/>
                <w:szCs w:val="18"/>
                <w:lang w:eastAsia="en-CA"/>
              </w:rPr>
              <w:t>16,146</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1AEE62" w14:textId="77777777" w:rsidR="00417DD2" w:rsidRPr="00E70746" w:rsidRDefault="00417DD2" w:rsidP="00720F2B">
            <w:pPr>
              <w:jc w:val="right"/>
              <w:rPr>
                <w:sz w:val="18"/>
                <w:lang w:eastAsia="en-CA"/>
              </w:rPr>
            </w:pPr>
            <w:r w:rsidRPr="00E70746">
              <w:rPr>
                <w:sz w:val="18"/>
                <w:lang w:eastAsia="en-CA"/>
              </w:rPr>
              <w:t>0</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381817"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A01192D" w14:textId="77777777" w:rsidR="00417DD2" w:rsidRPr="00E70746" w:rsidRDefault="00417DD2" w:rsidP="00720F2B">
            <w:pPr>
              <w:jc w:val="right"/>
              <w:rPr>
                <w:sz w:val="18"/>
                <w:lang w:eastAsia="en-CA"/>
              </w:rPr>
            </w:pPr>
            <w:r w:rsidRPr="00E70746">
              <w:rPr>
                <w:sz w:val="18"/>
                <w:szCs w:val="18"/>
                <w:lang w:eastAsia="en-CA"/>
              </w:rPr>
              <w:t>26,198</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2F9FA1"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0B9384" w14:textId="77777777" w:rsidR="00417DD2" w:rsidRPr="00E70746" w:rsidRDefault="00417DD2" w:rsidP="00720F2B">
            <w:pPr>
              <w:jc w:val="right"/>
              <w:rPr>
                <w:sz w:val="18"/>
                <w:lang w:eastAsia="en-CA"/>
              </w:rPr>
            </w:pPr>
            <w:r w:rsidRPr="00E70746">
              <w:rPr>
                <w:sz w:val="18"/>
                <w:szCs w:val="18"/>
                <w:lang w:eastAsia="en-CA"/>
              </w:rPr>
              <w:t>24,879</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C27195A"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0468D6" w14:textId="77777777" w:rsidR="00417DD2" w:rsidRPr="00E70746" w:rsidRDefault="00417DD2" w:rsidP="00720F2B">
            <w:pPr>
              <w:jc w:val="right"/>
              <w:rPr>
                <w:sz w:val="18"/>
                <w:lang w:eastAsia="en-CA"/>
              </w:rPr>
            </w:pPr>
            <w:r w:rsidRPr="00E70746">
              <w:rPr>
                <w:sz w:val="18"/>
                <w:lang w:eastAsia="en-CA"/>
              </w:rPr>
              <w:t>0</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3B36BD19" w14:textId="77777777" w:rsidR="00417DD2" w:rsidRPr="00E70746" w:rsidRDefault="00417DD2" w:rsidP="00720F2B">
            <w:pPr>
              <w:jc w:val="right"/>
              <w:rPr>
                <w:sz w:val="18"/>
                <w:lang w:eastAsia="en-CA"/>
              </w:rPr>
            </w:pPr>
            <w:r w:rsidRPr="00E70746">
              <w:rPr>
                <w:sz w:val="18"/>
                <w:szCs w:val="18"/>
              </w:rPr>
              <w:t>13,067</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3E013C60" w14:textId="77777777" w:rsidR="00417DD2" w:rsidRPr="00E70746" w:rsidRDefault="00417DD2" w:rsidP="00720F2B">
            <w:pPr>
              <w:jc w:val="right"/>
              <w:rPr>
                <w:sz w:val="18"/>
                <w:lang w:eastAsia="en-CA"/>
              </w:rPr>
            </w:pPr>
            <w:r w:rsidRPr="00E70746">
              <w:rPr>
                <w:sz w:val="18"/>
                <w:szCs w:val="18"/>
              </w:rPr>
              <w:t>80,290</w:t>
            </w:r>
          </w:p>
        </w:tc>
      </w:tr>
      <w:tr w:rsidR="00417DD2" w:rsidRPr="00E70746" w14:paraId="2373911E" w14:textId="77777777" w:rsidTr="00720F2B">
        <w:trPr>
          <w:trHeight w:val="161"/>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5D35EF43" w14:textId="77777777" w:rsidR="00417DD2" w:rsidRPr="00E70746" w:rsidRDefault="00417DD2" w:rsidP="00720F2B">
            <w:pPr>
              <w:jc w:val="left"/>
              <w:rPr>
                <w:sz w:val="18"/>
                <w:lang w:eastAsia="en-CA"/>
              </w:rPr>
            </w:pPr>
            <w:r w:rsidRPr="00E70746">
              <w:rPr>
                <w:sz w:val="18"/>
                <w:lang w:eastAsia="en-CA"/>
              </w:rPr>
              <w:t>2.3</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7928B634" w14:textId="77777777" w:rsidR="00417DD2" w:rsidRPr="00E70746" w:rsidRDefault="00417DD2" w:rsidP="00720F2B">
            <w:pPr>
              <w:jc w:val="right"/>
              <w:rPr>
                <w:sz w:val="18"/>
                <w:lang w:eastAsia="en-CA"/>
              </w:rPr>
            </w:pPr>
            <w:r w:rsidRPr="00E70746">
              <w:rPr>
                <w:rFonts w:hint="cs"/>
                <w:sz w:val="20"/>
                <w:rtl/>
                <w:lang w:bidi="ar-EG"/>
              </w:rPr>
              <w:t>التمويل المقرر للوكالة المنفذة المعاونة (اليونيدو) (دولار أمريكي)</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E2D311" w14:textId="77777777" w:rsidR="00417DD2" w:rsidRPr="00E70746" w:rsidRDefault="00417DD2" w:rsidP="00720F2B">
            <w:pPr>
              <w:jc w:val="right"/>
              <w:rPr>
                <w:sz w:val="18"/>
                <w:lang w:eastAsia="en-CA"/>
              </w:rPr>
            </w:pPr>
            <w:r w:rsidRPr="00E70746">
              <w:rPr>
                <w:sz w:val="18"/>
                <w:lang w:eastAsia="en-CA"/>
              </w:rPr>
              <w:t>204,500</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DC7F57C" w14:textId="77777777" w:rsidR="00417DD2" w:rsidRPr="00E70746" w:rsidRDefault="00417DD2" w:rsidP="00720F2B">
            <w:pPr>
              <w:jc w:val="right"/>
              <w:rPr>
                <w:sz w:val="18"/>
                <w:lang w:eastAsia="en-CA"/>
              </w:rPr>
            </w:pPr>
            <w:r w:rsidRPr="00E70746">
              <w:rPr>
                <w:sz w:val="18"/>
                <w:lang w:eastAsia="en-CA"/>
              </w:rPr>
              <w:t>0</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218CBB"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20D758" w14:textId="77777777" w:rsidR="00417DD2" w:rsidRPr="00E70746" w:rsidRDefault="00417DD2" w:rsidP="00720F2B">
            <w:pPr>
              <w:jc w:val="right"/>
              <w:rPr>
                <w:sz w:val="18"/>
                <w:lang w:eastAsia="en-CA"/>
              </w:rPr>
            </w:pPr>
            <w:r w:rsidRPr="00E70746">
              <w:rPr>
                <w:sz w:val="18"/>
                <w:lang w:eastAsia="en-CA"/>
              </w:rPr>
              <w:t>0</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F23D15"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F1E40F9" w14:textId="77777777" w:rsidR="00417DD2" w:rsidRPr="00E70746" w:rsidRDefault="00417DD2" w:rsidP="00720F2B">
            <w:pPr>
              <w:jc w:val="right"/>
              <w:rPr>
                <w:sz w:val="18"/>
                <w:lang w:eastAsia="en-CA"/>
              </w:rPr>
            </w:pPr>
            <w:r w:rsidRPr="00E70746">
              <w:rPr>
                <w:sz w:val="18"/>
                <w:lang w:eastAsia="en-CA"/>
              </w:rPr>
              <w:t>196,500</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6AF4B20"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DE1ED14" w14:textId="77777777" w:rsidR="00417DD2" w:rsidRPr="00E70746" w:rsidRDefault="00417DD2" w:rsidP="00720F2B">
            <w:pPr>
              <w:jc w:val="right"/>
              <w:rPr>
                <w:sz w:val="18"/>
                <w:lang w:eastAsia="en-CA"/>
              </w:rPr>
            </w:pPr>
            <w:r w:rsidRPr="00E70746">
              <w:rPr>
                <w:sz w:val="18"/>
                <w:lang w:eastAsia="en-CA"/>
              </w:rPr>
              <w:t>0</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5F510C07" w14:textId="77777777" w:rsidR="00417DD2" w:rsidRPr="00E70746" w:rsidRDefault="00417DD2" w:rsidP="00720F2B">
            <w:pPr>
              <w:jc w:val="right"/>
              <w:rPr>
                <w:sz w:val="18"/>
                <w:lang w:eastAsia="en-CA"/>
              </w:rPr>
            </w:pPr>
            <w:r w:rsidRPr="00E70746">
              <w:rPr>
                <w:sz w:val="18"/>
                <w:szCs w:val="18"/>
                <w:lang w:eastAsia="en-CA"/>
              </w:rPr>
              <w:t>0</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43475ACF" w14:textId="77777777" w:rsidR="00417DD2" w:rsidRPr="00E70746" w:rsidRDefault="00417DD2" w:rsidP="00720F2B">
            <w:pPr>
              <w:jc w:val="right"/>
              <w:rPr>
                <w:sz w:val="18"/>
                <w:lang w:eastAsia="en-CA"/>
              </w:rPr>
            </w:pPr>
            <w:r w:rsidRPr="00E70746">
              <w:rPr>
                <w:sz w:val="18"/>
                <w:lang w:eastAsia="en-CA"/>
              </w:rPr>
              <w:t>401,000</w:t>
            </w:r>
          </w:p>
        </w:tc>
      </w:tr>
      <w:tr w:rsidR="00417DD2" w:rsidRPr="00E70746" w14:paraId="0E729073" w14:textId="77777777" w:rsidTr="00720F2B">
        <w:trPr>
          <w:trHeight w:val="60"/>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2392DE2D" w14:textId="77777777" w:rsidR="00417DD2" w:rsidRPr="00E70746" w:rsidRDefault="00417DD2" w:rsidP="00720F2B">
            <w:pPr>
              <w:jc w:val="left"/>
              <w:rPr>
                <w:sz w:val="18"/>
                <w:lang w:eastAsia="en-CA"/>
              </w:rPr>
            </w:pPr>
            <w:r w:rsidRPr="00E70746">
              <w:rPr>
                <w:sz w:val="18"/>
                <w:lang w:eastAsia="en-CA"/>
              </w:rPr>
              <w:t>2.4</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5462399D" w14:textId="77777777" w:rsidR="00417DD2" w:rsidRPr="00E70746" w:rsidRDefault="00417DD2" w:rsidP="00720F2B">
            <w:pPr>
              <w:jc w:val="right"/>
              <w:rPr>
                <w:sz w:val="18"/>
                <w:lang w:eastAsia="en-CA"/>
              </w:rPr>
            </w:pPr>
            <w:r w:rsidRPr="00E70746">
              <w:rPr>
                <w:rFonts w:hint="cs"/>
                <w:sz w:val="20"/>
                <w:rtl/>
                <w:lang w:bidi="ar-EG"/>
              </w:rPr>
              <w:t>تكاليف دعم الوكالة المنفذة المعاونة (دولار أمريكي)</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74930FF" w14:textId="77777777" w:rsidR="00417DD2" w:rsidRPr="00E70746" w:rsidRDefault="00417DD2" w:rsidP="00720F2B">
            <w:pPr>
              <w:jc w:val="right"/>
              <w:rPr>
                <w:sz w:val="18"/>
                <w:lang w:eastAsia="en-CA"/>
              </w:rPr>
            </w:pPr>
            <w:r w:rsidRPr="00E70746">
              <w:rPr>
                <w:sz w:val="18"/>
                <w:lang w:eastAsia="en-CA"/>
              </w:rPr>
              <w:t>14,315</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E9953B" w14:textId="77777777" w:rsidR="00417DD2" w:rsidRPr="00E70746" w:rsidRDefault="00417DD2" w:rsidP="00720F2B">
            <w:pPr>
              <w:jc w:val="right"/>
              <w:rPr>
                <w:sz w:val="18"/>
                <w:lang w:eastAsia="en-CA"/>
              </w:rPr>
            </w:pPr>
            <w:r w:rsidRPr="00E70746">
              <w:rPr>
                <w:sz w:val="18"/>
                <w:lang w:eastAsia="en-CA"/>
              </w:rPr>
              <w:t>0</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0ED62A"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3B1260" w14:textId="77777777" w:rsidR="00417DD2" w:rsidRPr="00E70746" w:rsidRDefault="00417DD2" w:rsidP="00720F2B">
            <w:pPr>
              <w:jc w:val="right"/>
              <w:rPr>
                <w:sz w:val="18"/>
                <w:lang w:eastAsia="en-CA"/>
              </w:rPr>
            </w:pPr>
            <w:r w:rsidRPr="00E70746">
              <w:rPr>
                <w:sz w:val="18"/>
                <w:lang w:eastAsia="en-CA"/>
              </w:rPr>
              <w:t>0</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3CD64C"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F61140" w14:textId="77777777" w:rsidR="00417DD2" w:rsidRPr="00E70746" w:rsidRDefault="00417DD2" w:rsidP="00720F2B">
            <w:pPr>
              <w:jc w:val="right"/>
              <w:rPr>
                <w:sz w:val="18"/>
                <w:lang w:eastAsia="en-CA"/>
              </w:rPr>
            </w:pPr>
            <w:r w:rsidRPr="00E70746">
              <w:rPr>
                <w:sz w:val="18"/>
                <w:lang w:eastAsia="en-CA"/>
              </w:rPr>
              <w:t>13,755</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900B6D0"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B723F6E" w14:textId="77777777" w:rsidR="00417DD2" w:rsidRPr="00E70746" w:rsidRDefault="00417DD2" w:rsidP="00720F2B">
            <w:pPr>
              <w:jc w:val="right"/>
              <w:rPr>
                <w:sz w:val="18"/>
                <w:lang w:eastAsia="en-CA"/>
              </w:rPr>
            </w:pPr>
            <w:r w:rsidRPr="00E70746">
              <w:rPr>
                <w:sz w:val="18"/>
                <w:lang w:eastAsia="en-CA"/>
              </w:rPr>
              <w:t>0</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38F807B9" w14:textId="77777777" w:rsidR="00417DD2" w:rsidRPr="00E70746" w:rsidRDefault="00417DD2" w:rsidP="00720F2B">
            <w:pPr>
              <w:jc w:val="right"/>
              <w:rPr>
                <w:sz w:val="18"/>
                <w:lang w:eastAsia="en-CA"/>
              </w:rPr>
            </w:pPr>
            <w:r w:rsidRPr="00E70746">
              <w:rPr>
                <w:sz w:val="18"/>
                <w:szCs w:val="18"/>
                <w:lang w:eastAsia="en-CA"/>
              </w:rPr>
              <w:t>0</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1E4D16DB" w14:textId="77777777" w:rsidR="00417DD2" w:rsidRPr="00E70746" w:rsidRDefault="00417DD2" w:rsidP="00720F2B">
            <w:pPr>
              <w:jc w:val="right"/>
              <w:rPr>
                <w:sz w:val="18"/>
                <w:lang w:eastAsia="en-CA"/>
              </w:rPr>
            </w:pPr>
            <w:r w:rsidRPr="00E70746">
              <w:rPr>
                <w:sz w:val="18"/>
                <w:lang w:eastAsia="en-CA"/>
              </w:rPr>
              <w:t>28,070</w:t>
            </w:r>
          </w:p>
        </w:tc>
      </w:tr>
      <w:tr w:rsidR="00417DD2" w:rsidRPr="00E70746" w14:paraId="221ABEEA" w14:textId="77777777" w:rsidTr="00720F2B">
        <w:trPr>
          <w:trHeight w:val="62"/>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5C1C4ACA" w14:textId="77777777" w:rsidR="00417DD2" w:rsidRPr="00E70746" w:rsidRDefault="00417DD2" w:rsidP="00720F2B">
            <w:pPr>
              <w:jc w:val="left"/>
              <w:rPr>
                <w:sz w:val="18"/>
                <w:lang w:eastAsia="en-CA"/>
              </w:rPr>
            </w:pPr>
            <w:r w:rsidRPr="00E70746">
              <w:rPr>
                <w:sz w:val="18"/>
                <w:lang w:eastAsia="en-CA"/>
              </w:rPr>
              <w:t>3.1</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446E1E5E" w14:textId="77777777" w:rsidR="00417DD2" w:rsidRPr="00E70746" w:rsidRDefault="00417DD2" w:rsidP="00720F2B">
            <w:pPr>
              <w:jc w:val="right"/>
              <w:rPr>
                <w:sz w:val="18"/>
                <w:lang w:eastAsia="en-CA"/>
              </w:rPr>
            </w:pPr>
            <w:r w:rsidRPr="00E70746">
              <w:rPr>
                <w:rFonts w:hint="cs"/>
                <w:sz w:val="20"/>
                <w:rtl/>
                <w:lang w:bidi="ar-EG"/>
              </w:rPr>
              <w:t>إجمالي التمويل المقرر (دولار أمريكي)</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F8FE712" w14:textId="77777777" w:rsidR="00417DD2" w:rsidRPr="00E70746" w:rsidRDefault="00417DD2" w:rsidP="00720F2B">
            <w:pPr>
              <w:jc w:val="right"/>
              <w:rPr>
                <w:sz w:val="18"/>
                <w:lang w:eastAsia="en-CA"/>
              </w:rPr>
            </w:pPr>
            <w:r w:rsidRPr="00E70746">
              <w:rPr>
                <w:sz w:val="18"/>
                <w:lang w:eastAsia="en-CA"/>
              </w:rPr>
              <w:t>333,000</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A07F18" w14:textId="77777777" w:rsidR="00417DD2" w:rsidRPr="00E70746" w:rsidRDefault="00417DD2" w:rsidP="00720F2B">
            <w:pPr>
              <w:jc w:val="right"/>
              <w:rPr>
                <w:sz w:val="18"/>
                <w:lang w:eastAsia="en-CA"/>
              </w:rPr>
            </w:pPr>
            <w:r w:rsidRPr="00E70746">
              <w:rPr>
                <w:sz w:val="18"/>
                <w:lang w:eastAsia="en-CA"/>
              </w:rPr>
              <w:t>0</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38A897"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A87FC5" w14:textId="77777777" w:rsidR="00417DD2" w:rsidRPr="00E70746" w:rsidRDefault="00417DD2" w:rsidP="00720F2B">
            <w:pPr>
              <w:jc w:val="right"/>
              <w:rPr>
                <w:sz w:val="18"/>
                <w:lang w:eastAsia="en-CA"/>
              </w:rPr>
            </w:pPr>
            <w:r w:rsidRPr="00E70746">
              <w:rPr>
                <w:sz w:val="18"/>
                <w:lang w:eastAsia="en-CA"/>
              </w:rPr>
              <w:t>208,500</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3A9D61"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B472F8" w14:textId="77777777" w:rsidR="00417DD2" w:rsidRPr="00E70746" w:rsidRDefault="00417DD2" w:rsidP="00720F2B">
            <w:pPr>
              <w:jc w:val="right"/>
              <w:rPr>
                <w:sz w:val="18"/>
                <w:lang w:eastAsia="en-CA"/>
              </w:rPr>
            </w:pPr>
            <w:r w:rsidRPr="00E70746">
              <w:rPr>
                <w:sz w:val="18"/>
                <w:szCs w:val="18"/>
              </w:rPr>
              <w:t>394,500</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AB810A"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823A85" w14:textId="77777777" w:rsidR="00417DD2" w:rsidRPr="00E70746" w:rsidRDefault="00417DD2" w:rsidP="00720F2B">
            <w:pPr>
              <w:jc w:val="right"/>
              <w:rPr>
                <w:sz w:val="18"/>
                <w:lang w:eastAsia="en-CA"/>
              </w:rPr>
            </w:pPr>
            <w:r w:rsidRPr="00E70746">
              <w:rPr>
                <w:sz w:val="18"/>
                <w:lang w:eastAsia="en-CA"/>
              </w:rPr>
              <w:t>0</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120BCAA6" w14:textId="77777777" w:rsidR="00417DD2" w:rsidRPr="00E70746" w:rsidRDefault="00417DD2" w:rsidP="00720F2B">
            <w:pPr>
              <w:jc w:val="right"/>
              <w:rPr>
                <w:sz w:val="18"/>
                <w:lang w:eastAsia="en-CA"/>
              </w:rPr>
            </w:pPr>
            <w:r w:rsidRPr="00E70746">
              <w:rPr>
                <w:sz w:val="18"/>
                <w:szCs w:val="18"/>
              </w:rPr>
              <w:t>104,000</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6969FCF9" w14:textId="77777777" w:rsidR="00417DD2" w:rsidRPr="00E70746" w:rsidRDefault="00417DD2" w:rsidP="00720F2B">
            <w:pPr>
              <w:jc w:val="right"/>
              <w:rPr>
                <w:sz w:val="18"/>
                <w:lang w:eastAsia="en-CA"/>
              </w:rPr>
            </w:pPr>
            <w:r w:rsidRPr="00E70746">
              <w:rPr>
                <w:sz w:val="18"/>
                <w:lang w:eastAsia="en-CA"/>
              </w:rPr>
              <w:t>1,040,000</w:t>
            </w:r>
          </w:p>
        </w:tc>
      </w:tr>
      <w:tr w:rsidR="00417DD2" w:rsidRPr="00E70746" w14:paraId="0B71F163" w14:textId="77777777" w:rsidTr="00720F2B">
        <w:trPr>
          <w:trHeight w:val="62"/>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771AE468" w14:textId="77777777" w:rsidR="00417DD2" w:rsidRPr="00E70746" w:rsidRDefault="00417DD2" w:rsidP="00720F2B">
            <w:pPr>
              <w:jc w:val="left"/>
              <w:rPr>
                <w:sz w:val="18"/>
                <w:lang w:eastAsia="en-CA"/>
              </w:rPr>
            </w:pPr>
            <w:r w:rsidRPr="00E70746">
              <w:rPr>
                <w:sz w:val="18"/>
                <w:lang w:eastAsia="en-CA"/>
              </w:rPr>
              <w:t>3.2</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5DB95BF8" w14:textId="77777777" w:rsidR="00417DD2" w:rsidRPr="00E70746" w:rsidRDefault="00417DD2" w:rsidP="00720F2B">
            <w:pPr>
              <w:jc w:val="right"/>
              <w:rPr>
                <w:sz w:val="18"/>
                <w:lang w:eastAsia="en-CA"/>
              </w:rPr>
            </w:pPr>
            <w:r w:rsidRPr="00E70746">
              <w:rPr>
                <w:rFonts w:hint="cs"/>
                <w:sz w:val="20"/>
                <w:rtl/>
                <w:lang w:bidi="ar-EG"/>
              </w:rPr>
              <w:t>إجمالي تكاليف الدعم (دولار أمريكي)</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B0A3267" w14:textId="77777777" w:rsidR="00417DD2" w:rsidRPr="00E70746" w:rsidRDefault="00417DD2" w:rsidP="00720F2B">
            <w:pPr>
              <w:jc w:val="right"/>
              <w:rPr>
                <w:sz w:val="18"/>
                <w:lang w:eastAsia="en-CA"/>
              </w:rPr>
            </w:pPr>
            <w:r w:rsidRPr="00E70746">
              <w:rPr>
                <w:sz w:val="18"/>
                <w:szCs w:val="18"/>
              </w:rPr>
              <w:t>30,461</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13C762E" w14:textId="77777777" w:rsidR="00417DD2" w:rsidRPr="00E70746" w:rsidRDefault="00417DD2" w:rsidP="00720F2B">
            <w:pPr>
              <w:jc w:val="right"/>
              <w:rPr>
                <w:sz w:val="18"/>
                <w:lang w:eastAsia="en-CA"/>
              </w:rPr>
            </w:pPr>
            <w:r w:rsidRPr="00E70746">
              <w:rPr>
                <w:sz w:val="18"/>
                <w:lang w:eastAsia="en-CA"/>
              </w:rPr>
              <w:t>0</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78E979B"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5AE76E" w14:textId="77777777" w:rsidR="00417DD2" w:rsidRPr="00E70746" w:rsidRDefault="00417DD2" w:rsidP="00720F2B">
            <w:pPr>
              <w:jc w:val="right"/>
              <w:rPr>
                <w:sz w:val="18"/>
                <w:lang w:eastAsia="en-CA"/>
              </w:rPr>
            </w:pPr>
            <w:r w:rsidRPr="00E70746">
              <w:rPr>
                <w:sz w:val="18"/>
                <w:szCs w:val="18"/>
              </w:rPr>
              <w:t>26,198</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6D43CB"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CEC4F8" w14:textId="77777777" w:rsidR="00417DD2" w:rsidRPr="00E70746" w:rsidRDefault="00417DD2" w:rsidP="00720F2B">
            <w:pPr>
              <w:jc w:val="right"/>
              <w:rPr>
                <w:sz w:val="18"/>
                <w:lang w:eastAsia="en-CA"/>
              </w:rPr>
            </w:pPr>
            <w:r w:rsidRPr="00E70746">
              <w:rPr>
                <w:sz w:val="18"/>
                <w:szCs w:val="18"/>
              </w:rPr>
              <w:t>38,634</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767529B"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D8EF87" w14:textId="77777777" w:rsidR="00417DD2" w:rsidRPr="00E70746" w:rsidRDefault="00417DD2" w:rsidP="00720F2B">
            <w:pPr>
              <w:jc w:val="right"/>
              <w:rPr>
                <w:sz w:val="18"/>
                <w:lang w:eastAsia="en-CA"/>
              </w:rPr>
            </w:pPr>
            <w:r w:rsidRPr="00E70746">
              <w:rPr>
                <w:sz w:val="18"/>
                <w:lang w:eastAsia="en-CA"/>
              </w:rPr>
              <w:t>0</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5A6A0B79" w14:textId="77777777" w:rsidR="00417DD2" w:rsidRPr="00E70746" w:rsidRDefault="00417DD2" w:rsidP="00720F2B">
            <w:pPr>
              <w:jc w:val="right"/>
              <w:rPr>
                <w:sz w:val="18"/>
                <w:lang w:eastAsia="en-CA"/>
              </w:rPr>
            </w:pPr>
            <w:r w:rsidRPr="00E70746">
              <w:rPr>
                <w:sz w:val="18"/>
                <w:szCs w:val="18"/>
              </w:rPr>
              <w:t>13,067</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3146FD58" w14:textId="77777777" w:rsidR="00417DD2" w:rsidRPr="00E70746" w:rsidRDefault="00417DD2" w:rsidP="00720F2B">
            <w:pPr>
              <w:jc w:val="right"/>
              <w:rPr>
                <w:sz w:val="18"/>
                <w:lang w:eastAsia="en-CA"/>
              </w:rPr>
            </w:pPr>
            <w:r w:rsidRPr="00E70746">
              <w:rPr>
                <w:sz w:val="18"/>
                <w:szCs w:val="18"/>
              </w:rPr>
              <w:t>108,360</w:t>
            </w:r>
          </w:p>
        </w:tc>
      </w:tr>
      <w:tr w:rsidR="00417DD2" w:rsidRPr="00E70746" w14:paraId="3A9F0C4F" w14:textId="77777777" w:rsidTr="00720F2B">
        <w:trPr>
          <w:trHeight w:val="53"/>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2D462354" w14:textId="77777777" w:rsidR="00417DD2" w:rsidRPr="00E70746" w:rsidRDefault="00417DD2" w:rsidP="00720F2B">
            <w:pPr>
              <w:jc w:val="left"/>
              <w:rPr>
                <w:sz w:val="18"/>
                <w:lang w:eastAsia="en-CA"/>
              </w:rPr>
            </w:pPr>
            <w:r w:rsidRPr="00E70746">
              <w:rPr>
                <w:sz w:val="18"/>
                <w:lang w:eastAsia="en-CA"/>
              </w:rPr>
              <w:t>3.3</w:t>
            </w:r>
          </w:p>
        </w:tc>
        <w:tc>
          <w:tcPr>
            <w:tcW w:w="1031" w:type="pct"/>
            <w:tcBorders>
              <w:top w:val="nil"/>
              <w:left w:val="nil"/>
              <w:bottom w:val="single" w:sz="4" w:space="0" w:color="auto"/>
              <w:right w:val="single" w:sz="4" w:space="0" w:color="auto"/>
            </w:tcBorders>
            <w:shd w:val="clear" w:color="auto" w:fill="auto"/>
            <w:tcMar>
              <w:left w:w="57" w:type="dxa"/>
              <w:right w:w="57" w:type="dxa"/>
            </w:tcMar>
            <w:hideMark/>
          </w:tcPr>
          <w:p w14:paraId="76C6287A" w14:textId="77777777" w:rsidR="00417DD2" w:rsidRPr="00E70746" w:rsidRDefault="00417DD2" w:rsidP="00720F2B">
            <w:pPr>
              <w:jc w:val="right"/>
              <w:rPr>
                <w:sz w:val="18"/>
                <w:lang w:eastAsia="en-CA"/>
              </w:rPr>
            </w:pPr>
            <w:r w:rsidRPr="00E70746">
              <w:rPr>
                <w:rFonts w:hint="cs"/>
                <w:sz w:val="20"/>
                <w:rtl/>
                <w:lang w:bidi="ar-EG"/>
              </w:rPr>
              <w:t>إجمالي التكاليف المقررة (دولار أمريكي)</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B0BBDCB" w14:textId="77777777" w:rsidR="00417DD2" w:rsidRPr="00E70746" w:rsidRDefault="00417DD2" w:rsidP="00720F2B">
            <w:pPr>
              <w:jc w:val="right"/>
              <w:rPr>
                <w:sz w:val="18"/>
                <w:lang w:eastAsia="en-CA"/>
              </w:rPr>
            </w:pPr>
            <w:r w:rsidRPr="00E70746">
              <w:rPr>
                <w:sz w:val="18"/>
                <w:szCs w:val="18"/>
              </w:rPr>
              <w:t>363,461</w:t>
            </w:r>
          </w:p>
        </w:tc>
        <w:tc>
          <w:tcPr>
            <w:tcW w:w="3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C7CD6C1" w14:textId="77777777" w:rsidR="00417DD2" w:rsidRPr="00E70746" w:rsidRDefault="00417DD2" w:rsidP="00720F2B">
            <w:pPr>
              <w:jc w:val="right"/>
              <w:rPr>
                <w:sz w:val="18"/>
                <w:lang w:eastAsia="en-CA"/>
              </w:rPr>
            </w:pPr>
            <w:r w:rsidRPr="00E70746">
              <w:rPr>
                <w:sz w:val="18"/>
                <w:lang w:eastAsia="en-CA"/>
              </w:rPr>
              <w:t>0</w:t>
            </w:r>
          </w:p>
        </w:tc>
        <w:tc>
          <w:tcPr>
            <w:tcW w:w="3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C47AB4A"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83156B" w14:textId="77777777" w:rsidR="00417DD2" w:rsidRPr="00E70746" w:rsidRDefault="00417DD2" w:rsidP="00720F2B">
            <w:pPr>
              <w:jc w:val="right"/>
              <w:rPr>
                <w:sz w:val="18"/>
                <w:lang w:eastAsia="en-CA"/>
              </w:rPr>
            </w:pPr>
            <w:r w:rsidRPr="00E70746">
              <w:rPr>
                <w:sz w:val="18"/>
                <w:szCs w:val="18"/>
              </w:rPr>
              <w:t>234,698</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D9740C"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45E9D1" w14:textId="77777777" w:rsidR="00417DD2" w:rsidRPr="00E70746" w:rsidRDefault="00417DD2" w:rsidP="00720F2B">
            <w:pPr>
              <w:jc w:val="right"/>
              <w:rPr>
                <w:sz w:val="18"/>
                <w:lang w:eastAsia="en-CA"/>
              </w:rPr>
            </w:pPr>
            <w:r w:rsidRPr="00E70746">
              <w:rPr>
                <w:sz w:val="18"/>
                <w:szCs w:val="18"/>
              </w:rPr>
              <w:t>433,134</w:t>
            </w:r>
          </w:p>
        </w:tc>
        <w:tc>
          <w:tcPr>
            <w:tcW w:w="29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27E1B3" w14:textId="77777777" w:rsidR="00417DD2" w:rsidRPr="00E70746" w:rsidRDefault="00417DD2" w:rsidP="00720F2B">
            <w:pPr>
              <w:jc w:val="right"/>
              <w:rPr>
                <w:sz w:val="18"/>
                <w:lang w:eastAsia="en-CA"/>
              </w:rPr>
            </w:pPr>
            <w:r w:rsidRPr="00E70746">
              <w:rPr>
                <w:sz w:val="18"/>
                <w:lang w:eastAsia="en-CA"/>
              </w:rPr>
              <w:t>0</w:t>
            </w:r>
          </w:p>
        </w:tc>
        <w:tc>
          <w:tcPr>
            <w:tcW w:w="4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0A63B8" w14:textId="77777777" w:rsidR="00417DD2" w:rsidRPr="00E70746" w:rsidRDefault="00417DD2" w:rsidP="00720F2B">
            <w:pPr>
              <w:jc w:val="right"/>
              <w:rPr>
                <w:sz w:val="18"/>
                <w:lang w:eastAsia="en-CA"/>
              </w:rPr>
            </w:pPr>
            <w:r w:rsidRPr="00E70746">
              <w:rPr>
                <w:sz w:val="18"/>
                <w:lang w:eastAsia="en-CA"/>
              </w:rPr>
              <w:t>0</w:t>
            </w:r>
          </w:p>
        </w:tc>
        <w:tc>
          <w:tcPr>
            <w:tcW w:w="379" w:type="pct"/>
            <w:tcBorders>
              <w:top w:val="nil"/>
              <w:left w:val="nil"/>
              <w:bottom w:val="single" w:sz="4" w:space="0" w:color="auto"/>
              <w:right w:val="single" w:sz="4" w:space="0" w:color="auto"/>
            </w:tcBorders>
            <w:shd w:val="clear" w:color="auto" w:fill="auto"/>
            <w:tcMar>
              <w:left w:w="57" w:type="dxa"/>
              <w:right w:w="57" w:type="dxa"/>
            </w:tcMar>
          </w:tcPr>
          <w:p w14:paraId="1FA085ED" w14:textId="77777777" w:rsidR="00417DD2" w:rsidRPr="00E70746" w:rsidRDefault="00417DD2" w:rsidP="00720F2B">
            <w:pPr>
              <w:jc w:val="right"/>
              <w:rPr>
                <w:sz w:val="18"/>
                <w:lang w:eastAsia="en-CA"/>
              </w:rPr>
            </w:pPr>
            <w:r w:rsidRPr="00E70746">
              <w:rPr>
                <w:sz w:val="18"/>
                <w:szCs w:val="18"/>
              </w:rPr>
              <w:t>117,067</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6C3EA724" w14:textId="77777777" w:rsidR="00417DD2" w:rsidRPr="00E70746" w:rsidRDefault="00417DD2" w:rsidP="00720F2B">
            <w:pPr>
              <w:jc w:val="right"/>
              <w:rPr>
                <w:sz w:val="18"/>
                <w:lang w:eastAsia="en-CA"/>
              </w:rPr>
            </w:pPr>
            <w:r w:rsidRPr="00E70746">
              <w:rPr>
                <w:sz w:val="18"/>
                <w:szCs w:val="18"/>
              </w:rPr>
              <w:t>1,148,360</w:t>
            </w:r>
          </w:p>
        </w:tc>
      </w:tr>
      <w:tr w:rsidR="00417DD2" w:rsidRPr="00E70746" w14:paraId="1009B253" w14:textId="77777777" w:rsidTr="00720F2B">
        <w:trPr>
          <w:trHeight w:val="53"/>
          <w:jc w:val="center"/>
        </w:trPr>
        <w:tc>
          <w:tcPr>
            <w:tcW w:w="309"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02A812D6" w14:textId="77777777" w:rsidR="00417DD2" w:rsidRPr="00E70746" w:rsidRDefault="00417DD2" w:rsidP="00720F2B">
            <w:pPr>
              <w:jc w:val="left"/>
              <w:rPr>
                <w:sz w:val="18"/>
                <w:lang w:eastAsia="en-CA"/>
              </w:rPr>
            </w:pPr>
            <w:r w:rsidRPr="00E70746">
              <w:rPr>
                <w:sz w:val="18"/>
                <w:lang w:eastAsia="en-CA"/>
              </w:rPr>
              <w:t>4.1.1</w:t>
            </w:r>
          </w:p>
        </w:tc>
        <w:tc>
          <w:tcPr>
            <w:tcW w:w="4239"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4E750F2" w14:textId="77777777" w:rsidR="00417DD2" w:rsidRPr="00E70746" w:rsidRDefault="00417DD2" w:rsidP="00720F2B">
            <w:pPr>
              <w:jc w:val="right"/>
              <w:rPr>
                <w:sz w:val="18"/>
                <w:lang w:eastAsia="en-CA"/>
              </w:rPr>
            </w:pPr>
            <w:r w:rsidRPr="00E70746">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19060B" w14:textId="77777777" w:rsidR="00417DD2" w:rsidRPr="00E70746" w:rsidRDefault="00417DD2" w:rsidP="00720F2B">
            <w:pPr>
              <w:jc w:val="right"/>
              <w:rPr>
                <w:sz w:val="18"/>
                <w:lang w:eastAsia="en-CA"/>
              </w:rPr>
            </w:pPr>
            <w:r w:rsidRPr="00E70746">
              <w:rPr>
                <w:sz w:val="18"/>
                <w:lang w:eastAsia="en-CA"/>
              </w:rPr>
              <w:t>10.47</w:t>
            </w:r>
          </w:p>
        </w:tc>
      </w:tr>
      <w:tr w:rsidR="00417DD2" w:rsidRPr="00E70746" w14:paraId="0E8E158E" w14:textId="77777777" w:rsidTr="00720F2B">
        <w:trPr>
          <w:trHeight w:val="116"/>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5F0AD8A4" w14:textId="77777777" w:rsidR="00417DD2" w:rsidRPr="00E70746" w:rsidRDefault="00417DD2" w:rsidP="00720F2B">
            <w:pPr>
              <w:jc w:val="left"/>
              <w:rPr>
                <w:sz w:val="18"/>
                <w:lang w:eastAsia="en-CA"/>
              </w:rPr>
            </w:pPr>
            <w:r w:rsidRPr="00E70746">
              <w:rPr>
                <w:sz w:val="18"/>
                <w:lang w:eastAsia="en-CA"/>
              </w:rPr>
              <w:t>4.1.2</w:t>
            </w:r>
          </w:p>
        </w:tc>
        <w:tc>
          <w:tcPr>
            <w:tcW w:w="4239"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3E25F826" w14:textId="77777777" w:rsidR="00417DD2" w:rsidRPr="00E70746" w:rsidRDefault="00417DD2" w:rsidP="00720F2B">
            <w:pPr>
              <w:jc w:val="right"/>
              <w:rPr>
                <w:sz w:val="18"/>
                <w:lang w:eastAsia="en-CA"/>
              </w:rPr>
            </w:pPr>
            <w:r w:rsidRPr="00E70746">
              <w:rPr>
                <w:rFonts w:hint="cs"/>
                <w:sz w:val="20"/>
                <w:rtl/>
                <w:lang w:bidi="ar-EG"/>
              </w:rPr>
              <w:t>كمية الهيدروكلوروفلوروكربون-22 المتوقع إزالتها بموجب المرحلة السابقة (طن من قدرات استنفاد الأوزون)</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51ADAB36" w14:textId="77777777" w:rsidR="00417DD2" w:rsidRPr="00E70746" w:rsidRDefault="00417DD2" w:rsidP="00720F2B">
            <w:pPr>
              <w:jc w:val="right"/>
              <w:rPr>
                <w:sz w:val="18"/>
                <w:lang w:eastAsia="en-CA"/>
              </w:rPr>
            </w:pPr>
            <w:r w:rsidRPr="00E70746">
              <w:rPr>
                <w:sz w:val="18"/>
                <w:lang w:eastAsia="en-CA"/>
              </w:rPr>
              <w:t>5.63</w:t>
            </w:r>
          </w:p>
        </w:tc>
      </w:tr>
      <w:tr w:rsidR="00417DD2" w:rsidRPr="00E70746" w14:paraId="2ECAE62F" w14:textId="77777777" w:rsidTr="00720F2B">
        <w:trPr>
          <w:trHeight w:val="98"/>
          <w:jc w:val="center"/>
        </w:trPr>
        <w:tc>
          <w:tcPr>
            <w:tcW w:w="309" w:type="pct"/>
            <w:tcBorders>
              <w:top w:val="nil"/>
              <w:left w:val="single" w:sz="4" w:space="0" w:color="auto"/>
              <w:bottom w:val="single" w:sz="4" w:space="0" w:color="auto"/>
              <w:right w:val="single" w:sz="4" w:space="0" w:color="auto"/>
            </w:tcBorders>
            <w:shd w:val="clear" w:color="auto" w:fill="auto"/>
            <w:tcMar>
              <w:left w:w="57" w:type="dxa"/>
            </w:tcMar>
            <w:hideMark/>
          </w:tcPr>
          <w:p w14:paraId="7BDDA161" w14:textId="77777777" w:rsidR="00417DD2" w:rsidRPr="00E70746" w:rsidRDefault="00417DD2" w:rsidP="00720F2B">
            <w:pPr>
              <w:jc w:val="left"/>
              <w:rPr>
                <w:sz w:val="18"/>
                <w:lang w:eastAsia="en-CA"/>
              </w:rPr>
            </w:pPr>
            <w:r w:rsidRPr="00E70746">
              <w:rPr>
                <w:sz w:val="18"/>
                <w:lang w:eastAsia="en-CA"/>
              </w:rPr>
              <w:t>4.1.3</w:t>
            </w:r>
          </w:p>
        </w:tc>
        <w:tc>
          <w:tcPr>
            <w:tcW w:w="4239"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084FA4E" w14:textId="77777777" w:rsidR="00417DD2" w:rsidRPr="00E70746" w:rsidRDefault="00417DD2" w:rsidP="00720F2B">
            <w:pPr>
              <w:jc w:val="right"/>
              <w:rPr>
                <w:sz w:val="18"/>
                <w:lang w:eastAsia="en-CA"/>
              </w:rPr>
            </w:pPr>
            <w:r w:rsidRPr="00E70746">
              <w:rPr>
                <w:rFonts w:hint="cs"/>
                <w:sz w:val="20"/>
                <w:rtl/>
                <w:lang w:bidi="ar-EG"/>
              </w:rPr>
              <w:t>استهلاك الهيدروكلوروفلوروكربون-22 المتبقي المؤهل للتمويل (طن من قدرات استنفاد الأوزون)</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088343C1" w14:textId="77777777" w:rsidR="00417DD2" w:rsidRPr="00E70746" w:rsidRDefault="00417DD2" w:rsidP="00720F2B">
            <w:pPr>
              <w:jc w:val="right"/>
              <w:rPr>
                <w:sz w:val="18"/>
                <w:lang w:eastAsia="en-CA"/>
              </w:rPr>
            </w:pPr>
            <w:r w:rsidRPr="00E70746">
              <w:rPr>
                <w:sz w:val="18"/>
                <w:lang w:eastAsia="en-CA"/>
              </w:rPr>
              <w:t>0.00</w:t>
            </w:r>
          </w:p>
        </w:tc>
      </w:tr>
    </w:tbl>
    <w:p w14:paraId="38ED585A" w14:textId="77777777" w:rsidR="00417DD2" w:rsidRPr="00E70746" w:rsidRDefault="00417DD2" w:rsidP="00417DD2">
      <w:pPr>
        <w:bidi/>
        <w:spacing w:after="120"/>
        <w:jc w:val="left"/>
        <w:rPr>
          <w:bCs/>
          <w:sz w:val="26"/>
          <w:szCs w:val="26"/>
          <w:rtl/>
          <w:lang w:bidi="ar-EG"/>
        </w:rPr>
      </w:pPr>
      <w:r w:rsidRPr="00E70746">
        <w:rPr>
          <w:rFonts w:hint="cs"/>
          <w:bCs/>
          <w:sz w:val="28"/>
          <w:szCs w:val="28"/>
          <w:rtl/>
          <w:lang w:val="en-CA" w:bidi="ar-EG"/>
        </w:rPr>
        <w:t xml:space="preserve">* </w:t>
      </w:r>
      <w:r w:rsidRPr="00E70746">
        <w:rPr>
          <w:rFonts w:hint="cs"/>
          <w:sz w:val="18"/>
          <w:szCs w:val="18"/>
          <w:rtl/>
          <w:lang w:bidi="ar-EG"/>
        </w:rPr>
        <w:t>تاريخ إتمام  المرحلة الأولى وفقا لاتفاق المرحلة الأولى المم</w:t>
      </w:r>
      <w:r w:rsidRPr="00E70746">
        <w:rPr>
          <w:rFonts w:hint="cs"/>
          <w:sz w:val="18"/>
          <w:szCs w:val="18"/>
          <w:rtl/>
          <w:lang w:bidi="ar-SY"/>
        </w:rPr>
        <w:t>ت</w:t>
      </w:r>
      <w:r w:rsidRPr="00E70746">
        <w:rPr>
          <w:rFonts w:hint="cs"/>
          <w:sz w:val="18"/>
          <w:szCs w:val="18"/>
          <w:rtl/>
          <w:lang w:bidi="ar-EG"/>
        </w:rPr>
        <w:t>د في الإجتماع السابع و الثمانين: 31 ديسمبر/ كانون الأول 2022.</w:t>
      </w:r>
    </w:p>
    <w:p w14:paraId="04634A88" w14:textId="77777777" w:rsidR="00417DD2" w:rsidRDefault="00417DD2" w:rsidP="00417DD2">
      <w:pPr>
        <w:bidi/>
        <w:rPr>
          <w:bCs/>
          <w:sz w:val="26"/>
          <w:szCs w:val="26"/>
        </w:rPr>
      </w:pPr>
    </w:p>
    <w:p w14:paraId="702EE652" w14:textId="77777777" w:rsidR="00417DD2" w:rsidRPr="00E70746" w:rsidRDefault="00417DD2" w:rsidP="00417DD2">
      <w:pPr>
        <w:bidi/>
        <w:rPr>
          <w:bCs/>
          <w:sz w:val="26"/>
          <w:szCs w:val="26"/>
          <w:rtl/>
          <w:lang w:val="en-CA" w:bidi="ar-EG"/>
        </w:rPr>
      </w:pPr>
      <w:r w:rsidRPr="00E70746">
        <w:rPr>
          <w:bCs/>
          <w:sz w:val="26"/>
          <w:szCs w:val="26"/>
          <w:rtl/>
        </w:rPr>
        <w:t>التذييل 3- ألف: الجدول الزمني للموافقة على التمويل</w:t>
      </w:r>
    </w:p>
    <w:p w14:paraId="5246CA5B" w14:textId="77777777" w:rsidR="00417DD2" w:rsidRPr="00E70746" w:rsidRDefault="00417DD2" w:rsidP="00417DD2">
      <w:pPr>
        <w:bidi/>
        <w:rPr>
          <w:sz w:val="26"/>
          <w:szCs w:val="26"/>
          <w:rtl/>
        </w:rPr>
      </w:pPr>
    </w:p>
    <w:p w14:paraId="00CDD490" w14:textId="3AE8C078" w:rsidR="00417DD2" w:rsidRPr="003D67DA" w:rsidRDefault="00417DD2" w:rsidP="00344D97">
      <w:pPr>
        <w:pStyle w:val="Heading1"/>
        <w:numPr>
          <w:ilvl w:val="0"/>
          <w:numId w:val="17"/>
        </w:numPr>
        <w:tabs>
          <w:tab w:val="clear" w:pos="0"/>
          <w:tab w:val="num" w:pos="713"/>
        </w:tabs>
        <w:bidi/>
        <w:rPr>
          <w:sz w:val="26"/>
          <w:szCs w:val="26"/>
        </w:rPr>
      </w:pPr>
      <w:r w:rsidRPr="00E70746">
        <w:rPr>
          <w:sz w:val="26"/>
          <w:szCs w:val="26"/>
          <w:rtl/>
        </w:rPr>
        <w:t>سيجري النظر في تمويل الشرائح المقبلة للموافق</w:t>
      </w:r>
      <w:r w:rsidRPr="00E70746">
        <w:rPr>
          <w:rFonts w:hint="cs"/>
          <w:sz w:val="26"/>
          <w:szCs w:val="26"/>
          <w:rtl/>
        </w:rPr>
        <w:t>ـ</w:t>
      </w:r>
      <w:r w:rsidRPr="00E70746">
        <w:rPr>
          <w:sz w:val="26"/>
          <w:szCs w:val="26"/>
          <w:rtl/>
        </w:rPr>
        <w:t>ة عليه في الاجتم</w:t>
      </w:r>
      <w:r w:rsidRPr="00E70746">
        <w:rPr>
          <w:rFonts w:hint="cs"/>
          <w:sz w:val="26"/>
          <w:szCs w:val="26"/>
          <w:rtl/>
        </w:rPr>
        <w:t>ـ</w:t>
      </w:r>
      <w:r w:rsidRPr="00E70746">
        <w:rPr>
          <w:sz w:val="26"/>
          <w:szCs w:val="26"/>
          <w:rtl/>
        </w:rPr>
        <w:t xml:space="preserve">اع </w:t>
      </w:r>
      <w:r w:rsidRPr="00E70746">
        <w:rPr>
          <w:rFonts w:hint="cs"/>
          <w:sz w:val="26"/>
          <w:szCs w:val="26"/>
          <w:rtl/>
        </w:rPr>
        <w:t>الأول</w:t>
      </w:r>
      <w:r w:rsidRPr="00E70746">
        <w:rPr>
          <w:sz w:val="26"/>
          <w:szCs w:val="26"/>
          <w:rtl/>
        </w:rPr>
        <w:t xml:space="preserve"> في السن</w:t>
      </w:r>
      <w:r w:rsidRPr="00E70746">
        <w:rPr>
          <w:rFonts w:hint="cs"/>
          <w:sz w:val="26"/>
          <w:szCs w:val="26"/>
          <w:rtl/>
        </w:rPr>
        <w:t>ـ</w:t>
      </w:r>
      <w:r w:rsidRPr="00E70746">
        <w:rPr>
          <w:sz w:val="26"/>
          <w:szCs w:val="26"/>
          <w:rtl/>
        </w:rPr>
        <w:t>ة المحددة في التذيي</w:t>
      </w:r>
      <w:r w:rsidRPr="00E70746">
        <w:rPr>
          <w:rFonts w:hint="cs"/>
          <w:sz w:val="26"/>
          <w:szCs w:val="26"/>
          <w:rtl/>
        </w:rPr>
        <w:t>ـ</w:t>
      </w:r>
      <w:r w:rsidRPr="00E70746">
        <w:rPr>
          <w:sz w:val="26"/>
          <w:szCs w:val="26"/>
          <w:rtl/>
        </w:rPr>
        <w:t>ل</w:t>
      </w:r>
      <w:r w:rsidR="00344D97">
        <w:rPr>
          <w:sz w:val="26"/>
          <w:szCs w:val="26"/>
        </w:rPr>
        <w:t> </w:t>
      </w:r>
      <w:r w:rsidRPr="00E70746">
        <w:rPr>
          <w:sz w:val="26"/>
          <w:szCs w:val="26"/>
          <w:rtl/>
        </w:rPr>
        <w:t>2</w:t>
      </w:r>
      <w:r w:rsidR="00344D97">
        <w:rPr>
          <w:sz w:val="26"/>
          <w:szCs w:val="26"/>
        </w:rPr>
        <w:noBreakHyphen/>
      </w:r>
      <w:r w:rsidRPr="00E70746">
        <w:rPr>
          <w:sz w:val="26"/>
          <w:szCs w:val="26"/>
          <w:rtl/>
        </w:rPr>
        <w:t>ألف</w:t>
      </w:r>
      <w:r w:rsidRPr="003D67DA">
        <w:rPr>
          <w:sz w:val="26"/>
          <w:szCs w:val="26"/>
          <w:rtl/>
        </w:rPr>
        <w:t>.</w:t>
      </w:r>
    </w:p>
    <w:p w14:paraId="73604112" w14:textId="77777777" w:rsidR="00417DD2" w:rsidRPr="003D67DA" w:rsidRDefault="00417DD2" w:rsidP="00417DD2">
      <w:pPr>
        <w:keepNext/>
        <w:keepLines/>
        <w:bidi/>
        <w:jc w:val="left"/>
        <w:rPr>
          <w:bCs/>
          <w:sz w:val="26"/>
          <w:szCs w:val="26"/>
          <w:rtl/>
        </w:rPr>
      </w:pPr>
      <w:r w:rsidRPr="003D67DA">
        <w:rPr>
          <w:bCs/>
          <w:sz w:val="26"/>
          <w:szCs w:val="26"/>
          <w:rtl/>
        </w:rPr>
        <w:t>التذييل 4- ألف : شكل تقارير وخطط التنفيذ</w:t>
      </w:r>
    </w:p>
    <w:p w14:paraId="4EAD488D" w14:textId="77777777" w:rsidR="00417DD2" w:rsidRPr="003D67DA" w:rsidRDefault="00417DD2" w:rsidP="00417DD2">
      <w:pPr>
        <w:keepNext/>
        <w:keepLines/>
        <w:tabs>
          <w:tab w:val="left" w:pos="1900"/>
        </w:tabs>
        <w:bidi/>
        <w:rPr>
          <w:b/>
          <w:bCs/>
          <w:sz w:val="26"/>
          <w:szCs w:val="26"/>
          <w:rtl/>
        </w:rPr>
      </w:pPr>
    </w:p>
    <w:p w14:paraId="68C515B9" w14:textId="77777777" w:rsidR="00417DD2" w:rsidRPr="003D67DA" w:rsidRDefault="00417DD2" w:rsidP="00344D97">
      <w:pPr>
        <w:pStyle w:val="Heading1"/>
        <w:keepNext/>
        <w:keepLines/>
        <w:numPr>
          <w:ilvl w:val="0"/>
          <w:numId w:val="18"/>
        </w:numPr>
        <w:tabs>
          <w:tab w:val="clear" w:pos="0"/>
          <w:tab w:val="num" w:pos="288"/>
        </w:tabs>
        <w:bidi/>
        <w:ind w:left="288" w:hanging="284"/>
        <w:rPr>
          <w:sz w:val="26"/>
          <w:szCs w:val="26"/>
        </w:rPr>
      </w:pPr>
      <w:r w:rsidRPr="003D67DA">
        <w:rPr>
          <w:sz w:val="26"/>
          <w:szCs w:val="26"/>
          <w:rtl/>
        </w:rPr>
        <w:t>سوف يتألف تقرير التنفيذ وخطة التنفيذ لطلب كل شريحة من خمسة أجزاء:</w:t>
      </w:r>
    </w:p>
    <w:p w14:paraId="6BDF4581" w14:textId="77777777" w:rsidR="00417DD2" w:rsidRPr="003D67DA" w:rsidRDefault="00417DD2" w:rsidP="00344D97">
      <w:pPr>
        <w:pStyle w:val="Heading2"/>
        <w:widowControl/>
        <w:numPr>
          <w:ilvl w:val="1"/>
          <w:numId w:val="18"/>
        </w:numPr>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6F7A43E5" w14:textId="77777777" w:rsidR="00417DD2" w:rsidRPr="003D67DA" w:rsidRDefault="00417DD2" w:rsidP="00344D97">
      <w:pPr>
        <w:pStyle w:val="Heading2"/>
        <w:widowControl/>
        <w:numPr>
          <w:ilvl w:val="1"/>
          <w:numId w:val="18"/>
        </w:numPr>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408BA6E5" w14:textId="77777777" w:rsidR="00417DD2" w:rsidRPr="003D67DA" w:rsidRDefault="00417DD2" w:rsidP="00344D97">
      <w:pPr>
        <w:pStyle w:val="Heading2"/>
        <w:widowControl/>
        <w:numPr>
          <w:ilvl w:val="1"/>
          <w:numId w:val="18"/>
        </w:numPr>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488E7F06" w14:textId="77777777" w:rsidR="00417DD2" w:rsidRPr="003D67DA" w:rsidRDefault="00417DD2" w:rsidP="00344D97">
      <w:pPr>
        <w:pStyle w:val="Heading2"/>
        <w:widowControl/>
        <w:numPr>
          <w:ilvl w:val="1"/>
          <w:numId w:val="18"/>
        </w:numPr>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1DABEF3C" w14:textId="77777777" w:rsidR="00417DD2" w:rsidRPr="003D67DA" w:rsidRDefault="00417DD2" w:rsidP="00417DD2">
      <w:pPr>
        <w:pStyle w:val="Heading2"/>
        <w:widowControl/>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68059368" w14:textId="77777777" w:rsidR="00417DD2" w:rsidRPr="003D67DA" w:rsidRDefault="00417DD2" w:rsidP="00417DD2">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38F4E8FA" w14:textId="77777777" w:rsidR="00417DD2" w:rsidRPr="003D67DA" w:rsidRDefault="00417DD2" w:rsidP="00417DD2">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269AA3C0" w14:textId="77777777" w:rsidR="00417DD2" w:rsidRPr="003D67DA" w:rsidRDefault="00417DD2" w:rsidP="00417DD2">
      <w:pPr>
        <w:bidi/>
        <w:spacing w:after="240"/>
        <w:ind w:left="1440" w:hanging="720"/>
        <w:rPr>
          <w:sz w:val="26"/>
          <w:szCs w:val="26"/>
          <w:rtl/>
        </w:rPr>
      </w:pPr>
      <w:r w:rsidRPr="003D67DA">
        <w:rPr>
          <w:rFonts w:hint="cs"/>
          <w:sz w:val="26"/>
          <w:szCs w:val="26"/>
          <w:rtl/>
        </w:rPr>
        <w:t>(ب)</w:t>
      </w:r>
      <w:r w:rsidRPr="003D67DA">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12248A7F" w14:textId="77777777" w:rsidR="00344D97" w:rsidRDefault="00344D97">
      <w:pPr>
        <w:jc w:val="left"/>
        <w:rPr>
          <w:bCs/>
          <w:sz w:val="26"/>
          <w:szCs w:val="26"/>
          <w:rtl/>
        </w:rPr>
      </w:pPr>
      <w:r>
        <w:rPr>
          <w:bCs/>
          <w:sz w:val="26"/>
          <w:szCs w:val="26"/>
          <w:rtl/>
        </w:rPr>
        <w:br w:type="page"/>
      </w:r>
    </w:p>
    <w:p w14:paraId="1588C9EE" w14:textId="0E41ECC2" w:rsidR="00417DD2" w:rsidRPr="003D67DA" w:rsidRDefault="00417DD2" w:rsidP="00417DD2">
      <w:pPr>
        <w:bidi/>
        <w:rPr>
          <w:bCs/>
          <w:sz w:val="26"/>
          <w:szCs w:val="26"/>
          <w:rtl/>
        </w:rPr>
      </w:pPr>
      <w:r w:rsidRPr="003D67DA">
        <w:rPr>
          <w:bCs/>
          <w:sz w:val="26"/>
          <w:szCs w:val="26"/>
          <w:rtl/>
        </w:rPr>
        <w:t>التذييل 5- ألف: مؤسّسات الرصد والأدوار المتعلقة به</w:t>
      </w:r>
    </w:p>
    <w:p w14:paraId="3BB76662" w14:textId="77777777" w:rsidR="00417DD2" w:rsidRPr="003D67DA" w:rsidRDefault="00417DD2" w:rsidP="00417DD2">
      <w:pPr>
        <w:bidi/>
        <w:rPr>
          <w:sz w:val="26"/>
          <w:szCs w:val="26"/>
          <w:lang w:val="en-US"/>
        </w:rPr>
      </w:pPr>
    </w:p>
    <w:p w14:paraId="05DF9CEA" w14:textId="77777777" w:rsidR="00417DD2" w:rsidRPr="00AE61EF" w:rsidRDefault="00417DD2" w:rsidP="00417DD2">
      <w:pPr>
        <w:pStyle w:val="ListParagraph"/>
        <w:numPr>
          <w:ilvl w:val="0"/>
          <w:numId w:val="22"/>
        </w:numPr>
        <w:bidi/>
        <w:spacing w:before="240"/>
        <w:ind w:left="4" w:firstLine="0"/>
        <w:rPr>
          <w:b/>
          <w:lang w:bidi="ar-SY"/>
        </w:rPr>
      </w:pPr>
      <w:r w:rsidRPr="00AE61EF">
        <w:rPr>
          <w:b/>
          <w:sz w:val="26"/>
          <w:szCs w:val="26"/>
          <w:rtl/>
          <w:lang w:bidi="ar-SY"/>
        </w:rPr>
        <w:t>ستقوم الحكومة بتوفير الرصد الشامل لأنشطة المشروع وتحقيق الامتثال لالتزامات البلد، وذلك من خلال وحدة الأوزون الوطنية، وبمساعدة الوكالة المنفذة الرئيسية. يتعين على وحدة الأوزون الوطنية تقديم تقارير مرحلية سنوية عن حالة تنفيذ الخطة إلى الوكالة المنفذة الرئيسية. وسيتم رصد استهلاك المركبات الهيدروكلوروفلوروكربونية وتحديدها من خلال البيانات الرسمية المتعلقة بواردات وصادرات المواد الكيميائية المسجلة من قبل الإدارات الحكومية المعنية. سيتم تعيين شركة مستقلة، أو مستشارين مستقلين، للاضطلاع بمهمة التحقق من إنجاز أهداف الأداء وفقاً لمتطلبات اللجنة التنفيذية، ويتم اختيارهم وفق أسس محلية وتعينهم بشكل مباشر من قِبل الوكالة المنفذة الرئيسية</w:t>
      </w:r>
      <w:r w:rsidRPr="00AE61EF">
        <w:rPr>
          <w:b/>
          <w:lang w:bidi="ar-SY"/>
        </w:rPr>
        <w:t>.</w:t>
      </w:r>
    </w:p>
    <w:p w14:paraId="6E937248" w14:textId="77777777" w:rsidR="00417DD2" w:rsidRPr="00031F62" w:rsidRDefault="00417DD2" w:rsidP="00417DD2">
      <w:pPr>
        <w:bidi/>
        <w:spacing w:before="240"/>
        <w:rPr>
          <w:b/>
          <w:rtl/>
          <w:lang w:bidi="ar-SY"/>
        </w:rPr>
      </w:pPr>
    </w:p>
    <w:p w14:paraId="2994139E" w14:textId="77777777" w:rsidR="00417DD2" w:rsidRPr="003D67DA" w:rsidRDefault="00417DD2" w:rsidP="00417DD2">
      <w:pPr>
        <w:bidi/>
        <w:jc w:val="left"/>
        <w:rPr>
          <w:bCs/>
          <w:sz w:val="26"/>
          <w:szCs w:val="26"/>
          <w:rtl/>
        </w:rPr>
      </w:pPr>
      <w:r w:rsidRPr="003D67DA">
        <w:rPr>
          <w:bCs/>
          <w:sz w:val="26"/>
          <w:szCs w:val="26"/>
          <w:rtl/>
        </w:rPr>
        <w:t>التذييل 6- ألف: دور الوكالة المنفذة الرئيسية</w:t>
      </w:r>
    </w:p>
    <w:p w14:paraId="30C157C3" w14:textId="77777777" w:rsidR="00417DD2" w:rsidRPr="003D67DA" w:rsidRDefault="00417DD2" w:rsidP="00417DD2">
      <w:pPr>
        <w:bidi/>
        <w:rPr>
          <w:bCs/>
          <w:sz w:val="26"/>
          <w:szCs w:val="26"/>
        </w:rPr>
      </w:pPr>
    </w:p>
    <w:p w14:paraId="045092A2" w14:textId="77777777" w:rsidR="00417DD2" w:rsidRPr="003D67DA" w:rsidRDefault="00417DD2" w:rsidP="00344D97">
      <w:pPr>
        <w:pStyle w:val="Heading1"/>
        <w:numPr>
          <w:ilvl w:val="0"/>
          <w:numId w:val="19"/>
        </w:numPr>
        <w:tabs>
          <w:tab w:val="clear" w:pos="0"/>
        </w:tabs>
        <w:bidi/>
        <w:ind w:left="288" w:hanging="360"/>
        <w:rPr>
          <w:sz w:val="26"/>
          <w:szCs w:val="26"/>
        </w:rPr>
      </w:pPr>
      <w:r w:rsidRPr="003D67DA">
        <w:rPr>
          <w:sz w:val="26"/>
          <w:szCs w:val="26"/>
          <w:rtl/>
        </w:rPr>
        <w:t>ستكـون الوكالـة الرئيسيـة مسؤولة عن مجموعـة من الأنشطة</w:t>
      </w:r>
      <w:r w:rsidRPr="003D67DA">
        <w:rPr>
          <w:rFonts w:hint="cs"/>
          <w:sz w:val="26"/>
          <w:szCs w:val="26"/>
          <w:rtl/>
        </w:rPr>
        <w:t xml:space="preserve"> </w:t>
      </w:r>
      <w:r w:rsidRPr="003D67DA">
        <w:rPr>
          <w:sz w:val="26"/>
          <w:szCs w:val="26"/>
          <w:rtl/>
        </w:rPr>
        <w:t>تشمل على الأقل ما يلي:</w:t>
      </w:r>
    </w:p>
    <w:p w14:paraId="22160C92" w14:textId="77777777" w:rsidR="00417DD2" w:rsidRPr="003D67DA" w:rsidRDefault="00417DD2" w:rsidP="00344D97">
      <w:pPr>
        <w:pStyle w:val="Heading2"/>
        <w:widowControl/>
        <w:numPr>
          <w:ilvl w:val="1"/>
          <w:numId w:val="18"/>
        </w:numPr>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42ED0DF6" w14:textId="77777777" w:rsidR="00417DD2" w:rsidRPr="003D67DA" w:rsidRDefault="00417DD2" w:rsidP="00344D97">
      <w:pPr>
        <w:pStyle w:val="Heading2"/>
        <w:widowControl/>
        <w:numPr>
          <w:ilvl w:val="1"/>
          <w:numId w:val="18"/>
        </w:numPr>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1B3D76CD" w14:textId="77777777" w:rsidR="00417DD2" w:rsidRPr="003D67DA" w:rsidRDefault="00417DD2" w:rsidP="00344D97">
      <w:pPr>
        <w:pStyle w:val="Heading2"/>
        <w:widowControl/>
        <w:numPr>
          <w:ilvl w:val="1"/>
          <w:numId w:val="18"/>
        </w:numPr>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2003678C" w14:textId="77777777" w:rsidR="00417DD2" w:rsidRPr="003D67DA" w:rsidRDefault="00417DD2" w:rsidP="00344D97">
      <w:pPr>
        <w:pStyle w:val="Heading2"/>
        <w:widowControl/>
        <w:numPr>
          <w:ilvl w:val="1"/>
          <w:numId w:val="18"/>
        </w:numPr>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DA82DDE" w14:textId="77777777" w:rsidR="00417DD2" w:rsidRPr="003D67DA" w:rsidRDefault="00417DD2" w:rsidP="00417DD2">
      <w:pPr>
        <w:pStyle w:val="Heading2"/>
        <w:widowControl/>
        <w:bidi/>
        <w:spacing w:after="280"/>
        <w:ind w:left="1440" w:hanging="720"/>
        <w:rPr>
          <w:sz w:val="26"/>
          <w:szCs w:val="26"/>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ومتطلبات الإبلاغ تشمل الإبلاغ عن الأنشطة التي تنفذها الوكالة المنفذة المتعاونة</w:t>
      </w:r>
      <w:r w:rsidRPr="003D67DA">
        <w:rPr>
          <w:sz w:val="26"/>
          <w:szCs w:val="26"/>
          <w:rtl/>
        </w:rPr>
        <w:t>؛</w:t>
      </w:r>
    </w:p>
    <w:p w14:paraId="77F4667A" w14:textId="77777777" w:rsidR="00417DD2" w:rsidRPr="003D67DA" w:rsidRDefault="00417DD2" w:rsidP="00417DD2">
      <w:pPr>
        <w:pStyle w:val="Heading2"/>
        <w:widowControl/>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760C4570" w14:textId="77777777" w:rsidR="00417DD2" w:rsidRPr="003D67DA" w:rsidRDefault="00417DD2" w:rsidP="00417DD2">
      <w:pPr>
        <w:pStyle w:val="Heading2"/>
        <w:widowControl/>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4FD0C1EA" w14:textId="77777777" w:rsidR="00417DD2" w:rsidRPr="003D67DA" w:rsidRDefault="00417DD2" w:rsidP="00417DD2">
      <w:pPr>
        <w:pStyle w:val="Heading2"/>
        <w:widowControl/>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16ABFAF6" w14:textId="77777777" w:rsidR="00417DD2" w:rsidRPr="003D67DA" w:rsidRDefault="00417DD2" w:rsidP="00417DD2">
      <w:pPr>
        <w:pStyle w:val="Heading2"/>
        <w:widowControl/>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5EC777BF" w14:textId="77777777" w:rsidR="00417DD2" w:rsidRPr="003D67DA" w:rsidRDefault="00417DD2" w:rsidP="00417DD2">
      <w:pPr>
        <w:pStyle w:val="Heading2"/>
        <w:widowControl/>
        <w:bidi/>
        <w:spacing w:after="280"/>
        <w:ind w:left="1440" w:hanging="720"/>
        <w:rPr>
          <w:sz w:val="26"/>
          <w:szCs w:val="26"/>
        </w:rPr>
      </w:pPr>
      <w:r w:rsidRPr="003D67DA">
        <w:rPr>
          <w:rFonts w:hint="cs"/>
          <w:sz w:val="26"/>
          <w:szCs w:val="26"/>
          <w:rtl/>
        </w:rPr>
        <w:t>(ي)</w:t>
      </w:r>
      <w:r w:rsidRPr="003D67DA">
        <w:rPr>
          <w:rFonts w:hint="cs"/>
          <w:sz w:val="26"/>
          <w:szCs w:val="26"/>
          <w:rtl/>
        </w:rPr>
        <w:tab/>
        <w:t>تنسيق أنشطة الوكالة المنفذة المتعاونة، وضمان التسلسل المناسب للأنشطة؛</w:t>
      </w:r>
    </w:p>
    <w:p w14:paraId="2549C610" w14:textId="77777777" w:rsidR="00417DD2" w:rsidRPr="003D67DA" w:rsidRDefault="00417DD2" w:rsidP="00417DD2">
      <w:pPr>
        <w:pStyle w:val="Heading2"/>
        <w:widowControl/>
        <w:bidi/>
        <w:spacing w:after="280"/>
        <w:ind w:left="1440" w:hanging="720"/>
        <w:rPr>
          <w:sz w:val="26"/>
          <w:szCs w:val="26"/>
        </w:rPr>
      </w:pPr>
      <w:r w:rsidRPr="003D67DA">
        <w:rPr>
          <w:rFonts w:hint="cs"/>
          <w:sz w:val="26"/>
          <w:szCs w:val="26"/>
          <w:rtl/>
        </w:rPr>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والوكالة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w:t>
      </w:r>
      <w:r>
        <w:rPr>
          <w:rFonts w:hint="cs"/>
          <w:sz w:val="26"/>
          <w:szCs w:val="26"/>
          <w:rtl/>
        </w:rPr>
        <w:t>الو</w:t>
      </w:r>
      <w:r w:rsidRPr="003D67DA">
        <w:rPr>
          <w:rFonts w:hint="cs"/>
          <w:sz w:val="26"/>
          <w:szCs w:val="26"/>
          <w:rtl/>
        </w:rPr>
        <w:t xml:space="preserve">كالة </w:t>
      </w:r>
      <w:r>
        <w:rPr>
          <w:rFonts w:hint="cs"/>
          <w:sz w:val="26"/>
          <w:szCs w:val="26"/>
          <w:rtl/>
        </w:rPr>
        <w:t>ال</w:t>
      </w:r>
      <w:r w:rsidRPr="003D67DA">
        <w:rPr>
          <w:rFonts w:hint="cs"/>
          <w:sz w:val="26"/>
          <w:szCs w:val="26"/>
          <w:rtl/>
        </w:rPr>
        <w:t xml:space="preserve">منفذة </w:t>
      </w:r>
      <w:r>
        <w:rPr>
          <w:rFonts w:hint="cs"/>
          <w:sz w:val="26"/>
          <w:szCs w:val="26"/>
          <w:rtl/>
        </w:rPr>
        <w:t>ال</w:t>
      </w:r>
      <w:r w:rsidRPr="003D67DA">
        <w:rPr>
          <w:rFonts w:hint="cs"/>
          <w:sz w:val="26"/>
          <w:szCs w:val="26"/>
          <w:rtl/>
        </w:rPr>
        <w:t>متعاونة</w:t>
      </w:r>
      <w:r w:rsidRPr="003D67DA">
        <w:rPr>
          <w:sz w:val="26"/>
          <w:szCs w:val="26"/>
          <w:rtl/>
        </w:rPr>
        <w:t xml:space="preserve"> ؛</w:t>
      </w:r>
    </w:p>
    <w:p w14:paraId="1A4007F7" w14:textId="77777777" w:rsidR="00417DD2" w:rsidRPr="003D67DA" w:rsidRDefault="00417DD2" w:rsidP="00417DD2">
      <w:pPr>
        <w:pStyle w:val="Heading2"/>
        <w:widowControl/>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257E5265" w14:textId="77777777" w:rsidR="00417DD2" w:rsidRPr="003D67DA" w:rsidRDefault="00417DD2" w:rsidP="00417DD2">
      <w:pPr>
        <w:pStyle w:val="Heading2"/>
        <w:widowControl/>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7A2BA0FD" w14:textId="77777777" w:rsidR="00417DD2" w:rsidRPr="003D67DA" w:rsidRDefault="00417DD2" w:rsidP="00417DD2">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76CC01DE" w14:textId="77777777" w:rsidR="00417DD2" w:rsidRPr="003D67DA" w:rsidRDefault="00417DD2" w:rsidP="00417DD2">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0B709A83" w14:textId="77777777" w:rsidR="00417DD2" w:rsidRPr="003D67DA" w:rsidRDefault="00417DD2" w:rsidP="00344D97">
      <w:pPr>
        <w:pStyle w:val="Heading1"/>
        <w:numPr>
          <w:ilvl w:val="0"/>
          <w:numId w:val="18"/>
        </w:numPr>
        <w:bidi/>
        <w:spacing w:after="28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79E4469D" w14:textId="77777777" w:rsidR="00417DD2" w:rsidRPr="003D67DA" w:rsidRDefault="00417DD2" w:rsidP="00417DD2">
      <w:pPr>
        <w:bidi/>
        <w:rPr>
          <w:rtl/>
        </w:rPr>
      </w:pPr>
    </w:p>
    <w:p w14:paraId="4575E9A0" w14:textId="77777777" w:rsidR="00417DD2" w:rsidRPr="003D67DA" w:rsidRDefault="00417DD2" w:rsidP="00417DD2">
      <w:pPr>
        <w:keepNext/>
        <w:bidi/>
        <w:spacing w:after="280"/>
        <w:jc w:val="left"/>
        <w:rPr>
          <w:b/>
          <w:bCs/>
          <w:sz w:val="26"/>
          <w:szCs w:val="26"/>
          <w:rtl/>
          <w:lang w:val="en-CA" w:bidi="ar-EG"/>
        </w:rPr>
      </w:pPr>
      <w:r w:rsidRPr="003D67DA">
        <w:rPr>
          <w:rFonts w:hint="cs"/>
          <w:b/>
          <w:bCs/>
          <w:sz w:val="26"/>
          <w:szCs w:val="26"/>
          <w:rtl/>
          <w:lang w:bidi="ar-EG"/>
        </w:rPr>
        <w:t>التذييل 6- باء: دور الوكا</w:t>
      </w:r>
      <w:r>
        <w:rPr>
          <w:rFonts w:hint="cs"/>
          <w:b/>
          <w:bCs/>
          <w:sz w:val="26"/>
          <w:szCs w:val="26"/>
          <w:rtl/>
          <w:lang w:bidi="ar-EG"/>
        </w:rPr>
        <w:t>لة</w:t>
      </w:r>
      <w:r w:rsidRPr="003D67DA">
        <w:rPr>
          <w:rFonts w:hint="cs"/>
          <w:b/>
          <w:bCs/>
          <w:sz w:val="26"/>
          <w:szCs w:val="26"/>
          <w:rtl/>
          <w:lang w:bidi="ar-EG"/>
        </w:rPr>
        <w:t xml:space="preserve"> المنفذة المتعاونة</w:t>
      </w:r>
    </w:p>
    <w:p w14:paraId="57906AE0" w14:textId="77777777" w:rsidR="00417DD2" w:rsidRPr="003D67DA" w:rsidRDefault="00417DD2" w:rsidP="00417DD2">
      <w:pPr>
        <w:pStyle w:val="ListParagraph"/>
        <w:numPr>
          <w:ilvl w:val="0"/>
          <w:numId w:val="21"/>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5A6105B7" w14:textId="77777777" w:rsidR="00417DD2" w:rsidRPr="003D67DA" w:rsidRDefault="00417DD2" w:rsidP="00417DD2">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57251E5D" w14:textId="77777777" w:rsidR="00417DD2" w:rsidRPr="003D67DA" w:rsidRDefault="00417DD2" w:rsidP="00417DD2">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460AAA4E" w14:textId="77777777" w:rsidR="00417DD2" w:rsidRPr="003D67DA" w:rsidRDefault="00417DD2" w:rsidP="00417DD2">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223447FB" w14:textId="77777777" w:rsidR="00417DD2" w:rsidRPr="003D67DA" w:rsidRDefault="00417DD2" w:rsidP="00417DD2">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4ABA3343" w14:textId="77777777" w:rsidR="00417DD2" w:rsidRPr="003D67DA" w:rsidRDefault="00417DD2" w:rsidP="00417DD2">
      <w:pPr>
        <w:bidi/>
        <w:jc w:val="left"/>
        <w:rPr>
          <w:bCs/>
          <w:sz w:val="26"/>
          <w:szCs w:val="26"/>
          <w:rtl/>
          <w:lang w:val="en-CA" w:bidi="ar-EG"/>
        </w:rPr>
      </w:pPr>
      <w:r w:rsidRPr="003D67DA">
        <w:rPr>
          <w:bCs/>
          <w:sz w:val="26"/>
          <w:szCs w:val="26"/>
          <w:rtl/>
        </w:rPr>
        <w:t>التذييل 7- ألف: تخفيضات في التمويل بسبب عدم الامتثال</w:t>
      </w:r>
    </w:p>
    <w:p w14:paraId="644D6B54" w14:textId="77777777" w:rsidR="00417DD2" w:rsidRPr="003D67DA" w:rsidRDefault="00417DD2" w:rsidP="00417DD2">
      <w:pPr>
        <w:bidi/>
        <w:rPr>
          <w:sz w:val="32"/>
          <w:szCs w:val="32"/>
        </w:rPr>
      </w:pPr>
    </w:p>
    <w:p w14:paraId="091B5521" w14:textId="77777777" w:rsidR="00417DD2" w:rsidRPr="003D67DA" w:rsidRDefault="00417DD2" w:rsidP="00344D97">
      <w:pPr>
        <w:pStyle w:val="ListParagraph"/>
        <w:numPr>
          <w:ilvl w:val="0"/>
          <w:numId w:val="23"/>
        </w:numPr>
        <w:bidi/>
        <w:spacing w:after="280"/>
        <w:ind w:left="0" w:firstLine="0"/>
        <w:contextualSpacing w:val="0"/>
        <w:rPr>
          <w:sz w:val="26"/>
          <w:szCs w:val="26"/>
        </w:rPr>
      </w:pPr>
      <w:r w:rsidRPr="003D67DA">
        <w:rPr>
          <w:sz w:val="26"/>
          <w:szCs w:val="26"/>
          <w:rtl/>
        </w:rPr>
        <w:t>وفقا للفقرة 11 من هذا الاتفاق، يمكن تخفيض مبلغ التمويل المخصّص بمقدار</w:t>
      </w:r>
      <w:r>
        <w:rPr>
          <w:rFonts w:hint="cs"/>
          <w:sz w:val="26"/>
          <w:szCs w:val="26"/>
          <w:rtl/>
        </w:rPr>
        <w:t xml:space="preserve">180 </w:t>
      </w:r>
      <w:r w:rsidRPr="003D67DA">
        <w:rPr>
          <w:rFonts w:hint="cs"/>
          <w:sz w:val="26"/>
          <w:szCs w:val="26"/>
          <w:rtl/>
        </w:rPr>
        <w:t xml:space="preserve">دولار الأمريكي عن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789D7DC5" w14:textId="77777777" w:rsidR="00417DD2" w:rsidRPr="003D67DA" w:rsidRDefault="00417DD2" w:rsidP="00344D97">
      <w:pPr>
        <w:pStyle w:val="ListParagraph"/>
        <w:numPr>
          <w:ilvl w:val="0"/>
          <w:numId w:val="23"/>
        </w:numPr>
        <w:bidi/>
        <w:spacing w:after="280"/>
        <w:ind w:left="0" w:firstLine="0"/>
        <w:contextualSpacing w:val="0"/>
        <w:rPr>
          <w:sz w:val="26"/>
          <w:szCs w:val="26"/>
        </w:rPr>
      </w:pPr>
      <w:r w:rsidRPr="003D67DA">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sectPr w:rsidR="00417DD2" w:rsidRPr="003D67D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A4265" w14:textId="77777777" w:rsidR="007B0614" w:rsidRDefault="007B0614">
      <w:r>
        <w:separator/>
      </w:r>
    </w:p>
  </w:endnote>
  <w:endnote w:type="continuationSeparator" w:id="0">
    <w:p w14:paraId="72213C03" w14:textId="77777777" w:rsidR="007B0614" w:rsidRDefault="007B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3C9E2"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46D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062B5788"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0185"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EBE362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6CA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09A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B95E3C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050EC1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A8342" w14:textId="77777777" w:rsidR="007B0614" w:rsidRDefault="007B0614">
      <w:r>
        <w:separator/>
      </w:r>
    </w:p>
  </w:footnote>
  <w:footnote w:type="continuationSeparator" w:id="0">
    <w:p w14:paraId="0FC6991E" w14:textId="77777777" w:rsidR="007B0614" w:rsidRDefault="007B0614">
      <w:r>
        <w:continuationSeparator/>
      </w:r>
    </w:p>
  </w:footnote>
  <w:footnote w:id="1">
    <w:p w14:paraId="2C153EF6" w14:textId="3F923A01" w:rsidR="00981EE9" w:rsidRPr="00981EE9" w:rsidRDefault="00981EE9" w:rsidP="00981EE9">
      <w:pPr>
        <w:pStyle w:val="FootnoteText"/>
        <w:bidi/>
        <w:rPr>
          <w:rtl/>
          <w:lang w:bidi="ar-AE"/>
        </w:rPr>
      </w:pPr>
      <w:r>
        <w:rPr>
          <w:rStyle w:val="FootnoteReference"/>
        </w:rPr>
        <w:footnoteRef/>
      </w:r>
      <w:r>
        <w:t xml:space="preserve"> </w:t>
      </w:r>
      <w:r>
        <w:rPr>
          <w:rFonts w:hint="cs"/>
          <w:rtl/>
          <w:lang w:bidi="ar-AE"/>
        </w:rPr>
        <w:t xml:space="preserve"> </w:t>
      </w:r>
      <w:r w:rsidRPr="00981EE9">
        <w:rPr>
          <w:lang w:bidi="ar-AE"/>
        </w:rPr>
        <w:t>UNEP/OzL.Pro/ExCom/90/1</w:t>
      </w:r>
    </w:p>
  </w:footnote>
  <w:footnote w:id="2">
    <w:p w14:paraId="0E3FED9B" w14:textId="556C8077" w:rsidR="00BA54C0" w:rsidRDefault="00BA54C0" w:rsidP="00BA54C0">
      <w:pPr>
        <w:pStyle w:val="FootnoteText"/>
        <w:bidi/>
        <w:rPr>
          <w:rtl/>
          <w:lang w:bidi="ar-AE"/>
        </w:rPr>
      </w:pPr>
      <w:r>
        <w:rPr>
          <w:rStyle w:val="FootnoteReference"/>
        </w:rPr>
        <w:footnoteRef/>
      </w:r>
      <w:r>
        <w:t xml:space="preserve"> </w:t>
      </w:r>
      <w:r w:rsidR="00CD5BCB" w:rsidRPr="00CD5BCB">
        <w:rPr>
          <w:rtl/>
          <w:lang w:bidi="ar-AE"/>
        </w:rPr>
        <w:t xml:space="preserve">وفقاً للرسالة المؤرخة </w:t>
      </w:r>
      <w:r w:rsidR="00CD5BCB">
        <w:rPr>
          <w:rFonts w:hint="cs"/>
          <w:rtl/>
          <w:lang w:bidi="ar-AE"/>
        </w:rPr>
        <w:t>في</w:t>
      </w:r>
      <w:r w:rsidR="00CD5BCB" w:rsidRPr="00CD5BCB">
        <w:rPr>
          <w:rtl/>
          <w:lang w:bidi="ar-AE"/>
        </w:rPr>
        <w:t xml:space="preserve"> 23 فبراير 2022 من وزارة البيئة في تشاد إلى اليونيب.</w:t>
      </w:r>
    </w:p>
  </w:footnote>
  <w:footnote w:id="3">
    <w:p w14:paraId="2F35FED8" w14:textId="678F98EB" w:rsidR="00CD5BCB" w:rsidRDefault="00CD5BCB" w:rsidP="00CD5BCB">
      <w:pPr>
        <w:pStyle w:val="FootnoteText"/>
        <w:bidi/>
        <w:rPr>
          <w:rtl/>
          <w:lang w:bidi="ar-AE"/>
        </w:rPr>
      </w:pPr>
      <w:r>
        <w:rPr>
          <w:rStyle w:val="FootnoteReference"/>
        </w:rPr>
        <w:footnoteRef/>
      </w:r>
      <w:r>
        <w:t xml:space="preserve"> </w:t>
      </w:r>
      <w:r>
        <w:rPr>
          <w:rFonts w:hint="cs"/>
          <w:rtl/>
          <w:lang w:bidi="ar-AE"/>
        </w:rPr>
        <w:t xml:space="preserve">المقرر 62/49 والوثيقة </w:t>
      </w:r>
      <w:r w:rsidRPr="00CD5BCB">
        <w:rPr>
          <w:lang w:bidi="ar-AE"/>
        </w:rPr>
        <w:t>UNEP/OzL.Pro/ExCom/62/25</w:t>
      </w:r>
      <w:r>
        <w:rPr>
          <w:rFonts w:hint="cs"/>
          <w:rtl/>
          <w:lang w:bidi="ar-AE"/>
        </w:rPr>
        <w:t>.</w:t>
      </w:r>
    </w:p>
  </w:footnote>
  <w:footnote w:id="4">
    <w:p w14:paraId="5B5D5363" w14:textId="429162A4" w:rsidR="00CD5BCB" w:rsidRDefault="00CD5BCB" w:rsidP="00CD5BCB">
      <w:pPr>
        <w:pStyle w:val="FootnoteText"/>
        <w:bidi/>
        <w:rPr>
          <w:rtl/>
          <w:lang w:bidi="ar-AE"/>
        </w:rPr>
      </w:pPr>
      <w:r>
        <w:rPr>
          <w:rStyle w:val="FootnoteReference"/>
        </w:rPr>
        <w:footnoteRef/>
      </w:r>
      <w:r>
        <w:t xml:space="preserve"> </w:t>
      </w:r>
      <w:r w:rsidR="001700CA">
        <w:rPr>
          <w:rFonts w:hint="cs"/>
          <w:rtl/>
          <w:lang w:bidi="ar-AE"/>
        </w:rPr>
        <w:t>المرفق</w:t>
      </w:r>
      <w:r>
        <w:rPr>
          <w:rFonts w:hint="cs"/>
          <w:rtl/>
          <w:lang w:bidi="ar-AE"/>
        </w:rPr>
        <w:t xml:space="preserve"> الثالث عشر من الوثيقة </w:t>
      </w:r>
      <w:r w:rsidRPr="00CD5BCB">
        <w:rPr>
          <w:lang w:bidi="ar-AE"/>
        </w:rPr>
        <w:t>UNEP/OzL.Pro/ExCom/70/59</w:t>
      </w:r>
      <w:r>
        <w:rPr>
          <w:rFonts w:hint="cs"/>
          <w:rtl/>
          <w:lang w:bidi="ar-AE"/>
        </w:rPr>
        <w:t>.</w:t>
      </w:r>
    </w:p>
  </w:footnote>
  <w:footnote w:id="5">
    <w:p w14:paraId="7E11CF82" w14:textId="2B80B073" w:rsidR="000A74E1" w:rsidRDefault="000A74E1" w:rsidP="000A74E1">
      <w:pPr>
        <w:pStyle w:val="FootnoteText"/>
        <w:bidi/>
        <w:rPr>
          <w:rtl/>
          <w:lang w:bidi="ar-AE"/>
        </w:rPr>
      </w:pPr>
      <w:r>
        <w:rPr>
          <w:rStyle w:val="FootnoteReference"/>
        </w:rPr>
        <w:footnoteRef/>
      </w:r>
      <w:r>
        <w:t xml:space="preserve"> </w:t>
      </w:r>
      <w:r w:rsidR="000D6F46">
        <w:rPr>
          <w:rFonts w:hint="cs"/>
          <w:rtl/>
          <w:lang w:bidi="ar-AE"/>
        </w:rPr>
        <w:t>مقرر الموافقة الشاملة 87/28</w:t>
      </w:r>
    </w:p>
  </w:footnote>
  <w:footnote w:id="6">
    <w:p w14:paraId="1ECF62D6" w14:textId="5F4E5ACD" w:rsidR="0094094A" w:rsidRDefault="0094094A" w:rsidP="0094094A">
      <w:pPr>
        <w:pStyle w:val="FootnoteText"/>
        <w:bidi/>
        <w:rPr>
          <w:rtl/>
          <w:lang w:bidi="ar-AE"/>
        </w:rPr>
      </w:pPr>
      <w:r>
        <w:rPr>
          <w:rStyle w:val="FootnoteReference"/>
        </w:rPr>
        <w:footnoteRef/>
      </w:r>
      <w:r>
        <w:t xml:space="preserve"> </w:t>
      </w:r>
      <w:r w:rsidR="00C47010" w:rsidRPr="00C47010">
        <w:rPr>
          <w:rtl/>
          <w:lang w:bidi="ar-AE"/>
        </w:rPr>
        <w:t xml:space="preserve">تشمل وحدات الاسترداد، ومضخات التفريغ، ومحددات غازات التبريد، ومحطات شحن غاز التبريد، ومحددات المواد المستنفدة للأوزون المحمولة، وكاشفات التسرب، ومقاييس الخدمة المتشعبة، والموازين الإلكترونية، وأسطوانات الاسترداد، وأدوات الخدمة، وزجاجات من الزيت المعدني/ زيت ألكيل البنزين، وعبوات غاز </w:t>
      </w:r>
      <w:r w:rsidR="00C47010" w:rsidRPr="00C47010">
        <w:rPr>
          <w:lang w:bidi="ar-AE"/>
        </w:rPr>
        <w:t>R-290/600</w:t>
      </w:r>
      <w:r w:rsidR="00C47010" w:rsidRPr="00C47010">
        <w:rPr>
          <w:rtl/>
          <w:lang w:bidi="ar-AE"/>
        </w:rPr>
        <w:t xml:space="preserve"> ونظارات السلامة.</w:t>
      </w:r>
    </w:p>
  </w:footnote>
  <w:footnote w:id="7">
    <w:p w14:paraId="432185C6" w14:textId="515CB7AC" w:rsidR="00466EE7" w:rsidRDefault="00466EE7" w:rsidP="00466EE7">
      <w:pPr>
        <w:pStyle w:val="FootnoteText"/>
        <w:bidi/>
        <w:rPr>
          <w:rtl/>
          <w:lang w:bidi="ar-AE"/>
        </w:rPr>
      </w:pPr>
      <w:r>
        <w:rPr>
          <w:rStyle w:val="FootnoteReference"/>
        </w:rPr>
        <w:footnoteRef/>
      </w:r>
      <w:r>
        <w:t xml:space="preserve"> </w:t>
      </w:r>
      <w:r w:rsidRPr="00466EE7">
        <w:rPr>
          <w:rtl/>
          <w:lang w:bidi="ar-AE"/>
        </w:rPr>
        <w:t>تم إعادة 5,458 دولار أمريكي منها (5,000 دولار أمريكي من اليونيب و458 دولار أمريكي من اليونيدو).</w:t>
      </w:r>
    </w:p>
  </w:footnote>
  <w:footnote w:id="8">
    <w:p w14:paraId="0510DCE7" w14:textId="2C481776" w:rsidR="007643FF" w:rsidRDefault="007643FF" w:rsidP="007643FF">
      <w:pPr>
        <w:pStyle w:val="FootnoteText"/>
        <w:bidi/>
        <w:rPr>
          <w:rtl/>
          <w:lang w:bidi="ar-AE"/>
        </w:rPr>
      </w:pPr>
      <w:r>
        <w:rPr>
          <w:rStyle w:val="FootnoteReference"/>
        </w:rPr>
        <w:footnoteRef/>
      </w:r>
      <w:r>
        <w:t xml:space="preserve"> </w:t>
      </w:r>
      <w:r w:rsidRPr="007643FF">
        <w:rPr>
          <w:rtl/>
          <w:lang w:bidi="ar-AE"/>
        </w:rPr>
        <w:t>تتضمن القائمة المؤقتة لكل مجموعة من المعدات والأدوات ما يلي: آلة استرداد وثلاث وحدات من أسطوانات الاسترداد بسعة 12 كجم؛ ومحطة شحن محمولة للهيدروكربون، ومضخة هواء المنطقة 1، وكاشف تسرب إلكتروني للهيدروكربون وقطع غيار للكاشف؛ ومطفأة حريق ثاني أكسيد الكربون؛ ومقياس متشعب رقمي رباعي الاتجاهات مع خراطيم؛ ومجموعات مقاييس متشعبة مع خراطيم وأجهزة كشف تسرب إلكترونية؛ ومضخة تفريغ؛ ومقياس؛ ومعدات نفخ النيتروجين المحمولة مع عربة للأسطوانة وأداة تطهير النيتروجين؛ وأدوات صغيرة أخرى.</w:t>
      </w:r>
    </w:p>
  </w:footnote>
  <w:footnote w:id="9">
    <w:p w14:paraId="6BECD7A3" w14:textId="77777777" w:rsidR="008D02F8" w:rsidRDefault="008D02F8" w:rsidP="008D02F8">
      <w:pPr>
        <w:pStyle w:val="FootnoteText"/>
        <w:bidi/>
        <w:rPr>
          <w:rtl/>
          <w:lang w:bidi="ar-AE"/>
        </w:rPr>
      </w:pPr>
      <w:r>
        <w:rPr>
          <w:rStyle w:val="FootnoteReference"/>
        </w:rPr>
        <w:footnoteRef/>
      </w:r>
      <w:r>
        <w:t xml:space="preserve"> </w:t>
      </w:r>
      <w:r w:rsidRPr="00DB4AE6">
        <w:rPr>
          <w:rtl/>
          <w:lang w:bidi="ar-AE"/>
        </w:rPr>
        <w:t>طلب المقرر 84/92(د) من الوكالات الثنائية والمنفذة تطبيق السياسة التنفيذية المتعلقة بتعميم مراعاة المنظور الجنساني طوال دورة المشروع.</w:t>
      </w:r>
    </w:p>
  </w:footnote>
  <w:footnote w:id="10">
    <w:p w14:paraId="076EB9F8" w14:textId="7DC46DE9" w:rsidR="009B2F9A" w:rsidRPr="009B2F9A" w:rsidRDefault="009B2F9A" w:rsidP="009B2F9A">
      <w:pPr>
        <w:pStyle w:val="FootnoteText"/>
        <w:bidi/>
        <w:rPr>
          <w:rtl/>
          <w:lang w:bidi="ar-AE"/>
        </w:rPr>
      </w:pPr>
      <w:r>
        <w:rPr>
          <w:rStyle w:val="FootnoteReference"/>
        </w:rPr>
        <w:footnoteRef/>
      </w:r>
      <w:r>
        <w:t xml:space="preserve"> </w:t>
      </w:r>
      <w:r w:rsidRPr="009B2F9A">
        <w:rPr>
          <w:rtl/>
          <w:lang w:bidi="ar-AE"/>
        </w:rPr>
        <w:t>قائمة المعدات والأدوات على النحو الموضح في الحاشية 6.</w:t>
      </w:r>
    </w:p>
  </w:footnote>
  <w:footnote w:id="11">
    <w:p w14:paraId="36D411E3" w14:textId="0970E1B9" w:rsidR="0066029D" w:rsidRDefault="0066029D" w:rsidP="0066029D">
      <w:pPr>
        <w:pStyle w:val="FootnoteText"/>
        <w:bidi/>
        <w:rPr>
          <w:rtl/>
          <w:lang w:bidi="ar-AE"/>
        </w:rPr>
      </w:pPr>
      <w:r>
        <w:rPr>
          <w:rStyle w:val="FootnoteReference"/>
        </w:rPr>
        <w:footnoteRef/>
      </w:r>
      <w:r>
        <w:t xml:space="preserve"> </w:t>
      </w:r>
      <w:r w:rsidRPr="0066029D">
        <w:rPr>
          <w:rtl/>
          <w:lang w:bidi="ar-AE"/>
        </w:rPr>
        <w:t>قد يتجاوز استهلاك الهيدروكلوروفلوروكربون الصفر في أي عام طالما أن مجموع المستويات المحسوبة لاستهلاكه خلال فترة العشر سنوات من 1 يناير/كانون الثاني 2030 إلى 1 يناير/كانون الثاني 2040، مقسوماً على 10، لا يتجاوز 2.5 في المائة من خط أساس استهلاك الهيدروكلوروفلوروكربون.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F1B4F" w14:textId="22534E38" w:rsidR="007E5D09" w:rsidRDefault="009A7DCE">
    <w:pPr>
      <w:jc w:val="right"/>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9C244E">
      <w:t>23</w:t>
    </w:r>
    <w:r>
      <w:fldChar w:fldCharType="end"/>
    </w:r>
  </w:p>
  <w:p w14:paraId="28878948" w14:textId="77777777" w:rsidR="007E5D09" w:rsidRDefault="007E5D09"/>
  <w:p w14:paraId="72AA521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BAD8C" w14:textId="1E77666F" w:rsidR="007E5D09" w:rsidRDefault="009A7DCE">
    <w:pPr>
      <w:jc w:val="left"/>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9C244E">
      <w:t>23</w:t>
    </w:r>
    <w:r>
      <w:fldChar w:fldCharType="end"/>
    </w:r>
  </w:p>
  <w:p w14:paraId="427DA289" w14:textId="77777777" w:rsidR="007E5D09" w:rsidRDefault="007E5D09"/>
  <w:p w14:paraId="68D130F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2675" w14:textId="11DD35A4" w:rsidR="007E5D09" w:rsidRDefault="009A7DCE" w:rsidP="00723B87">
    <w:pPr>
      <w:jc w:val="right"/>
    </w:pPr>
    <w:r>
      <w:fldChar w:fldCharType="begin"/>
    </w:r>
    <w:r>
      <w:instrText xml:space="preserve"> DOCPROPERTY "Document number"  \* MERGEFORMAT </w:instrText>
    </w:r>
    <w:r>
      <w:fldChar w:fldCharType="separate"/>
    </w:r>
    <w:r w:rsidR="00723B87">
      <w:t>UNEP/</w:t>
    </w:r>
    <w:proofErr w:type="spellStart"/>
    <w:r w:rsidR="00723B87">
      <w:t>OzL.Pro</w:t>
    </w:r>
    <w:proofErr w:type="spellEnd"/>
    <w:r w:rsidR="00723B87">
      <w:t>/ExCom/90/23</w:t>
    </w:r>
    <w:r>
      <w:fldChar w:fldCharType="end"/>
    </w:r>
  </w:p>
  <w:p w14:paraId="298E5369" w14:textId="27523ABD" w:rsidR="007E5D09" w:rsidRDefault="00723B87" w:rsidP="00723B87">
    <w:pPr>
      <w:jc w:val="right"/>
    </w:pPr>
    <w:r>
      <w:t>Annex I</w:t>
    </w:r>
  </w:p>
  <w:p w14:paraId="5422B51D"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38C37" w14:textId="4CFE79FC" w:rsidR="007E5D09" w:rsidRDefault="009A7DCE" w:rsidP="00723B87">
    <w:pPr>
      <w:jc w:val="left"/>
    </w:pPr>
    <w:r>
      <w:fldChar w:fldCharType="begin"/>
    </w:r>
    <w:r>
      <w:instrText xml:space="preserve"> DOCPROPERTY "Document number"  \* MERGEFORMAT </w:instrText>
    </w:r>
    <w:r>
      <w:fldChar w:fldCharType="separate"/>
    </w:r>
    <w:r w:rsidR="00723B87">
      <w:t>UNEP/</w:t>
    </w:r>
    <w:proofErr w:type="spellStart"/>
    <w:r w:rsidR="00723B87">
      <w:t>OzL.Pro</w:t>
    </w:r>
    <w:proofErr w:type="spellEnd"/>
    <w:r w:rsidR="00723B87">
      <w:t>/ExCom/90/23</w:t>
    </w:r>
    <w:r>
      <w:fldChar w:fldCharType="end"/>
    </w:r>
  </w:p>
  <w:p w14:paraId="57E6E73B" w14:textId="21351A9F" w:rsidR="007E5D09" w:rsidRDefault="00723B87">
    <w:r>
      <w:t>Annex I</w:t>
    </w:r>
  </w:p>
  <w:p w14:paraId="5041A6B0"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EFECE" w14:textId="49A345E7" w:rsidR="007E5D09" w:rsidRDefault="009A7DCE">
    <w:pPr>
      <w:jc w:val="left"/>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9C244E">
      <w:t>23</w:t>
    </w:r>
    <w:r>
      <w:fldChar w:fldCharType="end"/>
    </w:r>
  </w:p>
  <w:p w14:paraId="03520486" w14:textId="77777777" w:rsidR="007E5D09" w:rsidRDefault="00017133">
    <w:r>
      <w:t>Annex I</w:t>
    </w:r>
  </w:p>
  <w:p w14:paraId="7C843A6E"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F5EC560"/>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pStyle w:val="Heading3"/>
      <w:lvlText w:val="%3)"/>
      <w:lvlJc w:val="left"/>
      <w:pPr>
        <w:ind w:left="1800" w:hanging="36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032914"/>
    <w:multiLevelType w:val="hybridMultilevel"/>
    <w:tmpl w:val="442CE070"/>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E74F7"/>
    <w:multiLevelType w:val="hybridMultilevel"/>
    <w:tmpl w:val="0D528772"/>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A5DDC"/>
    <w:multiLevelType w:val="hybridMultilevel"/>
    <w:tmpl w:val="EACA0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E594860"/>
    <w:multiLevelType w:val="hybridMultilevel"/>
    <w:tmpl w:val="853A740C"/>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6DE15A9"/>
    <w:multiLevelType w:val="hybridMultilevel"/>
    <w:tmpl w:val="590CBB2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8EA47E7"/>
    <w:multiLevelType w:val="hybridMultilevel"/>
    <w:tmpl w:val="388CC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EC43E7"/>
    <w:multiLevelType w:val="hybridMultilevel"/>
    <w:tmpl w:val="5D5CFB6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8A425DA"/>
    <w:multiLevelType w:val="hybridMultilevel"/>
    <w:tmpl w:val="C7CC637E"/>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5"/>
  </w:num>
  <w:num w:numId="6" w16cid:durableId="1667854031">
    <w:abstractNumId w:val="9"/>
  </w:num>
  <w:num w:numId="7" w16cid:durableId="1318270324">
    <w:abstractNumId w:val="10"/>
  </w:num>
  <w:num w:numId="8" w16cid:durableId="2133593865">
    <w:abstractNumId w:val="15"/>
  </w:num>
  <w:num w:numId="9" w16cid:durableId="1935045211">
    <w:abstractNumId w:val="7"/>
  </w:num>
  <w:num w:numId="10" w16cid:durableId="1720207587">
    <w:abstractNumId w:val="13"/>
  </w:num>
  <w:num w:numId="11" w16cid:durableId="375355565">
    <w:abstractNumId w:val="11"/>
  </w:num>
  <w:num w:numId="12" w16cid:durableId="562526114">
    <w:abstractNumId w:val="12"/>
  </w:num>
  <w:num w:numId="13" w16cid:durableId="2121990848">
    <w:abstractNumId w:val="6"/>
  </w:num>
  <w:num w:numId="14" w16cid:durableId="1640458427">
    <w:abstractNumId w:val="3"/>
  </w:num>
  <w:num w:numId="15" w16cid:durableId="972250631">
    <w:abstractNumId w:val="2"/>
  </w:num>
  <w:num w:numId="16" w16cid:durableId="732656726">
    <w:abstractNumId w:val="14"/>
  </w:num>
  <w:num w:numId="17" w16cid:durableId="7899813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1626410">
    <w:abstractNumId w:val="0"/>
  </w:num>
  <w:num w:numId="19" w16cid:durableId="21211465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1239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0336777">
    <w:abstractNumId w:val="1"/>
  </w:num>
  <w:num w:numId="22" w16cid:durableId="517625266">
    <w:abstractNumId w:val="8"/>
  </w:num>
  <w:num w:numId="23" w16cid:durableId="463080498">
    <w:abstractNumId w:val="4"/>
  </w:num>
  <w:num w:numId="24" w16cid:durableId="1635066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EE9"/>
    <w:rsid w:val="000000BF"/>
    <w:rsid w:val="00013372"/>
    <w:rsid w:val="00017133"/>
    <w:rsid w:val="0004254A"/>
    <w:rsid w:val="00044C09"/>
    <w:rsid w:val="00052CA3"/>
    <w:rsid w:val="00073F4C"/>
    <w:rsid w:val="000861FE"/>
    <w:rsid w:val="000A74E1"/>
    <w:rsid w:val="000C2FE8"/>
    <w:rsid w:val="000C4DE2"/>
    <w:rsid w:val="000C707B"/>
    <w:rsid w:val="000D4244"/>
    <w:rsid w:val="000D4804"/>
    <w:rsid w:val="000D6F46"/>
    <w:rsid w:val="0015610D"/>
    <w:rsid w:val="00162045"/>
    <w:rsid w:val="001700CA"/>
    <w:rsid w:val="001741FF"/>
    <w:rsid w:val="001A05E7"/>
    <w:rsid w:val="001B4018"/>
    <w:rsid w:val="001C4B99"/>
    <w:rsid w:val="001D2B45"/>
    <w:rsid w:val="00200FF4"/>
    <w:rsid w:val="002222BA"/>
    <w:rsid w:val="002645C4"/>
    <w:rsid w:val="00291D7D"/>
    <w:rsid w:val="002B535E"/>
    <w:rsid w:val="002C7E04"/>
    <w:rsid w:val="002E6A6F"/>
    <w:rsid w:val="002E7EF7"/>
    <w:rsid w:val="002F505F"/>
    <w:rsid w:val="0031692C"/>
    <w:rsid w:val="00344D97"/>
    <w:rsid w:val="003525A0"/>
    <w:rsid w:val="0035441C"/>
    <w:rsid w:val="003A573F"/>
    <w:rsid w:val="003B47F9"/>
    <w:rsid w:val="003C126A"/>
    <w:rsid w:val="003C2739"/>
    <w:rsid w:val="003F2852"/>
    <w:rsid w:val="00407616"/>
    <w:rsid w:val="00414542"/>
    <w:rsid w:val="00416AD7"/>
    <w:rsid w:val="00417DD2"/>
    <w:rsid w:val="004302DE"/>
    <w:rsid w:val="00442B06"/>
    <w:rsid w:val="00456E9B"/>
    <w:rsid w:val="00466EE7"/>
    <w:rsid w:val="004805DA"/>
    <w:rsid w:val="004A4B23"/>
    <w:rsid w:val="004C5B74"/>
    <w:rsid w:val="004D33DD"/>
    <w:rsid w:val="00531263"/>
    <w:rsid w:val="0057546F"/>
    <w:rsid w:val="00577B84"/>
    <w:rsid w:val="005820F6"/>
    <w:rsid w:val="005A6A13"/>
    <w:rsid w:val="005B5235"/>
    <w:rsid w:val="005B65DF"/>
    <w:rsid w:val="005C7D4A"/>
    <w:rsid w:val="005E690E"/>
    <w:rsid w:val="00603C75"/>
    <w:rsid w:val="00610795"/>
    <w:rsid w:val="00624AEF"/>
    <w:rsid w:val="006423EB"/>
    <w:rsid w:val="0065631B"/>
    <w:rsid w:val="0066029D"/>
    <w:rsid w:val="00662877"/>
    <w:rsid w:val="00662A73"/>
    <w:rsid w:val="0067515C"/>
    <w:rsid w:val="0069791A"/>
    <w:rsid w:val="006C5872"/>
    <w:rsid w:val="006E4459"/>
    <w:rsid w:val="006F2A2C"/>
    <w:rsid w:val="006F7FF3"/>
    <w:rsid w:val="007004D7"/>
    <w:rsid w:val="00702662"/>
    <w:rsid w:val="00723B87"/>
    <w:rsid w:val="007643FF"/>
    <w:rsid w:val="00770431"/>
    <w:rsid w:val="00773633"/>
    <w:rsid w:val="00786775"/>
    <w:rsid w:val="00791A1A"/>
    <w:rsid w:val="007A0DAA"/>
    <w:rsid w:val="007A4963"/>
    <w:rsid w:val="007A5A0E"/>
    <w:rsid w:val="007B0614"/>
    <w:rsid w:val="007C6EF9"/>
    <w:rsid w:val="007D141D"/>
    <w:rsid w:val="007D567C"/>
    <w:rsid w:val="007E5D09"/>
    <w:rsid w:val="007F44A4"/>
    <w:rsid w:val="0082298B"/>
    <w:rsid w:val="008653F1"/>
    <w:rsid w:val="00883772"/>
    <w:rsid w:val="00885865"/>
    <w:rsid w:val="008B2F36"/>
    <w:rsid w:val="008D02F8"/>
    <w:rsid w:val="008E0324"/>
    <w:rsid w:val="008E3DF3"/>
    <w:rsid w:val="0094094A"/>
    <w:rsid w:val="00981EE9"/>
    <w:rsid w:val="00983BE8"/>
    <w:rsid w:val="00983FD1"/>
    <w:rsid w:val="00991C33"/>
    <w:rsid w:val="009A16A8"/>
    <w:rsid w:val="009A7DCE"/>
    <w:rsid w:val="009B03F9"/>
    <w:rsid w:val="009B2F9A"/>
    <w:rsid w:val="009C244E"/>
    <w:rsid w:val="009C46B2"/>
    <w:rsid w:val="009C5E39"/>
    <w:rsid w:val="009E37B8"/>
    <w:rsid w:val="009E4C20"/>
    <w:rsid w:val="00A00636"/>
    <w:rsid w:val="00A310C1"/>
    <w:rsid w:val="00A418A6"/>
    <w:rsid w:val="00A44778"/>
    <w:rsid w:val="00A631F4"/>
    <w:rsid w:val="00A701EB"/>
    <w:rsid w:val="00A755B6"/>
    <w:rsid w:val="00AB4886"/>
    <w:rsid w:val="00AB5D89"/>
    <w:rsid w:val="00AD0E2C"/>
    <w:rsid w:val="00AD3147"/>
    <w:rsid w:val="00AE3615"/>
    <w:rsid w:val="00AF327A"/>
    <w:rsid w:val="00B11DB6"/>
    <w:rsid w:val="00B140DE"/>
    <w:rsid w:val="00B25B14"/>
    <w:rsid w:val="00B368B6"/>
    <w:rsid w:val="00B40E87"/>
    <w:rsid w:val="00B423A9"/>
    <w:rsid w:val="00B430AB"/>
    <w:rsid w:val="00B5522A"/>
    <w:rsid w:val="00B6642E"/>
    <w:rsid w:val="00B81E83"/>
    <w:rsid w:val="00BA54C0"/>
    <w:rsid w:val="00BD1A8A"/>
    <w:rsid w:val="00C00030"/>
    <w:rsid w:val="00C022E2"/>
    <w:rsid w:val="00C0337B"/>
    <w:rsid w:val="00C27B58"/>
    <w:rsid w:val="00C374E9"/>
    <w:rsid w:val="00C47010"/>
    <w:rsid w:val="00C513AD"/>
    <w:rsid w:val="00C55EF2"/>
    <w:rsid w:val="00C65B91"/>
    <w:rsid w:val="00C90002"/>
    <w:rsid w:val="00CA4C96"/>
    <w:rsid w:val="00CA5DC9"/>
    <w:rsid w:val="00CD5BCB"/>
    <w:rsid w:val="00CD72C9"/>
    <w:rsid w:val="00CF4CC9"/>
    <w:rsid w:val="00D15D33"/>
    <w:rsid w:val="00D3000F"/>
    <w:rsid w:val="00D45C4D"/>
    <w:rsid w:val="00D84880"/>
    <w:rsid w:val="00DC1557"/>
    <w:rsid w:val="00DE32F0"/>
    <w:rsid w:val="00DF660C"/>
    <w:rsid w:val="00E1360E"/>
    <w:rsid w:val="00E37514"/>
    <w:rsid w:val="00E44532"/>
    <w:rsid w:val="00E53971"/>
    <w:rsid w:val="00E86EBE"/>
    <w:rsid w:val="00EA587A"/>
    <w:rsid w:val="00EC0AB9"/>
    <w:rsid w:val="00EC108E"/>
    <w:rsid w:val="00EC550A"/>
    <w:rsid w:val="00ED78E6"/>
    <w:rsid w:val="00EE2EB5"/>
    <w:rsid w:val="00EE49CA"/>
    <w:rsid w:val="00F1536B"/>
    <w:rsid w:val="00F17E42"/>
    <w:rsid w:val="00F55B15"/>
    <w:rsid w:val="00F57466"/>
    <w:rsid w:val="00FB41FF"/>
    <w:rsid w:val="00FB6643"/>
    <w:rsid w:val="00FD653B"/>
    <w:rsid w:val="00FE63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04F4D"/>
  <w15:docId w15:val="{D520C641-2F05-4049-A833-218AAD55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1EE9"/>
    <w:pPr>
      <w:spacing w:after="160" w:line="240" w:lineRule="exact"/>
    </w:pPr>
    <w:rPr>
      <w:sz w:val="20"/>
      <w:vertAlign w:val="superscript"/>
      <w:lang w:val="en-US" w:bidi="ar-SA"/>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OSM"/>
    <w:basedOn w:val="Normal"/>
    <w:link w:val="ListParagraphChar"/>
    <w:uiPriority w:val="34"/>
    <w:qFormat/>
    <w:rsid w:val="00AB5D89"/>
    <w:pPr>
      <w:ind w:left="720"/>
      <w:contextualSpacing/>
    </w:pPr>
    <w:rPr>
      <w:sz w:val="22"/>
      <w:szCs w:val="22"/>
      <w:lang w:bidi="ar-S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AB5D8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22\Multilateral%20Fund-2022\fwddoc_9023chadmaintext\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D163CC0-D69A-4E64-8F76-A9BC72DCFB90}"/>
</file>

<file path=customXml/itemProps3.xml><?xml version="1.0" encoding="utf-8"?>
<ds:datastoreItem xmlns:ds="http://schemas.openxmlformats.org/officeDocument/2006/customXml" ds:itemID="{67647362-2DC9-45C5-BF4C-F03B1DC2ED87}"/>
</file>

<file path=customXml/itemProps4.xml><?xml version="1.0" encoding="utf-8"?>
<ds:datastoreItem xmlns:ds="http://schemas.openxmlformats.org/officeDocument/2006/customXml" ds:itemID="{F522E1D5-0D77-45FF-8808-76577550500A}"/>
</file>

<file path=docProps/app.xml><?xml version="1.0" encoding="utf-8"?>
<Properties xmlns="http://schemas.openxmlformats.org/officeDocument/2006/extended-properties" xmlns:vt="http://schemas.openxmlformats.org/officeDocument/2006/docPropsVTypes">
  <Template>A90-template</Template>
  <TotalTime>7</TotalTime>
  <Pages>22</Pages>
  <Words>7016</Words>
  <Characters>39992</Characters>
  <Application>Microsoft Office Word</Application>
  <DocSecurity>0</DocSecurity>
  <Lines>333</Lines>
  <Paragraphs>93</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مقترح المشروع: تشاد</vt:lpstr>
      <vt:lpstr>    </vt:lpstr>
      <vt:lpstr>    ورقة تقييم المشروع - مشروعات متعددة السنوات </vt:lpstr>
      <vt:lpstr>    تشاد</vt:lpstr>
      <vt:lpstr>        </vt:lpstr>
      <vt:lpstr>بالنيابة عن حكومة تشاد، قدمت اليونيب بصفتها الوكالة المنفذة الرئيسية طلباً للمرح</vt:lpstr>
      <vt:lpstr>تبلغ قيمة الشريحة الأولى من المرحلة الثانية من خطة إدارة إزالة المواد الهيدروكلو</vt:lpstr>
      <vt:lpstr>حالة تنفيذ المرحلة الأولى من خطة إدارة إزالة المواد الهيدروكلوروفلوروكربونية</vt:lpstr>
      <vt:lpstr>تمت الموافقة أصولاً على المرحلة الأولى من خطة إدارة إزالة المواد الهيدروكلوروفلو</vt:lpstr>
      <vt:lpstr>أبلغت حكومة تشاد عن استهلاك قدره 10.10 طن من قدرات استنفاد الأوزون من المواد اله</vt:lpstr>
      <vt:lpstr>يعد استخدام الهيدروكلوروفلوروكربون-22 في تشاد مخصصاً بشكل أساسي لخدمة وصيانة معد</vt:lpstr>
      <vt:lpstr>تقرير تنفيذ البرنامج القُطري</vt:lpstr>
      <vt:lpstr>أبلغت حكومة تشاد عن بيانات استهلاك قطاع المواد الھيدروكلوروفلوروكربونة بموجب تقر</vt:lpstr>
      <vt:lpstr>حالة التقدم والصرف</vt:lpstr>
      <vt:lpstr>تمتلك حكومة تشاد نظاماً راسخاً لإصدار التراخيص والحصص يدعم أنشطة إزالة المواد ال</vt:lpstr>
      <vt:lpstr>صادقت حكومة تشاد على تعديل كيغالي في 26 آذار/مارس 2019، وأصدرت، من خلال أمر مشتر</vt:lpstr>
      <vt:lpstr>تم إعداد أربع محددات محمولة للمواد المستنفدة للأوزون وتوزيعها على مراكز جمركية م</vt:lpstr>
      <vt:lpstr>نُظمت حملات إعلامية وتوعوية وصلت إلى 33 تاجر مستورد و75 مستخدم نهائي. وعلاوة على</vt:lpstr>
      <vt:lpstr>تم توفير التدريب على ممارسات الخدمة الجيدة، بما في ذلك التعامل الآمن مع غازات ال</vt:lpstr>
      <vt:lpstr>حتى 1 فبراير 2022، تم صرف مبلغ 514,542 دولار أمريكي (280,000 دولار أمريكي لليوني</vt:lpstr>
      <vt:lpstr>الاستهلاك المتبقي المؤهل للتمويل</vt:lpstr>
      <vt:lpstr>بعد اقتطاع 5.63 طن من قدرات استنفاد الأوزون من المواد الهيدروكلوروفلوروكربونية ا</vt:lpstr>
      <vt:lpstr>التوزيع القطاعي للمواد الهيدروكلوروفلوروكربونية.</vt:lpstr>
      <vt:lpstr>يوجد حوالي 1,206 فني و135 ورشة عمل في قطاع الخدمة، يستهلكون الهيدروكلوروفلوروكرب</vt:lpstr>
      <vt:lpstr>الجدول2. تقدير الطلب على مركبات الهيدروكلوروفلوروكربون-22 في قطاع خدمة تبريد وتك</vt:lpstr>
      <vt:lpstr>ستركز المرحلة الثانية من خطة إدارة إزالة المواد الهيدروكلوروفلوروكربونية على تعز</vt:lpstr>
      <vt:lpstr>تقترح المرحلة الثانية الأنشطة التالية:</vt:lpstr>
      <vt:lpstr>سيستمر النظام الذي تم إنشاؤه بموجب المرحلة الأولى من خطة إدارة إزالة المواد الهي</vt:lpstr>
      <vt:lpstr>بالتماشي مع المقرر 84/92(د)  ، ستشجع المرحلة الثانية من خطة إدارة إزالة المواد ا</vt:lpstr>
      <vt:lpstr>قدرت التكلفة الإجمالية للمرحلة الثانية من خطة إدارة إزالة المواد الهيدروكلوروفلو</vt:lpstr>
      <vt:lpstr>سيتم تنفيذ شريحة التمويل الأولى للمرحلة الثانية من خطة إدارة إزالة المواد الهيدر</vt:lpstr>
      <vt:lpstr>استعرضت الأمانة المرحلة الثانية من خطة إدارة إزالة المواد الهيدروكلوروفلوروكربون</vt:lpstr>
      <vt:lpstr>تقترح حكومة تشاد تحقيق التخفيض بنسبة 100 في المائة في استهلاك خط الأساس الخاص به</vt:lpstr>
      <vt:lpstr>بالتماشي مع المقرر 86/51، وبغية السماحِ بالنظر في الشريحة النهائية من خطة إدارة </vt:lpstr>
      <vt:lpstr>خلال عملية استعراض المشروع، تساءلت الأمانة عن سبب عدم اكتمال الربط عبر الإنترنت </vt:lpstr>
      <vt:lpstr>ناقشت الأمانة مع اليونيب إمكانية قيام حكومة تشاد بفرض حظر على استيراد معدات التب</vt:lpstr>
      <vt:lpstr>بالإشارة إلى معدل التسرب، استفسرت الأمانة عما إذا كان بإمكان الحكومة وضع تدابير </vt:lpstr>
      <vt:lpstr>يستخدم حالياً غاز R-600a في التبريد المنزلي والوحدات التجارية المستقلة في الدولة</vt:lpstr>
      <vt:lpstr>فيما يتعلق ببرنامج التدريب المعتمد المقترح للمعدات القائمة على الهيدروكربون لثلا</vt:lpstr>
      <vt:lpstr>فيما يتعلق بمشروع الاسترداد والاستصلاح الذي سيتم تنفيذه في إطار الشريحة الأولى، </vt:lpstr>
      <vt:lpstr>أفادت اليونيب أنه وبغية الحفاظ على قدرة الجمارك على مراقبة المواد الهيدروكلوروفل</vt:lpstr>
      <vt:lpstr>لضمان استدامة تدريب الفنيين، ستُدرج مراكز تدريب التبريد وتكييف الهواء وحدة الأوز</vt:lpstr>
      <vt:lpstr>تكلفة المشروع الإجمالية</vt:lpstr>
      <vt:lpstr>تبلغ التكلفة الإجمالية للمرحلة الثانية من خطة إدارة إزالة المواد الهيدروكلوروفلو</vt:lpstr>
      <vt:lpstr>ستعمل الأنشطة المقترحة في قطاع الخدمة، والتي تشمل احتواء أفضل لغازات التبريد من </vt:lpstr>
      <vt:lpstr>التمويل المشترك</vt:lpstr>
      <vt:lpstr>ستقدم حكومة تشاد مساهمات عينية تقدر بمبلغ 100,000 دولار أمريكي على شكل مساحات مك</vt:lpstr>
      <vt:lpstr>مشروع خطة عمل الصندوق المتعدد الأطراف للفترة 2022-2024</vt:lpstr>
      <vt:lpstr>تطلب اليونيب واليونيدو مبلغ 1,040,000 دولار أمريكي، بالإضافة إلى تكاليف دعم الوك</vt:lpstr>
      <vt:lpstr>مشروع الاتفاق</vt:lpstr>
      <vt:lpstr>يرد مشروع اتفاق بين حكومة تشاد واللجنة التنفيذية للمرحلة الثانية من خطة إدارة إز</vt:lpstr>
      <vt:lpstr>التوصية</vt:lpstr>
      <vt:lpstr>قد ترغب اللجنة التنفيذية في النظر فيما يلي:</vt:lpstr>
      <vt:lpstr>        </vt:lpstr>
      <vt:lpstr>يمثّل هذا الاتفاق التفاهم بين حكومة تشاد ("البلد") واللجنة التنفيذية فيما يتعلق </vt:lpstr>
      <vt:lpstr>يوافق البلـد على الالتـزام بحدود الاستهـلاك السنوي للمـوادّ على النحو المبيّن في</vt:lpstr>
      <vt:lpstr>رهناً بامتثال البلد لالتزاماته المحددة في هذا الاتفاق، توافق اللجنة التنفيذية، م</vt:lpstr>
      <vt:lpstr>يوافق البلد على تنفيذ هذا الاتفاق وفقا للمرحلة الثانية من خطة إدارة إزالة المواد</vt:lpstr>
      <vt:lpstr>شروط الإفراج عن التمويل</vt:lpstr>
      <vt:lpstr>تقدم اللجنة التنفيذية التمويل فقط وفقاً للجدول الزمني للموافقة على التمويل عندما</vt:lpstr>
      <vt:lpstr>    أن يكون البلد قد حقق الأهداف المحددة في الصف 1-2 من التذييل 2-ألف لجميع السنوات </vt:lpstr>
      <vt:lpstr>    أن يتم التحقق بشكل مستقل من تحقيق هذه الأهداف لجميع السنوات ذات الصلة، إلا إذا ق</vt:lpstr>
      <vt:lpstr>    أن يكون البلد قد قدم تقريرا عن تنفيذ الشريحة على هيئة التذييل 4- ألف ("شكل تقاري</vt:lpstr>
      <vt:lpstr>    أن يكون البلد قد قدّم خطة تنفيذ الشريحة على هيئة التذييل 4- ألف تغطي كل سنة تقوي</vt:lpstr>
      <vt:lpstr>الرصد</vt:lpstr>
      <vt:lpstr>سيؤكد البلد أنه يجري رصد دقيق لأنشطته بموجب هذا الاتفاق. وسوف ترصد المؤسسات المح</vt:lpstr>
      <vt:lpstr>المرونة في إعادة تخصيص الأموال</vt:lpstr>
      <vt:lpstr>توافق اللجنة التنفيذية على أن تكون لدى البلد مرونة في إعادة تخصيص كل المبالغ الم</vt:lpstr>
      <vt:lpstr>    عمليات إعادة التخصيص المصنّفة كتعديلات رئيسيّة يجب أن تُوًثَّق مسبقاً إما في خطة</vt:lpstr>
      <vt:lpstr>        المسائل التي يمكن أن تتعلق بقواعد أو سياسات الصندوق المتعدد الأطراف؛</vt:lpstr>
      <vt:lpstr>        التغييرات التي تؤدي إلى تعديل أي شرط من شروط هذا الاتفاق؛</vt:lpstr>
      <vt:lpstr>        التغييرات في المستويات السنوية للتمويل المخصص لفرادى الوكالات الثنائية أو المنفذ</vt:lpstr>
      <vt:lpstr>        تقديم تمويل إلى الأنشطة غير المدرجة في خطة تنفيذ السنوية المعتمدة الحالية، أو إز</vt:lpstr>
      <vt:lpstr>    عمليات إعادة التخصيص غير المصنّفة كتعديلات رئيسية، يمكن إدماجها في خطة التنفيذ ا</vt:lpstr>
      <vt:lpstr>اعتبارات لقطاع خدمات التبريد</vt:lpstr>
      <vt:lpstr>يولى الاهتمام على وجه التحديد لتنفيذ الأنشطة في قطـاع خدمـات التبريـد، وبصفة خاص</vt:lpstr>
      <vt:lpstr>    أن يستعمل البلد المرونة المتاحة بموجب هذا الاتفاق لمعالجة الاحتياجات الخاصّة الت</vt:lpstr>
      <vt:lpstr>    أن يأخذ البلد والوكالات الثنائية و/أو المنفذة المعنية بعين الاعتبار المقررات ذات</vt:lpstr>
      <vt:lpstr>الوكالات المنفذة</vt:lpstr>
      <vt:lpstr>يوافق البلد على تحمل المسؤولية الشاملة لإدارة وتنفيذ هذا الاتفاق وجميع الأنشطة ا</vt:lpstr>
      <vt:lpstr>ستكون الوكالة المنفذة الرئيسية مسؤولة عن ضمان التخطيط المنسق لجميع الأنشطة وتنفي</vt:lpstr>
      <vt:lpstr>عدم الامتثال للاتفاق</vt:lpstr>
      <vt:lpstr>في حال عدم تمكّن البلد، لأي سبب من الأسباب، من تحقيق الأهداف المتعلقة بإزالة الم</vt:lpstr>
      <vt:lpstr>لن تخضع عناصر تمويل هذا الاتفاق للتعديل على أساس أي مقررات للجنة التنفيذية في ال</vt:lpstr>
      <vt:lpstr>سوف يستجيب البلد لأي طلب معقول من اللجنة التنفيذية والوكالة المنفذة الرئيسية وال</vt:lpstr>
      <vt:lpstr>تاريخ الإنجاز</vt:lpstr>
      <vt:lpstr>يتم إنجاز الخطة والاتفاق المقترن بها في نهاية السنة التالية لآخر سنة يحدد فيها ح</vt:lpstr>
      <vt:lpstr>تنفذ جميع الشروط المحدّدة في هذا الاتفاق على حدة ضمن سياق بروتوكول مونتريال وعلى</vt:lpstr>
      <vt:lpstr>يمكن تعديل هذا الاتفاق أو إلغائه فقط بالموافقة المتبادلة المكتوبة للبلد واللجنة </vt:lpstr>
      <vt:lpstr>التذييل 2-ألف: الأهداف والتمويل</vt:lpstr>
      <vt:lpstr>سيجري النظر في تمويل الشرائح المقبلة للموافقـة عليه في الاجتمـاع الأول في السنـة</vt:lpstr>
      <vt:lpstr>سوف يتألف تقرير التنفيذ وخطة التنفيذ لطلب كل شريحة من خمسة أجزاء:</vt:lpstr>
      <vt:lpstr>    تقرير سردي، تقدم فيه البيانات حسب الشريحة، تصف التقدم المحرز منذ التقرير السابق،</vt:lpstr>
      <vt:lpstr>    تقرير تحقق مستقل لنتائج خطة إدارة إزالة المواد الهيدروكلوروفلوروكربونية واستهلاك</vt:lpstr>
      <vt:lpstr>    وصف خطي للنشاطات التي سيُضطلع بها خلال الفترة المشمولة بالشريحة المطلوبة، مع إبر</vt:lpstr>
      <vt:lpstr>    مجموعة من المعلومات الكمية الخاصة بجميع تقارير التنفيذ السنوية وخطط التنفيذ السن</vt:lpstr>
      <vt:lpstr>    (ﻫ)	موجز تنفيذي من حوالي خمس فقرات، يلخص الفقرات الفرعية من 1(أ) إلى 1(د) أعلاه.</vt:lpstr>
      <vt:lpstr>ستكـون الوكالـة الرئيسيـة مسؤولة عن مجموعـة من الأنشطة تشمل على الأقل ما يلي:</vt:lpstr>
      <vt:lpstr>    ضمان التحقّق من الأداء والتحقّق المالي بمقتضى هذا الاتفاق والإجراءات والمتطلّبات</vt:lpstr>
      <vt:lpstr>    مساعدة البلد في إعـداد خطط التنفيذ السنوية والتقاريـر اللاحقة على النحو المبيـن </vt:lpstr>
      <vt:lpstr>    تقديم تحقّق مستقل إلى اللجنة التنفيذية من أن الأهداف قد تحققت وأن الأنشطة الشرائ</vt:lpstr>
    </vt:vector>
  </TitlesOfParts>
  <Company>UNMFS</Company>
  <LinksUpToDate>false</LinksUpToDate>
  <CharactersWithSpaces>46915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تشاد</dc:title>
  <dc:creator>sh</dc:creator>
  <cp:lastModifiedBy>HBE</cp:lastModifiedBy>
  <cp:revision>11</cp:revision>
  <cp:lastPrinted>2001-05-26T16:40:00Z</cp:lastPrinted>
  <dcterms:created xsi:type="dcterms:W3CDTF">2022-05-24T13:34:00Z</dcterms:created>
  <dcterms:modified xsi:type="dcterms:W3CDTF">2022-05-30T20:45:00Z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UNEP/OzL.Pro/ExCom/90/23</vt:lpwstr>
  </property>
  <property fmtid="{D5CDD505-2E9C-101B-9397-08002B2CF9AE}" pid="3" name="Revision date">
    <vt:lpwstr>5/20/2022</vt:lpwstr>
  </property>
  <property fmtid="{D5CDD505-2E9C-101B-9397-08002B2CF9AE}" pid="4" name="ContentTypeId">
    <vt:lpwstr>0x010100CAFA8AAE2F4F474484DEB5FB50025114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