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0DA99100" w14:textId="77777777">
        <w:trPr>
          <w:trHeight w:val="720"/>
        </w:trPr>
        <w:tc>
          <w:tcPr>
            <w:tcW w:w="4410" w:type="dxa"/>
            <w:gridSpan w:val="2"/>
            <w:tcBorders>
              <w:bottom w:val="single" w:sz="18" w:space="0" w:color="auto"/>
            </w:tcBorders>
          </w:tcPr>
          <w:p w14:paraId="0BE82D3E"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51C670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3176770"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3D2C607A" w14:textId="77777777" w:rsidR="007E5D09" w:rsidRDefault="00D30576" w:rsidP="0084173D">
            <w:pPr>
              <w:jc w:val="left"/>
              <w:rPr>
                <w:lang w:val="en-US"/>
              </w:rPr>
            </w:pPr>
            <w:r>
              <w:rPr>
                <w:noProof/>
                <w:lang w:val="en-US" w:bidi="ar-SA"/>
              </w:rPr>
              <w:drawing>
                <wp:anchor distT="0" distB="0" distL="114300" distR="114300" simplePos="0" relativeHeight="251659264" behindDoc="0" locked="0" layoutInCell="0" allowOverlap="1" wp14:anchorId="0A9E3600" wp14:editId="728A5465">
                  <wp:simplePos x="0" y="0"/>
                  <wp:positionH relativeFrom="column">
                    <wp:posOffset>5055870</wp:posOffset>
                  </wp:positionH>
                  <wp:positionV relativeFrom="paragraph">
                    <wp:posOffset>659130</wp:posOffset>
                  </wp:positionV>
                  <wp:extent cx="587375"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7216" behindDoc="1" locked="0" layoutInCell="0" allowOverlap="1" wp14:anchorId="3FD4A1F3" wp14:editId="5B55B979">
                  <wp:simplePos x="0" y="0"/>
                  <wp:positionH relativeFrom="column">
                    <wp:posOffset>5056505</wp:posOffset>
                  </wp:positionH>
                  <wp:positionV relativeFrom="paragraph">
                    <wp:posOffset>85725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E1360E">
              <w:rPr>
                <w:lang w:val="en-US"/>
              </w:rPr>
              <w:t>Distr.</w:t>
            </w:r>
          </w:p>
          <w:p w14:paraId="6A7DF9FD" w14:textId="77777777" w:rsidR="007E5D09" w:rsidRDefault="00E1360E" w:rsidP="0084173D">
            <w:pPr>
              <w:jc w:val="left"/>
              <w:rPr>
                <w:lang w:val="en-US"/>
              </w:rPr>
            </w:pPr>
            <w:r>
              <w:rPr>
                <w:lang w:val="en-US"/>
              </w:rPr>
              <w:t>GENERAL</w:t>
            </w:r>
          </w:p>
          <w:p w14:paraId="7DEC5EA9" w14:textId="77777777" w:rsidR="007E5D09" w:rsidRDefault="007E5D09" w:rsidP="0084173D">
            <w:pPr>
              <w:jc w:val="left"/>
              <w:rPr>
                <w:lang w:val="en-US"/>
              </w:rPr>
            </w:pPr>
          </w:p>
          <w:p w14:paraId="6FF86DFB" w14:textId="419D2D4F"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C02A9D">
              <w:rPr>
                <w:rFonts w:asciiTheme="majorBidi" w:hAnsiTheme="majorBidi" w:cstheme="majorBidi"/>
                <w:szCs w:val="24"/>
              </w:rPr>
              <w:t>UNEP/OzL.Pro/ExCom/</w:t>
            </w:r>
            <w:r w:rsidR="00CD2ED8">
              <w:rPr>
                <w:rFonts w:asciiTheme="majorBidi" w:hAnsiTheme="majorBidi" w:cstheme="majorBidi"/>
                <w:szCs w:val="24"/>
              </w:rPr>
              <w:t>97</w:t>
            </w:r>
            <w:r w:rsidR="00C02A9D">
              <w:rPr>
                <w:rFonts w:asciiTheme="majorBidi" w:hAnsiTheme="majorBidi" w:cstheme="majorBidi"/>
                <w:szCs w:val="24"/>
              </w:rPr>
              <w:t>/</w:t>
            </w:r>
            <w:r w:rsidR="00CD2ED8">
              <w:rPr>
                <w:rFonts w:asciiTheme="majorBidi" w:hAnsiTheme="majorBidi" w:cstheme="majorBidi"/>
                <w:szCs w:val="24"/>
              </w:rPr>
              <w:t>2</w:t>
            </w:r>
            <w:r w:rsidRPr="004E181B">
              <w:rPr>
                <w:rFonts w:asciiTheme="majorBidi" w:hAnsiTheme="majorBidi" w:cstheme="majorBidi"/>
                <w:szCs w:val="24"/>
              </w:rPr>
              <w:fldChar w:fldCharType="end"/>
            </w:r>
            <w:r w:rsidR="00C83639">
              <w:rPr>
                <w:rFonts w:asciiTheme="majorBidi" w:hAnsiTheme="majorBidi" w:cstheme="majorBidi"/>
                <w:szCs w:val="24"/>
              </w:rPr>
              <w:t>6</w:t>
            </w:r>
          </w:p>
          <w:p w14:paraId="28A0284D" w14:textId="4859EF57" w:rsidR="00393115" w:rsidRPr="004E181B" w:rsidRDefault="00CD2ED8" w:rsidP="00393115">
            <w:pPr>
              <w:rPr>
                <w:szCs w:val="24"/>
                <w:lang w:val="en-US"/>
              </w:rPr>
            </w:pPr>
            <w:r>
              <w:rPr>
                <w:szCs w:val="24"/>
                <w:lang w:val="en-US"/>
              </w:rPr>
              <w:t>19</w:t>
            </w:r>
            <w:r w:rsidR="00C83639">
              <w:rPr>
                <w:szCs w:val="24"/>
                <w:lang w:val="en-US"/>
              </w:rPr>
              <w:t xml:space="preserve"> </w:t>
            </w:r>
            <w:r>
              <w:rPr>
                <w:szCs w:val="24"/>
                <w:lang w:val="en-US"/>
              </w:rPr>
              <w:t>November</w:t>
            </w:r>
            <w:r w:rsidR="000E1354">
              <w:rPr>
                <w:szCs w:val="24"/>
                <w:lang w:val="en-US"/>
              </w:rPr>
              <w:t xml:space="preserve"> 2025</w:t>
            </w:r>
          </w:p>
          <w:p w14:paraId="2336DE07" w14:textId="77777777" w:rsidR="00662A73" w:rsidRDefault="00662A73" w:rsidP="0084173D">
            <w:pPr>
              <w:jc w:val="left"/>
              <w:rPr>
                <w:rtl/>
                <w:lang w:val="en-US"/>
              </w:rPr>
            </w:pPr>
          </w:p>
          <w:p w14:paraId="0AF07409" w14:textId="77777777" w:rsidR="007E5D09" w:rsidRDefault="00E1360E" w:rsidP="0084173D">
            <w:pPr>
              <w:jc w:val="left"/>
              <w:rPr>
                <w:lang w:val="en-US"/>
              </w:rPr>
            </w:pPr>
            <w:r>
              <w:rPr>
                <w:lang w:val="en-US"/>
              </w:rPr>
              <w:t>ARABIC</w:t>
            </w:r>
          </w:p>
          <w:p w14:paraId="45A0274E"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2C10B15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770B79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A40EDC8"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7EEF324" w14:textId="77777777" w:rsidR="007E5D09" w:rsidRDefault="007E5D09">
            <w:pPr>
              <w:rPr>
                <w:caps/>
                <w:lang w:val="en-US"/>
              </w:rPr>
            </w:pPr>
          </w:p>
          <w:p w14:paraId="74F26B9D" w14:textId="77777777" w:rsidR="007E5D09" w:rsidRDefault="007E5D09">
            <w:pPr>
              <w:rPr>
                <w:lang w:val="en-US"/>
              </w:rPr>
            </w:pPr>
          </w:p>
        </w:tc>
      </w:tr>
    </w:tbl>
    <w:p w14:paraId="03E801D7" w14:textId="77777777" w:rsidR="007E5D09" w:rsidRDefault="007E5D09">
      <w:pPr>
        <w:pStyle w:val="Caption"/>
        <w:spacing w:line="200" w:lineRule="exact"/>
        <w:ind w:left="187" w:right="187" w:hanging="187"/>
        <w:jc w:val="both"/>
        <w:rPr>
          <w:rFonts w:cs="Akhbar MT"/>
          <w:b/>
          <w:bCs/>
          <w:sz w:val="28"/>
          <w:szCs w:val="28"/>
          <w:rtl/>
        </w:rPr>
      </w:pPr>
    </w:p>
    <w:p w14:paraId="769B59E3"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40D44FED"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2C0B17AF" w14:textId="1F6EDCA7" w:rsidR="0002642B" w:rsidRDefault="00A62048" w:rsidP="0002642B">
      <w:pPr>
        <w:bidi/>
        <w:ind w:left="180" w:hanging="180"/>
        <w:jc w:val="lowKashida"/>
        <w:rPr>
          <w:sz w:val="28"/>
          <w:szCs w:val="28"/>
        </w:rPr>
      </w:pPr>
      <w:r w:rsidRPr="00A62048">
        <w:rPr>
          <w:sz w:val="28"/>
          <w:szCs w:val="28"/>
          <w:rtl/>
        </w:rPr>
        <w:t>الاجتماع</w:t>
      </w:r>
      <w:r w:rsidR="0002642B" w:rsidRPr="0002642B">
        <w:rPr>
          <w:sz w:val="28"/>
          <w:szCs w:val="28"/>
          <w:rtl/>
        </w:rPr>
        <w:t xml:space="preserve"> </w:t>
      </w:r>
      <w:r w:rsidR="00CD2ED8">
        <w:rPr>
          <w:rFonts w:hint="cs"/>
          <w:sz w:val="28"/>
          <w:szCs w:val="28"/>
          <w:rtl/>
        </w:rPr>
        <w:t>السابع</w:t>
      </w:r>
      <w:r w:rsidR="0002642B" w:rsidRPr="0002642B">
        <w:rPr>
          <w:sz w:val="28"/>
          <w:szCs w:val="28"/>
          <w:rtl/>
        </w:rPr>
        <w:t xml:space="preserve"> والتسعون</w:t>
      </w:r>
    </w:p>
    <w:p w14:paraId="40984D38" w14:textId="74CE6D93" w:rsidR="0002642B" w:rsidRPr="0002642B" w:rsidRDefault="00C02A9D" w:rsidP="002A722B">
      <w:pPr>
        <w:bidi/>
        <w:ind w:left="180" w:hanging="180"/>
        <w:jc w:val="lowKashida"/>
        <w:rPr>
          <w:sz w:val="28"/>
          <w:szCs w:val="28"/>
          <w:lang w:val="en-US"/>
        </w:rPr>
      </w:pPr>
      <w:r>
        <w:rPr>
          <w:sz w:val="28"/>
          <w:szCs w:val="28"/>
          <w:rtl/>
        </w:rPr>
        <w:t>مونتريال،</w:t>
      </w:r>
      <w:r w:rsidR="007F4DB9">
        <w:rPr>
          <w:rFonts w:hint="cs"/>
          <w:sz w:val="28"/>
          <w:szCs w:val="28"/>
          <w:rtl/>
          <w:lang w:bidi="ar-SA"/>
        </w:rPr>
        <w:t xml:space="preserve"> </w:t>
      </w:r>
      <w:r w:rsidR="00CD2ED8">
        <w:rPr>
          <w:rFonts w:hint="cs"/>
          <w:sz w:val="28"/>
          <w:szCs w:val="28"/>
          <w:rtl/>
        </w:rPr>
        <w:t>1</w:t>
      </w:r>
      <w:r>
        <w:rPr>
          <w:rFonts w:hint="cs"/>
          <w:sz w:val="28"/>
          <w:szCs w:val="28"/>
          <w:rtl/>
        </w:rPr>
        <w:t>-</w:t>
      </w:r>
      <w:r w:rsidR="00CD2ED8">
        <w:rPr>
          <w:rFonts w:hint="cs"/>
          <w:sz w:val="28"/>
          <w:szCs w:val="28"/>
          <w:rtl/>
        </w:rPr>
        <w:t>5</w:t>
      </w:r>
      <w:r w:rsidR="0002642B" w:rsidRPr="0002642B">
        <w:rPr>
          <w:sz w:val="28"/>
          <w:szCs w:val="28"/>
        </w:rPr>
        <w:t xml:space="preserve"> </w:t>
      </w:r>
      <w:r w:rsidR="00CD2ED8">
        <w:rPr>
          <w:rFonts w:hint="cs"/>
          <w:sz w:val="28"/>
          <w:szCs w:val="28"/>
          <w:rtl/>
        </w:rPr>
        <w:t>ديسمبر</w:t>
      </w:r>
      <w:r w:rsidR="0002642B" w:rsidRPr="0002642B">
        <w:rPr>
          <w:sz w:val="28"/>
          <w:szCs w:val="28"/>
        </w:rPr>
        <w:t>/</w:t>
      </w:r>
      <w:r w:rsidR="00CD2ED8">
        <w:rPr>
          <w:rFonts w:hint="cs"/>
          <w:sz w:val="28"/>
          <w:szCs w:val="28"/>
          <w:rtl/>
        </w:rPr>
        <w:t>كانون الأول</w:t>
      </w:r>
      <w:r w:rsidR="0002642B" w:rsidRPr="0002642B">
        <w:rPr>
          <w:sz w:val="28"/>
          <w:szCs w:val="28"/>
          <w:rtl/>
        </w:rPr>
        <w:t xml:space="preserve"> </w:t>
      </w:r>
      <w:r w:rsidR="0002642B" w:rsidRPr="0002642B">
        <w:rPr>
          <w:sz w:val="28"/>
          <w:szCs w:val="28"/>
        </w:rPr>
        <w:t>2025</w:t>
      </w:r>
    </w:p>
    <w:p w14:paraId="2DD74379" w14:textId="1356BC13" w:rsidR="00393115" w:rsidRPr="005A4D44" w:rsidRDefault="00393115" w:rsidP="0044628C">
      <w:pPr>
        <w:bidi/>
        <w:jc w:val="left"/>
        <w:rPr>
          <w:lang w:val="en-US"/>
        </w:rPr>
      </w:pPr>
      <w:r w:rsidRPr="006106BD">
        <w:rPr>
          <w:sz w:val="28"/>
          <w:szCs w:val="28"/>
          <w:rtl/>
        </w:rPr>
        <w:t xml:space="preserve">البند </w:t>
      </w:r>
      <w:r w:rsidR="0044628C" w:rsidRPr="0044628C">
        <w:rPr>
          <w:sz w:val="28"/>
          <w:szCs w:val="28"/>
          <w:rtl/>
        </w:rPr>
        <w:t>9</w:t>
      </w:r>
      <w:r w:rsidR="0044628C" w:rsidRPr="0044628C">
        <w:rPr>
          <w:rFonts w:hint="cs"/>
          <w:sz w:val="28"/>
          <w:szCs w:val="28"/>
          <w:rtl/>
          <w:lang w:bidi="ar-SA"/>
        </w:rPr>
        <w:t xml:space="preserve"> </w:t>
      </w:r>
      <w:r w:rsidR="0044628C" w:rsidRPr="0044628C">
        <w:rPr>
          <w:sz w:val="28"/>
          <w:szCs w:val="28"/>
          <w:rtl/>
        </w:rPr>
        <w:t>(أ)</w:t>
      </w:r>
      <w:r w:rsidR="0044628C">
        <w:rPr>
          <w:rtl/>
        </w:rPr>
        <w:t xml:space="preserve"> </w:t>
      </w:r>
      <w:r w:rsidRPr="006106BD">
        <w:rPr>
          <w:sz w:val="28"/>
          <w:szCs w:val="28"/>
          <w:rtl/>
        </w:rPr>
        <w:t>من جدول الأعمال المؤقت</w:t>
      </w:r>
      <w:r w:rsidRPr="006106BD">
        <w:rPr>
          <w:rStyle w:val="FootnoteReference"/>
          <w:sz w:val="28"/>
          <w:szCs w:val="28"/>
        </w:rPr>
        <w:t xml:space="preserve"> </w:t>
      </w:r>
      <w:r w:rsidRPr="00550019">
        <w:rPr>
          <w:rStyle w:val="FootnoteReference"/>
          <w:lang w:val="fr-FR"/>
        </w:rPr>
        <w:footnoteReference w:id="1"/>
      </w:r>
    </w:p>
    <w:p w14:paraId="3644428A" w14:textId="77777777" w:rsidR="007E5D09" w:rsidRPr="00AB5D78" w:rsidRDefault="007E5D09" w:rsidP="0044628C">
      <w:pPr>
        <w:pStyle w:val="StyleHeader4Para4Left0Firstline0"/>
        <w:numPr>
          <w:ilvl w:val="0"/>
          <w:numId w:val="0"/>
        </w:numPr>
        <w:bidi/>
        <w:rPr>
          <w:sz w:val="24"/>
          <w:szCs w:val="24"/>
          <w:rtl/>
          <w:lang w:val="en-US" w:bidi="ar-SA"/>
        </w:rPr>
      </w:pPr>
    </w:p>
    <w:p w14:paraId="73B969D8" w14:textId="77777777" w:rsidR="00105A44" w:rsidRPr="00AB5D78" w:rsidRDefault="00AD2D7F" w:rsidP="00847A42">
      <w:pPr>
        <w:pStyle w:val="Title1"/>
        <w:bidi/>
        <w:spacing w:after="240"/>
        <w:rPr>
          <w:bCs/>
          <w:sz w:val="32"/>
          <w:szCs w:val="32"/>
          <w:rtl/>
        </w:rPr>
      </w:pPr>
      <w:r w:rsidRPr="00AB5D78">
        <w:rPr>
          <w:rFonts w:hint="cs"/>
          <w:bCs/>
          <w:sz w:val="32"/>
          <w:szCs w:val="32"/>
          <w:rtl/>
        </w:rPr>
        <w:t>لمحة</w:t>
      </w:r>
      <w:r w:rsidRPr="00AB5D78">
        <w:rPr>
          <w:bCs/>
          <w:sz w:val="32"/>
          <w:szCs w:val="32"/>
          <w:rtl/>
        </w:rPr>
        <w:t xml:space="preserve"> عامة ع</w:t>
      </w:r>
      <w:r w:rsidRPr="00AB5D78">
        <w:rPr>
          <w:rFonts w:hint="cs"/>
          <w:bCs/>
          <w:sz w:val="32"/>
          <w:szCs w:val="32"/>
          <w:rtl/>
        </w:rPr>
        <w:t>ن</w:t>
      </w:r>
      <w:r w:rsidR="00105A44" w:rsidRPr="00AB5D78">
        <w:rPr>
          <w:bCs/>
          <w:sz w:val="32"/>
          <w:szCs w:val="32"/>
          <w:rtl/>
        </w:rPr>
        <w:t xml:space="preserve"> </w:t>
      </w:r>
      <w:r w:rsidR="00847A42" w:rsidRPr="00AB5D78">
        <w:rPr>
          <w:rFonts w:hint="cs"/>
          <w:bCs/>
          <w:sz w:val="32"/>
          <w:szCs w:val="32"/>
          <w:rtl/>
        </w:rPr>
        <w:t>المسائل</w:t>
      </w:r>
      <w:r w:rsidR="00105A44" w:rsidRPr="00AB5D78">
        <w:rPr>
          <w:bCs/>
          <w:sz w:val="32"/>
          <w:szCs w:val="32"/>
          <w:rtl/>
        </w:rPr>
        <w:t xml:space="preserve"> التي تم تحديدها أثناء </w:t>
      </w:r>
      <w:r w:rsidR="00847A42" w:rsidRPr="00AB5D78">
        <w:rPr>
          <w:rFonts w:hint="cs"/>
          <w:bCs/>
          <w:sz w:val="32"/>
          <w:szCs w:val="32"/>
          <w:rtl/>
        </w:rPr>
        <w:t>استعراض</w:t>
      </w:r>
      <w:r w:rsidR="00105A44" w:rsidRPr="00AB5D78">
        <w:rPr>
          <w:bCs/>
          <w:sz w:val="32"/>
          <w:szCs w:val="32"/>
          <w:rtl/>
        </w:rPr>
        <w:t xml:space="preserve"> المشروع</w:t>
      </w:r>
      <w:r w:rsidR="00847A42" w:rsidRPr="00AB5D78">
        <w:rPr>
          <w:rFonts w:hint="cs"/>
          <w:bCs/>
          <w:sz w:val="32"/>
          <w:szCs w:val="32"/>
          <w:rtl/>
        </w:rPr>
        <w:t>ات</w:t>
      </w:r>
    </w:p>
    <w:p w14:paraId="2B1E68C6" w14:textId="77777777" w:rsidR="00105A44" w:rsidRPr="00847A42" w:rsidRDefault="00105A44" w:rsidP="00105A44">
      <w:pPr>
        <w:pStyle w:val="Title1"/>
        <w:bidi/>
        <w:spacing w:after="240"/>
        <w:jc w:val="left"/>
        <w:rPr>
          <w:bCs/>
          <w:sz w:val="26"/>
          <w:szCs w:val="26"/>
          <w:rtl/>
        </w:rPr>
      </w:pPr>
      <w:r w:rsidRPr="00847A42">
        <w:rPr>
          <w:bCs/>
          <w:caps w:val="0"/>
          <w:sz w:val="26"/>
          <w:szCs w:val="26"/>
          <w:rtl/>
        </w:rPr>
        <w:t>مقدمة</w:t>
      </w:r>
    </w:p>
    <w:p w14:paraId="48A63D96" w14:textId="77777777" w:rsidR="00105A44" w:rsidRPr="00847A42" w:rsidRDefault="00105A44" w:rsidP="00105A44">
      <w:pPr>
        <w:pStyle w:val="Heading1"/>
        <w:bidi/>
        <w:spacing w:before="120" w:after="120"/>
        <w:rPr>
          <w:sz w:val="26"/>
          <w:szCs w:val="26"/>
          <w:rtl/>
        </w:rPr>
      </w:pPr>
      <w:r w:rsidRPr="00847A42">
        <w:rPr>
          <w:sz w:val="26"/>
          <w:szCs w:val="26"/>
          <w:rtl/>
        </w:rPr>
        <w:t>تتكون هذه الوثيقة من الأقسام التالية:</w:t>
      </w:r>
    </w:p>
    <w:p w14:paraId="2C956C2D" w14:textId="77777777" w:rsidR="00105A44" w:rsidRPr="00847A42" w:rsidRDefault="00105A44" w:rsidP="00105A44">
      <w:pPr>
        <w:bidi/>
        <w:spacing w:before="240" w:after="240"/>
        <w:ind w:firstLine="709"/>
        <w:rPr>
          <w:sz w:val="26"/>
          <w:szCs w:val="26"/>
          <w:rtl/>
        </w:rPr>
      </w:pPr>
      <w:bookmarkStart w:id="0" w:name="_Hlk214629944"/>
      <w:r w:rsidRPr="00847A42">
        <w:rPr>
          <w:sz w:val="26"/>
          <w:szCs w:val="26"/>
          <w:rtl/>
        </w:rPr>
        <w:t xml:space="preserve">أولا: </w:t>
      </w:r>
      <w:r w:rsidRPr="00847A42">
        <w:rPr>
          <w:sz w:val="26"/>
          <w:szCs w:val="26"/>
          <w:rtl/>
        </w:rPr>
        <w:tab/>
      </w:r>
      <w:r w:rsidR="00AD2D7F">
        <w:rPr>
          <w:sz w:val="26"/>
          <w:szCs w:val="26"/>
          <w:rtl/>
        </w:rPr>
        <w:t>لمحة عامة عن المشر</w:t>
      </w:r>
      <w:r w:rsidR="00AD2D7F">
        <w:rPr>
          <w:rFonts w:hint="cs"/>
          <w:sz w:val="26"/>
          <w:szCs w:val="26"/>
          <w:rtl/>
        </w:rPr>
        <w:t>و</w:t>
      </w:r>
      <w:r w:rsidRPr="00847A42">
        <w:rPr>
          <w:sz w:val="26"/>
          <w:szCs w:val="26"/>
          <w:rtl/>
        </w:rPr>
        <w:t>ع</w:t>
      </w:r>
      <w:r w:rsidR="00AD2D7F">
        <w:rPr>
          <w:rFonts w:hint="cs"/>
          <w:sz w:val="26"/>
          <w:szCs w:val="26"/>
          <w:rtl/>
        </w:rPr>
        <w:t>ات</w:t>
      </w:r>
      <w:r w:rsidRPr="00847A42">
        <w:rPr>
          <w:sz w:val="26"/>
          <w:szCs w:val="26"/>
          <w:rtl/>
        </w:rPr>
        <w:t xml:space="preserve"> والأنشطة المقدمة من الوكالات الثنائية والمنفذة</w:t>
      </w:r>
    </w:p>
    <w:bookmarkEnd w:id="0"/>
    <w:p w14:paraId="7B63B52A" w14:textId="77777777" w:rsidR="00105A44" w:rsidRDefault="00AD2D7F" w:rsidP="00AD2D7F">
      <w:pPr>
        <w:bidi/>
        <w:spacing w:before="240" w:after="240"/>
        <w:ind w:firstLine="706"/>
        <w:rPr>
          <w:sz w:val="26"/>
          <w:szCs w:val="26"/>
          <w:rtl/>
        </w:rPr>
      </w:pPr>
      <w:r>
        <w:rPr>
          <w:rFonts w:hint="cs"/>
          <w:sz w:val="26"/>
          <w:szCs w:val="26"/>
          <w:rtl/>
        </w:rPr>
        <w:t>ثانيا</w:t>
      </w:r>
      <w:r w:rsidR="00105A44" w:rsidRPr="00847A42">
        <w:rPr>
          <w:sz w:val="26"/>
          <w:szCs w:val="26"/>
          <w:rtl/>
        </w:rPr>
        <w:t xml:space="preserve">: </w:t>
      </w:r>
      <w:r w:rsidR="00105A44" w:rsidRPr="00847A42">
        <w:rPr>
          <w:sz w:val="26"/>
          <w:szCs w:val="26"/>
          <w:rtl/>
        </w:rPr>
        <w:tab/>
      </w:r>
      <w:r>
        <w:rPr>
          <w:rFonts w:hint="cs"/>
          <w:sz w:val="26"/>
          <w:szCs w:val="26"/>
          <w:rtl/>
        </w:rPr>
        <w:t>لمحة</w:t>
      </w:r>
      <w:r>
        <w:rPr>
          <w:sz w:val="26"/>
          <w:szCs w:val="26"/>
          <w:rtl/>
        </w:rPr>
        <w:t xml:space="preserve"> عامة ع</w:t>
      </w:r>
      <w:r>
        <w:rPr>
          <w:rFonts w:hint="cs"/>
          <w:sz w:val="26"/>
          <w:szCs w:val="26"/>
          <w:rtl/>
        </w:rPr>
        <w:t>ن</w:t>
      </w:r>
      <w:r w:rsidR="00105A44" w:rsidRPr="00847A42">
        <w:rPr>
          <w:sz w:val="26"/>
          <w:szCs w:val="26"/>
          <w:rtl/>
        </w:rPr>
        <w:t xml:space="preserve"> </w:t>
      </w:r>
      <w:r>
        <w:rPr>
          <w:sz w:val="26"/>
          <w:szCs w:val="26"/>
          <w:rtl/>
        </w:rPr>
        <w:t>المشر</w:t>
      </w:r>
      <w:r>
        <w:rPr>
          <w:rFonts w:hint="cs"/>
          <w:sz w:val="26"/>
          <w:szCs w:val="26"/>
          <w:rtl/>
        </w:rPr>
        <w:t>و</w:t>
      </w:r>
      <w:r w:rsidRPr="00847A42">
        <w:rPr>
          <w:sz w:val="26"/>
          <w:szCs w:val="26"/>
          <w:rtl/>
        </w:rPr>
        <w:t>ع</w:t>
      </w:r>
      <w:r>
        <w:rPr>
          <w:rFonts w:hint="cs"/>
          <w:sz w:val="26"/>
          <w:szCs w:val="26"/>
          <w:rtl/>
        </w:rPr>
        <w:t>ات</w:t>
      </w:r>
      <w:r w:rsidRPr="00847A42">
        <w:rPr>
          <w:sz w:val="26"/>
          <w:szCs w:val="26"/>
          <w:rtl/>
        </w:rPr>
        <w:t xml:space="preserve"> </w:t>
      </w:r>
      <w:r w:rsidR="00105A44" w:rsidRPr="00847A42">
        <w:rPr>
          <w:sz w:val="26"/>
          <w:szCs w:val="26"/>
          <w:rtl/>
        </w:rPr>
        <w:t xml:space="preserve">والأنشطة التي </w:t>
      </w:r>
      <w:r>
        <w:rPr>
          <w:rFonts w:hint="cs"/>
          <w:sz w:val="26"/>
          <w:szCs w:val="26"/>
          <w:rtl/>
        </w:rPr>
        <w:t>تلت</w:t>
      </w:r>
      <w:r w:rsidR="00105A44" w:rsidRPr="00847A42">
        <w:rPr>
          <w:sz w:val="26"/>
          <w:szCs w:val="26"/>
          <w:rtl/>
        </w:rPr>
        <w:t xml:space="preserve"> عملية </w:t>
      </w:r>
      <w:r>
        <w:rPr>
          <w:rFonts w:hint="cs"/>
          <w:sz w:val="26"/>
          <w:szCs w:val="26"/>
          <w:rtl/>
        </w:rPr>
        <w:t>استعراض</w:t>
      </w:r>
      <w:r w:rsidR="00105A44" w:rsidRPr="00847A42">
        <w:rPr>
          <w:sz w:val="26"/>
          <w:szCs w:val="26"/>
          <w:rtl/>
        </w:rPr>
        <w:t xml:space="preserve"> المشروع</w:t>
      </w:r>
      <w:r>
        <w:rPr>
          <w:rFonts w:hint="cs"/>
          <w:sz w:val="26"/>
          <w:szCs w:val="26"/>
          <w:rtl/>
        </w:rPr>
        <w:t>ات</w:t>
      </w:r>
    </w:p>
    <w:p w14:paraId="320A4E2C" w14:textId="242B92AD" w:rsidR="00CD2ED8" w:rsidRDefault="00CD2ED8" w:rsidP="00CD2ED8">
      <w:pPr>
        <w:bidi/>
        <w:spacing w:before="240" w:after="240"/>
        <w:ind w:left="2126" w:hanging="686"/>
        <w:rPr>
          <w:sz w:val="26"/>
          <w:szCs w:val="26"/>
          <w:rtl/>
        </w:rPr>
      </w:pPr>
      <w:r>
        <w:rPr>
          <w:rFonts w:hint="cs"/>
          <w:sz w:val="26"/>
          <w:szCs w:val="26"/>
          <w:rtl/>
        </w:rPr>
        <w:t>ثانيا 1:</w:t>
      </w:r>
      <w:r>
        <w:rPr>
          <w:sz w:val="26"/>
          <w:szCs w:val="26"/>
          <w:rtl/>
        </w:rPr>
        <w:tab/>
      </w:r>
      <w:bookmarkStart w:id="1" w:name="_Hlk214632117"/>
      <w:r>
        <w:rPr>
          <w:rFonts w:hint="cs"/>
          <w:sz w:val="26"/>
          <w:szCs w:val="26"/>
          <w:rtl/>
        </w:rPr>
        <w:t>المشاريع التي قُدّمت ثم سحبت في وقت لاحق</w:t>
      </w:r>
      <w:bookmarkEnd w:id="1"/>
    </w:p>
    <w:p w14:paraId="34D52D53" w14:textId="22079D24" w:rsidR="00CD2ED8" w:rsidRDefault="00CD2ED8" w:rsidP="00CD2ED8">
      <w:pPr>
        <w:bidi/>
        <w:spacing w:before="240" w:after="240"/>
        <w:ind w:left="2126" w:hanging="686"/>
        <w:rPr>
          <w:sz w:val="26"/>
          <w:szCs w:val="26"/>
          <w:rtl/>
        </w:rPr>
      </w:pPr>
      <w:r>
        <w:rPr>
          <w:rFonts w:hint="cs"/>
          <w:sz w:val="26"/>
          <w:szCs w:val="26"/>
          <w:rtl/>
        </w:rPr>
        <w:t>ثانيا 2:</w:t>
      </w:r>
      <w:r>
        <w:rPr>
          <w:sz w:val="26"/>
          <w:szCs w:val="26"/>
          <w:rtl/>
        </w:rPr>
        <w:tab/>
      </w:r>
      <w:r>
        <w:rPr>
          <w:rFonts w:hint="cs"/>
          <w:sz w:val="26"/>
          <w:szCs w:val="26"/>
          <w:rtl/>
        </w:rPr>
        <w:t>المشاريع الموصى بالموافقة الشمولية عليها</w:t>
      </w:r>
    </w:p>
    <w:p w14:paraId="1F525AC5" w14:textId="2468C938" w:rsidR="00CD2ED8" w:rsidRPr="00847A42" w:rsidRDefault="00CD2ED8" w:rsidP="00CD2ED8">
      <w:pPr>
        <w:bidi/>
        <w:spacing w:before="240" w:after="240"/>
        <w:ind w:left="2126" w:hanging="686"/>
        <w:rPr>
          <w:sz w:val="26"/>
          <w:szCs w:val="26"/>
          <w:rtl/>
        </w:rPr>
      </w:pPr>
      <w:r>
        <w:rPr>
          <w:rFonts w:hint="cs"/>
          <w:sz w:val="26"/>
          <w:szCs w:val="26"/>
          <w:rtl/>
        </w:rPr>
        <w:t>ثا</w:t>
      </w:r>
      <w:r w:rsidR="009645BC">
        <w:rPr>
          <w:rFonts w:hint="cs"/>
          <w:sz w:val="26"/>
          <w:szCs w:val="26"/>
          <w:rtl/>
        </w:rPr>
        <w:t>ن</w:t>
      </w:r>
      <w:r>
        <w:rPr>
          <w:rFonts w:hint="cs"/>
          <w:sz w:val="26"/>
          <w:szCs w:val="26"/>
          <w:rtl/>
        </w:rPr>
        <w:t>يا 3:</w:t>
      </w:r>
      <w:r>
        <w:rPr>
          <w:sz w:val="26"/>
          <w:szCs w:val="26"/>
          <w:rtl/>
        </w:rPr>
        <w:tab/>
      </w:r>
      <w:r>
        <w:rPr>
          <w:rFonts w:hint="cs"/>
          <w:sz w:val="26"/>
          <w:szCs w:val="26"/>
          <w:rtl/>
        </w:rPr>
        <w:t>المشاريع الموصى بالنظر فيها بصفة فردية</w:t>
      </w:r>
    </w:p>
    <w:p w14:paraId="3B29FCA7" w14:textId="77777777" w:rsidR="00105A44" w:rsidRPr="00847A42" w:rsidRDefault="00105A44" w:rsidP="00B61B4B">
      <w:pPr>
        <w:bidi/>
        <w:spacing w:before="240" w:after="240"/>
        <w:ind w:firstLine="720"/>
        <w:rPr>
          <w:sz w:val="26"/>
          <w:szCs w:val="26"/>
          <w:rtl/>
        </w:rPr>
      </w:pPr>
      <w:r w:rsidRPr="00847A42">
        <w:rPr>
          <w:sz w:val="26"/>
          <w:szCs w:val="26"/>
          <w:rtl/>
        </w:rPr>
        <w:t xml:space="preserve">ثالثا: </w:t>
      </w:r>
      <w:r w:rsidRPr="00847A42">
        <w:rPr>
          <w:sz w:val="26"/>
          <w:szCs w:val="26"/>
          <w:rtl/>
        </w:rPr>
        <w:tab/>
      </w:r>
      <w:r w:rsidR="00B61B4B">
        <w:rPr>
          <w:rFonts w:hint="cs"/>
          <w:sz w:val="26"/>
          <w:szCs w:val="26"/>
          <w:rtl/>
        </w:rPr>
        <w:t>المسائل</w:t>
      </w:r>
      <w:r w:rsidRPr="00847A42">
        <w:rPr>
          <w:sz w:val="26"/>
          <w:szCs w:val="26"/>
          <w:rtl/>
        </w:rPr>
        <w:t xml:space="preserve"> التي تم تحديدها خلال عملية </w:t>
      </w:r>
      <w:r w:rsidR="00B61B4B">
        <w:rPr>
          <w:rFonts w:hint="cs"/>
          <w:sz w:val="26"/>
          <w:szCs w:val="26"/>
          <w:rtl/>
        </w:rPr>
        <w:t>استعراض</w:t>
      </w:r>
      <w:r w:rsidRPr="00847A42">
        <w:rPr>
          <w:sz w:val="26"/>
          <w:szCs w:val="26"/>
          <w:rtl/>
        </w:rPr>
        <w:t xml:space="preserve"> المشروع</w:t>
      </w:r>
      <w:r w:rsidR="00B61B4B">
        <w:rPr>
          <w:rFonts w:hint="cs"/>
          <w:sz w:val="26"/>
          <w:szCs w:val="26"/>
          <w:rtl/>
        </w:rPr>
        <w:t>ات</w:t>
      </w:r>
      <w:r w:rsidRPr="00847A42">
        <w:rPr>
          <w:sz w:val="26"/>
          <w:szCs w:val="26"/>
          <w:rtl/>
        </w:rPr>
        <w:t>:</w:t>
      </w:r>
    </w:p>
    <w:p w14:paraId="54CE57D3" w14:textId="7CD1110D" w:rsidR="00105A44" w:rsidRPr="00847A42" w:rsidRDefault="00873666" w:rsidP="00916DF6">
      <w:pPr>
        <w:bidi/>
        <w:spacing w:before="240" w:after="240"/>
        <w:ind w:left="2126" w:hanging="686"/>
        <w:rPr>
          <w:sz w:val="26"/>
          <w:szCs w:val="26"/>
          <w:rtl/>
        </w:rPr>
      </w:pPr>
      <w:r>
        <w:rPr>
          <w:rFonts w:hint="cs"/>
          <w:sz w:val="26"/>
          <w:szCs w:val="26"/>
          <w:rtl/>
        </w:rPr>
        <w:t>ثالثا 1:</w:t>
      </w:r>
      <w:r w:rsidR="00105A44" w:rsidRPr="00847A42">
        <w:rPr>
          <w:sz w:val="26"/>
          <w:szCs w:val="26"/>
          <w:rtl/>
        </w:rPr>
        <w:t xml:space="preserve"> </w:t>
      </w:r>
      <w:r w:rsidR="00105A44" w:rsidRPr="00847A42">
        <w:rPr>
          <w:sz w:val="26"/>
          <w:szCs w:val="26"/>
          <w:rtl/>
        </w:rPr>
        <w:tab/>
      </w:r>
      <w:bookmarkStart w:id="2" w:name="_Hlk214635834"/>
      <w:r w:rsidR="00B038AF">
        <w:rPr>
          <w:sz w:val="26"/>
          <w:szCs w:val="26"/>
          <w:rtl/>
        </w:rPr>
        <w:t xml:space="preserve">حساب </w:t>
      </w:r>
      <w:r w:rsidR="00916DF6" w:rsidRPr="00916DF6">
        <w:rPr>
          <w:rFonts w:hint="cs"/>
          <w:sz w:val="26"/>
          <w:szCs w:val="26"/>
          <w:rtl/>
        </w:rPr>
        <w:t>الأثر</w:t>
      </w:r>
      <w:r w:rsidR="00916DF6" w:rsidRPr="00916DF6">
        <w:rPr>
          <w:sz w:val="26"/>
          <w:szCs w:val="26"/>
          <w:rtl/>
        </w:rPr>
        <w:t xml:space="preserve"> المناخ</w:t>
      </w:r>
      <w:r w:rsidR="00916DF6" w:rsidRPr="00916DF6">
        <w:rPr>
          <w:rFonts w:hint="cs"/>
          <w:sz w:val="26"/>
          <w:szCs w:val="26"/>
          <w:rtl/>
        </w:rPr>
        <w:t>ي</w:t>
      </w:r>
      <w:r w:rsidR="00916DF6" w:rsidRPr="00847A42">
        <w:rPr>
          <w:b/>
          <w:bCs/>
          <w:sz w:val="26"/>
          <w:szCs w:val="26"/>
          <w:rtl/>
        </w:rPr>
        <w:t xml:space="preserve"> </w:t>
      </w:r>
      <w:r w:rsidR="00CD2ED8" w:rsidRPr="00CD2ED8">
        <w:rPr>
          <w:sz w:val="26"/>
          <w:szCs w:val="26"/>
          <w:rtl/>
        </w:rPr>
        <w:t>لخطط التنفيذ المتعلقة بالمواد الهيدروفلوروكربونية بموجب تعديل كيغالي</w:t>
      </w:r>
      <w:bookmarkEnd w:id="2"/>
    </w:p>
    <w:p w14:paraId="0B0C2C99" w14:textId="397DE82F" w:rsidR="00105A44" w:rsidRDefault="00873666" w:rsidP="00B038AF">
      <w:pPr>
        <w:bidi/>
        <w:spacing w:before="240" w:after="240"/>
        <w:ind w:left="2126" w:hanging="686"/>
        <w:rPr>
          <w:sz w:val="26"/>
          <w:szCs w:val="26"/>
          <w:rtl/>
        </w:rPr>
      </w:pPr>
      <w:r>
        <w:rPr>
          <w:rFonts w:hint="cs"/>
          <w:sz w:val="26"/>
          <w:szCs w:val="26"/>
          <w:rtl/>
        </w:rPr>
        <w:t>ثالثا 2:</w:t>
      </w:r>
      <w:r w:rsidR="00105A44" w:rsidRPr="00847A42">
        <w:rPr>
          <w:sz w:val="26"/>
          <w:szCs w:val="26"/>
          <w:rtl/>
        </w:rPr>
        <w:tab/>
      </w:r>
      <w:r w:rsidR="00CD2ED8" w:rsidRPr="00CD2ED8">
        <w:rPr>
          <w:sz w:val="26"/>
          <w:szCs w:val="26"/>
          <w:rtl/>
        </w:rPr>
        <w:t>النظر في تمديد نافذة التمويل لإعداد قوائم جرد وطنية لبنوك المواد الخاضعة للرقابة المستعملة أو غير المرغوب فيها ووضع خطة لجمع هذه المواد ونقلها والتخلص منها (</w:t>
      </w:r>
      <w:r w:rsidR="00CD2ED8">
        <w:rPr>
          <w:rFonts w:hint="cs"/>
          <w:sz w:val="26"/>
          <w:szCs w:val="26"/>
          <w:rtl/>
        </w:rPr>
        <w:t>المقرر</w:t>
      </w:r>
      <w:r w:rsidR="00CD2ED8" w:rsidRPr="00CD2ED8">
        <w:rPr>
          <w:sz w:val="26"/>
          <w:szCs w:val="26"/>
          <w:rtl/>
        </w:rPr>
        <w:t xml:space="preserve"> 91/66)</w:t>
      </w:r>
    </w:p>
    <w:p w14:paraId="465B00FD" w14:textId="66DE11CF" w:rsidR="00105A44" w:rsidRPr="00847A42" w:rsidRDefault="00CD2ED8" w:rsidP="00B476E8">
      <w:pPr>
        <w:bidi/>
        <w:spacing w:before="240" w:after="240"/>
        <w:ind w:left="2126" w:hanging="686"/>
        <w:rPr>
          <w:sz w:val="26"/>
          <w:szCs w:val="26"/>
          <w:rtl/>
        </w:rPr>
      </w:pPr>
      <w:r>
        <w:rPr>
          <w:rFonts w:hint="cs"/>
          <w:sz w:val="26"/>
          <w:szCs w:val="26"/>
          <w:rtl/>
        </w:rPr>
        <w:lastRenderedPageBreak/>
        <w:t>ثالثا 3:</w:t>
      </w:r>
      <w:r>
        <w:rPr>
          <w:sz w:val="26"/>
          <w:szCs w:val="26"/>
          <w:rtl/>
        </w:rPr>
        <w:tab/>
      </w:r>
      <w:r>
        <w:rPr>
          <w:rFonts w:hint="cs"/>
          <w:sz w:val="26"/>
          <w:szCs w:val="26"/>
          <w:rtl/>
        </w:rPr>
        <w:t>المسائل</w:t>
      </w:r>
      <w:r w:rsidRPr="00CD2ED8">
        <w:rPr>
          <w:sz w:val="26"/>
          <w:szCs w:val="26"/>
          <w:rtl/>
        </w:rPr>
        <w:t xml:space="preserve"> المتعلقة بالمشاريع المقدمة </w:t>
      </w:r>
      <w:r>
        <w:rPr>
          <w:rFonts w:hint="cs"/>
          <w:sz w:val="26"/>
          <w:szCs w:val="26"/>
          <w:rtl/>
        </w:rPr>
        <w:t>بموجب الإطار</w:t>
      </w:r>
      <w:r w:rsidRPr="00CD2ED8">
        <w:rPr>
          <w:sz w:val="26"/>
          <w:szCs w:val="26"/>
          <w:rtl/>
        </w:rPr>
        <w:t xml:space="preserve"> التشغيلي بشأن كفاءة</w:t>
      </w:r>
      <w:r>
        <w:rPr>
          <w:rFonts w:hint="cs"/>
          <w:sz w:val="26"/>
          <w:szCs w:val="26"/>
          <w:rtl/>
        </w:rPr>
        <w:t xml:space="preserve"> استخدام</w:t>
      </w:r>
      <w:r w:rsidRPr="00CD2ED8">
        <w:rPr>
          <w:sz w:val="26"/>
          <w:szCs w:val="26"/>
          <w:rtl/>
        </w:rPr>
        <w:t xml:space="preserve"> الطاقة (</w:t>
      </w:r>
      <w:r>
        <w:rPr>
          <w:rFonts w:hint="cs"/>
          <w:sz w:val="26"/>
          <w:szCs w:val="26"/>
          <w:rtl/>
        </w:rPr>
        <w:t>المقرران</w:t>
      </w:r>
      <w:r w:rsidRPr="00CD2ED8">
        <w:rPr>
          <w:sz w:val="26"/>
          <w:szCs w:val="26"/>
          <w:rtl/>
        </w:rPr>
        <w:t xml:space="preserve"> 94/60 و95/87)</w:t>
      </w:r>
    </w:p>
    <w:p w14:paraId="2C41BF2E" w14:textId="536F10A3" w:rsidR="00105A44" w:rsidRDefault="00105A44" w:rsidP="00814099">
      <w:pPr>
        <w:bidi/>
        <w:spacing w:before="240" w:after="240"/>
        <w:ind w:left="1440" w:hanging="720"/>
        <w:rPr>
          <w:sz w:val="26"/>
          <w:szCs w:val="26"/>
          <w:rtl/>
        </w:rPr>
      </w:pPr>
      <w:r w:rsidRPr="00847A42">
        <w:rPr>
          <w:sz w:val="26"/>
          <w:szCs w:val="26"/>
          <w:rtl/>
        </w:rPr>
        <w:t xml:space="preserve">رابعا: </w:t>
      </w:r>
      <w:r w:rsidRPr="00847A42">
        <w:rPr>
          <w:sz w:val="26"/>
          <w:szCs w:val="26"/>
          <w:rtl/>
        </w:rPr>
        <w:tab/>
        <w:t xml:space="preserve">تقارير عن تنفيذ القرارات ومتابعة المناقشات السابقة المتعلقة </w:t>
      </w:r>
      <w:r w:rsidR="00814099">
        <w:rPr>
          <w:rFonts w:hint="cs"/>
          <w:sz w:val="26"/>
          <w:szCs w:val="26"/>
          <w:rtl/>
        </w:rPr>
        <w:t>باستعراض</w:t>
      </w:r>
      <w:r w:rsidRPr="00847A42">
        <w:rPr>
          <w:sz w:val="26"/>
          <w:szCs w:val="26"/>
          <w:rtl/>
        </w:rPr>
        <w:t xml:space="preserve"> المشروع</w:t>
      </w:r>
      <w:r w:rsidR="00814099">
        <w:rPr>
          <w:rFonts w:hint="cs"/>
          <w:sz w:val="26"/>
          <w:szCs w:val="26"/>
          <w:rtl/>
        </w:rPr>
        <w:t>ات</w:t>
      </w:r>
    </w:p>
    <w:p w14:paraId="33C07FBC" w14:textId="67FC41A4" w:rsidR="00B476E8" w:rsidRDefault="00B476E8" w:rsidP="00B476E8">
      <w:pPr>
        <w:bidi/>
        <w:spacing w:before="240" w:after="240"/>
        <w:ind w:left="2126" w:hanging="686"/>
        <w:rPr>
          <w:sz w:val="26"/>
          <w:szCs w:val="26"/>
          <w:rtl/>
        </w:rPr>
      </w:pPr>
      <w:r>
        <w:rPr>
          <w:rFonts w:hint="cs"/>
          <w:sz w:val="26"/>
          <w:szCs w:val="26"/>
          <w:rtl/>
        </w:rPr>
        <w:t>رابعا 1:</w:t>
      </w:r>
      <w:r>
        <w:rPr>
          <w:sz w:val="26"/>
          <w:szCs w:val="26"/>
          <w:rtl/>
        </w:rPr>
        <w:tab/>
      </w:r>
      <w:r>
        <w:rPr>
          <w:sz w:val="26"/>
          <w:szCs w:val="26"/>
          <w:rtl/>
        </w:rPr>
        <w:tab/>
      </w:r>
      <w:r w:rsidR="00792F62">
        <w:rPr>
          <w:rFonts w:hint="cs"/>
          <w:sz w:val="26"/>
          <w:szCs w:val="26"/>
          <w:rtl/>
        </w:rPr>
        <w:t>ط</w:t>
      </w:r>
      <w:r>
        <w:rPr>
          <w:rFonts w:hint="cs"/>
          <w:sz w:val="26"/>
          <w:szCs w:val="26"/>
          <w:rtl/>
        </w:rPr>
        <w:t>لبات تجديد التعزيز المؤسسي</w:t>
      </w:r>
    </w:p>
    <w:p w14:paraId="2A96F38F" w14:textId="5F5C036C" w:rsidR="00B476E8" w:rsidRDefault="00792F62" w:rsidP="00B476E8">
      <w:pPr>
        <w:bidi/>
        <w:spacing w:before="240" w:after="240"/>
        <w:ind w:left="2126" w:hanging="686"/>
        <w:rPr>
          <w:sz w:val="26"/>
          <w:szCs w:val="26"/>
          <w:rtl/>
        </w:rPr>
      </w:pPr>
      <w:r>
        <w:rPr>
          <w:rFonts w:hint="cs"/>
          <w:sz w:val="26"/>
          <w:szCs w:val="26"/>
          <w:rtl/>
        </w:rPr>
        <w:t>رابعا 2:</w:t>
      </w:r>
      <w:r>
        <w:rPr>
          <w:sz w:val="26"/>
          <w:szCs w:val="26"/>
          <w:rtl/>
        </w:rPr>
        <w:tab/>
      </w:r>
      <w:r>
        <w:rPr>
          <w:sz w:val="26"/>
          <w:szCs w:val="26"/>
          <w:rtl/>
        </w:rPr>
        <w:tab/>
      </w:r>
      <w:r>
        <w:rPr>
          <w:rFonts w:hint="cs"/>
          <w:sz w:val="26"/>
          <w:szCs w:val="26"/>
          <w:rtl/>
        </w:rPr>
        <w:t>التمويل المعلق لح</w:t>
      </w:r>
      <w:r w:rsidRPr="00792F62">
        <w:rPr>
          <w:sz w:val="26"/>
          <w:szCs w:val="26"/>
          <w:rtl/>
        </w:rPr>
        <w:t>ين تقديم تقارير التحقق أو استيفاء شروط محددة</w:t>
      </w:r>
    </w:p>
    <w:p w14:paraId="61F05B61" w14:textId="70B4B3A0" w:rsidR="00792F62" w:rsidRPr="00847A42" w:rsidRDefault="00792F62" w:rsidP="00792F62">
      <w:pPr>
        <w:bidi/>
        <w:spacing w:before="240" w:after="240"/>
        <w:ind w:left="2126" w:hanging="686"/>
        <w:rPr>
          <w:sz w:val="26"/>
          <w:szCs w:val="26"/>
          <w:rtl/>
        </w:rPr>
      </w:pPr>
      <w:r>
        <w:rPr>
          <w:rFonts w:hint="cs"/>
          <w:sz w:val="26"/>
          <w:szCs w:val="26"/>
          <w:rtl/>
        </w:rPr>
        <w:t>رابعا 3:</w:t>
      </w:r>
      <w:r>
        <w:rPr>
          <w:sz w:val="26"/>
          <w:szCs w:val="26"/>
          <w:rtl/>
        </w:rPr>
        <w:tab/>
      </w:r>
      <w:r>
        <w:rPr>
          <w:sz w:val="26"/>
          <w:szCs w:val="26"/>
          <w:rtl/>
        </w:rPr>
        <w:tab/>
      </w:r>
      <w:r>
        <w:rPr>
          <w:rFonts w:hint="cs"/>
          <w:sz w:val="26"/>
          <w:szCs w:val="26"/>
          <w:rtl/>
        </w:rPr>
        <w:t>أسعار المواد الخاضعة للرقابة وبدائلها</w:t>
      </w:r>
    </w:p>
    <w:p w14:paraId="24721CCF" w14:textId="77777777" w:rsidR="00792F62" w:rsidRPr="00B43662" w:rsidRDefault="00792F62" w:rsidP="00792F62">
      <w:pPr>
        <w:pStyle w:val="0Heading0"/>
        <w:bidi/>
        <w:spacing w:after="240"/>
        <w:ind w:left="734" w:hanging="734"/>
        <w:jc w:val="both"/>
        <w:rPr>
          <w:rFonts w:asciiTheme="majorBidi" w:hAnsiTheme="majorBidi"/>
          <w:b/>
          <w:bCs/>
          <w:sz w:val="26"/>
          <w:szCs w:val="26"/>
          <w:rtl/>
          <w:lang w:bidi="ar-EG"/>
        </w:rPr>
      </w:pPr>
      <w:r w:rsidRPr="00B43662">
        <w:rPr>
          <w:rFonts w:asciiTheme="majorBidi" w:hAnsiTheme="majorBidi" w:hint="cs"/>
          <w:b/>
          <w:bCs/>
          <w:sz w:val="26"/>
          <w:szCs w:val="26"/>
          <w:rtl/>
          <w:lang w:bidi="ar-EG"/>
        </w:rPr>
        <w:t>أولا-</w:t>
      </w:r>
      <w:r w:rsidRPr="00B43662">
        <w:rPr>
          <w:rFonts w:asciiTheme="majorBidi" w:hAnsiTheme="majorBidi"/>
          <w:b/>
          <w:bCs/>
          <w:sz w:val="26"/>
          <w:szCs w:val="26"/>
          <w:rtl/>
          <w:lang w:bidi="ar-EG"/>
        </w:rPr>
        <w:tab/>
        <w:t>نظرة عامة على المشروعات والأنشطة التي قدمتها الوكالات الثنائية والمنفذة</w:t>
      </w:r>
    </w:p>
    <w:p w14:paraId="48C808A4" w14:textId="57D68714" w:rsidR="00792F62" w:rsidRPr="00B43662" w:rsidRDefault="00792F62" w:rsidP="00792F62">
      <w:pPr>
        <w:pStyle w:val="Heading1"/>
        <w:bidi/>
        <w:spacing w:before="120" w:after="120"/>
        <w:rPr>
          <w:rFonts w:asciiTheme="majorBidi" w:hAnsiTheme="majorBidi"/>
          <w:sz w:val="26"/>
          <w:szCs w:val="26"/>
          <w:rtl/>
          <w:lang w:bidi="ar-LB"/>
        </w:rPr>
      </w:pPr>
      <w:r w:rsidRPr="00792F62">
        <w:rPr>
          <w:sz w:val="26"/>
          <w:szCs w:val="26"/>
          <w:rtl/>
        </w:rPr>
        <w:t>يعرض</w:t>
      </w:r>
      <w:r w:rsidRPr="00B43662">
        <w:rPr>
          <w:rFonts w:asciiTheme="majorBidi" w:hAnsiTheme="majorBidi"/>
          <w:sz w:val="26"/>
          <w:szCs w:val="26"/>
          <w:rtl/>
          <w:lang w:bidi="ar-LB"/>
        </w:rPr>
        <w:t xml:space="preserve"> الجدول 1 ملخصا للطلبات التي قدمتها الوكالات الثنائية والمنفذة إلى الاجتماع </w:t>
      </w:r>
      <w:r>
        <w:rPr>
          <w:rFonts w:asciiTheme="majorBidi" w:hAnsiTheme="majorBidi" w:hint="cs"/>
          <w:sz w:val="26"/>
          <w:szCs w:val="26"/>
          <w:rtl/>
          <w:lang w:bidi="ar-LB"/>
        </w:rPr>
        <w:t>السابع</w:t>
      </w:r>
      <w:r w:rsidRPr="00B43662">
        <w:rPr>
          <w:rFonts w:asciiTheme="majorBidi" w:hAnsiTheme="majorBidi"/>
          <w:sz w:val="26"/>
          <w:szCs w:val="26"/>
          <w:rtl/>
          <w:lang w:bidi="ar-LB"/>
        </w:rPr>
        <w:t xml:space="preserve"> والتسعين.</w:t>
      </w:r>
    </w:p>
    <w:p w14:paraId="3D005472" w14:textId="77777777" w:rsidR="00792F62" w:rsidRPr="00B43662" w:rsidRDefault="00792F62" w:rsidP="00792F62">
      <w:pPr>
        <w:pStyle w:val="0Heading0"/>
        <w:bidi/>
        <w:jc w:val="both"/>
        <w:rPr>
          <w:rFonts w:asciiTheme="majorBidi" w:hAnsiTheme="majorBidi"/>
          <w:b/>
          <w:bCs/>
          <w:sz w:val="26"/>
          <w:szCs w:val="26"/>
          <w:rtl/>
          <w:lang w:bidi="ar-LB"/>
        </w:rPr>
      </w:pPr>
      <w:r w:rsidRPr="00B43662">
        <w:rPr>
          <w:rFonts w:asciiTheme="majorBidi" w:hAnsiTheme="majorBidi"/>
          <w:b/>
          <w:bCs/>
          <w:sz w:val="26"/>
          <w:szCs w:val="26"/>
          <w:rtl/>
          <w:lang w:bidi="ar-LB"/>
        </w:rPr>
        <w:t xml:space="preserve">الجدول 1: الطلبات </w:t>
      </w:r>
      <w:r w:rsidRPr="00B43662">
        <w:rPr>
          <w:rFonts w:asciiTheme="majorBidi" w:hAnsiTheme="majorBidi" w:hint="cs"/>
          <w:b/>
          <w:bCs/>
          <w:sz w:val="26"/>
          <w:szCs w:val="26"/>
          <w:rtl/>
          <w:lang w:bidi="ar-LB"/>
        </w:rPr>
        <w:t>التي قدمتها</w:t>
      </w:r>
      <w:r w:rsidRPr="00B43662">
        <w:rPr>
          <w:rFonts w:asciiTheme="majorBidi" w:hAnsiTheme="majorBidi"/>
          <w:b/>
          <w:bCs/>
          <w:sz w:val="26"/>
          <w:szCs w:val="26"/>
          <w:rtl/>
          <w:lang w:bidi="ar-LB"/>
        </w:rPr>
        <w:t xml:space="preserve"> الوكالات الثنائية والتنفيذية</w:t>
      </w:r>
    </w:p>
    <w:tbl>
      <w:tblPr>
        <w:tblStyle w:val="TableGrid"/>
        <w:bidiVisual/>
        <w:tblW w:w="5075" w:type="pct"/>
        <w:jc w:val="center"/>
        <w:tblLook w:val="04A0" w:firstRow="1" w:lastRow="0" w:firstColumn="1" w:lastColumn="0" w:noHBand="0" w:noVBand="1"/>
      </w:tblPr>
      <w:tblGrid>
        <w:gridCol w:w="5530"/>
        <w:gridCol w:w="708"/>
        <w:gridCol w:w="820"/>
        <w:gridCol w:w="1217"/>
        <w:gridCol w:w="1215"/>
      </w:tblGrid>
      <w:tr w:rsidR="00792F62" w:rsidRPr="00B43662" w14:paraId="4ACB8DB0" w14:textId="77777777" w:rsidTr="00B551A7">
        <w:trPr>
          <w:jc w:val="center"/>
        </w:trPr>
        <w:tc>
          <w:tcPr>
            <w:tcW w:w="2914" w:type="pct"/>
            <w:vAlign w:val="center"/>
          </w:tcPr>
          <w:p w14:paraId="50B45D39" w14:textId="77777777" w:rsidR="00792F62" w:rsidRPr="00B43662" w:rsidRDefault="00792F62" w:rsidP="00B551A7">
            <w:pPr>
              <w:bidi/>
              <w:jc w:val="center"/>
              <w:rPr>
                <w:b/>
                <w:bCs/>
                <w:sz w:val="20"/>
              </w:rPr>
            </w:pPr>
            <w:r w:rsidRPr="00B43662">
              <w:rPr>
                <w:b/>
                <w:bCs/>
                <w:sz w:val="20"/>
                <w:rtl/>
              </w:rPr>
              <w:t>المشروع والأنشطة</w:t>
            </w:r>
          </w:p>
        </w:tc>
        <w:tc>
          <w:tcPr>
            <w:tcW w:w="373" w:type="pct"/>
            <w:vAlign w:val="center"/>
          </w:tcPr>
          <w:p w14:paraId="32693C4F" w14:textId="77777777" w:rsidR="00792F62" w:rsidRPr="00B43662" w:rsidRDefault="00792F62" w:rsidP="00B551A7">
            <w:pPr>
              <w:bidi/>
              <w:jc w:val="center"/>
              <w:rPr>
                <w:b/>
                <w:bCs/>
                <w:sz w:val="20"/>
              </w:rPr>
            </w:pPr>
            <w:r w:rsidRPr="00B43662">
              <w:rPr>
                <w:b/>
                <w:bCs/>
                <w:sz w:val="20"/>
                <w:rtl/>
              </w:rPr>
              <w:t>عدد البلدان</w:t>
            </w:r>
          </w:p>
        </w:tc>
        <w:tc>
          <w:tcPr>
            <w:tcW w:w="432" w:type="pct"/>
            <w:vAlign w:val="center"/>
          </w:tcPr>
          <w:p w14:paraId="0A3B6C0F" w14:textId="77777777" w:rsidR="00792F62" w:rsidRPr="00B43662" w:rsidRDefault="00792F62" w:rsidP="00B551A7">
            <w:pPr>
              <w:bidi/>
              <w:jc w:val="center"/>
              <w:rPr>
                <w:b/>
                <w:bCs/>
                <w:sz w:val="20"/>
              </w:rPr>
            </w:pPr>
            <w:r w:rsidRPr="00B43662">
              <w:rPr>
                <w:b/>
                <w:bCs/>
                <w:sz w:val="20"/>
                <w:rtl/>
              </w:rPr>
              <w:t>عدد طلبات التمويل</w:t>
            </w:r>
          </w:p>
        </w:tc>
        <w:tc>
          <w:tcPr>
            <w:tcW w:w="641" w:type="pct"/>
            <w:vAlign w:val="center"/>
          </w:tcPr>
          <w:p w14:paraId="24AD2842" w14:textId="77777777" w:rsidR="00792F62" w:rsidRPr="00B43662" w:rsidRDefault="00792F62" w:rsidP="00B551A7">
            <w:pPr>
              <w:bidi/>
              <w:jc w:val="center"/>
              <w:rPr>
                <w:b/>
                <w:bCs/>
                <w:sz w:val="20"/>
              </w:rPr>
            </w:pPr>
            <w:r w:rsidRPr="00B43662">
              <w:rPr>
                <w:b/>
                <w:bCs/>
                <w:sz w:val="20"/>
                <w:rtl/>
              </w:rPr>
              <w:t>المبالغ المطلوبة (دولار أمريكي)</w:t>
            </w:r>
          </w:p>
        </w:tc>
        <w:tc>
          <w:tcPr>
            <w:tcW w:w="640" w:type="pct"/>
            <w:vAlign w:val="center"/>
          </w:tcPr>
          <w:p w14:paraId="21EE3748" w14:textId="77777777" w:rsidR="00792F62" w:rsidRPr="00B43662" w:rsidRDefault="00792F62" w:rsidP="00B551A7">
            <w:pPr>
              <w:bidi/>
              <w:jc w:val="center"/>
              <w:rPr>
                <w:b/>
                <w:bCs/>
                <w:sz w:val="20"/>
              </w:rPr>
            </w:pPr>
            <w:r w:rsidRPr="00B43662">
              <w:rPr>
                <w:b/>
                <w:bCs/>
                <w:sz w:val="20"/>
                <w:rtl/>
              </w:rPr>
              <w:t>المبالغ من حيث المبدأ (دولار أمريكي)</w:t>
            </w:r>
          </w:p>
        </w:tc>
      </w:tr>
      <w:tr w:rsidR="008E2D55" w:rsidRPr="00B43662" w14:paraId="1E8565C4" w14:textId="77777777" w:rsidTr="009F492E">
        <w:trPr>
          <w:jc w:val="center"/>
        </w:trPr>
        <w:tc>
          <w:tcPr>
            <w:tcW w:w="2914" w:type="pct"/>
            <w:vAlign w:val="center"/>
          </w:tcPr>
          <w:p w14:paraId="7E076C2E" w14:textId="77777777" w:rsidR="008E2D55" w:rsidRPr="00B43662" w:rsidRDefault="008E2D55" w:rsidP="008E2D55">
            <w:pPr>
              <w:bidi/>
              <w:jc w:val="left"/>
              <w:rPr>
                <w:sz w:val="20"/>
              </w:rPr>
            </w:pPr>
            <w:r w:rsidRPr="00B43662">
              <w:rPr>
                <w:sz w:val="20"/>
                <w:rtl/>
              </w:rPr>
              <w:t>المرحلة الثانية/الثالثة</w:t>
            </w:r>
            <w:r w:rsidRPr="00B43662">
              <w:rPr>
                <w:rFonts w:hint="cs"/>
                <w:sz w:val="20"/>
                <w:rtl/>
              </w:rPr>
              <w:t xml:space="preserve"> من خطط إدارة إزالة </w:t>
            </w:r>
            <w:r w:rsidRPr="00B43662">
              <w:rPr>
                <w:rFonts w:hint="cs"/>
                <w:sz w:val="20"/>
                <w:rtl/>
                <w:lang w:bidi="ar-EG"/>
              </w:rPr>
              <w:t xml:space="preserve">المواد </w:t>
            </w:r>
            <w:r w:rsidRPr="00B43662">
              <w:rPr>
                <w:sz w:val="20"/>
                <w:rtl/>
              </w:rPr>
              <w:t>الهيدروكلوروفلوروكربون</w:t>
            </w:r>
            <w:r w:rsidRPr="00B43662">
              <w:rPr>
                <w:rFonts w:hint="cs"/>
                <w:sz w:val="20"/>
                <w:rtl/>
              </w:rPr>
              <w:t>ية</w:t>
            </w:r>
            <w:r w:rsidRPr="00B43662">
              <w:rPr>
                <w:sz w:val="20"/>
                <w:rtl/>
              </w:rPr>
              <w:t xml:space="preserve"> </w:t>
            </w:r>
          </w:p>
        </w:tc>
        <w:tc>
          <w:tcPr>
            <w:tcW w:w="373" w:type="pct"/>
          </w:tcPr>
          <w:p w14:paraId="7DCE1958" w14:textId="215ED33A" w:rsidR="008E2D55" w:rsidRPr="00B43662" w:rsidRDefault="008E2D55" w:rsidP="008E2D55">
            <w:pPr>
              <w:bidi/>
              <w:jc w:val="center"/>
              <w:rPr>
                <w:sz w:val="20"/>
              </w:rPr>
            </w:pPr>
            <w:r w:rsidRPr="005F0027">
              <w:rPr>
                <w:sz w:val="20"/>
              </w:rPr>
              <w:t>7</w:t>
            </w:r>
          </w:p>
        </w:tc>
        <w:tc>
          <w:tcPr>
            <w:tcW w:w="432" w:type="pct"/>
          </w:tcPr>
          <w:p w14:paraId="66AF2FE4" w14:textId="4629CFC8" w:rsidR="008E2D55" w:rsidRPr="00B43662" w:rsidRDefault="008E2D55" w:rsidP="008E2D55">
            <w:pPr>
              <w:bidi/>
              <w:jc w:val="center"/>
              <w:rPr>
                <w:sz w:val="20"/>
              </w:rPr>
            </w:pPr>
            <w:r w:rsidRPr="005F0027">
              <w:rPr>
                <w:sz w:val="20"/>
              </w:rPr>
              <w:t>17</w:t>
            </w:r>
          </w:p>
        </w:tc>
        <w:tc>
          <w:tcPr>
            <w:tcW w:w="641" w:type="pct"/>
          </w:tcPr>
          <w:p w14:paraId="69CD1F75" w14:textId="3C919303" w:rsidR="008E2D55" w:rsidRPr="00B43662" w:rsidRDefault="008E2D55" w:rsidP="00D20AFD">
            <w:pPr>
              <w:bidi/>
              <w:jc w:val="left"/>
              <w:rPr>
                <w:sz w:val="20"/>
              </w:rPr>
            </w:pPr>
            <w:r w:rsidRPr="005F0027">
              <w:rPr>
                <w:sz w:val="20"/>
              </w:rPr>
              <w:t>12,453,329</w:t>
            </w:r>
          </w:p>
        </w:tc>
        <w:tc>
          <w:tcPr>
            <w:tcW w:w="640" w:type="pct"/>
          </w:tcPr>
          <w:p w14:paraId="7D3CBF57" w14:textId="1E683464" w:rsidR="008E2D55" w:rsidRPr="00B43662" w:rsidRDefault="008E2D55" w:rsidP="00D20AFD">
            <w:pPr>
              <w:bidi/>
              <w:jc w:val="left"/>
              <w:rPr>
                <w:sz w:val="20"/>
              </w:rPr>
            </w:pPr>
            <w:r w:rsidRPr="005F0027">
              <w:rPr>
                <w:sz w:val="20"/>
              </w:rPr>
              <w:t>27,209,538</w:t>
            </w:r>
          </w:p>
        </w:tc>
      </w:tr>
      <w:tr w:rsidR="008E2D55" w:rsidRPr="00B43662" w14:paraId="21958CDA" w14:textId="77777777" w:rsidTr="009F492E">
        <w:trPr>
          <w:jc w:val="center"/>
        </w:trPr>
        <w:tc>
          <w:tcPr>
            <w:tcW w:w="2914" w:type="pct"/>
            <w:vAlign w:val="center"/>
          </w:tcPr>
          <w:p w14:paraId="7E9DDF19" w14:textId="5C08F689" w:rsidR="008E2D55" w:rsidRPr="00B43662" w:rsidRDefault="008E2D55" w:rsidP="008E2D55">
            <w:pPr>
              <w:bidi/>
              <w:jc w:val="left"/>
              <w:rPr>
                <w:sz w:val="20"/>
              </w:rPr>
            </w:pPr>
            <w:r w:rsidRPr="00B43662">
              <w:rPr>
                <w:rFonts w:hint="cs"/>
                <w:sz w:val="20"/>
                <w:rtl/>
              </w:rPr>
              <w:t>شرائح خطط</w:t>
            </w:r>
            <w:r w:rsidRPr="00B43662">
              <w:rPr>
                <w:sz w:val="20"/>
                <w:rtl/>
              </w:rPr>
              <w:t xml:space="preserve"> </w:t>
            </w:r>
            <w:r w:rsidRPr="00B43662">
              <w:rPr>
                <w:rFonts w:hint="cs"/>
                <w:sz w:val="20"/>
                <w:rtl/>
              </w:rPr>
              <w:t>إدارة إزالة المواد</w:t>
            </w:r>
            <w:r w:rsidRPr="00B43662">
              <w:rPr>
                <w:sz w:val="20"/>
                <w:rtl/>
              </w:rPr>
              <w:t xml:space="preserve"> الهيدروكلوروفلوروكربون</w:t>
            </w:r>
            <w:r w:rsidRPr="00B43662">
              <w:rPr>
                <w:rFonts w:hint="cs"/>
                <w:sz w:val="20"/>
                <w:rtl/>
              </w:rPr>
              <w:t>ية الموافق عليها</w:t>
            </w:r>
          </w:p>
        </w:tc>
        <w:tc>
          <w:tcPr>
            <w:tcW w:w="373" w:type="pct"/>
          </w:tcPr>
          <w:p w14:paraId="0984CC8E" w14:textId="2EAD665E" w:rsidR="008E2D55" w:rsidRPr="00B43662" w:rsidRDefault="008E2D55" w:rsidP="008E2D55">
            <w:pPr>
              <w:bidi/>
              <w:jc w:val="center"/>
              <w:rPr>
                <w:sz w:val="20"/>
              </w:rPr>
            </w:pPr>
            <w:r w:rsidRPr="005F0027">
              <w:rPr>
                <w:sz w:val="20"/>
              </w:rPr>
              <w:t>22</w:t>
            </w:r>
          </w:p>
        </w:tc>
        <w:tc>
          <w:tcPr>
            <w:tcW w:w="432" w:type="pct"/>
          </w:tcPr>
          <w:p w14:paraId="46A80A79" w14:textId="33201BAD" w:rsidR="008E2D55" w:rsidRPr="00B43662" w:rsidRDefault="008E2D55" w:rsidP="008E2D55">
            <w:pPr>
              <w:bidi/>
              <w:jc w:val="center"/>
              <w:rPr>
                <w:sz w:val="20"/>
              </w:rPr>
            </w:pPr>
            <w:r w:rsidRPr="005F0027">
              <w:rPr>
                <w:sz w:val="20"/>
              </w:rPr>
              <w:t>38</w:t>
            </w:r>
          </w:p>
        </w:tc>
        <w:tc>
          <w:tcPr>
            <w:tcW w:w="641" w:type="pct"/>
          </w:tcPr>
          <w:p w14:paraId="37A6A836" w14:textId="3555632A" w:rsidR="008E2D55" w:rsidRPr="00B43662" w:rsidRDefault="008E2D55" w:rsidP="00D20AFD">
            <w:pPr>
              <w:bidi/>
              <w:jc w:val="left"/>
              <w:rPr>
                <w:sz w:val="20"/>
              </w:rPr>
            </w:pPr>
            <w:r w:rsidRPr="005F0027">
              <w:rPr>
                <w:sz w:val="20"/>
              </w:rPr>
              <w:t>36,234,353</w:t>
            </w:r>
          </w:p>
        </w:tc>
        <w:tc>
          <w:tcPr>
            <w:tcW w:w="640" w:type="pct"/>
            <w:shd w:val="clear" w:color="auto" w:fill="FFFFFF" w:themeFill="background1"/>
          </w:tcPr>
          <w:p w14:paraId="0F8FFACF" w14:textId="77777777" w:rsidR="008E2D55" w:rsidRPr="00B43662" w:rsidRDefault="008E2D55" w:rsidP="00D20AFD">
            <w:pPr>
              <w:bidi/>
              <w:jc w:val="left"/>
              <w:rPr>
                <w:sz w:val="20"/>
              </w:rPr>
            </w:pPr>
          </w:p>
        </w:tc>
      </w:tr>
      <w:tr w:rsidR="008E2D55" w:rsidRPr="00B43662" w14:paraId="011FC04E" w14:textId="77777777" w:rsidTr="009F492E">
        <w:trPr>
          <w:jc w:val="center"/>
        </w:trPr>
        <w:tc>
          <w:tcPr>
            <w:tcW w:w="2914" w:type="pct"/>
            <w:vAlign w:val="center"/>
          </w:tcPr>
          <w:p w14:paraId="2DFEE4E1" w14:textId="1CF4C920" w:rsidR="008E2D55" w:rsidRPr="00B43662" w:rsidRDefault="008E2D55" w:rsidP="008E2D55">
            <w:pPr>
              <w:bidi/>
              <w:jc w:val="left"/>
              <w:rPr>
                <w:sz w:val="20"/>
                <w:rtl/>
              </w:rPr>
            </w:pPr>
            <w:r w:rsidRPr="00FD4A73">
              <w:rPr>
                <w:sz w:val="20"/>
                <w:rtl/>
              </w:rPr>
              <w:t>شريحة من خطة معتمدة للتحكم في انبعاثات</w:t>
            </w:r>
            <w:r>
              <w:rPr>
                <w:rFonts w:hint="cs"/>
                <w:sz w:val="20"/>
                <w:rtl/>
              </w:rPr>
              <w:t xml:space="preserve"> </w:t>
            </w:r>
            <w:r w:rsidRPr="00FD4A73">
              <w:rPr>
                <w:sz w:val="20"/>
                <w:rtl/>
              </w:rPr>
              <w:t>الهيدروفلوروكرب</w:t>
            </w:r>
            <w:r>
              <w:rPr>
                <w:rFonts w:hint="cs"/>
                <w:sz w:val="20"/>
                <w:rtl/>
              </w:rPr>
              <w:t>ون-23</w:t>
            </w:r>
          </w:p>
        </w:tc>
        <w:tc>
          <w:tcPr>
            <w:tcW w:w="373" w:type="pct"/>
            <w:vAlign w:val="center"/>
          </w:tcPr>
          <w:p w14:paraId="269F63B5" w14:textId="27CA1235" w:rsidR="008E2D55" w:rsidRPr="00B43662" w:rsidRDefault="008E2D55" w:rsidP="008E2D55">
            <w:pPr>
              <w:bidi/>
              <w:jc w:val="center"/>
              <w:rPr>
                <w:sz w:val="20"/>
              </w:rPr>
            </w:pPr>
            <w:r>
              <w:rPr>
                <w:sz w:val="20"/>
              </w:rPr>
              <w:t>1</w:t>
            </w:r>
          </w:p>
        </w:tc>
        <w:tc>
          <w:tcPr>
            <w:tcW w:w="432" w:type="pct"/>
            <w:vAlign w:val="center"/>
          </w:tcPr>
          <w:p w14:paraId="4BC0D3AC" w14:textId="0E294DD4" w:rsidR="008E2D55" w:rsidRPr="00B43662" w:rsidRDefault="008E2D55" w:rsidP="008E2D55">
            <w:pPr>
              <w:bidi/>
              <w:jc w:val="center"/>
              <w:rPr>
                <w:sz w:val="20"/>
              </w:rPr>
            </w:pPr>
            <w:r>
              <w:rPr>
                <w:sz w:val="20"/>
              </w:rPr>
              <w:t>1</w:t>
            </w:r>
          </w:p>
        </w:tc>
        <w:tc>
          <w:tcPr>
            <w:tcW w:w="641" w:type="pct"/>
            <w:vAlign w:val="center"/>
          </w:tcPr>
          <w:p w14:paraId="3F853AD0" w14:textId="619B77EF" w:rsidR="008E2D55" w:rsidRPr="00B43662" w:rsidRDefault="008E2D55" w:rsidP="00D20AFD">
            <w:pPr>
              <w:bidi/>
              <w:jc w:val="left"/>
              <w:rPr>
                <w:sz w:val="20"/>
              </w:rPr>
            </w:pPr>
            <w:r>
              <w:rPr>
                <w:sz w:val="20"/>
              </w:rPr>
              <w:t>134,300</w:t>
            </w:r>
          </w:p>
        </w:tc>
        <w:tc>
          <w:tcPr>
            <w:tcW w:w="640" w:type="pct"/>
            <w:shd w:val="clear" w:color="auto" w:fill="FFFFFF" w:themeFill="background1"/>
            <w:vAlign w:val="center"/>
          </w:tcPr>
          <w:p w14:paraId="752E026B" w14:textId="77777777" w:rsidR="008E2D55" w:rsidRPr="00B43662" w:rsidRDefault="008E2D55" w:rsidP="00D20AFD">
            <w:pPr>
              <w:bidi/>
              <w:jc w:val="left"/>
              <w:rPr>
                <w:sz w:val="20"/>
              </w:rPr>
            </w:pPr>
          </w:p>
        </w:tc>
      </w:tr>
      <w:tr w:rsidR="008E2D55" w:rsidRPr="00B43662" w14:paraId="11F704AD" w14:textId="77777777" w:rsidTr="009F492E">
        <w:trPr>
          <w:jc w:val="center"/>
        </w:trPr>
        <w:tc>
          <w:tcPr>
            <w:tcW w:w="2914" w:type="pct"/>
            <w:vAlign w:val="center"/>
          </w:tcPr>
          <w:p w14:paraId="01493CC6" w14:textId="743BB25B" w:rsidR="008E2D55" w:rsidRPr="00B43662" w:rsidRDefault="008E2D55" w:rsidP="008E2D55">
            <w:pPr>
              <w:bidi/>
              <w:jc w:val="left"/>
              <w:rPr>
                <w:sz w:val="20"/>
                <w:lang w:val="en-US"/>
              </w:rPr>
            </w:pPr>
            <w:r w:rsidRPr="00B43662">
              <w:rPr>
                <w:sz w:val="20"/>
                <w:rtl/>
              </w:rPr>
              <w:t>إعداد المرحلة الثانية</w:t>
            </w:r>
            <w:r w:rsidRPr="00B43662">
              <w:rPr>
                <w:rFonts w:hint="cs"/>
                <w:sz w:val="20"/>
                <w:rtl/>
              </w:rPr>
              <w:t>/</w:t>
            </w:r>
            <w:r w:rsidRPr="00B43662">
              <w:rPr>
                <w:sz w:val="20"/>
                <w:rtl/>
              </w:rPr>
              <w:t>الثالثة من</w:t>
            </w:r>
            <w:r w:rsidRPr="00B43662">
              <w:rPr>
                <w:rFonts w:hint="cs"/>
                <w:sz w:val="20"/>
                <w:rtl/>
              </w:rPr>
              <w:t xml:space="preserve"> خطط</w:t>
            </w:r>
            <w:r w:rsidRPr="00B43662">
              <w:rPr>
                <w:sz w:val="20"/>
                <w:rtl/>
              </w:rPr>
              <w:t xml:space="preserve"> </w:t>
            </w:r>
            <w:r w:rsidRPr="00B43662">
              <w:rPr>
                <w:rFonts w:hint="cs"/>
                <w:sz w:val="20"/>
                <w:rtl/>
              </w:rPr>
              <w:t>إدارة إزالة المواد الهيدروكلوروفلوروكربونية</w:t>
            </w:r>
          </w:p>
        </w:tc>
        <w:tc>
          <w:tcPr>
            <w:tcW w:w="373" w:type="pct"/>
          </w:tcPr>
          <w:p w14:paraId="71AD2688" w14:textId="6A544166" w:rsidR="008E2D55" w:rsidRPr="00B43662" w:rsidRDefault="008E2D55" w:rsidP="008E2D55">
            <w:pPr>
              <w:bidi/>
              <w:jc w:val="center"/>
              <w:rPr>
                <w:sz w:val="20"/>
              </w:rPr>
            </w:pPr>
            <w:r w:rsidRPr="005F0027">
              <w:rPr>
                <w:sz w:val="20"/>
              </w:rPr>
              <w:t>4</w:t>
            </w:r>
          </w:p>
        </w:tc>
        <w:tc>
          <w:tcPr>
            <w:tcW w:w="432" w:type="pct"/>
          </w:tcPr>
          <w:p w14:paraId="1AAC2EDD" w14:textId="53AE024C" w:rsidR="008E2D55" w:rsidRPr="00B43662" w:rsidRDefault="008E2D55" w:rsidP="008E2D55">
            <w:pPr>
              <w:bidi/>
              <w:jc w:val="center"/>
              <w:rPr>
                <w:sz w:val="20"/>
              </w:rPr>
            </w:pPr>
            <w:r w:rsidRPr="005F0027">
              <w:rPr>
                <w:sz w:val="20"/>
              </w:rPr>
              <w:t>7</w:t>
            </w:r>
          </w:p>
        </w:tc>
        <w:tc>
          <w:tcPr>
            <w:tcW w:w="641" w:type="pct"/>
          </w:tcPr>
          <w:p w14:paraId="5A8E9240" w14:textId="37A60AD6" w:rsidR="008E2D55" w:rsidRPr="00B43662" w:rsidRDefault="008E2D55" w:rsidP="00D20AFD">
            <w:pPr>
              <w:bidi/>
              <w:jc w:val="left"/>
              <w:rPr>
                <w:sz w:val="20"/>
              </w:rPr>
            </w:pPr>
            <w:r w:rsidRPr="005F0027">
              <w:rPr>
                <w:sz w:val="20"/>
              </w:rPr>
              <w:t>231,000</w:t>
            </w:r>
          </w:p>
        </w:tc>
        <w:tc>
          <w:tcPr>
            <w:tcW w:w="640" w:type="pct"/>
            <w:shd w:val="clear" w:color="auto" w:fill="FFFFFF" w:themeFill="background1"/>
            <w:vAlign w:val="center"/>
          </w:tcPr>
          <w:p w14:paraId="2A8D8368" w14:textId="77777777" w:rsidR="008E2D55" w:rsidRPr="00B43662" w:rsidRDefault="008E2D55" w:rsidP="00D20AFD">
            <w:pPr>
              <w:bidi/>
              <w:jc w:val="left"/>
              <w:rPr>
                <w:sz w:val="20"/>
              </w:rPr>
            </w:pPr>
          </w:p>
        </w:tc>
      </w:tr>
      <w:tr w:rsidR="008E2D55" w:rsidRPr="00B43662" w14:paraId="732DBAB8" w14:textId="77777777" w:rsidTr="009F492E">
        <w:trPr>
          <w:jc w:val="center"/>
        </w:trPr>
        <w:tc>
          <w:tcPr>
            <w:tcW w:w="2914" w:type="pct"/>
            <w:vAlign w:val="center"/>
          </w:tcPr>
          <w:p w14:paraId="35273986" w14:textId="77777777" w:rsidR="008E2D55" w:rsidRPr="00B43662" w:rsidRDefault="008E2D55" w:rsidP="008E2D55">
            <w:pPr>
              <w:bidi/>
              <w:jc w:val="left"/>
              <w:rPr>
                <w:sz w:val="20"/>
              </w:rPr>
            </w:pPr>
            <w:r w:rsidRPr="00B43662">
              <w:rPr>
                <w:sz w:val="20"/>
                <w:rtl/>
              </w:rPr>
              <w:t xml:space="preserve">المرحلة الأولى من خطط التنفيذ </w:t>
            </w:r>
            <w:r w:rsidRPr="00B43662">
              <w:rPr>
                <w:rFonts w:hint="cs"/>
                <w:sz w:val="20"/>
                <w:rtl/>
              </w:rPr>
              <w:t>المتعلقة بالمواد الهيدروفلوروكربونية بموجب تعديل كيغالي</w:t>
            </w:r>
          </w:p>
        </w:tc>
        <w:tc>
          <w:tcPr>
            <w:tcW w:w="373" w:type="pct"/>
          </w:tcPr>
          <w:p w14:paraId="3CD69F8C" w14:textId="5E92A747" w:rsidR="008E2D55" w:rsidRPr="00B43662" w:rsidRDefault="008E2D55" w:rsidP="008E2D55">
            <w:pPr>
              <w:bidi/>
              <w:jc w:val="center"/>
              <w:rPr>
                <w:sz w:val="20"/>
              </w:rPr>
            </w:pPr>
            <w:r w:rsidRPr="005F0027">
              <w:rPr>
                <w:sz w:val="20"/>
              </w:rPr>
              <w:t>13</w:t>
            </w:r>
          </w:p>
        </w:tc>
        <w:tc>
          <w:tcPr>
            <w:tcW w:w="432" w:type="pct"/>
          </w:tcPr>
          <w:p w14:paraId="10B39DD9" w14:textId="123237EB" w:rsidR="008E2D55" w:rsidRPr="00B43662" w:rsidRDefault="008E2D55" w:rsidP="008E2D55">
            <w:pPr>
              <w:bidi/>
              <w:jc w:val="center"/>
              <w:rPr>
                <w:sz w:val="20"/>
              </w:rPr>
            </w:pPr>
            <w:r w:rsidRPr="005F0027">
              <w:rPr>
                <w:sz w:val="20"/>
              </w:rPr>
              <w:t>33</w:t>
            </w:r>
          </w:p>
        </w:tc>
        <w:tc>
          <w:tcPr>
            <w:tcW w:w="641" w:type="pct"/>
          </w:tcPr>
          <w:p w14:paraId="55BB3518" w14:textId="7ED4F66E" w:rsidR="008E2D55" w:rsidRPr="00B43662" w:rsidRDefault="008E2D55" w:rsidP="00D20AFD">
            <w:pPr>
              <w:bidi/>
              <w:jc w:val="left"/>
              <w:rPr>
                <w:sz w:val="20"/>
              </w:rPr>
            </w:pPr>
            <w:r w:rsidRPr="005F0027">
              <w:rPr>
                <w:sz w:val="20"/>
              </w:rPr>
              <w:t>5,337,859</w:t>
            </w:r>
          </w:p>
        </w:tc>
        <w:tc>
          <w:tcPr>
            <w:tcW w:w="640" w:type="pct"/>
            <w:shd w:val="clear" w:color="auto" w:fill="FFFFFF" w:themeFill="background1"/>
          </w:tcPr>
          <w:p w14:paraId="09F0BA74" w14:textId="2CEA9BAE" w:rsidR="008E2D55" w:rsidRPr="00B43662" w:rsidRDefault="008E2D55" w:rsidP="00D20AFD">
            <w:pPr>
              <w:bidi/>
              <w:jc w:val="left"/>
              <w:rPr>
                <w:sz w:val="20"/>
              </w:rPr>
            </w:pPr>
            <w:r>
              <w:rPr>
                <w:sz w:val="20"/>
              </w:rPr>
              <w:t>10,050,217</w:t>
            </w:r>
          </w:p>
        </w:tc>
      </w:tr>
      <w:tr w:rsidR="008E2D55" w:rsidRPr="00B43662" w14:paraId="4E268DFB" w14:textId="77777777" w:rsidTr="009F492E">
        <w:trPr>
          <w:jc w:val="center"/>
        </w:trPr>
        <w:tc>
          <w:tcPr>
            <w:tcW w:w="2914" w:type="pct"/>
            <w:vAlign w:val="center"/>
          </w:tcPr>
          <w:p w14:paraId="5835E76A" w14:textId="3220CF4C" w:rsidR="008E2D55" w:rsidRPr="00B43662" w:rsidRDefault="008E2D55" w:rsidP="008E2D55">
            <w:pPr>
              <w:bidi/>
              <w:jc w:val="left"/>
              <w:rPr>
                <w:sz w:val="20"/>
                <w:rtl/>
              </w:rPr>
            </w:pPr>
            <w:r>
              <w:rPr>
                <w:rFonts w:hint="cs"/>
                <w:sz w:val="20"/>
                <w:rtl/>
              </w:rPr>
              <w:t xml:space="preserve">شرائح </w:t>
            </w:r>
            <w:r w:rsidRPr="00FD4A73">
              <w:rPr>
                <w:sz w:val="20"/>
                <w:rtl/>
              </w:rPr>
              <w:t>خطط التنفيذ بموجب تعديل كيغالي</w:t>
            </w:r>
            <w:r w:rsidR="009645BC">
              <w:rPr>
                <w:rFonts w:hint="cs"/>
                <w:sz w:val="20"/>
                <w:rtl/>
              </w:rPr>
              <w:t xml:space="preserve"> </w:t>
            </w:r>
            <w:r w:rsidR="009645BC" w:rsidRPr="009645BC">
              <w:rPr>
                <w:sz w:val="20"/>
                <w:rtl/>
              </w:rPr>
              <w:t xml:space="preserve">المعتمدة </w:t>
            </w:r>
          </w:p>
        </w:tc>
        <w:tc>
          <w:tcPr>
            <w:tcW w:w="373" w:type="pct"/>
          </w:tcPr>
          <w:p w14:paraId="26FBC1E0" w14:textId="3F633070" w:rsidR="008E2D55" w:rsidRPr="00B43662" w:rsidRDefault="008E2D55" w:rsidP="008E2D55">
            <w:pPr>
              <w:bidi/>
              <w:jc w:val="center"/>
              <w:rPr>
                <w:sz w:val="20"/>
              </w:rPr>
            </w:pPr>
            <w:r w:rsidRPr="005F0027">
              <w:rPr>
                <w:sz w:val="20"/>
              </w:rPr>
              <w:t>3</w:t>
            </w:r>
          </w:p>
        </w:tc>
        <w:tc>
          <w:tcPr>
            <w:tcW w:w="432" w:type="pct"/>
          </w:tcPr>
          <w:p w14:paraId="23496539" w14:textId="5B460470" w:rsidR="008E2D55" w:rsidRPr="00B43662" w:rsidRDefault="008E2D55" w:rsidP="008E2D55">
            <w:pPr>
              <w:bidi/>
              <w:jc w:val="center"/>
              <w:rPr>
                <w:sz w:val="20"/>
              </w:rPr>
            </w:pPr>
            <w:r w:rsidRPr="005F0027">
              <w:rPr>
                <w:sz w:val="20"/>
              </w:rPr>
              <w:t>6</w:t>
            </w:r>
          </w:p>
        </w:tc>
        <w:tc>
          <w:tcPr>
            <w:tcW w:w="641" w:type="pct"/>
            <w:vAlign w:val="center"/>
          </w:tcPr>
          <w:p w14:paraId="51BD140C" w14:textId="28252F08" w:rsidR="008E2D55" w:rsidRPr="00B43662" w:rsidRDefault="008E2D55" w:rsidP="00D20AFD">
            <w:pPr>
              <w:bidi/>
              <w:jc w:val="left"/>
              <w:rPr>
                <w:sz w:val="20"/>
              </w:rPr>
            </w:pPr>
            <w:r w:rsidRPr="005F0027">
              <w:rPr>
                <w:sz w:val="20"/>
              </w:rPr>
              <w:t>6,813,516</w:t>
            </w:r>
          </w:p>
        </w:tc>
        <w:tc>
          <w:tcPr>
            <w:tcW w:w="640" w:type="pct"/>
            <w:shd w:val="clear" w:color="auto" w:fill="FFFFFF" w:themeFill="background1"/>
            <w:vAlign w:val="center"/>
          </w:tcPr>
          <w:p w14:paraId="5DB6F01E" w14:textId="77777777" w:rsidR="008E2D55" w:rsidRPr="00B43662" w:rsidRDefault="008E2D55" w:rsidP="00D20AFD">
            <w:pPr>
              <w:bidi/>
              <w:jc w:val="left"/>
              <w:rPr>
                <w:sz w:val="20"/>
              </w:rPr>
            </w:pPr>
          </w:p>
        </w:tc>
      </w:tr>
      <w:tr w:rsidR="008E2D55" w:rsidRPr="00B43662" w14:paraId="20DB056F" w14:textId="77777777" w:rsidTr="009F492E">
        <w:trPr>
          <w:jc w:val="center"/>
        </w:trPr>
        <w:tc>
          <w:tcPr>
            <w:tcW w:w="2914" w:type="pct"/>
            <w:vAlign w:val="center"/>
          </w:tcPr>
          <w:p w14:paraId="3C612918" w14:textId="38ABA043" w:rsidR="008E2D55" w:rsidRPr="00B43662" w:rsidRDefault="008E2D55" w:rsidP="008E2D55">
            <w:pPr>
              <w:bidi/>
              <w:jc w:val="left"/>
              <w:rPr>
                <w:sz w:val="20"/>
              </w:rPr>
            </w:pPr>
            <w:r>
              <w:rPr>
                <w:rFonts w:hint="cs"/>
                <w:sz w:val="20"/>
                <w:rtl/>
              </w:rPr>
              <w:t xml:space="preserve">إعداد </w:t>
            </w:r>
            <w:r w:rsidRPr="00B43662">
              <w:rPr>
                <w:sz w:val="20"/>
                <w:rtl/>
              </w:rPr>
              <w:t xml:space="preserve">المرحلة الأولى من </w:t>
            </w:r>
            <w:r w:rsidRPr="00B43662">
              <w:rPr>
                <w:rFonts w:hint="cs"/>
                <w:sz w:val="20"/>
                <w:rtl/>
              </w:rPr>
              <w:t>خط</w:t>
            </w:r>
            <w:r>
              <w:rPr>
                <w:rFonts w:hint="cs"/>
                <w:sz w:val="20"/>
                <w:rtl/>
              </w:rPr>
              <w:t>ط ا</w:t>
            </w:r>
            <w:r w:rsidRPr="00B43662">
              <w:rPr>
                <w:rFonts w:hint="cs"/>
                <w:sz w:val="20"/>
                <w:rtl/>
              </w:rPr>
              <w:t>لتنفيذ بموجب تعديل كيغالي</w:t>
            </w:r>
          </w:p>
        </w:tc>
        <w:tc>
          <w:tcPr>
            <w:tcW w:w="373" w:type="pct"/>
          </w:tcPr>
          <w:p w14:paraId="7672481F" w14:textId="0A3F2A1F" w:rsidR="008E2D55" w:rsidRPr="00B43662" w:rsidRDefault="008E2D55" w:rsidP="008E2D55">
            <w:pPr>
              <w:bidi/>
              <w:jc w:val="center"/>
              <w:rPr>
                <w:sz w:val="20"/>
              </w:rPr>
            </w:pPr>
            <w:r w:rsidRPr="005F0027">
              <w:rPr>
                <w:sz w:val="20"/>
              </w:rPr>
              <w:t>4</w:t>
            </w:r>
          </w:p>
        </w:tc>
        <w:tc>
          <w:tcPr>
            <w:tcW w:w="432" w:type="pct"/>
          </w:tcPr>
          <w:p w14:paraId="1945B544" w14:textId="067F1D94" w:rsidR="008E2D55" w:rsidRPr="00B43662" w:rsidRDefault="008E2D55" w:rsidP="008E2D55">
            <w:pPr>
              <w:bidi/>
              <w:jc w:val="center"/>
              <w:rPr>
                <w:sz w:val="20"/>
              </w:rPr>
            </w:pPr>
            <w:r w:rsidRPr="005F0027">
              <w:rPr>
                <w:sz w:val="20"/>
              </w:rPr>
              <w:t>7</w:t>
            </w:r>
          </w:p>
        </w:tc>
        <w:tc>
          <w:tcPr>
            <w:tcW w:w="641" w:type="pct"/>
            <w:vAlign w:val="center"/>
          </w:tcPr>
          <w:p w14:paraId="2247A9AD" w14:textId="39645DF0" w:rsidR="008E2D55" w:rsidRPr="00B43662" w:rsidRDefault="008E2D55" w:rsidP="00D20AFD">
            <w:pPr>
              <w:bidi/>
              <w:jc w:val="left"/>
              <w:rPr>
                <w:sz w:val="20"/>
              </w:rPr>
            </w:pPr>
            <w:r w:rsidRPr="005F0027">
              <w:rPr>
                <w:sz w:val="20"/>
              </w:rPr>
              <w:t>931,210</w:t>
            </w:r>
          </w:p>
        </w:tc>
        <w:tc>
          <w:tcPr>
            <w:tcW w:w="640" w:type="pct"/>
            <w:shd w:val="clear" w:color="auto" w:fill="FFFFFF" w:themeFill="background1"/>
            <w:vAlign w:val="center"/>
          </w:tcPr>
          <w:p w14:paraId="32451FA0" w14:textId="5A749155" w:rsidR="008E2D55" w:rsidRPr="00B43662" w:rsidRDefault="008E2D55" w:rsidP="00D20AFD">
            <w:pPr>
              <w:bidi/>
              <w:jc w:val="left"/>
              <w:rPr>
                <w:sz w:val="20"/>
              </w:rPr>
            </w:pPr>
          </w:p>
        </w:tc>
      </w:tr>
      <w:tr w:rsidR="008E2D55" w:rsidRPr="00B43662" w14:paraId="1D752331" w14:textId="77777777" w:rsidTr="009F492E">
        <w:trPr>
          <w:jc w:val="center"/>
        </w:trPr>
        <w:tc>
          <w:tcPr>
            <w:tcW w:w="2914" w:type="pct"/>
            <w:vAlign w:val="center"/>
          </w:tcPr>
          <w:p w14:paraId="78B44132" w14:textId="5F0328F7" w:rsidR="008E2D55" w:rsidRDefault="008E2D55" w:rsidP="008E2D55">
            <w:pPr>
              <w:bidi/>
              <w:jc w:val="left"/>
              <w:rPr>
                <w:sz w:val="20"/>
                <w:rtl/>
              </w:rPr>
            </w:pPr>
            <w:r>
              <w:rPr>
                <w:rFonts w:hint="cs"/>
                <w:sz w:val="20"/>
                <w:rtl/>
              </w:rPr>
              <w:t>التح</w:t>
            </w:r>
            <w:r w:rsidRPr="00FD4A73">
              <w:rPr>
                <w:sz w:val="20"/>
                <w:rtl/>
              </w:rPr>
              <w:t xml:space="preserve">قق من امتثال </w:t>
            </w:r>
            <w:r>
              <w:rPr>
                <w:rFonts w:hint="cs"/>
                <w:sz w:val="20"/>
                <w:rtl/>
              </w:rPr>
              <w:t>بلدان مختارة، عاملة</w:t>
            </w:r>
            <w:r w:rsidRPr="00FD4A73">
              <w:rPr>
                <w:sz w:val="20"/>
                <w:rtl/>
              </w:rPr>
              <w:t xml:space="preserve"> </w:t>
            </w:r>
            <w:r>
              <w:rPr>
                <w:rFonts w:hint="cs"/>
                <w:sz w:val="20"/>
                <w:rtl/>
              </w:rPr>
              <w:t xml:space="preserve">بموجب </w:t>
            </w:r>
            <w:r w:rsidRPr="00FD4A73">
              <w:rPr>
                <w:sz w:val="20"/>
                <w:rtl/>
              </w:rPr>
              <w:t xml:space="preserve">المادة 5 لاتفاقيات خطط </w:t>
            </w:r>
            <w:r>
              <w:rPr>
                <w:rFonts w:hint="cs"/>
                <w:sz w:val="20"/>
                <w:rtl/>
              </w:rPr>
              <w:t>ال</w:t>
            </w:r>
            <w:r w:rsidRPr="00FD4A73">
              <w:rPr>
                <w:sz w:val="20"/>
                <w:rtl/>
              </w:rPr>
              <w:t xml:space="preserve">تنفيذ </w:t>
            </w:r>
            <w:r w:rsidRPr="008E2D55">
              <w:rPr>
                <w:sz w:val="20"/>
                <w:rtl/>
              </w:rPr>
              <w:t xml:space="preserve">بموجب تعديل </w:t>
            </w:r>
            <w:r w:rsidRPr="00FD4A73">
              <w:rPr>
                <w:sz w:val="20"/>
                <w:rtl/>
              </w:rPr>
              <w:t>كيغالي</w:t>
            </w:r>
          </w:p>
        </w:tc>
        <w:tc>
          <w:tcPr>
            <w:tcW w:w="373" w:type="pct"/>
            <w:vAlign w:val="center"/>
          </w:tcPr>
          <w:p w14:paraId="36361CF1" w14:textId="44F85F37" w:rsidR="008E2D55" w:rsidRPr="00B43662" w:rsidRDefault="008E2D55" w:rsidP="008E2D55">
            <w:pPr>
              <w:bidi/>
              <w:jc w:val="center"/>
              <w:rPr>
                <w:sz w:val="20"/>
              </w:rPr>
            </w:pPr>
            <w:r w:rsidRPr="005F0027">
              <w:rPr>
                <w:sz w:val="20"/>
              </w:rPr>
              <w:t>8</w:t>
            </w:r>
          </w:p>
        </w:tc>
        <w:tc>
          <w:tcPr>
            <w:tcW w:w="432" w:type="pct"/>
            <w:vAlign w:val="center"/>
          </w:tcPr>
          <w:p w14:paraId="5501141A" w14:textId="0769AC0F" w:rsidR="008E2D55" w:rsidRPr="00B43662" w:rsidRDefault="008E2D55" w:rsidP="008E2D55">
            <w:pPr>
              <w:bidi/>
              <w:jc w:val="center"/>
              <w:rPr>
                <w:sz w:val="20"/>
              </w:rPr>
            </w:pPr>
            <w:r w:rsidRPr="005F0027">
              <w:rPr>
                <w:sz w:val="20"/>
              </w:rPr>
              <w:t>8</w:t>
            </w:r>
          </w:p>
        </w:tc>
        <w:tc>
          <w:tcPr>
            <w:tcW w:w="641" w:type="pct"/>
            <w:vAlign w:val="center"/>
          </w:tcPr>
          <w:p w14:paraId="256D1F62" w14:textId="7BFA5E36" w:rsidR="008E2D55" w:rsidRPr="00B43662" w:rsidRDefault="008E2D55" w:rsidP="00D20AFD">
            <w:pPr>
              <w:bidi/>
              <w:jc w:val="left"/>
              <w:rPr>
                <w:sz w:val="20"/>
              </w:rPr>
            </w:pPr>
            <w:r w:rsidRPr="005F0027">
              <w:rPr>
                <w:sz w:val="20"/>
              </w:rPr>
              <w:t>247,650</w:t>
            </w:r>
          </w:p>
        </w:tc>
        <w:tc>
          <w:tcPr>
            <w:tcW w:w="640" w:type="pct"/>
            <w:shd w:val="clear" w:color="auto" w:fill="FFFFFF" w:themeFill="background1"/>
            <w:vAlign w:val="center"/>
          </w:tcPr>
          <w:p w14:paraId="6659C8B1" w14:textId="77777777" w:rsidR="008E2D55" w:rsidRPr="00B43662" w:rsidRDefault="008E2D55" w:rsidP="00D20AFD">
            <w:pPr>
              <w:bidi/>
              <w:jc w:val="left"/>
              <w:rPr>
                <w:sz w:val="20"/>
              </w:rPr>
            </w:pPr>
          </w:p>
        </w:tc>
      </w:tr>
      <w:tr w:rsidR="008E2D55" w:rsidRPr="00B43662" w14:paraId="769A24FB" w14:textId="77777777" w:rsidTr="009F492E">
        <w:trPr>
          <w:jc w:val="center"/>
        </w:trPr>
        <w:tc>
          <w:tcPr>
            <w:tcW w:w="2914" w:type="pct"/>
            <w:vAlign w:val="center"/>
          </w:tcPr>
          <w:p w14:paraId="162B38AA" w14:textId="45FEB8ED" w:rsidR="008E2D55" w:rsidRPr="00B43662" w:rsidRDefault="008E2D55" w:rsidP="008E2D55">
            <w:pPr>
              <w:bidi/>
              <w:jc w:val="left"/>
              <w:rPr>
                <w:sz w:val="20"/>
              </w:rPr>
            </w:pPr>
            <w:r w:rsidRPr="00B43662">
              <w:rPr>
                <w:sz w:val="20"/>
                <w:rtl/>
              </w:rPr>
              <w:t xml:space="preserve">الأنشطة التمكينية </w:t>
            </w:r>
            <w:r w:rsidRPr="00B43662">
              <w:rPr>
                <w:rFonts w:hint="cs"/>
                <w:sz w:val="20"/>
                <w:rtl/>
              </w:rPr>
              <w:t>للتخفيض</w:t>
            </w:r>
            <w:r w:rsidRPr="00B43662">
              <w:rPr>
                <w:sz w:val="20"/>
                <w:rtl/>
              </w:rPr>
              <w:t xml:space="preserve"> التدريجي </w:t>
            </w:r>
            <w:r w:rsidRPr="00B43662">
              <w:rPr>
                <w:rFonts w:hint="cs"/>
                <w:sz w:val="20"/>
                <w:rtl/>
              </w:rPr>
              <w:t>للمواد</w:t>
            </w:r>
            <w:r w:rsidRPr="00B43662">
              <w:rPr>
                <w:sz w:val="20"/>
                <w:rtl/>
              </w:rPr>
              <w:t xml:space="preserve"> الهيدروفلوروكربون</w:t>
            </w:r>
            <w:r>
              <w:rPr>
                <w:rFonts w:hint="cs"/>
                <w:sz w:val="20"/>
                <w:rtl/>
              </w:rPr>
              <w:t>ية</w:t>
            </w:r>
          </w:p>
        </w:tc>
        <w:tc>
          <w:tcPr>
            <w:tcW w:w="373" w:type="pct"/>
            <w:vAlign w:val="center"/>
          </w:tcPr>
          <w:p w14:paraId="13299113" w14:textId="65D76069" w:rsidR="008E2D55" w:rsidRPr="00B43662" w:rsidRDefault="008E2D55" w:rsidP="008E2D55">
            <w:pPr>
              <w:bidi/>
              <w:jc w:val="center"/>
              <w:rPr>
                <w:sz w:val="20"/>
              </w:rPr>
            </w:pPr>
            <w:r w:rsidRPr="005F0027">
              <w:rPr>
                <w:sz w:val="20"/>
              </w:rPr>
              <w:t>1</w:t>
            </w:r>
          </w:p>
        </w:tc>
        <w:tc>
          <w:tcPr>
            <w:tcW w:w="432" w:type="pct"/>
            <w:vAlign w:val="center"/>
          </w:tcPr>
          <w:p w14:paraId="3CAF4C09" w14:textId="4EB507CA" w:rsidR="008E2D55" w:rsidRPr="00B43662" w:rsidRDefault="008E2D55" w:rsidP="008E2D55">
            <w:pPr>
              <w:bidi/>
              <w:jc w:val="center"/>
              <w:rPr>
                <w:sz w:val="20"/>
              </w:rPr>
            </w:pPr>
            <w:r w:rsidRPr="005F0027">
              <w:rPr>
                <w:sz w:val="20"/>
              </w:rPr>
              <w:t>1</w:t>
            </w:r>
          </w:p>
        </w:tc>
        <w:tc>
          <w:tcPr>
            <w:tcW w:w="641" w:type="pct"/>
          </w:tcPr>
          <w:p w14:paraId="2C04CFB6" w14:textId="0E16E252" w:rsidR="008E2D55" w:rsidRPr="00B43662" w:rsidRDefault="008E2D55" w:rsidP="00D20AFD">
            <w:pPr>
              <w:bidi/>
              <w:jc w:val="left"/>
              <w:rPr>
                <w:sz w:val="20"/>
              </w:rPr>
            </w:pPr>
            <w:r w:rsidRPr="005F0027">
              <w:rPr>
                <w:sz w:val="20"/>
              </w:rPr>
              <w:t>267,500</w:t>
            </w:r>
          </w:p>
        </w:tc>
        <w:tc>
          <w:tcPr>
            <w:tcW w:w="640" w:type="pct"/>
            <w:shd w:val="clear" w:color="auto" w:fill="FFFFFF" w:themeFill="background1"/>
            <w:vAlign w:val="center"/>
          </w:tcPr>
          <w:p w14:paraId="4FA135CF" w14:textId="77777777" w:rsidR="008E2D55" w:rsidRPr="00B43662" w:rsidRDefault="008E2D55" w:rsidP="00D20AFD">
            <w:pPr>
              <w:bidi/>
              <w:jc w:val="left"/>
              <w:rPr>
                <w:sz w:val="20"/>
              </w:rPr>
            </w:pPr>
          </w:p>
        </w:tc>
      </w:tr>
      <w:tr w:rsidR="008E2D55" w:rsidRPr="00B43662" w14:paraId="5BC6380B" w14:textId="77777777" w:rsidTr="009F492E">
        <w:trPr>
          <w:jc w:val="center"/>
        </w:trPr>
        <w:tc>
          <w:tcPr>
            <w:tcW w:w="2914" w:type="pct"/>
            <w:vAlign w:val="center"/>
          </w:tcPr>
          <w:p w14:paraId="1D827927" w14:textId="77777777" w:rsidR="008E2D55" w:rsidRPr="00B43662" w:rsidRDefault="008E2D55" w:rsidP="008E2D55">
            <w:pPr>
              <w:bidi/>
              <w:jc w:val="left"/>
              <w:rPr>
                <w:sz w:val="20"/>
              </w:rPr>
            </w:pPr>
            <w:r w:rsidRPr="00B43662">
              <w:rPr>
                <w:sz w:val="20"/>
                <w:rtl/>
              </w:rPr>
              <w:t xml:space="preserve">تجديد </w:t>
            </w:r>
            <w:r w:rsidRPr="00B43662">
              <w:rPr>
                <w:rFonts w:hint="cs"/>
                <w:sz w:val="20"/>
                <w:rtl/>
              </w:rPr>
              <w:t>مشروعات</w:t>
            </w:r>
            <w:r w:rsidRPr="00B43662">
              <w:rPr>
                <w:sz w:val="20"/>
                <w:rtl/>
              </w:rPr>
              <w:t xml:space="preserve"> التعزيز المؤسسي</w:t>
            </w:r>
          </w:p>
        </w:tc>
        <w:tc>
          <w:tcPr>
            <w:tcW w:w="373" w:type="pct"/>
            <w:vAlign w:val="center"/>
          </w:tcPr>
          <w:p w14:paraId="316E995F" w14:textId="39B012B7" w:rsidR="008E2D55" w:rsidRPr="00B43662" w:rsidRDefault="008E2D55" w:rsidP="008E2D55">
            <w:pPr>
              <w:bidi/>
              <w:jc w:val="center"/>
              <w:rPr>
                <w:sz w:val="20"/>
              </w:rPr>
            </w:pPr>
            <w:r w:rsidRPr="004F316C">
              <w:rPr>
                <w:sz w:val="20"/>
              </w:rPr>
              <w:t>5</w:t>
            </w:r>
          </w:p>
        </w:tc>
        <w:tc>
          <w:tcPr>
            <w:tcW w:w="432" w:type="pct"/>
            <w:vAlign w:val="center"/>
          </w:tcPr>
          <w:p w14:paraId="7AFEA0EF" w14:textId="28001E79" w:rsidR="008E2D55" w:rsidRPr="00B43662" w:rsidRDefault="008E2D55" w:rsidP="008E2D55">
            <w:pPr>
              <w:bidi/>
              <w:jc w:val="center"/>
              <w:rPr>
                <w:sz w:val="20"/>
              </w:rPr>
            </w:pPr>
            <w:r w:rsidRPr="004F316C">
              <w:rPr>
                <w:sz w:val="20"/>
              </w:rPr>
              <w:t>5</w:t>
            </w:r>
          </w:p>
        </w:tc>
        <w:tc>
          <w:tcPr>
            <w:tcW w:w="641" w:type="pct"/>
          </w:tcPr>
          <w:p w14:paraId="1570DF59" w14:textId="6DA74F64" w:rsidR="008E2D55" w:rsidRPr="00B43662" w:rsidRDefault="008E2D55" w:rsidP="00D20AFD">
            <w:pPr>
              <w:bidi/>
              <w:jc w:val="left"/>
              <w:rPr>
                <w:sz w:val="20"/>
              </w:rPr>
            </w:pPr>
            <w:r w:rsidRPr="004F316C">
              <w:rPr>
                <w:sz w:val="20"/>
              </w:rPr>
              <w:t>1,036,547</w:t>
            </w:r>
          </w:p>
        </w:tc>
        <w:tc>
          <w:tcPr>
            <w:tcW w:w="640" w:type="pct"/>
            <w:shd w:val="clear" w:color="auto" w:fill="FFFFFF" w:themeFill="background1"/>
            <w:vAlign w:val="center"/>
          </w:tcPr>
          <w:p w14:paraId="263509D0" w14:textId="77777777" w:rsidR="008E2D55" w:rsidRPr="00B43662" w:rsidRDefault="008E2D55" w:rsidP="00D20AFD">
            <w:pPr>
              <w:bidi/>
              <w:jc w:val="left"/>
              <w:rPr>
                <w:sz w:val="20"/>
              </w:rPr>
            </w:pPr>
          </w:p>
        </w:tc>
      </w:tr>
      <w:tr w:rsidR="008E2D55" w:rsidRPr="00B43662" w14:paraId="2F4B1677" w14:textId="77777777" w:rsidTr="009F492E">
        <w:trPr>
          <w:jc w:val="center"/>
        </w:trPr>
        <w:tc>
          <w:tcPr>
            <w:tcW w:w="2914" w:type="pct"/>
            <w:vAlign w:val="center"/>
          </w:tcPr>
          <w:p w14:paraId="5E60E2C6" w14:textId="77777777" w:rsidR="008E2D55" w:rsidRPr="00B43662" w:rsidRDefault="008E2D55" w:rsidP="008E2D55">
            <w:pPr>
              <w:bidi/>
              <w:ind w:right="305"/>
              <w:jc w:val="left"/>
              <w:rPr>
                <w:sz w:val="20"/>
              </w:rPr>
            </w:pPr>
            <w:r w:rsidRPr="00B43662">
              <w:rPr>
                <w:sz w:val="20"/>
                <w:rtl/>
              </w:rPr>
              <w:t>الأنشطة الإضافية للحفاظ على كفاءة استخدام الطاقة في قطاع الخدمة (المقرر 89/</w:t>
            </w:r>
            <w:r w:rsidRPr="00B43662">
              <w:rPr>
                <w:rFonts w:hint="cs"/>
                <w:sz w:val="20"/>
                <w:rtl/>
              </w:rPr>
              <w:t>6)</w:t>
            </w:r>
            <w:r w:rsidRPr="00B43662">
              <w:rPr>
                <w:sz w:val="20"/>
                <w:rtl/>
              </w:rPr>
              <w:t>*</w:t>
            </w:r>
          </w:p>
        </w:tc>
        <w:tc>
          <w:tcPr>
            <w:tcW w:w="373" w:type="pct"/>
            <w:vAlign w:val="center"/>
          </w:tcPr>
          <w:p w14:paraId="45E8AB88" w14:textId="2B1E9DAC" w:rsidR="008E2D55" w:rsidRPr="00B43662" w:rsidRDefault="008E2D55" w:rsidP="008E2D55">
            <w:pPr>
              <w:bidi/>
              <w:jc w:val="center"/>
              <w:rPr>
                <w:sz w:val="20"/>
              </w:rPr>
            </w:pPr>
            <w:r w:rsidRPr="005F0027">
              <w:rPr>
                <w:sz w:val="20"/>
              </w:rPr>
              <w:t>7</w:t>
            </w:r>
          </w:p>
        </w:tc>
        <w:tc>
          <w:tcPr>
            <w:tcW w:w="432" w:type="pct"/>
            <w:vAlign w:val="center"/>
          </w:tcPr>
          <w:p w14:paraId="0A0965F0" w14:textId="4BDC4670" w:rsidR="008E2D55" w:rsidRPr="00B43662" w:rsidRDefault="008E2D55" w:rsidP="008E2D55">
            <w:pPr>
              <w:bidi/>
              <w:jc w:val="center"/>
              <w:rPr>
                <w:sz w:val="20"/>
              </w:rPr>
            </w:pPr>
            <w:r w:rsidRPr="005F0027">
              <w:rPr>
                <w:sz w:val="20"/>
              </w:rPr>
              <w:t>7</w:t>
            </w:r>
          </w:p>
        </w:tc>
        <w:tc>
          <w:tcPr>
            <w:tcW w:w="641" w:type="pct"/>
            <w:vAlign w:val="center"/>
          </w:tcPr>
          <w:p w14:paraId="25986063" w14:textId="42A652D4" w:rsidR="008E2D55" w:rsidRPr="00B43662" w:rsidRDefault="008E2D55" w:rsidP="00D20AFD">
            <w:pPr>
              <w:bidi/>
              <w:jc w:val="left"/>
              <w:rPr>
                <w:sz w:val="20"/>
              </w:rPr>
            </w:pPr>
            <w:r w:rsidRPr="005F0027">
              <w:rPr>
                <w:sz w:val="20"/>
              </w:rPr>
              <w:t>899,602</w:t>
            </w:r>
          </w:p>
        </w:tc>
        <w:tc>
          <w:tcPr>
            <w:tcW w:w="640" w:type="pct"/>
            <w:shd w:val="clear" w:color="auto" w:fill="FFFFFF" w:themeFill="background1"/>
            <w:vAlign w:val="center"/>
          </w:tcPr>
          <w:p w14:paraId="61B67248" w14:textId="77777777" w:rsidR="008E2D55" w:rsidRPr="00B43662" w:rsidRDefault="008E2D55" w:rsidP="00D20AFD">
            <w:pPr>
              <w:bidi/>
              <w:jc w:val="left"/>
              <w:rPr>
                <w:sz w:val="20"/>
              </w:rPr>
            </w:pPr>
          </w:p>
        </w:tc>
      </w:tr>
      <w:tr w:rsidR="008E2D55" w:rsidRPr="00B43662" w14:paraId="080971E7" w14:textId="77777777" w:rsidTr="009F492E">
        <w:trPr>
          <w:jc w:val="center"/>
        </w:trPr>
        <w:tc>
          <w:tcPr>
            <w:tcW w:w="2914" w:type="pct"/>
            <w:vAlign w:val="center"/>
          </w:tcPr>
          <w:p w14:paraId="6EA992B1" w14:textId="3B42BAEB" w:rsidR="008E2D55" w:rsidRPr="00B43662" w:rsidRDefault="008E2D55" w:rsidP="008E2D55">
            <w:pPr>
              <w:bidi/>
              <w:jc w:val="left"/>
              <w:rPr>
                <w:sz w:val="20"/>
              </w:rPr>
            </w:pPr>
            <w:r w:rsidRPr="00B43662">
              <w:rPr>
                <w:rFonts w:hint="cs"/>
                <w:sz w:val="20"/>
                <w:rtl/>
              </w:rPr>
              <w:t>مشروعات</w:t>
            </w:r>
            <w:r w:rsidRPr="00B43662">
              <w:rPr>
                <w:sz w:val="20"/>
                <w:rtl/>
              </w:rPr>
              <w:t xml:space="preserve"> تجريبية </w:t>
            </w:r>
            <w:r w:rsidRPr="00B43662">
              <w:rPr>
                <w:rFonts w:hint="cs"/>
                <w:sz w:val="20"/>
                <w:rtl/>
              </w:rPr>
              <w:t>بشأن</w:t>
            </w:r>
            <w:r w:rsidRPr="00B43662">
              <w:rPr>
                <w:sz w:val="20"/>
                <w:rtl/>
              </w:rPr>
              <w:t xml:space="preserve"> كفاءة استخدام الطاقة (المقرر </w:t>
            </w:r>
            <w:r>
              <w:rPr>
                <w:rFonts w:hint="cs"/>
                <w:sz w:val="20"/>
                <w:rtl/>
              </w:rPr>
              <w:t>91</w:t>
            </w:r>
            <w:r w:rsidRPr="00B43662">
              <w:rPr>
                <w:sz w:val="20"/>
                <w:rtl/>
              </w:rPr>
              <w:t>/</w:t>
            </w:r>
            <w:r>
              <w:rPr>
                <w:rFonts w:hint="cs"/>
                <w:sz w:val="20"/>
                <w:rtl/>
              </w:rPr>
              <w:t>65</w:t>
            </w:r>
            <w:r w:rsidRPr="00B43662">
              <w:rPr>
                <w:sz w:val="20"/>
                <w:rtl/>
              </w:rPr>
              <w:t>)</w:t>
            </w:r>
          </w:p>
        </w:tc>
        <w:tc>
          <w:tcPr>
            <w:tcW w:w="373" w:type="pct"/>
          </w:tcPr>
          <w:p w14:paraId="7A6D8ABB" w14:textId="69057390" w:rsidR="008E2D55" w:rsidRPr="00B43662" w:rsidRDefault="008E2D55" w:rsidP="008E2D55">
            <w:pPr>
              <w:bidi/>
              <w:jc w:val="center"/>
              <w:rPr>
                <w:sz w:val="20"/>
              </w:rPr>
            </w:pPr>
            <w:r w:rsidRPr="005F0027">
              <w:rPr>
                <w:sz w:val="20"/>
              </w:rPr>
              <w:t>12</w:t>
            </w:r>
          </w:p>
        </w:tc>
        <w:tc>
          <w:tcPr>
            <w:tcW w:w="432" w:type="pct"/>
          </w:tcPr>
          <w:p w14:paraId="577020A4" w14:textId="5CFCCBFC" w:rsidR="008E2D55" w:rsidRPr="00B43662" w:rsidRDefault="008E2D55" w:rsidP="008E2D55">
            <w:pPr>
              <w:bidi/>
              <w:jc w:val="center"/>
              <w:rPr>
                <w:sz w:val="20"/>
              </w:rPr>
            </w:pPr>
            <w:r w:rsidRPr="005F0027">
              <w:rPr>
                <w:sz w:val="20"/>
              </w:rPr>
              <w:t>13</w:t>
            </w:r>
          </w:p>
        </w:tc>
        <w:tc>
          <w:tcPr>
            <w:tcW w:w="641" w:type="pct"/>
          </w:tcPr>
          <w:p w14:paraId="03A12566" w14:textId="1C96AC11" w:rsidR="008E2D55" w:rsidRPr="00B43662" w:rsidRDefault="008E2D55" w:rsidP="00D20AFD">
            <w:pPr>
              <w:bidi/>
              <w:jc w:val="left"/>
              <w:rPr>
                <w:sz w:val="20"/>
              </w:rPr>
            </w:pPr>
            <w:r w:rsidRPr="005F0027">
              <w:rPr>
                <w:sz w:val="20"/>
              </w:rPr>
              <w:t>3,669,253</w:t>
            </w:r>
          </w:p>
        </w:tc>
        <w:tc>
          <w:tcPr>
            <w:tcW w:w="640" w:type="pct"/>
            <w:shd w:val="clear" w:color="auto" w:fill="FFFFFF" w:themeFill="background1"/>
            <w:vAlign w:val="center"/>
          </w:tcPr>
          <w:p w14:paraId="58246A28" w14:textId="77777777" w:rsidR="008E2D55" w:rsidRPr="00B43662" w:rsidRDefault="008E2D55" w:rsidP="00D20AFD">
            <w:pPr>
              <w:bidi/>
              <w:jc w:val="left"/>
              <w:rPr>
                <w:sz w:val="20"/>
              </w:rPr>
            </w:pPr>
          </w:p>
        </w:tc>
      </w:tr>
      <w:tr w:rsidR="008E2D55" w:rsidRPr="00B43662" w14:paraId="30450C4D" w14:textId="77777777" w:rsidTr="009F492E">
        <w:trPr>
          <w:jc w:val="center"/>
        </w:trPr>
        <w:tc>
          <w:tcPr>
            <w:tcW w:w="2914" w:type="pct"/>
            <w:vAlign w:val="center"/>
          </w:tcPr>
          <w:p w14:paraId="6D635793" w14:textId="3595D6C5" w:rsidR="008E2D55" w:rsidRPr="00B43662" w:rsidRDefault="008E2D55" w:rsidP="008E2D55">
            <w:pPr>
              <w:bidi/>
              <w:ind w:right="-183"/>
              <w:jc w:val="left"/>
              <w:rPr>
                <w:sz w:val="20"/>
              </w:rPr>
            </w:pPr>
            <w:r w:rsidRPr="00B43662">
              <w:rPr>
                <w:rFonts w:hint="cs"/>
                <w:sz w:val="20"/>
                <w:rtl/>
              </w:rPr>
              <w:t>مشروعات</w:t>
            </w:r>
            <w:r w:rsidRPr="00B43662">
              <w:rPr>
                <w:sz w:val="20"/>
                <w:rtl/>
              </w:rPr>
              <w:t xml:space="preserve"> تجريبية</w:t>
            </w:r>
            <w:r>
              <w:rPr>
                <w:rFonts w:hint="cs"/>
                <w:sz w:val="20"/>
                <w:rtl/>
              </w:rPr>
              <w:t xml:space="preserve"> عالمية</w:t>
            </w:r>
            <w:r w:rsidRPr="00B43662">
              <w:rPr>
                <w:sz w:val="20"/>
                <w:rtl/>
              </w:rPr>
              <w:t xml:space="preserve"> </w:t>
            </w:r>
            <w:r w:rsidRPr="00B43662">
              <w:rPr>
                <w:rFonts w:hint="cs"/>
                <w:sz w:val="20"/>
                <w:rtl/>
              </w:rPr>
              <w:t>بشأن</w:t>
            </w:r>
            <w:r w:rsidRPr="00B43662">
              <w:rPr>
                <w:sz w:val="20"/>
                <w:rtl/>
              </w:rPr>
              <w:t xml:space="preserve"> كفاءة استخدام الطاقة (المقرر</w:t>
            </w:r>
            <w:r w:rsidRPr="00B43662">
              <w:rPr>
                <w:rFonts w:hint="cs"/>
                <w:sz w:val="20"/>
                <w:rtl/>
              </w:rPr>
              <w:t xml:space="preserve"> 91/65</w:t>
            </w:r>
            <w:r w:rsidRPr="00B43662">
              <w:rPr>
                <w:sz w:val="20"/>
                <w:rtl/>
              </w:rPr>
              <w:t>)</w:t>
            </w:r>
          </w:p>
        </w:tc>
        <w:tc>
          <w:tcPr>
            <w:tcW w:w="373" w:type="pct"/>
          </w:tcPr>
          <w:p w14:paraId="17238622" w14:textId="36FF3F95" w:rsidR="008E2D55" w:rsidRPr="00B43662" w:rsidRDefault="008E2D55" w:rsidP="008E2D55">
            <w:pPr>
              <w:bidi/>
              <w:jc w:val="center"/>
              <w:rPr>
                <w:sz w:val="20"/>
              </w:rPr>
            </w:pPr>
            <w:r>
              <w:rPr>
                <w:sz w:val="20"/>
              </w:rPr>
              <w:t>--</w:t>
            </w:r>
          </w:p>
        </w:tc>
        <w:tc>
          <w:tcPr>
            <w:tcW w:w="432" w:type="pct"/>
          </w:tcPr>
          <w:p w14:paraId="48DD9733" w14:textId="4DF22A07" w:rsidR="008E2D55" w:rsidRPr="00B43662" w:rsidRDefault="008E2D55" w:rsidP="008E2D55">
            <w:pPr>
              <w:bidi/>
              <w:jc w:val="center"/>
              <w:rPr>
                <w:sz w:val="20"/>
              </w:rPr>
            </w:pPr>
            <w:r w:rsidRPr="005F0027">
              <w:rPr>
                <w:sz w:val="20"/>
              </w:rPr>
              <w:t>1</w:t>
            </w:r>
          </w:p>
        </w:tc>
        <w:tc>
          <w:tcPr>
            <w:tcW w:w="641" w:type="pct"/>
          </w:tcPr>
          <w:p w14:paraId="77FE58FD" w14:textId="522900FF" w:rsidR="008E2D55" w:rsidRPr="00B43662" w:rsidRDefault="008E2D55" w:rsidP="00D20AFD">
            <w:pPr>
              <w:bidi/>
              <w:jc w:val="left"/>
              <w:rPr>
                <w:sz w:val="20"/>
              </w:rPr>
            </w:pPr>
            <w:r w:rsidRPr="005F0027">
              <w:rPr>
                <w:sz w:val="20"/>
              </w:rPr>
              <w:t>1,502,280</w:t>
            </w:r>
          </w:p>
        </w:tc>
        <w:tc>
          <w:tcPr>
            <w:tcW w:w="640" w:type="pct"/>
            <w:shd w:val="clear" w:color="auto" w:fill="FFFFFF" w:themeFill="background1"/>
            <w:vAlign w:val="center"/>
          </w:tcPr>
          <w:p w14:paraId="73A8DD77" w14:textId="77777777" w:rsidR="008E2D55" w:rsidRPr="00B43662" w:rsidRDefault="008E2D55" w:rsidP="00D20AFD">
            <w:pPr>
              <w:bidi/>
              <w:jc w:val="left"/>
              <w:rPr>
                <w:sz w:val="20"/>
              </w:rPr>
            </w:pPr>
          </w:p>
        </w:tc>
      </w:tr>
      <w:tr w:rsidR="008E2D55" w:rsidRPr="00B43662" w14:paraId="741DCA2B" w14:textId="77777777" w:rsidTr="009F492E">
        <w:trPr>
          <w:jc w:val="center"/>
        </w:trPr>
        <w:tc>
          <w:tcPr>
            <w:tcW w:w="2914" w:type="pct"/>
            <w:vAlign w:val="center"/>
          </w:tcPr>
          <w:p w14:paraId="79C7EB0E" w14:textId="20BB62E0" w:rsidR="008E2D55" w:rsidRPr="00B43662" w:rsidRDefault="008E2D55" w:rsidP="008E2D55">
            <w:pPr>
              <w:bidi/>
              <w:ind w:right="-183"/>
              <w:jc w:val="left"/>
              <w:rPr>
                <w:sz w:val="20"/>
                <w:rtl/>
              </w:rPr>
            </w:pPr>
            <w:r w:rsidRPr="008E2D55">
              <w:rPr>
                <w:sz w:val="20"/>
                <w:rtl/>
              </w:rPr>
              <w:t xml:space="preserve">مشروعات تجريبية بشأن كفاءة استخدام الطاقة (المقرر </w:t>
            </w:r>
            <w:r>
              <w:rPr>
                <w:rFonts w:hint="cs"/>
                <w:sz w:val="20"/>
                <w:rtl/>
              </w:rPr>
              <w:t>94</w:t>
            </w:r>
            <w:r w:rsidRPr="008E2D55">
              <w:rPr>
                <w:sz w:val="20"/>
                <w:rtl/>
              </w:rPr>
              <w:t>/</w:t>
            </w:r>
            <w:r>
              <w:rPr>
                <w:rFonts w:hint="cs"/>
                <w:sz w:val="20"/>
                <w:rtl/>
              </w:rPr>
              <w:t>60</w:t>
            </w:r>
            <w:r w:rsidRPr="008E2D55">
              <w:rPr>
                <w:sz w:val="20"/>
                <w:rtl/>
              </w:rPr>
              <w:t>)</w:t>
            </w:r>
          </w:p>
        </w:tc>
        <w:tc>
          <w:tcPr>
            <w:tcW w:w="373" w:type="pct"/>
            <w:vAlign w:val="center"/>
          </w:tcPr>
          <w:p w14:paraId="05917A17" w14:textId="0A1814D3" w:rsidR="008E2D55" w:rsidRPr="00B43662" w:rsidRDefault="008E2D55" w:rsidP="008E2D55">
            <w:pPr>
              <w:bidi/>
              <w:jc w:val="center"/>
              <w:rPr>
                <w:sz w:val="20"/>
              </w:rPr>
            </w:pPr>
            <w:r w:rsidRPr="005F0027">
              <w:rPr>
                <w:sz w:val="20"/>
              </w:rPr>
              <w:t>3</w:t>
            </w:r>
          </w:p>
        </w:tc>
        <w:tc>
          <w:tcPr>
            <w:tcW w:w="432" w:type="pct"/>
            <w:vAlign w:val="center"/>
          </w:tcPr>
          <w:p w14:paraId="39057D87" w14:textId="58E3A27D" w:rsidR="008E2D55" w:rsidRPr="00B43662" w:rsidRDefault="008E2D55" w:rsidP="008E2D55">
            <w:pPr>
              <w:bidi/>
              <w:jc w:val="center"/>
              <w:rPr>
                <w:sz w:val="20"/>
              </w:rPr>
            </w:pPr>
            <w:r>
              <w:rPr>
                <w:sz w:val="20"/>
              </w:rPr>
              <w:t>3</w:t>
            </w:r>
          </w:p>
        </w:tc>
        <w:tc>
          <w:tcPr>
            <w:tcW w:w="641" w:type="pct"/>
            <w:vAlign w:val="center"/>
          </w:tcPr>
          <w:p w14:paraId="22AD6E39" w14:textId="2FDD8C53" w:rsidR="008E2D55" w:rsidRPr="00B43662" w:rsidRDefault="008E2D55" w:rsidP="00D20AFD">
            <w:pPr>
              <w:bidi/>
              <w:jc w:val="left"/>
              <w:rPr>
                <w:sz w:val="20"/>
              </w:rPr>
            </w:pPr>
            <w:r>
              <w:rPr>
                <w:sz w:val="20"/>
              </w:rPr>
              <w:t>18</w:t>
            </w:r>
            <w:r w:rsidRPr="005F0027">
              <w:rPr>
                <w:sz w:val="20"/>
              </w:rPr>
              <w:t>,</w:t>
            </w:r>
            <w:r>
              <w:rPr>
                <w:sz w:val="20"/>
              </w:rPr>
              <w:t>868</w:t>
            </w:r>
            <w:r w:rsidRPr="005F0027">
              <w:rPr>
                <w:sz w:val="20"/>
              </w:rPr>
              <w:t>,</w:t>
            </w:r>
            <w:r>
              <w:rPr>
                <w:sz w:val="20"/>
              </w:rPr>
              <w:t>33</w:t>
            </w:r>
            <w:r w:rsidRPr="005F0027">
              <w:rPr>
                <w:sz w:val="20"/>
              </w:rPr>
              <w:t>0</w:t>
            </w:r>
          </w:p>
        </w:tc>
        <w:tc>
          <w:tcPr>
            <w:tcW w:w="640" w:type="pct"/>
            <w:shd w:val="clear" w:color="auto" w:fill="FFFFFF" w:themeFill="background1"/>
            <w:vAlign w:val="center"/>
          </w:tcPr>
          <w:p w14:paraId="726A53CD" w14:textId="77777777" w:rsidR="008E2D55" w:rsidRPr="00B43662" w:rsidRDefault="008E2D55" w:rsidP="00D20AFD">
            <w:pPr>
              <w:bidi/>
              <w:jc w:val="left"/>
              <w:rPr>
                <w:sz w:val="20"/>
              </w:rPr>
            </w:pPr>
          </w:p>
        </w:tc>
      </w:tr>
      <w:tr w:rsidR="008E2D55" w:rsidRPr="00B43662" w14:paraId="3E6F4BF0" w14:textId="77777777" w:rsidTr="009F492E">
        <w:trPr>
          <w:jc w:val="center"/>
        </w:trPr>
        <w:tc>
          <w:tcPr>
            <w:tcW w:w="2914" w:type="pct"/>
            <w:vAlign w:val="center"/>
          </w:tcPr>
          <w:p w14:paraId="3124FF1E" w14:textId="01C21975" w:rsidR="008E2D55" w:rsidRPr="008E2D55" w:rsidRDefault="008E2D55" w:rsidP="008E2D55">
            <w:pPr>
              <w:bidi/>
              <w:ind w:right="-183"/>
              <w:jc w:val="left"/>
              <w:rPr>
                <w:sz w:val="20"/>
                <w:rtl/>
              </w:rPr>
            </w:pPr>
            <w:r w:rsidRPr="008E2D55">
              <w:rPr>
                <w:sz w:val="20"/>
                <w:rtl/>
              </w:rPr>
              <w:t xml:space="preserve">مشروعات تجريبية بشأن كفاءة استخدام الطاقة (المقرر </w:t>
            </w:r>
            <w:r>
              <w:rPr>
                <w:rFonts w:hint="cs"/>
                <w:sz w:val="20"/>
                <w:rtl/>
              </w:rPr>
              <w:t>95</w:t>
            </w:r>
            <w:r w:rsidRPr="008E2D55">
              <w:rPr>
                <w:sz w:val="20"/>
                <w:rtl/>
              </w:rPr>
              <w:t>/</w:t>
            </w:r>
            <w:r>
              <w:rPr>
                <w:rFonts w:hint="cs"/>
                <w:sz w:val="20"/>
                <w:rtl/>
              </w:rPr>
              <w:t>87</w:t>
            </w:r>
            <w:r w:rsidRPr="008E2D55">
              <w:rPr>
                <w:sz w:val="20"/>
                <w:rtl/>
              </w:rPr>
              <w:t>)</w:t>
            </w:r>
          </w:p>
        </w:tc>
        <w:tc>
          <w:tcPr>
            <w:tcW w:w="373" w:type="pct"/>
            <w:vAlign w:val="center"/>
          </w:tcPr>
          <w:p w14:paraId="735BECE6" w14:textId="615D09BE" w:rsidR="008E2D55" w:rsidRPr="00B43662" w:rsidRDefault="008E2D55" w:rsidP="008E2D55">
            <w:pPr>
              <w:bidi/>
              <w:jc w:val="center"/>
              <w:rPr>
                <w:sz w:val="20"/>
              </w:rPr>
            </w:pPr>
            <w:r>
              <w:rPr>
                <w:sz w:val="20"/>
              </w:rPr>
              <w:t>1</w:t>
            </w:r>
          </w:p>
        </w:tc>
        <w:tc>
          <w:tcPr>
            <w:tcW w:w="432" w:type="pct"/>
            <w:vAlign w:val="center"/>
          </w:tcPr>
          <w:p w14:paraId="289C2CF1" w14:textId="494BA3B3" w:rsidR="008E2D55" w:rsidRPr="00B43662" w:rsidRDefault="008E2D55" w:rsidP="008E2D55">
            <w:pPr>
              <w:bidi/>
              <w:jc w:val="center"/>
              <w:rPr>
                <w:sz w:val="20"/>
              </w:rPr>
            </w:pPr>
            <w:r>
              <w:rPr>
                <w:sz w:val="20"/>
              </w:rPr>
              <w:t>1</w:t>
            </w:r>
          </w:p>
        </w:tc>
        <w:tc>
          <w:tcPr>
            <w:tcW w:w="641" w:type="pct"/>
            <w:vAlign w:val="center"/>
          </w:tcPr>
          <w:p w14:paraId="0A74D6EC" w14:textId="75D3F685" w:rsidR="008E2D55" w:rsidRPr="00B43662" w:rsidRDefault="008E2D55" w:rsidP="00D20AFD">
            <w:pPr>
              <w:bidi/>
              <w:jc w:val="left"/>
              <w:rPr>
                <w:sz w:val="20"/>
              </w:rPr>
            </w:pPr>
            <w:r>
              <w:rPr>
                <w:sz w:val="20"/>
              </w:rPr>
              <w:t>2,894,350</w:t>
            </w:r>
          </w:p>
        </w:tc>
        <w:tc>
          <w:tcPr>
            <w:tcW w:w="640" w:type="pct"/>
            <w:shd w:val="clear" w:color="auto" w:fill="FFFFFF" w:themeFill="background1"/>
            <w:vAlign w:val="center"/>
          </w:tcPr>
          <w:p w14:paraId="3F65C625" w14:textId="77777777" w:rsidR="008E2D55" w:rsidRPr="00B43662" w:rsidRDefault="008E2D55" w:rsidP="00D20AFD">
            <w:pPr>
              <w:bidi/>
              <w:jc w:val="left"/>
              <w:rPr>
                <w:sz w:val="20"/>
              </w:rPr>
            </w:pPr>
          </w:p>
        </w:tc>
      </w:tr>
      <w:tr w:rsidR="008E2D55" w:rsidRPr="00B43662" w14:paraId="36746C3B" w14:textId="77777777" w:rsidTr="009F492E">
        <w:trPr>
          <w:jc w:val="center"/>
        </w:trPr>
        <w:tc>
          <w:tcPr>
            <w:tcW w:w="2914" w:type="pct"/>
            <w:vAlign w:val="center"/>
          </w:tcPr>
          <w:p w14:paraId="76AB3E67" w14:textId="4421B9CE" w:rsidR="008E2D55" w:rsidRPr="008E2D55" w:rsidRDefault="008E2D55" w:rsidP="008E2D55">
            <w:pPr>
              <w:bidi/>
              <w:ind w:right="-183"/>
              <w:jc w:val="left"/>
              <w:rPr>
                <w:sz w:val="20"/>
                <w:rtl/>
              </w:rPr>
            </w:pPr>
            <w:r>
              <w:rPr>
                <w:rFonts w:hint="cs"/>
                <w:sz w:val="20"/>
                <w:rtl/>
              </w:rPr>
              <w:t xml:space="preserve">إعداد </w:t>
            </w:r>
            <w:r w:rsidRPr="008E2D55">
              <w:rPr>
                <w:sz w:val="20"/>
                <w:rtl/>
              </w:rPr>
              <w:t>مشروعات تجريبية بشأن كفاءة استخدام الطاقة (المقرر</w:t>
            </w:r>
            <w:r>
              <w:rPr>
                <w:rFonts w:hint="cs"/>
                <w:sz w:val="20"/>
                <w:rtl/>
              </w:rPr>
              <w:t>ان 91/65 و95/87</w:t>
            </w:r>
            <w:r w:rsidRPr="008E2D55">
              <w:rPr>
                <w:sz w:val="20"/>
                <w:rtl/>
              </w:rPr>
              <w:t>)</w:t>
            </w:r>
          </w:p>
        </w:tc>
        <w:tc>
          <w:tcPr>
            <w:tcW w:w="373" w:type="pct"/>
            <w:vAlign w:val="center"/>
          </w:tcPr>
          <w:p w14:paraId="2285FB9E" w14:textId="5FA54D1E" w:rsidR="008E2D55" w:rsidRPr="00B43662" w:rsidRDefault="008E2D55" w:rsidP="008E2D55">
            <w:pPr>
              <w:bidi/>
              <w:jc w:val="center"/>
              <w:rPr>
                <w:sz w:val="20"/>
              </w:rPr>
            </w:pPr>
            <w:r w:rsidRPr="005F0027">
              <w:rPr>
                <w:sz w:val="20"/>
              </w:rPr>
              <w:t>3</w:t>
            </w:r>
          </w:p>
        </w:tc>
        <w:tc>
          <w:tcPr>
            <w:tcW w:w="432" w:type="pct"/>
            <w:vAlign w:val="center"/>
          </w:tcPr>
          <w:p w14:paraId="09129C2B" w14:textId="638C5B07" w:rsidR="008E2D55" w:rsidRPr="00B43662" w:rsidRDefault="008E2D55" w:rsidP="008E2D55">
            <w:pPr>
              <w:bidi/>
              <w:jc w:val="center"/>
              <w:rPr>
                <w:sz w:val="20"/>
              </w:rPr>
            </w:pPr>
            <w:r w:rsidRPr="005F0027">
              <w:rPr>
                <w:sz w:val="20"/>
              </w:rPr>
              <w:t>3</w:t>
            </w:r>
          </w:p>
        </w:tc>
        <w:tc>
          <w:tcPr>
            <w:tcW w:w="641" w:type="pct"/>
            <w:vAlign w:val="center"/>
          </w:tcPr>
          <w:p w14:paraId="29FDC0D7" w14:textId="1A8D014C" w:rsidR="008E2D55" w:rsidRPr="00B43662" w:rsidRDefault="008E2D55" w:rsidP="00D20AFD">
            <w:pPr>
              <w:bidi/>
              <w:jc w:val="left"/>
              <w:rPr>
                <w:sz w:val="20"/>
              </w:rPr>
            </w:pPr>
            <w:r w:rsidRPr="005F0027">
              <w:rPr>
                <w:sz w:val="20"/>
              </w:rPr>
              <w:t>119,500</w:t>
            </w:r>
          </w:p>
        </w:tc>
        <w:tc>
          <w:tcPr>
            <w:tcW w:w="640" w:type="pct"/>
            <w:shd w:val="clear" w:color="auto" w:fill="FFFFFF" w:themeFill="background1"/>
            <w:vAlign w:val="center"/>
          </w:tcPr>
          <w:p w14:paraId="06DBB9D2" w14:textId="77777777" w:rsidR="008E2D55" w:rsidRPr="00B43662" w:rsidRDefault="008E2D55" w:rsidP="00D20AFD">
            <w:pPr>
              <w:bidi/>
              <w:jc w:val="left"/>
              <w:rPr>
                <w:sz w:val="20"/>
              </w:rPr>
            </w:pPr>
          </w:p>
        </w:tc>
      </w:tr>
      <w:tr w:rsidR="008E2D55" w:rsidRPr="00B43662" w14:paraId="3DC0CE9D" w14:textId="77777777" w:rsidTr="009F492E">
        <w:trPr>
          <w:jc w:val="center"/>
        </w:trPr>
        <w:tc>
          <w:tcPr>
            <w:tcW w:w="2914" w:type="pct"/>
            <w:vAlign w:val="center"/>
          </w:tcPr>
          <w:p w14:paraId="63F5B95E" w14:textId="77777777" w:rsidR="008E2D55" w:rsidRPr="00B43662" w:rsidRDefault="008E2D55" w:rsidP="008E2D55">
            <w:pPr>
              <w:bidi/>
              <w:jc w:val="left"/>
              <w:rPr>
                <w:sz w:val="20"/>
              </w:rPr>
            </w:pPr>
            <w:r w:rsidRPr="00B43662">
              <w:rPr>
                <w:sz w:val="20"/>
                <w:rtl/>
              </w:rPr>
              <w:t>إعداد قوائم جرد لمصارف</w:t>
            </w:r>
            <w:r w:rsidRPr="00B43662">
              <w:rPr>
                <w:rFonts w:hint="cs"/>
                <w:sz w:val="20"/>
                <w:rtl/>
              </w:rPr>
              <w:t xml:space="preserve"> النفايات الخاضعة </w:t>
            </w:r>
            <w:r w:rsidRPr="00B43662">
              <w:rPr>
                <w:sz w:val="20"/>
                <w:rtl/>
              </w:rPr>
              <w:t>للرقابة (المقرر 91/66)</w:t>
            </w:r>
          </w:p>
        </w:tc>
        <w:tc>
          <w:tcPr>
            <w:tcW w:w="373" w:type="pct"/>
            <w:vAlign w:val="center"/>
          </w:tcPr>
          <w:p w14:paraId="64D52B5B" w14:textId="3B84556F" w:rsidR="008E2D55" w:rsidRPr="00B43662" w:rsidRDefault="008E2D55" w:rsidP="008E2D55">
            <w:pPr>
              <w:bidi/>
              <w:jc w:val="center"/>
              <w:rPr>
                <w:sz w:val="20"/>
              </w:rPr>
            </w:pPr>
            <w:r w:rsidRPr="005F0027">
              <w:rPr>
                <w:sz w:val="20"/>
              </w:rPr>
              <w:t>28</w:t>
            </w:r>
          </w:p>
        </w:tc>
        <w:tc>
          <w:tcPr>
            <w:tcW w:w="432" w:type="pct"/>
            <w:vAlign w:val="center"/>
          </w:tcPr>
          <w:p w14:paraId="60ED2496" w14:textId="2F48D561" w:rsidR="008E2D55" w:rsidRPr="00B43662" w:rsidRDefault="008E2D55" w:rsidP="008E2D55">
            <w:pPr>
              <w:bidi/>
              <w:jc w:val="center"/>
              <w:rPr>
                <w:sz w:val="20"/>
              </w:rPr>
            </w:pPr>
            <w:r w:rsidRPr="005F0027">
              <w:rPr>
                <w:sz w:val="20"/>
              </w:rPr>
              <w:t>29</w:t>
            </w:r>
          </w:p>
        </w:tc>
        <w:tc>
          <w:tcPr>
            <w:tcW w:w="641" w:type="pct"/>
            <w:vAlign w:val="center"/>
          </w:tcPr>
          <w:p w14:paraId="04A1893B" w14:textId="50C3F760" w:rsidR="008E2D55" w:rsidRPr="00B43662" w:rsidRDefault="008E2D55" w:rsidP="00D20AFD">
            <w:pPr>
              <w:bidi/>
              <w:jc w:val="left"/>
              <w:rPr>
                <w:sz w:val="20"/>
              </w:rPr>
            </w:pPr>
            <w:r w:rsidRPr="005F0027">
              <w:rPr>
                <w:sz w:val="20"/>
              </w:rPr>
              <w:t>2,674,620</w:t>
            </w:r>
          </w:p>
        </w:tc>
        <w:tc>
          <w:tcPr>
            <w:tcW w:w="640" w:type="pct"/>
            <w:shd w:val="clear" w:color="auto" w:fill="FFFFFF" w:themeFill="background1"/>
            <w:vAlign w:val="center"/>
          </w:tcPr>
          <w:p w14:paraId="441A3DC7" w14:textId="77777777" w:rsidR="008E2D55" w:rsidRPr="00B43662" w:rsidRDefault="008E2D55" w:rsidP="00D20AFD">
            <w:pPr>
              <w:bidi/>
              <w:jc w:val="left"/>
              <w:rPr>
                <w:sz w:val="20"/>
              </w:rPr>
            </w:pPr>
          </w:p>
        </w:tc>
      </w:tr>
      <w:tr w:rsidR="008E2D55" w:rsidRPr="00B43662" w14:paraId="5F702B20" w14:textId="77777777" w:rsidTr="009F492E">
        <w:trPr>
          <w:jc w:val="center"/>
        </w:trPr>
        <w:tc>
          <w:tcPr>
            <w:tcW w:w="2914" w:type="pct"/>
            <w:vAlign w:val="center"/>
          </w:tcPr>
          <w:p w14:paraId="28C33647" w14:textId="63B268A5" w:rsidR="008E2D55" w:rsidRPr="00B43662" w:rsidRDefault="008E2D55" w:rsidP="008E2D55">
            <w:pPr>
              <w:bidi/>
              <w:jc w:val="left"/>
              <w:rPr>
                <w:sz w:val="20"/>
              </w:rPr>
            </w:pPr>
            <w:r w:rsidRPr="00B43662">
              <w:rPr>
                <w:sz w:val="20"/>
                <w:rtl/>
              </w:rPr>
              <w:t xml:space="preserve">برنامج </w:t>
            </w:r>
            <w:r w:rsidRPr="00B43662">
              <w:rPr>
                <w:rFonts w:hint="cs"/>
                <w:sz w:val="20"/>
                <w:rtl/>
              </w:rPr>
              <w:t>ال</w:t>
            </w:r>
            <w:r w:rsidRPr="00B43662">
              <w:rPr>
                <w:sz w:val="20"/>
                <w:rtl/>
              </w:rPr>
              <w:t xml:space="preserve">مساعدة </w:t>
            </w:r>
            <w:r w:rsidRPr="00B43662">
              <w:rPr>
                <w:rFonts w:hint="cs"/>
                <w:sz w:val="20"/>
                <w:rtl/>
              </w:rPr>
              <w:t xml:space="preserve">على </w:t>
            </w:r>
            <w:r w:rsidRPr="00B43662">
              <w:rPr>
                <w:sz w:val="20"/>
                <w:rtl/>
              </w:rPr>
              <w:t>الامتثال (ميزانية</w:t>
            </w:r>
            <w:r w:rsidRPr="00B43662">
              <w:rPr>
                <w:rFonts w:hint="cs"/>
                <w:sz w:val="20"/>
                <w:rtl/>
              </w:rPr>
              <w:t xml:space="preserve"> عام</w:t>
            </w:r>
            <w:r w:rsidRPr="00B43662">
              <w:rPr>
                <w:sz w:val="20"/>
                <w:rtl/>
              </w:rPr>
              <w:t xml:space="preserve"> 202</w:t>
            </w:r>
            <w:r>
              <w:rPr>
                <w:rFonts w:hint="cs"/>
                <w:sz w:val="20"/>
                <w:rtl/>
              </w:rPr>
              <w:t>6</w:t>
            </w:r>
            <w:r w:rsidRPr="00B43662">
              <w:rPr>
                <w:sz w:val="20"/>
                <w:rtl/>
              </w:rPr>
              <w:t>)</w:t>
            </w:r>
          </w:p>
        </w:tc>
        <w:tc>
          <w:tcPr>
            <w:tcW w:w="373" w:type="pct"/>
            <w:vAlign w:val="center"/>
          </w:tcPr>
          <w:p w14:paraId="64060214" w14:textId="08F5F339" w:rsidR="008E2D55" w:rsidRPr="00B43662" w:rsidRDefault="008E2D55" w:rsidP="008E2D55">
            <w:pPr>
              <w:bidi/>
              <w:jc w:val="center"/>
              <w:rPr>
                <w:sz w:val="20"/>
              </w:rPr>
            </w:pPr>
            <w:r>
              <w:rPr>
                <w:sz w:val="20"/>
              </w:rPr>
              <w:t>--</w:t>
            </w:r>
          </w:p>
        </w:tc>
        <w:tc>
          <w:tcPr>
            <w:tcW w:w="432" w:type="pct"/>
          </w:tcPr>
          <w:p w14:paraId="558AB39F" w14:textId="02DE551F" w:rsidR="008E2D55" w:rsidRPr="00B43662" w:rsidRDefault="008E2D55" w:rsidP="008E2D55">
            <w:pPr>
              <w:bidi/>
              <w:jc w:val="center"/>
              <w:rPr>
                <w:sz w:val="20"/>
              </w:rPr>
            </w:pPr>
            <w:r w:rsidRPr="005F0027">
              <w:rPr>
                <w:sz w:val="20"/>
              </w:rPr>
              <w:t>1</w:t>
            </w:r>
          </w:p>
        </w:tc>
        <w:tc>
          <w:tcPr>
            <w:tcW w:w="641" w:type="pct"/>
          </w:tcPr>
          <w:p w14:paraId="4519CC5A" w14:textId="547BB1F6" w:rsidR="008E2D55" w:rsidRPr="00B43662" w:rsidRDefault="008E2D55" w:rsidP="00D20AFD">
            <w:pPr>
              <w:bidi/>
              <w:jc w:val="left"/>
              <w:rPr>
                <w:sz w:val="20"/>
              </w:rPr>
            </w:pPr>
            <w:r w:rsidRPr="005F0027">
              <w:rPr>
                <w:sz w:val="20"/>
              </w:rPr>
              <w:t>12,179,124</w:t>
            </w:r>
          </w:p>
        </w:tc>
        <w:tc>
          <w:tcPr>
            <w:tcW w:w="640" w:type="pct"/>
            <w:shd w:val="clear" w:color="auto" w:fill="FFFFFF" w:themeFill="background1"/>
            <w:vAlign w:val="center"/>
          </w:tcPr>
          <w:p w14:paraId="09C180A0" w14:textId="77777777" w:rsidR="008E2D55" w:rsidRPr="00B43662" w:rsidRDefault="008E2D55" w:rsidP="00D20AFD">
            <w:pPr>
              <w:bidi/>
              <w:jc w:val="left"/>
              <w:rPr>
                <w:sz w:val="20"/>
              </w:rPr>
            </w:pPr>
          </w:p>
        </w:tc>
      </w:tr>
      <w:tr w:rsidR="008E2D55" w:rsidRPr="00B43662" w14:paraId="2E29D730" w14:textId="77777777" w:rsidTr="009F492E">
        <w:trPr>
          <w:jc w:val="center"/>
        </w:trPr>
        <w:tc>
          <w:tcPr>
            <w:tcW w:w="2914" w:type="pct"/>
            <w:vAlign w:val="center"/>
          </w:tcPr>
          <w:p w14:paraId="6D3362E2" w14:textId="25250F4D" w:rsidR="008E2D55" w:rsidRPr="00B43662" w:rsidRDefault="008E2D55" w:rsidP="008E2D55">
            <w:pPr>
              <w:bidi/>
              <w:jc w:val="left"/>
              <w:rPr>
                <w:sz w:val="20"/>
              </w:rPr>
            </w:pPr>
            <w:r w:rsidRPr="00B43662">
              <w:rPr>
                <w:sz w:val="20"/>
                <w:rtl/>
              </w:rPr>
              <w:t>تكاليف الوحدة الأساسية (202</w:t>
            </w:r>
            <w:r>
              <w:rPr>
                <w:rFonts w:hint="cs"/>
                <w:sz w:val="20"/>
                <w:rtl/>
              </w:rPr>
              <w:t>6</w:t>
            </w:r>
            <w:r w:rsidRPr="00B43662">
              <w:rPr>
                <w:sz w:val="20"/>
                <w:rtl/>
              </w:rPr>
              <w:t>)</w:t>
            </w:r>
          </w:p>
        </w:tc>
        <w:tc>
          <w:tcPr>
            <w:tcW w:w="373" w:type="pct"/>
            <w:tcBorders>
              <w:bottom w:val="single" w:sz="4" w:space="0" w:color="auto"/>
            </w:tcBorders>
            <w:vAlign w:val="center"/>
          </w:tcPr>
          <w:p w14:paraId="67656665" w14:textId="2867160A" w:rsidR="008E2D55" w:rsidRPr="00B43662" w:rsidRDefault="008E2D55" w:rsidP="008E2D55">
            <w:pPr>
              <w:bidi/>
              <w:jc w:val="center"/>
              <w:rPr>
                <w:sz w:val="20"/>
              </w:rPr>
            </w:pPr>
            <w:r>
              <w:rPr>
                <w:sz w:val="20"/>
              </w:rPr>
              <w:t>--</w:t>
            </w:r>
          </w:p>
        </w:tc>
        <w:tc>
          <w:tcPr>
            <w:tcW w:w="432" w:type="pct"/>
          </w:tcPr>
          <w:p w14:paraId="381618EB" w14:textId="4ED36D77" w:rsidR="008E2D55" w:rsidRPr="00B43662" w:rsidRDefault="008E2D55" w:rsidP="008E2D55">
            <w:pPr>
              <w:bidi/>
              <w:jc w:val="center"/>
              <w:rPr>
                <w:sz w:val="20"/>
              </w:rPr>
            </w:pPr>
            <w:r w:rsidRPr="005F0027">
              <w:rPr>
                <w:sz w:val="20"/>
              </w:rPr>
              <w:t>3</w:t>
            </w:r>
          </w:p>
        </w:tc>
        <w:tc>
          <w:tcPr>
            <w:tcW w:w="641" w:type="pct"/>
          </w:tcPr>
          <w:p w14:paraId="42C6BC3F" w14:textId="51C84ACA" w:rsidR="008E2D55" w:rsidRPr="00B43662" w:rsidRDefault="008E2D55" w:rsidP="00D20AFD">
            <w:pPr>
              <w:bidi/>
              <w:jc w:val="left"/>
              <w:rPr>
                <w:sz w:val="20"/>
              </w:rPr>
            </w:pPr>
            <w:r w:rsidRPr="005F0027">
              <w:rPr>
                <w:sz w:val="20"/>
              </w:rPr>
              <w:t>6,629,064</w:t>
            </w:r>
          </w:p>
        </w:tc>
        <w:tc>
          <w:tcPr>
            <w:tcW w:w="640" w:type="pct"/>
            <w:shd w:val="clear" w:color="auto" w:fill="FFFFFF" w:themeFill="background1"/>
            <w:vAlign w:val="center"/>
          </w:tcPr>
          <w:p w14:paraId="5D30A4A9" w14:textId="77777777" w:rsidR="008E2D55" w:rsidRPr="00B43662" w:rsidRDefault="008E2D55" w:rsidP="00D20AFD">
            <w:pPr>
              <w:bidi/>
              <w:jc w:val="left"/>
              <w:rPr>
                <w:sz w:val="20"/>
              </w:rPr>
            </w:pPr>
          </w:p>
        </w:tc>
      </w:tr>
      <w:tr w:rsidR="008E2D55" w:rsidRPr="00B43662" w14:paraId="1C19FE41" w14:textId="77777777" w:rsidTr="008E2D55">
        <w:trPr>
          <w:jc w:val="center"/>
        </w:trPr>
        <w:tc>
          <w:tcPr>
            <w:tcW w:w="3287" w:type="pct"/>
            <w:gridSpan w:val="2"/>
            <w:vAlign w:val="center"/>
          </w:tcPr>
          <w:p w14:paraId="76A1C2F2" w14:textId="24F96E04" w:rsidR="008E2D55" w:rsidRPr="00B43662" w:rsidRDefault="008E2D55" w:rsidP="008E2D55">
            <w:pPr>
              <w:bidi/>
              <w:jc w:val="left"/>
              <w:rPr>
                <w:b/>
                <w:bCs/>
                <w:sz w:val="20"/>
              </w:rPr>
            </w:pPr>
            <w:r w:rsidRPr="00B43662">
              <w:rPr>
                <w:rFonts w:hint="cs"/>
                <w:b/>
                <w:bCs/>
                <w:sz w:val="20"/>
                <w:rtl/>
              </w:rPr>
              <w:t>المجموع</w:t>
            </w:r>
          </w:p>
        </w:tc>
        <w:tc>
          <w:tcPr>
            <w:tcW w:w="432" w:type="pct"/>
            <w:tcBorders>
              <w:left w:val="single" w:sz="4" w:space="0" w:color="auto"/>
            </w:tcBorders>
          </w:tcPr>
          <w:p w14:paraId="36C0AD2F" w14:textId="0DE7AE74" w:rsidR="008E2D55" w:rsidRPr="00B43662" w:rsidRDefault="008E2D55" w:rsidP="008E2D55">
            <w:pPr>
              <w:bidi/>
              <w:jc w:val="center"/>
              <w:rPr>
                <w:b/>
                <w:bCs/>
                <w:sz w:val="20"/>
              </w:rPr>
            </w:pPr>
            <w:r w:rsidRPr="00046B80">
              <w:rPr>
                <w:b/>
                <w:bCs/>
                <w:sz w:val="20"/>
              </w:rPr>
              <w:t>184</w:t>
            </w:r>
          </w:p>
        </w:tc>
        <w:tc>
          <w:tcPr>
            <w:tcW w:w="641" w:type="pct"/>
          </w:tcPr>
          <w:p w14:paraId="18C0B3E0" w14:textId="34B31C64" w:rsidR="008E2D55" w:rsidRPr="00B43662" w:rsidRDefault="008E2D55" w:rsidP="00D20AFD">
            <w:pPr>
              <w:bidi/>
              <w:jc w:val="left"/>
              <w:rPr>
                <w:b/>
                <w:bCs/>
                <w:sz w:val="20"/>
              </w:rPr>
            </w:pPr>
            <w:r w:rsidRPr="00046B80">
              <w:rPr>
                <w:b/>
                <w:bCs/>
                <w:sz w:val="20"/>
              </w:rPr>
              <w:t>113,123,38</w:t>
            </w:r>
            <w:r>
              <w:rPr>
                <w:b/>
                <w:bCs/>
                <w:sz w:val="20"/>
              </w:rPr>
              <w:t>6</w:t>
            </w:r>
          </w:p>
        </w:tc>
        <w:tc>
          <w:tcPr>
            <w:tcW w:w="640" w:type="pct"/>
            <w:shd w:val="clear" w:color="auto" w:fill="FFFFFF" w:themeFill="background1"/>
            <w:vAlign w:val="center"/>
          </w:tcPr>
          <w:p w14:paraId="33C15D03" w14:textId="77777777" w:rsidR="008E2D55" w:rsidRPr="00B43662" w:rsidRDefault="008E2D55" w:rsidP="00D20AFD">
            <w:pPr>
              <w:bidi/>
              <w:jc w:val="left"/>
              <w:rPr>
                <w:b/>
                <w:bCs/>
                <w:sz w:val="20"/>
              </w:rPr>
            </w:pPr>
          </w:p>
        </w:tc>
      </w:tr>
    </w:tbl>
    <w:p w14:paraId="2C3BC600" w14:textId="6961FAC2" w:rsidR="00792F62" w:rsidRPr="00B43662" w:rsidRDefault="00792F62" w:rsidP="00792F62">
      <w:pPr>
        <w:pStyle w:val="0Heading0"/>
        <w:bidi/>
        <w:jc w:val="both"/>
        <w:rPr>
          <w:rFonts w:asciiTheme="majorBidi" w:hAnsiTheme="majorBidi"/>
          <w:sz w:val="20"/>
          <w:szCs w:val="20"/>
          <w:lang w:bidi="ar-LB"/>
        </w:rPr>
      </w:pPr>
      <w:r w:rsidRPr="00B43662">
        <w:rPr>
          <w:rFonts w:asciiTheme="majorBidi" w:hAnsiTheme="majorBidi"/>
          <w:sz w:val="20"/>
          <w:szCs w:val="20"/>
          <w:rtl/>
          <w:lang w:bidi="ar-LB"/>
        </w:rPr>
        <w:t>*تم تقديم أنشطة ل</w:t>
      </w:r>
      <w:r w:rsidR="00D933C4">
        <w:rPr>
          <w:rFonts w:asciiTheme="majorBidi" w:hAnsiTheme="majorBidi" w:hint="cs"/>
          <w:sz w:val="20"/>
          <w:szCs w:val="20"/>
          <w:rtl/>
          <w:lang w:bidi="ar-LB"/>
        </w:rPr>
        <w:t>أربعة</w:t>
      </w:r>
      <w:r w:rsidRPr="00B43662">
        <w:rPr>
          <w:rFonts w:asciiTheme="majorBidi" w:hAnsiTheme="majorBidi"/>
          <w:sz w:val="20"/>
          <w:szCs w:val="20"/>
          <w:rtl/>
          <w:lang w:bidi="ar-LB"/>
        </w:rPr>
        <w:t xml:space="preserve"> بلدان (</w:t>
      </w:r>
      <w:r w:rsidR="00D933C4" w:rsidRPr="00D933C4">
        <w:rPr>
          <w:rFonts w:asciiTheme="majorBidi" w:hAnsiTheme="majorBidi"/>
          <w:sz w:val="20"/>
          <w:szCs w:val="20"/>
          <w:rtl/>
          <w:lang w:bidi="ar-LB"/>
        </w:rPr>
        <w:t>بروناي دار السلام وتشاد ومدغشقر والسنغال</w:t>
      </w:r>
      <w:r w:rsidRPr="00B43662">
        <w:rPr>
          <w:rFonts w:asciiTheme="majorBidi" w:hAnsiTheme="majorBidi"/>
          <w:sz w:val="20"/>
          <w:szCs w:val="20"/>
          <w:rtl/>
          <w:lang w:bidi="ar-LB"/>
        </w:rPr>
        <w:t xml:space="preserve">) </w:t>
      </w:r>
      <w:bookmarkStart w:id="3" w:name="_Hlk214635478"/>
      <w:r w:rsidRPr="00B43662">
        <w:rPr>
          <w:rFonts w:asciiTheme="majorBidi" w:hAnsiTheme="majorBidi"/>
          <w:sz w:val="20"/>
          <w:szCs w:val="20"/>
          <w:rtl/>
          <w:lang w:bidi="ar-LB"/>
        </w:rPr>
        <w:t xml:space="preserve">كجزء من طلبات شريحة خطة </w:t>
      </w:r>
      <w:r w:rsidRPr="00B43662">
        <w:rPr>
          <w:rFonts w:hint="cs"/>
          <w:sz w:val="20"/>
          <w:szCs w:val="20"/>
          <w:rtl/>
        </w:rPr>
        <w:t>إدارة</w:t>
      </w:r>
      <w:r w:rsidRPr="00B43662">
        <w:rPr>
          <w:rFonts w:hint="cs"/>
          <w:sz w:val="20"/>
          <w:szCs w:val="20"/>
          <w:rtl/>
          <w:lang w:bidi="ar-DZ"/>
        </w:rPr>
        <w:t xml:space="preserve"> </w:t>
      </w:r>
      <w:r w:rsidRPr="00B43662">
        <w:rPr>
          <w:rFonts w:hint="cs"/>
          <w:sz w:val="20"/>
          <w:szCs w:val="20"/>
          <w:rtl/>
        </w:rPr>
        <w:t>إزالة</w:t>
      </w:r>
      <w:r w:rsidRPr="00B43662">
        <w:rPr>
          <w:rFonts w:hint="cs"/>
          <w:sz w:val="20"/>
          <w:szCs w:val="20"/>
          <w:rtl/>
          <w:lang w:bidi="ar-DZ"/>
        </w:rPr>
        <w:t xml:space="preserve"> </w:t>
      </w:r>
      <w:r w:rsidRPr="00B43662">
        <w:rPr>
          <w:rFonts w:hint="cs"/>
          <w:sz w:val="20"/>
          <w:szCs w:val="20"/>
          <w:rtl/>
        </w:rPr>
        <w:t>المواد</w:t>
      </w:r>
      <w:r w:rsidRPr="00B43662">
        <w:rPr>
          <w:rFonts w:hint="cs"/>
          <w:sz w:val="20"/>
          <w:szCs w:val="20"/>
          <w:rtl/>
          <w:lang w:bidi="ar-DZ"/>
        </w:rPr>
        <w:t xml:space="preserve"> </w:t>
      </w:r>
      <w:r w:rsidRPr="00B43662">
        <w:rPr>
          <w:rFonts w:hint="cs"/>
          <w:sz w:val="20"/>
          <w:szCs w:val="20"/>
          <w:rtl/>
        </w:rPr>
        <w:t>ال</w:t>
      </w:r>
      <w:r w:rsidRPr="00B43662">
        <w:rPr>
          <w:rFonts w:hint="cs"/>
          <w:sz w:val="20"/>
          <w:szCs w:val="20"/>
          <w:rtl/>
          <w:lang w:bidi="ar-DZ"/>
        </w:rPr>
        <w:t>هيدروكلوروفلوروكربون</w:t>
      </w:r>
      <w:r w:rsidRPr="00B43662">
        <w:rPr>
          <w:rFonts w:hint="cs"/>
          <w:sz w:val="20"/>
          <w:szCs w:val="20"/>
          <w:rtl/>
        </w:rPr>
        <w:t>ية</w:t>
      </w:r>
      <w:bookmarkEnd w:id="3"/>
      <w:r w:rsidRPr="00B43662">
        <w:rPr>
          <w:rFonts w:asciiTheme="majorBidi" w:hAnsiTheme="majorBidi"/>
          <w:sz w:val="20"/>
          <w:szCs w:val="20"/>
          <w:rtl/>
          <w:lang w:bidi="ar-LB"/>
        </w:rPr>
        <w:t xml:space="preserve"> </w:t>
      </w:r>
      <w:r w:rsidRPr="00B43662">
        <w:rPr>
          <w:rFonts w:asciiTheme="majorBidi" w:hAnsiTheme="majorBidi" w:hint="cs"/>
          <w:sz w:val="20"/>
          <w:szCs w:val="20"/>
          <w:rtl/>
          <w:lang w:bidi="ar-LB"/>
        </w:rPr>
        <w:t>الخاصة بها</w:t>
      </w:r>
      <w:r w:rsidR="00D933C4">
        <w:rPr>
          <w:rFonts w:asciiTheme="majorBidi" w:hAnsiTheme="majorBidi" w:hint="cs"/>
          <w:sz w:val="20"/>
          <w:szCs w:val="20"/>
          <w:rtl/>
          <w:lang w:bidi="ar-LB"/>
        </w:rPr>
        <w:t>.</w:t>
      </w:r>
    </w:p>
    <w:p w14:paraId="7B740CF0" w14:textId="36631D95" w:rsidR="00105A44" w:rsidRPr="00D933C4" w:rsidRDefault="00792F62" w:rsidP="00D933C4">
      <w:pPr>
        <w:pStyle w:val="0Heading0"/>
        <w:bidi/>
        <w:jc w:val="both"/>
        <w:rPr>
          <w:rFonts w:asciiTheme="majorBidi" w:hAnsiTheme="majorBidi"/>
          <w:sz w:val="20"/>
          <w:szCs w:val="20"/>
          <w:lang w:val="en-US" w:bidi="ar-EG"/>
        </w:rPr>
      </w:pPr>
      <w:r w:rsidRPr="00B43662">
        <w:rPr>
          <w:rFonts w:asciiTheme="majorBidi" w:hAnsiTheme="majorBidi"/>
          <w:sz w:val="20"/>
          <w:szCs w:val="20"/>
          <w:u w:val="single"/>
          <w:rtl/>
          <w:lang w:bidi="ar-LB"/>
        </w:rPr>
        <w:t>ملاحظة:</w:t>
      </w:r>
      <w:r w:rsidRPr="00B43662">
        <w:rPr>
          <w:rFonts w:asciiTheme="majorBidi" w:hAnsiTheme="majorBidi"/>
          <w:sz w:val="20"/>
          <w:szCs w:val="20"/>
          <w:rtl/>
          <w:lang w:bidi="ar-LB"/>
        </w:rPr>
        <w:t xml:space="preserve"> مبالغ التمويل تشمل تكاليف دعم الوكالة</w:t>
      </w:r>
      <w:r w:rsidRPr="00B43662">
        <w:rPr>
          <w:rFonts w:asciiTheme="majorBidi" w:hAnsiTheme="majorBidi" w:hint="cs"/>
          <w:sz w:val="20"/>
          <w:szCs w:val="20"/>
          <w:rtl/>
          <w:lang w:val="en-US" w:bidi="ar-EG"/>
        </w:rPr>
        <w:t>.</w:t>
      </w:r>
    </w:p>
    <w:p w14:paraId="2E213C77" w14:textId="4EEF0807" w:rsidR="00105A44" w:rsidRPr="00847A42" w:rsidRDefault="00D933C4" w:rsidP="00D933C4">
      <w:pPr>
        <w:pStyle w:val="0Heading0"/>
        <w:bidi/>
        <w:spacing w:before="240" w:after="240"/>
        <w:ind w:left="734" w:hanging="734"/>
        <w:jc w:val="both"/>
        <w:rPr>
          <w:b/>
          <w:bCs/>
          <w:sz w:val="26"/>
          <w:szCs w:val="26"/>
          <w:lang w:val="en-US"/>
        </w:rPr>
      </w:pPr>
      <w:r w:rsidRPr="00D933C4">
        <w:rPr>
          <w:b/>
          <w:bCs/>
          <w:sz w:val="26"/>
          <w:szCs w:val="26"/>
          <w:rtl/>
          <w:lang w:val="en-US" w:bidi="ar-DZ"/>
        </w:rPr>
        <w:t xml:space="preserve">ثانيا: </w:t>
      </w:r>
      <w:r w:rsidRPr="00D933C4">
        <w:rPr>
          <w:b/>
          <w:bCs/>
          <w:sz w:val="26"/>
          <w:szCs w:val="26"/>
          <w:rtl/>
          <w:lang w:val="en-US" w:bidi="ar-DZ"/>
        </w:rPr>
        <w:tab/>
        <w:t>لمحة عامة عن المشروعات والأنشطة التي تلت عملية استعراض المشروعات</w:t>
      </w:r>
    </w:p>
    <w:p w14:paraId="2E748866" w14:textId="6F803B43" w:rsidR="00105A44" w:rsidRDefault="00D933C4" w:rsidP="00D933C4">
      <w:pPr>
        <w:pStyle w:val="Heading1"/>
        <w:bidi/>
        <w:spacing w:before="120" w:after="120"/>
        <w:rPr>
          <w:sz w:val="26"/>
          <w:szCs w:val="26"/>
          <w:rtl/>
          <w:lang w:bidi="ar-LB"/>
        </w:rPr>
      </w:pPr>
      <w:r w:rsidRPr="00B43662">
        <w:rPr>
          <w:sz w:val="26"/>
          <w:szCs w:val="26"/>
          <w:rtl/>
          <w:lang w:bidi="ar-LB"/>
        </w:rPr>
        <w:t xml:space="preserve">بعد </w:t>
      </w:r>
      <w:r w:rsidRPr="00D933C4">
        <w:rPr>
          <w:rFonts w:asciiTheme="majorBidi" w:hAnsiTheme="majorBidi"/>
          <w:sz w:val="26"/>
          <w:szCs w:val="26"/>
          <w:rtl/>
          <w:lang w:bidi="ar-LB"/>
        </w:rPr>
        <w:t>عملية</w:t>
      </w:r>
      <w:r w:rsidRPr="00B43662">
        <w:rPr>
          <w:sz w:val="26"/>
          <w:szCs w:val="26"/>
          <w:rtl/>
          <w:lang w:bidi="ar-LB"/>
        </w:rPr>
        <w:t xml:space="preserve"> استعراض المشروع</w:t>
      </w:r>
      <w:r w:rsidRPr="00B43662">
        <w:rPr>
          <w:rFonts w:hint="cs"/>
          <w:sz w:val="26"/>
          <w:szCs w:val="26"/>
          <w:rtl/>
          <w:lang w:bidi="ar-LB"/>
        </w:rPr>
        <w:t>ات</w:t>
      </w:r>
      <w:r w:rsidRPr="00B43662">
        <w:rPr>
          <w:sz w:val="26"/>
          <w:szCs w:val="26"/>
          <w:rtl/>
          <w:lang w:bidi="ar-LB"/>
        </w:rPr>
        <w:t xml:space="preserve">، تم سحب </w:t>
      </w:r>
      <w:r>
        <w:rPr>
          <w:rFonts w:hint="cs"/>
          <w:sz w:val="26"/>
          <w:szCs w:val="26"/>
          <w:rtl/>
          <w:lang w:bidi="ar-LB"/>
        </w:rPr>
        <w:t>تسع</w:t>
      </w:r>
      <w:r w:rsidRPr="00B43662">
        <w:rPr>
          <w:sz w:val="26"/>
          <w:szCs w:val="26"/>
          <w:rtl/>
          <w:lang w:bidi="ar-LB"/>
        </w:rPr>
        <w:t xml:space="preserve"> طلبات تمويل لمشروعات وأنشطة تبلغ قيمتها الإجمالية </w:t>
      </w:r>
      <w:r>
        <w:rPr>
          <w:rFonts w:hint="cs"/>
          <w:sz w:val="26"/>
          <w:szCs w:val="26"/>
          <w:rtl/>
          <w:lang w:bidi="ar-LB"/>
        </w:rPr>
        <w:t>2,234,777</w:t>
      </w:r>
      <w:r w:rsidRPr="00B43662">
        <w:rPr>
          <w:sz w:val="26"/>
          <w:szCs w:val="26"/>
          <w:rtl/>
          <w:lang w:bidi="ar-LB"/>
        </w:rPr>
        <w:t xml:space="preserve"> دولار</w:t>
      </w:r>
      <w:r w:rsidRPr="00B43662">
        <w:rPr>
          <w:rFonts w:hint="cs"/>
          <w:sz w:val="26"/>
          <w:szCs w:val="26"/>
          <w:rtl/>
          <w:lang w:bidi="ar-LB"/>
        </w:rPr>
        <w:t>ا</w:t>
      </w:r>
      <w:r w:rsidRPr="00B43662">
        <w:rPr>
          <w:sz w:val="26"/>
          <w:szCs w:val="26"/>
          <w:rtl/>
          <w:lang w:bidi="ar-LB"/>
        </w:rPr>
        <w:t xml:space="preserve"> أمريكي</w:t>
      </w:r>
      <w:r w:rsidRPr="00B43662">
        <w:rPr>
          <w:rFonts w:hint="cs"/>
          <w:sz w:val="26"/>
          <w:szCs w:val="26"/>
          <w:rtl/>
          <w:lang w:bidi="ar-LB"/>
        </w:rPr>
        <w:t>ا</w:t>
      </w:r>
      <w:r w:rsidRPr="00B43662">
        <w:rPr>
          <w:sz w:val="26"/>
          <w:szCs w:val="26"/>
          <w:rtl/>
          <w:lang w:bidi="ar-LB"/>
        </w:rPr>
        <w:t>، بما في ذلك تكاليف دعم الوكالة، وتم</w:t>
      </w:r>
      <w:r w:rsidRPr="00B43662">
        <w:rPr>
          <w:rFonts w:hint="cs"/>
          <w:sz w:val="26"/>
          <w:szCs w:val="26"/>
          <w:rtl/>
          <w:lang w:bidi="ar-LB"/>
        </w:rPr>
        <w:t>ت</w:t>
      </w:r>
      <w:r w:rsidRPr="00B43662">
        <w:rPr>
          <w:sz w:val="26"/>
          <w:szCs w:val="26"/>
          <w:rtl/>
          <w:lang w:bidi="ar-LB"/>
        </w:rPr>
        <w:t xml:space="preserve"> </w:t>
      </w:r>
      <w:r w:rsidRPr="00B43662">
        <w:rPr>
          <w:rFonts w:asciiTheme="majorBidi" w:hAnsiTheme="majorBidi"/>
          <w:sz w:val="26"/>
          <w:szCs w:val="26"/>
          <w:rtl/>
          <w:lang w:bidi="ar-LB"/>
        </w:rPr>
        <w:t>التوصية</w:t>
      </w:r>
      <w:r w:rsidRPr="00B43662">
        <w:rPr>
          <w:sz w:val="26"/>
          <w:szCs w:val="26"/>
          <w:rtl/>
          <w:lang w:bidi="ar-LB"/>
        </w:rPr>
        <w:t xml:space="preserve"> ب</w:t>
      </w:r>
      <w:r w:rsidRPr="00B43662">
        <w:rPr>
          <w:rFonts w:hint="cs"/>
          <w:sz w:val="26"/>
          <w:szCs w:val="26"/>
          <w:rtl/>
          <w:lang w:bidi="ar-LB"/>
        </w:rPr>
        <w:t>الموا</w:t>
      </w:r>
      <w:r>
        <w:rPr>
          <w:rFonts w:hint="cs"/>
          <w:sz w:val="26"/>
          <w:szCs w:val="26"/>
          <w:rtl/>
          <w:lang w:bidi="ar-LB"/>
        </w:rPr>
        <w:t>ف</w:t>
      </w:r>
      <w:r w:rsidRPr="00B43662">
        <w:rPr>
          <w:rFonts w:hint="cs"/>
          <w:sz w:val="26"/>
          <w:szCs w:val="26"/>
          <w:rtl/>
          <w:lang w:bidi="ar-LB"/>
        </w:rPr>
        <w:t>قة</w:t>
      </w:r>
      <w:r>
        <w:rPr>
          <w:rFonts w:hint="cs"/>
          <w:sz w:val="26"/>
          <w:szCs w:val="26"/>
          <w:rtl/>
          <w:lang w:bidi="ar-LB"/>
        </w:rPr>
        <w:t xml:space="preserve"> الشمولية</w:t>
      </w:r>
      <w:r w:rsidRPr="00B43662">
        <w:rPr>
          <w:rFonts w:hint="cs"/>
          <w:sz w:val="26"/>
          <w:szCs w:val="26"/>
          <w:rtl/>
          <w:lang w:bidi="ar-LB"/>
        </w:rPr>
        <w:t xml:space="preserve"> على</w:t>
      </w:r>
      <w:r w:rsidRPr="00B43662">
        <w:rPr>
          <w:sz w:val="26"/>
          <w:szCs w:val="26"/>
          <w:rtl/>
          <w:lang w:bidi="ar-LB"/>
        </w:rPr>
        <w:t xml:space="preserve"> </w:t>
      </w:r>
      <w:r>
        <w:rPr>
          <w:rFonts w:hint="cs"/>
          <w:sz w:val="26"/>
          <w:szCs w:val="26"/>
          <w:rtl/>
          <w:lang w:bidi="ar-LB"/>
        </w:rPr>
        <w:t>88</w:t>
      </w:r>
      <w:r w:rsidRPr="00B43662">
        <w:rPr>
          <w:sz w:val="26"/>
          <w:szCs w:val="26"/>
          <w:rtl/>
          <w:lang w:bidi="ar-LB"/>
        </w:rPr>
        <w:t xml:space="preserve"> طلبا بقيمة إجمالية</w:t>
      </w:r>
      <w:r w:rsidRPr="00B43662">
        <w:rPr>
          <w:rFonts w:hint="cs"/>
          <w:sz w:val="26"/>
          <w:szCs w:val="26"/>
          <w:rtl/>
          <w:lang w:bidi="ar-LB"/>
        </w:rPr>
        <w:t xml:space="preserve"> قدرها</w:t>
      </w:r>
      <w:r w:rsidRPr="00B43662">
        <w:rPr>
          <w:sz w:val="26"/>
          <w:szCs w:val="26"/>
          <w:rtl/>
          <w:lang w:bidi="ar-LB"/>
        </w:rPr>
        <w:t xml:space="preserve"> </w:t>
      </w:r>
      <w:r>
        <w:rPr>
          <w:rFonts w:hint="cs"/>
          <w:sz w:val="26"/>
          <w:szCs w:val="26"/>
          <w:rtl/>
          <w:lang w:bidi="ar-LB"/>
        </w:rPr>
        <w:t>11,497,530</w:t>
      </w:r>
      <w:r w:rsidRPr="00B43662">
        <w:rPr>
          <w:sz w:val="26"/>
          <w:szCs w:val="26"/>
          <w:rtl/>
          <w:lang w:bidi="ar-LB"/>
        </w:rPr>
        <w:t>دولار أمريكي، بما في ذلك تكاليف دعم الوكالة، وتم</w:t>
      </w:r>
      <w:r w:rsidRPr="00B43662">
        <w:rPr>
          <w:rFonts w:hint="cs"/>
          <w:sz w:val="26"/>
          <w:szCs w:val="26"/>
          <w:rtl/>
          <w:lang w:bidi="ar-LB"/>
        </w:rPr>
        <w:t>ت</w:t>
      </w:r>
      <w:r w:rsidRPr="00B43662">
        <w:rPr>
          <w:sz w:val="26"/>
          <w:szCs w:val="26"/>
          <w:rtl/>
          <w:lang w:bidi="ar-LB"/>
        </w:rPr>
        <w:t xml:space="preserve"> إحالة </w:t>
      </w:r>
      <w:r>
        <w:rPr>
          <w:rFonts w:hint="cs"/>
          <w:sz w:val="26"/>
          <w:szCs w:val="26"/>
          <w:rtl/>
          <w:lang w:bidi="ar-LB"/>
        </w:rPr>
        <w:t>87</w:t>
      </w:r>
      <w:r w:rsidRPr="00B43662">
        <w:rPr>
          <w:sz w:val="26"/>
          <w:szCs w:val="26"/>
          <w:rtl/>
          <w:lang w:bidi="ar-LB"/>
        </w:rPr>
        <w:t xml:space="preserve"> طلبا بقيمة إجمالية</w:t>
      </w:r>
      <w:r w:rsidRPr="00B43662">
        <w:rPr>
          <w:rFonts w:hint="cs"/>
          <w:sz w:val="26"/>
          <w:szCs w:val="26"/>
          <w:rtl/>
          <w:lang w:bidi="ar-LB"/>
        </w:rPr>
        <w:t xml:space="preserve"> قدرها</w:t>
      </w:r>
      <w:r w:rsidRPr="00B43662">
        <w:rPr>
          <w:sz w:val="26"/>
          <w:szCs w:val="26"/>
          <w:rtl/>
          <w:lang w:bidi="ar-LB"/>
        </w:rPr>
        <w:t xml:space="preserve"> </w:t>
      </w:r>
      <w:r>
        <w:rPr>
          <w:rFonts w:hint="cs"/>
          <w:sz w:val="26"/>
          <w:szCs w:val="26"/>
          <w:rtl/>
          <w:lang w:bidi="ar-LB"/>
        </w:rPr>
        <w:t>96,516,599</w:t>
      </w:r>
      <w:r w:rsidRPr="00B43662">
        <w:rPr>
          <w:sz w:val="26"/>
          <w:szCs w:val="26"/>
          <w:rtl/>
          <w:lang w:bidi="ar-LB"/>
        </w:rPr>
        <w:t xml:space="preserve"> دولار</w:t>
      </w:r>
      <w:r w:rsidRPr="00B43662">
        <w:rPr>
          <w:rFonts w:hint="cs"/>
          <w:sz w:val="26"/>
          <w:szCs w:val="26"/>
          <w:rtl/>
          <w:lang w:bidi="ar-LB"/>
        </w:rPr>
        <w:t>ا</w:t>
      </w:r>
      <w:r w:rsidRPr="00B43662">
        <w:rPr>
          <w:sz w:val="26"/>
          <w:szCs w:val="26"/>
          <w:rtl/>
          <w:lang w:bidi="ar-LB"/>
        </w:rPr>
        <w:t xml:space="preserve"> أمريكي</w:t>
      </w:r>
      <w:r w:rsidRPr="00B43662">
        <w:rPr>
          <w:rFonts w:hint="cs"/>
          <w:sz w:val="26"/>
          <w:szCs w:val="26"/>
          <w:rtl/>
          <w:lang w:bidi="ar-LB"/>
        </w:rPr>
        <w:t>ا</w:t>
      </w:r>
      <w:r w:rsidRPr="00B43662">
        <w:rPr>
          <w:sz w:val="26"/>
          <w:szCs w:val="26"/>
          <w:rtl/>
          <w:lang w:bidi="ar-LB"/>
        </w:rPr>
        <w:t xml:space="preserve">، بما في ذلك تكاليف دعم الوكالة، للنظر فيها بصورة فردية. ويبلغ مجموع طلبات التمويل </w:t>
      </w:r>
      <w:r w:rsidRPr="00B43662">
        <w:rPr>
          <w:sz w:val="26"/>
          <w:szCs w:val="26"/>
          <w:rtl/>
          <w:lang w:bidi="ar-LB"/>
        </w:rPr>
        <w:lastRenderedPageBreak/>
        <w:t xml:space="preserve">للمشروعات والأنشطة </w:t>
      </w:r>
      <w:r w:rsidRPr="00B43662">
        <w:rPr>
          <w:rFonts w:hint="cs"/>
          <w:sz w:val="26"/>
          <w:szCs w:val="26"/>
          <w:rtl/>
          <w:lang w:bidi="ar-LB"/>
        </w:rPr>
        <w:t>الموصي</w:t>
      </w:r>
      <w:r w:rsidRPr="00B43662">
        <w:rPr>
          <w:sz w:val="26"/>
          <w:szCs w:val="26"/>
          <w:rtl/>
          <w:lang w:bidi="ar-LB"/>
        </w:rPr>
        <w:t xml:space="preserve"> بها إما للموافقة الشمولية عليها أو للنظر فيها بصورة فردية </w:t>
      </w:r>
      <w:r>
        <w:rPr>
          <w:rFonts w:hint="cs"/>
          <w:sz w:val="26"/>
          <w:szCs w:val="26"/>
          <w:rtl/>
          <w:lang w:bidi="ar-LB"/>
        </w:rPr>
        <w:t>108,014,129</w:t>
      </w:r>
      <w:r w:rsidRPr="00B43662">
        <w:rPr>
          <w:sz w:val="26"/>
          <w:szCs w:val="26"/>
          <w:rtl/>
          <w:lang w:bidi="ar-LB"/>
        </w:rPr>
        <w:t xml:space="preserve"> دولار</w:t>
      </w:r>
      <w:r w:rsidRPr="00B43662">
        <w:rPr>
          <w:rFonts w:hint="cs"/>
          <w:sz w:val="26"/>
          <w:szCs w:val="26"/>
          <w:rtl/>
          <w:lang w:bidi="ar-LB"/>
        </w:rPr>
        <w:t>ا</w:t>
      </w:r>
      <w:r w:rsidRPr="00B43662">
        <w:rPr>
          <w:sz w:val="26"/>
          <w:szCs w:val="26"/>
          <w:rtl/>
          <w:lang w:bidi="ar-LB"/>
        </w:rPr>
        <w:t xml:space="preserve"> أمريكي</w:t>
      </w:r>
      <w:r w:rsidRPr="00B43662">
        <w:rPr>
          <w:rFonts w:hint="cs"/>
          <w:sz w:val="26"/>
          <w:szCs w:val="26"/>
          <w:rtl/>
          <w:lang w:bidi="ar-LB"/>
        </w:rPr>
        <w:t>ا</w:t>
      </w:r>
      <w:r w:rsidRPr="00B43662">
        <w:rPr>
          <w:sz w:val="26"/>
          <w:szCs w:val="26"/>
          <w:rtl/>
          <w:lang w:bidi="ar-LB"/>
        </w:rPr>
        <w:t>، بما في ذلك تكاليف دعم الوكالة.</w:t>
      </w:r>
    </w:p>
    <w:p w14:paraId="70835E8A" w14:textId="1843F308" w:rsidR="00CB3C3D" w:rsidRPr="00B43662" w:rsidRDefault="00CB3C3D" w:rsidP="00B94A6D">
      <w:pPr>
        <w:pStyle w:val="0Heading0"/>
        <w:bidi/>
        <w:spacing w:before="240"/>
        <w:jc w:val="both"/>
        <w:outlineLvl w:val="0"/>
        <w:rPr>
          <w:b/>
          <w:bCs/>
          <w:sz w:val="26"/>
          <w:szCs w:val="26"/>
          <w:rtl/>
          <w:lang w:bidi="ar-LB"/>
        </w:rPr>
      </w:pPr>
      <w:bookmarkStart w:id="4" w:name="_Hlk214635761"/>
      <w:r w:rsidRPr="00B43662">
        <w:rPr>
          <w:rFonts w:hint="cs"/>
          <w:b/>
          <w:bCs/>
          <w:sz w:val="26"/>
          <w:szCs w:val="26"/>
          <w:rtl/>
          <w:lang w:bidi="ar-LB"/>
        </w:rPr>
        <w:t>ثانيا-1</w:t>
      </w:r>
      <w:r w:rsidRPr="00B43662">
        <w:rPr>
          <w:b/>
          <w:bCs/>
          <w:sz w:val="26"/>
          <w:szCs w:val="26"/>
          <w:rtl/>
          <w:lang w:bidi="ar-LB"/>
        </w:rPr>
        <w:tab/>
      </w:r>
      <w:r w:rsidRPr="00CB3C3D">
        <w:rPr>
          <w:b/>
          <w:bCs/>
          <w:sz w:val="26"/>
          <w:szCs w:val="26"/>
          <w:rtl/>
          <w:lang w:bidi="ar-LB"/>
        </w:rPr>
        <w:t>المشاريع التي قُدّمت ثم سحبت في وقت لاحق</w:t>
      </w:r>
    </w:p>
    <w:bookmarkEnd w:id="4"/>
    <w:p w14:paraId="7ACEC040" w14:textId="2217BD92" w:rsidR="00CB3C3D" w:rsidRPr="00B43662" w:rsidRDefault="00CB3C3D" w:rsidP="00CB3C3D">
      <w:pPr>
        <w:pStyle w:val="Heading1"/>
        <w:bidi/>
        <w:spacing w:before="120" w:after="120"/>
        <w:rPr>
          <w:sz w:val="26"/>
          <w:szCs w:val="26"/>
          <w:lang w:bidi="ar-LB"/>
        </w:rPr>
      </w:pPr>
      <w:r w:rsidRPr="00B43662">
        <w:rPr>
          <w:sz w:val="26"/>
          <w:szCs w:val="26"/>
          <w:rtl/>
          <w:lang w:bidi="ar-LB"/>
        </w:rPr>
        <w:t xml:space="preserve">يعرض الجدول 2 ملخصا للطلبات التي قدمتها الوكالات الثنائية والمنفذة إلى الاجتماع </w:t>
      </w:r>
      <w:r>
        <w:rPr>
          <w:rFonts w:hint="cs"/>
          <w:sz w:val="26"/>
          <w:szCs w:val="26"/>
          <w:rtl/>
          <w:lang w:bidi="ar-LB"/>
        </w:rPr>
        <w:t>السابع</w:t>
      </w:r>
      <w:r w:rsidRPr="00B43662">
        <w:rPr>
          <w:sz w:val="26"/>
          <w:szCs w:val="26"/>
          <w:rtl/>
          <w:lang w:bidi="ar-LB"/>
        </w:rPr>
        <w:t xml:space="preserve"> والتسعين، ثم </w:t>
      </w:r>
      <w:r>
        <w:rPr>
          <w:rFonts w:hint="cs"/>
          <w:sz w:val="26"/>
          <w:szCs w:val="26"/>
          <w:rtl/>
          <w:lang w:bidi="ar-LB"/>
        </w:rPr>
        <w:t>جرى</w:t>
      </w:r>
      <w:r w:rsidRPr="00B43662">
        <w:rPr>
          <w:sz w:val="26"/>
          <w:szCs w:val="26"/>
          <w:rtl/>
          <w:lang w:bidi="ar-LB"/>
        </w:rPr>
        <w:t xml:space="preserve"> سحبها لاحقا.</w:t>
      </w:r>
    </w:p>
    <w:p w14:paraId="68B25BA5" w14:textId="75E0BD21" w:rsidR="00CB3C3D" w:rsidRPr="00B43662" w:rsidRDefault="00CB3C3D" w:rsidP="00CB3C3D">
      <w:pPr>
        <w:pStyle w:val="0Heading0"/>
        <w:bidi/>
        <w:jc w:val="both"/>
        <w:rPr>
          <w:b/>
          <w:bCs/>
          <w:sz w:val="26"/>
          <w:szCs w:val="26"/>
          <w:rtl/>
          <w:lang w:bidi="ar-LB"/>
        </w:rPr>
      </w:pPr>
      <w:r w:rsidRPr="00B43662">
        <w:rPr>
          <w:b/>
          <w:bCs/>
          <w:sz w:val="26"/>
          <w:szCs w:val="26"/>
          <w:rtl/>
          <w:lang w:bidi="ar-LB"/>
        </w:rPr>
        <w:t xml:space="preserve">الجدول 2: الطلبات التي </w:t>
      </w:r>
      <w:r>
        <w:rPr>
          <w:rFonts w:hint="cs"/>
          <w:b/>
          <w:bCs/>
          <w:sz w:val="26"/>
          <w:szCs w:val="26"/>
          <w:rtl/>
          <w:lang w:bidi="ar-LB"/>
        </w:rPr>
        <w:t>جرى</w:t>
      </w:r>
      <w:r w:rsidRPr="00B43662">
        <w:rPr>
          <w:b/>
          <w:bCs/>
          <w:sz w:val="26"/>
          <w:szCs w:val="26"/>
          <w:rtl/>
          <w:lang w:bidi="ar-LB"/>
        </w:rPr>
        <w:t xml:space="preserve"> تقديمها ثم سحبها </w:t>
      </w:r>
      <w:r>
        <w:rPr>
          <w:rFonts w:hint="cs"/>
          <w:b/>
          <w:bCs/>
          <w:sz w:val="26"/>
          <w:szCs w:val="26"/>
          <w:rtl/>
          <w:lang w:bidi="ar-LB"/>
        </w:rPr>
        <w:t>في وقت لاحق</w:t>
      </w:r>
    </w:p>
    <w:tbl>
      <w:tblPr>
        <w:tblStyle w:val="TableGrid"/>
        <w:bidiVisual/>
        <w:tblW w:w="5000" w:type="pct"/>
        <w:tblLook w:val="04A0" w:firstRow="1" w:lastRow="0" w:firstColumn="1" w:lastColumn="0" w:noHBand="0" w:noVBand="1"/>
      </w:tblPr>
      <w:tblGrid>
        <w:gridCol w:w="5245"/>
        <w:gridCol w:w="1133"/>
        <w:gridCol w:w="1272"/>
        <w:gridCol w:w="1700"/>
      </w:tblGrid>
      <w:tr w:rsidR="00CB3C3D" w:rsidRPr="00B43662" w14:paraId="04879587" w14:textId="77777777" w:rsidTr="00CB3C3D">
        <w:trPr>
          <w:tblHeader/>
        </w:trPr>
        <w:tc>
          <w:tcPr>
            <w:tcW w:w="2805" w:type="pct"/>
            <w:tcBorders>
              <w:top w:val="single" w:sz="4" w:space="0" w:color="auto"/>
              <w:left w:val="single" w:sz="4" w:space="0" w:color="auto"/>
              <w:bottom w:val="single" w:sz="4" w:space="0" w:color="auto"/>
              <w:right w:val="single" w:sz="4" w:space="0" w:color="auto"/>
            </w:tcBorders>
            <w:vAlign w:val="center"/>
            <w:hideMark/>
          </w:tcPr>
          <w:p w14:paraId="1D72C7A6" w14:textId="77777777" w:rsidR="00CB3C3D" w:rsidRPr="00B43662" w:rsidRDefault="00CB3C3D" w:rsidP="00B551A7">
            <w:pPr>
              <w:keepNext/>
              <w:bidi/>
              <w:jc w:val="center"/>
              <w:rPr>
                <w:b/>
                <w:sz w:val="20"/>
                <w:lang w:val="en-US"/>
              </w:rPr>
            </w:pPr>
            <w:r w:rsidRPr="00B43662">
              <w:rPr>
                <w:rFonts w:hint="cs"/>
                <w:bCs/>
                <w:sz w:val="20"/>
                <w:rtl/>
                <w:lang w:val="en-US"/>
              </w:rPr>
              <w:t>المشروعات</w:t>
            </w:r>
            <w:r w:rsidRPr="00B43662">
              <w:rPr>
                <w:bCs/>
                <w:sz w:val="20"/>
                <w:rtl/>
                <w:lang w:val="en-US"/>
              </w:rPr>
              <w:t xml:space="preserve"> والأنشطة</w:t>
            </w:r>
          </w:p>
        </w:tc>
        <w:tc>
          <w:tcPr>
            <w:tcW w:w="606" w:type="pct"/>
            <w:tcBorders>
              <w:top w:val="single" w:sz="4" w:space="0" w:color="auto"/>
              <w:left w:val="single" w:sz="4" w:space="0" w:color="auto"/>
              <w:bottom w:val="single" w:sz="4" w:space="0" w:color="auto"/>
              <w:right w:val="single" w:sz="4" w:space="0" w:color="auto"/>
            </w:tcBorders>
            <w:vAlign w:val="center"/>
            <w:hideMark/>
          </w:tcPr>
          <w:p w14:paraId="5761E4B3" w14:textId="77777777" w:rsidR="00CB3C3D" w:rsidRPr="00B43662" w:rsidRDefault="00CB3C3D" w:rsidP="00B551A7">
            <w:pPr>
              <w:keepNext/>
              <w:bidi/>
              <w:jc w:val="center"/>
              <w:rPr>
                <w:bCs/>
                <w:sz w:val="20"/>
                <w:lang w:val="en-US"/>
              </w:rPr>
            </w:pPr>
            <w:r w:rsidRPr="00B43662">
              <w:rPr>
                <w:bCs/>
                <w:sz w:val="20"/>
                <w:rtl/>
                <w:lang w:val="en-US"/>
              </w:rPr>
              <w:t>عدد البلدان</w:t>
            </w:r>
          </w:p>
        </w:tc>
        <w:tc>
          <w:tcPr>
            <w:tcW w:w="680" w:type="pct"/>
            <w:tcBorders>
              <w:top w:val="single" w:sz="4" w:space="0" w:color="auto"/>
              <w:left w:val="single" w:sz="4" w:space="0" w:color="auto"/>
              <w:bottom w:val="single" w:sz="4" w:space="0" w:color="auto"/>
              <w:right w:val="single" w:sz="4" w:space="0" w:color="auto"/>
            </w:tcBorders>
            <w:vAlign w:val="center"/>
            <w:hideMark/>
          </w:tcPr>
          <w:p w14:paraId="618F861C" w14:textId="77777777" w:rsidR="00CB3C3D" w:rsidRPr="00B43662" w:rsidRDefault="00CB3C3D" w:rsidP="00B551A7">
            <w:pPr>
              <w:keepNext/>
              <w:bidi/>
              <w:jc w:val="center"/>
              <w:rPr>
                <w:bCs/>
                <w:sz w:val="20"/>
                <w:lang w:val="en-US"/>
              </w:rPr>
            </w:pPr>
            <w:r w:rsidRPr="00B43662">
              <w:rPr>
                <w:bCs/>
                <w:sz w:val="20"/>
                <w:rtl/>
                <w:lang w:val="en-US"/>
              </w:rPr>
              <w:t>عدد طلبات التمويل</w:t>
            </w:r>
          </w:p>
        </w:tc>
        <w:tc>
          <w:tcPr>
            <w:tcW w:w="909" w:type="pct"/>
            <w:tcBorders>
              <w:top w:val="single" w:sz="4" w:space="0" w:color="auto"/>
              <w:left w:val="single" w:sz="4" w:space="0" w:color="auto"/>
              <w:bottom w:val="single" w:sz="4" w:space="0" w:color="auto"/>
              <w:right w:val="single" w:sz="4" w:space="0" w:color="auto"/>
            </w:tcBorders>
            <w:vAlign w:val="center"/>
            <w:hideMark/>
          </w:tcPr>
          <w:p w14:paraId="5A18CD44" w14:textId="77777777" w:rsidR="00CB3C3D" w:rsidRPr="00B43662" w:rsidRDefault="00CB3C3D" w:rsidP="00B551A7">
            <w:pPr>
              <w:keepNext/>
              <w:bidi/>
              <w:jc w:val="center"/>
              <w:rPr>
                <w:bCs/>
                <w:sz w:val="20"/>
                <w:lang w:val="en-US"/>
              </w:rPr>
            </w:pPr>
            <w:r w:rsidRPr="00B43662">
              <w:rPr>
                <w:bCs/>
                <w:sz w:val="20"/>
                <w:rtl/>
                <w:lang w:val="en-US"/>
              </w:rPr>
              <w:t>المبلغ المطلوب (دولار أمريكي)</w:t>
            </w:r>
          </w:p>
        </w:tc>
      </w:tr>
      <w:tr w:rsidR="00CD3D66" w:rsidRPr="00B43662" w14:paraId="25652D5F" w14:textId="77777777" w:rsidTr="00747948">
        <w:trPr>
          <w:tblHeader/>
        </w:trPr>
        <w:tc>
          <w:tcPr>
            <w:tcW w:w="2805" w:type="pct"/>
            <w:tcBorders>
              <w:top w:val="single" w:sz="4" w:space="0" w:color="auto"/>
              <w:left w:val="single" w:sz="4" w:space="0" w:color="auto"/>
              <w:bottom w:val="single" w:sz="4" w:space="0" w:color="auto"/>
              <w:right w:val="single" w:sz="4" w:space="0" w:color="auto"/>
            </w:tcBorders>
            <w:vAlign w:val="center"/>
          </w:tcPr>
          <w:p w14:paraId="25779626" w14:textId="50DED550" w:rsidR="00CD3D66" w:rsidRPr="00CB3C3D" w:rsidRDefault="00CD3D66" w:rsidP="00CD3D66">
            <w:pPr>
              <w:keepNext/>
              <w:bidi/>
              <w:rPr>
                <w:b/>
                <w:sz w:val="20"/>
                <w:rtl/>
                <w:lang w:val="en-US"/>
              </w:rPr>
            </w:pPr>
            <w:bookmarkStart w:id="5" w:name="_Hlk214632999"/>
            <w:r w:rsidRPr="00CB3C3D">
              <w:rPr>
                <w:b/>
                <w:sz w:val="20"/>
                <w:rtl/>
                <w:lang w:val="en-US"/>
              </w:rPr>
              <w:t>شر</w:t>
            </w:r>
            <w:r>
              <w:rPr>
                <w:rFonts w:hint="cs"/>
                <w:b/>
                <w:sz w:val="20"/>
                <w:rtl/>
                <w:lang w:val="en-US"/>
              </w:rPr>
              <w:t>ائح موافق عليها</w:t>
            </w:r>
            <w:r w:rsidRPr="00CB3C3D">
              <w:rPr>
                <w:b/>
                <w:sz w:val="20"/>
                <w:rtl/>
                <w:lang w:val="en-US"/>
              </w:rPr>
              <w:t xml:space="preserve"> من خط</w:t>
            </w:r>
            <w:r>
              <w:rPr>
                <w:rFonts w:hint="cs"/>
                <w:b/>
                <w:sz w:val="20"/>
                <w:rtl/>
                <w:lang w:val="en-US"/>
              </w:rPr>
              <w:t>ط</w:t>
            </w:r>
            <w:r w:rsidRPr="00CB3C3D">
              <w:rPr>
                <w:b/>
                <w:sz w:val="20"/>
                <w:rtl/>
                <w:lang w:val="en-US"/>
              </w:rPr>
              <w:t xml:space="preserve"> لإدارة إزالة المواد الهيدروكلوروفلوروكربونية </w:t>
            </w:r>
          </w:p>
        </w:tc>
        <w:tc>
          <w:tcPr>
            <w:tcW w:w="606" w:type="pct"/>
            <w:tcBorders>
              <w:top w:val="single" w:sz="4" w:space="0" w:color="auto"/>
              <w:left w:val="single" w:sz="4" w:space="0" w:color="auto"/>
              <w:bottom w:val="single" w:sz="4" w:space="0" w:color="auto"/>
              <w:right w:val="single" w:sz="4" w:space="0" w:color="auto"/>
            </w:tcBorders>
            <w:vAlign w:val="center"/>
          </w:tcPr>
          <w:p w14:paraId="77C7E3E0" w14:textId="3EFC3937" w:rsidR="00CD3D66" w:rsidRPr="00CB3C3D" w:rsidRDefault="00CD3D66" w:rsidP="00CD3D66">
            <w:pPr>
              <w:keepNext/>
              <w:bidi/>
              <w:jc w:val="center"/>
              <w:rPr>
                <w:b/>
                <w:sz w:val="20"/>
                <w:rtl/>
                <w:lang w:val="en-US"/>
              </w:rPr>
            </w:pPr>
            <w:r>
              <w:rPr>
                <w:rFonts w:hint="cs"/>
                <w:b/>
                <w:sz w:val="20"/>
                <w:rtl/>
                <w:lang w:val="en-US"/>
              </w:rPr>
              <w:t>3</w:t>
            </w:r>
          </w:p>
        </w:tc>
        <w:tc>
          <w:tcPr>
            <w:tcW w:w="680" w:type="pct"/>
            <w:tcBorders>
              <w:top w:val="single" w:sz="4" w:space="0" w:color="auto"/>
              <w:left w:val="single" w:sz="4" w:space="0" w:color="auto"/>
              <w:bottom w:val="single" w:sz="4" w:space="0" w:color="auto"/>
              <w:right w:val="single" w:sz="4" w:space="0" w:color="auto"/>
            </w:tcBorders>
            <w:vAlign w:val="center"/>
          </w:tcPr>
          <w:p w14:paraId="4A7E11CB" w14:textId="4F403AF7" w:rsidR="00CD3D66" w:rsidRPr="00CB3C3D" w:rsidRDefault="00CD3D66" w:rsidP="00CD3D66">
            <w:pPr>
              <w:keepNext/>
              <w:bidi/>
              <w:jc w:val="center"/>
              <w:rPr>
                <w:b/>
                <w:sz w:val="20"/>
                <w:rtl/>
                <w:lang w:val="en-US"/>
              </w:rPr>
            </w:pPr>
            <w:r>
              <w:rPr>
                <w:rFonts w:hint="cs"/>
                <w:b/>
                <w:sz w:val="20"/>
                <w:rtl/>
                <w:lang w:val="en-US"/>
              </w:rPr>
              <w:t>4</w:t>
            </w:r>
          </w:p>
        </w:tc>
        <w:tc>
          <w:tcPr>
            <w:tcW w:w="909" w:type="pct"/>
            <w:vAlign w:val="center"/>
          </w:tcPr>
          <w:p w14:paraId="617D77AE" w14:textId="1C19622A" w:rsidR="00CD3D66" w:rsidRPr="00CB3C3D" w:rsidRDefault="00CD3D66" w:rsidP="00283220">
            <w:pPr>
              <w:keepNext/>
              <w:bidi/>
              <w:jc w:val="left"/>
              <w:rPr>
                <w:b/>
                <w:sz w:val="20"/>
                <w:rtl/>
                <w:lang w:val="en-US"/>
              </w:rPr>
            </w:pPr>
            <w:r>
              <w:rPr>
                <w:bCs/>
                <w:sz w:val="20"/>
              </w:rPr>
              <w:t>795,887</w:t>
            </w:r>
          </w:p>
        </w:tc>
      </w:tr>
      <w:bookmarkEnd w:id="5"/>
      <w:tr w:rsidR="00CD3D66" w:rsidRPr="00B43662" w14:paraId="546CC5B1" w14:textId="77777777" w:rsidTr="00747948">
        <w:trPr>
          <w:tblHeader/>
        </w:trPr>
        <w:tc>
          <w:tcPr>
            <w:tcW w:w="2805" w:type="pct"/>
            <w:tcBorders>
              <w:top w:val="single" w:sz="4" w:space="0" w:color="auto"/>
              <w:left w:val="single" w:sz="4" w:space="0" w:color="auto"/>
              <w:bottom w:val="single" w:sz="4" w:space="0" w:color="auto"/>
              <w:right w:val="single" w:sz="4" w:space="0" w:color="auto"/>
            </w:tcBorders>
            <w:vAlign w:val="center"/>
          </w:tcPr>
          <w:p w14:paraId="56F4903F" w14:textId="3C6127E0" w:rsidR="00CD3D66" w:rsidRPr="00CB3C3D" w:rsidRDefault="00CD3D66" w:rsidP="00CD3D66">
            <w:pPr>
              <w:keepNext/>
              <w:bidi/>
              <w:rPr>
                <w:b/>
                <w:sz w:val="20"/>
                <w:rtl/>
                <w:lang w:val="en-US"/>
              </w:rPr>
            </w:pPr>
            <w:r>
              <w:rPr>
                <w:rFonts w:hint="cs"/>
                <w:b/>
                <w:sz w:val="20"/>
                <w:rtl/>
                <w:lang w:val="en-US"/>
              </w:rPr>
              <w:t xml:space="preserve">إعداد المرحلة الأولى من إحدى </w:t>
            </w:r>
            <w:r w:rsidRPr="00CB3C3D">
              <w:rPr>
                <w:b/>
                <w:sz w:val="20"/>
                <w:rtl/>
                <w:lang w:val="en-US"/>
              </w:rPr>
              <w:t>خطط التنفيذ المتعلقة بالمواد الهيدروفلوروكربونية بموجب تعديل كيغالي</w:t>
            </w:r>
          </w:p>
        </w:tc>
        <w:tc>
          <w:tcPr>
            <w:tcW w:w="606" w:type="pct"/>
            <w:tcBorders>
              <w:top w:val="single" w:sz="4" w:space="0" w:color="auto"/>
              <w:left w:val="single" w:sz="4" w:space="0" w:color="auto"/>
              <w:bottom w:val="single" w:sz="4" w:space="0" w:color="auto"/>
              <w:right w:val="single" w:sz="4" w:space="0" w:color="auto"/>
            </w:tcBorders>
            <w:vAlign w:val="center"/>
          </w:tcPr>
          <w:p w14:paraId="7F4EAE34" w14:textId="6D2BCC98" w:rsidR="00CD3D66" w:rsidRPr="00CB3C3D" w:rsidRDefault="00CD3D66" w:rsidP="00CD3D66">
            <w:pPr>
              <w:keepNext/>
              <w:bidi/>
              <w:jc w:val="center"/>
              <w:rPr>
                <w:b/>
                <w:sz w:val="20"/>
                <w:rtl/>
                <w:lang w:val="en-US"/>
              </w:rPr>
            </w:pPr>
            <w:r>
              <w:rPr>
                <w:rFonts w:hint="cs"/>
                <w:b/>
                <w:sz w:val="20"/>
                <w:rtl/>
                <w:lang w:val="en-US"/>
              </w:rPr>
              <w:t>1</w:t>
            </w:r>
          </w:p>
        </w:tc>
        <w:tc>
          <w:tcPr>
            <w:tcW w:w="680" w:type="pct"/>
            <w:tcBorders>
              <w:top w:val="single" w:sz="4" w:space="0" w:color="auto"/>
              <w:left w:val="single" w:sz="4" w:space="0" w:color="auto"/>
              <w:bottom w:val="single" w:sz="4" w:space="0" w:color="auto"/>
              <w:right w:val="single" w:sz="4" w:space="0" w:color="auto"/>
            </w:tcBorders>
            <w:vAlign w:val="center"/>
          </w:tcPr>
          <w:p w14:paraId="087E019F" w14:textId="6E22E7ED" w:rsidR="00CD3D66" w:rsidRPr="00CB3C3D" w:rsidRDefault="00CD3D66" w:rsidP="00CD3D66">
            <w:pPr>
              <w:keepNext/>
              <w:bidi/>
              <w:jc w:val="center"/>
              <w:rPr>
                <w:b/>
                <w:sz w:val="20"/>
                <w:rtl/>
                <w:lang w:val="en-US"/>
              </w:rPr>
            </w:pPr>
            <w:r>
              <w:rPr>
                <w:rFonts w:hint="cs"/>
                <w:b/>
                <w:sz w:val="20"/>
                <w:rtl/>
                <w:lang w:val="en-US"/>
              </w:rPr>
              <w:t>1</w:t>
            </w:r>
          </w:p>
        </w:tc>
        <w:tc>
          <w:tcPr>
            <w:tcW w:w="909" w:type="pct"/>
            <w:vAlign w:val="center"/>
          </w:tcPr>
          <w:p w14:paraId="6510E6A2" w14:textId="14D79CC8" w:rsidR="00CD3D66" w:rsidRPr="00CB3C3D" w:rsidRDefault="00CD3D66" w:rsidP="00283220">
            <w:pPr>
              <w:keepNext/>
              <w:bidi/>
              <w:jc w:val="left"/>
              <w:rPr>
                <w:b/>
                <w:sz w:val="20"/>
                <w:rtl/>
                <w:lang w:val="en-US"/>
              </w:rPr>
            </w:pPr>
            <w:r>
              <w:rPr>
                <w:bCs/>
                <w:sz w:val="20"/>
              </w:rPr>
              <w:t>64,410</w:t>
            </w:r>
          </w:p>
        </w:tc>
      </w:tr>
      <w:tr w:rsidR="00CD3D66" w:rsidRPr="00B43662" w14:paraId="26C38A3C" w14:textId="77777777" w:rsidTr="00747948">
        <w:trPr>
          <w:tblHeader/>
        </w:trPr>
        <w:tc>
          <w:tcPr>
            <w:tcW w:w="2805" w:type="pct"/>
            <w:tcBorders>
              <w:top w:val="single" w:sz="4" w:space="0" w:color="auto"/>
              <w:left w:val="single" w:sz="4" w:space="0" w:color="auto"/>
              <w:bottom w:val="single" w:sz="4" w:space="0" w:color="auto"/>
              <w:right w:val="single" w:sz="4" w:space="0" w:color="auto"/>
            </w:tcBorders>
            <w:vAlign w:val="center"/>
          </w:tcPr>
          <w:p w14:paraId="60801E21" w14:textId="3B1A10EF" w:rsidR="00CD3D66" w:rsidRPr="00B43662" w:rsidRDefault="00CD3D66" w:rsidP="00CD3D66">
            <w:pPr>
              <w:widowControl w:val="0"/>
              <w:bidi/>
              <w:jc w:val="left"/>
              <w:rPr>
                <w:b/>
                <w:sz w:val="20"/>
                <w:lang w:val="en-US"/>
              </w:rPr>
            </w:pPr>
            <w:r w:rsidRPr="00CB3C3D">
              <w:rPr>
                <w:b/>
                <w:sz w:val="20"/>
                <w:rtl/>
                <w:lang w:val="en-US"/>
              </w:rPr>
              <w:t>المرحلة الأولى من إحدى خطط التنفيذ المتعلقة بالمواد الهيدروفلوروكربونية بموجب تعديل كيغالي</w:t>
            </w:r>
          </w:p>
        </w:tc>
        <w:tc>
          <w:tcPr>
            <w:tcW w:w="606" w:type="pct"/>
            <w:tcBorders>
              <w:top w:val="single" w:sz="4" w:space="0" w:color="auto"/>
              <w:left w:val="single" w:sz="4" w:space="0" w:color="auto"/>
              <w:bottom w:val="single" w:sz="4" w:space="0" w:color="auto"/>
              <w:right w:val="single" w:sz="4" w:space="0" w:color="auto"/>
            </w:tcBorders>
            <w:vAlign w:val="center"/>
          </w:tcPr>
          <w:p w14:paraId="2E10B9C5" w14:textId="034A2A2A" w:rsidR="00CD3D66" w:rsidRPr="00CD3D66" w:rsidRDefault="00CD3D66" w:rsidP="00CD3D66">
            <w:pPr>
              <w:widowControl w:val="0"/>
              <w:bidi/>
              <w:jc w:val="center"/>
              <w:rPr>
                <w:b/>
                <w:sz w:val="20"/>
                <w:lang w:val="en-US"/>
              </w:rPr>
            </w:pPr>
            <w:r w:rsidRPr="00CD3D66">
              <w:rPr>
                <w:rFonts w:hint="cs"/>
                <w:b/>
                <w:sz w:val="20"/>
                <w:rtl/>
                <w:lang w:val="en-US"/>
              </w:rPr>
              <w:t>1</w:t>
            </w:r>
          </w:p>
        </w:tc>
        <w:tc>
          <w:tcPr>
            <w:tcW w:w="680" w:type="pct"/>
            <w:tcBorders>
              <w:top w:val="single" w:sz="4" w:space="0" w:color="auto"/>
              <w:left w:val="single" w:sz="4" w:space="0" w:color="auto"/>
              <w:bottom w:val="single" w:sz="4" w:space="0" w:color="auto"/>
              <w:right w:val="single" w:sz="4" w:space="0" w:color="auto"/>
            </w:tcBorders>
            <w:vAlign w:val="center"/>
          </w:tcPr>
          <w:p w14:paraId="52B395FA" w14:textId="77777777" w:rsidR="00CD3D66" w:rsidRPr="00CD3D66" w:rsidRDefault="00CD3D66" w:rsidP="00CD3D66">
            <w:pPr>
              <w:widowControl w:val="0"/>
              <w:bidi/>
              <w:jc w:val="center"/>
              <w:rPr>
                <w:bCs/>
                <w:sz w:val="20"/>
                <w:lang w:val="en-US"/>
              </w:rPr>
            </w:pPr>
            <w:r w:rsidRPr="00CD3D66">
              <w:rPr>
                <w:bCs/>
                <w:sz w:val="20"/>
                <w:lang w:val="en-US"/>
              </w:rPr>
              <w:t>2</w:t>
            </w:r>
          </w:p>
        </w:tc>
        <w:tc>
          <w:tcPr>
            <w:tcW w:w="909" w:type="pct"/>
            <w:vAlign w:val="center"/>
          </w:tcPr>
          <w:p w14:paraId="4E8D88BD" w14:textId="41FC9A94" w:rsidR="00CD3D66" w:rsidRPr="00CD3D66" w:rsidRDefault="00CD3D66" w:rsidP="00CD3D66">
            <w:pPr>
              <w:widowControl w:val="0"/>
              <w:bidi/>
              <w:jc w:val="left"/>
              <w:rPr>
                <w:bCs/>
                <w:sz w:val="20"/>
                <w:lang w:val="en-US"/>
              </w:rPr>
            </w:pPr>
            <w:r w:rsidRPr="00CD3D66">
              <w:rPr>
                <w:bCs/>
                <w:sz w:val="20"/>
              </w:rPr>
              <w:t>1,020,780</w:t>
            </w:r>
          </w:p>
        </w:tc>
      </w:tr>
      <w:tr w:rsidR="00CB3C3D" w:rsidRPr="00B43662" w14:paraId="11C38132" w14:textId="77777777" w:rsidTr="00CB3C3D">
        <w:trPr>
          <w:tblHeader/>
        </w:trPr>
        <w:tc>
          <w:tcPr>
            <w:tcW w:w="2805" w:type="pct"/>
            <w:tcBorders>
              <w:top w:val="single" w:sz="4" w:space="0" w:color="auto"/>
              <w:left w:val="single" w:sz="4" w:space="0" w:color="auto"/>
              <w:bottom w:val="single" w:sz="4" w:space="0" w:color="auto"/>
              <w:right w:val="single" w:sz="4" w:space="0" w:color="auto"/>
            </w:tcBorders>
            <w:vAlign w:val="center"/>
          </w:tcPr>
          <w:p w14:paraId="369AF5E4" w14:textId="58C667B2" w:rsidR="00CB3C3D" w:rsidRPr="00B43662" w:rsidRDefault="00CB3C3D" w:rsidP="00B551A7">
            <w:pPr>
              <w:widowControl w:val="0"/>
              <w:bidi/>
              <w:jc w:val="left"/>
              <w:rPr>
                <w:b/>
                <w:sz w:val="20"/>
                <w:lang w:val="en-US"/>
              </w:rPr>
            </w:pPr>
            <w:r w:rsidRPr="00CB3C3D">
              <w:rPr>
                <w:b/>
                <w:sz w:val="20"/>
                <w:rtl/>
                <w:lang w:val="en-US"/>
              </w:rPr>
              <w:t>شرائح موافق عليها من خطط لإدارة إزالة المواد الهيدروكلوروفلوروكربونية</w:t>
            </w:r>
          </w:p>
        </w:tc>
        <w:tc>
          <w:tcPr>
            <w:tcW w:w="606" w:type="pct"/>
            <w:tcBorders>
              <w:top w:val="single" w:sz="4" w:space="0" w:color="auto"/>
              <w:left w:val="single" w:sz="4" w:space="0" w:color="auto"/>
              <w:bottom w:val="single" w:sz="4" w:space="0" w:color="auto"/>
              <w:right w:val="single" w:sz="4" w:space="0" w:color="auto"/>
            </w:tcBorders>
            <w:vAlign w:val="center"/>
          </w:tcPr>
          <w:p w14:paraId="71D7FA5A" w14:textId="0EB80C28" w:rsidR="00CB3C3D" w:rsidRPr="00CD3D66" w:rsidRDefault="00CD3D66" w:rsidP="00B551A7">
            <w:pPr>
              <w:widowControl w:val="0"/>
              <w:bidi/>
              <w:jc w:val="center"/>
              <w:rPr>
                <w:b/>
                <w:sz w:val="20"/>
                <w:lang w:val="en-US"/>
              </w:rPr>
            </w:pPr>
            <w:r w:rsidRPr="00CD3D66">
              <w:rPr>
                <w:rFonts w:hint="cs"/>
                <w:b/>
                <w:sz w:val="20"/>
                <w:rtl/>
                <w:lang w:val="en-US"/>
              </w:rPr>
              <w:t>3</w:t>
            </w:r>
          </w:p>
        </w:tc>
        <w:tc>
          <w:tcPr>
            <w:tcW w:w="680" w:type="pct"/>
            <w:tcBorders>
              <w:top w:val="single" w:sz="4" w:space="0" w:color="auto"/>
              <w:left w:val="single" w:sz="4" w:space="0" w:color="auto"/>
              <w:bottom w:val="single" w:sz="4" w:space="0" w:color="auto"/>
              <w:right w:val="single" w:sz="4" w:space="0" w:color="auto"/>
            </w:tcBorders>
            <w:vAlign w:val="center"/>
          </w:tcPr>
          <w:p w14:paraId="05AC3653" w14:textId="29F1289A" w:rsidR="00CB3C3D" w:rsidRPr="00CD3D66" w:rsidRDefault="00CD3D66" w:rsidP="00B551A7">
            <w:pPr>
              <w:widowControl w:val="0"/>
              <w:bidi/>
              <w:jc w:val="center"/>
              <w:rPr>
                <w:b/>
                <w:sz w:val="20"/>
                <w:lang w:val="en-US"/>
              </w:rPr>
            </w:pPr>
            <w:r w:rsidRPr="00CD3D66">
              <w:rPr>
                <w:rFonts w:hint="cs"/>
                <w:b/>
                <w:sz w:val="20"/>
                <w:rtl/>
                <w:lang w:val="en-US"/>
              </w:rPr>
              <w:t>4</w:t>
            </w:r>
          </w:p>
        </w:tc>
        <w:tc>
          <w:tcPr>
            <w:tcW w:w="909" w:type="pct"/>
            <w:tcBorders>
              <w:top w:val="single" w:sz="4" w:space="0" w:color="auto"/>
              <w:left w:val="single" w:sz="4" w:space="0" w:color="auto"/>
              <w:bottom w:val="single" w:sz="4" w:space="0" w:color="auto"/>
              <w:right w:val="single" w:sz="4" w:space="0" w:color="auto"/>
            </w:tcBorders>
            <w:vAlign w:val="center"/>
          </w:tcPr>
          <w:p w14:paraId="3AACC9B9" w14:textId="6937F690" w:rsidR="00CB3C3D" w:rsidRPr="00CD3D66" w:rsidRDefault="00CD3D66" w:rsidP="00B551A7">
            <w:pPr>
              <w:widowControl w:val="0"/>
              <w:bidi/>
              <w:jc w:val="left"/>
              <w:rPr>
                <w:b/>
                <w:sz w:val="20"/>
                <w:lang w:val="en-US"/>
              </w:rPr>
            </w:pPr>
            <w:r w:rsidRPr="00CD3D66">
              <w:rPr>
                <w:rFonts w:hint="cs"/>
                <w:b/>
                <w:sz w:val="20"/>
                <w:rtl/>
                <w:lang w:val="en-US"/>
              </w:rPr>
              <w:t>795,887</w:t>
            </w:r>
          </w:p>
        </w:tc>
      </w:tr>
      <w:tr w:rsidR="00CD3D66" w:rsidRPr="00B43662" w14:paraId="111F0995" w14:textId="77777777" w:rsidTr="00CB3C3D">
        <w:trPr>
          <w:tblHeader/>
        </w:trPr>
        <w:tc>
          <w:tcPr>
            <w:tcW w:w="2805" w:type="pct"/>
            <w:tcBorders>
              <w:top w:val="single" w:sz="4" w:space="0" w:color="auto"/>
              <w:left w:val="single" w:sz="4" w:space="0" w:color="auto"/>
              <w:bottom w:val="single" w:sz="4" w:space="0" w:color="auto"/>
              <w:right w:val="single" w:sz="4" w:space="0" w:color="auto"/>
            </w:tcBorders>
            <w:vAlign w:val="center"/>
          </w:tcPr>
          <w:p w14:paraId="3BFE7C9F" w14:textId="3DD4974A" w:rsidR="00CD3D66" w:rsidRPr="00CB3C3D" w:rsidRDefault="00CD3D66" w:rsidP="00B551A7">
            <w:pPr>
              <w:widowControl w:val="0"/>
              <w:bidi/>
              <w:jc w:val="left"/>
              <w:rPr>
                <w:b/>
                <w:sz w:val="20"/>
                <w:rtl/>
                <w:lang w:val="en-US"/>
              </w:rPr>
            </w:pPr>
            <w:r w:rsidRPr="00CD3D66">
              <w:rPr>
                <w:b/>
                <w:sz w:val="20"/>
                <w:rtl/>
                <w:lang w:val="en-US"/>
              </w:rPr>
              <w:t>إعداد المرحلة الأولى من إحدى خطط التنفيذ المتعلقة بالمواد الهيدروفلوروكربونية بموجب تعديل كيغالي</w:t>
            </w:r>
          </w:p>
        </w:tc>
        <w:tc>
          <w:tcPr>
            <w:tcW w:w="606" w:type="pct"/>
            <w:tcBorders>
              <w:top w:val="single" w:sz="4" w:space="0" w:color="auto"/>
              <w:left w:val="single" w:sz="4" w:space="0" w:color="auto"/>
              <w:bottom w:val="single" w:sz="4" w:space="0" w:color="auto"/>
              <w:right w:val="single" w:sz="4" w:space="0" w:color="auto"/>
            </w:tcBorders>
            <w:vAlign w:val="center"/>
          </w:tcPr>
          <w:p w14:paraId="2CFFB8DA" w14:textId="1FBCC50E" w:rsidR="00CD3D66" w:rsidRPr="00CD3D66" w:rsidRDefault="00CD3D66" w:rsidP="00B551A7">
            <w:pPr>
              <w:widowControl w:val="0"/>
              <w:bidi/>
              <w:jc w:val="center"/>
              <w:rPr>
                <w:b/>
                <w:sz w:val="20"/>
                <w:rtl/>
                <w:lang w:val="en-US"/>
              </w:rPr>
            </w:pPr>
            <w:r w:rsidRPr="00CD3D66">
              <w:rPr>
                <w:rFonts w:hint="cs"/>
                <w:b/>
                <w:sz w:val="20"/>
                <w:rtl/>
                <w:lang w:val="en-US"/>
              </w:rPr>
              <w:t>1</w:t>
            </w:r>
          </w:p>
        </w:tc>
        <w:tc>
          <w:tcPr>
            <w:tcW w:w="680" w:type="pct"/>
            <w:tcBorders>
              <w:top w:val="single" w:sz="4" w:space="0" w:color="auto"/>
              <w:left w:val="single" w:sz="4" w:space="0" w:color="auto"/>
              <w:bottom w:val="single" w:sz="4" w:space="0" w:color="auto"/>
              <w:right w:val="single" w:sz="4" w:space="0" w:color="auto"/>
            </w:tcBorders>
            <w:vAlign w:val="center"/>
          </w:tcPr>
          <w:p w14:paraId="69635BE9" w14:textId="63F8DC2A" w:rsidR="00CD3D66" w:rsidRPr="00CD3D66" w:rsidRDefault="00CD3D66" w:rsidP="00B551A7">
            <w:pPr>
              <w:widowControl w:val="0"/>
              <w:bidi/>
              <w:jc w:val="center"/>
              <w:rPr>
                <w:b/>
                <w:sz w:val="20"/>
                <w:lang w:val="en-US"/>
              </w:rPr>
            </w:pPr>
            <w:r w:rsidRPr="00CD3D66">
              <w:rPr>
                <w:rFonts w:hint="cs"/>
                <w:b/>
                <w:sz w:val="20"/>
                <w:rtl/>
                <w:lang w:val="en-US"/>
              </w:rPr>
              <w:t>1</w:t>
            </w:r>
          </w:p>
        </w:tc>
        <w:tc>
          <w:tcPr>
            <w:tcW w:w="909" w:type="pct"/>
            <w:tcBorders>
              <w:top w:val="single" w:sz="4" w:space="0" w:color="auto"/>
              <w:left w:val="single" w:sz="4" w:space="0" w:color="auto"/>
              <w:bottom w:val="single" w:sz="4" w:space="0" w:color="auto"/>
              <w:right w:val="single" w:sz="4" w:space="0" w:color="auto"/>
            </w:tcBorders>
            <w:vAlign w:val="center"/>
          </w:tcPr>
          <w:p w14:paraId="23C9D5E2" w14:textId="425A7DD8" w:rsidR="00CD3D66" w:rsidRPr="00CD3D66" w:rsidRDefault="00CD3D66" w:rsidP="00B551A7">
            <w:pPr>
              <w:widowControl w:val="0"/>
              <w:bidi/>
              <w:jc w:val="left"/>
              <w:rPr>
                <w:b/>
                <w:sz w:val="20"/>
                <w:lang w:val="en-US"/>
              </w:rPr>
            </w:pPr>
            <w:r w:rsidRPr="00CD3D66">
              <w:rPr>
                <w:rFonts w:hint="cs"/>
                <w:b/>
                <w:sz w:val="20"/>
                <w:rtl/>
                <w:lang w:val="en-US"/>
              </w:rPr>
              <w:t>64,410</w:t>
            </w:r>
          </w:p>
        </w:tc>
      </w:tr>
      <w:tr w:rsidR="00CB3C3D" w:rsidRPr="00B43662" w14:paraId="156DB199" w14:textId="77777777" w:rsidTr="00CB3C3D">
        <w:trPr>
          <w:tblHeader/>
        </w:trPr>
        <w:tc>
          <w:tcPr>
            <w:tcW w:w="2805" w:type="pct"/>
            <w:tcBorders>
              <w:top w:val="single" w:sz="4" w:space="0" w:color="auto"/>
              <w:left w:val="single" w:sz="4" w:space="0" w:color="auto"/>
              <w:bottom w:val="single" w:sz="4" w:space="0" w:color="auto"/>
              <w:right w:val="single" w:sz="4" w:space="0" w:color="auto"/>
            </w:tcBorders>
            <w:vAlign w:val="center"/>
          </w:tcPr>
          <w:p w14:paraId="14401D7B" w14:textId="5AB3417A" w:rsidR="00CB3C3D" w:rsidRPr="00B43662" w:rsidRDefault="00CB3C3D" w:rsidP="00B551A7">
            <w:pPr>
              <w:widowControl w:val="0"/>
              <w:bidi/>
              <w:jc w:val="left"/>
              <w:rPr>
                <w:b/>
                <w:sz w:val="20"/>
                <w:lang w:val="en-US"/>
              </w:rPr>
            </w:pPr>
            <w:r>
              <w:rPr>
                <w:rFonts w:hint="cs"/>
                <w:b/>
                <w:sz w:val="20"/>
                <w:rtl/>
                <w:lang w:val="en-US"/>
              </w:rPr>
              <w:t xml:space="preserve">التحقق من امتثال إحدى البلدان العاملة بموجل المادة 5 لاتفاقية </w:t>
            </w:r>
            <w:r w:rsidRPr="00CB3C3D">
              <w:rPr>
                <w:b/>
                <w:sz w:val="20"/>
                <w:rtl/>
                <w:lang w:val="en-US"/>
              </w:rPr>
              <w:t>خط</w:t>
            </w:r>
            <w:r>
              <w:rPr>
                <w:rFonts w:hint="cs"/>
                <w:b/>
                <w:sz w:val="20"/>
                <w:rtl/>
                <w:lang w:val="en-US"/>
              </w:rPr>
              <w:t>ة</w:t>
            </w:r>
            <w:r w:rsidRPr="00CB3C3D">
              <w:rPr>
                <w:b/>
                <w:sz w:val="20"/>
                <w:rtl/>
                <w:lang w:val="en-US"/>
              </w:rPr>
              <w:t xml:space="preserve"> التنفيذ المتعلقة بالمواد الهيدروفلوروكربونية بموجب تعديل كيغالي</w:t>
            </w:r>
            <w:r>
              <w:rPr>
                <w:rFonts w:hint="cs"/>
                <w:b/>
                <w:sz w:val="20"/>
                <w:rtl/>
                <w:lang w:val="en-US"/>
              </w:rPr>
              <w:t xml:space="preserve"> الخاصة بها</w:t>
            </w:r>
          </w:p>
        </w:tc>
        <w:tc>
          <w:tcPr>
            <w:tcW w:w="606" w:type="pct"/>
            <w:tcBorders>
              <w:top w:val="single" w:sz="4" w:space="0" w:color="auto"/>
              <w:left w:val="single" w:sz="4" w:space="0" w:color="auto"/>
              <w:bottom w:val="single" w:sz="4" w:space="0" w:color="auto"/>
              <w:right w:val="single" w:sz="4" w:space="0" w:color="auto"/>
            </w:tcBorders>
            <w:vAlign w:val="center"/>
          </w:tcPr>
          <w:p w14:paraId="7AB7A1A4" w14:textId="77777777" w:rsidR="00CB3C3D" w:rsidRPr="00CD3D66" w:rsidRDefault="00CB3C3D" w:rsidP="00B551A7">
            <w:pPr>
              <w:widowControl w:val="0"/>
              <w:bidi/>
              <w:jc w:val="center"/>
              <w:rPr>
                <w:bCs/>
                <w:sz w:val="20"/>
                <w:lang w:val="en-US"/>
              </w:rPr>
            </w:pPr>
            <w:r w:rsidRPr="00CD3D66">
              <w:rPr>
                <w:bCs/>
                <w:sz w:val="20"/>
                <w:lang w:val="en-US"/>
              </w:rPr>
              <w:t>1</w:t>
            </w:r>
          </w:p>
        </w:tc>
        <w:tc>
          <w:tcPr>
            <w:tcW w:w="680" w:type="pct"/>
            <w:tcBorders>
              <w:top w:val="single" w:sz="4" w:space="0" w:color="auto"/>
              <w:left w:val="single" w:sz="4" w:space="0" w:color="auto"/>
              <w:bottom w:val="single" w:sz="4" w:space="0" w:color="auto"/>
              <w:right w:val="single" w:sz="4" w:space="0" w:color="auto"/>
            </w:tcBorders>
            <w:vAlign w:val="center"/>
          </w:tcPr>
          <w:p w14:paraId="71C105FD" w14:textId="690445DB" w:rsidR="00CB3C3D" w:rsidRPr="00CD3D66" w:rsidRDefault="00CD3D66" w:rsidP="00B551A7">
            <w:pPr>
              <w:widowControl w:val="0"/>
              <w:bidi/>
              <w:jc w:val="center"/>
              <w:rPr>
                <w:b/>
                <w:sz w:val="20"/>
                <w:lang w:val="en-US"/>
              </w:rPr>
            </w:pPr>
            <w:r w:rsidRPr="00CD3D66">
              <w:rPr>
                <w:rFonts w:hint="cs"/>
                <w:b/>
                <w:sz w:val="20"/>
                <w:rtl/>
                <w:lang w:val="en-US"/>
              </w:rPr>
              <w:t>1</w:t>
            </w:r>
          </w:p>
        </w:tc>
        <w:tc>
          <w:tcPr>
            <w:tcW w:w="909" w:type="pct"/>
            <w:tcBorders>
              <w:top w:val="single" w:sz="4" w:space="0" w:color="auto"/>
              <w:left w:val="single" w:sz="4" w:space="0" w:color="auto"/>
              <w:bottom w:val="single" w:sz="4" w:space="0" w:color="auto"/>
              <w:right w:val="single" w:sz="4" w:space="0" w:color="auto"/>
            </w:tcBorders>
            <w:vAlign w:val="center"/>
          </w:tcPr>
          <w:p w14:paraId="150FAD07" w14:textId="1A840552" w:rsidR="00CB3C3D" w:rsidRPr="00CD3D66" w:rsidRDefault="00CD3D66" w:rsidP="00B551A7">
            <w:pPr>
              <w:widowControl w:val="0"/>
              <w:bidi/>
              <w:jc w:val="left"/>
              <w:rPr>
                <w:b/>
                <w:sz w:val="20"/>
                <w:lang w:val="en-US"/>
              </w:rPr>
            </w:pPr>
            <w:r w:rsidRPr="00CD3D66">
              <w:rPr>
                <w:rFonts w:hint="cs"/>
                <w:b/>
                <w:sz w:val="20"/>
                <w:rtl/>
                <w:lang w:val="en-US"/>
              </w:rPr>
              <w:t>32,700</w:t>
            </w:r>
          </w:p>
        </w:tc>
      </w:tr>
      <w:tr w:rsidR="00CB3C3D" w:rsidRPr="00B43662" w14:paraId="399E0406" w14:textId="77777777" w:rsidTr="00CB3C3D">
        <w:trPr>
          <w:tblHeader/>
        </w:trPr>
        <w:tc>
          <w:tcPr>
            <w:tcW w:w="2805" w:type="pct"/>
            <w:tcBorders>
              <w:top w:val="single" w:sz="4" w:space="0" w:color="auto"/>
              <w:left w:val="single" w:sz="4" w:space="0" w:color="auto"/>
              <w:bottom w:val="single" w:sz="4" w:space="0" w:color="auto"/>
              <w:right w:val="single" w:sz="4" w:space="0" w:color="auto"/>
            </w:tcBorders>
            <w:vAlign w:val="center"/>
          </w:tcPr>
          <w:p w14:paraId="2C42FC12" w14:textId="0C29E9D5" w:rsidR="00CB3C3D" w:rsidRPr="00B43662" w:rsidRDefault="00CB3C3D" w:rsidP="00B551A7">
            <w:pPr>
              <w:widowControl w:val="0"/>
              <w:bidi/>
              <w:jc w:val="left"/>
              <w:rPr>
                <w:b/>
                <w:sz w:val="20"/>
                <w:lang w:val="en-US"/>
              </w:rPr>
            </w:pPr>
            <w:r>
              <w:rPr>
                <w:rFonts w:hint="cs"/>
                <w:b/>
                <w:sz w:val="20"/>
                <w:rtl/>
                <w:lang w:val="en-US"/>
              </w:rPr>
              <w:t>مشروع تجريبي بشأن كفاءة استخدام الطاقة (المقرر 91/65)</w:t>
            </w:r>
          </w:p>
        </w:tc>
        <w:tc>
          <w:tcPr>
            <w:tcW w:w="606" w:type="pct"/>
            <w:tcBorders>
              <w:top w:val="single" w:sz="4" w:space="0" w:color="auto"/>
              <w:left w:val="single" w:sz="4" w:space="0" w:color="auto"/>
              <w:bottom w:val="single" w:sz="4" w:space="0" w:color="auto"/>
              <w:right w:val="single" w:sz="4" w:space="0" w:color="auto"/>
            </w:tcBorders>
            <w:vAlign w:val="center"/>
          </w:tcPr>
          <w:p w14:paraId="20CD0EF0" w14:textId="77777777" w:rsidR="00CB3C3D" w:rsidRPr="00CD3D66" w:rsidRDefault="00CB3C3D" w:rsidP="00B551A7">
            <w:pPr>
              <w:widowControl w:val="0"/>
              <w:bidi/>
              <w:jc w:val="center"/>
              <w:rPr>
                <w:bCs/>
                <w:sz w:val="20"/>
                <w:lang w:val="en-US"/>
              </w:rPr>
            </w:pPr>
            <w:r w:rsidRPr="00CD3D66">
              <w:rPr>
                <w:bCs/>
                <w:sz w:val="20"/>
                <w:lang w:val="en-US"/>
              </w:rPr>
              <w:t>1</w:t>
            </w:r>
          </w:p>
        </w:tc>
        <w:tc>
          <w:tcPr>
            <w:tcW w:w="680" w:type="pct"/>
            <w:tcBorders>
              <w:top w:val="single" w:sz="4" w:space="0" w:color="auto"/>
              <w:left w:val="single" w:sz="4" w:space="0" w:color="auto"/>
              <w:bottom w:val="single" w:sz="4" w:space="0" w:color="auto"/>
              <w:right w:val="single" w:sz="4" w:space="0" w:color="auto"/>
            </w:tcBorders>
            <w:vAlign w:val="center"/>
          </w:tcPr>
          <w:p w14:paraId="75C2E334" w14:textId="77777777" w:rsidR="00CB3C3D" w:rsidRPr="00CD3D66" w:rsidRDefault="00CB3C3D" w:rsidP="00B551A7">
            <w:pPr>
              <w:widowControl w:val="0"/>
              <w:bidi/>
              <w:jc w:val="center"/>
              <w:rPr>
                <w:bCs/>
                <w:sz w:val="20"/>
                <w:lang w:val="en-US"/>
              </w:rPr>
            </w:pPr>
            <w:r w:rsidRPr="00CD3D66">
              <w:rPr>
                <w:bCs/>
                <w:sz w:val="20"/>
                <w:lang w:val="en-US"/>
              </w:rPr>
              <w:t>1</w:t>
            </w:r>
          </w:p>
        </w:tc>
        <w:tc>
          <w:tcPr>
            <w:tcW w:w="909" w:type="pct"/>
            <w:tcBorders>
              <w:top w:val="single" w:sz="4" w:space="0" w:color="auto"/>
              <w:left w:val="single" w:sz="4" w:space="0" w:color="auto"/>
              <w:bottom w:val="single" w:sz="4" w:space="0" w:color="auto"/>
              <w:right w:val="single" w:sz="4" w:space="0" w:color="auto"/>
            </w:tcBorders>
            <w:vAlign w:val="center"/>
          </w:tcPr>
          <w:p w14:paraId="50932FCF" w14:textId="4AF5DF57" w:rsidR="00CB3C3D" w:rsidRPr="00CD3D66" w:rsidRDefault="00CD3D66" w:rsidP="00B551A7">
            <w:pPr>
              <w:widowControl w:val="0"/>
              <w:bidi/>
              <w:jc w:val="left"/>
              <w:rPr>
                <w:b/>
                <w:sz w:val="20"/>
                <w:lang w:val="en-US"/>
              </w:rPr>
            </w:pPr>
            <w:r w:rsidRPr="00CD3D66">
              <w:rPr>
                <w:rFonts w:hint="cs"/>
                <w:b/>
                <w:sz w:val="20"/>
                <w:rtl/>
                <w:lang w:val="en-US"/>
              </w:rPr>
              <w:t>321,000</w:t>
            </w:r>
          </w:p>
        </w:tc>
      </w:tr>
      <w:tr w:rsidR="00CB3C3D" w:rsidRPr="00B43662" w14:paraId="0D4583B4" w14:textId="77777777" w:rsidTr="00CB3C3D">
        <w:trPr>
          <w:tblHeader/>
        </w:trPr>
        <w:tc>
          <w:tcPr>
            <w:tcW w:w="2805" w:type="pct"/>
            <w:tcBorders>
              <w:top w:val="single" w:sz="4" w:space="0" w:color="auto"/>
              <w:left w:val="single" w:sz="4" w:space="0" w:color="auto"/>
              <w:bottom w:val="single" w:sz="4" w:space="0" w:color="auto"/>
              <w:right w:val="single" w:sz="4" w:space="0" w:color="auto"/>
            </w:tcBorders>
            <w:vAlign w:val="center"/>
          </w:tcPr>
          <w:p w14:paraId="7E0D1C43" w14:textId="77777777" w:rsidR="00CB3C3D" w:rsidRPr="00B43662" w:rsidRDefault="00CB3C3D" w:rsidP="00B551A7">
            <w:pPr>
              <w:widowControl w:val="0"/>
              <w:bidi/>
              <w:jc w:val="left"/>
              <w:rPr>
                <w:bCs/>
                <w:sz w:val="20"/>
                <w:lang w:val="en-US"/>
              </w:rPr>
            </w:pPr>
            <w:r w:rsidRPr="00B43662">
              <w:rPr>
                <w:rFonts w:hint="cs"/>
                <w:bCs/>
                <w:sz w:val="20"/>
                <w:rtl/>
                <w:lang w:val="en-US"/>
              </w:rPr>
              <w:t>المجموع</w:t>
            </w:r>
          </w:p>
        </w:tc>
        <w:tc>
          <w:tcPr>
            <w:tcW w:w="606" w:type="pct"/>
            <w:tcBorders>
              <w:top w:val="single" w:sz="4" w:space="0" w:color="auto"/>
              <w:left w:val="single" w:sz="4" w:space="0" w:color="auto"/>
              <w:bottom w:val="single" w:sz="4" w:space="0" w:color="auto"/>
              <w:right w:val="single" w:sz="4" w:space="0" w:color="auto"/>
            </w:tcBorders>
            <w:vAlign w:val="center"/>
          </w:tcPr>
          <w:p w14:paraId="58023E7C" w14:textId="77777777" w:rsidR="00CB3C3D" w:rsidRPr="00CD3D66" w:rsidRDefault="00CB3C3D" w:rsidP="00B551A7">
            <w:pPr>
              <w:widowControl w:val="0"/>
              <w:bidi/>
              <w:jc w:val="center"/>
              <w:rPr>
                <w:bCs/>
                <w:sz w:val="20"/>
                <w:lang w:val="en-US"/>
              </w:rPr>
            </w:pPr>
          </w:p>
        </w:tc>
        <w:tc>
          <w:tcPr>
            <w:tcW w:w="680" w:type="pct"/>
            <w:tcBorders>
              <w:top w:val="single" w:sz="4" w:space="0" w:color="auto"/>
              <w:left w:val="single" w:sz="4" w:space="0" w:color="auto"/>
              <w:bottom w:val="single" w:sz="4" w:space="0" w:color="auto"/>
              <w:right w:val="single" w:sz="4" w:space="0" w:color="auto"/>
            </w:tcBorders>
            <w:vAlign w:val="center"/>
          </w:tcPr>
          <w:p w14:paraId="6923F688" w14:textId="209E4064" w:rsidR="00CB3C3D" w:rsidRPr="00CD3D66" w:rsidRDefault="00CD3D66" w:rsidP="00B551A7">
            <w:pPr>
              <w:widowControl w:val="0"/>
              <w:bidi/>
              <w:jc w:val="center"/>
              <w:rPr>
                <w:bCs/>
                <w:sz w:val="20"/>
                <w:lang w:val="en-US"/>
              </w:rPr>
            </w:pPr>
            <w:r w:rsidRPr="00CD3D66">
              <w:rPr>
                <w:rFonts w:hint="cs"/>
                <w:bCs/>
                <w:sz w:val="20"/>
                <w:rtl/>
                <w:lang w:val="en-US"/>
              </w:rPr>
              <w:t>9</w:t>
            </w:r>
          </w:p>
        </w:tc>
        <w:tc>
          <w:tcPr>
            <w:tcW w:w="909" w:type="pct"/>
            <w:tcBorders>
              <w:top w:val="single" w:sz="4" w:space="0" w:color="auto"/>
              <w:left w:val="single" w:sz="4" w:space="0" w:color="auto"/>
              <w:bottom w:val="single" w:sz="4" w:space="0" w:color="auto"/>
              <w:right w:val="single" w:sz="4" w:space="0" w:color="auto"/>
            </w:tcBorders>
            <w:vAlign w:val="center"/>
          </w:tcPr>
          <w:p w14:paraId="23B5B74B" w14:textId="0A8266BA" w:rsidR="00CB3C3D" w:rsidRPr="00CD3D66" w:rsidRDefault="00CD3D66" w:rsidP="00B551A7">
            <w:pPr>
              <w:widowControl w:val="0"/>
              <w:bidi/>
              <w:jc w:val="left"/>
              <w:rPr>
                <w:bCs/>
                <w:sz w:val="20"/>
                <w:lang w:val="en-US"/>
              </w:rPr>
            </w:pPr>
            <w:r w:rsidRPr="00CD3D66">
              <w:rPr>
                <w:rFonts w:hint="cs"/>
                <w:bCs/>
                <w:sz w:val="20"/>
                <w:rtl/>
                <w:lang w:val="en-US"/>
              </w:rPr>
              <w:t>2,234,777</w:t>
            </w:r>
          </w:p>
        </w:tc>
      </w:tr>
    </w:tbl>
    <w:p w14:paraId="3EDA407F" w14:textId="77777777" w:rsidR="00CB3C3D" w:rsidRPr="00B43662" w:rsidRDefault="00CB3C3D" w:rsidP="00CB3C3D">
      <w:pPr>
        <w:bidi/>
        <w:jc w:val="left"/>
        <w:rPr>
          <w:rtl/>
          <w:lang w:bidi="ar-LB"/>
        </w:rPr>
      </w:pPr>
      <w:r w:rsidRPr="00B43662">
        <w:rPr>
          <w:u w:val="single"/>
          <w:rtl/>
          <w:lang w:bidi="ar-LB"/>
        </w:rPr>
        <w:t>ملحوظة</w:t>
      </w:r>
      <w:r w:rsidRPr="00B43662">
        <w:rPr>
          <w:rtl/>
          <w:lang w:bidi="ar-LB"/>
        </w:rPr>
        <w:t>: مبالغ التمويل تشمل تكاليف دعم الوكالة</w:t>
      </w:r>
      <w:r w:rsidRPr="00B43662">
        <w:rPr>
          <w:rFonts w:hint="cs"/>
          <w:rtl/>
          <w:lang w:bidi="ar-LB"/>
        </w:rPr>
        <w:t>.</w:t>
      </w:r>
    </w:p>
    <w:p w14:paraId="45EE1A1E" w14:textId="7536B65C" w:rsidR="00CB3C3D" w:rsidRPr="00CB3C3D" w:rsidRDefault="001F3587" w:rsidP="001F3587">
      <w:pPr>
        <w:bidi/>
        <w:spacing w:before="240"/>
        <w:rPr>
          <w:lang w:bidi="ar-LB"/>
        </w:rPr>
      </w:pPr>
      <w:r>
        <w:rPr>
          <w:rFonts w:hint="cs"/>
          <w:i/>
          <w:iCs/>
          <w:sz w:val="26"/>
          <w:szCs w:val="26"/>
          <w:rtl/>
          <w:lang w:bidi="ar-LB"/>
        </w:rPr>
        <w:t>ال</w:t>
      </w:r>
      <w:r w:rsidRPr="001F3587">
        <w:rPr>
          <w:i/>
          <w:iCs/>
          <w:sz w:val="26"/>
          <w:szCs w:val="26"/>
          <w:rtl/>
          <w:lang w:bidi="ar-LB"/>
        </w:rPr>
        <w:t>شرائح</w:t>
      </w:r>
      <w:r w:rsidR="00B40170">
        <w:rPr>
          <w:rFonts w:hint="cs"/>
          <w:i/>
          <w:iCs/>
          <w:sz w:val="26"/>
          <w:szCs w:val="26"/>
          <w:rtl/>
          <w:lang w:bidi="ar-LB"/>
        </w:rPr>
        <w:t xml:space="preserve"> </w:t>
      </w:r>
      <w:r>
        <w:rPr>
          <w:rFonts w:hint="cs"/>
          <w:i/>
          <w:iCs/>
          <w:sz w:val="26"/>
          <w:szCs w:val="26"/>
          <w:rtl/>
          <w:lang w:bidi="ar-LB"/>
        </w:rPr>
        <w:t>ا</w:t>
      </w:r>
      <w:r w:rsidR="00FE0DCF">
        <w:rPr>
          <w:rFonts w:hint="cs"/>
          <w:i/>
          <w:iCs/>
          <w:sz w:val="26"/>
          <w:szCs w:val="26"/>
          <w:rtl/>
          <w:lang w:bidi="ar-LB"/>
        </w:rPr>
        <w:t>ل</w:t>
      </w:r>
      <w:r w:rsidRPr="001F3587">
        <w:rPr>
          <w:i/>
          <w:iCs/>
          <w:sz w:val="26"/>
          <w:szCs w:val="26"/>
          <w:rtl/>
          <w:lang w:bidi="ar-LB"/>
        </w:rPr>
        <w:t>موافق عليها من خطط</w:t>
      </w:r>
      <w:r w:rsidR="00FE0DCF">
        <w:rPr>
          <w:rFonts w:hint="cs"/>
          <w:i/>
          <w:iCs/>
          <w:sz w:val="26"/>
          <w:szCs w:val="26"/>
          <w:rtl/>
          <w:lang w:bidi="ar-LB"/>
        </w:rPr>
        <w:t xml:space="preserve"> </w:t>
      </w:r>
      <w:r w:rsidRPr="001F3587">
        <w:rPr>
          <w:i/>
          <w:iCs/>
          <w:sz w:val="26"/>
          <w:szCs w:val="26"/>
          <w:rtl/>
          <w:lang w:bidi="ar-LB"/>
        </w:rPr>
        <w:t>إدارة إزالة المواد الهيدروكلوروفلوروكربونية</w:t>
      </w:r>
      <w:r>
        <w:rPr>
          <w:rFonts w:hint="cs"/>
          <w:i/>
          <w:iCs/>
          <w:sz w:val="26"/>
          <w:szCs w:val="26"/>
          <w:rtl/>
          <w:lang w:bidi="ar-LB"/>
        </w:rPr>
        <w:t xml:space="preserve"> (</w:t>
      </w:r>
      <w:r w:rsidRPr="001F3587">
        <w:rPr>
          <w:i/>
          <w:iCs/>
          <w:sz w:val="26"/>
          <w:szCs w:val="26"/>
          <w:rtl/>
          <w:lang w:bidi="ar-LB"/>
        </w:rPr>
        <w:t>مقدونيا الشمالية</w:t>
      </w:r>
      <w:r>
        <w:rPr>
          <w:rFonts w:hint="cs"/>
          <w:i/>
          <w:iCs/>
          <w:sz w:val="26"/>
          <w:szCs w:val="26"/>
          <w:rtl/>
          <w:lang w:bidi="ar-LB"/>
        </w:rPr>
        <w:t xml:space="preserve"> و</w:t>
      </w:r>
      <w:r w:rsidRPr="001F3587">
        <w:rPr>
          <w:i/>
          <w:iCs/>
          <w:sz w:val="26"/>
          <w:szCs w:val="26"/>
          <w:rtl/>
          <w:lang w:bidi="ar-LB"/>
        </w:rPr>
        <w:t>قطر</w:t>
      </w:r>
      <w:r>
        <w:rPr>
          <w:rFonts w:hint="cs"/>
          <w:i/>
          <w:iCs/>
          <w:sz w:val="26"/>
          <w:szCs w:val="26"/>
          <w:rtl/>
          <w:lang w:bidi="ar-LB"/>
        </w:rPr>
        <w:t xml:space="preserve"> و</w:t>
      </w:r>
      <w:r w:rsidRPr="001F3587">
        <w:rPr>
          <w:i/>
          <w:iCs/>
          <w:sz w:val="26"/>
          <w:szCs w:val="26"/>
          <w:rtl/>
          <w:lang w:bidi="ar-LB"/>
        </w:rPr>
        <w:t>جمهورية فنزويلا البوليفارية</w:t>
      </w:r>
      <w:r>
        <w:rPr>
          <w:rFonts w:hint="cs"/>
          <w:i/>
          <w:iCs/>
          <w:sz w:val="26"/>
          <w:szCs w:val="26"/>
          <w:rtl/>
          <w:lang w:bidi="ar-LB"/>
        </w:rPr>
        <w:t>)</w:t>
      </w:r>
    </w:p>
    <w:p w14:paraId="19D07695" w14:textId="40AAB6A3" w:rsidR="00105A44" w:rsidRPr="00847A42" w:rsidRDefault="001F3587" w:rsidP="001F3587">
      <w:pPr>
        <w:pStyle w:val="Heading1"/>
        <w:bidi/>
        <w:spacing w:before="240"/>
        <w:rPr>
          <w:sz w:val="26"/>
          <w:szCs w:val="26"/>
          <w:lang w:val="en-US"/>
        </w:rPr>
      </w:pPr>
      <w:r w:rsidRPr="001F3587">
        <w:rPr>
          <w:sz w:val="26"/>
          <w:szCs w:val="26"/>
          <w:rtl/>
          <w:lang w:val="en-US"/>
        </w:rPr>
        <w:t xml:space="preserve">قدّمت اليونيدو، نيابةً عن حكومة شمال مقدونيا، طلبا للحصول على الشريحة الثالثة من المرحلة الثانية من خطة </w:t>
      </w:r>
      <w:r w:rsidR="00B94A6D" w:rsidRPr="00B94A6D">
        <w:rPr>
          <w:sz w:val="26"/>
          <w:szCs w:val="26"/>
          <w:rtl/>
          <w:lang w:val="en-US"/>
        </w:rPr>
        <w:t>إدارة إزالة المواد الهيدروكلوروفلوروكربونية</w:t>
      </w:r>
      <w:r w:rsidRPr="001F3587">
        <w:rPr>
          <w:sz w:val="26"/>
          <w:szCs w:val="26"/>
          <w:rtl/>
          <w:lang w:val="en-US"/>
        </w:rPr>
        <w:t xml:space="preserve">، وذلك قبل موعد تقديم الطلب المقرر للاجتماع الثاني في عام </w:t>
      </w:r>
      <w:r w:rsidR="00B94A6D">
        <w:rPr>
          <w:rFonts w:hint="cs"/>
          <w:sz w:val="26"/>
          <w:szCs w:val="26"/>
          <w:rtl/>
          <w:lang w:val="en-US"/>
        </w:rPr>
        <w:t>2026</w:t>
      </w:r>
      <w:r w:rsidRPr="001F3587">
        <w:rPr>
          <w:sz w:val="26"/>
          <w:szCs w:val="26"/>
          <w:rtl/>
          <w:lang w:val="en-US"/>
        </w:rPr>
        <w:t xml:space="preserve"> وفقا لما هو منصوص عليه في اتفاقية </w:t>
      </w:r>
      <w:r w:rsidR="00B94A6D">
        <w:rPr>
          <w:rFonts w:hint="cs"/>
          <w:sz w:val="26"/>
          <w:szCs w:val="26"/>
          <w:rtl/>
          <w:lang w:val="en-US"/>
        </w:rPr>
        <w:t>البلد</w:t>
      </w:r>
      <w:r w:rsidRPr="001F3587">
        <w:rPr>
          <w:sz w:val="26"/>
          <w:szCs w:val="26"/>
          <w:rtl/>
          <w:lang w:val="en-US"/>
        </w:rPr>
        <w:t xml:space="preserve"> مع اللجنة التنفيذية. ولاحظت الأمانة أن نسبة صرف الشريحة السابقة </w:t>
      </w:r>
      <w:r w:rsidR="00567C2E">
        <w:rPr>
          <w:rFonts w:hint="cs"/>
          <w:sz w:val="26"/>
          <w:szCs w:val="26"/>
          <w:rtl/>
          <w:lang w:val="en-US"/>
        </w:rPr>
        <w:t>لم تتجاوز</w:t>
      </w:r>
      <w:r w:rsidRPr="001F3587">
        <w:rPr>
          <w:sz w:val="26"/>
          <w:szCs w:val="26"/>
          <w:rtl/>
          <w:lang w:val="en-US"/>
        </w:rPr>
        <w:t xml:space="preserve"> </w:t>
      </w:r>
      <w:r w:rsidR="00B94A6D">
        <w:rPr>
          <w:rFonts w:hint="cs"/>
          <w:sz w:val="26"/>
          <w:szCs w:val="26"/>
          <w:rtl/>
          <w:lang w:val="en-US"/>
        </w:rPr>
        <w:t>27 في المائة</w:t>
      </w:r>
      <w:r w:rsidRPr="001F3587">
        <w:rPr>
          <w:sz w:val="26"/>
          <w:szCs w:val="26"/>
          <w:rtl/>
          <w:lang w:val="en-US"/>
        </w:rPr>
        <w:t xml:space="preserve">، وتساءلت عما إذا كان </w:t>
      </w:r>
      <w:r w:rsidR="00567C2E">
        <w:rPr>
          <w:rFonts w:hint="cs"/>
          <w:sz w:val="26"/>
          <w:szCs w:val="26"/>
          <w:rtl/>
          <w:lang w:val="en-US"/>
        </w:rPr>
        <w:t>هناك ما يبرر التقديم المبكر للطلب</w:t>
      </w:r>
      <w:r w:rsidRPr="001F3587">
        <w:rPr>
          <w:sz w:val="26"/>
          <w:szCs w:val="26"/>
          <w:rtl/>
          <w:lang w:val="en-US"/>
        </w:rPr>
        <w:t xml:space="preserve">. وأوضحت اليونيدو أن المبلغ الملتزم به بالفعل بلغ </w:t>
      </w:r>
      <w:r w:rsidR="00B94A6D">
        <w:rPr>
          <w:rFonts w:hint="cs"/>
          <w:sz w:val="26"/>
          <w:szCs w:val="26"/>
          <w:rtl/>
          <w:lang w:val="en-US"/>
        </w:rPr>
        <w:t>47 في المائة</w:t>
      </w:r>
      <w:r w:rsidRPr="001F3587">
        <w:rPr>
          <w:sz w:val="26"/>
          <w:szCs w:val="26"/>
          <w:rtl/>
          <w:lang w:val="en-US"/>
        </w:rPr>
        <w:t>، وأن</w:t>
      </w:r>
      <w:r w:rsidR="00567C2E">
        <w:rPr>
          <w:rFonts w:hint="cs"/>
          <w:sz w:val="26"/>
          <w:szCs w:val="26"/>
          <w:rtl/>
          <w:lang w:val="en-US"/>
        </w:rPr>
        <w:t>ه من المتوقع أن تستخدم</w:t>
      </w:r>
      <w:r w:rsidRPr="001F3587">
        <w:rPr>
          <w:sz w:val="26"/>
          <w:szCs w:val="26"/>
          <w:rtl/>
          <w:lang w:val="en-US"/>
        </w:rPr>
        <w:t xml:space="preserve"> الأنشطة </w:t>
      </w:r>
      <w:r w:rsidR="00B94A6D">
        <w:rPr>
          <w:rFonts w:hint="cs"/>
          <w:sz w:val="26"/>
          <w:szCs w:val="26"/>
          <w:rtl/>
          <w:lang w:val="en-US"/>
        </w:rPr>
        <w:t>المقرر إ</w:t>
      </w:r>
      <w:r w:rsidR="00567C2E">
        <w:rPr>
          <w:rFonts w:hint="cs"/>
          <w:sz w:val="26"/>
          <w:szCs w:val="26"/>
          <w:rtl/>
          <w:lang w:val="en-US"/>
        </w:rPr>
        <w:t>ج</w:t>
      </w:r>
      <w:r w:rsidR="00B94A6D">
        <w:rPr>
          <w:rFonts w:hint="cs"/>
          <w:sz w:val="26"/>
          <w:szCs w:val="26"/>
          <w:rtl/>
          <w:lang w:val="en-US"/>
        </w:rPr>
        <w:t>را</w:t>
      </w:r>
      <w:r w:rsidR="00567C2E">
        <w:rPr>
          <w:rFonts w:hint="cs"/>
          <w:sz w:val="26"/>
          <w:szCs w:val="26"/>
          <w:rtl/>
          <w:lang w:val="en-US"/>
        </w:rPr>
        <w:t>ؤها</w:t>
      </w:r>
      <w:r w:rsidRPr="001F3587">
        <w:rPr>
          <w:sz w:val="26"/>
          <w:szCs w:val="26"/>
          <w:rtl/>
          <w:lang w:val="en-US"/>
        </w:rPr>
        <w:t xml:space="preserve"> في أوائل عام </w:t>
      </w:r>
      <w:r w:rsidR="00567C2E">
        <w:rPr>
          <w:rFonts w:hint="cs"/>
          <w:sz w:val="26"/>
          <w:szCs w:val="26"/>
          <w:rtl/>
          <w:lang w:val="en-US"/>
        </w:rPr>
        <w:t>2026</w:t>
      </w:r>
      <w:r w:rsidRPr="001F3587">
        <w:rPr>
          <w:sz w:val="26"/>
          <w:szCs w:val="26"/>
          <w:rtl/>
          <w:lang w:val="en-US"/>
        </w:rPr>
        <w:t xml:space="preserve"> الميزانية المتبقية، وبالتالي فإن </w:t>
      </w:r>
      <w:r w:rsidR="00567C2E">
        <w:rPr>
          <w:rFonts w:hint="cs"/>
          <w:sz w:val="26"/>
          <w:szCs w:val="26"/>
          <w:rtl/>
          <w:lang w:val="en-US"/>
        </w:rPr>
        <w:t>التقديم المبكر ل</w:t>
      </w:r>
      <w:r w:rsidRPr="001F3587">
        <w:rPr>
          <w:sz w:val="26"/>
          <w:szCs w:val="26"/>
          <w:rtl/>
          <w:lang w:val="en-US"/>
        </w:rPr>
        <w:t xml:space="preserve">لطلب سيسمح </w:t>
      </w:r>
      <w:r w:rsidR="00567C2E">
        <w:rPr>
          <w:rFonts w:hint="cs"/>
          <w:sz w:val="26"/>
          <w:szCs w:val="26"/>
          <w:rtl/>
          <w:lang w:val="en-US"/>
        </w:rPr>
        <w:t>للبلاد</w:t>
      </w:r>
      <w:r w:rsidRPr="001F3587">
        <w:rPr>
          <w:sz w:val="26"/>
          <w:szCs w:val="26"/>
          <w:rtl/>
          <w:lang w:val="en-US"/>
        </w:rPr>
        <w:t xml:space="preserve"> بتجنب أي فجوة تمويلية. وأشارت اليونيدو أيضا إلى أن تقديم الطلب إلى الاجتماع الثاني </w:t>
      </w:r>
      <w:r w:rsidR="00567C2E">
        <w:rPr>
          <w:rFonts w:hint="cs"/>
          <w:sz w:val="26"/>
          <w:szCs w:val="26"/>
          <w:rtl/>
          <w:lang w:val="en-US"/>
        </w:rPr>
        <w:t xml:space="preserve">المقرر عقده </w:t>
      </w:r>
      <w:r w:rsidRPr="001F3587">
        <w:rPr>
          <w:sz w:val="26"/>
          <w:szCs w:val="26"/>
          <w:rtl/>
          <w:lang w:val="en-US"/>
        </w:rPr>
        <w:t xml:space="preserve">في عام </w:t>
      </w:r>
      <w:r w:rsidR="00567C2E">
        <w:rPr>
          <w:rFonts w:hint="cs"/>
          <w:sz w:val="26"/>
          <w:szCs w:val="26"/>
          <w:rtl/>
          <w:lang w:val="en-US"/>
        </w:rPr>
        <w:t>2026</w:t>
      </w:r>
      <w:r w:rsidRPr="001F3587">
        <w:rPr>
          <w:sz w:val="26"/>
          <w:szCs w:val="26"/>
          <w:rtl/>
          <w:lang w:val="en-US"/>
        </w:rPr>
        <w:t xml:space="preserve"> يعني أن الأموال </w:t>
      </w:r>
      <w:r w:rsidR="00567C2E">
        <w:rPr>
          <w:rFonts w:hint="cs"/>
          <w:sz w:val="26"/>
          <w:szCs w:val="26"/>
          <w:rtl/>
          <w:lang w:val="en-US"/>
        </w:rPr>
        <w:t>اللازمة</w:t>
      </w:r>
      <w:r w:rsidRPr="001F3587">
        <w:rPr>
          <w:sz w:val="26"/>
          <w:szCs w:val="26"/>
          <w:rtl/>
          <w:lang w:val="en-US"/>
        </w:rPr>
        <w:t xml:space="preserve"> لن تُتاح للتنفيذ إلا في عام </w:t>
      </w:r>
      <w:r w:rsidR="00567C2E">
        <w:rPr>
          <w:rFonts w:hint="cs"/>
          <w:sz w:val="26"/>
          <w:szCs w:val="26"/>
          <w:rtl/>
          <w:lang w:val="en-US"/>
        </w:rPr>
        <w:t>2027</w:t>
      </w:r>
      <w:r w:rsidRPr="001F3587">
        <w:rPr>
          <w:sz w:val="26"/>
          <w:szCs w:val="26"/>
          <w:rtl/>
          <w:lang w:val="en-US"/>
        </w:rPr>
        <w:t>، مما قد يُؤخر التقدم. وبعد المناقشة، تم الاتفاق على سحب الشريحة وتقديمها مرة أخرى إلى الاجتماع الأول في عام 2026، لضمان الإبلاغ عن المزيد من التقدم وتجنب فجوة التمويل المحتملة.</w:t>
      </w:r>
    </w:p>
    <w:p w14:paraId="650B44E4" w14:textId="1D94980C" w:rsidR="001F3587" w:rsidRPr="001F3587" w:rsidRDefault="00567C2E" w:rsidP="001F3587">
      <w:pPr>
        <w:pStyle w:val="Heading1"/>
        <w:bidi/>
        <w:rPr>
          <w:sz w:val="26"/>
          <w:szCs w:val="26"/>
          <w:lang w:val="en-US"/>
        </w:rPr>
      </w:pPr>
      <w:r>
        <w:rPr>
          <w:rFonts w:hint="cs"/>
          <w:sz w:val="26"/>
          <w:szCs w:val="26"/>
          <w:rtl/>
          <w:lang w:val="en-US"/>
        </w:rPr>
        <w:t>و</w:t>
      </w:r>
      <w:r w:rsidR="001F3587" w:rsidRPr="001F3587">
        <w:rPr>
          <w:sz w:val="26"/>
          <w:szCs w:val="26"/>
          <w:rtl/>
          <w:lang w:val="en-US"/>
        </w:rPr>
        <w:t xml:space="preserve">قدّمت اليونيدو، نيابة عن حكومة قطر، مقترحا بشأن الشريحة الثالثة من المرحلة الثانية من خطة </w:t>
      </w:r>
      <w:bookmarkStart w:id="6" w:name="_Hlk214699847"/>
      <w:r w:rsidR="001F3587" w:rsidRPr="001F3587">
        <w:rPr>
          <w:sz w:val="26"/>
          <w:szCs w:val="26"/>
          <w:rtl/>
          <w:lang w:val="en-US"/>
        </w:rPr>
        <w:t xml:space="preserve">إدارة </w:t>
      </w:r>
      <w:r w:rsidRPr="00567C2E">
        <w:rPr>
          <w:sz w:val="26"/>
          <w:szCs w:val="26"/>
          <w:rtl/>
          <w:lang w:val="en-US"/>
        </w:rPr>
        <w:t>إزالة المواد الهيدروكلوروفلوروكربونية</w:t>
      </w:r>
      <w:bookmarkEnd w:id="6"/>
      <w:r w:rsidR="001F3587" w:rsidRPr="001F3587">
        <w:rPr>
          <w:sz w:val="26"/>
          <w:szCs w:val="26"/>
          <w:rtl/>
          <w:lang w:val="en-US"/>
        </w:rPr>
        <w:t xml:space="preserve">. وكما هو موضح في الفقرات من </w:t>
      </w:r>
      <w:r w:rsidR="00E02466">
        <w:rPr>
          <w:rFonts w:hint="cs"/>
          <w:sz w:val="26"/>
          <w:szCs w:val="26"/>
          <w:rtl/>
          <w:lang w:val="en-US"/>
        </w:rPr>
        <w:t>22</w:t>
      </w:r>
      <w:r w:rsidR="001F3587" w:rsidRPr="001F3587">
        <w:rPr>
          <w:sz w:val="26"/>
          <w:szCs w:val="26"/>
          <w:rtl/>
          <w:lang w:val="en-US"/>
        </w:rPr>
        <w:t xml:space="preserve"> إلى </w:t>
      </w:r>
      <w:r w:rsidR="00E02466">
        <w:rPr>
          <w:rFonts w:hint="cs"/>
          <w:sz w:val="26"/>
          <w:szCs w:val="26"/>
          <w:rtl/>
          <w:lang w:val="en-US"/>
        </w:rPr>
        <w:t>34</w:t>
      </w:r>
      <w:r w:rsidR="001F3587" w:rsidRPr="001F3587">
        <w:rPr>
          <w:sz w:val="26"/>
          <w:szCs w:val="26"/>
          <w:rtl/>
          <w:lang w:val="en-US"/>
        </w:rPr>
        <w:t xml:space="preserve"> من الوثيقة </w:t>
      </w:r>
      <w:r w:rsidR="001F3587" w:rsidRPr="001F3587">
        <w:rPr>
          <w:sz w:val="26"/>
          <w:szCs w:val="26"/>
          <w:lang w:val="en-US"/>
        </w:rPr>
        <w:t>UNEP/OzL.Pro/ExCom/97/18</w:t>
      </w:r>
      <w:r w:rsidR="001F3587" w:rsidRPr="001F3587">
        <w:rPr>
          <w:sz w:val="26"/>
          <w:szCs w:val="26"/>
          <w:rtl/>
          <w:lang w:val="en-US"/>
        </w:rPr>
        <w:t xml:space="preserve">، قررت الحكومة سحب مقترح المشروع لعدم استيفاء شروط </w:t>
      </w:r>
      <w:r>
        <w:rPr>
          <w:rFonts w:hint="cs"/>
          <w:sz w:val="26"/>
          <w:szCs w:val="26"/>
          <w:rtl/>
          <w:lang w:val="en-US"/>
        </w:rPr>
        <w:t>المقرر</w:t>
      </w:r>
      <w:r w:rsidR="001F3587" w:rsidRPr="001F3587">
        <w:rPr>
          <w:sz w:val="26"/>
          <w:szCs w:val="26"/>
          <w:rtl/>
          <w:lang w:val="en-US"/>
        </w:rPr>
        <w:t xml:space="preserve"> </w:t>
      </w:r>
      <w:r>
        <w:rPr>
          <w:rFonts w:hint="cs"/>
          <w:sz w:val="26"/>
          <w:szCs w:val="26"/>
          <w:rtl/>
          <w:lang w:val="en-US"/>
        </w:rPr>
        <w:t>93</w:t>
      </w:r>
      <w:r w:rsidR="001F3587" w:rsidRPr="001F3587">
        <w:rPr>
          <w:sz w:val="26"/>
          <w:szCs w:val="26"/>
          <w:rtl/>
          <w:lang w:val="en-US"/>
        </w:rPr>
        <w:t>/</w:t>
      </w:r>
      <w:r>
        <w:rPr>
          <w:rFonts w:hint="cs"/>
          <w:sz w:val="26"/>
          <w:szCs w:val="26"/>
          <w:rtl/>
          <w:lang w:val="en-US"/>
        </w:rPr>
        <w:t>36</w:t>
      </w:r>
      <w:r w:rsidR="001F3587" w:rsidRPr="001F3587">
        <w:rPr>
          <w:sz w:val="26"/>
          <w:szCs w:val="26"/>
          <w:rtl/>
          <w:lang w:val="en-US"/>
        </w:rPr>
        <w:t xml:space="preserve">. وستعيد قطر تقديم الشريحة الثالثة من المرحلة الثانية </w:t>
      </w:r>
      <w:r w:rsidR="00E02466">
        <w:rPr>
          <w:rFonts w:hint="cs"/>
          <w:sz w:val="26"/>
          <w:szCs w:val="26"/>
          <w:rtl/>
          <w:lang w:val="en-US"/>
        </w:rPr>
        <w:t>وفقا</w:t>
      </w:r>
      <w:r w:rsidR="001F3587" w:rsidRPr="001F3587">
        <w:rPr>
          <w:sz w:val="26"/>
          <w:szCs w:val="26"/>
          <w:rtl/>
          <w:lang w:val="en-US"/>
        </w:rPr>
        <w:t xml:space="preserve"> </w:t>
      </w:r>
      <w:r w:rsidR="00E02466">
        <w:rPr>
          <w:rFonts w:hint="cs"/>
          <w:sz w:val="26"/>
          <w:szCs w:val="26"/>
          <w:rtl/>
          <w:lang w:val="en-US"/>
        </w:rPr>
        <w:t>ل</w:t>
      </w:r>
      <w:r w:rsidR="001F3587" w:rsidRPr="001F3587">
        <w:rPr>
          <w:sz w:val="26"/>
          <w:szCs w:val="26"/>
          <w:rtl/>
          <w:lang w:val="en-US"/>
        </w:rPr>
        <w:t xml:space="preserve">لتوصية الواردة في الوثيقة </w:t>
      </w:r>
      <w:r w:rsidR="001F3587" w:rsidRPr="001F3587">
        <w:rPr>
          <w:sz w:val="26"/>
          <w:szCs w:val="26"/>
          <w:lang w:val="en-US"/>
        </w:rPr>
        <w:t>UNEP/OzL.Pro/ExCom/97/18</w:t>
      </w:r>
      <w:r w:rsidR="001F3587" w:rsidRPr="001F3587">
        <w:rPr>
          <w:sz w:val="26"/>
          <w:szCs w:val="26"/>
          <w:rtl/>
          <w:lang w:val="en-US"/>
        </w:rPr>
        <w:t>.</w:t>
      </w:r>
    </w:p>
    <w:p w14:paraId="2339A442" w14:textId="110BFC07" w:rsidR="00E02466" w:rsidRDefault="00E02466" w:rsidP="001F3587">
      <w:pPr>
        <w:pStyle w:val="Heading1"/>
        <w:bidi/>
        <w:rPr>
          <w:sz w:val="26"/>
          <w:szCs w:val="26"/>
          <w:lang w:val="en-US"/>
        </w:rPr>
      </w:pPr>
      <w:r>
        <w:rPr>
          <w:rFonts w:hint="cs"/>
          <w:sz w:val="26"/>
          <w:szCs w:val="26"/>
          <w:rtl/>
          <w:lang w:val="en-US"/>
        </w:rPr>
        <w:t>و</w:t>
      </w:r>
      <w:r w:rsidR="001F3587" w:rsidRPr="001F3587">
        <w:rPr>
          <w:sz w:val="26"/>
          <w:szCs w:val="26"/>
          <w:rtl/>
          <w:lang w:val="en-US"/>
        </w:rPr>
        <w:t xml:space="preserve">قدّمت اليونيدو، نيابة عن حكومة جمهورية فنزويلا البوليفارية، طلبا بشأن الشريحة الرابعة من المرحلة الثانية من خطة </w:t>
      </w:r>
      <w:r w:rsidRPr="00E02466">
        <w:rPr>
          <w:sz w:val="26"/>
          <w:szCs w:val="26"/>
          <w:rtl/>
          <w:lang w:val="en-US"/>
        </w:rPr>
        <w:t>إدارة إزالة المواد الهيدروكلوروفلوروكربونية</w:t>
      </w:r>
      <w:r w:rsidR="001F3587" w:rsidRPr="001F3587">
        <w:rPr>
          <w:sz w:val="26"/>
          <w:szCs w:val="26"/>
          <w:rtl/>
          <w:lang w:val="en-US"/>
        </w:rPr>
        <w:t xml:space="preserve">. وخلال استعراضها لتقرير التحقق المرفق، لاحظت الأمانة أن مستويات استهلاك </w:t>
      </w:r>
      <w:r w:rsidRPr="00E02466">
        <w:rPr>
          <w:sz w:val="26"/>
          <w:szCs w:val="26"/>
          <w:rtl/>
          <w:lang w:val="en-US"/>
        </w:rPr>
        <w:t xml:space="preserve">المواد الهيدروكلوروفلوروكربونية </w:t>
      </w:r>
      <w:r w:rsidR="001F3587" w:rsidRPr="001F3587">
        <w:rPr>
          <w:sz w:val="26"/>
          <w:szCs w:val="26"/>
          <w:rtl/>
          <w:lang w:val="en-US"/>
        </w:rPr>
        <w:t xml:space="preserve">في عامي </w:t>
      </w:r>
      <w:r>
        <w:rPr>
          <w:rFonts w:hint="cs"/>
          <w:sz w:val="26"/>
          <w:szCs w:val="26"/>
          <w:rtl/>
          <w:lang w:val="en-US"/>
        </w:rPr>
        <w:t>2023</w:t>
      </w:r>
      <w:r w:rsidR="001F3587" w:rsidRPr="001F3587">
        <w:rPr>
          <w:sz w:val="26"/>
          <w:szCs w:val="26"/>
          <w:rtl/>
          <w:lang w:val="en-US"/>
        </w:rPr>
        <w:t xml:space="preserve"> </w:t>
      </w:r>
      <w:r>
        <w:rPr>
          <w:rFonts w:hint="cs"/>
          <w:sz w:val="26"/>
          <w:szCs w:val="26"/>
          <w:rtl/>
          <w:lang w:val="en-US"/>
        </w:rPr>
        <w:t>و2024</w:t>
      </w:r>
      <w:r w:rsidR="001F3587" w:rsidRPr="001F3587">
        <w:rPr>
          <w:sz w:val="26"/>
          <w:szCs w:val="26"/>
          <w:rtl/>
          <w:lang w:val="en-US"/>
        </w:rPr>
        <w:t xml:space="preserve">، مع بقائها ضمن حدود بروتوكول مونتريال، </w:t>
      </w:r>
      <w:r>
        <w:rPr>
          <w:rFonts w:hint="cs"/>
          <w:sz w:val="26"/>
          <w:szCs w:val="26"/>
          <w:rtl/>
          <w:lang w:val="en-US"/>
        </w:rPr>
        <w:t xml:space="preserve">تجاوزت </w:t>
      </w:r>
      <w:r w:rsidRPr="00E02466">
        <w:rPr>
          <w:sz w:val="26"/>
          <w:szCs w:val="26"/>
          <w:rtl/>
          <w:lang w:val="en-US"/>
        </w:rPr>
        <w:t>الحد الأقصى لأهداف الاستهلاك المسموح بها والمحددة بموجب اتفاقية قطر مع اللجنة التنفيذية لتلك السنوات</w:t>
      </w:r>
      <w:r w:rsidRPr="00E02466">
        <w:rPr>
          <w:rFonts w:hint="cs"/>
          <w:sz w:val="26"/>
          <w:szCs w:val="26"/>
          <w:rtl/>
          <w:lang w:val="en-US"/>
        </w:rPr>
        <w:t xml:space="preserve"> </w:t>
      </w:r>
      <w:r>
        <w:rPr>
          <w:rFonts w:hint="cs"/>
          <w:sz w:val="26"/>
          <w:szCs w:val="26"/>
          <w:rtl/>
          <w:lang w:val="en-US"/>
        </w:rPr>
        <w:t>لتصل إلى</w:t>
      </w:r>
      <w:r w:rsidR="001F3587" w:rsidRPr="001F3587">
        <w:rPr>
          <w:sz w:val="26"/>
          <w:szCs w:val="26"/>
          <w:rtl/>
          <w:lang w:val="en-US"/>
        </w:rPr>
        <w:t xml:space="preserve"> </w:t>
      </w:r>
      <w:r>
        <w:rPr>
          <w:rFonts w:hint="cs"/>
          <w:sz w:val="26"/>
          <w:szCs w:val="26"/>
          <w:rtl/>
          <w:lang w:val="en-US"/>
        </w:rPr>
        <w:t>2.5</w:t>
      </w:r>
      <w:r w:rsidR="001F3587" w:rsidRPr="001F3587">
        <w:rPr>
          <w:sz w:val="26"/>
          <w:szCs w:val="26"/>
          <w:rtl/>
          <w:lang w:val="en-US"/>
        </w:rPr>
        <w:t xml:space="preserve"> مرة و</w:t>
      </w:r>
      <w:r>
        <w:rPr>
          <w:rFonts w:hint="cs"/>
          <w:sz w:val="26"/>
          <w:szCs w:val="26"/>
          <w:rtl/>
          <w:lang w:val="en-US"/>
        </w:rPr>
        <w:t>3.7</w:t>
      </w:r>
      <w:r w:rsidR="001F3587" w:rsidRPr="001F3587">
        <w:rPr>
          <w:sz w:val="26"/>
          <w:szCs w:val="26"/>
          <w:rtl/>
          <w:lang w:val="en-US"/>
        </w:rPr>
        <w:t xml:space="preserve"> مرة، على التوالي. </w:t>
      </w:r>
      <w:r>
        <w:rPr>
          <w:rFonts w:hint="cs"/>
          <w:sz w:val="26"/>
          <w:szCs w:val="26"/>
          <w:rtl/>
          <w:lang w:val="en-US"/>
        </w:rPr>
        <w:t>و</w:t>
      </w:r>
      <w:r w:rsidR="001F3587" w:rsidRPr="001F3587">
        <w:rPr>
          <w:sz w:val="26"/>
          <w:szCs w:val="26"/>
          <w:rtl/>
          <w:lang w:val="en-US"/>
        </w:rPr>
        <w:t xml:space="preserve">في الاجتماع الحادي والتسعين، </w:t>
      </w:r>
      <w:r>
        <w:rPr>
          <w:rFonts w:hint="cs"/>
          <w:sz w:val="26"/>
          <w:szCs w:val="26"/>
          <w:rtl/>
          <w:lang w:val="en-US"/>
        </w:rPr>
        <w:t>نُقحت</w:t>
      </w:r>
      <w:r w:rsidR="001F3587" w:rsidRPr="001F3587">
        <w:rPr>
          <w:sz w:val="26"/>
          <w:szCs w:val="26"/>
          <w:rtl/>
          <w:lang w:val="en-US"/>
        </w:rPr>
        <w:t xml:space="preserve"> المرحلة </w:t>
      </w:r>
      <w:r w:rsidR="001F3587" w:rsidRPr="001F3587">
        <w:rPr>
          <w:sz w:val="26"/>
          <w:szCs w:val="26"/>
          <w:rtl/>
          <w:lang w:val="en-US"/>
        </w:rPr>
        <w:lastRenderedPageBreak/>
        <w:t xml:space="preserve">الثانية من خطة إدارة </w:t>
      </w:r>
      <w:r w:rsidRPr="00E02466">
        <w:rPr>
          <w:sz w:val="26"/>
          <w:szCs w:val="26"/>
          <w:rtl/>
          <w:lang w:val="en-US"/>
        </w:rPr>
        <w:t>إزالة المواد الهيدروكلوروفلوروكربونية</w:t>
      </w:r>
      <w:r w:rsidR="001F3587" w:rsidRPr="001F3587">
        <w:rPr>
          <w:sz w:val="26"/>
          <w:szCs w:val="26"/>
          <w:rtl/>
          <w:lang w:val="en-US"/>
        </w:rPr>
        <w:t xml:space="preserve">، بما في ذلك أهداف الاستهلاك، بناءً على تحليل الطلب الذي أُجري بمساعدة اليونيدو. ولاحظت الأمانة أن التدابير المُتخذة لضمان الامتثال لاستهلاك </w:t>
      </w:r>
      <w:r w:rsidRPr="00E02466">
        <w:rPr>
          <w:sz w:val="26"/>
          <w:szCs w:val="26"/>
          <w:rtl/>
          <w:lang w:val="en-US"/>
        </w:rPr>
        <w:t xml:space="preserve">المواد الهيدروكلوروفلوروكربونية </w:t>
      </w:r>
      <w:r w:rsidR="001F3587" w:rsidRPr="001F3587">
        <w:rPr>
          <w:sz w:val="26"/>
          <w:szCs w:val="26"/>
          <w:rtl/>
          <w:lang w:val="en-US"/>
        </w:rPr>
        <w:t>بعد الاجتماع الحادي والتسعين لم تعكس الأهداف المُ</w:t>
      </w:r>
      <w:r w:rsidR="005C6888">
        <w:rPr>
          <w:rFonts w:hint="cs"/>
          <w:sz w:val="26"/>
          <w:szCs w:val="26"/>
          <w:rtl/>
          <w:lang w:val="en-US"/>
        </w:rPr>
        <w:t>نقحة</w:t>
      </w:r>
      <w:r w:rsidR="001F3587" w:rsidRPr="001F3587">
        <w:rPr>
          <w:sz w:val="26"/>
          <w:szCs w:val="26"/>
          <w:rtl/>
          <w:lang w:val="en-US"/>
        </w:rPr>
        <w:t xml:space="preserve"> التي اقترحتها </w:t>
      </w:r>
      <w:r>
        <w:rPr>
          <w:rFonts w:hint="cs"/>
          <w:sz w:val="26"/>
          <w:szCs w:val="26"/>
          <w:rtl/>
          <w:lang w:val="en-US"/>
        </w:rPr>
        <w:t>البلاد</w:t>
      </w:r>
      <w:r w:rsidR="001F3587" w:rsidRPr="001F3587">
        <w:rPr>
          <w:sz w:val="26"/>
          <w:szCs w:val="26"/>
          <w:rtl/>
          <w:lang w:val="en-US"/>
        </w:rPr>
        <w:t xml:space="preserve"> للمرحلة الثانية بناء على ذلك التحليل. وأوضحت اليونيدو أن انتعاش استهلاك </w:t>
      </w:r>
      <w:r w:rsidRPr="00E02466">
        <w:rPr>
          <w:sz w:val="26"/>
          <w:szCs w:val="26"/>
          <w:rtl/>
          <w:lang w:val="en-US"/>
        </w:rPr>
        <w:t>المواد الهيدروكلوروفلوروكربونية</w:t>
      </w:r>
      <w:r w:rsidR="001F3587" w:rsidRPr="001F3587">
        <w:rPr>
          <w:sz w:val="26"/>
          <w:szCs w:val="26"/>
          <w:rtl/>
          <w:lang w:val="en-US"/>
        </w:rPr>
        <w:t xml:space="preserve"> بعد التراجع الذي أعقب الجائحة كان أكبر بكثير مما كان متوقعا عند تعديل اتفاق المرحلة الثانية من خطة </w:t>
      </w:r>
      <w:r w:rsidRPr="00E02466">
        <w:rPr>
          <w:sz w:val="26"/>
          <w:szCs w:val="26"/>
          <w:rtl/>
          <w:lang w:val="en-US"/>
        </w:rPr>
        <w:t xml:space="preserve">إزالة المواد الهيدروكلوروفلوروكربونية </w:t>
      </w:r>
      <w:r w:rsidR="001F3587" w:rsidRPr="001F3587">
        <w:rPr>
          <w:sz w:val="26"/>
          <w:szCs w:val="26"/>
          <w:rtl/>
          <w:lang w:val="en-US"/>
        </w:rPr>
        <w:t xml:space="preserve">في </w:t>
      </w:r>
      <w:r>
        <w:rPr>
          <w:rFonts w:hint="cs"/>
          <w:sz w:val="26"/>
          <w:szCs w:val="26"/>
          <w:rtl/>
          <w:lang w:val="en-US"/>
        </w:rPr>
        <w:t>البلاد</w:t>
      </w:r>
      <w:r w:rsidR="001F3587" w:rsidRPr="001F3587">
        <w:rPr>
          <w:sz w:val="26"/>
          <w:szCs w:val="26"/>
          <w:rtl/>
          <w:lang w:val="en-US"/>
        </w:rPr>
        <w:t xml:space="preserve"> لتحديد حدود استهلاك أقل. كما أبلغت اليونيدو الأمانة بعزم الحكومة إعادة العمل بحدود الاستهلاك القصوى الأصلية التي أُقرت في الاجتماع الثاني والثمانين. وبناء على ذلك، سُحب طلب الشريحة، وسيُعاد تقديمه في الاجتماع الثامن والتسعين.</w:t>
      </w:r>
    </w:p>
    <w:p w14:paraId="0B7602EF" w14:textId="7F61028D" w:rsidR="00105A44" w:rsidRDefault="001F3587" w:rsidP="00E02466">
      <w:pPr>
        <w:pStyle w:val="Heading1"/>
        <w:bidi/>
        <w:rPr>
          <w:sz w:val="26"/>
          <w:szCs w:val="26"/>
          <w:rtl/>
          <w:lang w:val="en-US"/>
        </w:rPr>
      </w:pPr>
      <w:r w:rsidRPr="001F3587">
        <w:rPr>
          <w:sz w:val="26"/>
          <w:szCs w:val="26"/>
          <w:rtl/>
          <w:lang w:val="en-US"/>
        </w:rPr>
        <w:t xml:space="preserve"> </w:t>
      </w:r>
      <w:r w:rsidR="005C6888" w:rsidRPr="005C6888">
        <w:rPr>
          <w:rFonts w:hint="cs"/>
          <w:sz w:val="26"/>
          <w:szCs w:val="26"/>
          <w:u w:val="single"/>
          <w:rtl/>
          <w:lang w:val="en-US"/>
        </w:rPr>
        <w:t>و</w:t>
      </w:r>
      <w:r w:rsidRPr="005C6888">
        <w:rPr>
          <w:sz w:val="26"/>
          <w:szCs w:val="26"/>
          <w:u w:val="single"/>
          <w:rtl/>
          <w:lang w:val="en-US"/>
        </w:rPr>
        <w:t xml:space="preserve">قد ترغب </w:t>
      </w:r>
      <w:r w:rsidRPr="00503F86">
        <w:rPr>
          <w:sz w:val="26"/>
          <w:szCs w:val="26"/>
          <w:rtl/>
          <w:lang w:val="en-US"/>
        </w:rPr>
        <w:t>اللجنة التنفيذية</w:t>
      </w:r>
      <w:r w:rsidRPr="001F3587">
        <w:rPr>
          <w:sz w:val="26"/>
          <w:szCs w:val="26"/>
          <w:rtl/>
          <w:lang w:val="en-US"/>
        </w:rPr>
        <w:t xml:space="preserve"> في النظر في</w:t>
      </w:r>
      <w:r w:rsidR="005C6888">
        <w:rPr>
          <w:rFonts w:hint="cs"/>
          <w:sz w:val="26"/>
          <w:szCs w:val="26"/>
          <w:rtl/>
          <w:lang w:val="en-US"/>
        </w:rPr>
        <w:t xml:space="preserve"> أن تطلب من</w:t>
      </w:r>
      <w:r w:rsidRPr="001F3587">
        <w:rPr>
          <w:sz w:val="26"/>
          <w:szCs w:val="26"/>
          <w:rtl/>
          <w:lang w:val="en-US"/>
        </w:rPr>
        <w:t xml:space="preserve"> اليونيدو</w:t>
      </w:r>
      <w:r w:rsidR="005C6888">
        <w:rPr>
          <w:rFonts w:hint="cs"/>
          <w:sz w:val="26"/>
          <w:szCs w:val="26"/>
          <w:rtl/>
          <w:lang w:val="en-US"/>
        </w:rPr>
        <w:t xml:space="preserve"> مساعدة</w:t>
      </w:r>
      <w:r w:rsidRPr="001F3587">
        <w:rPr>
          <w:sz w:val="26"/>
          <w:szCs w:val="26"/>
          <w:rtl/>
          <w:lang w:val="en-US"/>
        </w:rPr>
        <w:t xml:space="preserve"> حكومة جمهورية فنزويلا البوليفارية في </w:t>
      </w:r>
      <w:r w:rsidR="005C6888">
        <w:rPr>
          <w:rFonts w:hint="cs"/>
          <w:sz w:val="26"/>
          <w:szCs w:val="26"/>
          <w:rtl/>
          <w:lang w:val="en-US"/>
        </w:rPr>
        <w:t>تحديث</w:t>
      </w:r>
      <w:r w:rsidRPr="001F3587">
        <w:rPr>
          <w:sz w:val="26"/>
          <w:szCs w:val="26"/>
          <w:rtl/>
          <w:lang w:val="en-US"/>
        </w:rPr>
        <w:t xml:space="preserve"> تحليل </w:t>
      </w:r>
      <w:r w:rsidR="005C6888">
        <w:rPr>
          <w:rFonts w:hint="cs"/>
          <w:sz w:val="26"/>
          <w:szCs w:val="26"/>
          <w:rtl/>
          <w:lang w:val="en-US"/>
        </w:rPr>
        <w:t>ا</w:t>
      </w:r>
      <w:r w:rsidRPr="001F3587">
        <w:rPr>
          <w:sz w:val="26"/>
          <w:szCs w:val="26"/>
          <w:rtl/>
          <w:lang w:val="en-US"/>
        </w:rPr>
        <w:t xml:space="preserve">لطلب في السوق لتحديد الاحتياجات الحالية من </w:t>
      </w:r>
      <w:r w:rsidR="005C6888" w:rsidRPr="005C6888">
        <w:rPr>
          <w:sz w:val="26"/>
          <w:szCs w:val="26"/>
          <w:rtl/>
          <w:lang w:val="en-US"/>
        </w:rPr>
        <w:t>المواد الهيدروكلوروفلوروكربونية</w:t>
      </w:r>
      <w:r w:rsidRPr="001F3587">
        <w:rPr>
          <w:sz w:val="26"/>
          <w:szCs w:val="26"/>
          <w:rtl/>
          <w:lang w:val="en-US"/>
        </w:rPr>
        <w:t xml:space="preserve">، وإدراج نتائج هذا التحليل في إعادة تقديم الشريحة الرابعة من المرحلة الثانية من خطة إدارة </w:t>
      </w:r>
      <w:r w:rsidR="005C6888">
        <w:rPr>
          <w:rFonts w:hint="cs"/>
          <w:sz w:val="26"/>
          <w:szCs w:val="26"/>
          <w:rtl/>
          <w:lang w:val="en-US"/>
        </w:rPr>
        <w:t xml:space="preserve">إزالة </w:t>
      </w:r>
      <w:r w:rsidR="005C6888" w:rsidRPr="005C6888">
        <w:rPr>
          <w:sz w:val="26"/>
          <w:szCs w:val="26"/>
          <w:rtl/>
          <w:lang w:val="en-US"/>
        </w:rPr>
        <w:t>المواد الهيدروكلوروفلوروكربونية</w:t>
      </w:r>
      <w:r w:rsidRPr="001F3587">
        <w:rPr>
          <w:sz w:val="26"/>
          <w:szCs w:val="26"/>
          <w:rtl/>
          <w:lang w:val="en-US"/>
        </w:rPr>
        <w:t>.</w:t>
      </w:r>
    </w:p>
    <w:p w14:paraId="2AFA2441" w14:textId="49EF7507" w:rsidR="001F3587" w:rsidRPr="000E48A0" w:rsidRDefault="000E48A0" w:rsidP="005C6888">
      <w:pPr>
        <w:bidi/>
        <w:spacing w:after="240"/>
        <w:rPr>
          <w:i/>
          <w:iCs/>
          <w:sz w:val="26"/>
          <w:szCs w:val="26"/>
          <w:lang w:val="en-US"/>
        </w:rPr>
      </w:pPr>
      <w:r w:rsidRPr="000E48A0">
        <w:rPr>
          <w:i/>
          <w:iCs/>
          <w:sz w:val="26"/>
          <w:szCs w:val="26"/>
          <w:rtl/>
          <w:lang w:val="en-US"/>
        </w:rPr>
        <w:t xml:space="preserve">المرحلة الأولى من </w:t>
      </w:r>
      <w:r w:rsidR="002E264F" w:rsidRPr="002E264F">
        <w:rPr>
          <w:i/>
          <w:iCs/>
          <w:sz w:val="26"/>
          <w:szCs w:val="26"/>
          <w:rtl/>
          <w:lang w:val="en-US"/>
        </w:rPr>
        <w:t>خط</w:t>
      </w:r>
      <w:r w:rsidR="002E264F">
        <w:rPr>
          <w:rFonts w:hint="cs"/>
          <w:i/>
          <w:iCs/>
          <w:sz w:val="26"/>
          <w:szCs w:val="26"/>
          <w:rtl/>
          <w:lang w:val="en-US"/>
        </w:rPr>
        <w:t>ة</w:t>
      </w:r>
      <w:r w:rsidR="002E264F" w:rsidRPr="002E264F">
        <w:rPr>
          <w:i/>
          <w:iCs/>
          <w:sz w:val="26"/>
          <w:szCs w:val="26"/>
          <w:rtl/>
          <w:lang w:val="en-US"/>
        </w:rPr>
        <w:t xml:space="preserve"> التنفيذ المتعلقة بالمواد الهيدروفلوروكربونية بموجب تعديل كيغالي </w:t>
      </w:r>
      <w:r w:rsidRPr="000E48A0">
        <w:rPr>
          <w:i/>
          <w:iCs/>
          <w:sz w:val="26"/>
          <w:szCs w:val="26"/>
          <w:rtl/>
          <w:lang w:val="en-US"/>
        </w:rPr>
        <w:t>(جمهورية فنزويلا البوليفارية)</w:t>
      </w:r>
    </w:p>
    <w:p w14:paraId="79F8A465" w14:textId="37370F00" w:rsidR="000E48A0" w:rsidRPr="000E48A0" w:rsidRDefault="000E48A0" w:rsidP="000E48A0">
      <w:pPr>
        <w:pStyle w:val="Heading1"/>
        <w:bidi/>
        <w:rPr>
          <w:sz w:val="26"/>
          <w:szCs w:val="26"/>
          <w:lang w:val="en-US"/>
        </w:rPr>
      </w:pPr>
      <w:r w:rsidRPr="000E48A0">
        <w:rPr>
          <w:sz w:val="26"/>
          <w:szCs w:val="26"/>
          <w:rtl/>
          <w:lang w:val="en-US"/>
        </w:rPr>
        <w:t xml:space="preserve">سبق أن قدّمت اليونيدو، نيابة عن حكومة فنزويلا، إلى الاجتماع الخامس والتسعين مقترحا للمرحلة الأولى من </w:t>
      </w:r>
      <w:r w:rsidR="002E264F" w:rsidRPr="002E264F">
        <w:rPr>
          <w:sz w:val="26"/>
          <w:szCs w:val="26"/>
          <w:rtl/>
          <w:lang w:val="en-US"/>
        </w:rPr>
        <w:t>خط</w:t>
      </w:r>
      <w:r w:rsidR="002E264F">
        <w:rPr>
          <w:rFonts w:hint="cs"/>
          <w:sz w:val="26"/>
          <w:szCs w:val="26"/>
          <w:rtl/>
          <w:lang w:val="en-US"/>
        </w:rPr>
        <w:t>ة</w:t>
      </w:r>
      <w:r w:rsidR="002E264F" w:rsidRPr="002E264F">
        <w:rPr>
          <w:sz w:val="26"/>
          <w:szCs w:val="26"/>
          <w:rtl/>
          <w:lang w:val="en-US"/>
        </w:rPr>
        <w:t xml:space="preserve"> التنفيذ المتعلقة بالمواد الهيدروفلوروكربونية بموجب تعديل كيغالي</w:t>
      </w:r>
      <w:r w:rsidR="00390F2F">
        <w:rPr>
          <w:rFonts w:hint="cs"/>
          <w:sz w:val="26"/>
          <w:szCs w:val="26"/>
          <w:rtl/>
          <w:lang w:val="en-US"/>
        </w:rPr>
        <w:t>،</w:t>
      </w:r>
      <w:r w:rsidR="002E264F" w:rsidRPr="002E264F">
        <w:rPr>
          <w:sz w:val="26"/>
          <w:szCs w:val="26"/>
          <w:rtl/>
          <w:lang w:val="en-US"/>
        </w:rPr>
        <w:t xml:space="preserve"> </w:t>
      </w:r>
      <w:r w:rsidRPr="000E48A0">
        <w:rPr>
          <w:sz w:val="26"/>
          <w:szCs w:val="26"/>
          <w:rtl/>
          <w:lang w:val="en-US"/>
        </w:rPr>
        <w:t xml:space="preserve">يتضمن مشروعا تجريبيا بشأن كفاءة </w:t>
      </w:r>
      <w:r w:rsidR="002E264F">
        <w:rPr>
          <w:rFonts w:hint="cs"/>
          <w:sz w:val="26"/>
          <w:szCs w:val="26"/>
          <w:rtl/>
          <w:lang w:val="en-US"/>
        </w:rPr>
        <w:t xml:space="preserve">استخدام </w:t>
      </w:r>
      <w:r w:rsidRPr="000E48A0">
        <w:rPr>
          <w:sz w:val="26"/>
          <w:szCs w:val="26"/>
          <w:rtl/>
          <w:lang w:val="en-US"/>
        </w:rPr>
        <w:t xml:space="preserve">الطاقة </w:t>
      </w:r>
      <w:r w:rsidR="00390F2F">
        <w:rPr>
          <w:rFonts w:hint="cs"/>
          <w:sz w:val="26"/>
          <w:szCs w:val="26"/>
          <w:rtl/>
          <w:lang w:val="en-US"/>
        </w:rPr>
        <w:t>وفقا</w:t>
      </w:r>
      <w:r w:rsidRPr="000E48A0">
        <w:rPr>
          <w:sz w:val="26"/>
          <w:szCs w:val="26"/>
          <w:rtl/>
          <w:lang w:val="en-US"/>
        </w:rPr>
        <w:t xml:space="preserve"> </w:t>
      </w:r>
      <w:r w:rsidR="00390F2F">
        <w:rPr>
          <w:rFonts w:hint="cs"/>
          <w:sz w:val="26"/>
          <w:szCs w:val="26"/>
          <w:rtl/>
          <w:lang w:val="en-US"/>
        </w:rPr>
        <w:t>ل</w:t>
      </w:r>
      <w:r w:rsidR="002E264F">
        <w:rPr>
          <w:rFonts w:hint="cs"/>
          <w:sz w:val="26"/>
          <w:szCs w:val="26"/>
          <w:rtl/>
          <w:lang w:val="en-US"/>
        </w:rPr>
        <w:t>لمقرر 91/65</w:t>
      </w:r>
      <w:r w:rsidRPr="000E48A0">
        <w:rPr>
          <w:sz w:val="26"/>
          <w:szCs w:val="26"/>
          <w:rtl/>
          <w:lang w:val="en-US"/>
        </w:rPr>
        <w:t xml:space="preserve">. وعقب إثارة المخاوف والنقاشات حول مستوى استهلاك </w:t>
      </w:r>
      <w:r w:rsidR="002E264F" w:rsidRPr="002E264F">
        <w:rPr>
          <w:sz w:val="26"/>
          <w:szCs w:val="26"/>
          <w:rtl/>
          <w:lang w:val="en-US"/>
        </w:rPr>
        <w:t xml:space="preserve">المواد الهيدروفلوروكربونية </w:t>
      </w:r>
      <w:r w:rsidRPr="000E48A0">
        <w:rPr>
          <w:sz w:val="26"/>
          <w:szCs w:val="26"/>
          <w:rtl/>
          <w:lang w:val="en-US"/>
        </w:rPr>
        <w:t xml:space="preserve">في عام </w:t>
      </w:r>
      <w:r w:rsidR="002E264F">
        <w:rPr>
          <w:rFonts w:hint="cs"/>
          <w:sz w:val="26"/>
          <w:szCs w:val="26"/>
          <w:rtl/>
          <w:lang w:val="en-US"/>
        </w:rPr>
        <w:t>2023</w:t>
      </w:r>
      <w:r w:rsidRPr="000E48A0">
        <w:rPr>
          <w:sz w:val="26"/>
          <w:szCs w:val="26"/>
          <w:rtl/>
          <w:lang w:val="en-US"/>
        </w:rPr>
        <w:t>، والذي تجاوز الحد المسموح به بأكثر من الضعف، قبلت اليونيدو طلب الأمانة سحب ال</w:t>
      </w:r>
      <w:r w:rsidR="00390F2F">
        <w:rPr>
          <w:rFonts w:hint="cs"/>
          <w:sz w:val="26"/>
          <w:szCs w:val="26"/>
          <w:rtl/>
          <w:lang w:val="en-US"/>
        </w:rPr>
        <w:t>طلب</w:t>
      </w:r>
      <w:r w:rsidRPr="000E48A0">
        <w:rPr>
          <w:sz w:val="26"/>
          <w:szCs w:val="26"/>
          <w:rtl/>
          <w:lang w:val="en-US"/>
        </w:rPr>
        <w:t xml:space="preserve"> وإعادة تقديمه مع شريحة عام </w:t>
      </w:r>
      <w:r w:rsidR="002E264F">
        <w:rPr>
          <w:rFonts w:hint="cs"/>
          <w:sz w:val="26"/>
          <w:szCs w:val="26"/>
          <w:rtl/>
          <w:lang w:val="en-US"/>
        </w:rPr>
        <w:t>2025</w:t>
      </w:r>
      <w:r w:rsidRPr="000E48A0">
        <w:rPr>
          <w:sz w:val="26"/>
          <w:szCs w:val="26"/>
          <w:rtl/>
          <w:lang w:val="en-US"/>
        </w:rPr>
        <w:t xml:space="preserve"> من خطة </w:t>
      </w:r>
      <w:r w:rsidR="00390F2F" w:rsidRPr="00390F2F">
        <w:rPr>
          <w:sz w:val="26"/>
          <w:szCs w:val="26"/>
          <w:rtl/>
          <w:lang w:val="en-US"/>
        </w:rPr>
        <w:t>إدارة إزالة المواد الهيدروكلوروفلوروكربونية</w:t>
      </w:r>
      <w:r w:rsidRPr="000E48A0">
        <w:rPr>
          <w:sz w:val="26"/>
          <w:szCs w:val="26"/>
          <w:rtl/>
          <w:lang w:val="en-US"/>
        </w:rPr>
        <w:t xml:space="preserve"> في البلاد، بما في ذلك تقرير التحقق من </w:t>
      </w:r>
      <w:r w:rsidR="00390F2F" w:rsidRPr="00390F2F">
        <w:rPr>
          <w:sz w:val="26"/>
          <w:szCs w:val="26"/>
          <w:rtl/>
          <w:lang w:val="en-US"/>
        </w:rPr>
        <w:t xml:space="preserve">المواد الهيدروكلوروفلوروكربونية </w:t>
      </w:r>
      <w:r w:rsidRPr="000E48A0">
        <w:rPr>
          <w:sz w:val="26"/>
          <w:szCs w:val="26"/>
          <w:rtl/>
          <w:lang w:val="en-US"/>
        </w:rPr>
        <w:t xml:space="preserve">وشرحا مفصلا عن مستوى واردات </w:t>
      </w:r>
      <w:r w:rsidR="00390F2F" w:rsidRPr="00390F2F">
        <w:rPr>
          <w:sz w:val="26"/>
          <w:szCs w:val="26"/>
          <w:rtl/>
          <w:lang w:val="en-US"/>
        </w:rPr>
        <w:t>المواد الهيدروكلوروفلوروكربونية</w:t>
      </w:r>
      <w:r w:rsidRPr="000E48A0">
        <w:rPr>
          <w:sz w:val="26"/>
          <w:szCs w:val="26"/>
          <w:rtl/>
          <w:lang w:val="en-US"/>
        </w:rPr>
        <w:t xml:space="preserve"> في عامي </w:t>
      </w:r>
      <w:r w:rsidR="00390F2F">
        <w:rPr>
          <w:rFonts w:hint="cs"/>
          <w:sz w:val="26"/>
          <w:szCs w:val="26"/>
          <w:rtl/>
          <w:lang w:val="en-US"/>
        </w:rPr>
        <w:t>2023</w:t>
      </w:r>
      <w:r w:rsidRPr="000E48A0">
        <w:rPr>
          <w:sz w:val="26"/>
          <w:szCs w:val="26"/>
          <w:rtl/>
          <w:lang w:val="en-US"/>
        </w:rPr>
        <w:t xml:space="preserve"> </w:t>
      </w:r>
      <w:r w:rsidR="00390F2F">
        <w:rPr>
          <w:rFonts w:hint="cs"/>
          <w:sz w:val="26"/>
          <w:szCs w:val="26"/>
          <w:rtl/>
          <w:lang w:val="en-US"/>
        </w:rPr>
        <w:t>و2024</w:t>
      </w:r>
      <w:r w:rsidRPr="000E48A0">
        <w:rPr>
          <w:sz w:val="26"/>
          <w:szCs w:val="26"/>
          <w:rtl/>
          <w:lang w:val="en-US"/>
        </w:rPr>
        <w:t>، وتطبيق وإنفاذ نظام التراخيص والحصص للمواد الخاضعة للرقابة في البلاد.</w:t>
      </w:r>
    </w:p>
    <w:p w14:paraId="59B9AD9E" w14:textId="3F9A8307" w:rsidR="000E48A0" w:rsidRDefault="00390F2F" w:rsidP="000E48A0">
      <w:pPr>
        <w:pStyle w:val="Heading1"/>
        <w:bidi/>
        <w:rPr>
          <w:sz w:val="26"/>
          <w:szCs w:val="26"/>
          <w:lang w:val="en-US"/>
        </w:rPr>
      </w:pPr>
      <w:r>
        <w:rPr>
          <w:rFonts w:hint="cs"/>
          <w:sz w:val="26"/>
          <w:szCs w:val="26"/>
          <w:rtl/>
          <w:lang w:val="en-US"/>
        </w:rPr>
        <w:t>و</w:t>
      </w:r>
      <w:r w:rsidR="000E48A0" w:rsidRPr="000E48A0">
        <w:rPr>
          <w:sz w:val="26"/>
          <w:szCs w:val="26"/>
          <w:rtl/>
          <w:lang w:val="en-US"/>
        </w:rPr>
        <w:t>أعادت اليونيدو تقديم</w:t>
      </w:r>
      <w:r w:rsidR="00C35757">
        <w:rPr>
          <w:rFonts w:hint="cs"/>
          <w:sz w:val="26"/>
          <w:szCs w:val="26"/>
          <w:rtl/>
          <w:lang w:val="en-US"/>
        </w:rPr>
        <w:t xml:space="preserve"> طلب</w:t>
      </w:r>
      <w:r w:rsidR="000E48A0" w:rsidRPr="000E48A0">
        <w:rPr>
          <w:sz w:val="26"/>
          <w:szCs w:val="26"/>
          <w:rtl/>
          <w:lang w:val="en-US"/>
        </w:rPr>
        <w:t xml:space="preserve"> المرحلة الأولى من </w:t>
      </w:r>
      <w:r w:rsidR="00C35757" w:rsidRPr="00C35757">
        <w:rPr>
          <w:sz w:val="26"/>
          <w:szCs w:val="26"/>
          <w:rtl/>
          <w:lang w:val="en-US"/>
        </w:rPr>
        <w:t xml:space="preserve">خطة التنفيذ المتعلقة بالمواد الهيدروفلوروكربونية بموجب تعديل كيغالي </w:t>
      </w:r>
      <w:r w:rsidR="000E48A0" w:rsidRPr="000E48A0">
        <w:rPr>
          <w:sz w:val="26"/>
          <w:szCs w:val="26"/>
          <w:rtl/>
          <w:lang w:val="en-US"/>
        </w:rPr>
        <w:t xml:space="preserve">إلى الاجتماع السابع والتسعين، إلى جانب طلب شريحة خطة </w:t>
      </w:r>
      <w:r w:rsidR="00C35757" w:rsidRPr="00C35757">
        <w:rPr>
          <w:sz w:val="26"/>
          <w:szCs w:val="26"/>
          <w:rtl/>
          <w:lang w:val="en-US"/>
        </w:rPr>
        <w:t>إدارة إزالة المواد الهيدروكلوروفلوروكربونية</w:t>
      </w:r>
      <w:r w:rsidR="000E48A0" w:rsidRPr="000E48A0">
        <w:rPr>
          <w:sz w:val="26"/>
          <w:szCs w:val="26"/>
          <w:rtl/>
          <w:lang w:val="en-US"/>
        </w:rPr>
        <w:t xml:space="preserve">. </w:t>
      </w:r>
      <w:r w:rsidR="00C35757">
        <w:rPr>
          <w:rFonts w:hint="cs"/>
          <w:sz w:val="26"/>
          <w:szCs w:val="26"/>
          <w:rtl/>
          <w:lang w:val="en-US"/>
        </w:rPr>
        <w:t>و</w:t>
      </w:r>
      <w:r w:rsidR="000E48A0" w:rsidRPr="000E48A0">
        <w:rPr>
          <w:sz w:val="26"/>
          <w:szCs w:val="26"/>
          <w:rtl/>
          <w:lang w:val="en-US"/>
        </w:rPr>
        <w:t xml:space="preserve">بعد </w:t>
      </w:r>
      <w:r w:rsidR="00C35757">
        <w:rPr>
          <w:rFonts w:hint="cs"/>
          <w:sz w:val="26"/>
          <w:szCs w:val="26"/>
          <w:rtl/>
          <w:lang w:val="en-US"/>
        </w:rPr>
        <w:t>ال</w:t>
      </w:r>
      <w:r w:rsidR="000E48A0" w:rsidRPr="000E48A0">
        <w:rPr>
          <w:sz w:val="26"/>
          <w:szCs w:val="26"/>
          <w:rtl/>
          <w:lang w:val="en-US"/>
        </w:rPr>
        <w:t>مناقشات</w:t>
      </w:r>
      <w:r w:rsidR="00C35757">
        <w:rPr>
          <w:rFonts w:hint="cs"/>
          <w:sz w:val="26"/>
          <w:szCs w:val="26"/>
          <w:rtl/>
          <w:lang w:val="en-US"/>
        </w:rPr>
        <w:t xml:space="preserve"> التي أجريت</w:t>
      </w:r>
      <w:r w:rsidR="000E48A0" w:rsidRPr="000E48A0">
        <w:rPr>
          <w:sz w:val="26"/>
          <w:szCs w:val="26"/>
          <w:rtl/>
          <w:lang w:val="en-US"/>
        </w:rPr>
        <w:t xml:space="preserve"> حول المستوى الحالي لاستهلاك </w:t>
      </w:r>
      <w:r w:rsidR="00C35757" w:rsidRPr="00C35757">
        <w:rPr>
          <w:sz w:val="26"/>
          <w:szCs w:val="26"/>
          <w:rtl/>
          <w:lang w:val="en-US"/>
        </w:rPr>
        <w:t xml:space="preserve">المواد الهيدروفلوروكربونية </w:t>
      </w:r>
      <w:r w:rsidR="000E48A0" w:rsidRPr="000E48A0">
        <w:rPr>
          <w:sz w:val="26"/>
          <w:szCs w:val="26"/>
          <w:rtl/>
          <w:lang w:val="en-US"/>
        </w:rPr>
        <w:t xml:space="preserve">مقارنةً بخط الأساس والتخفيضات التي يُمكن تحقيقها في المرحلة الأولى من </w:t>
      </w:r>
      <w:r w:rsidR="00C35757">
        <w:rPr>
          <w:rFonts w:hint="cs"/>
          <w:sz w:val="26"/>
          <w:szCs w:val="26"/>
          <w:rtl/>
          <w:lang w:val="en-US"/>
        </w:rPr>
        <w:t>خ</w:t>
      </w:r>
      <w:r w:rsidR="00C35757" w:rsidRPr="00C35757">
        <w:rPr>
          <w:sz w:val="26"/>
          <w:szCs w:val="26"/>
          <w:rtl/>
          <w:lang w:val="en-US"/>
        </w:rPr>
        <w:t>طة التنفيذ بموجب تعديل كيغالي</w:t>
      </w:r>
      <w:r w:rsidR="000E48A0" w:rsidRPr="000E48A0">
        <w:rPr>
          <w:sz w:val="26"/>
          <w:szCs w:val="26"/>
          <w:rtl/>
          <w:lang w:val="en-US"/>
        </w:rPr>
        <w:t xml:space="preserve">، أبلغت اليونيدو الأمانةَ بأن حكومة فنزويلا قررت إجراء </w:t>
      </w:r>
      <w:r w:rsidR="00C35757">
        <w:rPr>
          <w:rFonts w:hint="cs"/>
          <w:sz w:val="26"/>
          <w:szCs w:val="26"/>
          <w:rtl/>
          <w:lang w:val="en-US"/>
        </w:rPr>
        <w:t>دراسة استقصائية</w:t>
      </w:r>
      <w:r w:rsidR="000E48A0" w:rsidRPr="000E48A0">
        <w:rPr>
          <w:sz w:val="26"/>
          <w:szCs w:val="26"/>
          <w:rtl/>
          <w:lang w:val="en-US"/>
        </w:rPr>
        <w:t xml:space="preserve"> </w:t>
      </w:r>
      <w:r w:rsidR="00C35757">
        <w:rPr>
          <w:rFonts w:hint="cs"/>
          <w:sz w:val="26"/>
          <w:szCs w:val="26"/>
          <w:rtl/>
          <w:lang w:val="en-US"/>
        </w:rPr>
        <w:t>واسعة النطاق</w:t>
      </w:r>
      <w:r w:rsidR="000E48A0" w:rsidRPr="000E48A0">
        <w:rPr>
          <w:sz w:val="26"/>
          <w:szCs w:val="26"/>
          <w:rtl/>
          <w:lang w:val="en-US"/>
        </w:rPr>
        <w:t xml:space="preserve"> لاستهلاك </w:t>
      </w:r>
      <w:r w:rsidR="00C35757" w:rsidRPr="00C35757">
        <w:rPr>
          <w:sz w:val="26"/>
          <w:szCs w:val="26"/>
          <w:rtl/>
          <w:lang w:val="en-US"/>
        </w:rPr>
        <w:t xml:space="preserve">المواد الهيدروفلوروكربونية </w:t>
      </w:r>
      <w:r w:rsidR="000E48A0" w:rsidRPr="000E48A0">
        <w:rPr>
          <w:sz w:val="26"/>
          <w:szCs w:val="26"/>
          <w:rtl/>
          <w:lang w:val="en-US"/>
        </w:rPr>
        <w:t>ل</w:t>
      </w:r>
      <w:r w:rsidR="00261FA7">
        <w:rPr>
          <w:rFonts w:hint="cs"/>
          <w:sz w:val="26"/>
          <w:szCs w:val="26"/>
          <w:rtl/>
          <w:lang w:val="en-US"/>
        </w:rPr>
        <w:t>اتخاذ قرار أفضل بشأن</w:t>
      </w:r>
      <w:r w:rsidR="000E48A0" w:rsidRPr="000E48A0">
        <w:rPr>
          <w:sz w:val="26"/>
          <w:szCs w:val="26"/>
          <w:rtl/>
          <w:lang w:val="en-US"/>
        </w:rPr>
        <w:t xml:space="preserve"> التخفيضات التي يُمكن تحقيقها في المرحلة الأولى من </w:t>
      </w:r>
      <w:r w:rsidR="00C35757">
        <w:rPr>
          <w:rFonts w:hint="cs"/>
          <w:sz w:val="26"/>
          <w:szCs w:val="26"/>
          <w:rtl/>
          <w:lang w:val="en-US"/>
        </w:rPr>
        <w:t>خطة التنفيذ بموجب تعديل كيغالي</w:t>
      </w:r>
      <w:r w:rsidR="000E48A0" w:rsidRPr="000E48A0">
        <w:rPr>
          <w:sz w:val="26"/>
          <w:szCs w:val="26"/>
          <w:rtl/>
          <w:lang w:val="en-US"/>
        </w:rPr>
        <w:t xml:space="preserve">. وبناءً على ذلك، أكدت اليونيدو </w:t>
      </w:r>
      <w:r w:rsidR="00C35757">
        <w:rPr>
          <w:rFonts w:hint="cs"/>
          <w:sz w:val="26"/>
          <w:szCs w:val="26"/>
          <w:rtl/>
          <w:lang w:val="en-US"/>
        </w:rPr>
        <w:t>سحب طلب</w:t>
      </w:r>
      <w:r w:rsidR="000E48A0" w:rsidRPr="000E48A0">
        <w:rPr>
          <w:sz w:val="26"/>
          <w:szCs w:val="26"/>
          <w:rtl/>
          <w:lang w:val="en-US"/>
        </w:rPr>
        <w:t xml:space="preserve"> المرحلة الأولى من </w:t>
      </w:r>
      <w:r w:rsidR="00C35757" w:rsidRPr="00C35757">
        <w:rPr>
          <w:sz w:val="26"/>
          <w:szCs w:val="26"/>
          <w:rtl/>
          <w:lang w:val="en-US"/>
        </w:rPr>
        <w:t xml:space="preserve">خطة التنفيذ المتعلقة بالمواد الهيدروفلوروكربونية بموجب تعديل كيغالي </w:t>
      </w:r>
      <w:r w:rsidR="000E48A0" w:rsidRPr="000E48A0">
        <w:rPr>
          <w:sz w:val="26"/>
          <w:szCs w:val="26"/>
          <w:rtl/>
          <w:lang w:val="en-US"/>
        </w:rPr>
        <w:t>ومشروع كفاءة</w:t>
      </w:r>
      <w:r w:rsidR="00C35757">
        <w:rPr>
          <w:rFonts w:hint="cs"/>
          <w:sz w:val="26"/>
          <w:szCs w:val="26"/>
          <w:rtl/>
          <w:lang w:val="en-US"/>
        </w:rPr>
        <w:t xml:space="preserve"> استخدام</w:t>
      </w:r>
      <w:r w:rsidR="000E48A0" w:rsidRPr="000E48A0">
        <w:rPr>
          <w:sz w:val="26"/>
          <w:szCs w:val="26"/>
          <w:rtl/>
          <w:lang w:val="en-US"/>
        </w:rPr>
        <w:t xml:space="preserve"> الطاقة.</w:t>
      </w:r>
    </w:p>
    <w:p w14:paraId="4AD3F444" w14:textId="012A4D59" w:rsidR="00105A44" w:rsidRPr="00847A42" w:rsidRDefault="000E48A0" w:rsidP="000E48A0">
      <w:pPr>
        <w:pStyle w:val="Heading1"/>
        <w:numPr>
          <w:ilvl w:val="0"/>
          <w:numId w:val="0"/>
        </w:numPr>
        <w:bidi/>
        <w:rPr>
          <w:sz w:val="26"/>
          <w:szCs w:val="26"/>
          <w:lang w:val="en-US"/>
        </w:rPr>
      </w:pPr>
      <w:r w:rsidRPr="000E48A0">
        <w:rPr>
          <w:i/>
          <w:iCs/>
          <w:sz w:val="26"/>
          <w:szCs w:val="26"/>
          <w:rtl/>
          <w:lang w:val="en-US"/>
        </w:rPr>
        <w:t>مشاريع تجريبية بشأن كفاءة</w:t>
      </w:r>
      <w:r w:rsidR="00261FA7">
        <w:rPr>
          <w:rFonts w:hint="cs"/>
          <w:i/>
          <w:iCs/>
          <w:sz w:val="26"/>
          <w:szCs w:val="26"/>
          <w:rtl/>
          <w:lang w:val="en-US"/>
        </w:rPr>
        <w:t xml:space="preserve"> استخدام</w:t>
      </w:r>
      <w:r w:rsidRPr="000E48A0">
        <w:rPr>
          <w:i/>
          <w:iCs/>
          <w:sz w:val="26"/>
          <w:szCs w:val="26"/>
          <w:rtl/>
          <w:lang w:val="en-US"/>
        </w:rPr>
        <w:t xml:space="preserve"> الطاقة عمل</w:t>
      </w:r>
      <w:r w:rsidR="00261FA7">
        <w:rPr>
          <w:rFonts w:hint="cs"/>
          <w:i/>
          <w:iCs/>
          <w:sz w:val="26"/>
          <w:szCs w:val="26"/>
          <w:rtl/>
          <w:lang w:val="en-US"/>
        </w:rPr>
        <w:t>ا</w:t>
      </w:r>
      <w:r w:rsidRPr="000E48A0">
        <w:rPr>
          <w:i/>
          <w:iCs/>
          <w:sz w:val="26"/>
          <w:szCs w:val="26"/>
          <w:rtl/>
          <w:lang w:val="en-US"/>
        </w:rPr>
        <w:t xml:space="preserve"> </w:t>
      </w:r>
      <w:r w:rsidR="00261FA7">
        <w:rPr>
          <w:rFonts w:hint="cs"/>
          <w:i/>
          <w:iCs/>
          <w:sz w:val="26"/>
          <w:szCs w:val="26"/>
          <w:rtl/>
          <w:lang w:val="en-US"/>
        </w:rPr>
        <w:t>بالمقرر</w:t>
      </w:r>
      <w:r w:rsidRPr="000E48A0">
        <w:rPr>
          <w:i/>
          <w:iCs/>
          <w:sz w:val="26"/>
          <w:szCs w:val="26"/>
          <w:rtl/>
          <w:lang w:val="en-US"/>
        </w:rPr>
        <w:t xml:space="preserve"> 91/65 (جمهورية فنزويلا البوليفارية)</w:t>
      </w:r>
    </w:p>
    <w:p w14:paraId="03BA1BC6" w14:textId="4905CDFF" w:rsidR="000E48A0" w:rsidRDefault="00261FA7" w:rsidP="00FB3809">
      <w:pPr>
        <w:pStyle w:val="Heading1"/>
        <w:bidi/>
        <w:rPr>
          <w:sz w:val="26"/>
          <w:szCs w:val="26"/>
          <w:lang w:val="en-US"/>
        </w:rPr>
      </w:pPr>
      <w:r>
        <w:rPr>
          <w:rFonts w:hint="cs"/>
          <w:sz w:val="26"/>
          <w:szCs w:val="26"/>
          <w:rtl/>
          <w:lang w:val="en-US"/>
        </w:rPr>
        <w:t>جرى</w:t>
      </w:r>
      <w:r w:rsidR="000E48A0" w:rsidRPr="000E48A0">
        <w:rPr>
          <w:sz w:val="26"/>
          <w:szCs w:val="26"/>
          <w:rtl/>
          <w:lang w:val="en-US"/>
        </w:rPr>
        <w:t xml:space="preserve"> سحب الطلب للأسباب الموضحة في الفقرة 10 أعلاه.</w:t>
      </w:r>
    </w:p>
    <w:p w14:paraId="54DB1666" w14:textId="7A67EC5D" w:rsidR="000E48A0" w:rsidRPr="00B43662" w:rsidRDefault="000E48A0" w:rsidP="000E48A0">
      <w:pPr>
        <w:pStyle w:val="0Heading0"/>
        <w:keepNext/>
        <w:keepLines/>
        <w:bidi/>
        <w:spacing w:after="240"/>
        <w:jc w:val="both"/>
        <w:rPr>
          <w:b/>
          <w:bCs/>
          <w:sz w:val="26"/>
          <w:szCs w:val="26"/>
          <w:rtl/>
          <w:lang w:bidi="ar-LB"/>
        </w:rPr>
      </w:pPr>
      <w:r w:rsidRPr="00B43662">
        <w:rPr>
          <w:rFonts w:hint="cs"/>
          <w:b/>
          <w:bCs/>
          <w:sz w:val="26"/>
          <w:szCs w:val="26"/>
          <w:rtl/>
          <w:lang w:bidi="ar-LB"/>
        </w:rPr>
        <w:t>ثانيا-</w:t>
      </w:r>
      <w:r w:rsidR="00897439">
        <w:rPr>
          <w:rFonts w:hint="cs"/>
          <w:b/>
          <w:bCs/>
          <w:sz w:val="26"/>
          <w:szCs w:val="26"/>
          <w:rtl/>
          <w:lang w:bidi="ar-LB"/>
        </w:rPr>
        <w:t>2</w:t>
      </w:r>
      <w:r w:rsidRPr="00B43662">
        <w:rPr>
          <w:b/>
          <w:bCs/>
          <w:sz w:val="26"/>
          <w:szCs w:val="26"/>
          <w:rtl/>
          <w:lang w:bidi="ar-LB"/>
        </w:rPr>
        <w:tab/>
      </w:r>
      <w:r w:rsidRPr="00B43662">
        <w:rPr>
          <w:rFonts w:hint="cs"/>
          <w:b/>
          <w:bCs/>
          <w:sz w:val="26"/>
          <w:szCs w:val="26"/>
          <w:rtl/>
          <w:lang w:bidi="ar-LB"/>
        </w:rPr>
        <w:t>المشروعات</w:t>
      </w:r>
      <w:r w:rsidRPr="00B43662">
        <w:rPr>
          <w:b/>
          <w:bCs/>
          <w:sz w:val="26"/>
          <w:szCs w:val="26"/>
          <w:rtl/>
          <w:lang w:bidi="ar-LB"/>
        </w:rPr>
        <w:t xml:space="preserve"> الموص</w:t>
      </w:r>
      <w:r>
        <w:rPr>
          <w:rFonts w:hint="cs"/>
          <w:b/>
          <w:bCs/>
          <w:sz w:val="26"/>
          <w:szCs w:val="26"/>
          <w:rtl/>
          <w:lang w:bidi="ar-LB"/>
        </w:rPr>
        <w:t>ى</w:t>
      </w:r>
      <w:r w:rsidRPr="00B43662">
        <w:rPr>
          <w:b/>
          <w:bCs/>
          <w:sz w:val="26"/>
          <w:szCs w:val="26"/>
          <w:rtl/>
          <w:lang w:bidi="ar-LB"/>
        </w:rPr>
        <w:t xml:space="preserve"> بالموافقة الشمولية عليها</w:t>
      </w:r>
    </w:p>
    <w:p w14:paraId="73F730DA" w14:textId="000B762A" w:rsidR="000E48A0" w:rsidRPr="00B43662" w:rsidRDefault="000E48A0" w:rsidP="000E48A0">
      <w:pPr>
        <w:pStyle w:val="Heading1"/>
        <w:bidi/>
        <w:rPr>
          <w:sz w:val="26"/>
          <w:szCs w:val="26"/>
          <w:lang w:bidi="ar-LB"/>
        </w:rPr>
      </w:pPr>
      <w:r w:rsidRPr="000E48A0">
        <w:rPr>
          <w:sz w:val="26"/>
          <w:szCs w:val="26"/>
          <w:rtl/>
          <w:lang w:val="en-US"/>
        </w:rPr>
        <w:t>يعرض</w:t>
      </w:r>
      <w:r w:rsidRPr="00B43662">
        <w:rPr>
          <w:sz w:val="26"/>
          <w:szCs w:val="26"/>
          <w:rtl/>
          <w:lang w:bidi="ar-LB"/>
        </w:rPr>
        <w:t xml:space="preserve"> الجدول 3 ملخصا للطلبات </w:t>
      </w:r>
      <w:r w:rsidRPr="00B43662">
        <w:rPr>
          <w:rFonts w:hint="cs"/>
          <w:sz w:val="26"/>
          <w:szCs w:val="26"/>
          <w:rtl/>
          <w:lang w:bidi="ar-LB"/>
        </w:rPr>
        <w:t>الموص</w:t>
      </w:r>
      <w:r>
        <w:rPr>
          <w:rFonts w:hint="cs"/>
          <w:sz w:val="26"/>
          <w:szCs w:val="26"/>
          <w:rtl/>
          <w:lang w:bidi="ar-LB"/>
        </w:rPr>
        <w:t>ى</w:t>
      </w:r>
      <w:r w:rsidRPr="00B43662">
        <w:rPr>
          <w:sz w:val="26"/>
          <w:szCs w:val="26"/>
          <w:rtl/>
          <w:lang w:bidi="ar-LB"/>
        </w:rPr>
        <w:t xml:space="preserve"> بالموافقة الشمولية عليها. وتتضمن الوثيقة </w:t>
      </w:r>
      <w:r w:rsidRPr="00B43662">
        <w:rPr>
          <w:sz w:val="26"/>
          <w:szCs w:val="26"/>
          <w:lang w:bidi="ar-LB"/>
        </w:rPr>
        <w:t>UNEP/OzL.Pro/ExCom/</w:t>
      </w:r>
      <w:r>
        <w:rPr>
          <w:sz w:val="26"/>
          <w:szCs w:val="26"/>
          <w:lang w:bidi="ar-LB"/>
        </w:rPr>
        <w:t>97</w:t>
      </w:r>
      <w:r w:rsidRPr="00B43662">
        <w:rPr>
          <w:sz w:val="26"/>
          <w:szCs w:val="26"/>
          <w:lang w:bidi="ar-LB"/>
        </w:rPr>
        <w:t>/</w:t>
      </w:r>
      <w:r>
        <w:rPr>
          <w:sz w:val="26"/>
          <w:szCs w:val="26"/>
          <w:lang w:bidi="ar-LB"/>
        </w:rPr>
        <w:t>28</w:t>
      </w:r>
      <w:r w:rsidRPr="00B43662">
        <w:rPr>
          <w:sz w:val="26"/>
          <w:szCs w:val="26"/>
          <w:rtl/>
          <w:lang w:bidi="ar-LB"/>
        </w:rPr>
        <w:t xml:space="preserve">، التي </w:t>
      </w:r>
      <w:r>
        <w:rPr>
          <w:rFonts w:hint="cs"/>
          <w:sz w:val="26"/>
          <w:szCs w:val="26"/>
          <w:rtl/>
          <w:lang w:bidi="ar-LB"/>
        </w:rPr>
        <w:t>جرى</w:t>
      </w:r>
      <w:r w:rsidRPr="00B43662">
        <w:rPr>
          <w:sz w:val="26"/>
          <w:szCs w:val="26"/>
          <w:rtl/>
          <w:lang w:bidi="ar-LB"/>
        </w:rPr>
        <w:t xml:space="preserve"> </w:t>
      </w:r>
      <w:r w:rsidRPr="00B43662">
        <w:rPr>
          <w:rFonts w:hint="cs"/>
          <w:sz w:val="26"/>
          <w:szCs w:val="26"/>
          <w:rtl/>
          <w:lang w:bidi="ar-LB"/>
        </w:rPr>
        <w:t>النظر فيها</w:t>
      </w:r>
      <w:r w:rsidRPr="00B43662">
        <w:rPr>
          <w:sz w:val="26"/>
          <w:szCs w:val="26"/>
          <w:rtl/>
          <w:lang w:bidi="ar-LB"/>
        </w:rPr>
        <w:t xml:space="preserve"> في إطار البند 9(ج) من جدول الأعمال، معلومات إضافية عن تلك الطلبات وتوصية الأمانة </w:t>
      </w:r>
      <w:r>
        <w:rPr>
          <w:rFonts w:hint="cs"/>
          <w:sz w:val="26"/>
          <w:szCs w:val="26"/>
          <w:rtl/>
          <w:lang w:bidi="ar-LB"/>
        </w:rPr>
        <w:t>لعرضها على نظر</w:t>
      </w:r>
      <w:r w:rsidRPr="00B43662">
        <w:rPr>
          <w:sz w:val="26"/>
          <w:szCs w:val="26"/>
          <w:rtl/>
          <w:lang w:bidi="ar-LB"/>
        </w:rPr>
        <w:t xml:space="preserve"> اللجنة التنفيذية و</w:t>
      </w:r>
      <w:r w:rsidRPr="00B43662">
        <w:rPr>
          <w:rFonts w:hint="cs"/>
          <w:sz w:val="26"/>
          <w:szCs w:val="26"/>
          <w:rtl/>
          <w:lang w:bidi="ar-LB"/>
        </w:rPr>
        <w:t>مرفقا</w:t>
      </w:r>
      <w:r w:rsidRPr="00B43662">
        <w:rPr>
          <w:sz w:val="26"/>
          <w:szCs w:val="26"/>
          <w:rtl/>
          <w:lang w:bidi="ar-LB"/>
        </w:rPr>
        <w:t xml:space="preserve"> يحتوي على قائمة كاملة </w:t>
      </w:r>
      <w:r w:rsidRPr="00B43662">
        <w:rPr>
          <w:rFonts w:hint="cs"/>
          <w:sz w:val="26"/>
          <w:szCs w:val="26"/>
          <w:rtl/>
          <w:lang w:bidi="ar-LB"/>
        </w:rPr>
        <w:t>بالمشروعات</w:t>
      </w:r>
      <w:r w:rsidRPr="00B43662">
        <w:rPr>
          <w:sz w:val="26"/>
          <w:szCs w:val="26"/>
          <w:rtl/>
          <w:lang w:bidi="ar-LB"/>
        </w:rPr>
        <w:t xml:space="preserve"> الموص</w:t>
      </w:r>
      <w:r>
        <w:rPr>
          <w:rFonts w:hint="cs"/>
          <w:sz w:val="26"/>
          <w:szCs w:val="26"/>
          <w:rtl/>
          <w:lang w:bidi="ar-LB"/>
        </w:rPr>
        <w:t>ى</w:t>
      </w:r>
      <w:r w:rsidRPr="00B43662">
        <w:rPr>
          <w:rFonts w:hint="cs"/>
          <w:sz w:val="26"/>
          <w:szCs w:val="26"/>
          <w:rtl/>
          <w:lang w:bidi="ar-LB"/>
        </w:rPr>
        <w:t xml:space="preserve"> </w:t>
      </w:r>
      <w:r w:rsidRPr="00B43662">
        <w:rPr>
          <w:sz w:val="26"/>
          <w:szCs w:val="26"/>
          <w:rtl/>
          <w:lang w:bidi="ar-LB"/>
        </w:rPr>
        <w:t>بالموافقة الشمولية عليها.</w:t>
      </w:r>
    </w:p>
    <w:p w14:paraId="6D1A0750" w14:textId="49712609" w:rsidR="000E48A0" w:rsidRPr="00B43662" w:rsidRDefault="000E48A0" w:rsidP="000E48A0">
      <w:pPr>
        <w:pStyle w:val="0Heading0"/>
        <w:keepNext/>
        <w:bidi/>
        <w:jc w:val="both"/>
        <w:rPr>
          <w:b/>
          <w:bCs/>
          <w:sz w:val="26"/>
          <w:szCs w:val="26"/>
          <w:rtl/>
          <w:lang w:bidi="ar-LB"/>
        </w:rPr>
      </w:pPr>
      <w:r w:rsidRPr="00B43662">
        <w:rPr>
          <w:b/>
          <w:bCs/>
          <w:sz w:val="26"/>
          <w:szCs w:val="26"/>
          <w:rtl/>
          <w:lang w:bidi="ar-LB"/>
        </w:rPr>
        <w:lastRenderedPageBreak/>
        <w:t xml:space="preserve">الجدول 3: الطلبات </w:t>
      </w:r>
      <w:r w:rsidRPr="00B43662">
        <w:rPr>
          <w:rFonts w:hint="cs"/>
          <w:b/>
          <w:bCs/>
          <w:sz w:val="26"/>
          <w:szCs w:val="26"/>
          <w:rtl/>
          <w:lang w:bidi="ar-LB"/>
        </w:rPr>
        <w:t>الموص</w:t>
      </w:r>
      <w:r>
        <w:rPr>
          <w:rFonts w:hint="cs"/>
          <w:b/>
          <w:bCs/>
          <w:sz w:val="26"/>
          <w:szCs w:val="26"/>
          <w:rtl/>
          <w:lang w:bidi="ar-LB"/>
        </w:rPr>
        <w:t>ى</w:t>
      </w:r>
      <w:r w:rsidRPr="00B43662">
        <w:rPr>
          <w:b/>
          <w:bCs/>
          <w:sz w:val="26"/>
          <w:szCs w:val="26"/>
          <w:rtl/>
          <w:lang w:bidi="ar-LB"/>
        </w:rPr>
        <w:t xml:space="preserve"> ب</w:t>
      </w:r>
      <w:r w:rsidRPr="00B43662">
        <w:rPr>
          <w:rFonts w:hint="cs"/>
          <w:b/>
          <w:bCs/>
          <w:sz w:val="26"/>
          <w:szCs w:val="26"/>
          <w:rtl/>
          <w:lang w:bidi="ar-LB"/>
        </w:rPr>
        <w:t>ا</w:t>
      </w:r>
      <w:r w:rsidRPr="00B43662">
        <w:rPr>
          <w:b/>
          <w:bCs/>
          <w:sz w:val="26"/>
          <w:szCs w:val="26"/>
          <w:rtl/>
          <w:lang w:bidi="ar-LB"/>
        </w:rPr>
        <w:t>لموافقة الشمولية عليها</w:t>
      </w:r>
    </w:p>
    <w:tbl>
      <w:tblPr>
        <w:tblStyle w:val="TableGrid10"/>
        <w:bidiVisual/>
        <w:tblW w:w="5000" w:type="pct"/>
        <w:tblInd w:w="0" w:type="dxa"/>
        <w:tblLook w:val="04A0" w:firstRow="1" w:lastRow="0" w:firstColumn="1" w:lastColumn="0" w:noHBand="0" w:noVBand="1"/>
      </w:tblPr>
      <w:tblGrid>
        <w:gridCol w:w="5872"/>
        <w:gridCol w:w="1004"/>
        <w:gridCol w:w="929"/>
        <w:gridCol w:w="1545"/>
      </w:tblGrid>
      <w:tr w:rsidR="000E48A0" w:rsidRPr="00B43662" w14:paraId="4ED95714" w14:textId="77777777" w:rsidTr="00B551A7">
        <w:trPr>
          <w:trHeight w:val="268"/>
          <w:tblHeader/>
        </w:trPr>
        <w:tc>
          <w:tcPr>
            <w:tcW w:w="3140" w:type="pct"/>
            <w:vAlign w:val="center"/>
          </w:tcPr>
          <w:p w14:paraId="1A978C77" w14:textId="77777777" w:rsidR="000E48A0" w:rsidRPr="00B43662" w:rsidRDefault="000E48A0" w:rsidP="00B551A7">
            <w:pPr>
              <w:keepNext/>
              <w:bidi/>
              <w:jc w:val="center"/>
              <w:rPr>
                <w:b/>
                <w:sz w:val="20"/>
              </w:rPr>
            </w:pPr>
            <w:r w:rsidRPr="00B43662">
              <w:rPr>
                <w:rFonts w:hint="cs"/>
                <w:bCs/>
                <w:sz w:val="20"/>
                <w:rtl/>
                <w:lang w:val="en-US"/>
              </w:rPr>
              <w:t>المشروعات</w:t>
            </w:r>
            <w:r w:rsidRPr="00B43662">
              <w:rPr>
                <w:bCs/>
                <w:sz w:val="20"/>
                <w:rtl/>
                <w:lang w:val="en-US"/>
              </w:rPr>
              <w:t xml:space="preserve"> والأنشطة</w:t>
            </w:r>
          </w:p>
        </w:tc>
        <w:tc>
          <w:tcPr>
            <w:tcW w:w="537" w:type="pct"/>
            <w:vAlign w:val="center"/>
          </w:tcPr>
          <w:p w14:paraId="42F46335" w14:textId="77777777" w:rsidR="000E48A0" w:rsidRPr="00B43662" w:rsidRDefault="000E48A0" w:rsidP="00B551A7">
            <w:pPr>
              <w:keepNext/>
              <w:bidi/>
              <w:jc w:val="center"/>
              <w:rPr>
                <w:b/>
                <w:sz w:val="20"/>
              </w:rPr>
            </w:pPr>
            <w:r w:rsidRPr="00B43662">
              <w:rPr>
                <w:bCs/>
                <w:sz w:val="20"/>
                <w:rtl/>
                <w:lang w:val="en-US"/>
              </w:rPr>
              <w:t xml:space="preserve">عدد </w:t>
            </w:r>
            <w:r w:rsidRPr="00B43662">
              <w:rPr>
                <w:rFonts w:hint="cs"/>
                <w:bCs/>
                <w:sz w:val="20"/>
                <w:rtl/>
                <w:lang w:val="en-US"/>
              </w:rPr>
              <w:t>البلدان</w:t>
            </w:r>
          </w:p>
        </w:tc>
        <w:tc>
          <w:tcPr>
            <w:tcW w:w="497" w:type="pct"/>
            <w:vAlign w:val="center"/>
          </w:tcPr>
          <w:p w14:paraId="348EC803" w14:textId="77777777" w:rsidR="000E48A0" w:rsidRPr="00B43662" w:rsidRDefault="000E48A0" w:rsidP="00B551A7">
            <w:pPr>
              <w:keepNext/>
              <w:bidi/>
              <w:jc w:val="center"/>
              <w:rPr>
                <w:b/>
                <w:sz w:val="20"/>
              </w:rPr>
            </w:pPr>
            <w:r w:rsidRPr="00B43662">
              <w:rPr>
                <w:bCs/>
                <w:sz w:val="20"/>
                <w:rtl/>
                <w:lang w:val="en-US"/>
              </w:rPr>
              <w:t>عدد طلبات التمويل</w:t>
            </w:r>
          </w:p>
        </w:tc>
        <w:tc>
          <w:tcPr>
            <w:tcW w:w="826" w:type="pct"/>
            <w:vAlign w:val="center"/>
          </w:tcPr>
          <w:p w14:paraId="649BFA2C" w14:textId="7642594F" w:rsidR="000E48A0" w:rsidRPr="00B43662" w:rsidRDefault="000E48A0" w:rsidP="00B551A7">
            <w:pPr>
              <w:keepNext/>
              <w:bidi/>
              <w:jc w:val="center"/>
              <w:rPr>
                <w:b/>
                <w:sz w:val="20"/>
              </w:rPr>
            </w:pPr>
            <w:r w:rsidRPr="00B43662">
              <w:rPr>
                <w:bCs/>
                <w:sz w:val="20"/>
                <w:rtl/>
                <w:lang w:val="en-US"/>
              </w:rPr>
              <w:t>المب</w:t>
            </w:r>
            <w:r w:rsidRPr="00B43662">
              <w:rPr>
                <w:rFonts w:hint="cs"/>
                <w:bCs/>
                <w:sz w:val="20"/>
                <w:rtl/>
                <w:lang w:val="en-US"/>
              </w:rPr>
              <w:t>ا</w:t>
            </w:r>
            <w:r w:rsidRPr="00B43662">
              <w:rPr>
                <w:bCs/>
                <w:sz w:val="20"/>
                <w:rtl/>
                <w:lang w:val="en-US"/>
              </w:rPr>
              <w:t>لغ الم</w:t>
            </w:r>
            <w:r>
              <w:rPr>
                <w:rFonts w:hint="cs"/>
                <w:bCs/>
                <w:sz w:val="20"/>
                <w:rtl/>
                <w:lang w:val="en-US"/>
              </w:rPr>
              <w:t>وصى بها</w:t>
            </w:r>
            <w:r w:rsidRPr="00B43662">
              <w:rPr>
                <w:bCs/>
                <w:sz w:val="20"/>
                <w:rtl/>
                <w:lang w:val="en-US"/>
              </w:rPr>
              <w:t xml:space="preserve"> (دولار أمريكي)</w:t>
            </w:r>
          </w:p>
        </w:tc>
      </w:tr>
      <w:tr w:rsidR="00321ADE" w:rsidRPr="00B43662" w14:paraId="48D45699" w14:textId="77777777" w:rsidTr="00B551A7">
        <w:tc>
          <w:tcPr>
            <w:tcW w:w="3140" w:type="pct"/>
          </w:tcPr>
          <w:p w14:paraId="02EE8617" w14:textId="77777777" w:rsidR="00321ADE" w:rsidRPr="00B43662" w:rsidRDefault="00321ADE" w:rsidP="00321ADE">
            <w:pPr>
              <w:keepNext/>
              <w:bidi/>
              <w:jc w:val="left"/>
              <w:rPr>
                <w:sz w:val="20"/>
              </w:rPr>
            </w:pPr>
            <w:r w:rsidRPr="00B43662">
              <w:rPr>
                <w:rtl/>
              </w:rPr>
              <w:t xml:space="preserve">شرائح خطط إدارة </w:t>
            </w:r>
            <w:r w:rsidRPr="00B43662">
              <w:rPr>
                <w:rFonts w:hint="cs"/>
                <w:rtl/>
              </w:rPr>
              <w:t>إزالة</w:t>
            </w:r>
            <w:r w:rsidRPr="00B43662">
              <w:rPr>
                <w:rtl/>
              </w:rPr>
              <w:t xml:space="preserve"> </w:t>
            </w:r>
            <w:r w:rsidRPr="00B43662">
              <w:rPr>
                <w:rFonts w:hint="cs"/>
                <w:rtl/>
              </w:rPr>
              <w:t>المواد</w:t>
            </w:r>
            <w:r w:rsidRPr="00B43662">
              <w:rPr>
                <w:rtl/>
              </w:rPr>
              <w:t xml:space="preserve"> الهيدروكلوروفلوروكربون</w:t>
            </w:r>
            <w:r w:rsidRPr="00B43662">
              <w:rPr>
                <w:rFonts w:hint="cs"/>
                <w:rtl/>
              </w:rPr>
              <w:t>ية</w:t>
            </w:r>
            <w:r w:rsidRPr="00B43662">
              <w:rPr>
                <w:rtl/>
              </w:rPr>
              <w:t xml:space="preserve"> الموافق عليها</w:t>
            </w:r>
          </w:p>
        </w:tc>
        <w:tc>
          <w:tcPr>
            <w:tcW w:w="537" w:type="pct"/>
            <w:vAlign w:val="center"/>
          </w:tcPr>
          <w:p w14:paraId="139AE272" w14:textId="76D04F29" w:rsidR="00321ADE" w:rsidRPr="00B43662" w:rsidRDefault="00321ADE" w:rsidP="00321ADE">
            <w:pPr>
              <w:keepNext/>
              <w:bidi/>
              <w:jc w:val="center"/>
              <w:rPr>
                <w:sz w:val="20"/>
              </w:rPr>
            </w:pPr>
            <w:r w:rsidRPr="00EE3303">
              <w:rPr>
                <w:sz w:val="20"/>
              </w:rPr>
              <w:t>15</w:t>
            </w:r>
          </w:p>
        </w:tc>
        <w:tc>
          <w:tcPr>
            <w:tcW w:w="497" w:type="pct"/>
            <w:vAlign w:val="center"/>
          </w:tcPr>
          <w:p w14:paraId="37EDEAD6" w14:textId="4CBD5054" w:rsidR="00321ADE" w:rsidRPr="00B43662" w:rsidRDefault="00321ADE" w:rsidP="00321ADE">
            <w:pPr>
              <w:keepNext/>
              <w:bidi/>
              <w:jc w:val="center"/>
              <w:rPr>
                <w:sz w:val="20"/>
              </w:rPr>
            </w:pPr>
            <w:r w:rsidRPr="00EE3303">
              <w:rPr>
                <w:sz w:val="20"/>
              </w:rPr>
              <w:t>21</w:t>
            </w:r>
          </w:p>
        </w:tc>
        <w:tc>
          <w:tcPr>
            <w:tcW w:w="826" w:type="pct"/>
            <w:vAlign w:val="center"/>
          </w:tcPr>
          <w:p w14:paraId="3D56DFCB" w14:textId="70F93A37" w:rsidR="00321ADE" w:rsidRPr="00B43662" w:rsidRDefault="00321ADE" w:rsidP="00321ADE">
            <w:pPr>
              <w:keepNext/>
              <w:bidi/>
              <w:ind w:right="33"/>
              <w:jc w:val="left"/>
              <w:rPr>
                <w:sz w:val="20"/>
              </w:rPr>
            </w:pPr>
            <w:r w:rsidRPr="00F02058">
              <w:rPr>
                <w:sz w:val="20"/>
              </w:rPr>
              <w:t>5,066,659</w:t>
            </w:r>
          </w:p>
        </w:tc>
      </w:tr>
      <w:tr w:rsidR="00321ADE" w:rsidRPr="00B43662" w14:paraId="32333640" w14:textId="77777777" w:rsidTr="00B551A7">
        <w:tc>
          <w:tcPr>
            <w:tcW w:w="3140" w:type="pct"/>
          </w:tcPr>
          <w:p w14:paraId="699E5BC6" w14:textId="6A6934D1" w:rsidR="00321ADE" w:rsidRPr="00B43662" w:rsidRDefault="00321ADE" w:rsidP="00321ADE">
            <w:pPr>
              <w:keepNext/>
              <w:bidi/>
              <w:jc w:val="left"/>
              <w:rPr>
                <w:sz w:val="20"/>
              </w:rPr>
            </w:pPr>
            <w:r w:rsidRPr="00B43662">
              <w:rPr>
                <w:rtl/>
              </w:rPr>
              <w:t xml:space="preserve">إعداد المرحلة الثانية/الثالثة من خطط إدارة </w:t>
            </w:r>
            <w:r w:rsidRPr="00B43662">
              <w:rPr>
                <w:rFonts w:hint="cs"/>
                <w:rtl/>
              </w:rPr>
              <w:t>إزالة</w:t>
            </w:r>
            <w:r w:rsidRPr="00B43662">
              <w:rPr>
                <w:rtl/>
              </w:rPr>
              <w:t xml:space="preserve"> </w:t>
            </w:r>
            <w:r w:rsidRPr="00B43662">
              <w:rPr>
                <w:rFonts w:hint="cs"/>
                <w:rtl/>
              </w:rPr>
              <w:t>المواد</w:t>
            </w:r>
            <w:r w:rsidRPr="00B43662">
              <w:rPr>
                <w:rtl/>
              </w:rPr>
              <w:t xml:space="preserve"> الهيدروكلوروفلوروكربون</w:t>
            </w:r>
            <w:r w:rsidRPr="00B43662">
              <w:rPr>
                <w:rFonts w:hint="cs"/>
                <w:rtl/>
              </w:rPr>
              <w:t>ية</w:t>
            </w:r>
          </w:p>
        </w:tc>
        <w:tc>
          <w:tcPr>
            <w:tcW w:w="537" w:type="pct"/>
            <w:vAlign w:val="center"/>
          </w:tcPr>
          <w:p w14:paraId="7B33BC54" w14:textId="124F0F19" w:rsidR="00321ADE" w:rsidRPr="00B43662" w:rsidRDefault="00321ADE" w:rsidP="00321ADE">
            <w:pPr>
              <w:keepNext/>
              <w:bidi/>
              <w:jc w:val="center"/>
              <w:rPr>
                <w:sz w:val="20"/>
              </w:rPr>
            </w:pPr>
            <w:r w:rsidRPr="00EE3303">
              <w:rPr>
                <w:sz w:val="20"/>
              </w:rPr>
              <w:t>4</w:t>
            </w:r>
          </w:p>
        </w:tc>
        <w:tc>
          <w:tcPr>
            <w:tcW w:w="497" w:type="pct"/>
            <w:vAlign w:val="center"/>
          </w:tcPr>
          <w:p w14:paraId="0ACCD6F5" w14:textId="513304DA" w:rsidR="00321ADE" w:rsidRPr="00B43662" w:rsidRDefault="00321ADE" w:rsidP="00321ADE">
            <w:pPr>
              <w:keepNext/>
              <w:bidi/>
              <w:spacing w:line="259" w:lineRule="auto"/>
              <w:jc w:val="center"/>
              <w:rPr>
                <w:sz w:val="20"/>
              </w:rPr>
            </w:pPr>
            <w:r w:rsidRPr="00EE3303">
              <w:rPr>
                <w:sz w:val="20"/>
              </w:rPr>
              <w:t>7</w:t>
            </w:r>
          </w:p>
        </w:tc>
        <w:tc>
          <w:tcPr>
            <w:tcW w:w="826" w:type="pct"/>
            <w:vAlign w:val="center"/>
          </w:tcPr>
          <w:p w14:paraId="6F5F32F8" w14:textId="2493D1B8" w:rsidR="00321ADE" w:rsidRPr="00B43662" w:rsidRDefault="00321ADE" w:rsidP="00321ADE">
            <w:pPr>
              <w:keepNext/>
              <w:bidi/>
              <w:ind w:right="33"/>
              <w:jc w:val="left"/>
              <w:rPr>
                <w:sz w:val="20"/>
              </w:rPr>
            </w:pPr>
            <w:r w:rsidRPr="00F02058">
              <w:rPr>
                <w:sz w:val="20"/>
              </w:rPr>
              <w:t>209,000</w:t>
            </w:r>
          </w:p>
        </w:tc>
      </w:tr>
      <w:tr w:rsidR="00321ADE" w:rsidRPr="00B43662" w14:paraId="22108467" w14:textId="77777777" w:rsidTr="00445B51">
        <w:tc>
          <w:tcPr>
            <w:tcW w:w="3140" w:type="pct"/>
            <w:vAlign w:val="center"/>
          </w:tcPr>
          <w:p w14:paraId="71B50D4A" w14:textId="153FDF06" w:rsidR="00321ADE" w:rsidRPr="00B43662" w:rsidRDefault="00321ADE" w:rsidP="00321ADE">
            <w:pPr>
              <w:bidi/>
              <w:jc w:val="left"/>
              <w:rPr>
                <w:sz w:val="20"/>
              </w:rPr>
            </w:pPr>
            <w:r>
              <w:rPr>
                <w:rFonts w:hint="cs"/>
                <w:sz w:val="20"/>
                <w:rtl/>
              </w:rPr>
              <w:t xml:space="preserve">الشرائح المعتمدة من </w:t>
            </w:r>
            <w:r w:rsidRPr="00FD4A73">
              <w:rPr>
                <w:sz w:val="20"/>
                <w:rtl/>
              </w:rPr>
              <w:t>خطط التنفيذ بموجب تعديل كيغالي</w:t>
            </w:r>
          </w:p>
        </w:tc>
        <w:tc>
          <w:tcPr>
            <w:tcW w:w="537" w:type="pct"/>
            <w:vAlign w:val="center"/>
          </w:tcPr>
          <w:p w14:paraId="49CBBA22" w14:textId="3C779715" w:rsidR="00321ADE" w:rsidRPr="00B43662" w:rsidRDefault="00321ADE" w:rsidP="00321ADE">
            <w:pPr>
              <w:bidi/>
              <w:jc w:val="center"/>
              <w:rPr>
                <w:sz w:val="20"/>
              </w:rPr>
            </w:pPr>
            <w:r w:rsidRPr="00EE3303">
              <w:rPr>
                <w:sz w:val="20"/>
              </w:rPr>
              <w:t>2</w:t>
            </w:r>
          </w:p>
        </w:tc>
        <w:tc>
          <w:tcPr>
            <w:tcW w:w="497" w:type="pct"/>
            <w:vAlign w:val="center"/>
          </w:tcPr>
          <w:p w14:paraId="27B073B5" w14:textId="3A7CDE0C" w:rsidR="00321ADE" w:rsidRPr="00B43662" w:rsidRDefault="00321ADE" w:rsidP="00321ADE">
            <w:pPr>
              <w:bidi/>
              <w:jc w:val="center"/>
              <w:rPr>
                <w:sz w:val="20"/>
              </w:rPr>
            </w:pPr>
            <w:r w:rsidRPr="00EE3303">
              <w:rPr>
                <w:sz w:val="20"/>
              </w:rPr>
              <w:t>3</w:t>
            </w:r>
          </w:p>
        </w:tc>
        <w:tc>
          <w:tcPr>
            <w:tcW w:w="826" w:type="pct"/>
            <w:vAlign w:val="center"/>
          </w:tcPr>
          <w:p w14:paraId="3753B9ED" w14:textId="576BAFAF" w:rsidR="00321ADE" w:rsidRPr="00B43662" w:rsidRDefault="00321ADE" w:rsidP="00321ADE">
            <w:pPr>
              <w:bidi/>
              <w:ind w:right="33"/>
              <w:jc w:val="left"/>
              <w:rPr>
                <w:sz w:val="20"/>
              </w:rPr>
            </w:pPr>
            <w:r w:rsidRPr="00F02058">
              <w:rPr>
                <w:sz w:val="20"/>
              </w:rPr>
              <w:t>305,665</w:t>
            </w:r>
          </w:p>
        </w:tc>
      </w:tr>
      <w:tr w:rsidR="00321ADE" w:rsidRPr="00B43662" w14:paraId="7283F33B" w14:textId="77777777" w:rsidTr="00445B51">
        <w:tc>
          <w:tcPr>
            <w:tcW w:w="3140" w:type="pct"/>
            <w:vAlign w:val="center"/>
          </w:tcPr>
          <w:p w14:paraId="6EB42BF2" w14:textId="2C5C01C8" w:rsidR="00321ADE" w:rsidRPr="00B43662" w:rsidRDefault="00321ADE" w:rsidP="00321ADE">
            <w:pPr>
              <w:bidi/>
              <w:jc w:val="left"/>
              <w:rPr>
                <w:sz w:val="20"/>
              </w:rPr>
            </w:pPr>
            <w:r>
              <w:rPr>
                <w:rFonts w:hint="cs"/>
                <w:sz w:val="20"/>
                <w:rtl/>
              </w:rPr>
              <w:t xml:space="preserve">إعداد </w:t>
            </w:r>
            <w:r w:rsidRPr="00B43662">
              <w:rPr>
                <w:sz w:val="20"/>
                <w:rtl/>
              </w:rPr>
              <w:t xml:space="preserve">المرحلة الأولى من </w:t>
            </w:r>
            <w:r w:rsidRPr="00B43662">
              <w:rPr>
                <w:rFonts w:hint="cs"/>
                <w:sz w:val="20"/>
                <w:rtl/>
              </w:rPr>
              <w:t>خط</w:t>
            </w:r>
            <w:r>
              <w:rPr>
                <w:rFonts w:hint="cs"/>
                <w:sz w:val="20"/>
                <w:rtl/>
              </w:rPr>
              <w:t>ط ا</w:t>
            </w:r>
            <w:r w:rsidRPr="00B43662">
              <w:rPr>
                <w:rFonts w:hint="cs"/>
                <w:sz w:val="20"/>
                <w:rtl/>
              </w:rPr>
              <w:t>لتنفيذ بموجب تعديل كيغالي</w:t>
            </w:r>
          </w:p>
        </w:tc>
        <w:tc>
          <w:tcPr>
            <w:tcW w:w="537" w:type="pct"/>
            <w:vAlign w:val="center"/>
          </w:tcPr>
          <w:p w14:paraId="1106DC87" w14:textId="7CA3225D" w:rsidR="00321ADE" w:rsidRPr="00B43662" w:rsidRDefault="00321ADE" w:rsidP="00321ADE">
            <w:pPr>
              <w:bidi/>
              <w:jc w:val="center"/>
              <w:rPr>
                <w:sz w:val="20"/>
              </w:rPr>
            </w:pPr>
            <w:r w:rsidRPr="00EE3303">
              <w:rPr>
                <w:sz w:val="20"/>
              </w:rPr>
              <w:t>4</w:t>
            </w:r>
          </w:p>
        </w:tc>
        <w:tc>
          <w:tcPr>
            <w:tcW w:w="497" w:type="pct"/>
            <w:vAlign w:val="center"/>
          </w:tcPr>
          <w:p w14:paraId="4F46D306" w14:textId="1B215DA1" w:rsidR="00321ADE" w:rsidRPr="00B43662" w:rsidRDefault="00321ADE" w:rsidP="00321ADE">
            <w:pPr>
              <w:bidi/>
              <w:jc w:val="center"/>
              <w:rPr>
                <w:sz w:val="20"/>
              </w:rPr>
            </w:pPr>
            <w:r w:rsidRPr="00EE3303">
              <w:rPr>
                <w:sz w:val="20"/>
              </w:rPr>
              <w:t>6</w:t>
            </w:r>
          </w:p>
        </w:tc>
        <w:tc>
          <w:tcPr>
            <w:tcW w:w="826" w:type="pct"/>
            <w:vAlign w:val="center"/>
          </w:tcPr>
          <w:p w14:paraId="6B1A7EEB" w14:textId="42159203" w:rsidR="00321ADE" w:rsidRPr="00B43662" w:rsidRDefault="00321ADE" w:rsidP="00321ADE">
            <w:pPr>
              <w:bidi/>
              <w:ind w:right="33"/>
              <w:jc w:val="left"/>
              <w:rPr>
                <w:sz w:val="20"/>
              </w:rPr>
            </w:pPr>
            <w:r w:rsidRPr="00F02058">
              <w:rPr>
                <w:sz w:val="20"/>
              </w:rPr>
              <w:t>866,800</w:t>
            </w:r>
          </w:p>
        </w:tc>
      </w:tr>
      <w:tr w:rsidR="00321ADE" w:rsidRPr="00B43662" w14:paraId="7F7CC093" w14:textId="77777777" w:rsidTr="00445B51">
        <w:tc>
          <w:tcPr>
            <w:tcW w:w="3140" w:type="pct"/>
            <w:vAlign w:val="center"/>
          </w:tcPr>
          <w:p w14:paraId="4B1713FF" w14:textId="526428DF" w:rsidR="00321ADE" w:rsidRPr="00B43662" w:rsidRDefault="00321ADE" w:rsidP="00321ADE">
            <w:pPr>
              <w:bidi/>
              <w:jc w:val="left"/>
              <w:rPr>
                <w:sz w:val="20"/>
              </w:rPr>
            </w:pPr>
            <w:r>
              <w:rPr>
                <w:rFonts w:hint="cs"/>
                <w:sz w:val="20"/>
                <w:rtl/>
              </w:rPr>
              <w:t>التح</w:t>
            </w:r>
            <w:r w:rsidRPr="00FD4A73">
              <w:rPr>
                <w:sz w:val="20"/>
                <w:rtl/>
              </w:rPr>
              <w:t xml:space="preserve">قق من امتثال </w:t>
            </w:r>
            <w:r>
              <w:rPr>
                <w:rFonts w:hint="cs"/>
                <w:sz w:val="20"/>
                <w:rtl/>
              </w:rPr>
              <w:t>بلدان مختارة، عاملة</w:t>
            </w:r>
            <w:r w:rsidRPr="00FD4A73">
              <w:rPr>
                <w:sz w:val="20"/>
                <w:rtl/>
              </w:rPr>
              <w:t xml:space="preserve"> </w:t>
            </w:r>
            <w:r>
              <w:rPr>
                <w:rFonts w:hint="cs"/>
                <w:sz w:val="20"/>
                <w:rtl/>
              </w:rPr>
              <w:t xml:space="preserve">بموجب </w:t>
            </w:r>
            <w:r w:rsidRPr="00FD4A73">
              <w:rPr>
                <w:sz w:val="20"/>
                <w:rtl/>
              </w:rPr>
              <w:t xml:space="preserve">المادة 5 لاتفاقيات خطط </w:t>
            </w:r>
            <w:r>
              <w:rPr>
                <w:rFonts w:hint="cs"/>
                <w:sz w:val="20"/>
                <w:rtl/>
              </w:rPr>
              <w:t>ال</w:t>
            </w:r>
            <w:r w:rsidRPr="00FD4A73">
              <w:rPr>
                <w:sz w:val="20"/>
                <w:rtl/>
              </w:rPr>
              <w:t xml:space="preserve">تنفيذ </w:t>
            </w:r>
            <w:r w:rsidRPr="008E2D55">
              <w:rPr>
                <w:sz w:val="20"/>
                <w:rtl/>
              </w:rPr>
              <w:t xml:space="preserve">بموجب تعديل </w:t>
            </w:r>
            <w:r w:rsidRPr="00FD4A73">
              <w:rPr>
                <w:sz w:val="20"/>
                <w:rtl/>
              </w:rPr>
              <w:t>كيغالي</w:t>
            </w:r>
          </w:p>
        </w:tc>
        <w:tc>
          <w:tcPr>
            <w:tcW w:w="537" w:type="pct"/>
            <w:vAlign w:val="center"/>
          </w:tcPr>
          <w:p w14:paraId="4F66F753" w14:textId="27348C8E" w:rsidR="00321ADE" w:rsidRPr="00B43662" w:rsidRDefault="00321ADE" w:rsidP="00321ADE">
            <w:pPr>
              <w:bidi/>
              <w:jc w:val="center"/>
              <w:rPr>
                <w:sz w:val="20"/>
              </w:rPr>
            </w:pPr>
            <w:r w:rsidRPr="00EE3303">
              <w:rPr>
                <w:sz w:val="20"/>
              </w:rPr>
              <w:t>7</w:t>
            </w:r>
          </w:p>
        </w:tc>
        <w:tc>
          <w:tcPr>
            <w:tcW w:w="497" w:type="pct"/>
            <w:vAlign w:val="center"/>
          </w:tcPr>
          <w:p w14:paraId="3C2B1540" w14:textId="0D5AC38B" w:rsidR="00321ADE" w:rsidRPr="00B43662" w:rsidRDefault="00321ADE" w:rsidP="00321ADE">
            <w:pPr>
              <w:bidi/>
              <w:jc w:val="center"/>
              <w:rPr>
                <w:sz w:val="20"/>
              </w:rPr>
            </w:pPr>
            <w:r w:rsidRPr="00EE3303">
              <w:rPr>
                <w:sz w:val="20"/>
              </w:rPr>
              <w:t>7</w:t>
            </w:r>
          </w:p>
        </w:tc>
        <w:tc>
          <w:tcPr>
            <w:tcW w:w="826" w:type="pct"/>
            <w:vAlign w:val="center"/>
          </w:tcPr>
          <w:p w14:paraId="5BDB19E1" w14:textId="6B9BA884" w:rsidR="00321ADE" w:rsidRPr="00B43662" w:rsidRDefault="00321ADE" w:rsidP="00321ADE">
            <w:pPr>
              <w:bidi/>
              <w:ind w:right="33"/>
              <w:jc w:val="left"/>
              <w:rPr>
                <w:sz w:val="20"/>
              </w:rPr>
            </w:pPr>
            <w:r w:rsidRPr="00F02058">
              <w:rPr>
                <w:sz w:val="20"/>
              </w:rPr>
              <w:t>214,950</w:t>
            </w:r>
          </w:p>
        </w:tc>
      </w:tr>
      <w:tr w:rsidR="00321ADE" w:rsidRPr="00B43662" w14:paraId="4EDE46A6" w14:textId="77777777" w:rsidTr="00B551A7">
        <w:tc>
          <w:tcPr>
            <w:tcW w:w="3140" w:type="pct"/>
            <w:vAlign w:val="center"/>
          </w:tcPr>
          <w:p w14:paraId="6FF4C08F" w14:textId="6E45A965" w:rsidR="00321ADE" w:rsidRPr="00B43662" w:rsidRDefault="00321ADE" w:rsidP="00321ADE">
            <w:pPr>
              <w:bidi/>
              <w:jc w:val="left"/>
              <w:rPr>
                <w:sz w:val="20"/>
              </w:rPr>
            </w:pPr>
            <w:r w:rsidRPr="00321ADE">
              <w:rPr>
                <w:sz w:val="20"/>
                <w:rtl/>
              </w:rPr>
              <w:t>تجديد مشروعات التعزيز المؤسسي</w:t>
            </w:r>
          </w:p>
        </w:tc>
        <w:tc>
          <w:tcPr>
            <w:tcW w:w="537" w:type="pct"/>
            <w:vAlign w:val="center"/>
          </w:tcPr>
          <w:p w14:paraId="1B8C2337" w14:textId="0FF68DCE" w:rsidR="00321ADE" w:rsidRPr="00B43662" w:rsidRDefault="00321ADE" w:rsidP="00321ADE">
            <w:pPr>
              <w:bidi/>
              <w:jc w:val="center"/>
              <w:rPr>
                <w:sz w:val="20"/>
              </w:rPr>
            </w:pPr>
            <w:r w:rsidRPr="00EE3303">
              <w:rPr>
                <w:sz w:val="20"/>
              </w:rPr>
              <w:t>5</w:t>
            </w:r>
          </w:p>
        </w:tc>
        <w:tc>
          <w:tcPr>
            <w:tcW w:w="497" w:type="pct"/>
            <w:vAlign w:val="center"/>
          </w:tcPr>
          <w:p w14:paraId="6A2FB2CB" w14:textId="332CAEE6" w:rsidR="00321ADE" w:rsidRPr="00B43662" w:rsidRDefault="00321ADE" w:rsidP="00321ADE">
            <w:pPr>
              <w:bidi/>
              <w:jc w:val="center"/>
              <w:rPr>
                <w:sz w:val="20"/>
              </w:rPr>
            </w:pPr>
            <w:r w:rsidRPr="00EE3303">
              <w:rPr>
                <w:sz w:val="20"/>
              </w:rPr>
              <w:t>5</w:t>
            </w:r>
          </w:p>
        </w:tc>
        <w:tc>
          <w:tcPr>
            <w:tcW w:w="826" w:type="pct"/>
            <w:vAlign w:val="center"/>
          </w:tcPr>
          <w:p w14:paraId="42EB1054" w14:textId="7D9AEDD6" w:rsidR="00321ADE" w:rsidRPr="00B43662" w:rsidRDefault="00321ADE" w:rsidP="00321ADE">
            <w:pPr>
              <w:bidi/>
              <w:ind w:right="33"/>
              <w:jc w:val="left"/>
              <w:rPr>
                <w:sz w:val="20"/>
              </w:rPr>
            </w:pPr>
            <w:r w:rsidRPr="00F02058">
              <w:rPr>
                <w:sz w:val="20"/>
              </w:rPr>
              <w:t>1,036,547</w:t>
            </w:r>
          </w:p>
        </w:tc>
      </w:tr>
      <w:tr w:rsidR="00321ADE" w:rsidRPr="00B43662" w14:paraId="32C85165" w14:textId="77777777" w:rsidTr="00EE5948">
        <w:tc>
          <w:tcPr>
            <w:tcW w:w="3140" w:type="pct"/>
            <w:vAlign w:val="center"/>
          </w:tcPr>
          <w:p w14:paraId="404929DE" w14:textId="49571985" w:rsidR="00321ADE" w:rsidRPr="00B43662" w:rsidRDefault="00321ADE" w:rsidP="00321ADE">
            <w:pPr>
              <w:bidi/>
              <w:jc w:val="left"/>
              <w:rPr>
                <w:sz w:val="20"/>
              </w:rPr>
            </w:pPr>
            <w:r w:rsidRPr="00B43662">
              <w:rPr>
                <w:sz w:val="20"/>
                <w:rtl/>
              </w:rPr>
              <w:t xml:space="preserve">الأنشطة التمكينية </w:t>
            </w:r>
            <w:r w:rsidRPr="00B43662">
              <w:rPr>
                <w:rFonts w:hint="cs"/>
                <w:sz w:val="20"/>
                <w:rtl/>
              </w:rPr>
              <w:t>للتخفيض</w:t>
            </w:r>
            <w:r w:rsidRPr="00B43662">
              <w:rPr>
                <w:sz w:val="20"/>
                <w:rtl/>
              </w:rPr>
              <w:t xml:space="preserve"> التدريجي </w:t>
            </w:r>
            <w:r w:rsidRPr="00B43662">
              <w:rPr>
                <w:rFonts w:hint="cs"/>
                <w:sz w:val="20"/>
                <w:rtl/>
              </w:rPr>
              <w:t>للمواد</w:t>
            </w:r>
            <w:r w:rsidRPr="00B43662">
              <w:rPr>
                <w:sz w:val="20"/>
                <w:rtl/>
              </w:rPr>
              <w:t xml:space="preserve"> الهيدروفلوروكربون</w:t>
            </w:r>
            <w:r>
              <w:rPr>
                <w:rFonts w:hint="cs"/>
                <w:sz w:val="20"/>
                <w:rtl/>
              </w:rPr>
              <w:t>ية</w:t>
            </w:r>
          </w:p>
        </w:tc>
        <w:tc>
          <w:tcPr>
            <w:tcW w:w="537" w:type="pct"/>
            <w:vAlign w:val="center"/>
          </w:tcPr>
          <w:p w14:paraId="51D80223" w14:textId="7CCA8235" w:rsidR="00321ADE" w:rsidRPr="00B43662" w:rsidRDefault="00321ADE" w:rsidP="00321ADE">
            <w:pPr>
              <w:bidi/>
              <w:jc w:val="center"/>
              <w:rPr>
                <w:sz w:val="20"/>
              </w:rPr>
            </w:pPr>
            <w:r w:rsidRPr="00EE3303">
              <w:rPr>
                <w:sz w:val="20"/>
              </w:rPr>
              <w:t>1</w:t>
            </w:r>
          </w:p>
        </w:tc>
        <w:tc>
          <w:tcPr>
            <w:tcW w:w="497" w:type="pct"/>
            <w:vAlign w:val="center"/>
          </w:tcPr>
          <w:p w14:paraId="66D6E668" w14:textId="08C795D6" w:rsidR="00321ADE" w:rsidRPr="00B43662" w:rsidRDefault="00321ADE" w:rsidP="00321ADE">
            <w:pPr>
              <w:bidi/>
              <w:jc w:val="center"/>
              <w:rPr>
                <w:sz w:val="20"/>
              </w:rPr>
            </w:pPr>
            <w:r w:rsidRPr="00EE3303">
              <w:rPr>
                <w:sz w:val="20"/>
              </w:rPr>
              <w:t>1</w:t>
            </w:r>
          </w:p>
        </w:tc>
        <w:tc>
          <w:tcPr>
            <w:tcW w:w="826" w:type="pct"/>
            <w:vAlign w:val="center"/>
          </w:tcPr>
          <w:p w14:paraId="5D5220FC" w14:textId="0AE6A604" w:rsidR="00321ADE" w:rsidRPr="00B43662" w:rsidRDefault="00321ADE" w:rsidP="00321ADE">
            <w:pPr>
              <w:bidi/>
              <w:ind w:right="33"/>
              <w:jc w:val="left"/>
              <w:rPr>
                <w:sz w:val="20"/>
              </w:rPr>
            </w:pPr>
            <w:r w:rsidRPr="00F02058">
              <w:rPr>
                <w:sz w:val="20"/>
              </w:rPr>
              <w:t>267,500</w:t>
            </w:r>
          </w:p>
        </w:tc>
      </w:tr>
      <w:tr w:rsidR="00321ADE" w:rsidRPr="00B43662" w14:paraId="542BA559" w14:textId="77777777" w:rsidTr="00EE5948">
        <w:tc>
          <w:tcPr>
            <w:tcW w:w="3140" w:type="pct"/>
            <w:vAlign w:val="center"/>
          </w:tcPr>
          <w:p w14:paraId="29B053E5" w14:textId="5067DFA5" w:rsidR="00321ADE" w:rsidRPr="00B43662" w:rsidRDefault="00321ADE" w:rsidP="00321ADE">
            <w:pPr>
              <w:bidi/>
              <w:jc w:val="left"/>
              <w:rPr>
                <w:sz w:val="20"/>
                <w:rtl/>
              </w:rPr>
            </w:pPr>
            <w:r w:rsidRPr="00B43662">
              <w:rPr>
                <w:sz w:val="20"/>
                <w:rtl/>
              </w:rPr>
              <w:t>الأنشطة الإضافية للحفاظ على كفاءة استخدام الطاقة في قطاع الخدمة (المقرر 89/</w:t>
            </w:r>
            <w:r w:rsidRPr="00B43662">
              <w:rPr>
                <w:rFonts w:hint="cs"/>
                <w:sz w:val="20"/>
                <w:rtl/>
              </w:rPr>
              <w:t>6)</w:t>
            </w:r>
            <w:r w:rsidRPr="00B43662">
              <w:rPr>
                <w:sz w:val="20"/>
                <w:rtl/>
              </w:rPr>
              <w:t>*</w:t>
            </w:r>
          </w:p>
        </w:tc>
        <w:tc>
          <w:tcPr>
            <w:tcW w:w="537" w:type="pct"/>
            <w:vAlign w:val="center"/>
          </w:tcPr>
          <w:p w14:paraId="6C8F3A47" w14:textId="4D7B9DA0" w:rsidR="00321ADE" w:rsidRPr="00B43662" w:rsidRDefault="00321ADE" w:rsidP="00321ADE">
            <w:pPr>
              <w:bidi/>
              <w:jc w:val="center"/>
              <w:rPr>
                <w:sz w:val="20"/>
              </w:rPr>
            </w:pPr>
            <w:r w:rsidRPr="00EE3303">
              <w:rPr>
                <w:sz w:val="20"/>
              </w:rPr>
              <w:t>6</w:t>
            </w:r>
          </w:p>
        </w:tc>
        <w:tc>
          <w:tcPr>
            <w:tcW w:w="497" w:type="pct"/>
            <w:vAlign w:val="center"/>
          </w:tcPr>
          <w:p w14:paraId="4DBB9793" w14:textId="1A5AE97B" w:rsidR="00321ADE" w:rsidRPr="00B43662" w:rsidRDefault="00321ADE" w:rsidP="00321ADE">
            <w:pPr>
              <w:bidi/>
              <w:jc w:val="center"/>
              <w:rPr>
                <w:sz w:val="20"/>
              </w:rPr>
            </w:pPr>
            <w:r w:rsidRPr="00EE3303">
              <w:rPr>
                <w:sz w:val="20"/>
              </w:rPr>
              <w:t>6</w:t>
            </w:r>
          </w:p>
        </w:tc>
        <w:tc>
          <w:tcPr>
            <w:tcW w:w="826" w:type="pct"/>
            <w:vAlign w:val="center"/>
          </w:tcPr>
          <w:p w14:paraId="30B2BDE4" w14:textId="2CBBCBCE" w:rsidR="00321ADE" w:rsidRPr="00B43662" w:rsidRDefault="00321ADE" w:rsidP="00321ADE">
            <w:pPr>
              <w:bidi/>
              <w:ind w:right="33"/>
              <w:jc w:val="left"/>
              <w:rPr>
                <w:sz w:val="20"/>
              </w:rPr>
            </w:pPr>
            <w:r w:rsidRPr="00F02058">
              <w:rPr>
                <w:sz w:val="20"/>
              </w:rPr>
              <w:t>757,689</w:t>
            </w:r>
          </w:p>
        </w:tc>
      </w:tr>
      <w:tr w:rsidR="00321ADE" w:rsidRPr="00B43662" w14:paraId="335AA5BC" w14:textId="77777777" w:rsidTr="00EE5948">
        <w:tc>
          <w:tcPr>
            <w:tcW w:w="3140" w:type="pct"/>
            <w:vAlign w:val="center"/>
          </w:tcPr>
          <w:p w14:paraId="7CB2F272" w14:textId="3901E7A0" w:rsidR="00321ADE" w:rsidRPr="00B43662" w:rsidRDefault="00321ADE" w:rsidP="00321ADE">
            <w:pPr>
              <w:bidi/>
              <w:jc w:val="left"/>
              <w:rPr>
                <w:sz w:val="20"/>
                <w:rtl/>
              </w:rPr>
            </w:pPr>
            <w:r>
              <w:rPr>
                <w:rFonts w:hint="cs"/>
                <w:sz w:val="20"/>
                <w:rtl/>
              </w:rPr>
              <w:t xml:space="preserve">إعداد </w:t>
            </w:r>
            <w:r w:rsidRPr="00B43662">
              <w:rPr>
                <w:rFonts w:hint="cs"/>
                <w:sz w:val="20"/>
                <w:rtl/>
              </w:rPr>
              <w:t>مشروعات</w:t>
            </w:r>
            <w:r w:rsidRPr="00B43662">
              <w:rPr>
                <w:sz w:val="20"/>
                <w:rtl/>
              </w:rPr>
              <w:t xml:space="preserve"> تجريبية </w:t>
            </w:r>
            <w:r w:rsidRPr="00B43662">
              <w:rPr>
                <w:rFonts w:hint="cs"/>
                <w:sz w:val="20"/>
                <w:rtl/>
              </w:rPr>
              <w:t>بشأن</w:t>
            </w:r>
            <w:r w:rsidRPr="00B43662">
              <w:rPr>
                <w:sz w:val="20"/>
                <w:rtl/>
              </w:rPr>
              <w:t xml:space="preserve"> كفاءة استخدام الطاقة (المقرر </w:t>
            </w:r>
            <w:r>
              <w:rPr>
                <w:rFonts w:hint="cs"/>
                <w:sz w:val="20"/>
                <w:rtl/>
              </w:rPr>
              <w:t>91</w:t>
            </w:r>
            <w:r w:rsidRPr="00B43662">
              <w:rPr>
                <w:sz w:val="20"/>
                <w:rtl/>
              </w:rPr>
              <w:t>/</w:t>
            </w:r>
            <w:r>
              <w:rPr>
                <w:rFonts w:hint="cs"/>
                <w:sz w:val="20"/>
                <w:rtl/>
              </w:rPr>
              <w:t>65</w:t>
            </w:r>
            <w:r w:rsidRPr="00B43662">
              <w:rPr>
                <w:sz w:val="20"/>
                <w:rtl/>
              </w:rPr>
              <w:t>)</w:t>
            </w:r>
          </w:p>
        </w:tc>
        <w:tc>
          <w:tcPr>
            <w:tcW w:w="537" w:type="pct"/>
            <w:vAlign w:val="center"/>
          </w:tcPr>
          <w:p w14:paraId="780BFA85" w14:textId="3B86798C" w:rsidR="00321ADE" w:rsidRPr="00B43662" w:rsidRDefault="00321ADE" w:rsidP="00321ADE">
            <w:pPr>
              <w:bidi/>
              <w:jc w:val="center"/>
              <w:rPr>
                <w:sz w:val="20"/>
              </w:rPr>
            </w:pPr>
            <w:r w:rsidRPr="00EE3303">
              <w:rPr>
                <w:sz w:val="20"/>
              </w:rPr>
              <w:t>2</w:t>
            </w:r>
          </w:p>
        </w:tc>
        <w:tc>
          <w:tcPr>
            <w:tcW w:w="497" w:type="pct"/>
            <w:vAlign w:val="center"/>
          </w:tcPr>
          <w:p w14:paraId="7E96AAF0" w14:textId="30F1D64A" w:rsidR="00321ADE" w:rsidRPr="00B43662" w:rsidRDefault="00321ADE" w:rsidP="00321ADE">
            <w:pPr>
              <w:bidi/>
              <w:jc w:val="center"/>
              <w:rPr>
                <w:sz w:val="20"/>
              </w:rPr>
            </w:pPr>
            <w:r w:rsidRPr="00EE3303">
              <w:rPr>
                <w:sz w:val="20"/>
              </w:rPr>
              <w:t>2</w:t>
            </w:r>
          </w:p>
        </w:tc>
        <w:tc>
          <w:tcPr>
            <w:tcW w:w="826" w:type="pct"/>
            <w:vAlign w:val="center"/>
          </w:tcPr>
          <w:p w14:paraId="7528A54E" w14:textId="48B693F9" w:rsidR="00321ADE" w:rsidRPr="00B43662" w:rsidRDefault="00321ADE" w:rsidP="00321ADE">
            <w:pPr>
              <w:bidi/>
              <w:ind w:right="33"/>
              <w:jc w:val="left"/>
              <w:rPr>
                <w:sz w:val="20"/>
              </w:rPr>
            </w:pPr>
            <w:r w:rsidRPr="00F02058">
              <w:rPr>
                <w:sz w:val="20"/>
              </w:rPr>
              <w:t>66,000</w:t>
            </w:r>
          </w:p>
        </w:tc>
      </w:tr>
      <w:tr w:rsidR="00321ADE" w:rsidRPr="00B43662" w14:paraId="6D11E0C2" w14:textId="77777777" w:rsidTr="00EE5948">
        <w:tc>
          <w:tcPr>
            <w:tcW w:w="3140" w:type="pct"/>
            <w:vAlign w:val="center"/>
          </w:tcPr>
          <w:p w14:paraId="23E59141" w14:textId="42720EA9" w:rsidR="00321ADE" w:rsidRPr="00B43662" w:rsidRDefault="00321ADE" w:rsidP="00321ADE">
            <w:pPr>
              <w:bidi/>
              <w:jc w:val="left"/>
              <w:rPr>
                <w:sz w:val="20"/>
                <w:rtl/>
              </w:rPr>
            </w:pPr>
            <w:r w:rsidRPr="00321ADE">
              <w:rPr>
                <w:sz w:val="20"/>
                <w:rtl/>
              </w:rPr>
              <w:t xml:space="preserve">إعداد مشروعات تجريبية بشأن كفاءة استخدام الطاقة (المقرر </w:t>
            </w:r>
            <w:r>
              <w:rPr>
                <w:rFonts w:hint="cs"/>
                <w:sz w:val="20"/>
                <w:rtl/>
              </w:rPr>
              <w:t>95</w:t>
            </w:r>
            <w:r w:rsidRPr="00321ADE">
              <w:rPr>
                <w:sz w:val="20"/>
                <w:rtl/>
              </w:rPr>
              <w:t>/</w:t>
            </w:r>
            <w:r>
              <w:rPr>
                <w:rFonts w:hint="cs"/>
                <w:sz w:val="20"/>
                <w:rtl/>
              </w:rPr>
              <w:t>87</w:t>
            </w:r>
            <w:r w:rsidRPr="00321ADE">
              <w:rPr>
                <w:sz w:val="20"/>
                <w:rtl/>
              </w:rPr>
              <w:t>)</w:t>
            </w:r>
          </w:p>
        </w:tc>
        <w:tc>
          <w:tcPr>
            <w:tcW w:w="537" w:type="pct"/>
            <w:vAlign w:val="center"/>
          </w:tcPr>
          <w:p w14:paraId="3902267B" w14:textId="1F578F0D" w:rsidR="00321ADE" w:rsidRPr="00B43662" w:rsidRDefault="00321ADE" w:rsidP="00321ADE">
            <w:pPr>
              <w:bidi/>
              <w:jc w:val="center"/>
              <w:rPr>
                <w:sz w:val="20"/>
              </w:rPr>
            </w:pPr>
            <w:r w:rsidRPr="00EE3303">
              <w:rPr>
                <w:sz w:val="20"/>
              </w:rPr>
              <w:t>1</w:t>
            </w:r>
          </w:p>
        </w:tc>
        <w:tc>
          <w:tcPr>
            <w:tcW w:w="497" w:type="pct"/>
            <w:vAlign w:val="center"/>
          </w:tcPr>
          <w:p w14:paraId="228B1B8C" w14:textId="7D17A628" w:rsidR="00321ADE" w:rsidRPr="00B43662" w:rsidRDefault="00321ADE" w:rsidP="00321ADE">
            <w:pPr>
              <w:bidi/>
              <w:jc w:val="center"/>
              <w:rPr>
                <w:sz w:val="20"/>
              </w:rPr>
            </w:pPr>
            <w:r w:rsidRPr="00EE3303">
              <w:rPr>
                <w:sz w:val="20"/>
              </w:rPr>
              <w:t>1</w:t>
            </w:r>
          </w:p>
        </w:tc>
        <w:tc>
          <w:tcPr>
            <w:tcW w:w="826" w:type="pct"/>
            <w:vAlign w:val="center"/>
          </w:tcPr>
          <w:p w14:paraId="4DAC7BB0" w14:textId="0F4E54D4" w:rsidR="00321ADE" w:rsidRPr="00B43662" w:rsidRDefault="00321ADE" w:rsidP="00321ADE">
            <w:pPr>
              <w:bidi/>
              <w:ind w:right="33"/>
              <w:jc w:val="left"/>
              <w:rPr>
                <w:sz w:val="20"/>
              </w:rPr>
            </w:pPr>
            <w:r w:rsidRPr="00F02058">
              <w:rPr>
                <w:sz w:val="20"/>
              </w:rPr>
              <w:t>32,100</w:t>
            </w:r>
          </w:p>
        </w:tc>
      </w:tr>
      <w:tr w:rsidR="00321ADE" w:rsidRPr="00B43662" w14:paraId="4CC345D3" w14:textId="77777777" w:rsidTr="009171C9">
        <w:tc>
          <w:tcPr>
            <w:tcW w:w="3140" w:type="pct"/>
            <w:tcBorders>
              <w:bottom w:val="single" w:sz="4" w:space="0" w:color="auto"/>
            </w:tcBorders>
            <w:vAlign w:val="center"/>
          </w:tcPr>
          <w:p w14:paraId="49E74E1B" w14:textId="50DC5ADB" w:rsidR="00321ADE" w:rsidRPr="00B43662" w:rsidRDefault="00321ADE" w:rsidP="00321ADE">
            <w:pPr>
              <w:bidi/>
              <w:jc w:val="left"/>
              <w:rPr>
                <w:sz w:val="20"/>
              </w:rPr>
            </w:pPr>
            <w:r w:rsidRPr="00B43662">
              <w:rPr>
                <w:sz w:val="20"/>
                <w:rtl/>
              </w:rPr>
              <w:t xml:space="preserve">إعداد قوائم جرد </w:t>
            </w:r>
            <w:r>
              <w:rPr>
                <w:rFonts w:hint="cs"/>
                <w:sz w:val="20"/>
                <w:rtl/>
              </w:rPr>
              <w:t xml:space="preserve">وطنية </w:t>
            </w:r>
            <w:r w:rsidRPr="00B43662">
              <w:rPr>
                <w:sz w:val="20"/>
                <w:rtl/>
              </w:rPr>
              <w:t>لمصارف</w:t>
            </w:r>
            <w:r w:rsidRPr="00B43662">
              <w:rPr>
                <w:rFonts w:hint="cs"/>
                <w:sz w:val="20"/>
                <w:rtl/>
              </w:rPr>
              <w:t xml:space="preserve"> النفايات الخاضعة </w:t>
            </w:r>
            <w:r w:rsidRPr="00B43662">
              <w:rPr>
                <w:sz w:val="20"/>
                <w:rtl/>
              </w:rPr>
              <w:t>للرقابة (المقرر 91/66)</w:t>
            </w:r>
          </w:p>
        </w:tc>
        <w:tc>
          <w:tcPr>
            <w:tcW w:w="537" w:type="pct"/>
            <w:tcBorders>
              <w:bottom w:val="single" w:sz="4" w:space="0" w:color="auto"/>
            </w:tcBorders>
            <w:vAlign w:val="center"/>
          </w:tcPr>
          <w:p w14:paraId="49AC4769" w14:textId="1AF1248C" w:rsidR="00321ADE" w:rsidRPr="00B43662" w:rsidRDefault="00321ADE" w:rsidP="00321ADE">
            <w:pPr>
              <w:bidi/>
              <w:jc w:val="center"/>
              <w:rPr>
                <w:sz w:val="20"/>
              </w:rPr>
            </w:pPr>
            <w:r w:rsidRPr="00EE3303">
              <w:rPr>
                <w:sz w:val="20"/>
              </w:rPr>
              <w:t>28</w:t>
            </w:r>
          </w:p>
        </w:tc>
        <w:tc>
          <w:tcPr>
            <w:tcW w:w="497" w:type="pct"/>
            <w:vAlign w:val="center"/>
          </w:tcPr>
          <w:p w14:paraId="713C6CAB" w14:textId="04C7C43E" w:rsidR="00321ADE" w:rsidRPr="00B43662" w:rsidRDefault="00321ADE" w:rsidP="00321ADE">
            <w:pPr>
              <w:bidi/>
              <w:jc w:val="center"/>
              <w:rPr>
                <w:sz w:val="20"/>
              </w:rPr>
            </w:pPr>
            <w:r w:rsidRPr="00EE3303">
              <w:rPr>
                <w:sz w:val="20"/>
              </w:rPr>
              <w:t>29</w:t>
            </w:r>
          </w:p>
        </w:tc>
        <w:tc>
          <w:tcPr>
            <w:tcW w:w="826" w:type="pct"/>
            <w:vAlign w:val="center"/>
          </w:tcPr>
          <w:p w14:paraId="3621E10B" w14:textId="2BA49A32" w:rsidR="00321ADE" w:rsidRPr="00B43662" w:rsidRDefault="00321ADE" w:rsidP="00321ADE">
            <w:pPr>
              <w:bidi/>
              <w:ind w:right="33"/>
              <w:jc w:val="left"/>
              <w:rPr>
                <w:sz w:val="20"/>
              </w:rPr>
            </w:pPr>
            <w:r w:rsidRPr="00EE3303">
              <w:rPr>
                <w:sz w:val="20"/>
              </w:rPr>
              <w:t>2,674,620</w:t>
            </w:r>
          </w:p>
        </w:tc>
      </w:tr>
      <w:tr w:rsidR="00321ADE" w:rsidRPr="00B43662" w14:paraId="5C724CC9" w14:textId="77777777" w:rsidTr="00321ADE">
        <w:tc>
          <w:tcPr>
            <w:tcW w:w="3677" w:type="pct"/>
            <w:gridSpan w:val="2"/>
            <w:tcBorders>
              <w:bottom w:val="single" w:sz="4" w:space="0" w:color="auto"/>
            </w:tcBorders>
          </w:tcPr>
          <w:p w14:paraId="01B4F1C8" w14:textId="74552EEF" w:rsidR="00321ADE" w:rsidRPr="00B43662" w:rsidRDefault="00321ADE" w:rsidP="00321ADE">
            <w:pPr>
              <w:bidi/>
              <w:rPr>
                <w:b/>
                <w:sz w:val="20"/>
              </w:rPr>
            </w:pPr>
            <w:r w:rsidRPr="00B43662">
              <w:rPr>
                <w:rFonts w:hint="cs"/>
                <w:bCs/>
                <w:sz w:val="20"/>
                <w:rtl/>
              </w:rPr>
              <w:t>المجموع</w:t>
            </w:r>
          </w:p>
        </w:tc>
        <w:tc>
          <w:tcPr>
            <w:tcW w:w="497" w:type="pct"/>
            <w:tcBorders>
              <w:left w:val="single" w:sz="4" w:space="0" w:color="auto"/>
            </w:tcBorders>
            <w:vAlign w:val="center"/>
          </w:tcPr>
          <w:p w14:paraId="15AC3431" w14:textId="49EAE538" w:rsidR="00321ADE" w:rsidRPr="00B43662" w:rsidRDefault="00321ADE" w:rsidP="00321ADE">
            <w:pPr>
              <w:bidi/>
              <w:jc w:val="center"/>
              <w:rPr>
                <w:b/>
                <w:sz w:val="20"/>
              </w:rPr>
            </w:pPr>
            <w:r w:rsidRPr="00F02058">
              <w:rPr>
                <w:b/>
                <w:bCs/>
                <w:sz w:val="20"/>
              </w:rPr>
              <w:t>88</w:t>
            </w:r>
          </w:p>
        </w:tc>
        <w:tc>
          <w:tcPr>
            <w:tcW w:w="826" w:type="pct"/>
          </w:tcPr>
          <w:p w14:paraId="0A5AE791" w14:textId="6A24BCBC" w:rsidR="00321ADE" w:rsidRPr="00B43662" w:rsidRDefault="00321ADE" w:rsidP="00321ADE">
            <w:pPr>
              <w:bidi/>
              <w:ind w:right="33"/>
              <w:jc w:val="left"/>
              <w:rPr>
                <w:b/>
                <w:bCs/>
                <w:sz w:val="20"/>
              </w:rPr>
            </w:pPr>
            <w:r w:rsidRPr="00F02058">
              <w:rPr>
                <w:b/>
                <w:bCs/>
                <w:sz w:val="20"/>
              </w:rPr>
              <w:t>11,497,530</w:t>
            </w:r>
          </w:p>
        </w:tc>
      </w:tr>
    </w:tbl>
    <w:p w14:paraId="27F8B42E" w14:textId="4E0452AC" w:rsidR="000E48A0" w:rsidRPr="00B43662" w:rsidRDefault="000E48A0" w:rsidP="000E48A0">
      <w:pPr>
        <w:pStyle w:val="0Heading0"/>
        <w:bidi/>
        <w:jc w:val="both"/>
        <w:rPr>
          <w:rFonts w:asciiTheme="majorBidi" w:hAnsiTheme="majorBidi"/>
          <w:sz w:val="20"/>
          <w:szCs w:val="20"/>
          <w:lang w:bidi="ar-LB"/>
        </w:rPr>
      </w:pPr>
      <w:r w:rsidRPr="00B43662">
        <w:rPr>
          <w:rFonts w:asciiTheme="majorBidi" w:hAnsiTheme="majorBidi"/>
          <w:sz w:val="20"/>
          <w:szCs w:val="20"/>
          <w:rtl/>
          <w:lang w:bidi="ar-LB"/>
        </w:rPr>
        <w:t xml:space="preserve">* تم تقديم </w:t>
      </w:r>
      <w:r w:rsidR="00321ADE">
        <w:rPr>
          <w:rFonts w:asciiTheme="majorBidi" w:hAnsiTheme="majorBidi" w:hint="cs"/>
          <w:sz w:val="20"/>
          <w:szCs w:val="20"/>
          <w:rtl/>
          <w:lang w:bidi="ar-LB"/>
        </w:rPr>
        <w:t>طلبات</w:t>
      </w:r>
      <w:r w:rsidRPr="00B43662">
        <w:rPr>
          <w:rFonts w:asciiTheme="majorBidi" w:hAnsiTheme="majorBidi"/>
          <w:sz w:val="20"/>
          <w:szCs w:val="20"/>
          <w:rtl/>
          <w:lang w:bidi="ar-LB"/>
        </w:rPr>
        <w:t xml:space="preserve"> ل</w:t>
      </w:r>
      <w:r w:rsidR="00321ADE">
        <w:rPr>
          <w:rFonts w:asciiTheme="majorBidi" w:hAnsiTheme="majorBidi" w:hint="cs"/>
          <w:sz w:val="20"/>
          <w:szCs w:val="20"/>
          <w:rtl/>
          <w:lang w:bidi="ar-LB"/>
        </w:rPr>
        <w:t>ثلاثة</w:t>
      </w:r>
      <w:r w:rsidRPr="00B43662">
        <w:rPr>
          <w:rFonts w:asciiTheme="majorBidi" w:hAnsiTheme="majorBidi"/>
          <w:sz w:val="20"/>
          <w:szCs w:val="20"/>
          <w:rtl/>
          <w:lang w:bidi="ar-LB"/>
        </w:rPr>
        <w:t xml:space="preserve"> بلدان (</w:t>
      </w:r>
      <w:r w:rsidR="00321ADE" w:rsidRPr="00321ADE">
        <w:rPr>
          <w:rFonts w:asciiTheme="majorBidi" w:hAnsiTheme="majorBidi"/>
          <w:sz w:val="20"/>
          <w:szCs w:val="20"/>
          <w:rtl/>
          <w:lang w:bidi="ar-LB"/>
        </w:rPr>
        <w:t>بروناي دار السلام وتشاد ومدغشقر</w:t>
      </w:r>
      <w:r w:rsidRPr="00B43662">
        <w:rPr>
          <w:rFonts w:asciiTheme="majorBidi" w:hAnsiTheme="majorBidi"/>
          <w:sz w:val="20"/>
          <w:szCs w:val="20"/>
          <w:rtl/>
          <w:lang w:bidi="ar-LB"/>
        </w:rPr>
        <w:t xml:space="preserve">) كجزء من طلبات شريحة خطة </w:t>
      </w:r>
      <w:r w:rsidRPr="00B43662">
        <w:rPr>
          <w:rFonts w:hint="cs"/>
          <w:sz w:val="20"/>
          <w:szCs w:val="20"/>
          <w:rtl/>
        </w:rPr>
        <w:t>إدارة</w:t>
      </w:r>
      <w:r w:rsidRPr="00B43662">
        <w:rPr>
          <w:rFonts w:hint="cs"/>
          <w:sz w:val="20"/>
          <w:szCs w:val="20"/>
          <w:rtl/>
          <w:lang w:bidi="ar-DZ"/>
        </w:rPr>
        <w:t xml:space="preserve"> </w:t>
      </w:r>
      <w:r w:rsidRPr="00B43662">
        <w:rPr>
          <w:rFonts w:hint="cs"/>
          <w:sz w:val="20"/>
          <w:szCs w:val="20"/>
          <w:rtl/>
        </w:rPr>
        <w:t>إزالة</w:t>
      </w:r>
      <w:r w:rsidRPr="00B43662">
        <w:rPr>
          <w:rFonts w:hint="cs"/>
          <w:sz w:val="20"/>
          <w:szCs w:val="20"/>
          <w:rtl/>
          <w:lang w:bidi="ar-DZ"/>
        </w:rPr>
        <w:t xml:space="preserve"> </w:t>
      </w:r>
      <w:r w:rsidRPr="00B43662">
        <w:rPr>
          <w:rFonts w:hint="cs"/>
          <w:sz w:val="20"/>
          <w:szCs w:val="20"/>
          <w:rtl/>
        </w:rPr>
        <w:t>المواد</w:t>
      </w:r>
      <w:r w:rsidRPr="00B43662">
        <w:rPr>
          <w:rFonts w:hint="cs"/>
          <w:sz w:val="20"/>
          <w:szCs w:val="20"/>
          <w:rtl/>
          <w:lang w:bidi="ar-DZ"/>
        </w:rPr>
        <w:t xml:space="preserve"> </w:t>
      </w:r>
      <w:r w:rsidRPr="00B43662">
        <w:rPr>
          <w:rFonts w:hint="cs"/>
          <w:sz w:val="20"/>
          <w:szCs w:val="20"/>
          <w:rtl/>
        </w:rPr>
        <w:t>ال</w:t>
      </w:r>
      <w:r w:rsidRPr="00B43662">
        <w:rPr>
          <w:rFonts w:hint="cs"/>
          <w:sz w:val="20"/>
          <w:szCs w:val="20"/>
          <w:rtl/>
          <w:lang w:bidi="ar-DZ"/>
        </w:rPr>
        <w:t>هيدروكلوروفلوروكربون</w:t>
      </w:r>
      <w:r w:rsidRPr="00B43662">
        <w:rPr>
          <w:rFonts w:hint="cs"/>
          <w:sz w:val="20"/>
          <w:szCs w:val="20"/>
          <w:rtl/>
        </w:rPr>
        <w:t>ية</w:t>
      </w:r>
      <w:r w:rsidRPr="00B43662">
        <w:rPr>
          <w:rFonts w:asciiTheme="majorBidi" w:hAnsiTheme="majorBidi"/>
          <w:sz w:val="20"/>
          <w:szCs w:val="20"/>
          <w:rtl/>
          <w:lang w:bidi="ar-LB"/>
        </w:rPr>
        <w:t xml:space="preserve"> </w:t>
      </w:r>
      <w:r w:rsidRPr="00B43662">
        <w:rPr>
          <w:rFonts w:asciiTheme="majorBidi" w:hAnsiTheme="majorBidi" w:hint="cs"/>
          <w:sz w:val="20"/>
          <w:szCs w:val="20"/>
          <w:rtl/>
          <w:lang w:bidi="ar-LB"/>
        </w:rPr>
        <w:t>الخاصة بها</w:t>
      </w:r>
      <w:r w:rsidRPr="00B43662">
        <w:rPr>
          <w:rFonts w:asciiTheme="majorBidi" w:hAnsiTheme="majorBidi"/>
          <w:sz w:val="20"/>
          <w:szCs w:val="20"/>
          <w:rtl/>
          <w:lang w:bidi="ar-LB"/>
        </w:rPr>
        <w:t>.</w:t>
      </w:r>
    </w:p>
    <w:p w14:paraId="404EC013" w14:textId="0683B6AE" w:rsidR="00105A44" w:rsidRPr="00FA499B" w:rsidRDefault="000E48A0" w:rsidP="00FA499B">
      <w:pPr>
        <w:pStyle w:val="0Heading0"/>
        <w:bidi/>
        <w:jc w:val="both"/>
        <w:rPr>
          <w:rFonts w:asciiTheme="majorBidi" w:hAnsiTheme="majorBidi"/>
          <w:sz w:val="20"/>
          <w:szCs w:val="20"/>
          <w:rtl/>
          <w:lang w:val="en-US" w:bidi="ar-EG"/>
        </w:rPr>
      </w:pPr>
      <w:r w:rsidRPr="00B43662">
        <w:rPr>
          <w:rFonts w:asciiTheme="majorBidi" w:hAnsiTheme="majorBidi"/>
          <w:sz w:val="20"/>
          <w:szCs w:val="20"/>
          <w:u w:val="single"/>
          <w:rtl/>
          <w:lang w:bidi="ar-LB"/>
        </w:rPr>
        <w:t>ملاحظة:</w:t>
      </w:r>
      <w:r w:rsidRPr="00B43662">
        <w:rPr>
          <w:rFonts w:asciiTheme="majorBidi" w:hAnsiTheme="majorBidi"/>
          <w:sz w:val="20"/>
          <w:szCs w:val="20"/>
          <w:rtl/>
          <w:lang w:bidi="ar-LB"/>
        </w:rPr>
        <w:t xml:space="preserve"> مبالغ التمويل تشمل تكاليف دعم الوكالة</w:t>
      </w:r>
      <w:r w:rsidRPr="00B43662">
        <w:rPr>
          <w:rFonts w:asciiTheme="majorBidi" w:hAnsiTheme="majorBidi" w:hint="cs"/>
          <w:sz w:val="20"/>
          <w:szCs w:val="20"/>
          <w:rtl/>
          <w:lang w:val="en-US" w:bidi="ar-EG"/>
        </w:rPr>
        <w:t>.</w:t>
      </w:r>
    </w:p>
    <w:p w14:paraId="6D03F100" w14:textId="1B8F7427" w:rsidR="009645BC" w:rsidRPr="00B43662" w:rsidRDefault="009645BC" w:rsidP="009645BC">
      <w:pPr>
        <w:pStyle w:val="0Heading0"/>
        <w:keepNext/>
        <w:keepLines/>
        <w:bidi/>
        <w:spacing w:before="240" w:after="240"/>
        <w:jc w:val="both"/>
        <w:rPr>
          <w:b/>
          <w:bCs/>
          <w:sz w:val="26"/>
          <w:szCs w:val="26"/>
          <w:rtl/>
          <w:lang w:bidi="ar-LB"/>
        </w:rPr>
      </w:pPr>
      <w:r w:rsidRPr="00B43662">
        <w:rPr>
          <w:rFonts w:hint="cs"/>
          <w:b/>
          <w:bCs/>
          <w:sz w:val="26"/>
          <w:szCs w:val="26"/>
          <w:rtl/>
          <w:lang w:bidi="ar-LB"/>
        </w:rPr>
        <w:t>ثانيا-3</w:t>
      </w:r>
      <w:r w:rsidRPr="00B43662">
        <w:rPr>
          <w:b/>
          <w:bCs/>
          <w:sz w:val="26"/>
          <w:szCs w:val="26"/>
          <w:rtl/>
          <w:lang w:bidi="ar-LB"/>
        </w:rPr>
        <w:tab/>
      </w:r>
      <w:r w:rsidRPr="00B43662">
        <w:rPr>
          <w:rFonts w:hint="cs"/>
          <w:b/>
          <w:bCs/>
          <w:sz w:val="26"/>
          <w:szCs w:val="26"/>
          <w:rtl/>
          <w:lang w:bidi="ar-LB"/>
        </w:rPr>
        <w:t>المشروعات</w:t>
      </w:r>
      <w:r w:rsidRPr="00B43662">
        <w:rPr>
          <w:b/>
          <w:bCs/>
          <w:sz w:val="26"/>
          <w:szCs w:val="26"/>
          <w:rtl/>
          <w:lang w:bidi="ar-LB"/>
        </w:rPr>
        <w:t xml:space="preserve"> الموص</w:t>
      </w:r>
      <w:r>
        <w:rPr>
          <w:rFonts w:hint="cs"/>
          <w:b/>
          <w:bCs/>
          <w:sz w:val="26"/>
          <w:szCs w:val="26"/>
          <w:rtl/>
          <w:lang w:bidi="ar-LB"/>
        </w:rPr>
        <w:t>ى</w:t>
      </w:r>
      <w:r w:rsidRPr="00B43662">
        <w:rPr>
          <w:b/>
          <w:bCs/>
          <w:sz w:val="26"/>
          <w:szCs w:val="26"/>
          <w:rtl/>
          <w:lang w:bidi="ar-LB"/>
        </w:rPr>
        <w:t xml:space="preserve"> </w:t>
      </w:r>
      <w:r>
        <w:rPr>
          <w:rFonts w:hint="cs"/>
          <w:b/>
          <w:bCs/>
          <w:sz w:val="26"/>
          <w:szCs w:val="26"/>
          <w:rtl/>
          <w:lang w:bidi="ar-LB"/>
        </w:rPr>
        <w:t>با</w:t>
      </w:r>
      <w:r w:rsidRPr="00B43662">
        <w:rPr>
          <w:b/>
          <w:bCs/>
          <w:sz w:val="26"/>
          <w:szCs w:val="26"/>
          <w:rtl/>
          <w:lang w:bidi="ar-LB"/>
        </w:rPr>
        <w:t>لنظر فيها بص</w:t>
      </w:r>
      <w:r>
        <w:rPr>
          <w:rFonts w:hint="cs"/>
          <w:b/>
          <w:bCs/>
          <w:sz w:val="26"/>
          <w:szCs w:val="26"/>
          <w:rtl/>
          <w:lang w:bidi="ar-LB"/>
        </w:rPr>
        <w:t>فة</w:t>
      </w:r>
      <w:r w:rsidRPr="00B43662">
        <w:rPr>
          <w:b/>
          <w:bCs/>
          <w:sz w:val="26"/>
          <w:szCs w:val="26"/>
          <w:rtl/>
          <w:lang w:bidi="ar-LB"/>
        </w:rPr>
        <w:t xml:space="preserve"> فردية</w:t>
      </w:r>
    </w:p>
    <w:p w14:paraId="4B41846F" w14:textId="5A451665" w:rsidR="009645BC" w:rsidRPr="00B43662" w:rsidRDefault="009645BC" w:rsidP="00B40170">
      <w:pPr>
        <w:pStyle w:val="Heading1"/>
        <w:bidi/>
        <w:rPr>
          <w:sz w:val="26"/>
          <w:szCs w:val="26"/>
          <w:rtl/>
          <w:lang w:bidi="ar-LB"/>
        </w:rPr>
      </w:pPr>
      <w:r w:rsidRPr="00B43662">
        <w:rPr>
          <w:sz w:val="26"/>
          <w:szCs w:val="26"/>
          <w:rtl/>
          <w:lang w:bidi="ar-LB"/>
        </w:rPr>
        <w:t xml:space="preserve">يعرض الجدول 4 ملخصا للطلبات المقدمة للنظر فيها </w:t>
      </w:r>
      <w:r w:rsidRPr="00B43662">
        <w:rPr>
          <w:rFonts w:hint="cs"/>
          <w:sz w:val="26"/>
          <w:szCs w:val="26"/>
          <w:rtl/>
          <w:lang w:bidi="ar-LB"/>
        </w:rPr>
        <w:t>بصورة فردية</w:t>
      </w:r>
      <w:r w:rsidRPr="00B43662">
        <w:rPr>
          <w:sz w:val="26"/>
          <w:szCs w:val="26"/>
          <w:rtl/>
          <w:lang w:bidi="ar-LB"/>
        </w:rPr>
        <w:t>. وترد تفاصيل أكثر عن هذه المشروعات والأنشطة ف</w:t>
      </w:r>
      <w:r w:rsidR="007821E5">
        <w:rPr>
          <w:rFonts w:hint="cs"/>
          <w:sz w:val="26"/>
          <w:szCs w:val="26"/>
          <w:rtl/>
          <w:lang w:bidi="ar-LB"/>
        </w:rPr>
        <w:t>ي</w:t>
      </w:r>
      <w:r w:rsidRPr="00B43662">
        <w:rPr>
          <w:sz w:val="26"/>
          <w:szCs w:val="26"/>
          <w:rtl/>
          <w:lang w:bidi="ar-LB"/>
        </w:rPr>
        <w:t xml:space="preserve"> الوثيقة </w:t>
      </w:r>
      <w:r w:rsidRPr="00B43662">
        <w:rPr>
          <w:sz w:val="26"/>
          <w:szCs w:val="26"/>
          <w:lang w:bidi="ar-LB"/>
        </w:rPr>
        <w:t>UNEP/OzL.Pro/ExCom/</w:t>
      </w:r>
      <w:r>
        <w:rPr>
          <w:sz w:val="26"/>
          <w:szCs w:val="26"/>
          <w:lang w:bidi="ar-LB"/>
        </w:rPr>
        <w:t>97</w:t>
      </w:r>
      <w:r w:rsidRPr="00B43662">
        <w:rPr>
          <w:sz w:val="26"/>
          <w:szCs w:val="26"/>
          <w:lang w:bidi="ar-LB"/>
        </w:rPr>
        <w:t>/</w:t>
      </w:r>
      <w:r>
        <w:rPr>
          <w:sz w:val="26"/>
          <w:szCs w:val="26"/>
          <w:lang w:bidi="ar-LB"/>
        </w:rPr>
        <w:t>29</w:t>
      </w:r>
      <w:r w:rsidRPr="00B43662">
        <w:rPr>
          <w:sz w:val="26"/>
          <w:szCs w:val="26"/>
          <w:rtl/>
          <w:lang w:bidi="ar-LB"/>
        </w:rPr>
        <w:t xml:space="preserve">، التي </w:t>
      </w:r>
      <w:r>
        <w:rPr>
          <w:rFonts w:hint="cs"/>
          <w:sz w:val="26"/>
          <w:szCs w:val="26"/>
          <w:rtl/>
        </w:rPr>
        <w:t>جرى</w:t>
      </w:r>
      <w:r w:rsidRPr="00B43662">
        <w:rPr>
          <w:rFonts w:hint="cs"/>
          <w:sz w:val="26"/>
          <w:szCs w:val="26"/>
          <w:rtl/>
          <w:lang w:bidi="ar-LB"/>
        </w:rPr>
        <w:t xml:space="preserve"> النظر فيها</w:t>
      </w:r>
      <w:r w:rsidRPr="00B43662">
        <w:rPr>
          <w:sz w:val="26"/>
          <w:szCs w:val="26"/>
          <w:rtl/>
          <w:lang w:bidi="ar-LB"/>
        </w:rPr>
        <w:t xml:space="preserve"> في إطار البند 9(د) من جدول الأعمال.</w:t>
      </w:r>
    </w:p>
    <w:p w14:paraId="2B8284D8" w14:textId="5B4D4F6A" w:rsidR="009645BC" w:rsidRPr="00B43662" w:rsidRDefault="009645BC" w:rsidP="009645BC">
      <w:pPr>
        <w:pStyle w:val="0Heading0"/>
        <w:bidi/>
        <w:jc w:val="both"/>
        <w:rPr>
          <w:b/>
          <w:bCs/>
          <w:sz w:val="26"/>
          <w:szCs w:val="26"/>
          <w:rtl/>
          <w:lang w:bidi="ar-LB"/>
        </w:rPr>
      </w:pPr>
      <w:r w:rsidRPr="00B43662">
        <w:rPr>
          <w:b/>
          <w:bCs/>
          <w:sz w:val="26"/>
          <w:szCs w:val="26"/>
          <w:rtl/>
          <w:lang w:bidi="ar-LB"/>
        </w:rPr>
        <w:t>الجدول 4</w:t>
      </w:r>
      <w:r w:rsidRPr="00B43662">
        <w:rPr>
          <w:rFonts w:hint="cs"/>
          <w:b/>
          <w:bCs/>
          <w:sz w:val="26"/>
          <w:szCs w:val="26"/>
          <w:rtl/>
          <w:lang w:bidi="ar-LB"/>
        </w:rPr>
        <w:t>:</w:t>
      </w:r>
      <w:r w:rsidRPr="00B43662">
        <w:rPr>
          <w:b/>
          <w:bCs/>
          <w:sz w:val="26"/>
          <w:szCs w:val="26"/>
          <w:rtl/>
          <w:lang w:bidi="ar-LB"/>
        </w:rPr>
        <w:t xml:space="preserve"> </w:t>
      </w:r>
      <w:r w:rsidRPr="00B43662">
        <w:rPr>
          <w:rFonts w:hint="cs"/>
          <w:b/>
          <w:bCs/>
          <w:sz w:val="26"/>
          <w:szCs w:val="26"/>
          <w:rtl/>
          <w:lang w:bidi="ar-LB"/>
        </w:rPr>
        <w:t>ا</w:t>
      </w:r>
      <w:r w:rsidRPr="00B43662">
        <w:rPr>
          <w:b/>
          <w:bCs/>
          <w:sz w:val="26"/>
          <w:szCs w:val="26"/>
          <w:rtl/>
          <w:lang w:bidi="ar-LB"/>
        </w:rPr>
        <w:t>لطلبات الم</w:t>
      </w:r>
      <w:r>
        <w:rPr>
          <w:rFonts w:hint="cs"/>
          <w:b/>
          <w:bCs/>
          <w:sz w:val="26"/>
          <w:szCs w:val="26"/>
          <w:rtl/>
          <w:lang w:bidi="ar-LB"/>
        </w:rPr>
        <w:t>وصى</w:t>
      </w:r>
      <w:r w:rsidRPr="00B43662">
        <w:rPr>
          <w:b/>
          <w:bCs/>
          <w:sz w:val="26"/>
          <w:szCs w:val="26"/>
          <w:rtl/>
          <w:lang w:bidi="ar-LB"/>
        </w:rPr>
        <w:t xml:space="preserve"> </w:t>
      </w:r>
      <w:r>
        <w:rPr>
          <w:rFonts w:hint="cs"/>
          <w:b/>
          <w:bCs/>
          <w:sz w:val="26"/>
          <w:szCs w:val="26"/>
          <w:rtl/>
          <w:lang w:bidi="ar-LB"/>
        </w:rPr>
        <w:t>با</w:t>
      </w:r>
      <w:r w:rsidRPr="00B43662">
        <w:rPr>
          <w:b/>
          <w:bCs/>
          <w:sz w:val="26"/>
          <w:szCs w:val="26"/>
          <w:rtl/>
          <w:lang w:bidi="ar-LB"/>
        </w:rPr>
        <w:t xml:space="preserve">لنظر فيها </w:t>
      </w:r>
      <w:r w:rsidRPr="00B43662">
        <w:rPr>
          <w:rFonts w:hint="cs"/>
          <w:b/>
          <w:bCs/>
          <w:sz w:val="26"/>
          <w:szCs w:val="26"/>
          <w:rtl/>
          <w:lang w:bidi="ar-LB"/>
        </w:rPr>
        <w:t>بص</w:t>
      </w:r>
      <w:r>
        <w:rPr>
          <w:rFonts w:hint="cs"/>
          <w:b/>
          <w:bCs/>
          <w:sz w:val="26"/>
          <w:szCs w:val="26"/>
          <w:rtl/>
          <w:lang w:bidi="ar-LB"/>
        </w:rPr>
        <w:t>فة</w:t>
      </w:r>
      <w:r w:rsidRPr="00B43662">
        <w:rPr>
          <w:rFonts w:hint="cs"/>
          <w:b/>
          <w:bCs/>
          <w:sz w:val="26"/>
          <w:szCs w:val="26"/>
          <w:rtl/>
          <w:lang w:bidi="ar-LB"/>
        </w:rPr>
        <w:t xml:space="preserve"> فردية</w:t>
      </w:r>
    </w:p>
    <w:tbl>
      <w:tblPr>
        <w:tblStyle w:val="TableGrid10"/>
        <w:bidiVisual/>
        <w:tblW w:w="5000" w:type="pct"/>
        <w:tblInd w:w="0" w:type="dxa"/>
        <w:tblLook w:val="04A0" w:firstRow="1" w:lastRow="0" w:firstColumn="1" w:lastColumn="0" w:noHBand="0" w:noVBand="1"/>
      </w:tblPr>
      <w:tblGrid>
        <w:gridCol w:w="5090"/>
        <w:gridCol w:w="628"/>
        <w:gridCol w:w="961"/>
        <w:gridCol w:w="1513"/>
        <w:gridCol w:w="1158"/>
      </w:tblGrid>
      <w:tr w:rsidR="009645BC" w:rsidRPr="00B43662" w14:paraId="56E346FA" w14:textId="77777777" w:rsidTr="00B551A7">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hideMark/>
          </w:tcPr>
          <w:p w14:paraId="492F293C" w14:textId="77777777" w:rsidR="009645BC" w:rsidRPr="00B43662" w:rsidRDefault="009645BC" w:rsidP="00B551A7">
            <w:pPr>
              <w:bidi/>
              <w:jc w:val="center"/>
              <w:rPr>
                <w:b/>
                <w:bCs/>
                <w:sz w:val="20"/>
                <w:lang w:val="en-US"/>
              </w:rPr>
            </w:pPr>
            <w:r w:rsidRPr="00B43662">
              <w:rPr>
                <w:rFonts w:hint="cs"/>
                <w:bCs/>
                <w:sz w:val="20"/>
                <w:rtl/>
                <w:lang w:val="en-US"/>
              </w:rPr>
              <w:t>المشروعات</w:t>
            </w:r>
            <w:r w:rsidRPr="00B43662">
              <w:rPr>
                <w:bCs/>
                <w:sz w:val="20"/>
                <w:rtl/>
                <w:lang w:val="en-US"/>
              </w:rPr>
              <w:t xml:space="preserve"> والأنشطة</w:t>
            </w:r>
          </w:p>
        </w:tc>
        <w:tc>
          <w:tcPr>
            <w:tcW w:w="336" w:type="pct"/>
            <w:tcBorders>
              <w:top w:val="single" w:sz="4" w:space="0" w:color="auto"/>
              <w:left w:val="single" w:sz="4" w:space="0" w:color="auto"/>
              <w:bottom w:val="single" w:sz="4" w:space="0" w:color="auto"/>
              <w:right w:val="single" w:sz="4" w:space="0" w:color="auto"/>
            </w:tcBorders>
            <w:vAlign w:val="center"/>
            <w:hideMark/>
          </w:tcPr>
          <w:p w14:paraId="314DC9AD" w14:textId="77777777" w:rsidR="009645BC" w:rsidRPr="00B43662" w:rsidRDefault="009645BC" w:rsidP="00B551A7">
            <w:pPr>
              <w:bidi/>
              <w:jc w:val="center"/>
              <w:rPr>
                <w:b/>
                <w:bCs/>
                <w:sz w:val="20"/>
                <w:lang w:val="en-US"/>
              </w:rPr>
            </w:pPr>
            <w:r w:rsidRPr="00B43662">
              <w:rPr>
                <w:bCs/>
                <w:sz w:val="20"/>
                <w:rtl/>
                <w:lang w:val="en-US"/>
              </w:rPr>
              <w:t xml:space="preserve">عدد </w:t>
            </w:r>
            <w:r w:rsidRPr="00B43662">
              <w:rPr>
                <w:rFonts w:hint="cs"/>
                <w:bCs/>
                <w:sz w:val="20"/>
                <w:rtl/>
                <w:lang w:val="en-US"/>
              </w:rPr>
              <w:t>البلدان</w:t>
            </w:r>
          </w:p>
        </w:tc>
        <w:tc>
          <w:tcPr>
            <w:tcW w:w="514" w:type="pct"/>
            <w:tcBorders>
              <w:top w:val="single" w:sz="4" w:space="0" w:color="auto"/>
              <w:left w:val="single" w:sz="4" w:space="0" w:color="auto"/>
              <w:bottom w:val="single" w:sz="4" w:space="0" w:color="auto"/>
              <w:right w:val="single" w:sz="4" w:space="0" w:color="auto"/>
            </w:tcBorders>
            <w:vAlign w:val="center"/>
            <w:hideMark/>
          </w:tcPr>
          <w:p w14:paraId="103EB463" w14:textId="77777777" w:rsidR="009645BC" w:rsidRPr="00B43662" w:rsidRDefault="009645BC" w:rsidP="00B551A7">
            <w:pPr>
              <w:bidi/>
              <w:jc w:val="center"/>
              <w:rPr>
                <w:b/>
                <w:bCs/>
                <w:sz w:val="20"/>
                <w:lang w:val="en-US"/>
              </w:rPr>
            </w:pPr>
            <w:r w:rsidRPr="00B43662">
              <w:rPr>
                <w:b/>
                <w:bCs/>
                <w:sz w:val="20"/>
                <w:rtl/>
                <w:lang w:val="en-US"/>
              </w:rPr>
              <w:t>عدد طلبات التمويل</w:t>
            </w:r>
          </w:p>
        </w:tc>
        <w:tc>
          <w:tcPr>
            <w:tcW w:w="809" w:type="pct"/>
            <w:tcBorders>
              <w:top w:val="single" w:sz="4" w:space="0" w:color="auto"/>
              <w:left w:val="single" w:sz="4" w:space="0" w:color="auto"/>
              <w:bottom w:val="single" w:sz="4" w:space="0" w:color="auto"/>
              <w:right w:val="single" w:sz="4" w:space="0" w:color="auto"/>
            </w:tcBorders>
            <w:vAlign w:val="center"/>
            <w:hideMark/>
          </w:tcPr>
          <w:p w14:paraId="509AF8D4" w14:textId="77777777" w:rsidR="009645BC" w:rsidRPr="00B43662" w:rsidRDefault="009645BC" w:rsidP="00B551A7">
            <w:pPr>
              <w:bidi/>
              <w:ind w:left="-103" w:right="-107"/>
              <w:jc w:val="center"/>
              <w:rPr>
                <w:b/>
                <w:bCs/>
                <w:sz w:val="20"/>
                <w:lang w:val="en-US"/>
              </w:rPr>
            </w:pPr>
            <w:r w:rsidRPr="00B43662">
              <w:rPr>
                <w:b/>
                <w:bCs/>
                <w:sz w:val="20"/>
                <w:rtl/>
                <w:lang w:val="en-US"/>
              </w:rPr>
              <w:t xml:space="preserve">المبالغ </w:t>
            </w:r>
            <w:r w:rsidRPr="00B43662">
              <w:rPr>
                <w:rFonts w:hint="cs"/>
                <w:b/>
                <w:bCs/>
                <w:sz w:val="20"/>
                <w:rtl/>
                <w:lang w:val="en-US"/>
              </w:rPr>
              <w:t>الموصي</w:t>
            </w:r>
            <w:r w:rsidRPr="00B43662">
              <w:rPr>
                <w:b/>
                <w:bCs/>
                <w:sz w:val="20"/>
                <w:rtl/>
                <w:lang w:val="en-US"/>
              </w:rPr>
              <w:t xml:space="preserve"> بها (دولار أمريكي)</w:t>
            </w:r>
          </w:p>
        </w:tc>
        <w:tc>
          <w:tcPr>
            <w:tcW w:w="619" w:type="pct"/>
            <w:tcBorders>
              <w:top w:val="single" w:sz="4" w:space="0" w:color="auto"/>
              <w:left w:val="single" w:sz="4" w:space="0" w:color="auto"/>
              <w:bottom w:val="single" w:sz="4" w:space="0" w:color="auto"/>
              <w:right w:val="single" w:sz="4" w:space="0" w:color="auto"/>
            </w:tcBorders>
            <w:vAlign w:val="center"/>
            <w:hideMark/>
          </w:tcPr>
          <w:p w14:paraId="6448C610" w14:textId="77777777" w:rsidR="009645BC" w:rsidRPr="00B43662" w:rsidRDefault="009645BC" w:rsidP="00B551A7">
            <w:pPr>
              <w:bidi/>
              <w:ind w:left="-110" w:right="-152"/>
              <w:jc w:val="center"/>
              <w:rPr>
                <w:b/>
                <w:bCs/>
                <w:sz w:val="20"/>
                <w:lang w:val="en-US"/>
              </w:rPr>
            </w:pPr>
            <w:r w:rsidRPr="00B43662">
              <w:rPr>
                <w:b/>
                <w:bCs/>
                <w:sz w:val="20"/>
                <w:rtl/>
                <w:lang w:val="en-US"/>
              </w:rPr>
              <w:t>المبالغ المبدئية (دولار أمريكي)</w:t>
            </w:r>
          </w:p>
        </w:tc>
      </w:tr>
      <w:tr w:rsidR="00324A55" w:rsidRPr="00B43662" w14:paraId="0A42E1C4" w14:textId="77777777" w:rsidTr="003E0301">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6826C5A0" w14:textId="77777777" w:rsidR="00324A55" w:rsidRPr="00B43662" w:rsidRDefault="00324A55" w:rsidP="00324A55">
            <w:pPr>
              <w:bidi/>
              <w:jc w:val="left"/>
              <w:rPr>
                <w:sz w:val="20"/>
                <w:lang w:val="en-US"/>
              </w:rPr>
            </w:pPr>
            <w:r w:rsidRPr="00B43662">
              <w:rPr>
                <w:sz w:val="20"/>
                <w:rtl/>
                <w:lang w:val="en-US"/>
              </w:rPr>
              <w:t>المرحلة الثانية</w:t>
            </w:r>
            <w:r w:rsidRPr="00B43662">
              <w:rPr>
                <w:rFonts w:hint="cs"/>
                <w:sz w:val="20"/>
                <w:rtl/>
                <w:lang w:val="en-US"/>
              </w:rPr>
              <w:t>/</w:t>
            </w:r>
            <w:r w:rsidRPr="00B43662">
              <w:rPr>
                <w:sz w:val="20"/>
                <w:rtl/>
                <w:lang w:val="en-US"/>
              </w:rPr>
              <w:t xml:space="preserve">الثالثة من خطط إدارة </w:t>
            </w:r>
            <w:r w:rsidRPr="00B43662">
              <w:rPr>
                <w:rFonts w:hint="cs"/>
                <w:sz w:val="20"/>
                <w:rtl/>
                <w:lang w:val="en-US"/>
              </w:rPr>
              <w:t>إزالة المواد</w:t>
            </w:r>
            <w:r w:rsidRPr="00B43662">
              <w:rPr>
                <w:sz w:val="20"/>
                <w:rtl/>
                <w:lang w:val="en-US"/>
              </w:rPr>
              <w:t xml:space="preserve"> الهيدروكلوروفلوروكربون</w:t>
            </w:r>
            <w:r w:rsidRPr="00B43662">
              <w:rPr>
                <w:rFonts w:hint="cs"/>
                <w:sz w:val="20"/>
                <w:rtl/>
                <w:lang w:val="en-US"/>
              </w:rPr>
              <w:t>ية</w:t>
            </w:r>
          </w:p>
        </w:tc>
        <w:tc>
          <w:tcPr>
            <w:tcW w:w="336" w:type="pct"/>
          </w:tcPr>
          <w:p w14:paraId="32787F0A" w14:textId="3536239D" w:rsidR="00324A55" w:rsidRPr="00B43662" w:rsidRDefault="00324A55" w:rsidP="00324A55">
            <w:pPr>
              <w:bidi/>
              <w:ind w:left="-249" w:right="-252"/>
              <w:jc w:val="center"/>
              <w:rPr>
                <w:sz w:val="20"/>
                <w:lang w:val="en-US"/>
              </w:rPr>
            </w:pPr>
            <w:r>
              <w:rPr>
                <w:sz w:val="20"/>
              </w:rPr>
              <w:t>7</w:t>
            </w:r>
          </w:p>
        </w:tc>
        <w:tc>
          <w:tcPr>
            <w:tcW w:w="514" w:type="pct"/>
          </w:tcPr>
          <w:p w14:paraId="53AE7C65" w14:textId="3B5F4E24" w:rsidR="00324A55" w:rsidRPr="00B43662" w:rsidRDefault="00324A55" w:rsidP="00324A55">
            <w:pPr>
              <w:bidi/>
              <w:jc w:val="center"/>
              <w:rPr>
                <w:sz w:val="20"/>
                <w:lang w:val="en-US"/>
              </w:rPr>
            </w:pPr>
            <w:r>
              <w:rPr>
                <w:sz w:val="20"/>
              </w:rPr>
              <w:t>17</w:t>
            </w:r>
          </w:p>
        </w:tc>
        <w:tc>
          <w:tcPr>
            <w:tcW w:w="809" w:type="pct"/>
            <w:shd w:val="clear" w:color="auto" w:fill="FFFFFF" w:themeFill="background1"/>
          </w:tcPr>
          <w:p w14:paraId="67E71FC2" w14:textId="51271BC9" w:rsidR="00324A55" w:rsidRPr="00B43662" w:rsidRDefault="00324A55" w:rsidP="00324A55">
            <w:pPr>
              <w:bidi/>
              <w:ind w:left="-103" w:right="8"/>
              <w:jc w:val="left"/>
              <w:rPr>
                <w:sz w:val="20"/>
                <w:lang w:val="en-US"/>
              </w:rPr>
            </w:pPr>
            <w:r w:rsidRPr="0016306B">
              <w:rPr>
                <w:sz w:val="20"/>
              </w:rPr>
              <w:t>11,037,261</w:t>
            </w:r>
          </w:p>
        </w:tc>
        <w:tc>
          <w:tcPr>
            <w:tcW w:w="619" w:type="pct"/>
            <w:shd w:val="clear" w:color="auto" w:fill="FFFFFF" w:themeFill="background1"/>
          </w:tcPr>
          <w:p w14:paraId="28BA32FD" w14:textId="17960514" w:rsidR="00324A55" w:rsidRPr="00B43662" w:rsidRDefault="00324A55" w:rsidP="00324A55">
            <w:pPr>
              <w:bidi/>
              <w:ind w:left="-110"/>
              <w:jc w:val="left"/>
              <w:rPr>
                <w:sz w:val="20"/>
                <w:lang w:val="en-US"/>
              </w:rPr>
            </w:pPr>
            <w:r w:rsidRPr="0016306B">
              <w:rPr>
                <w:sz w:val="20"/>
              </w:rPr>
              <w:t>26,609,648</w:t>
            </w:r>
          </w:p>
        </w:tc>
      </w:tr>
      <w:tr w:rsidR="00324A55" w:rsidRPr="00B43662" w14:paraId="25502749" w14:textId="77777777" w:rsidTr="003E0301">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42DBC51D" w14:textId="53E107AA" w:rsidR="00324A55" w:rsidRPr="00B43662" w:rsidRDefault="00324A55" w:rsidP="00324A55">
            <w:pPr>
              <w:bidi/>
              <w:jc w:val="left"/>
              <w:rPr>
                <w:sz w:val="20"/>
                <w:lang w:val="en-US"/>
              </w:rPr>
            </w:pPr>
            <w:r w:rsidRPr="00B43662">
              <w:rPr>
                <w:sz w:val="20"/>
                <w:rtl/>
                <w:lang w:val="en-US"/>
              </w:rPr>
              <w:t>شرائح من خطط</w:t>
            </w:r>
            <w:r>
              <w:rPr>
                <w:rtl/>
              </w:rPr>
              <w:t xml:space="preserve"> </w:t>
            </w:r>
            <w:r w:rsidRPr="00324A55">
              <w:rPr>
                <w:sz w:val="20"/>
                <w:rtl/>
                <w:lang w:val="en-US"/>
              </w:rPr>
              <w:t>معتمدة</w:t>
            </w:r>
            <w:r w:rsidRPr="00B43662">
              <w:rPr>
                <w:sz w:val="20"/>
                <w:rtl/>
                <w:lang w:val="en-US"/>
              </w:rPr>
              <w:t xml:space="preserve"> </w:t>
            </w:r>
            <w:r w:rsidRPr="00B43662">
              <w:rPr>
                <w:rFonts w:hint="cs"/>
                <w:sz w:val="20"/>
                <w:rtl/>
                <w:lang w:val="en-US"/>
              </w:rPr>
              <w:t>ل</w:t>
            </w:r>
            <w:r w:rsidRPr="00B43662">
              <w:rPr>
                <w:sz w:val="20"/>
                <w:rtl/>
                <w:lang w:val="en-US"/>
              </w:rPr>
              <w:t xml:space="preserve">إدارة </w:t>
            </w:r>
            <w:r w:rsidRPr="00B43662">
              <w:rPr>
                <w:rFonts w:hint="cs"/>
                <w:sz w:val="20"/>
                <w:rtl/>
                <w:lang w:val="en-US"/>
              </w:rPr>
              <w:t>إزالة المواد</w:t>
            </w:r>
            <w:r w:rsidRPr="00B43662">
              <w:rPr>
                <w:sz w:val="20"/>
                <w:rtl/>
                <w:lang w:val="en-US"/>
              </w:rPr>
              <w:t xml:space="preserve"> الهيدروكلوروفلوروكربون</w:t>
            </w:r>
            <w:r w:rsidRPr="00B43662">
              <w:rPr>
                <w:rFonts w:hint="cs"/>
                <w:sz w:val="20"/>
                <w:rtl/>
                <w:lang w:val="en-US"/>
              </w:rPr>
              <w:t>ية</w:t>
            </w:r>
            <w:r w:rsidRPr="00B43662">
              <w:rPr>
                <w:sz w:val="20"/>
                <w:rtl/>
                <w:lang w:val="en-US"/>
              </w:rPr>
              <w:t xml:space="preserve"> </w:t>
            </w:r>
          </w:p>
        </w:tc>
        <w:tc>
          <w:tcPr>
            <w:tcW w:w="336" w:type="pct"/>
          </w:tcPr>
          <w:p w14:paraId="0425CA1F" w14:textId="46539B3B" w:rsidR="00324A55" w:rsidRPr="00B43662" w:rsidRDefault="00324A55" w:rsidP="00324A55">
            <w:pPr>
              <w:bidi/>
              <w:ind w:left="-249" w:right="-252"/>
              <w:jc w:val="center"/>
              <w:rPr>
                <w:sz w:val="20"/>
                <w:lang w:val="en-US"/>
              </w:rPr>
            </w:pPr>
            <w:r w:rsidRPr="002E73EE">
              <w:rPr>
                <w:sz w:val="20"/>
              </w:rPr>
              <w:t>4</w:t>
            </w:r>
          </w:p>
        </w:tc>
        <w:tc>
          <w:tcPr>
            <w:tcW w:w="514" w:type="pct"/>
          </w:tcPr>
          <w:p w14:paraId="38C7BFE9" w14:textId="3E1EE873" w:rsidR="00324A55" w:rsidRPr="00B43662" w:rsidRDefault="00324A55" w:rsidP="00324A55">
            <w:pPr>
              <w:bidi/>
              <w:jc w:val="center"/>
              <w:rPr>
                <w:sz w:val="20"/>
                <w:lang w:val="en-US"/>
              </w:rPr>
            </w:pPr>
            <w:r w:rsidRPr="002E73EE">
              <w:rPr>
                <w:sz w:val="20"/>
              </w:rPr>
              <w:t>13</w:t>
            </w:r>
          </w:p>
        </w:tc>
        <w:tc>
          <w:tcPr>
            <w:tcW w:w="809" w:type="pct"/>
            <w:shd w:val="clear" w:color="auto" w:fill="FFFFFF" w:themeFill="background1"/>
            <w:vAlign w:val="center"/>
          </w:tcPr>
          <w:p w14:paraId="621A0D68" w14:textId="1BFB853A" w:rsidR="00324A55" w:rsidRPr="00B43662" w:rsidRDefault="00324A55" w:rsidP="00324A55">
            <w:pPr>
              <w:bidi/>
              <w:ind w:left="-103"/>
              <w:jc w:val="left"/>
              <w:rPr>
                <w:sz w:val="20"/>
                <w:lang w:val="en-US"/>
              </w:rPr>
            </w:pPr>
            <w:r w:rsidRPr="0016306B">
              <w:rPr>
                <w:sz w:val="20"/>
              </w:rPr>
              <w:t>30,370,328</w:t>
            </w:r>
          </w:p>
        </w:tc>
        <w:tc>
          <w:tcPr>
            <w:tcW w:w="619" w:type="pct"/>
            <w:shd w:val="clear" w:color="auto" w:fill="FFFFFF" w:themeFill="background1"/>
            <w:vAlign w:val="center"/>
          </w:tcPr>
          <w:p w14:paraId="1C813EBA" w14:textId="77777777" w:rsidR="00324A55" w:rsidRPr="00B43662" w:rsidRDefault="00324A55" w:rsidP="00324A55">
            <w:pPr>
              <w:bidi/>
              <w:ind w:left="-110"/>
              <w:jc w:val="left"/>
              <w:rPr>
                <w:sz w:val="20"/>
                <w:lang w:val="en-US"/>
              </w:rPr>
            </w:pPr>
          </w:p>
        </w:tc>
      </w:tr>
      <w:tr w:rsidR="00324A55" w:rsidRPr="00B43662" w14:paraId="51A1D7C3" w14:textId="77777777" w:rsidTr="003E0301">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0EFFDA76" w14:textId="5A3F3AFE" w:rsidR="00324A55" w:rsidRPr="00B43662" w:rsidRDefault="00324A55" w:rsidP="00324A55">
            <w:pPr>
              <w:bidi/>
              <w:jc w:val="left"/>
              <w:rPr>
                <w:sz w:val="20"/>
                <w:lang w:val="en-US"/>
              </w:rPr>
            </w:pPr>
            <w:r w:rsidRPr="009645BC">
              <w:rPr>
                <w:sz w:val="20"/>
                <w:rtl/>
                <w:lang w:val="en-US"/>
              </w:rPr>
              <w:t>شريحة من خطة معتمدة للتحكم في انبعاثات الهيدروفلوروكربون-23</w:t>
            </w:r>
          </w:p>
        </w:tc>
        <w:tc>
          <w:tcPr>
            <w:tcW w:w="336" w:type="pct"/>
          </w:tcPr>
          <w:p w14:paraId="086CAA87" w14:textId="07036427" w:rsidR="00324A55" w:rsidRPr="00B43662" w:rsidRDefault="00324A55" w:rsidP="00324A55">
            <w:pPr>
              <w:bidi/>
              <w:ind w:left="-249" w:right="-252"/>
              <w:jc w:val="center"/>
              <w:rPr>
                <w:sz w:val="20"/>
                <w:lang w:val="en-US"/>
              </w:rPr>
            </w:pPr>
            <w:r w:rsidRPr="002E73EE">
              <w:rPr>
                <w:sz w:val="20"/>
              </w:rPr>
              <w:t>1</w:t>
            </w:r>
          </w:p>
        </w:tc>
        <w:tc>
          <w:tcPr>
            <w:tcW w:w="514" w:type="pct"/>
          </w:tcPr>
          <w:p w14:paraId="4BD69F5C" w14:textId="4DC86838" w:rsidR="00324A55" w:rsidRPr="00B43662" w:rsidRDefault="00324A55" w:rsidP="00324A55">
            <w:pPr>
              <w:bidi/>
              <w:jc w:val="center"/>
              <w:rPr>
                <w:sz w:val="20"/>
                <w:lang w:val="en-US"/>
              </w:rPr>
            </w:pPr>
            <w:r w:rsidRPr="002E73EE">
              <w:rPr>
                <w:sz w:val="20"/>
              </w:rPr>
              <w:t>1</w:t>
            </w:r>
          </w:p>
        </w:tc>
        <w:tc>
          <w:tcPr>
            <w:tcW w:w="809" w:type="pct"/>
            <w:shd w:val="clear" w:color="auto" w:fill="FFFFFF" w:themeFill="background1"/>
            <w:vAlign w:val="center"/>
          </w:tcPr>
          <w:p w14:paraId="03AC6D9C" w14:textId="399C79AD" w:rsidR="00324A55" w:rsidRPr="00B43662" w:rsidRDefault="00324A55" w:rsidP="00324A55">
            <w:pPr>
              <w:bidi/>
              <w:ind w:left="-103" w:right="8"/>
              <w:jc w:val="left"/>
              <w:rPr>
                <w:sz w:val="20"/>
                <w:lang w:val="en-US"/>
              </w:rPr>
            </w:pPr>
            <w:r>
              <w:rPr>
                <w:sz w:val="20"/>
              </w:rPr>
              <w:t>134,300</w:t>
            </w:r>
          </w:p>
        </w:tc>
        <w:tc>
          <w:tcPr>
            <w:tcW w:w="619" w:type="pct"/>
            <w:shd w:val="clear" w:color="auto" w:fill="FFFFFF" w:themeFill="background1"/>
            <w:vAlign w:val="center"/>
          </w:tcPr>
          <w:p w14:paraId="08F59D57" w14:textId="42F4B458" w:rsidR="00324A55" w:rsidRPr="00B43662" w:rsidRDefault="00324A55" w:rsidP="00324A55">
            <w:pPr>
              <w:bidi/>
              <w:ind w:left="-110"/>
              <w:jc w:val="left"/>
              <w:rPr>
                <w:sz w:val="20"/>
                <w:lang w:val="en-US"/>
              </w:rPr>
            </w:pPr>
          </w:p>
        </w:tc>
      </w:tr>
      <w:tr w:rsidR="00324A55" w:rsidRPr="00B43662" w14:paraId="319A94C0" w14:textId="77777777" w:rsidTr="003E0301">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48DF46C8" w14:textId="022C52C6" w:rsidR="00324A55" w:rsidRPr="00B43662" w:rsidRDefault="00324A55" w:rsidP="00324A55">
            <w:pPr>
              <w:bidi/>
              <w:jc w:val="left"/>
              <w:rPr>
                <w:sz w:val="20"/>
                <w:lang w:val="en-US"/>
              </w:rPr>
            </w:pPr>
            <w:r w:rsidRPr="009645BC">
              <w:rPr>
                <w:sz w:val="20"/>
                <w:rtl/>
                <w:lang w:val="en-US"/>
              </w:rPr>
              <w:t>المرحلة الأولى من خطط التنفيذ بموجب تعديل كيغالي</w:t>
            </w:r>
          </w:p>
        </w:tc>
        <w:tc>
          <w:tcPr>
            <w:tcW w:w="336" w:type="pct"/>
          </w:tcPr>
          <w:p w14:paraId="38AB328F" w14:textId="57E850C6" w:rsidR="00324A55" w:rsidRPr="00B43662" w:rsidRDefault="00324A55" w:rsidP="00324A55">
            <w:pPr>
              <w:bidi/>
              <w:ind w:left="-249" w:right="-252"/>
              <w:jc w:val="center"/>
              <w:rPr>
                <w:sz w:val="20"/>
                <w:lang w:val="en-US"/>
              </w:rPr>
            </w:pPr>
            <w:r>
              <w:rPr>
                <w:sz w:val="20"/>
              </w:rPr>
              <w:t>12</w:t>
            </w:r>
          </w:p>
        </w:tc>
        <w:tc>
          <w:tcPr>
            <w:tcW w:w="514" w:type="pct"/>
          </w:tcPr>
          <w:p w14:paraId="1ABF71DE" w14:textId="0612E73A" w:rsidR="00324A55" w:rsidRPr="00B43662" w:rsidRDefault="00324A55" w:rsidP="00324A55">
            <w:pPr>
              <w:bidi/>
              <w:jc w:val="center"/>
              <w:rPr>
                <w:sz w:val="20"/>
                <w:lang w:val="en-US"/>
              </w:rPr>
            </w:pPr>
            <w:r>
              <w:rPr>
                <w:sz w:val="20"/>
              </w:rPr>
              <w:t>31</w:t>
            </w:r>
          </w:p>
        </w:tc>
        <w:tc>
          <w:tcPr>
            <w:tcW w:w="809" w:type="pct"/>
            <w:shd w:val="clear" w:color="auto" w:fill="FFFFFF" w:themeFill="background1"/>
          </w:tcPr>
          <w:p w14:paraId="3D8003ED" w14:textId="32B6CD4C" w:rsidR="00324A55" w:rsidRPr="00B43662" w:rsidRDefault="00324A55" w:rsidP="00324A55">
            <w:pPr>
              <w:bidi/>
              <w:ind w:left="-103" w:right="8"/>
              <w:jc w:val="left"/>
              <w:rPr>
                <w:sz w:val="20"/>
                <w:lang w:val="en-US"/>
              </w:rPr>
            </w:pPr>
            <w:r w:rsidRPr="0016306B">
              <w:rPr>
                <w:sz w:val="20"/>
              </w:rPr>
              <w:t>4,370,748</w:t>
            </w:r>
          </w:p>
        </w:tc>
        <w:tc>
          <w:tcPr>
            <w:tcW w:w="619" w:type="pct"/>
            <w:shd w:val="clear" w:color="auto" w:fill="FFFFFF" w:themeFill="background1"/>
          </w:tcPr>
          <w:p w14:paraId="7323705D" w14:textId="44F155ED" w:rsidR="00324A55" w:rsidRPr="00B43662" w:rsidRDefault="00324A55" w:rsidP="00324A55">
            <w:pPr>
              <w:bidi/>
              <w:ind w:left="-110"/>
              <w:jc w:val="left"/>
              <w:rPr>
                <w:sz w:val="20"/>
                <w:lang w:val="en-US"/>
              </w:rPr>
            </w:pPr>
            <w:r w:rsidRPr="0016306B">
              <w:rPr>
                <w:sz w:val="20"/>
              </w:rPr>
              <w:t>8,430,919</w:t>
            </w:r>
          </w:p>
        </w:tc>
      </w:tr>
      <w:tr w:rsidR="00324A55" w:rsidRPr="00B43662" w14:paraId="0A98E3B2" w14:textId="77777777" w:rsidTr="003E0301">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1249520F" w14:textId="3F0A1D18" w:rsidR="00324A55" w:rsidRPr="00B43662" w:rsidRDefault="00324A55" w:rsidP="00324A55">
            <w:pPr>
              <w:bidi/>
              <w:jc w:val="left"/>
              <w:rPr>
                <w:sz w:val="20"/>
                <w:lang w:val="en-US"/>
              </w:rPr>
            </w:pPr>
            <w:r>
              <w:rPr>
                <w:rFonts w:hint="cs"/>
                <w:sz w:val="20"/>
                <w:rtl/>
              </w:rPr>
              <w:t xml:space="preserve">شرائح </w:t>
            </w:r>
            <w:r w:rsidRPr="009645BC">
              <w:rPr>
                <w:sz w:val="20"/>
                <w:rtl/>
              </w:rPr>
              <w:t>خطط التنفيذ</w:t>
            </w:r>
            <w:r>
              <w:rPr>
                <w:rFonts w:hint="cs"/>
                <w:sz w:val="20"/>
                <w:rtl/>
              </w:rPr>
              <w:t xml:space="preserve"> </w:t>
            </w:r>
            <w:r w:rsidRPr="009645BC">
              <w:rPr>
                <w:sz w:val="20"/>
                <w:rtl/>
              </w:rPr>
              <w:t>بموجب تعديل كيغالي</w:t>
            </w:r>
            <w:r>
              <w:rPr>
                <w:rtl/>
              </w:rPr>
              <w:t xml:space="preserve"> </w:t>
            </w:r>
            <w:r w:rsidRPr="009645BC">
              <w:rPr>
                <w:sz w:val="20"/>
                <w:rtl/>
              </w:rPr>
              <w:t>المعتمدة</w:t>
            </w:r>
          </w:p>
        </w:tc>
        <w:tc>
          <w:tcPr>
            <w:tcW w:w="336" w:type="pct"/>
          </w:tcPr>
          <w:p w14:paraId="21DDC7CB" w14:textId="6004436C" w:rsidR="00324A55" w:rsidRPr="00B43662" w:rsidRDefault="00324A55" w:rsidP="00324A55">
            <w:pPr>
              <w:bidi/>
              <w:ind w:left="-249" w:right="-252"/>
              <w:jc w:val="center"/>
              <w:rPr>
                <w:sz w:val="20"/>
                <w:lang w:val="en-US"/>
              </w:rPr>
            </w:pPr>
            <w:r w:rsidRPr="002E73EE">
              <w:rPr>
                <w:sz w:val="20"/>
              </w:rPr>
              <w:t>1</w:t>
            </w:r>
          </w:p>
        </w:tc>
        <w:tc>
          <w:tcPr>
            <w:tcW w:w="514" w:type="pct"/>
          </w:tcPr>
          <w:p w14:paraId="54466F04" w14:textId="4A2905EB" w:rsidR="00324A55" w:rsidRPr="00B43662" w:rsidRDefault="00324A55" w:rsidP="00324A55">
            <w:pPr>
              <w:bidi/>
              <w:jc w:val="center"/>
              <w:rPr>
                <w:sz w:val="20"/>
                <w:lang w:val="en-US"/>
              </w:rPr>
            </w:pPr>
            <w:r w:rsidRPr="002E73EE">
              <w:rPr>
                <w:sz w:val="20"/>
              </w:rPr>
              <w:t>3</w:t>
            </w:r>
          </w:p>
        </w:tc>
        <w:tc>
          <w:tcPr>
            <w:tcW w:w="809" w:type="pct"/>
            <w:shd w:val="clear" w:color="auto" w:fill="FFFFFF" w:themeFill="background1"/>
            <w:vAlign w:val="center"/>
          </w:tcPr>
          <w:p w14:paraId="2D1DD61A" w14:textId="5CA93B45" w:rsidR="00324A55" w:rsidRPr="00B43662" w:rsidRDefault="00324A55" w:rsidP="00324A55">
            <w:pPr>
              <w:bidi/>
              <w:ind w:left="-103" w:right="8"/>
              <w:jc w:val="left"/>
              <w:rPr>
                <w:sz w:val="20"/>
                <w:lang w:val="en-US"/>
              </w:rPr>
            </w:pPr>
            <w:r w:rsidRPr="002E73EE">
              <w:rPr>
                <w:sz w:val="20"/>
              </w:rPr>
              <w:t>6,507,851</w:t>
            </w:r>
          </w:p>
        </w:tc>
        <w:tc>
          <w:tcPr>
            <w:tcW w:w="619" w:type="pct"/>
            <w:shd w:val="clear" w:color="auto" w:fill="FFFFFF" w:themeFill="background1"/>
            <w:vAlign w:val="center"/>
          </w:tcPr>
          <w:p w14:paraId="6CAB81A1" w14:textId="77777777" w:rsidR="00324A55" w:rsidRPr="00B43662" w:rsidRDefault="00324A55" w:rsidP="00324A55">
            <w:pPr>
              <w:bidi/>
              <w:ind w:left="-110"/>
              <w:jc w:val="right"/>
              <w:rPr>
                <w:sz w:val="20"/>
                <w:lang w:val="en-US"/>
              </w:rPr>
            </w:pPr>
          </w:p>
        </w:tc>
      </w:tr>
      <w:tr w:rsidR="00324A55" w:rsidRPr="00B43662" w14:paraId="06B82903" w14:textId="77777777" w:rsidTr="003E0301">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2663CDDA" w14:textId="2127DB4C" w:rsidR="00324A55" w:rsidRPr="00B43662" w:rsidRDefault="00324A55" w:rsidP="00324A55">
            <w:pPr>
              <w:bidi/>
              <w:jc w:val="left"/>
              <w:rPr>
                <w:sz w:val="20"/>
                <w:lang w:val="en-US"/>
              </w:rPr>
            </w:pPr>
            <w:r w:rsidRPr="009645BC">
              <w:rPr>
                <w:sz w:val="20"/>
                <w:rtl/>
                <w:lang w:val="en-US"/>
              </w:rPr>
              <w:t>الأنشطة الإضافية للحفاظ على كفاءة استخدام الطاقة في قطاع الخدمة (المقرر 89/6)*</w:t>
            </w:r>
          </w:p>
        </w:tc>
        <w:tc>
          <w:tcPr>
            <w:tcW w:w="336" w:type="pct"/>
            <w:vAlign w:val="center"/>
          </w:tcPr>
          <w:p w14:paraId="5DDCE1C9" w14:textId="1C0D433B" w:rsidR="00324A55" w:rsidRPr="00B43662" w:rsidRDefault="00324A55" w:rsidP="00324A55">
            <w:pPr>
              <w:bidi/>
              <w:ind w:left="-249" w:right="-252"/>
              <w:jc w:val="center"/>
              <w:rPr>
                <w:sz w:val="20"/>
                <w:lang w:val="en-US"/>
              </w:rPr>
            </w:pPr>
            <w:r w:rsidRPr="002E73EE">
              <w:rPr>
                <w:sz w:val="20"/>
              </w:rPr>
              <w:t>1</w:t>
            </w:r>
          </w:p>
        </w:tc>
        <w:tc>
          <w:tcPr>
            <w:tcW w:w="514" w:type="pct"/>
            <w:vAlign w:val="center"/>
          </w:tcPr>
          <w:p w14:paraId="7DCEC1B2" w14:textId="72093D32" w:rsidR="00324A55" w:rsidRPr="00B43662" w:rsidRDefault="00324A55" w:rsidP="00324A55">
            <w:pPr>
              <w:bidi/>
              <w:jc w:val="center"/>
              <w:rPr>
                <w:sz w:val="20"/>
                <w:lang w:val="en-US"/>
              </w:rPr>
            </w:pPr>
            <w:r w:rsidRPr="002E73EE">
              <w:rPr>
                <w:sz w:val="20"/>
              </w:rPr>
              <w:t>1</w:t>
            </w:r>
          </w:p>
        </w:tc>
        <w:tc>
          <w:tcPr>
            <w:tcW w:w="809" w:type="pct"/>
            <w:shd w:val="clear" w:color="auto" w:fill="FFFFFF" w:themeFill="background1"/>
            <w:vAlign w:val="center"/>
          </w:tcPr>
          <w:p w14:paraId="7FE9B628" w14:textId="56014724" w:rsidR="00324A55" w:rsidRPr="00B43662" w:rsidRDefault="00324A55" w:rsidP="00324A55">
            <w:pPr>
              <w:bidi/>
              <w:ind w:left="-103" w:right="8"/>
              <w:jc w:val="left"/>
              <w:rPr>
                <w:sz w:val="20"/>
                <w:lang w:val="en-US"/>
              </w:rPr>
            </w:pPr>
            <w:r w:rsidRPr="002E73EE">
              <w:rPr>
                <w:sz w:val="20"/>
              </w:rPr>
              <w:t>135,479</w:t>
            </w:r>
          </w:p>
        </w:tc>
        <w:tc>
          <w:tcPr>
            <w:tcW w:w="619" w:type="pct"/>
            <w:shd w:val="clear" w:color="auto" w:fill="FFFFFF" w:themeFill="background1"/>
            <w:vAlign w:val="center"/>
          </w:tcPr>
          <w:p w14:paraId="43FE1D55" w14:textId="77777777" w:rsidR="00324A55" w:rsidRPr="00B43662" w:rsidRDefault="00324A55" w:rsidP="00324A55">
            <w:pPr>
              <w:bidi/>
              <w:ind w:left="-110"/>
              <w:jc w:val="right"/>
              <w:rPr>
                <w:sz w:val="20"/>
                <w:lang w:val="en-US"/>
              </w:rPr>
            </w:pPr>
          </w:p>
        </w:tc>
      </w:tr>
      <w:tr w:rsidR="00324A55" w:rsidRPr="00B43662" w14:paraId="2638B485" w14:textId="77777777" w:rsidTr="003E0301">
        <w:trPr>
          <w:trHeight w:val="268"/>
          <w:tblHeader/>
        </w:trPr>
        <w:tc>
          <w:tcPr>
            <w:tcW w:w="2722" w:type="pct"/>
            <w:vAlign w:val="center"/>
          </w:tcPr>
          <w:p w14:paraId="620A177A" w14:textId="36361BC9" w:rsidR="00324A55" w:rsidRPr="00B43662" w:rsidRDefault="00324A55" w:rsidP="00324A55">
            <w:pPr>
              <w:bidi/>
              <w:jc w:val="left"/>
              <w:rPr>
                <w:sz w:val="20"/>
                <w:lang w:val="en-US"/>
              </w:rPr>
            </w:pPr>
            <w:r w:rsidRPr="00B43662">
              <w:rPr>
                <w:rFonts w:hint="cs"/>
                <w:sz w:val="20"/>
                <w:rtl/>
              </w:rPr>
              <w:t>مشروعات</w:t>
            </w:r>
            <w:r w:rsidRPr="00B43662">
              <w:rPr>
                <w:sz w:val="20"/>
                <w:rtl/>
              </w:rPr>
              <w:t xml:space="preserve"> تجريبية </w:t>
            </w:r>
            <w:r w:rsidRPr="00B43662">
              <w:rPr>
                <w:rFonts w:hint="cs"/>
                <w:sz w:val="20"/>
                <w:rtl/>
              </w:rPr>
              <w:t>بشأن</w:t>
            </w:r>
            <w:r w:rsidRPr="00B43662">
              <w:rPr>
                <w:sz w:val="20"/>
                <w:rtl/>
              </w:rPr>
              <w:t xml:space="preserve"> كفاءة استخدام الطاقة (المقرر </w:t>
            </w:r>
            <w:r>
              <w:rPr>
                <w:rFonts w:hint="cs"/>
                <w:sz w:val="20"/>
                <w:rtl/>
              </w:rPr>
              <w:t>91</w:t>
            </w:r>
            <w:r w:rsidRPr="00B43662">
              <w:rPr>
                <w:sz w:val="20"/>
                <w:rtl/>
              </w:rPr>
              <w:t>/</w:t>
            </w:r>
            <w:r>
              <w:rPr>
                <w:rFonts w:hint="cs"/>
                <w:sz w:val="20"/>
                <w:rtl/>
              </w:rPr>
              <w:t>65</w:t>
            </w:r>
            <w:r w:rsidRPr="00B43662">
              <w:rPr>
                <w:sz w:val="20"/>
                <w:rtl/>
              </w:rPr>
              <w:t>)</w:t>
            </w:r>
          </w:p>
        </w:tc>
        <w:tc>
          <w:tcPr>
            <w:tcW w:w="336" w:type="pct"/>
            <w:vAlign w:val="center"/>
          </w:tcPr>
          <w:p w14:paraId="383396C9" w14:textId="1AB4C869" w:rsidR="00324A55" w:rsidRPr="00B43662" w:rsidRDefault="00324A55" w:rsidP="00324A55">
            <w:pPr>
              <w:bidi/>
              <w:ind w:left="-249" w:right="-252"/>
              <w:jc w:val="center"/>
              <w:rPr>
                <w:bCs/>
                <w:sz w:val="20"/>
                <w:lang w:val="en-US"/>
              </w:rPr>
            </w:pPr>
            <w:r w:rsidRPr="002E73EE">
              <w:rPr>
                <w:sz w:val="20"/>
              </w:rPr>
              <w:t>11</w:t>
            </w:r>
          </w:p>
        </w:tc>
        <w:tc>
          <w:tcPr>
            <w:tcW w:w="514" w:type="pct"/>
            <w:vAlign w:val="center"/>
          </w:tcPr>
          <w:p w14:paraId="2E2C7357" w14:textId="58BC3032" w:rsidR="00324A55" w:rsidRPr="00B43662" w:rsidRDefault="00324A55" w:rsidP="00324A55">
            <w:pPr>
              <w:bidi/>
              <w:jc w:val="center"/>
              <w:rPr>
                <w:bCs/>
                <w:sz w:val="20"/>
                <w:lang w:val="en-US"/>
              </w:rPr>
            </w:pPr>
            <w:r w:rsidRPr="002E73EE">
              <w:rPr>
                <w:sz w:val="20"/>
              </w:rPr>
              <w:t>12</w:t>
            </w:r>
          </w:p>
        </w:tc>
        <w:tc>
          <w:tcPr>
            <w:tcW w:w="809" w:type="pct"/>
            <w:shd w:val="clear" w:color="auto" w:fill="FFFFFF" w:themeFill="background1"/>
            <w:vAlign w:val="center"/>
          </w:tcPr>
          <w:p w14:paraId="7A518DAB" w14:textId="613CC556" w:rsidR="00324A55" w:rsidRPr="00B43662" w:rsidRDefault="00324A55" w:rsidP="00324A55">
            <w:pPr>
              <w:bidi/>
              <w:ind w:left="-103"/>
              <w:jc w:val="left"/>
              <w:rPr>
                <w:bCs/>
                <w:sz w:val="20"/>
                <w:lang w:val="en-US"/>
              </w:rPr>
            </w:pPr>
            <w:r w:rsidRPr="000A40D6">
              <w:rPr>
                <w:sz w:val="20"/>
              </w:rPr>
              <w:t>3,194,281</w:t>
            </w:r>
          </w:p>
        </w:tc>
        <w:tc>
          <w:tcPr>
            <w:tcW w:w="619" w:type="pct"/>
            <w:shd w:val="clear" w:color="auto" w:fill="FFFFFF" w:themeFill="background1"/>
            <w:vAlign w:val="center"/>
          </w:tcPr>
          <w:p w14:paraId="25B4DAC0" w14:textId="77777777" w:rsidR="00324A55" w:rsidRPr="00B43662" w:rsidRDefault="00324A55" w:rsidP="00324A55">
            <w:pPr>
              <w:bidi/>
              <w:ind w:left="-110" w:right="-152"/>
              <w:jc w:val="right"/>
              <w:rPr>
                <w:bCs/>
                <w:sz w:val="20"/>
                <w:lang w:val="en-US"/>
              </w:rPr>
            </w:pPr>
          </w:p>
        </w:tc>
      </w:tr>
      <w:tr w:rsidR="00324A55" w:rsidRPr="00B43662" w14:paraId="3DA9F410" w14:textId="77777777" w:rsidTr="003E0301">
        <w:trPr>
          <w:trHeight w:val="268"/>
          <w:tblHeader/>
        </w:trPr>
        <w:tc>
          <w:tcPr>
            <w:tcW w:w="2722" w:type="pct"/>
            <w:vAlign w:val="center"/>
          </w:tcPr>
          <w:p w14:paraId="687211B4" w14:textId="19C8717D" w:rsidR="00324A55" w:rsidRPr="00B43662" w:rsidRDefault="00324A55" w:rsidP="00324A55">
            <w:pPr>
              <w:bidi/>
              <w:jc w:val="left"/>
              <w:rPr>
                <w:sz w:val="20"/>
                <w:lang w:val="en-US"/>
              </w:rPr>
            </w:pPr>
            <w:r w:rsidRPr="00B43662">
              <w:rPr>
                <w:rFonts w:hint="cs"/>
                <w:sz w:val="20"/>
                <w:rtl/>
              </w:rPr>
              <w:t>مشروع</w:t>
            </w:r>
            <w:r w:rsidRPr="00B43662">
              <w:rPr>
                <w:sz w:val="20"/>
                <w:rtl/>
              </w:rPr>
              <w:t xml:space="preserve"> تجريبي</w:t>
            </w:r>
            <w:r>
              <w:rPr>
                <w:rFonts w:hint="cs"/>
                <w:sz w:val="20"/>
                <w:rtl/>
              </w:rPr>
              <w:t xml:space="preserve"> عالمي</w:t>
            </w:r>
            <w:r w:rsidRPr="00B43662">
              <w:rPr>
                <w:sz w:val="20"/>
                <w:rtl/>
              </w:rPr>
              <w:t xml:space="preserve"> </w:t>
            </w:r>
            <w:r w:rsidRPr="00B43662">
              <w:rPr>
                <w:rFonts w:hint="cs"/>
                <w:sz w:val="20"/>
                <w:rtl/>
              </w:rPr>
              <w:t>بشأن</w:t>
            </w:r>
            <w:r w:rsidRPr="00B43662">
              <w:rPr>
                <w:sz w:val="20"/>
                <w:rtl/>
              </w:rPr>
              <w:t xml:space="preserve"> كفاءة استخدام الطاقة (المقرر</w:t>
            </w:r>
            <w:r w:rsidRPr="00B43662">
              <w:rPr>
                <w:rFonts w:hint="cs"/>
                <w:sz w:val="20"/>
                <w:rtl/>
              </w:rPr>
              <w:t xml:space="preserve"> 91/65</w:t>
            </w:r>
            <w:r w:rsidRPr="00B43662">
              <w:rPr>
                <w:sz w:val="20"/>
                <w:rtl/>
              </w:rPr>
              <w:t>)</w:t>
            </w:r>
          </w:p>
        </w:tc>
        <w:tc>
          <w:tcPr>
            <w:tcW w:w="336" w:type="pct"/>
            <w:vAlign w:val="center"/>
          </w:tcPr>
          <w:p w14:paraId="7B1E19DA" w14:textId="78E1134E" w:rsidR="00324A55" w:rsidRPr="00B43662" w:rsidRDefault="00324A55" w:rsidP="00324A55">
            <w:pPr>
              <w:bidi/>
              <w:ind w:left="-249" w:right="-252"/>
              <w:jc w:val="center"/>
              <w:rPr>
                <w:sz w:val="20"/>
                <w:lang w:val="en-US"/>
              </w:rPr>
            </w:pPr>
            <w:r>
              <w:rPr>
                <w:sz w:val="20"/>
              </w:rPr>
              <w:t>--</w:t>
            </w:r>
          </w:p>
        </w:tc>
        <w:tc>
          <w:tcPr>
            <w:tcW w:w="514" w:type="pct"/>
            <w:vAlign w:val="center"/>
          </w:tcPr>
          <w:p w14:paraId="4CD2BCE0" w14:textId="5A8302B6" w:rsidR="00324A55" w:rsidRPr="00B43662" w:rsidRDefault="00324A55" w:rsidP="00324A55">
            <w:pPr>
              <w:bidi/>
              <w:jc w:val="center"/>
              <w:rPr>
                <w:sz w:val="20"/>
                <w:lang w:val="en-US"/>
              </w:rPr>
            </w:pPr>
            <w:r w:rsidRPr="002E73EE">
              <w:rPr>
                <w:sz w:val="20"/>
              </w:rPr>
              <w:t>1</w:t>
            </w:r>
          </w:p>
        </w:tc>
        <w:tc>
          <w:tcPr>
            <w:tcW w:w="809" w:type="pct"/>
            <w:shd w:val="clear" w:color="auto" w:fill="FFFFFF" w:themeFill="background1"/>
            <w:vAlign w:val="center"/>
          </w:tcPr>
          <w:p w14:paraId="4BA4C0CE" w14:textId="3630CC9B" w:rsidR="00324A55" w:rsidRPr="00B43662" w:rsidRDefault="00324A55" w:rsidP="00324A55">
            <w:pPr>
              <w:bidi/>
              <w:ind w:left="-103"/>
              <w:jc w:val="left"/>
              <w:rPr>
                <w:sz w:val="20"/>
                <w:lang w:val="en-US"/>
              </w:rPr>
            </w:pPr>
            <w:r>
              <w:rPr>
                <w:sz w:val="20"/>
              </w:rPr>
              <w:t>727,600</w:t>
            </w:r>
          </w:p>
        </w:tc>
        <w:tc>
          <w:tcPr>
            <w:tcW w:w="619" w:type="pct"/>
            <w:shd w:val="clear" w:color="auto" w:fill="FFFFFF" w:themeFill="background1"/>
            <w:vAlign w:val="center"/>
          </w:tcPr>
          <w:p w14:paraId="0A857A1A" w14:textId="092628F5" w:rsidR="00324A55" w:rsidRPr="00B43662" w:rsidRDefault="00324A55" w:rsidP="00324A55">
            <w:pPr>
              <w:bidi/>
              <w:ind w:left="-110" w:right="-152"/>
              <w:jc w:val="right"/>
              <w:rPr>
                <w:sz w:val="20"/>
                <w:lang w:val="en-US"/>
              </w:rPr>
            </w:pPr>
          </w:p>
        </w:tc>
      </w:tr>
      <w:tr w:rsidR="00324A55" w:rsidRPr="00B43662" w14:paraId="04CA4C24" w14:textId="77777777" w:rsidTr="003E0301">
        <w:trPr>
          <w:trHeight w:val="268"/>
          <w:tblHeader/>
        </w:trPr>
        <w:tc>
          <w:tcPr>
            <w:tcW w:w="2722" w:type="pct"/>
            <w:vAlign w:val="center"/>
          </w:tcPr>
          <w:p w14:paraId="3C04E1A1" w14:textId="46ADAA9F" w:rsidR="00324A55" w:rsidRPr="00B43662" w:rsidRDefault="00324A55" w:rsidP="00324A55">
            <w:pPr>
              <w:bidi/>
              <w:jc w:val="left"/>
              <w:rPr>
                <w:sz w:val="20"/>
                <w:lang w:val="en-US"/>
              </w:rPr>
            </w:pPr>
            <w:r w:rsidRPr="008E2D55">
              <w:rPr>
                <w:sz w:val="20"/>
                <w:rtl/>
              </w:rPr>
              <w:t xml:space="preserve">مشروعات تجريبية بشأن كفاءة استخدام الطاقة (المقرر </w:t>
            </w:r>
            <w:r>
              <w:rPr>
                <w:rFonts w:hint="cs"/>
                <w:sz w:val="20"/>
                <w:rtl/>
              </w:rPr>
              <w:t>94</w:t>
            </w:r>
            <w:r w:rsidRPr="008E2D55">
              <w:rPr>
                <w:sz w:val="20"/>
                <w:rtl/>
              </w:rPr>
              <w:t>/</w:t>
            </w:r>
            <w:r>
              <w:rPr>
                <w:rFonts w:hint="cs"/>
                <w:sz w:val="20"/>
                <w:rtl/>
              </w:rPr>
              <w:t>60</w:t>
            </w:r>
            <w:r w:rsidRPr="008E2D55">
              <w:rPr>
                <w:sz w:val="20"/>
                <w:rtl/>
              </w:rPr>
              <w:t>)</w:t>
            </w:r>
          </w:p>
        </w:tc>
        <w:tc>
          <w:tcPr>
            <w:tcW w:w="336" w:type="pct"/>
            <w:vAlign w:val="center"/>
          </w:tcPr>
          <w:p w14:paraId="2250B2D5" w14:textId="17FDFFE5" w:rsidR="00324A55" w:rsidRPr="00B43662" w:rsidRDefault="00324A55" w:rsidP="00324A55">
            <w:pPr>
              <w:bidi/>
              <w:ind w:left="-249" w:right="-252"/>
              <w:jc w:val="center"/>
              <w:rPr>
                <w:sz w:val="20"/>
                <w:lang w:val="en-US"/>
              </w:rPr>
            </w:pPr>
            <w:r w:rsidRPr="002E73EE">
              <w:rPr>
                <w:sz w:val="20"/>
              </w:rPr>
              <w:t>3</w:t>
            </w:r>
          </w:p>
        </w:tc>
        <w:tc>
          <w:tcPr>
            <w:tcW w:w="514" w:type="pct"/>
            <w:vAlign w:val="center"/>
          </w:tcPr>
          <w:p w14:paraId="0CE96AF3" w14:textId="143DC8E1" w:rsidR="00324A55" w:rsidRPr="00B43662" w:rsidRDefault="00324A55" w:rsidP="00324A55">
            <w:pPr>
              <w:bidi/>
              <w:jc w:val="center"/>
              <w:rPr>
                <w:sz w:val="20"/>
                <w:lang w:val="en-US"/>
              </w:rPr>
            </w:pPr>
            <w:r>
              <w:rPr>
                <w:sz w:val="20"/>
              </w:rPr>
              <w:t>3</w:t>
            </w:r>
          </w:p>
        </w:tc>
        <w:tc>
          <w:tcPr>
            <w:tcW w:w="809" w:type="pct"/>
            <w:shd w:val="clear" w:color="auto" w:fill="FFFFFF" w:themeFill="background1"/>
            <w:vAlign w:val="center"/>
          </w:tcPr>
          <w:p w14:paraId="71B8B062" w14:textId="1A8D592B" w:rsidR="00324A55" w:rsidRPr="00B43662" w:rsidRDefault="00324A55" w:rsidP="00324A55">
            <w:pPr>
              <w:bidi/>
              <w:ind w:left="-103"/>
              <w:jc w:val="left"/>
              <w:rPr>
                <w:sz w:val="20"/>
                <w:lang w:val="en-US"/>
              </w:rPr>
            </w:pPr>
            <w:r w:rsidRPr="0016306B">
              <w:rPr>
                <w:sz w:val="20"/>
              </w:rPr>
              <w:t>19,887,445</w:t>
            </w:r>
          </w:p>
        </w:tc>
        <w:tc>
          <w:tcPr>
            <w:tcW w:w="619" w:type="pct"/>
            <w:shd w:val="clear" w:color="auto" w:fill="FFFFFF" w:themeFill="background1"/>
            <w:vAlign w:val="center"/>
          </w:tcPr>
          <w:p w14:paraId="5553A413" w14:textId="77777777" w:rsidR="00324A55" w:rsidRPr="00B43662" w:rsidRDefault="00324A55" w:rsidP="00324A55">
            <w:pPr>
              <w:bidi/>
              <w:ind w:left="-110"/>
              <w:jc w:val="right"/>
              <w:rPr>
                <w:sz w:val="20"/>
                <w:lang w:val="en-US"/>
              </w:rPr>
            </w:pPr>
          </w:p>
        </w:tc>
      </w:tr>
      <w:tr w:rsidR="00324A55" w:rsidRPr="00B43662" w14:paraId="439A5BEC" w14:textId="77777777" w:rsidTr="003E0301">
        <w:trPr>
          <w:trHeight w:val="268"/>
          <w:tblHeader/>
        </w:trPr>
        <w:tc>
          <w:tcPr>
            <w:tcW w:w="2722" w:type="pct"/>
            <w:tcBorders>
              <w:top w:val="single" w:sz="4" w:space="0" w:color="auto"/>
              <w:left w:val="single" w:sz="4" w:space="0" w:color="auto"/>
              <w:bottom w:val="single" w:sz="4" w:space="0" w:color="auto"/>
              <w:right w:val="single" w:sz="4" w:space="0" w:color="auto"/>
            </w:tcBorders>
            <w:vAlign w:val="center"/>
          </w:tcPr>
          <w:p w14:paraId="5FD7AF62" w14:textId="7DAFD852" w:rsidR="00324A55" w:rsidRPr="00B43662" w:rsidRDefault="00324A55" w:rsidP="00324A55">
            <w:pPr>
              <w:bidi/>
              <w:jc w:val="left"/>
              <w:rPr>
                <w:sz w:val="20"/>
                <w:lang w:val="en-US"/>
              </w:rPr>
            </w:pPr>
            <w:r w:rsidRPr="00324A55">
              <w:rPr>
                <w:sz w:val="20"/>
                <w:rtl/>
                <w:lang w:val="en-US"/>
              </w:rPr>
              <w:t xml:space="preserve">مشروع تجريبي بشأن كفاءة استخدام الطاقة (المقرر </w:t>
            </w:r>
            <w:r>
              <w:rPr>
                <w:rFonts w:hint="cs"/>
                <w:sz w:val="20"/>
                <w:rtl/>
                <w:lang w:val="en-US"/>
              </w:rPr>
              <w:t>95</w:t>
            </w:r>
            <w:r w:rsidRPr="00324A55">
              <w:rPr>
                <w:sz w:val="20"/>
                <w:rtl/>
                <w:lang w:val="en-US"/>
              </w:rPr>
              <w:t>/</w:t>
            </w:r>
            <w:r>
              <w:rPr>
                <w:rFonts w:hint="cs"/>
                <w:sz w:val="20"/>
                <w:rtl/>
                <w:lang w:val="en-US"/>
              </w:rPr>
              <w:t>87</w:t>
            </w:r>
            <w:r w:rsidRPr="00324A55">
              <w:rPr>
                <w:sz w:val="20"/>
                <w:rtl/>
                <w:lang w:val="en-US"/>
              </w:rPr>
              <w:t>)</w:t>
            </w:r>
          </w:p>
        </w:tc>
        <w:tc>
          <w:tcPr>
            <w:tcW w:w="336" w:type="pct"/>
          </w:tcPr>
          <w:p w14:paraId="7070262E" w14:textId="3BA28D21" w:rsidR="00324A55" w:rsidRPr="00B43662" w:rsidRDefault="00324A55" w:rsidP="00324A55">
            <w:pPr>
              <w:bidi/>
              <w:ind w:left="-249" w:right="-252"/>
              <w:jc w:val="center"/>
              <w:rPr>
                <w:sz w:val="20"/>
                <w:lang w:val="en-US"/>
              </w:rPr>
            </w:pPr>
            <w:r w:rsidRPr="0016306B">
              <w:rPr>
                <w:sz w:val="20"/>
              </w:rPr>
              <w:t>1</w:t>
            </w:r>
          </w:p>
        </w:tc>
        <w:tc>
          <w:tcPr>
            <w:tcW w:w="514" w:type="pct"/>
          </w:tcPr>
          <w:p w14:paraId="19759BEA" w14:textId="1C0EEFBC" w:rsidR="00324A55" w:rsidRPr="00B43662" w:rsidRDefault="00324A55" w:rsidP="00324A55">
            <w:pPr>
              <w:bidi/>
              <w:jc w:val="center"/>
              <w:rPr>
                <w:sz w:val="20"/>
                <w:lang w:val="en-US"/>
              </w:rPr>
            </w:pPr>
            <w:r w:rsidRPr="0016306B">
              <w:rPr>
                <w:sz w:val="20"/>
              </w:rPr>
              <w:t>1</w:t>
            </w:r>
          </w:p>
        </w:tc>
        <w:tc>
          <w:tcPr>
            <w:tcW w:w="809" w:type="pct"/>
            <w:shd w:val="clear" w:color="auto" w:fill="FFFFFF" w:themeFill="background1"/>
          </w:tcPr>
          <w:p w14:paraId="4FEB1462" w14:textId="6A4FBBD5" w:rsidR="00324A55" w:rsidRPr="00B43662" w:rsidRDefault="00324A55" w:rsidP="00324A55">
            <w:pPr>
              <w:bidi/>
              <w:ind w:left="-103"/>
              <w:jc w:val="left"/>
              <w:rPr>
                <w:sz w:val="20"/>
                <w:lang w:val="en-US"/>
              </w:rPr>
            </w:pPr>
            <w:r w:rsidRPr="0016306B">
              <w:rPr>
                <w:sz w:val="20"/>
              </w:rPr>
              <w:t>1,343,118</w:t>
            </w:r>
          </w:p>
        </w:tc>
        <w:tc>
          <w:tcPr>
            <w:tcW w:w="619" w:type="pct"/>
            <w:shd w:val="clear" w:color="auto" w:fill="FFFFFF" w:themeFill="background1"/>
            <w:vAlign w:val="center"/>
          </w:tcPr>
          <w:p w14:paraId="0879CC2C" w14:textId="77777777" w:rsidR="00324A55" w:rsidRPr="00B43662" w:rsidRDefault="00324A55" w:rsidP="00324A55">
            <w:pPr>
              <w:bidi/>
              <w:ind w:left="-110" w:right="37"/>
              <w:jc w:val="right"/>
              <w:rPr>
                <w:sz w:val="20"/>
                <w:lang w:val="en-US"/>
              </w:rPr>
            </w:pPr>
          </w:p>
        </w:tc>
      </w:tr>
      <w:tr w:rsidR="00324A55" w:rsidRPr="00B43662" w14:paraId="4C539226" w14:textId="77777777" w:rsidTr="003E0301">
        <w:trPr>
          <w:trHeight w:val="268"/>
          <w:tblHeader/>
        </w:trPr>
        <w:tc>
          <w:tcPr>
            <w:tcW w:w="2722" w:type="pct"/>
            <w:vAlign w:val="center"/>
          </w:tcPr>
          <w:p w14:paraId="3A8937F9" w14:textId="13055FB8" w:rsidR="00324A55" w:rsidRPr="00B43662" w:rsidRDefault="00324A55" w:rsidP="00324A55">
            <w:pPr>
              <w:bidi/>
              <w:jc w:val="left"/>
              <w:rPr>
                <w:sz w:val="20"/>
                <w:rtl/>
                <w:lang w:val="en-US"/>
              </w:rPr>
            </w:pPr>
            <w:r w:rsidRPr="00B43662">
              <w:rPr>
                <w:sz w:val="20"/>
                <w:rtl/>
              </w:rPr>
              <w:t xml:space="preserve">برنامج </w:t>
            </w:r>
            <w:r w:rsidRPr="00B43662">
              <w:rPr>
                <w:rFonts w:hint="cs"/>
                <w:sz w:val="20"/>
                <w:rtl/>
              </w:rPr>
              <w:t>ال</w:t>
            </w:r>
            <w:r w:rsidRPr="00B43662">
              <w:rPr>
                <w:sz w:val="20"/>
                <w:rtl/>
              </w:rPr>
              <w:t xml:space="preserve">مساعدة </w:t>
            </w:r>
            <w:r w:rsidRPr="00B43662">
              <w:rPr>
                <w:rFonts w:hint="cs"/>
                <w:sz w:val="20"/>
                <w:rtl/>
              </w:rPr>
              <w:t xml:space="preserve">على </w:t>
            </w:r>
            <w:r w:rsidRPr="00B43662">
              <w:rPr>
                <w:sz w:val="20"/>
                <w:rtl/>
              </w:rPr>
              <w:t>الامتثال (ميزانية</w:t>
            </w:r>
            <w:r w:rsidRPr="00B43662">
              <w:rPr>
                <w:rFonts w:hint="cs"/>
                <w:sz w:val="20"/>
                <w:rtl/>
              </w:rPr>
              <w:t xml:space="preserve"> عام</w:t>
            </w:r>
            <w:r w:rsidRPr="00B43662">
              <w:rPr>
                <w:sz w:val="20"/>
                <w:rtl/>
              </w:rPr>
              <w:t xml:space="preserve"> 202</w:t>
            </w:r>
            <w:r>
              <w:rPr>
                <w:rFonts w:hint="cs"/>
                <w:sz w:val="20"/>
                <w:rtl/>
              </w:rPr>
              <w:t>6</w:t>
            </w:r>
            <w:r w:rsidRPr="00B43662">
              <w:rPr>
                <w:sz w:val="20"/>
                <w:rtl/>
              </w:rPr>
              <w:t>)</w:t>
            </w:r>
          </w:p>
        </w:tc>
        <w:tc>
          <w:tcPr>
            <w:tcW w:w="336" w:type="pct"/>
            <w:vAlign w:val="center"/>
          </w:tcPr>
          <w:p w14:paraId="3D351962" w14:textId="0FE5BC63" w:rsidR="00324A55" w:rsidRPr="00B43662" w:rsidRDefault="00324A55" w:rsidP="00324A55">
            <w:pPr>
              <w:bidi/>
              <w:ind w:left="-249" w:right="-252"/>
              <w:jc w:val="center"/>
              <w:rPr>
                <w:sz w:val="20"/>
                <w:lang w:val="en-US"/>
              </w:rPr>
            </w:pPr>
            <w:r>
              <w:rPr>
                <w:sz w:val="20"/>
              </w:rPr>
              <w:t>--</w:t>
            </w:r>
          </w:p>
        </w:tc>
        <w:tc>
          <w:tcPr>
            <w:tcW w:w="514" w:type="pct"/>
            <w:vAlign w:val="center"/>
          </w:tcPr>
          <w:p w14:paraId="391B9AD8" w14:textId="7B78EBEA" w:rsidR="00324A55" w:rsidRPr="00B43662" w:rsidRDefault="00324A55" w:rsidP="00324A55">
            <w:pPr>
              <w:bidi/>
              <w:jc w:val="center"/>
              <w:rPr>
                <w:sz w:val="20"/>
                <w:lang w:val="en-US"/>
              </w:rPr>
            </w:pPr>
            <w:r w:rsidRPr="002E73EE">
              <w:rPr>
                <w:sz w:val="20"/>
              </w:rPr>
              <w:t>1</w:t>
            </w:r>
          </w:p>
        </w:tc>
        <w:tc>
          <w:tcPr>
            <w:tcW w:w="809" w:type="pct"/>
            <w:shd w:val="clear" w:color="auto" w:fill="FFFFFF" w:themeFill="background1"/>
            <w:vAlign w:val="center"/>
          </w:tcPr>
          <w:p w14:paraId="73102CED" w14:textId="68FF7AEC" w:rsidR="00324A55" w:rsidRPr="00B43662" w:rsidRDefault="00324A55" w:rsidP="00324A55">
            <w:pPr>
              <w:bidi/>
              <w:ind w:left="-103"/>
              <w:jc w:val="left"/>
              <w:rPr>
                <w:sz w:val="20"/>
                <w:lang w:val="en-US"/>
              </w:rPr>
            </w:pPr>
            <w:r w:rsidRPr="002E73EE">
              <w:rPr>
                <w:sz w:val="20"/>
              </w:rPr>
              <w:t>12,179,124</w:t>
            </w:r>
          </w:p>
        </w:tc>
        <w:tc>
          <w:tcPr>
            <w:tcW w:w="619" w:type="pct"/>
            <w:shd w:val="clear" w:color="auto" w:fill="FFFFFF" w:themeFill="background1"/>
            <w:vAlign w:val="center"/>
          </w:tcPr>
          <w:p w14:paraId="4E9885D8" w14:textId="77777777" w:rsidR="00324A55" w:rsidRPr="00B43662" w:rsidRDefault="00324A55" w:rsidP="00324A55">
            <w:pPr>
              <w:bidi/>
              <w:ind w:left="-110" w:right="37"/>
              <w:jc w:val="right"/>
              <w:rPr>
                <w:sz w:val="20"/>
                <w:lang w:val="en-US"/>
              </w:rPr>
            </w:pPr>
          </w:p>
        </w:tc>
      </w:tr>
      <w:tr w:rsidR="00324A55" w:rsidRPr="00B43662" w14:paraId="77C96AFB" w14:textId="77777777" w:rsidTr="003E0301">
        <w:trPr>
          <w:trHeight w:val="268"/>
          <w:tblHeader/>
        </w:trPr>
        <w:tc>
          <w:tcPr>
            <w:tcW w:w="2722" w:type="pct"/>
            <w:vAlign w:val="center"/>
          </w:tcPr>
          <w:p w14:paraId="13C53F75" w14:textId="3E50343B" w:rsidR="00324A55" w:rsidRPr="00B43662" w:rsidRDefault="00324A55" w:rsidP="00324A55">
            <w:pPr>
              <w:bidi/>
              <w:jc w:val="left"/>
              <w:rPr>
                <w:sz w:val="20"/>
                <w:lang w:val="en-US"/>
              </w:rPr>
            </w:pPr>
            <w:r w:rsidRPr="00B43662">
              <w:rPr>
                <w:sz w:val="20"/>
                <w:rtl/>
              </w:rPr>
              <w:t>تكاليف الوحدة الأساسية (202</w:t>
            </w:r>
            <w:r>
              <w:rPr>
                <w:rFonts w:hint="cs"/>
                <w:sz w:val="20"/>
                <w:rtl/>
              </w:rPr>
              <w:t>6</w:t>
            </w:r>
            <w:r w:rsidRPr="00B43662">
              <w:rPr>
                <w:sz w:val="20"/>
                <w:rtl/>
              </w:rPr>
              <w:t>)</w:t>
            </w:r>
          </w:p>
        </w:tc>
        <w:tc>
          <w:tcPr>
            <w:tcW w:w="336" w:type="pct"/>
            <w:tcBorders>
              <w:bottom w:val="single" w:sz="4" w:space="0" w:color="auto"/>
            </w:tcBorders>
            <w:vAlign w:val="center"/>
          </w:tcPr>
          <w:p w14:paraId="1120335D" w14:textId="3BE06B61" w:rsidR="00324A55" w:rsidRPr="00B43662" w:rsidRDefault="00324A55" w:rsidP="00324A55">
            <w:pPr>
              <w:bidi/>
              <w:ind w:left="-249" w:right="-252"/>
              <w:jc w:val="center"/>
              <w:rPr>
                <w:sz w:val="20"/>
                <w:lang w:val="en-US"/>
              </w:rPr>
            </w:pPr>
            <w:r>
              <w:rPr>
                <w:sz w:val="20"/>
              </w:rPr>
              <w:t>--</w:t>
            </w:r>
          </w:p>
        </w:tc>
        <w:tc>
          <w:tcPr>
            <w:tcW w:w="514" w:type="pct"/>
            <w:vAlign w:val="center"/>
          </w:tcPr>
          <w:p w14:paraId="1B5F31AE" w14:textId="0B3592F6" w:rsidR="00324A55" w:rsidRPr="00B43662" w:rsidRDefault="00324A55" w:rsidP="00324A55">
            <w:pPr>
              <w:bidi/>
              <w:jc w:val="center"/>
              <w:rPr>
                <w:sz w:val="20"/>
                <w:lang w:val="en-US"/>
              </w:rPr>
            </w:pPr>
            <w:r w:rsidRPr="002E73EE">
              <w:rPr>
                <w:sz w:val="20"/>
              </w:rPr>
              <w:t>3</w:t>
            </w:r>
          </w:p>
        </w:tc>
        <w:tc>
          <w:tcPr>
            <w:tcW w:w="809" w:type="pct"/>
            <w:shd w:val="clear" w:color="auto" w:fill="FFFFFF" w:themeFill="background1"/>
            <w:vAlign w:val="center"/>
          </w:tcPr>
          <w:p w14:paraId="2E01B136" w14:textId="1D62B96C" w:rsidR="00324A55" w:rsidRPr="00B43662" w:rsidRDefault="00324A55" w:rsidP="00324A55">
            <w:pPr>
              <w:bidi/>
              <w:ind w:left="-103"/>
              <w:jc w:val="left"/>
              <w:rPr>
                <w:sz w:val="20"/>
                <w:lang w:val="en-US"/>
              </w:rPr>
            </w:pPr>
            <w:r w:rsidRPr="002E73EE">
              <w:rPr>
                <w:sz w:val="20"/>
              </w:rPr>
              <w:t>6,629,064</w:t>
            </w:r>
          </w:p>
        </w:tc>
        <w:tc>
          <w:tcPr>
            <w:tcW w:w="619" w:type="pct"/>
            <w:shd w:val="clear" w:color="auto" w:fill="FFFFFF" w:themeFill="background1"/>
            <w:vAlign w:val="center"/>
          </w:tcPr>
          <w:p w14:paraId="11F825A8" w14:textId="77777777" w:rsidR="00324A55" w:rsidRPr="00B43662" w:rsidRDefault="00324A55" w:rsidP="00324A55">
            <w:pPr>
              <w:bidi/>
              <w:ind w:left="-110" w:right="37"/>
              <w:jc w:val="right"/>
              <w:rPr>
                <w:sz w:val="20"/>
                <w:lang w:val="en-US"/>
              </w:rPr>
            </w:pPr>
          </w:p>
        </w:tc>
      </w:tr>
      <w:tr w:rsidR="00324A55" w:rsidRPr="00B43662" w14:paraId="66108131" w14:textId="77777777" w:rsidTr="00324A55">
        <w:trPr>
          <w:trHeight w:val="268"/>
          <w:tblHeader/>
        </w:trPr>
        <w:tc>
          <w:tcPr>
            <w:tcW w:w="3058" w:type="pct"/>
            <w:gridSpan w:val="2"/>
            <w:tcBorders>
              <w:top w:val="single" w:sz="4" w:space="0" w:color="auto"/>
              <w:left w:val="single" w:sz="4" w:space="0" w:color="auto"/>
              <w:bottom w:val="single" w:sz="4" w:space="0" w:color="auto"/>
              <w:right w:val="single" w:sz="4" w:space="0" w:color="auto"/>
            </w:tcBorders>
            <w:vAlign w:val="center"/>
          </w:tcPr>
          <w:p w14:paraId="539528EB" w14:textId="6AA1E06C" w:rsidR="00324A55" w:rsidRPr="00B43662" w:rsidRDefault="00324A55" w:rsidP="00324A55">
            <w:pPr>
              <w:bidi/>
              <w:ind w:right="-252"/>
              <w:rPr>
                <w:b/>
                <w:bCs/>
                <w:sz w:val="20"/>
                <w:lang w:val="en-US"/>
              </w:rPr>
            </w:pPr>
            <w:r w:rsidRPr="00B43662">
              <w:rPr>
                <w:rFonts w:hint="cs"/>
                <w:b/>
                <w:bCs/>
                <w:sz w:val="20"/>
                <w:rtl/>
                <w:lang w:val="en-US"/>
              </w:rPr>
              <w:t>المجموع</w:t>
            </w:r>
          </w:p>
        </w:tc>
        <w:tc>
          <w:tcPr>
            <w:tcW w:w="514" w:type="pct"/>
            <w:tcBorders>
              <w:left w:val="single" w:sz="4" w:space="0" w:color="auto"/>
              <w:bottom w:val="single" w:sz="4" w:space="0" w:color="auto"/>
            </w:tcBorders>
            <w:vAlign w:val="center"/>
          </w:tcPr>
          <w:p w14:paraId="1C4FA7D3" w14:textId="43C2B7E2" w:rsidR="00324A55" w:rsidRPr="00B43662" w:rsidRDefault="00324A55" w:rsidP="00324A55">
            <w:pPr>
              <w:bidi/>
              <w:jc w:val="center"/>
              <w:rPr>
                <w:b/>
                <w:bCs/>
                <w:sz w:val="20"/>
                <w:lang w:val="en-US"/>
              </w:rPr>
            </w:pPr>
            <w:r>
              <w:rPr>
                <w:b/>
                <w:bCs/>
                <w:sz w:val="20"/>
              </w:rPr>
              <w:t>87</w:t>
            </w:r>
          </w:p>
        </w:tc>
        <w:tc>
          <w:tcPr>
            <w:tcW w:w="809" w:type="pct"/>
            <w:tcBorders>
              <w:bottom w:val="single" w:sz="4" w:space="0" w:color="auto"/>
            </w:tcBorders>
            <w:shd w:val="clear" w:color="auto" w:fill="FFFFFF" w:themeFill="background1"/>
            <w:vAlign w:val="center"/>
          </w:tcPr>
          <w:p w14:paraId="36E60512" w14:textId="68EE321C" w:rsidR="00324A55" w:rsidRPr="00B43662" w:rsidRDefault="00324A55" w:rsidP="00324A55">
            <w:pPr>
              <w:bidi/>
              <w:ind w:left="-103" w:right="8"/>
              <w:jc w:val="left"/>
              <w:rPr>
                <w:b/>
                <w:bCs/>
                <w:sz w:val="20"/>
                <w:lang w:val="en-US"/>
              </w:rPr>
            </w:pPr>
            <w:r w:rsidRPr="0016306B">
              <w:rPr>
                <w:b/>
                <w:bCs/>
                <w:sz w:val="20"/>
              </w:rPr>
              <w:t>96,516,599</w:t>
            </w:r>
          </w:p>
        </w:tc>
        <w:tc>
          <w:tcPr>
            <w:tcW w:w="619" w:type="pct"/>
            <w:tcBorders>
              <w:bottom w:val="single" w:sz="4" w:space="0" w:color="auto"/>
            </w:tcBorders>
            <w:shd w:val="clear" w:color="auto" w:fill="FFFFFF" w:themeFill="background1"/>
            <w:vAlign w:val="center"/>
          </w:tcPr>
          <w:p w14:paraId="315D5EF4" w14:textId="77777777" w:rsidR="00324A55" w:rsidRPr="00B43662" w:rsidRDefault="00324A55" w:rsidP="00324A55">
            <w:pPr>
              <w:bidi/>
              <w:ind w:left="-110" w:right="-152"/>
              <w:jc w:val="right"/>
              <w:rPr>
                <w:b/>
                <w:bCs/>
                <w:sz w:val="20"/>
                <w:lang w:val="en-US"/>
              </w:rPr>
            </w:pPr>
          </w:p>
        </w:tc>
      </w:tr>
    </w:tbl>
    <w:p w14:paraId="391FD3C4" w14:textId="30F40D65" w:rsidR="00DD3E8D" w:rsidRDefault="00DD3E8D" w:rsidP="00DD3E8D">
      <w:pPr>
        <w:pStyle w:val="0Heading0"/>
        <w:bidi/>
        <w:rPr>
          <w:sz w:val="20"/>
          <w:szCs w:val="20"/>
          <w:u w:val="single"/>
          <w:rtl/>
          <w:lang w:bidi="ar-LB"/>
        </w:rPr>
      </w:pPr>
      <w:r>
        <w:rPr>
          <w:rFonts w:asciiTheme="majorBidi" w:hAnsiTheme="majorBidi" w:hint="cs"/>
          <w:sz w:val="20"/>
          <w:szCs w:val="20"/>
          <w:rtl/>
          <w:lang w:bidi="ar-LB"/>
        </w:rPr>
        <w:t xml:space="preserve">* قُدمت </w:t>
      </w:r>
      <w:r w:rsidRPr="00B43662">
        <w:rPr>
          <w:rFonts w:asciiTheme="majorBidi" w:hAnsiTheme="majorBidi"/>
          <w:sz w:val="20"/>
          <w:szCs w:val="20"/>
          <w:rtl/>
          <w:lang w:bidi="ar-LB"/>
        </w:rPr>
        <w:t xml:space="preserve">كجزء من طلب شريحة خطة </w:t>
      </w:r>
      <w:r w:rsidRPr="00B43662">
        <w:rPr>
          <w:rFonts w:hint="cs"/>
          <w:sz w:val="20"/>
          <w:szCs w:val="20"/>
          <w:rtl/>
        </w:rPr>
        <w:t>إدارة</w:t>
      </w:r>
      <w:r w:rsidRPr="00B43662">
        <w:rPr>
          <w:rFonts w:hint="cs"/>
          <w:sz w:val="20"/>
          <w:szCs w:val="20"/>
          <w:rtl/>
          <w:lang w:bidi="ar-DZ"/>
        </w:rPr>
        <w:t xml:space="preserve"> </w:t>
      </w:r>
      <w:r w:rsidRPr="00B43662">
        <w:rPr>
          <w:rFonts w:hint="cs"/>
          <w:sz w:val="20"/>
          <w:szCs w:val="20"/>
          <w:rtl/>
        </w:rPr>
        <w:t>إزالة</w:t>
      </w:r>
      <w:r w:rsidRPr="00B43662">
        <w:rPr>
          <w:rFonts w:hint="cs"/>
          <w:sz w:val="20"/>
          <w:szCs w:val="20"/>
          <w:rtl/>
          <w:lang w:bidi="ar-DZ"/>
        </w:rPr>
        <w:t xml:space="preserve"> </w:t>
      </w:r>
      <w:r w:rsidRPr="00B43662">
        <w:rPr>
          <w:rFonts w:hint="cs"/>
          <w:sz w:val="20"/>
          <w:szCs w:val="20"/>
          <w:rtl/>
        </w:rPr>
        <w:t>المواد</w:t>
      </w:r>
      <w:r w:rsidRPr="00B43662">
        <w:rPr>
          <w:rFonts w:hint="cs"/>
          <w:sz w:val="20"/>
          <w:szCs w:val="20"/>
          <w:rtl/>
          <w:lang w:bidi="ar-DZ"/>
        </w:rPr>
        <w:t xml:space="preserve"> </w:t>
      </w:r>
      <w:r w:rsidRPr="00B43662">
        <w:rPr>
          <w:rFonts w:hint="cs"/>
          <w:sz w:val="20"/>
          <w:szCs w:val="20"/>
          <w:rtl/>
        </w:rPr>
        <w:t>ال</w:t>
      </w:r>
      <w:r w:rsidRPr="00B43662">
        <w:rPr>
          <w:rFonts w:hint="cs"/>
          <w:sz w:val="20"/>
          <w:szCs w:val="20"/>
          <w:rtl/>
          <w:lang w:bidi="ar-DZ"/>
        </w:rPr>
        <w:t>هيدروكلوروفلوروكربون</w:t>
      </w:r>
      <w:r w:rsidRPr="00B43662">
        <w:rPr>
          <w:rFonts w:hint="cs"/>
          <w:sz w:val="20"/>
          <w:szCs w:val="20"/>
          <w:rtl/>
        </w:rPr>
        <w:t>ية</w:t>
      </w:r>
      <w:r>
        <w:rPr>
          <w:rFonts w:hint="cs"/>
          <w:sz w:val="20"/>
          <w:szCs w:val="20"/>
          <w:rtl/>
        </w:rPr>
        <w:t xml:space="preserve"> في السنغال.</w:t>
      </w:r>
    </w:p>
    <w:p w14:paraId="22392ABD" w14:textId="76551552" w:rsidR="009645BC" w:rsidRPr="00B43662" w:rsidRDefault="009645BC" w:rsidP="00DD3E8D">
      <w:pPr>
        <w:pStyle w:val="0Heading0"/>
        <w:bidi/>
        <w:spacing w:after="240"/>
        <w:rPr>
          <w:sz w:val="20"/>
          <w:szCs w:val="20"/>
          <w:rtl/>
          <w:lang w:bidi="ar-LB"/>
        </w:rPr>
      </w:pPr>
      <w:r w:rsidRPr="00B43662">
        <w:rPr>
          <w:sz w:val="20"/>
          <w:szCs w:val="20"/>
          <w:u w:val="single"/>
          <w:rtl/>
          <w:lang w:bidi="ar-LB"/>
        </w:rPr>
        <w:t>ملحوظة</w:t>
      </w:r>
      <w:r w:rsidRPr="00B43662">
        <w:rPr>
          <w:sz w:val="20"/>
          <w:szCs w:val="20"/>
          <w:rtl/>
          <w:lang w:bidi="ar-LB"/>
        </w:rPr>
        <w:t>: مبالغ التمويل تشمل تكاليف دعم الوكالة.</w:t>
      </w:r>
    </w:p>
    <w:p w14:paraId="50F4649B" w14:textId="63A947B6" w:rsidR="009645BC" w:rsidRDefault="00B40170" w:rsidP="00B40170">
      <w:pPr>
        <w:pStyle w:val="0Heading0"/>
        <w:keepNext/>
        <w:keepLines/>
        <w:bidi/>
        <w:spacing w:before="240" w:after="240"/>
        <w:jc w:val="both"/>
        <w:rPr>
          <w:b/>
          <w:bCs/>
          <w:sz w:val="26"/>
          <w:szCs w:val="26"/>
          <w:rtl/>
          <w:lang w:bidi="ar-LB"/>
        </w:rPr>
      </w:pPr>
      <w:r w:rsidRPr="00B40170">
        <w:rPr>
          <w:b/>
          <w:bCs/>
          <w:sz w:val="26"/>
          <w:szCs w:val="26"/>
          <w:rtl/>
          <w:lang w:bidi="ar-LB"/>
        </w:rPr>
        <w:lastRenderedPageBreak/>
        <w:t xml:space="preserve">ثالثا: </w:t>
      </w:r>
      <w:r w:rsidRPr="00B40170">
        <w:rPr>
          <w:b/>
          <w:bCs/>
          <w:sz w:val="26"/>
          <w:szCs w:val="26"/>
          <w:rtl/>
          <w:lang w:bidi="ar-LB"/>
        </w:rPr>
        <w:tab/>
      </w:r>
      <w:r w:rsidRPr="00B40170">
        <w:rPr>
          <w:rFonts w:hint="cs"/>
          <w:b/>
          <w:bCs/>
          <w:sz w:val="26"/>
          <w:szCs w:val="26"/>
          <w:rtl/>
          <w:lang w:bidi="ar-LB"/>
        </w:rPr>
        <w:t>المسائل</w:t>
      </w:r>
      <w:r w:rsidRPr="00B40170">
        <w:rPr>
          <w:b/>
          <w:bCs/>
          <w:sz w:val="26"/>
          <w:szCs w:val="26"/>
          <w:rtl/>
          <w:lang w:bidi="ar-LB"/>
        </w:rPr>
        <w:t xml:space="preserve"> التي تم تحديدها خلال عملية </w:t>
      </w:r>
      <w:r w:rsidRPr="00B40170">
        <w:rPr>
          <w:rFonts w:hint="cs"/>
          <w:b/>
          <w:bCs/>
          <w:sz w:val="26"/>
          <w:szCs w:val="26"/>
          <w:rtl/>
          <w:lang w:bidi="ar-LB"/>
        </w:rPr>
        <w:t>استعراض</w:t>
      </w:r>
      <w:r w:rsidRPr="00B40170">
        <w:rPr>
          <w:b/>
          <w:bCs/>
          <w:sz w:val="26"/>
          <w:szCs w:val="26"/>
          <w:rtl/>
          <w:lang w:bidi="ar-LB"/>
        </w:rPr>
        <w:t xml:space="preserve"> المشروع</w:t>
      </w:r>
      <w:r w:rsidRPr="00B40170">
        <w:rPr>
          <w:rFonts w:hint="cs"/>
          <w:b/>
          <w:bCs/>
          <w:sz w:val="26"/>
          <w:szCs w:val="26"/>
          <w:rtl/>
          <w:lang w:bidi="ar-LB"/>
        </w:rPr>
        <w:t>ات</w:t>
      </w:r>
    </w:p>
    <w:p w14:paraId="604384DA" w14:textId="4D477FCD" w:rsidR="00FE0DCF" w:rsidRPr="00B43662" w:rsidRDefault="00FE0DCF" w:rsidP="00FE0DCF">
      <w:pPr>
        <w:pStyle w:val="0Heading0"/>
        <w:keepNext/>
        <w:bidi/>
        <w:spacing w:after="240"/>
        <w:jc w:val="both"/>
        <w:outlineLvl w:val="0"/>
        <w:rPr>
          <w:b/>
          <w:bCs/>
          <w:sz w:val="26"/>
          <w:szCs w:val="26"/>
          <w:rtl/>
          <w:lang w:bidi="ar-LB"/>
        </w:rPr>
      </w:pPr>
      <w:r>
        <w:rPr>
          <w:rFonts w:hint="cs"/>
          <w:b/>
          <w:bCs/>
          <w:sz w:val="26"/>
          <w:szCs w:val="26"/>
          <w:rtl/>
          <w:lang w:bidi="ar-LB"/>
        </w:rPr>
        <w:t>ثالثا</w:t>
      </w:r>
      <w:r w:rsidRPr="00B43662">
        <w:rPr>
          <w:rFonts w:hint="cs"/>
          <w:b/>
          <w:bCs/>
          <w:sz w:val="26"/>
          <w:szCs w:val="26"/>
          <w:rtl/>
          <w:lang w:bidi="ar-LB"/>
        </w:rPr>
        <w:t>-1</w:t>
      </w:r>
      <w:r w:rsidRPr="00B43662">
        <w:rPr>
          <w:b/>
          <w:bCs/>
          <w:sz w:val="26"/>
          <w:szCs w:val="26"/>
          <w:rtl/>
          <w:lang w:bidi="ar-LB"/>
        </w:rPr>
        <w:tab/>
      </w:r>
      <w:r w:rsidRPr="00FE0DCF">
        <w:rPr>
          <w:b/>
          <w:bCs/>
          <w:sz w:val="26"/>
          <w:szCs w:val="26"/>
          <w:rtl/>
          <w:lang w:bidi="ar-LB"/>
        </w:rPr>
        <w:t>حساب الأثر المناخي لخطط التنفيذ المتعلقة بالمواد الهيدروفلوروكربونية بموجب تعديل كيغالي</w:t>
      </w:r>
    </w:p>
    <w:p w14:paraId="59D508F9" w14:textId="51998590" w:rsidR="00FE0DCF" w:rsidRDefault="00FE0DCF" w:rsidP="003F53F8">
      <w:pPr>
        <w:pStyle w:val="Heading1"/>
        <w:bidi/>
        <w:rPr>
          <w:sz w:val="26"/>
          <w:szCs w:val="26"/>
          <w:lang w:val="en-US"/>
        </w:rPr>
      </w:pPr>
      <w:r w:rsidRPr="00FE0DCF">
        <w:rPr>
          <w:sz w:val="26"/>
          <w:szCs w:val="26"/>
          <w:rtl/>
          <w:lang w:val="en-US"/>
        </w:rPr>
        <w:t xml:space="preserve">في اجتماعها السادس والتسعين، نظرت اللجنة التنفيذية في منهجية حساب الأثر المناخي لخطط </w:t>
      </w:r>
      <w:r w:rsidR="00261FA7" w:rsidRPr="00261FA7">
        <w:rPr>
          <w:sz w:val="26"/>
          <w:szCs w:val="26"/>
          <w:rtl/>
          <w:lang w:val="en-US"/>
        </w:rPr>
        <w:t>التنفيذ المتعلقة بالمواد الهيدروفلوروكربونية بموجب تعديل كيغالي</w:t>
      </w:r>
      <w:r w:rsidRPr="00FE0DCF">
        <w:rPr>
          <w:sz w:val="26"/>
          <w:szCs w:val="26"/>
          <w:rtl/>
          <w:lang w:val="en-US"/>
        </w:rPr>
        <w:t xml:space="preserve">، الواردة في الوثيقة </w:t>
      </w:r>
      <w:r w:rsidRPr="00FE0DCF">
        <w:rPr>
          <w:sz w:val="26"/>
          <w:szCs w:val="26"/>
          <w:lang w:val="en-US"/>
        </w:rPr>
        <w:t>UNEP/OzL.Pro/ExCom/96/16</w:t>
      </w:r>
      <w:r w:rsidRPr="00FE0DCF">
        <w:rPr>
          <w:sz w:val="26"/>
          <w:szCs w:val="26"/>
          <w:rtl/>
          <w:lang w:val="en-US"/>
        </w:rPr>
        <w:t xml:space="preserve">. وقدم الأعضاء عددا من الاقتراحات حول كيفية تحسين المنهجية، </w:t>
      </w:r>
      <w:r w:rsidR="00261FA7">
        <w:rPr>
          <w:rFonts w:hint="cs"/>
          <w:sz w:val="26"/>
          <w:szCs w:val="26"/>
          <w:rtl/>
          <w:lang w:val="en-US"/>
        </w:rPr>
        <w:t>بمل في ذلك</w:t>
      </w:r>
      <w:r w:rsidRPr="00FE0DCF">
        <w:rPr>
          <w:sz w:val="26"/>
          <w:szCs w:val="26"/>
          <w:rtl/>
          <w:lang w:val="en-US"/>
        </w:rPr>
        <w:t>:</w:t>
      </w:r>
    </w:p>
    <w:p w14:paraId="466F3839" w14:textId="1CBD2CD9" w:rsidR="00FE0DCF" w:rsidRPr="00261FA7" w:rsidRDefault="00FE0DCF" w:rsidP="00FE0DCF">
      <w:pPr>
        <w:pStyle w:val="Heading2"/>
        <w:bidi/>
        <w:rPr>
          <w:sz w:val="26"/>
          <w:szCs w:val="26"/>
          <w:lang w:val="en-US"/>
        </w:rPr>
      </w:pPr>
      <w:r w:rsidRPr="00261FA7">
        <w:rPr>
          <w:sz w:val="26"/>
          <w:szCs w:val="26"/>
          <w:rtl/>
          <w:lang w:val="en-US"/>
        </w:rPr>
        <w:t xml:space="preserve">استخدام فترة العشر سنوات فقط </w:t>
      </w:r>
      <w:r w:rsidR="00D613F5" w:rsidRPr="00D613F5">
        <w:rPr>
          <w:sz w:val="26"/>
          <w:szCs w:val="26"/>
          <w:rtl/>
          <w:lang w:val="en-US"/>
        </w:rPr>
        <w:t xml:space="preserve">للإبلاغ عن </w:t>
      </w:r>
      <w:r w:rsidRPr="00261FA7">
        <w:rPr>
          <w:sz w:val="26"/>
          <w:szCs w:val="26"/>
          <w:rtl/>
          <w:lang w:val="en-US"/>
        </w:rPr>
        <w:t xml:space="preserve">أثر </w:t>
      </w:r>
      <w:r w:rsidR="00380815">
        <w:rPr>
          <w:rFonts w:hint="cs"/>
          <w:sz w:val="26"/>
          <w:szCs w:val="26"/>
          <w:rtl/>
          <w:lang w:val="en-US"/>
        </w:rPr>
        <w:t xml:space="preserve">خطة </w:t>
      </w:r>
      <w:r w:rsidR="00261FA7" w:rsidRPr="00261FA7">
        <w:rPr>
          <w:sz w:val="26"/>
          <w:szCs w:val="26"/>
          <w:rtl/>
          <w:lang w:val="en-US"/>
        </w:rPr>
        <w:t>التنفيذ المتعلقة بالمواد الهيدروفلوروكربونية بموجب تعديل كيغالي</w:t>
      </w:r>
      <w:r w:rsidRPr="00261FA7">
        <w:rPr>
          <w:sz w:val="26"/>
          <w:szCs w:val="26"/>
          <w:rtl/>
          <w:lang w:val="en-US"/>
        </w:rPr>
        <w:t>، مع ملاحظة أن</w:t>
      </w:r>
      <w:r w:rsidR="00380815">
        <w:rPr>
          <w:rFonts w:hint="cs"/>
          <w:sz w:val="26"/>
          <w:szCs w:val="26"/>
          <w:rtl/>
          <w:lang w:val="en-US"/>
        </w:rPr>
        <w:t>ه يمكن اعتبار</w:t>
      </w:r>
      <w:r w:rsidRPr="00261FA7">
        <w:rPr>
          <w:sz w:val="26"/>
          <w:szCs w:val="26"/>
          <w:rtl/>
          <w:lang w:val="en-US"/>
        </w:rPr>
        <w:t xml:space="preserve"> تقدير الانبعاثات التي </w:t>
      </w:r>
      <w:r w:rsidR="00380815">
        <w:rPr>
          <w:rFonts w:hint="cs"/>
          <w:sz w:val="26"/>
          <w:szCs w:val="26"/>
          <w:rtl/>
          <w:lang w:val="en-US"/>
        </w:rPr>
        <w:t>جري</w:t>
      </w:r>
      <w:r w:rsidRPr="00261FA7">
        <w:rPr>
          <w:sz w:val="26"/>
          <w:szCs w:val="26"/>
          <w:rtl/>
          <w:lang w:val="en-US"/>
        </w:rPr>
        <w:t xml:space="preserve"> تجنبها حتى عام </w:t>
      </w:r>
      <w:r w:rsidR="00261FA7">
        <w:rPr>
          <w:rFonts w:hint="cs"/>
          <w:sz w:val="26"/>
          <w:szCs w:val="26"/>
          <w:rtl/>
          <w:lang w:val="en-US"/>
        </w:rPr>
        <w:t>2050</w:t>
      </w:r>
      <w:r w:rsidRPr="00261FA7">
        <w:rPr>
          <w:sz w:val="26"/>
          <w:szCs w:val="26"/>
          <w:rtl/>
          <w:lang w:val="en-US"/>
        </w:rPr>
        <w:t xml:space="preserve"> </w:t>
      </w:r>
      <w:r w:rsidR="00380815">
        <w:rPr>
          <w:rFonts w:hint="cs"/>
          <w:sz w:val="26"/>
          <w:szCs w:val="26"/>
          <w:rtl/>
          <w:lang w:val="en-US"/>
        </w:rPr>
        <w:t>ك</w:t>
      </w:r>
      <w:r w:rsidRPr="00261FA7">
        <w:rPr>
          <w:sz w:val="26"/>
          <w:szCs w:val="26"/>
          <w:rtl/>
          <w:lang w:val="en-US"/>
        </w:rPr>
        <w:t>معلومات إضافية؛</w:t>
      </w:r>
    </w:p>
    <w:p w14:paraId="33CCAD43" w14:textId="598B547D" w:rsidR="00FE0DCF" w:rsidRPr="00261FA7" w:rsidRDefault="00FE0DCF" w:rsidP="00FE0DCF">
      <w:pPr>
        <w:pStyle w:val="Heading2"/>
        <w:bidi/>
        <w:rPr>
          <w:sz w:val="26"/>
          <w:szCs w:val="26"/>
          <w:lang w:val="en-US"/>
        </w:rPr>
      </w:pPr>
      <w:r w:rsidRPr="00261FA7">
        <w:rPr>
          <w:sz w:val="26"/>
          <w:szCs w:val="26"/>
          <w:rtl/>
          <w:lang w:val="en-US"/>
        </w:rPr>
        <w:t xml:space="preserve">اقترح أعضاء مختلفون معدلات نمو مختلفة لتحديد سيناريو العمل المعتاد، تتراوح بين انعدام النمو، ومعدل النمو المطبق على أحدث استهلاك مُبلغ عنه، ومعدلات النمو المستندة إلى الظروف في مختلف </w:t>
      </w:r>
      <w:r w:rsidR="00380815">
        <w:rPr>
          <w:rFonts w:hint="cs"/>
          <w:sz w:val="26"/>
          <w:szCs w:val="26"/>
          <w:rtl/>
          <w:lang w:val="en-US"/>
        </w:rPr>
        <w:t>البلدان</w:t>
      </w:r>
      <w:r w:rsidR="00261FA7">
        <w:rPr>
          <w:rFonts w:hint="cs"/>
          <w:sz w:val="26"/>
          <w:szCs w:val="26"/>
          <w:rtl/>
          <w:lang w:val="en-US"/>
        </w:rPr>
        <w:t xml:space="preserve"> العاملة بموجب</w:t>
      </w:r>
      <w:r w:rsidRPr="00261FA7">
        <w:rPr>
          <w:sz w:val="26"/>
          <w:szCs w:val="26"/>
          <w:rtl/>
          <w:lang w:val="en-US"/>
        </w:rPr>
        <w:t xml:space="preserve"> المادة </w:t>
      </w:r>
      <w:r w:rsidR="00261FA7">
        <w:rPr>
          <w:rFonts w:hint="cs"/>
          <w:sz w:val="26"/>
          <w:szCs w:val="26"/>
          <w:rtl/>
          <w:lang w:val="en-US"/>
        </w:rPr>
        <w:t>5</w:t>
      </w:r>
      <w:r w:rsidRPr="00261FA7">
        <w:rPr>
          <w:sz w:val="26"/>
          <w:szCs w:val="26"/>
          <w:rtl/>
          <w:lang w:val="en-US"/>
        </w:rPr>
        <w:t>؛</w:t>
      </w:r>
    </w:p>
    <w:p w14:paraId="4E1FB2EA" w14:textId="099491F4" w:rsidR="00FE0DCF" w:rsidRPr="00261FA7" w:rsidRDefault="00FE0DCF" w:rsidP="00FE0DCF">
      <w:pPr>
        <w:pStyle w:val="Heading2"/>
        <w:bidi/>
        <w:rPr>
          <w:sz w:val="26"/>
          <w:szCs w:val="26"/>
          <w:lang w:val="en-US"/>
        </w:rPr>
      </w:pPr>
      <w:r w:rsidRPr="00261FA7">
        <w:rPr>
          <w:sz w:val="26"/>
          <w:szCs w:val="26"/>
          <w:rtl/>
          <w:lang w:val="en-US"/>
        </w:rPr>
        <w:t xml:space="preserve">أوصى أحد الأعضاء بإضافة "الاستهلاك المُتجنب" إلى المقاييس المُقدمة، باستخدام النهج </w:t>
      </w:r>
      <w:r w:rsidR="00380815">
        <w:rPr>
          <w:rFonts w:hint="cs"/>
          <w:sz w:val="26"/>
          <w:szCs w:val="26"/>
          <w:rtl/>
          <w:lang w:val="en-US"/>
        </w:rPr>
        <w:t>الذي جرى وضعه</w:t>
      </w:r>
      <w:r w:rsidRPr="00261FA7">
        <w:rPr>
          <w:sz w:val="26"/>
          <w:szCs w:val="26"/>
          <w:rtl/>
          <w:lang w:val="en-US"/>
        </w:rPr>
        <w:t xml:space="preserve"> في إطار مشروع "مساهمات التبريد </w:t>
      </w:r>
      <w:r w:rsidR="00380815">
        <w:rPr>
          <w:rFonts w:hint="cs"/>
          <w:sz w:val="26"/>
          <w:szCs w:val="26"/>
          <w:rtl/>
          <w:lang w:val="en-US"/>
        </w:rPr>
        <w:t xml:space="preserve">في </w:t>
      </w:r>
      <w:r w:rsidRPr="00261FA7">
        <w:rPr>
          <w:sz w:val="26"/>
          <w:szCs w:val="26"/>
          <w:rtl/>
          <w:lang w:val="en-US"/>
        </w:rPr>
        <w:t xml:space="preserve">مكافحة تغير المناخ 2" التابع للمبادرة الدولية للمناخ لحساب تخفيضات الانبعاثات، والسعي إلى التنسيق مع فرقة العمل المعنية بقوائم </w:t>
      </w:r>
      <w:r w:rsidR="00380815">
        <w:rPr>
          <w:rFonts w:hint="cs"/>
          <w:sz w:val="26"/>
          <w:szCs w:val="26"/>
          <w:rtl/>
          <w:lang w:val="en-US"/>
        </w:rPr>
        <w:t>ال</w:t>
      </w:r>
      <w:r w:rsidRPr="00261FA7">
        <w:rPr>
          <w:sz w:val="26"/>
          <w:szCs w:val="26"/>
          <w:rtl/>
          <w:lang w:val="en-US"/>
        </w:rPr>
        <w:t>جرد</w:t>
      </w:r>
      <w:r w:rsidR="00380815">
        <w:rPr>
          <w:rFonts w:hint="cs"/>
          <w:sz w:val="26"/>
          <w:szCs w:val="26"/>
          <w:rtl/>
          <w:lang w:val="en-US"/>
        </w:rPr>
        <w:t xml:space="preserve"> الوطنية</w:t>
      </w:r>
      <w:r w:rsidRPr="00261FA7">
        <w:rPr>
          <w:sz w:val="26"/>
          <w:szCs w:val="26"/>
          <w:rtl/>
          <w:lang w:val="en-US"/>
        </w:rPr>
        <w:t xml:space="preserve"> </w:t>
      </w:r>
      <w:r w:rsidR="00380815">
        <w:rPr>
          <w:rFonts w:hint="cs"/>
          <w:sz w:val="26"/>
          <w:szCs w:val="26"/>
          <w:rtl/>
          <w:lang w:val="en-US"/>
        </w:rPr>
        <w:t>ل</w:t>
      </w:r>
      <w:r w:rsidRPr="00261FA7">
        <w:rPr>
          <w:sz w:val="26"/>
          <w:szCs w:val="26"/>
          <w:rtl/>
          <w:lang w:val="en-US"/>
        </w:rPr>
        <w:t>غازات الاحتباس الحراري التابعة للهيئة الحكومية الدولية المعنية بتغير المناخ (</w:t>
      </w:r>
      <w:r w:rsidRPr="00261FA7">
        <w:rPr>
          <w:sz w:val="26"/>
          <w:szCs w:val="26"/>
          <w:lang w:val="en-US"/>
        </w:rPr>
        <w:t>IPCC</w:t>
      </w:r>
      <w:r w:rsidRPr="00261FA7">
        <w:rPr>
          <w:sz w:val="26"/>
          <w:szCs w:val="26"/>
          <w:rtl/>
          <w:lang w:val="en-US"/>
        </w:rPr>
        <w:t>)؛</w:t>
      </w:r>
    </w:p>
    <w:p w14:paraId="258820F5" w14:textId="2E9EECE3" w:rsidR="00FE0DCF" w:rsidRPr="00261FA7" w:rsidRDefault="00FE0DCF" w:rsidP="00FE0DCF">
      <w:pPr>
        <w:pStyle w:val="Heading2"/>
        <w:bidi/>
        <w:rPr>
          <w:sz w:val="26"/>
          <w:szCs w:val="26"/>
          <w:lang w:val="en-US"/>
        </w:rPr>
      </w:pPr>
      <w:r w:rsidRPr="00261FA7">
        <w:rPr>
          <w:sz w:val="26"/>
          <w:szCs w:val="26"/>
          <w:rtl/>
          <w:lang w:val="en-US"/>
        </w:rPr>
        <w:t xml:space="preserve">استخدام الهدف الأخير للمرحلة الأولى من </w:t>
      </w:r>
      <w:r w:rsidR="00380815" w:rsidRPr="00380815">
        <w:rPr>
          <w:sz w:val="26"/>
          <w:szCs w:val="26"/>
          <w:rtl/>
          <w:lang w:val="en-US"/>
        </w:rPr>
        <w:t>خطة التنفيذ المتعلقة بالمواد الهيدروفلوروكربونية بموجب تعديل كيغالي</w:t>
      </w:r>
      <w:r w:rsidRPr="00261FA7">
        <w:rPr>
          <w:sz w:val="26"/>
          <w:szCs w:val="26"/>
          <w:rtl/>
          <w:lang w:val="en-US"/>
        </w:rPr>
        <w:t>، والحفاظ على الفوائد عند هذا المستوى لتحديد الأثر المناخي للمرحلة الأولى، مع ملاحظة أن فوائد المرحلة الثانية، عند الموافقة عليها، ستكون</w:t>
      </w:r>
      <w:r w:rsidR="00380815">
        <w:rPr>
          <w:rFonts w:hint="cs"/>
          <w:sz w:val="26"/>
          <w:szCs w:val="26"/>
          <w:rtl/>
          <w:lang w:val="en-US"/>
        </w:rPr>
        <w:t xml:space="preserve"> فوائد</w:t>
      </w:r>
      <w:r w:rsidRPr="00261FA7">
        <w:rPr>
          <w:sz w:val="26"/>
          <w:szCs w:val="26"/>
          <w:rtl/>
          <w:lang w:val="en-US"/>
        </w:rPr>
        <w:t xml:space="preserve"> إضافية.</w:t>
      </w:r>
    </w:p>
    <w:p w14:paraId="2F7EEE3C" w14:textId="544D2E14" w:rsidR="00FE0DCF" w:rsidRPr="00380815" w:rsidRDefault="00FE0DCF" w:rsidP="00FE0DCF">
      <w:pPr>
        <w:pStyle w:val="Heading1"/>
        <w:bidi/>
        <w:rPr>
          <w:sz w:val="26"/>
          <w:szCs w:val="26"/>
          <w:lang w:val="en-US"/>
        </w:rPr>
      </w:pPr>
      <w:r w:rsidRPr="00380815">
        <w:rPr>
          <w:sz w:val="26"/>
          <w:szCs w:val="26"/>
          <w:rtl/>
          <w:lang w:val="en-US"/>
        </w:rPr>
        <w:t>وبعد ذلك، وافقت اللجنة التنفيذية على إنشاء فريق اتصال لمواصلة مناقشة هذه المسألة. وبعد</w:t>
      </w:r>
      <w:r w:rsidR="00D613F5">
        <w:rPr>
          <w:rFonts w:hint="cs"/>
          <w:sz w:val="26"/>
          <w:szCs w:val="26"/>
          <w:rtl/>
          <w:lang w:val="en-US"/>
        </w:rPr>
        <w:t xml:space="preserve"> إجراء</w:t>
      </w:r>
      <w:r w:rsidRPr="00380815">
        <w:rPr>
          <w:sz w:val="26"/>
          <w:szCs w:val="26"/>
          <w:rtl/>
          <w:lang w:val="en-US"/>
        </w:rPr>
        <w:t xml:space="preserve"> مناقشات أخرى في الفريق، وافقت اللجنة التنفيذية على مواصلة النظر في حساب الأثر المناخي لخطط </w:t>
      </w:r>
      <w:r w:rsidR="00D613F5">
        <w:rPr>
          <w:rFonts w:hint="cs"/>
          <w:sz w:val="26"/>
          <w:szCs w:val="26"/>
          <w:rtl/>
          <w:lang w:val="en-US"/>
        </w:rPr>
        <w:t>الت</w:t>
      </w:r>
      <w:r w:rsidR="00380815" w:rsidRPr="00380815">
        <w:rPr>
          <w:sz w:val="26"/>
          <w:szCs w:val="26"/>
          <w:rtl/>
          <w:lang w:val="en-US"/>
        </w:rPr>
        <w:t>نفيذ المتعلقة بالمواد الهيدروفلوروكربونية بموجب تعديل كيغالي</w:t>
      </w:r>
      <w:r w:rsidR="00380815">
        <w:rPr>
          <w:rFonts w:hint="cs"/>
          <w:sz w:val="26"/>
          <w:szCs w:val="26"/>
          <w:rtl/>
          <w:lang w:val="en-US"/>
        </w:rPr>
        <w:t xml:space="preserve"> </w:t>
      </w:r>
      <w:r w:rsidRPr="00380815">
        <w:rPr>
          <w:sz w:val="26"/>
          <w:szCs w:val="26"/>
          <w:rtl/>
          <w:lang w:val="en-US"/>
        </w:rPr>
        <w:t>في اجتماعها السابع والتسعين.</w:t>
      </w:r>
    </w:p>
    <w:p w14:paraId="282B7DE8" w14:textId="4AC1CB8D" w:rsidR="00105A44" w:rsidRPr="00380815" w:rsidRDefault="00380815" w:rsidP="00FE0DCF">
      <w:pPr>
        <w:pStyle w:val="Heading1"/>
        <w:bidi/>
        <w:rPr>
          <w:sz w:val="26"/>
          <w:szCs w:val="26"/>
          <w:rtl/>
          <w:lang w:val="en-US"/>
        </w:rPr>
      </w:pPr>
      <w:r>
        <w:rPr>
          <w:rFonts w:hint="cs"/>
          <w:sz w:val="26"/>
          <w:szCs w:val="26"/>
          <w:rtl/>
          <w:lang w:val="en-US"/>
        </w:rPr>
        <w:t>وب</w:t>
      </w:r>
      <w:r w:rsidR="00FE0DCF" w:rsidRPr="00380815">
        <w:rPr>
          <w:sz w:val="26"/>
          <w:szCs w:val="26"/>
          <w:rtl/>
          <w:lang w:val="en-US"/>
        </w:rPr>
        <w:t xml:space="preserve">ناء على اقتراحات الأعضاء، تقترح الأمانة </w:t>
      </w:r>
      <w:r w:rsidR="00D613F5">
        <w:rPr>
          <w:rFonts w:hint="cs"/>
          <w:sz w:val="26"/>
          <w:szCs w:val="26"/>
          <w:rtl/>
          <w:lang w:val="en-US"/>
        </w:rPr>
        <w:t xml:space="preserve">إدخال </w:t>
      </w:r>
      <w:r w:rsidR="00FE0DCF" w:rsidRPr="00380815">
        <w:rPr>
          <w:sz w:val="26"/>
          <w:szCs w:val="26"/>
          <w:rtl/>
          <w:lang w:val="en-US"/>
        </w:rPr>
        <w:t>التغييرات التالية على المنهجية المعروضة على الاجتماع السادس والتسعين:</w:t>
      </w:r>
    </w:p>
    <w:p w14:paraId="3EDA688A" w14:textId="2DF6E434" w:rsidR="00FE0DCF" w:rsidRPr="00380815" w:rsidRDefault="00FE0DCF" w:rsidP="00FE0DCF">
      <w:pPr>
        <w:pStyle w:val="Heading2"/>
        <w:bidi/>
        <w:rPr>
          <w:sz w:val="26"/>
          <w:szCs w:val="26"/>
          <w:lang w:val="en-US"/>
        </w:rPr>
      </w:pPr>
      <w:r w:rsidRPr="00380815">
        <w:rPr>
          <w:sz w:val="26"/>
          <w:szCs w:val="26"/>
          <w:rtl/>
          <w:lang w:val="en-US"/>
        </w:rPr>
        <w:t>استخدام فترة العشر سنوات فقط ل</w:t>
      </w:r>
      <w:r w:rsidR="00D613F5">
        <w:rPr>
          <w:rFonts w:hint="cs"/>
          <w:sz w:val="26"/>
          <w:szCs w:val="26"/>
          <w:rtl/>
          <w:lang w:val="en-US"/>
        </w:rPr>
        <w:t>لإبلاغ عن</w:t>
      </w:r>
      <w:r w:rsidRPr="00380815">
        <w:rPr>
          <w:sz w:val="26"/>
          <w:szCs w:val="26"/>
          <w:rtl/>
          <w:lang w:val="en-US"/>
        </w:rPr>
        <w:t xml:space="preserve"> أثر </w:t>
      </w:r>
      <w:r w:rsidR="00D613F5">
        <w:rPr>
          <w:rFonts w:hint="cs"/>
          <w:sz w:val="26"/>
          <w:szCs w:val="26"/>
          <w:rtl/>
          <w:lang w:val="en-US"/>
        </w:rPr>
        <w:t>خطط الت</w:t>
      </w:r>
      <w:r w:rsidR="00D613F5" w:rsidRPr="00D613F5">
        <w:rPr>
          <w:sz w:val="26"/>
          <w:szCs w:val="26"/>
          <w:rtl/>
          <w:lang w:val="en-US"/>
        </w:rPr>
        <w:t>نفيذ المتعلقة بالمواد الهيدروفلوروكربونية بموجب تعديل كيغالي</w:t>
      </w:r>
      <w:r w:rsidRPr="00380815">
        <w:rPr>
          <w:sz w:val="26"/>
          <w:szCs w:val="26"/>
          <w:rtl/>
          <w:lang w:val="en-US"/>
        </w:rPr>
        <w:t xml:space="preserve">. وستُقدم المعلومات المتعلقة بالفوائد المحققة حتى عام </w:t>
      </w:r>
      <w:r w:rsidR="00D613F5">
        <w:rPr>
          <w:rFonts w:hint="cs"/>
          <w:sz w:val="26"/>
          <w:szCs w:val="26"/>
          <w:rtl/>
          <w:lang w:val="en-US"/>
        </w:rPr>
        <w:t>2050</w:t>
      </w:r>
      <w:r w:rsidRPr="00380815">
        <w:rPr>
          <w:sz w:val="26"/>
          <w:szCs w:val="26"/>
          <w:rtl/>
          <w:lang w:val="en-US"/>
        </w:rPr>
        <w:t xml:space="preserve"> كمعلومات إضافية؛ و</w:t>
      </w:r>
    </w:p>
    <w:p w14:paraId="27B32037" w14:textId="676F3B23" w:rsidR="00FE0DCF" w:rsidRPr="00380815" w:rsidRDefault="00FE0DCF" w:rsidP="00FE0DCF">
      <w:pPr>
        <w:pStyle w:val="Heading2"/>
        <w:bidi/>
        <w:rPr>
          <w:sz w:val="26"/>
          <w:szCs w:val="26"/>
          <w:rtl/>
          <w:lang w:val="en-US"/>
        </w:rPr>
      </w:pPr>
      <w:r w:rsidRPr="00380815">
        <w:rPr>
          <w:sz w:val="26"/>
          <w:szCs w:val="26"/>
          <w:rtl/>
          <w:lang w:val="en-US"/>
        </w:rPr>
        <w:t xml:space="preserve">استخدام الهدف الأخير للمرحلة الأولى من </w:t>
      </w:r>
      <w:r w:rsidR="00D613F5">
        <w:rPr>
          <w:rFonts w:hint="cs"/>
          <w:sz w:val="26"/>
          <w:szCs w:val="26"/>
          <w:rtl/>
          <w:lang w:val="en-US"/>
        </w:rPr>
        <w:t>خطة الت</w:t>
      </w:r>
      <w:r w:rsidR="00D613F5" w:rsidRPr="00D613F5">
        <w:rPr>
          <w:sz w:val="26"/>
          <w:szCs w:val="26"/>
          <w:rtl/>
          <w:lang w:val="en-US"/>
        </w:rPr>
        <w:t>نفيذ المتعلقة بالمواد الهيدروفلوروكربونية بموجب تعديل كيغالي</w:t>
      </w:r>
      <w:r w:rsidRPr="00380815">
        <w:rPr>
          <w:sz w:val="26"/>
          <w:szCs w:val="26"/>
          <w:rtl/>
          <w:lang w:val="en-US"/>
        </w:rPr>
        <w:t>، والحفاظ على مستوى الفوائد عند هذا المستوى، لتحديد الأثر المناخي للمرحلة الأولى.</w:t>
      </w:r>
    </w:p>
    <w:p w14:paraId="4DF9C4E5" w14:textId="5346C2D6" w:rsidR="00FE0DCF" w:rsidRPr="00380815" w:rsidRDefault="00D613F5" w:rsidP="00FE0DCF">
      <w:pPr>
        <w:pStyle w:val="Heading1"/>
        <w:bidi/>
        <w:rPr>
          <w:sz w:val="26"/>
          <w:szCs w:val="26"/>
          <w:lang w:val="en-US"/>
        </w:rPr>
      </w:pPr>
      <w:r>
        <w:rPr>
          <w:rFonts w:hint="cs"/>
          <w:sz w:val="26"/>
          <w:szCs w:val="26"/>
          <w:rtl/>
          <w:lang w:val="en-US"/>
        </w:rPr>
        <w:t>و</w:t>
      </w:r>
      <w:r w:rsidR="00FE0DCF" w:rsidRPr="00380815">
        <w:rPr>
          <w:sz w:val="26"/>
          <w:szCs w:val="26"/>
          <w:rtl/>
          <w:lang w:val="en-US"/>
        </w:rPr>
        <w:t xml:space="preserve">فيما يتعلق باستخدام فترة العشر سنوات للإبلاغ </w:t>
      </w:r>
      <w:r w:rsidRPr="00D613F5">
        <w:rPr>
          <w:sz w:val="26"/>
          <w:szCs w:val="26"/>
          <w:rtl/>
          <w:lang w:val="en-US"/>
        </w:rPr>
        <w:t xml:space="preserve">عن أثر خطط التنفيذ المتعلقة </w:t>
      </w:r>
      <w:bookmarkStart w:id="7" w:name="_Hlk214703993"/>
      <w:r w:rsidRPr="00D613F5">
        <w:rPr>
          <w:sz w:val="26"/>
          <w:szCs w:val="26"/>
          <w:rtl/>
          <w:lang w:val="en-US"/>
        </w:rPr>
        <w:t xml:space="preserve">بالمواد الهيدروفلوروكربونية </w:t>
      </w:r>
      <w:bookmarkEnd w:id="7"/>
      <w:r w:rsidRPr="00D613F5">
        <w:rPr>
          <w:sz w:val="26"/>
          <w:szCs w:val="26"/>
          <w:rtl/>
          <w:lang w:val="en-US"/>
        </w:rPr>
        <w:t>بموجب تعديل كيغالي</w:t>
      </w:r>
      <w:r w:rsidR="00FE0DCF" w:rsidRPr="00380815">
        <w:rPr>
          <w:sz w:val="26"/>
          <w:szCs w:val="26"/>
          <w:rtl/>
          <w:lang w:val="en-US"/>
        </w:rPr>
        <w:t>، فإن المنهجية التي اقترحتها الأمانة لا ت</w:t>
      </w:r>
      <w:r w:rsidR="00FF46DE">
        <w:rPr>
          <w:rFonts w:hint="cs"/>
          <w:sz w:val="26"/>
          <w:szCs w:val="26"/>
          <w:rtl/>
          <w:lang w:val="en-US"/>
        </w:rPr>
        <w:t>حدد</w:t>
      </w:r>
      <w:r w:rsidR="00FE0DCF" w:rsidRPr="00380815">
        <w:rPr>
          <w:sz w:val="26"/>
          <w:szCs w:val="26"/>
          <w:rtl/>
          <w:lang w:val="en-US"/>
        </w:rPr>
        <w:t xml:space="preserve"> موعد تحقيق الانبعاثات المتجنبة، والذي قد يكون خلال فترة العشر سنوات أو بعدها. </w:t>
      </w:r>
      <w:r>
        <w:rPr>
          <w:rFonts w:hint="cs"/>
          <w:sz w:val="26"/>
          <w:szCs w:val="26"/>
          <w:rtl/>
          <w:lang w:val="en-US"/>
        </w:rPr>
        <w:t>و</w:t>
      </w:r>
      <w:r w:rsidR="00FE0DCF" w:rsidRPr="00380815">
        <w:rPr>
          <w:sz w:val="26"/>
          <w:szCs w:val="26"/>
          <w:rtl/>
          <w:lang w:val="en-US"/>
        </w:rPr>
        <w:t>إضافة إلى ذلك، فإن قيم إمكانية الاحترار العالمي (</w:t>
      </w:r>
      <w:r w:rsidR="00FE0DCF" w:rsidRPr="00380815">
        <w:rPr>
          <w:sz w:val="26"/>
          <w:szCs w:val="26"/>
          <w:lang w:val="en-US"/>
        </w:rPr>
        <w:t>GWP</w:t>
      </w:r>
      <w:r w:rsidR="00FE0DCF" w:rsidRPr="00380815">
        <w:rPr>
          <w:sz w:val="26"/>
          <w:szCs w:val="26"/>
          <w:rtl/>
          <w:lang w:val="en-US"/>
        </w:rPr>
        <w:t xml:space="preserve">) التي تستخدمها أمانة الأوزون لحساب الاستهلاك والتي تنعكس في أهداف الاستهلاك الواردة في الاتفاقيات بين </w:t>
      </w:r>
      <w:r>
        <w:rPr>
          <w:rFonts w:hint="cs"/>
          <w:sz w:val="26"/>
          <w:szCs w:val="26"/>
          <w:rtl/>
          <w:lang w:val="en-US"/>
        </w:rPr>
        <w:t>البلدان العاملة بموجب</w:t>
      </w:r>
      <w:r w:rsidR="00FE0DCF" w:rsidRPr="00380815">
        <w:rPr>
          <w:sz w:val="26"/>
          <w:szCs w:val="26"/>
          <w:rtl/>
          <w:lang w:val="en-US"/>
        </w:rPr>
        <w:t xml:space="preserve"> المادة </w:t>
      </w:r>
      <w:r>
        <w:rPr>
          <w:rFonts w:hint="cs"/>
          <w:sz w:val="26"/>
          <w:szCs w:val="26"/>
          <w:rtl/>
          <w:lang w:val="en-US"/>
        </w:rPr>
        <w:t>5</w:t>
      </w:r>
      <w:r w:rsidR="00FE0DCF" w:rsidRPr="00380815">
        <w:rPr>
          <w:sz w:val="26"/>
          <w:szCs w:val="26"/>
          <w:rtl/>
          <w:lang w:val="en-US"/>
        </w:rPr>
        <w:t xml:space="preserve"> واللجنة التنفيذية، هي قيم </w:t>
      </w:r>
      <w:r w:rsidR="00FF46DE">
        <w:rPr>
          <w:rFonts w:hint="cs"/>
          <w:sz w:val="26"/>
          <w:szCs w:val="26"/>
          <w:rtl/>
          <w:lang w:val="en-US"/>
        </w:rPr>
        <w:t>تمتد</w:t>
      </w:r>
      <w:r w:rsidR="00FE0DCF" w:rsidRPr="00380815">
        <w:rPr>
          <w:sz w:val="26"/>
          <w:szCs w:val="26"/>
          <w:rtl/>
          <w:lang w:val="en-US"/>
        </w:rPr>
        <w:t xml:space="preserve"> على مدى </w:t>
      </w:r>
      <w:r>
        <w:rPr>
          <w:rFonts w:hint="cs"/>
          <w:sz w:val="26"/>
          <w:szCs w:val="26"/>
          <w:rtl/>
          <w:lang w:val="en-US"/>
        </w:rPr>
        <w:t>100</w:t>
      </w:r>
      <w:r w:rsidR="00FE0DCF" w:rsidRPr="00380815">
        <w:rPr>
          <w:sz w:val="26"/>
          <w:szCs w:val="26"/>
          <w:rtl/>
          <w:lang w:val="en-US"/>
        </w:rPr>
        <w:t xml:space="preserve"> عام، بما يتماشى مع المرفق واو من بروتوكول مونتريال. </w:t>
      </w:r>
      <w:r>
        <w:rPr>
          <w:rFonts w:hint="cs"/>
          <w:sz w:val="26"/>
          <w:szCs w:val="26"/>
          <w:rtl/>
          <w:lang w:val="en-US"/>
        </w:rPr>
        <w:t>و</w:t>
      </w:r>
      <w:r w:rsidR="00FE0DCF" w:rsidRPr="00380815">
        <w:rPr>
          <w:sz w:val="26"/>
          <w:szCs w:val="26"/>
          <w:rtl/>
          <w:lang w:val="en-US"/>
        </w:rPr>
        <w:t>سيكون من الأدق استخدام قيمة إمكانية الاحترار العالمي</w:t>
      </w:r>
      <w:r w:rsidR="00FF46DE">
        <w:rPr>
          <w:rFonts w:hint="cs"/>
          <w:sz w:val="26"/>
          <w:szCs w:val="26"/>
          <w:rtl/>
          <w:lang w:val="en-US"/>
        </w:rPr>
        <w:t xml:space="preserve"> والانبعاثات الفعلية</w:t>
      </w:r>
      <w:r w:rsidR="00FE0DCF" w:rsidRPr="00380815">
        <w:rPr>
          <w:sz w:val="26"/>
          <w:szCs w:val="26"/>
          <w:rtl/>
          <w:lang w:val="en-US"/>
        </w:rPr>
        <w:t xml:space="preserve"> على مدى </w:t>
      </w:r>
      <w:r>
        <w:rPr>
          <w:rFonts w:hint="cs"/>
          <w:sz w:val="26"/>
          <w:szCs w:val="26"/>
          <w:rtl/>
          <w:lang w:val="en-US"/>
        </w:rPr>
        <w:t>10</w:t>
      </w:r>
      <w:r w:rsidR="00FE0DCF" w:rsidRPr="00380815">
        <w:rPr>
          <w:sz w:val="26"/>
          <w:szCs w:val="26"/>
          <w:rtl/>
          <w:lang w:val="en-US"/>
        </w:rPr>
        <w:t xml:space="preserve"> سنوات عند تحديد الأثر المناخي لانبعاثات </w:t>
      </w:r>
      <w:r w:rsidRPr="00D613F5">
        <w:rPr>
          <w:sz w:val="26"/>
          <w:szCs w:val="26"/>
          <w:rtl/>
          <w:lang w:val="en-US"/>
        </w:rPr>
        <w:t xml:space="preserve">المواد الهيدروفلوروكربونية </w:t>
      </w:r>
      <w:r>
        <w:rPr>
          <w:rFonts w:hint="cs"/>
          <w:sz w:val="26"/>
          <w:szCs w:val="26"/>
          <w:rtl/>
          <w:lang w:val="en-US"/>
        </w:rPr>
        <w:t>الصادرة عن البلدان العاملة بموجب</w:t>
      </w:r>
      <w:r w:rsidR="00FE0DCF" w:rsidRPr="00380815">
        <w:rPr>
          <w:sz w:val="26"/>
          <w:szCs w:val="26"/>
          <w:rtl/>
          <w:lang w:val="en-US"/>
        </w:rPr>
        <w:t xml:space="preserve"> المادة </w:t>
      </w:r>
      <w:r>
        <w:rPr>
          <w:rFonts w:hint="cs"/>
          <w:sz w:val="26"/>
          <w:szCs w:val="26"/>
          <w:rtl/>
          <w:lang w:val="en-US"/>
        </w:rPr>
        <w:t>5</w:t>
      </w:r>
      <w:r w:rsidR="00FE0DCF" w:rsidRPr="00380815">
        <w:rPr>
          <w:sz w:val="26"/>
          <w:szCs w:val="26"/>
          <w:rtl/>
          <w:lang w:val="en-US"/>
        </w:rPr>
        <w:t xml:space="preserve"> خلال فترة عشر سنوات. ومع ذلك، </w:t>
      </w:r>
      <w:r w:rsidR="00FE0DCF" w:rsidRPr="00380815">
        <w:rPr>
          <w:sz w:val="26"/>
          <w:szCs w:val="26"/>
          <w:rtl/>
          <w:lang w:val="en-US"/>
        </w:rPr>
        <w:lastRenderedPageBreak/>
        <w:t xml:space="preserve">فإن هدف المنهجية التي اقترحتها الأمانة مختلف: فهو يسعى إلى تقدير فائدة تطبيق </w:t>
      </w:r>
      <w:r w:rsidRPr="00D613F5">
        <w:rPr>
          <w:sz w:val="26"/>
          <w:szCs w:val="26"/>
          <w:rtl/>
          <w:lang w:val="en-US"/>
        </w:rPr>
        <w:t xml:space="preserve">خطط التنفيذ المتعلقة بالمواد الهيدروفلوروكربونية بموجب تعديل كيغالي </w:t>
      </w:r>
      <w:r w:rsidR="00FE0DCF" w:rsidRPr="00380815">
        <w:rPr>
          <w:sz w:val="26"/>
          <w:szCs w:val="26"/>
          <w:rtl/>
          <w:lang w:val="en-US"/>
        </w:rPr>
        <w:t xml:space="preserve">في </w:t>
      </w:r>
      <w:r>
        <w:rPr>
          <w:rFonts w:hint="cs"/>
          <w:sz w:val="26"/>
          <w:szCs w:val="26"/>
          <w:rtl/>
          <w:lang w:val="en-US"/>
        </w:rPr>
        <w:t>البلدان العاملة بموجب</w:t>
      </w:r>
      <w:r w:rsidR="00FE0DCF" w:rsidRPr="00380815">
        <w:rPr>
          <w:sz w:val="26"/>
          <w:szCs w:val="26"/>
          <w:rtl/>
          <w:lang w:val="en-US"/>
        </w:rPr>
        <w:t xml:space="preserve"> المادة </w:t>
      </w:r>
      <w:r>
        <w:rPr>
          <w:rFonts w:hint="cs"/>
          <w:sz w:val="26"/>
          <w:szCs w:val="26"/>
          <w:rtl/>
          <w:lang w:val="en-US"/>
        </w:rPr>
        <w:t>5</w:t>
      </w:r>
      <w:r w:rsidR="00FE0DCF" w:rsidRPr="00380815">
        <w:rPr>
          <w:sz w:val="26"/>
          <w:szCs w:val="26"/>
          <w:rtl/>
          <w:lang w:val="en-US"/>
        </w:rPr>
        <w:t xml:space="preserve"> مقارنةً بمجموعة من </w:t>
      </w:r>
      <w:r w:rsidR="00FF46DE">
        <w:rPr>
          <w:rFonts w:hint="cs"/>
          <w:sz w:val="26"/>
          <w:szCs w:val="26"/>
          <w:rtl/>
          <w:lang w:val="en-US"/>
        </w:rPr>
        <w:t>ال</w:t>
      </w:r>
      <w:r w:rsidR="00FE0DCF" w:rsidRPr="00380815">
        <w:rPr>
          <w:sz w:val="26"/>
          <w:szCs w:val="26"/>
          <w:rtl/>
          <w:lang w:val="en-US"/>
        </w:rPr>
        <w:t xml:space="preserve">سيناريوهات </w:t>
      </w:r>
      <w:r w:rsidR="00FF46DE">
        <w:rPr>
          <w:rFonts w:hint="cs"/>
          <w:sz w:val="26"/>
          <w:szCs w:val="26"/>
          <w:rtl/>
          <w:lang w:val="en-US"/>
        </w:rPr>
        <w:t xml:space="preserve">المقبولة من سيناريوهات </w:t>
      </w:r>
      <w:r w:rsidR="00FE0DCF" w:rsidRPr="00380815">
        <w:rPr>
          <w:sz w:val="26"/>
          <w:szCs w:val="26"/>
          <w:rtl/>
          <w:lang w:val="en-US"/>
        </w:rPr>
        <w:t>العمل المعتاد.</w:t>
      </w:r>
    </w:p>
    <w:p w14:paraId="22124518" w14:textId="0D40B13A" w:rsidR="00FE0DCF" w:rsidRPr="00FF46DE" w:rsidRDefault="00FF46DE" w:rsidP="00FE0DCF">
      <w:pPr>
        <w:pStyle w:val="Heading1"/>
        <w:bidi/>
        <w:rPr>
          <w:sz w:val="26"/>
          <w:szCs w:val="26"/>
          <w:rtl/>
          <w:lang w:val="en-US"/>
        </w:rPr>
      </w:pPr>
      <w:r w:rsidRPr="00FF46DE">
        <w:rPr>
          <w:rFonts w:hint="cs"/>
          <w:sz w:val="26"/>
          <w:szCs w:val="26"/>
          <w:rtl/>
          <w:lang w:val="en-US"/>
        </w:rPr>
        <w:t>و</w:t>
      </w:r>
      <w:r w:rsidR="00FE0DCF" w:rsidRPr="00FF46DE">
        <w:rPr>
          <w:sz w:val="26"/>
          <w:szCs w:val="26"/>
          <w:rtl/>
          <w:lang w:val="en-US"/>
        </w:rPr>
        <w:t xml:space="preserve">لتوضيح تطبيق التغييرات المقترحة في الاجتماع الحالي، </w:t>
      </w:r>
      <w:r>
        <w:rPr>
          <w:rFonts w:hint="cs"/>
          <w:sz w:val="26"/>
          <w:szCs w:val="26"/>
          <w:rtl/>
          <w:lang w:val="en-US"/>
        </w:rPr>
        <w:t>استنسخت</w:t>
      </w:r>
      <w:r w:rsidR="00FE0DCF" w:rsidRPr="00FF46DE">
        <w:rPr>
          <w:sz w:val="26"/>
          <w:szCs w:val="26"/>
          <w:rtl/>
          <w:lang w:val="en-US"/>
        </w:rPr>
        <w:t xml:space="preserve"> الأمانة الفقرات ذات الصلة التي تشرح المنهجية </w:t>
      </w:r>
      <w:r>
        <w:rPr>
          <w:rFonts w:hint="cs"/>
          <w:sz w:val="26"/>
          <w:szCs w:val="26"/>
          <w:rtl/>
          <w:lang w:val="en-US"/>
        </w:rPr>
        <w:t xml:space="preserve">والواردة في </w:t>
      </w:r>
      <w:r w:rsidR="00FE0DCF" w:rsidRPr="00FF46DE">
        <w:rPr>
          <w:sz w:val="26"/>
          <w:szCs w:val="26"/>
          <w:rtl/>
          <w:lang w:val="en-US"/>
        </w:rPr>
        <w:t xml:space="preserve">الوثيقة </w:t>
      </w:r>
      <w:r w:rsidR="00FE0DCF" w:rsidRPr="00FF46DE">
        <w:rPr>
          <w:sz w:val="26"/>
          <w:szCs w:val="26"/>
          <w:lang w:val="en-US"/>
        </w:rPr>
        <w:t>UNEP/OzL.Pro/ExCom/96/16</w:t>
      </w:r>
      <w:r w:rsidR="00FE0DCF" w:rsidRPr="00FF46DE">
        <w:rPr>
          <w:sz w:val="26"/>
          <w:szCs w:val="26"/>
          <w:rtl/>
          <w:lang w:val="en-US"/>
        </w:rPr>
        <w:t xml:space="preserve"> </w:t>
      </w:r>
      <w:r w:rsidR="00FE0DCF" w:rsidRPr="00FF46DE">
        <w:rPr>
          <w:b/>
          <w:bCs/>
          <w:sz w:val="26"/>
          <w:szCs w:val="26"/>
          <w:rtl/>
          <w:lang w:val="en-US"/>
        </w:rPr>
        <w:t>و</w:t>
      </w:r>
      <w:r>
        <w:rPr>
          <w:rFonts w:hint="cs"/>
          <w:b/>
          <w:bCs/>
          <w:sz w:val="26"/>
          <w:szCs w:val="26"/>
          <w:rtl/>
          <w:lang w:val="en-US"/>
        </w:rPr>
        <w:t>أدخلت</w:t>
      </w:r>
      <w:r w:rsidR="00FE0DCF" w:rsidRPr="00FF46DE">
        <w:rPr>
          <w:b/>
          <w:bCs/>
          <w:sz w:val="26"/>
          <w:szCs w:val="26"/>
          <w:rtl/>
          <w:lang w:val="en-US"/>
        </w:rPr>
        <w:t xml:space="preserve"> التغييرات الموضحة بالخط العريض.</w:t>
      </w:r>
    </w:p>
    <w:p w14:paraId="30F29E63" w14:textId="77777777" w:rsidR="006C7E64" w:rsidRPr="00847A42" w:rsidRDefault="006C7E64" w:rsidP="006C7E64">
      <w:pPr>
        <w:keepNext/>
        <w:bidi/>
        <w:spacing w:before="240" w:after="240"/>
        <w:outlineLvl w:val="0"/>
        <w:rPr>
          <w:b/>
          <w:bCs/>
          <w:sz w:val="26"/>
          <w:szCs w:val="26"/>
          <w:lang w:val="en-US"/>
        </w:rPr>
      </w:pPr>
      <w:r w:rsidRPr="00847A42">
        <w:rPr>
          <w:b/>
          <w:bCs/>
          <w:sz w:val="26"/>
          <w:szCs w:val="26"/>
          <w:rtl/>
          <w:lang w:val="en-US"/>
        </w:rPr>
        <w:t>خلفية</w:t>
      </w:r>
    </w:p>
    <w:p w14:paraId="66B3029F" w14:textId="21EC6882" w:rsidR="006C7E64" w:rsidRPr="006C7E64" w:rsidRDefault="00FF46DE" w:rsidP="006C7E64">
      <w:pPr>
        <w:pStyle w:val="Heading1"/>
        <w:bidi/>
        <w:rPr>
          <w:sz w:val="26"/>
          <w:szCs w:val="26"/>
          <w:lang w:val="en-US"/>
        </w:rPr>
      </w:pPr>
      <w:r>
        <w:rPr>
          <w:rFonts w:hint="cs"/>
          <w:sz w:val="26"/>
          <w:szCs w:val="26"/>
          <w:rtl/>
          <w:lang w:val="en-US"/>
        </w:rPr>
        <w:t xml:space="preserve">في حين </w:t>
      </w:r>
      <w:r w:rsidR="006C7E64" w:rsidRPr="006C7E64">
        <w:rPr>
          <w:rFonts w:hint="cs"/>
          <w:sz w:val="26"/>
          <w:szCs w:val="26"/>
          <w:rtl/>
          <w:lang w:val="en-US"/>
        </w:rPr>
        <w:t>أدرجت</w:t>
      </w:r>
      <w:r w:rsidR="006C7E64" w:rsidRPr="006C7E64">
        <w:rPr>
          <w:sz w:val="26"/>
          <w:szCs w:val="26"/>
          <w:rtl/>
          <w:lang w:val="en-US"/>
        </w:rPr>
        <w:t xml:space="preserve"> المعلومات المتعلقة بالتأثير على المناخ من تنفيذ خطط إدارة </w:t>
      </w:r>
      <w:r w:rsidR="006C7E64" w:rsidRPr="006C7E64">
        <w:rPr>
          <w:rFonts w:hint="cs"/>
          <w:sz w:val="26"/>
          <w:szCs w:val="26"/>
          <w:rtl/>
          <w:lang w:val="en-US"/>
        </w:rPr>
        <w:t>إزالة المواد</w:t>
      </w:r>
      <w:r w:rsidR="006C7E64" w:rsidRPr="006C7E64">
        <w:rPr>
          <w:sz w:val="26"/>
          <w:szCs w:val="26"/>
          <w:rtl/>
          <w:lang w:val="en-US"/>
        </w:rPr>
        <w:t xml:space="preserve"> الهيدروكلوروفلوروكربون</w:t>
      </w:r>
      <w:r w:rsidR="006C7E64" w:rsidRPr="006C7E64">
        <w:rPr>
          <w:rFonts w:hint="cs"/>
          <w:sz w:val="26"/>
          <w:szCs w:val="26"/>
          <w:rtl/>
          <w:lang w:val="en-US"/>
        </w:rPr>
        <w:t>ية</w:t>
      </w:r>
      <w:r w:rsidR="006C7E64" w:rsidRPr="006C7E64">
        <w:rPr>
          <w:sz w:val="26"/>
          <w:szCs w:val="26"/>
          <w:rtl/>
          <w:lang w:val="en-US"/>
        </w:rPr>
        <w:t xml:space="preserve"> في وثائق الاجتماعات ذات الصلة، </w:t>
      </w:r>
      <w:r w:rsidR="00A40B98">
        <w:rPr>
          <w:rFonts w:hint="cs"/>
          <w:sz w:val="26"/>
          <w:szCs w:val="26"/>
          <w:rtl/>
          <w:lang w:val="en-US"/>
        </w:rPr>
        <w:t xml:space="preserve">إلا أن </w:t>
      </w:r>
      <w:r w:rsidR="006C7E64" w:rsidRPr="006C7E64">
        <w:rPr>
          <w:sz w:val="26"/>
          <w:szCs w:val="26"/>
          <w:rtl/>
          <w:lang w:val="en-US"/>
        </w:rPr>
        <w:t xml:space="preserve">هذه المعلومات </w:t>
      </w:r>
      <w:r w:rsidR="00A40B98">
        <w:rPr>
          <w:rFonts w:hint="cs"/>
          <w:sz w:val="26"/>
          <w:szCs w:val="26"/>
          <w:rtl/>
          <w:lang w:val="en-US"/>
        </w:rPr>
        <w:t xml:space="preserve">ظلت </w:t>
      </w:r>
      <w:r w:rsidR="006C7E64" w:rsidRPr="006C7E64">
        <w:rPr>
          <w:sz w:val="26"/>
          <w:szCs w:val="26"/>
          <w:rtl/>
          <w:lang w:val="en-US"/>
        </w:rPr>
        <w:t>محدودة</w:t>
      </w:r>
      <w:r w:rsidR="006C7E64" w:rsidRPr="006C7E64">
        <w:rPr>
          <w:rFonts w:hint="cs"/>
          <w:sz w:val="26"/>
          <w:szCs w:val="26"/>
          <w:rtl/>
          <w:lang w:val="en-US"/>
        </w:rPr>
        <w:t>. و</w:t>
      </w:r>
      <w:r w:rsidR="006C7E64" w:rsidRPr="006C7E64">
        <w:rPr>
          <w:sz w:val="26"/>
          <w:szCs w:val="26"/>
          <w:rtl/>
          <w:lang w:val="en-US"/>
        </w:rPr>
        <w:t xml:space="preserve">بالنسبة لخطط إدارة </w:t>
      </w:r>
      <w:r w:rsidR="006C7E64" w:rsidRPr="006C7E64">
        <w:rPr>
          <w:rFonts w:hint="cs"/>
          <w:sz w:val="26"/>
          <w:szCs w:val="26"/>
          <w:rtl/>
          <w:lang w:val="en-US"/>
        </w:rPr>
        <w:t>إزالة المواد</w:t>
      </w:r>
      <w:r w:rsidR="006C7E64" w:rsidRPr="006C7E64">
        <w:rPr>
          <w:sz w:val="26"/>
          <w:szCs w:val="26"/>
          <w:rtl/>
          <w:lang w:val="en-US"/>
        </w:rPr>
        <w:t xml:space="preserve"> الهيدروكلوروفلوروكربون</w:t>
      </w:r>
      <w:r w:rsidR="006C7E64" w:rsidRPr="006C7E64">
        <w:rPr>
          <w:rFonts w:hint="cs"/>
          <w:sz w:val="26"/>
          <w:szCs w:val="26"/>
          <w:rtl/>
          <w:lang w:val="en-US"/>
        </w:rPr>
        <w:t>ية</w:t>
      </w:r>
      <w:r w:rsidR="006C7E64" w:rsidRPr="006C7E64">
        <w:rPr>
          <w:sz w:val="26"/>
          <w:szCs w:val="26"/>
          <w:rtl/>
          <w:lang w:val="en-US"/>
        </w:rPr>
        <w:t xml:space="preserve"> التي </w:t>
      </w:r>
      <w:r w:rsidR="00A40B98">
        <w:rPr>
          <w:rFonts w:hint="cs"/>
          <w:sz w:val="26"/>
          <w:szCs w:val="26"/>
          <w:rtl/>
          <w:lang w:val="en-US"/>
        </w:rPr>
        <w:t>اقتصرت على</w:t>
      </w:r>
      <w:r w:rsidR="006C7E64" w:rsidRPr="006C7E64">
        <w:rPr>
          <w:sz w:val="26"/>
          <w:szCs w:val="26"/>
          <w:rtl/>
          <w:lang w:val="en-US"/>
        </w:rPr>
        <w:t xml:space="preserve"> أنشطة في قطاع الخدمة، لاحظت الأمانة أن كل كيلوغرام من الهيدروكلوروفلوروكربون</w:t>
      </w:r>
      <w:r w:rsidR="006C7E64" w:rsidRPr="006C7E64">
        <w:rPr>
          <w:rFonts w:hint="cs"/>
          <w:sz w:val="26"/>
          <w:szCs w:val="26"/>
          <w:rtl/>
          <w:lang w:val="en-US"/>
        </w:rPr>
        <w:t>-22</w:t>
      </w:r>
      <w:r w:rsidR="006C7E64" w:rsidRPr="006C7E64">
        <w:rPr>
          <w:sz w:val="26"/>
          <w:szCs w:val="26"/>
          <w:rtl/>
          <w:lang w:val="en-US"/>
        </w:rPr>
        <w:t xml:space="preserve"> </w:t>
      </w:r>
      <w:r w:rsidR="006C7E64" w:rsidRPr="006C7E64">
        <w:rPr>
          <w:rFonts w:hint="cs"/>
          <w:sz w:val="26"/>
          <w:szCs w:val="26"/>
          <w:rtl/>
          <w:lang w:val="en-US"/>
        </w:rPr>
        <w:t>غير المنبعث</w:t>
      </w:r>
      <w:r w:rsidR="006C7E64" w:rsidRPr="006C7E64">
        <w:rPr>
          <w:sz w:val="26"/>
          <w:szCs w:val="26"/>
          <w:rtl/>
          <w:lang w:val="en-US"/>
        </w:rPr>
        <w:t xml:space="preserve"> بسبب ممارسات التبريد الأفضل أدى إلى توفير ما يقرب من</w:t>
      </w:r>
      <w:r w:rsidR="006C7E64" w:rsidRPr="006C7E64">
        <w:rPr>
          <w:sz w:val="26"/>
          <w:szCs w:val="26"/>
          <w:lang w:val="en-US"/>
        </w:rPr>
        <w:t xml:space="preserve">1.8 </w:t>
      </w:r>
      <w:r w:rsidR="006C7E64" w:rsidRPr="006C7E64">
        <w:rPr>
          <w:rFonts w:hint="cs"/>
          <w:sz w:val="26"/>
          <w:szCs w:val="26"/>
          <w:rtl/>
          <w:lang w:val="en-US"/>
        </w:rPr>
        <w:t xml:space="preserve"> </w:t>
      </w:r>
      <w:r w:rsidR="006C7E64" w:rsidRPr="006C7E64">
        <w:rPr>
          <w:sz w:val="26"/>
          <w:szCs w:val="26"/>
          <w:rtl/>
          <w:lang w:val="en-US"/>
        </w:rPr>
        <w:t>طن مكافئ من ثاني أكسيد الكربون</w:t>
      </w:r>
      <w:r w:rsidR="006C7E64" w:rsidRPr="006C7E64">
        <w:rPr>
          <w:rFonts w:hint="cs"/>
          <w:sz w:val="26"/>
          <w:szCs w:val="26"/>
          <w:rtl/>
          <w:lang w:val="en-US"/>
        </w:rPr>
        <w:t>،</w:t>
      </w:r>
      <w:r w:rsidR="006C7E64" w:rsidRPr="006C7E64">
        <w:rPr>
          <w:sz w:val="26"/>
          <w:szCs w:val="26"/>
          <w:rtl/>
          <w:lang w:val="en-US"/>
        </w:rPr>
        <w:t xml:space="preserve"> دون تقديم فائدة تراكمية تحق</w:t>
      </w:r>
      <w:r w:rsidR="006C7E64" w:rsidRPr="006C7E64">
        <w:rPr>
          <w:rFonts w:hint="cs"/>
          <w:sz w:val="26"/>
          <w:szCs w:val="26"/>
          <w:rtl/>
          <w:lang w:val="en-US"/>
        </w:rPr>
        <w:t>قت</w:t>
      </w:r>
      <w:r w:rsidR="006C7E64" w:rsidRPr="006C7E64">
        <w:rPr>
          <w:sz w:val="26"/>
          <w:szCs w:val="26"/>
          <w:rtl/>
          <w:lang w:val="en-US"/>
        </w:rPr>
        <w:t xml:space="preserve"> من هذه التخفيضات </w:t>
      </w:r>
      <w:r w:rsidR="00A40B98">
        <w:rPr>
          <w:rFonts w:hint="cs"/>
          <w:sz w:val="26"/>
          <w:szCs w:val="26"/>
          <w:rtl/>
          <w:lang w:val="en-US"/>
        </w:rPr>
        <w:t>الناتجة عن</w:t>
      </w:r>
      <w:r w:rsidR="006C7E64" w:rsidRPr="006C7E64">
        <w:rPr>
          <w:sz w:val="26"/>
          <w:szCs w:val="26"/>
          <w:rtl/>
          <w:lang w:val="en-US"/>
        </w:rPr>
        <w:t xml:space="preserve"> </w:t>
      </w:r>
      <w:r w:rsidR="006C7E64" w:rsidRPr="006C7E64">
        <w:rPr>
          <w:rFonts w:hint="cs"/>
          <w:sz w:val="26"/>
          <w:szCs w:val="26"/>
          <w:rtl/>
          <w:lang w:val="en-US"/>
        </w:rPr>
        <w:t>إزالة المواد</w:t>
      </w:r>
      <w:r w:rsidR="006C7E64" w:rsidRPr="006C7E64">
        <w:rPr>
          <w:sz w:val="26"/>
          <w:szCs w:val="26"/>
          <w:rtl/>
          <w:lang w:val="en-US"/>
        </w:rPr>
        <w:t xml:space="preserve"> الهيدروكلوروفلوروكربون</w:t>
      </w:r>
      <w:r w:rsidR="006C7E64" w:rsidRPr="006C7E64">
        <w:rPr>
          <w:rFonts w:hint="cs"/>
          <w:sz w:val="26"/>
          <w:szCs w:val="26"/>
          <w:rtl/>
          <w:lang w:val="en-US"/>
        </w:rPr>
        <w:t>ية.</w:t>
      </w:r>
      <w:r w:rsidR="006C7E64" w:rsidRPr="006C7E64">
        <w:rPr>
          <w:sz w:val="26"/>
          <w:szCs w:val="26"/>
          <w:lang w:val="en-US"/>
        </w:rPr>
        <w:t xml:space="preserve"> </w:t>
      </w:r>
      <w:r w:rsidR="006C7E64" w:rsidRPr="006C7E64">
        <w:rPr>
          <w:rFonts w:hint="cs"/>
          <w:sz w:val="26"/>
          <w:szCs w:val="26"/>
          <w:rtl/>
          <w:lang w:val="en-US"/>
        </w:rPr>
        <w:t>وبخصوص</w:t>
      </w:r>
      <w:r w:rsidR="006C7E64" w:rsidRPr="006C7E64">
        <w:rPr>
          <w:sz w:val="26"/>
          <w:szCs w:val="26"/>
          <w:rtl/>
          <w:lang w:val="en-US"/>
        </w:rPr>
        <w:t xml:space="preserve"> خطط إدارة </w:t>
      </w:r>
      <w:r w:rsidR="006C7E64" w:rsidRPr="006C7E64">
        <w:rPr>
          <w:rFonts w:hint="cs"/>
          <w:sz w:val="26"/>
          <w:szCs w:val="26"/>
          <w:rtl/>
          <w:lang w:val="en-US"/>
        </w:rPr>
        <w:t>إزالة المواد</w:t>
      </w:r>
      <w:r w:rsidR="006C7E64" w:rsidRPr="006C7E64">
        <w:rPr>
          <w:sz w:val="26"/>
          <w:szCs w:val="26"/>
          <w:rtl/>
          <w:lang w:val="en-US"/>
        </w:rPr>
        <w:t xml:space="preserve"> الهيدروكلوروفلوروكربون</w:t>
      </w:r>
      <w:r w:rsidR="006C7E64" w:rsidRPr="006C7E64">
        <w:rPr>
          <w:rFonts w:hint="cs"/>
          <w:sz w:val="26"/>
          <w:szCs w:val="26"/>
          <w:rtl/>
          <w:lang w:val="en-US"/>
        </w:rPr>
        <w:t>ية</w:t>
      </w:r>
      <w:r w:rsidR="006C7E64" w:rsidRPr="006C7E64">
        <w:rPr>
          <w:sz w:val="26"/>
          <w:szCs w:val="26"/>
          <w:rtl/>
          <w:lang w:val="en-US"/>
        </w:rPr>
        <w:t xml:space="preserve"> التي تضمنت تحويلات التصنيع، </w:t>
      </w:r>
      <w:r w:rsidR="006C7E64" w:rsidRPr="006C7E64">
        <w:rPr>
          <w:rFonts w:hint="cs"/>
          <w:sz w:val="26"/>
          <w:szCs w:val="26"/>
          <w:rtl/>
          <w:lang w:val="en-US"/>
        </w:rPr>
        <w:t>بينت</w:t>
      </w:r>
      <w:r w:rsidR="006C7E64" w:rsidRPr="006C7E64">
        <w:rPr>
          <w:sz w:val="26"/>
          <w:szCs w:val="26"/>
          <w:rtl/>
          <w:lang w:val="en-US"/>
        </w:rPr>
        <w:t xml:space="preserve"> المعلومات المقدمة حتى الآن التأثير المناخي من تحويلات التصنيع لمدة عام واحد فقط، وليس التأثير المناخي التراكمي على مدار مدة تنفيذ خط</w:t>
      </w:r>
      <w:r w:rsidR="006C7E64" w:rsidRPr="006C7E64">
        <w:rPr>
          <w:rFonts w:hint="cs"/>
          <w:sz w:val="26"/>
          <w:szCs w:val="26"/>
          <w:rtl/>
          <w:lang w:val="en-US"/>
        </w:rPr>
        <w:t>ة</w:t>
      </w:r>
      <w:r w:rsidR="006C7E64" w:rsidRPr="006C7E64">
        <w:rPr>
          <w:sz w:val="26"/>
          <w:szCs w:val="26"/>
          <w:rtl/>
          <w:lang w:val="en-US"/>
        </w:rPr>
        <w:t xml:space="preserve"> إدارة </w:t>
      </w:r>
      <w:r w:rsidR="006C7E64" w:rsidRPr="006C7E64">
        <w:rPr>
          <w:rFonts w:hint="cs"/>
          <w:sz w:val="26"/>
          <w:szCs w:val="26"/>
          <w:rtl/>
          <w:lang w:val="en-US"/>
        </w:rPr>
        <w:t>إزالة المواد</w:t>
      </w:r>
      <w:r w:rsidR="006C7E64" w:rsidRPr="006C7E64">
        <w:rPr>
          <w:sz w:val="26"/>
          <w:szCs w:val="26"/>
          <w:rtl/>
          <w:lang w:val="en-US"/>
        </w:rPr>
        <w:t xml:space="preserve"> الهيدروكلوروفلوروكربون</w:t>
      </w:r>
      <w:r w:rsidR="006C7E64" w:rsidRPr="006C7E64">
        <w:rPr>
          <w:rFonts w:hint="cs"/>
          <w:sz w:val="26"/>
          <w:szCs w:val="26"/>
          <w:rtl/>
          <w:lang w:val="en-US"/>
        </w:rPr>
        <w:t>ية.</w:t>
      </w:r>
      <w:r w:rsidR="006C7E64" w:rsidRPr="006C7E64">
        <w:rPr>
          <w:sz w:val="26"/>
          <w:szCs w:val="26"/>
          <w:lang w:val="en-US"/>
        </w:rPr>
        <w:t xml:space="preserve"> </w:t>
      </w:r>
      <w:r w:rsidR="006C7E64" w:rsidRPr="006C7E64">
        <w:rPr>
          <w:sz w:val="26"/>
          <w:szCs w:val="26"/>
          <w:rtl/>
          <w:lang w:val="en-US"/>
        </w:rPr>
        <w:t xml:space="preserve">وعلى وجه الخصوص، تم تقديم التأثير على المناخ المبلغ عنه من تحويلات التصنيع من حيث الفائدة التي ستتحقق من التصنيع في عام واحد باستخدام التكنولوجيا الجديدة؛ </w:t>
      </w:r>
      <w:r w:rsidR="006C7E64" w:rsidRPr="006C7E64">
        <w:rPr>
          <w:rFonts w:hint="cs"/>
          <w:sz w:val="26"/>
          <w:szCs w:val="26"/>
          <w:rtl/>
          <w:lang w:val="en-US"/>
        </w:rPr>
        <w:t>و</w:t>
      </w:r>
      <w:r w:rsidR="006C7E64" w:rsidRPr="006C7E64">
        <w:rPr>
          <w:sz w:val="26"/>
          <w:szCs w:val="26"/>
          <w:rtl/>
          <w:lang w:val="en-US"/>
        </w:rPr>
        <w:t xml:space="preserve">بالنسبة لتحويلات </w:t>
      </w:r>
      <w:r w:rsidR="006C7E64" w:rsidRPr="006C7E64">
        <w:rPr>
          <w:rFonts w:hint="cs"/>
          <w:sz w:val="26"/>
          <w:szCs w:val="26"/>
          <w:rtl/>
          <w:lang w:val="en-US"/>
        </w:rPr>
        <w:t>صناعات</w:t>
      </w:r>
      <w:r w:rsidR="006C7E64" w:rsidRPr="006C7E64">
        <w:rPr>
          <w:sz w:val="26"/>
          <w:szCs w:val="26"/>
          <w:rtl/>
          <w:lang w:val="en-US"/>
        </w:rPr>
        <w:t xml:space="preserve"> التبريد وتكييف الهواء، يشمل التأثير على المناخ المبلغ عنه </w:t>
      </w:r>
      <w:r w:rsidR="006C7E64" w:rsidRPr="006C7E64">
        <w:rPr>
          <w:rFonts w:hint="cs"/>
          <w:sz w:val="26"/>
          <w:szCs w:val="26"/>
          <w:rtl/>
          <w:lang w:val="en-US"/>
        </w:rPr>
        <w:t>حسب ما</w:t>
      </w:r>
      <w:r w:rsidR="006C7E64" w:rsidRPr="006C7E64">
        <w:rPr>
          <w:sz w:val="26"/>
          <w:szCs w:val="26"/>
          <w:rtl/>
          <w:lang w:val="en-US"/>
        </w:rPr>
        <w:t xml:space="preserve"> تم حسابه بواسطة مؤشر أثر المناخ للصندوق المتعدد الأطراف</w:t>
      </w:r>
      <w:r w:rsidR="006C7E64" w:rsidRPr="006C7E64">
        <w:rPr>
          <w:sz w:val="26"/>
          <w:szCs w:val="26"/>
          <w:lang w:val="en-US"/>
        </w:rPr>
        <w:t>(MCII</w:t>
      </w:r>
      <w:r w:rsidR="00A40B98" w:rsidRPr="006C7E64">
        <w:rPr>
          <w:sz w:val="26"/>
          <w:szCs w:val="26"/>
          <w:lang w:val="en-US"/>
        </w:rPr>
        <w:t xml:space="preserve">) </w:t>
      </w:r>
      <w:r w:rsidR="00A40B98">
        <w:rPr>
          <w:rFonts w:hint="cs"/>
          <w:sz w:val="26"/>
          <w:szCs w:val="26"/>
          <w:rtl/>
          <w:lang w:val="en-US"/>
        </w:rPr>
        <w:t xml:space="preserve"> </w:t>
      </w:r>
      <w:r w:rsidR="00A40B98" w:rsidRPr="006C7E64">
        <w:rPr>
          <w:rFonts w:hint="cs"/>
          <w:sz w:val="26"/>
          <w:szCs w:val="26"/>
          <w:rtl/>
          <w:lang w:val="en-US"/>
        </w:rPr>
        <w:t>أيضا</w:t>
      </w:r>
      <w:r w:rsidR="006C7E64" w:rsidRPr="006C7E64">
        <w:rPr>
          <w:sz w:val="26"/>
          <w:szCs w:val="26"/>
          <w:rtl/>
          <w:lang w:val="en-US"/>
        </w:rPr>
        <w:t xml:space="preserve"> الانبعاثات المنخفضة من </w:t>
      </w:r>
      <w:r w:rsidR="006C7E64" w:rsidRPr="006C7E64">
        <w:rPr>
          <w:rFonts w:hint="cs"/>
          <w:sz w:val="26"/>
          <w:szCs w:val="26"/>
          <w:rtl/>
          <w:lang w:val="en-US"/>
        </w:rPr>
        <w:t>خدمة</w:t>
      </w:r>
      <w:r w:rsidR="006C7E64" w:rsidRPr="006C7E64">
        <w:rPr>
          <w:sz w:val="26"/>
          <w:szCs w:val="26"/>
          <w:rtl/>
          <w:lang w:val="en-US"/>
        </w:rPr>
        <w:t xml:space="preserve"> المعدات المصنعة في عام واحد ومن</w:t>
      </w:r>
      <w:r w:rsidR="00A40B98">
        <w:rPr>
          <w:rFonts w:hint="cs"/>
          <w:sz w:val="26"/>
          <w:szCs w:val="26"/>
          <w:rtl/>
          <w:lang w:val="en-US"/>
        </w:rPr>
        <w:t xml:space="preserve"> </w:t>
      </w:r>
      <w:r w:rsidR="006C7E64" w:rsidRPr="006C7E64">
        <w:rPr>
          <w:sz w:val="26"/>
          <w:szCs w:val="26"/>
          <w:rtl/>
          <w:lang w:val="en-US"/>
        </w:rPr>
        <w:t>تحسينات كفاءة الطاقة لتلك المعدات على مدار عمر المعدات</w:t>
      </w:r>
      <w:r w:rsidR="006C7E64" w:rsidRPr="006C7E64">
        <w:rPr>
          <w:sz w:val="26"/>
          <w:szCs w:val="26"/>
          <w:lang w:val="en-US"/>
        </w:rPr>
        <w:t>.</w:t>
      </w:r>
      <w:r w:rsidR="006C7E64" w:rsidRPr="006C7E64">
        <w:rPr>
          <w:rFonts w:hint="cs"/>
          <w:sz w:val="26"/>
          <w:szCs w:val="26"/>
          <w:rtl/>
          <w:lang w:val="en-US"/>
        </w:rPr>
        <w:t xml:space="preserve"> </w:t>
      </w:r>
    </w:p>
    <w:p w14:paraId="7C78729D" w14:textId="18750740" w:rsidR="006C7E64" w:rsidRPr="00847A42" w:rsidRDefault="00A40B98" w:rsidP="006C7E64">
      <w:pPr>
        <w:pStyle w:val="Heading1"/>
        <w:bidi/>
        <w:spacing w:before="240"/>
        <w:rPr>
          <w:sz w:val="26"/>
          <w:szCs w:val="26"/>
          <w:lang w:val="en-US"/>
        </w:rPr>
      </w:pPr>
      <w:r>
        <w:rPr>
          <w:rFonts w:hint="cs"/>
          <w:sz w:val="26"/>
          <w:szCs w:val="26"/>
          <w:rtl/>
          <w:lang w:val="en-US"/>
        </w:rPr>
        <w:t>و</w:t>
      </w:r>
      <w:r w:rsidR="006C7E64" w:rsidRPr="00847A42">
        <w:rPr>
          <w:sz w:val="26"/>
          <w:szCs w:val="26"/>
          <w:rtl/>
          <w:lang w:val="en-US"/>
        </w:rPr>
        <w:t xml:space="preserve">أضاف اعتماد تعديل كيغالي التزامات </w:t>
      </w:r>
      <w:r w:rsidR="006C7E64">
        <w:rPr>
          <w:rFonts w:hint="cs"/>
          <w:sz w:val="26"/>
          <w:szCs w:val="26"/>
          <w:rtl/>
          <w:lang w:val="en-US"/>
        </w:rPr>
        <w:t>رقابية</w:t>
      </w:r>
      <w:r w:rsidR="006C7E64" w:rsidRPr="00847A42">
        <w:rPr>
          <w:sz w:val="26"/>
          <w:szCs w:val="26"/>
          <w:rtl/>
          <w:lang w:val="en-US"/>
        </w:rPr>
        <w:t xml:space="preserve"> على </w:t>
      </w:r>
      <w:r w:rsidR="006C7E64">
        <w:rPr>
          <w:rFonts w:hint="cs"/>
          <w:sz w:val="26"/>
          <w:szCs w:val="26"/>
          <w:rtl/>
          <w:lang w:val="en-US"/>
        </w:rPr>
        <w:t>المواد</w:t>
      </w:r>
      <w:r w:rsidR="006C7E64" w:rsidRPr="00847A42">
        <w:rPr>
          <w:sz w:val="26"/>
          <w:szCs w:val="26"/>
          <w:rtl/>
          <w:lang w:val="en-US"/>
        </w:rPr>
        <w:t xml:space="preserve"> الهيدروفلوروكربون</w:t>
      </w:r>
      <w:r w:rsidR="006C7E64">
        <w:rPr>
          <w:rFonts w:hint="cs"/>
          <w:sz w:val="26"/>
          <w:szCs w:val="26"/>
          <w:rtl/>
          <w:lang w:val="en-US"/>
        </w:rPr>
        <w:t>ية</w:t>
      </w:r>
      <w:r w:rsidR="006C7E64" w:rsidRPr="00847A42">
        <w:rPr>
          <w:sz w:val="26"/>
          <w:szCs w:val="26"/>
          <w:rtl/>
          <w:lang w:val="en-US"/>
        </w:rPr>
        <w:t xml:space="preserve"> المُقاسة </w:t>
      </w:r>
      <w:r w:rsidR="006C7E64">
        <w:rPr>
          <w:rFonts w:hint="cs"/>
          <w:sz w:val="26"/>
          <w:szCs w:val="26"/>
          <w:rtl/>
          <w:lang w:val="en-US"/>
        </w:rPr>
        <w:t>بالطن من</w:t>
      </w:r>
      <w:r w:rsidR="006C7E64" w:rsidRPr="00847A42">
        <w:rPr>
          <w:sz w:val="26"/>
          <w:szCs w:val="26"/>
          <w:rtl/>
          <w:lang w:val="en-US"/>
        </w:rPr>
        <w:t xml:space="preserve"> مكافئ </w:t>
      </w:r>
      <w:r w:rsidR="006C7E64" w:rsidRPr="001140BA">
        <w:rPr>
          <w:sz w:val="26"/>
          <w:szCs w:val="26"/>
          <w:rtl/>
          <w:lang w:val="en-US"/>
        </w:rPr>
        <w:t>ثاني</w:t>
      </w:r>
      <w:r w:rsidR="006C7E64">
        <w:rPr>
          <w:rFonts w:hint="cs"/>
          <w:sz w:val="26"/>
          <w:szCs w:val="26"/>
          <w:rtl/>
          <w:lang w:val="en-US"/>
        </w:rPr>
        <w:t xml:space="preserve"> </w:t>
      </w:r>
      <w:r w:rsidR="006C7E64" w:rsidRPr="001140BA">
        <w:rPr>
          <w:sz w:val="26"/>
          <w:szCs w:val="26"/>
          <w:rtl/>
          <w:lang w:val="en-US"/>
        </w:rPr>
        <w:t>أكسيد</w:t>
      </w:r>
      <w:r w:rsidR="006C7E64" w:rsidRPr="00847A42">
        <w:rPr>
          <w:sz w:val="26"/>
          <w:szCs w:val="26"/>
          <w:rtl/>
          <w:lang w:val="en-US"/>
        </w:rPr>
        <w:t xml:space="preserve"> الكربون</w:t>
      </w:r>
      <w:r w:rsidR="006C7E64">
        <w:rPr>
          <w:rFonts w:hint="cs"/>
          <w:sz w:val="26"/>
          <w:szCs w:val="26"/>
          <w:rtl/>
          <w:lang w:val="en-US"/>
        </w:rPr>
        <w:t>.</w:t>
      </w:r>
      <w:r w:rsidR="006C7E64" w:rsidRPr="00847A42">
        <w:rPr>
          <w:sz w:val="26"/>
          <w:szCs w:val="26"/>
          <w:rtl/>
          <w:lang w:val="en-US"/>
        </w:rPr>
        <w:t xml:space="preserve"> وسيكون الإبلاغ عن الانخفاضات في </w:t>
      </w:r>
      <w:r w:rsidR="006C7E64">
        <w:rPr>
          <w:sz w:val="26"/>
          <w:szCs w:val="26"/>
          <w:rtl/>
          <w:lang w:val="en-US"/>
        </w:rPr>
        <w:t xml:space="preserve">الاستهلاك والإنتاج من </w:t>
      </w:r>
      <w:r w:rsidR="006C7E64">
        <w:rPr>
          <w:rFonts w:hint="cs"/>
          <w:sz w:val="26"/>
          <w:szCs w:val="26"/>
          <w:rtl/>
          <w:lang w:val="en-US"/>
        </w:rPr>
        <w:t>مشروعا</w:t>
      </w:r>
      <w:r w:rsidR="006C7E64" w:rsidRPr="00847A42">
        <w:rPr>
          <w:rFonts w:hint="cs"/>
          <w:sz w:val="26"/>
          <w:szCs w:val="26"/>
          <w:rtl/>
          <w:lang w:val="en-US"/>
        </w:rPr>
        <w:t>ت</w:t>
      </w:r>
      <w:r w:rsidR="006C7E64" w:rsidRPr="00847A42">
        <w:rPr>
          <w:sz w:val="26"/>
          <w:szCs w:val="26"/>
          <w:rtl/>
          <w:lang w:val="en-US"/>
        </w:rPr>
        <w:t xml:space="preserve"> التخفيض التدريجي </w:t>
      </w:r>
      <w:r w:rsidR="006C7E64">
        <w:rPr>
          <w:rFonts w:hint="cs"/>
          <w:sz w:val="26"/>
          <w:szCs w:val="26"/>
          <w:rtl/>
          <w:lang w:val="en-US"/>
        </w:rPr>
        <w:t>للمواد</w:t>
      </w:r>
      <w:r w:rsidR="006C7E64" w:rsidRPr="00847A42">
        <w:rPr>
          <w:sz w:val="26"/>
          <w:szCs w:val="26"/>
          <w:rtl/>
          <w:lang w:val="en-US"/>
        </w:rPr>
        <w:t xml:space="preserve"> الهيدروفلوروكربون</w:t>
      </w:r>
      <w:r w:rsidR="006C7E64">
        <w:rPr>
          <w:rFonts w:hint="cs"/>
          <w:sz w:val="26"/>
          <w:szCs w:val="26"/>
          <w:rtl/>
          <w:lang w:val="en-US"/>
        </w:rPr>
        <w:t>ية</w:t>
      </w:r>
      <w:r w:rsidR="006C7E64" w:rsidRPr="00847A42">
        <w:rPr>
          <w:sz w:val="26"/>
          <w:szCs w:val="26"/>
          <w:rtl/>
          <w:lang w:val="en-US"/>
        </w:rPr>
        <w:t xml:space="preserve"> التي يدعمها الصندوق المتعدد الأطراف سهلاً ومباشراً، كما كان الحال بالنسبة </w:t>
      </w:r>
      <w:r w:rsidR="006C7E64">
        <w:rPr>
          <w:sz w:val="26"/>
          <w:szCs w:val="26"/>
          <w:rtl/>
          <w:lang w:val="en-US"/>
        </w:rPr>
        <w:t>لمشر</w:t>
      </w:r>
      <w:r w:rsidR="006C7E64">
        <w:rPr>
          <w:rFonts w:hint="cs"/>
          <w:sz w:val="26"/>
          <w:szCs w:val="26"/>
          <w:rtl/>
          <w:lang w:val="en-US"/>
        </w:rPr>
        <w:t>و</w:t>
      </w:r>
      <w:r w:rsidR="006C7E64" w:rsidRPr="00847A42">
        <w:rPr>
          <w:sz w:val="26"/>
          <w:szCs w:val="26"/>
          <w:rtl/>
          <w:lang w:val="en-US"/>
        </w:rPr>
        <w:t>ع</w:t>
      </w:r>
      <w:r w:rsidR="006C7E64">
        <w:rPr>
          <w:rFonts w:hint="cs"/>
          <w:sz w:val="26"/>
          <w:szCs w:val="26"/>
          <w:rtl/>
          <w:lang w:val="en-US"/>
        </w:rPr>
        <w:t>ات</w:t>
      </w:r>
      <w:r w:rsidR="006C7E64" w:rsidRPr="00847A42">
        <w:rPr>
          <w:sz w:val="26"/>
          <w:szCs w:val="26"/>
          <w:rtl/>
          <w:lang w:val="en-US"/>
        </w:rPr>
        <w:t xml:space="preserve"> </w:t>
      </w:r>
      <w:r w:rsidR="006C7E64">
        <w:rPr>
          <w:rFonts w:hint="cs"/>
          <w:sz w:val="26"/>
          <w:szCs w:val="26"/>
          <w:rtl/>
          <w:lang w:val="en-US"/>
        </w:rPr>
        <w:t>إزالة</w:t>
      </w:r>
      <w:r w:rsidR="006C7E64">
        <w:rPr>
          <w:sz w:val="26"/>
          <w:szCs w:val="26"/>
          <w:rtl/>
          <w:lang w:val="en-US"/>
        </w:rPr>
        <w:t xml:space="preserve"> </w:t>
      </w:r>
      <w:r w:rsidR="006C7E64">
        <w:rPr>
          <w:rFonts w:hint="cs"/>
          <w:sz w:val="26"/>
          <w:szCs w:val="26"/>
          <w:rtl/>
          <w:lang w:val="en-US"/>
        </w:rPr>
        <w:t>ا</w:t>
      </w:r>
      <w:r w:rsidR="006C7E64" w:rsidRPr="00847A42">
        <w:rPr>
          <w:sz w:val="26"/>
          <w:szCs w:val="26"/>
          <w:rtl/>
          <w:lang w:val="en-US"/>
        </w:rPr>
        <w:t xml:space="preserve">لمواد المستنفدة للأوزون، مع اختلاف جوهري وحيد يتمثل في وحدة القياس </w:t>
      </w:r>
      <w:r w:rsidR="006C7E64">
        <w:rPr>
          <w:rFonts w:hint="cs"/>
          <w:sz w:val="26"/>
          <w:szCs w:val="26"/>
          <w:rtl/>
          <w:lang w:val="en-US"/>
        </w:rPr>
        <w:t>(</w:t>
      </w:r>
      <w:r w:rsidR="006C7E64" w:rsidRPr="00847A42">
        <w:rPr>
          <w:sz w:val="26"/>
          <w:szCs w:val="26"/>
          <w:rtl/>
          <w:lang w:val="en-US"/>
        </w:rPr>
        <w:t xml:space="preserve">أي </w:t>
      </w:r>
      <w:r w:rsidR="006C7E64">
        <w:rPr>
          <w:rFonts w:hint="cs"/>
          <w:sz w:val="26"/>
          <w:szCs w:val="26"/>
          <w:rtl/>
          <w:lang w:val="en-US"/>
        </w:rPr>
        <w:t>الطن من</w:t>
      </w:r>
      <w:r w:rsidR="006C7E64" w:rsidRPr="00847A42">
        <w:rPr>
          <w:sz w:val="26"/>
          <w:szCs w:val="26"/>
          <w:rtl/>
          <w:lang w:val="en-US"/>
        </w:rPr>
        <w:t xml:space="preserve"> مكافئ </w:t>
      </w:r>
      <w:r w:rsidR="006C7E64" w:rsidRPr="001140BA">
        <w:rPr>
          <w:sz w:val="26"/>
          <w:szCs w:val="26"/>
          <w:rtl/>
          <w:lang w:val="en-US"/>
        </w:rPr>
        <w:t>ثاني أكسيد الكربون</w:t>
      </w:r>
      <w:r w:rsidR="006C7E64" w:rsidRPr="00847A42">
        <w:rPr>
          <w:sz w:val="26"/>
          <w:szCs w:val="26"/>
          <w:vertAlign w:val="subscript"/>
          <w:rtl/>
          <w:lang w:val="en-US"/>
        </w:rPr>
        <w:t xml:space="preserve"> </w:t>
      </w:r>
      <w:r w:rsidR="006C7E64" w:rsidRPr="00847A42">
        <w:rPr>
          <w:sz w:val="26"/>
          <w:szCs w:val="26"/>
          <w:rtl/>
          <w:lang w:val="en-US"/>
        </w:rPr>
        <w:t xml:space="preserve">مقابل </w:t>
      </w:r>
      <w:r w:rsidR="006C7E64">
        <w:rPr>
          <w:rFonts w:hint="cs"/>
          <w:sz w:val="26"/>
          <w:szCs w:val="26"/>
          <w:rtl/>
          <w:lang w:val="en-US"/>
        </w:rPr>
        <w:t>الطن من</w:t>
      </w:r>
      <w:r w:rsidR="006C7E64" w:rsidRPr="00847A42">
        <w:rPr>
          <w:sz w:val="26"/>
          <w:szCs w:val="26"/>
          <w:rtl/>
          <w:lang w:val="en-US"/>
        </w:rPr>
        <w:t xml:space="preserve"> قدرات استنفاد الأوزون</w:t>
      </w:r>
      <w:r w:rsidR="006C7E64">
        <w:rPr>
          <w:rFonts w:hint="cs"/>
          <w:sz w:val="26"/>
          <w:szCs w:val="26"/>
          <w:rtl/>
          <w:lang w:val="en-US"/>
        </w:rPr>
        <w:t>).</w:t>
      </w:r>
      <w:r w:rsidR="006C7E64" w:rsidRPr="00847A42">
        <w:rPr>
          <w:sz w:val="26"/>
          <w:szCs w:val="26"/>
          <w:lang w:val="en-US"/>
        </w:rPr>
        <w:t xml:space="preserve"> </w:t>
      </w:r>
      <w:r w:rsidR="006C7E64">
        <w:rPr>
          <w:rFonts w:hint="cs"/>
          <w:sz w:val="26"/>
          <w:szCs w:val="26"/>
          <w:rtl/>
          <w:lang w:val="en-US"/>
        </w:rPr>
        <w:t>وبالعكس</w:t>
      </w:r>
      <w:r w:rsidR="006C7E64" w:rsidRPr="00847A42">
        <w:rPr>
          <w:sz w:val="26"/>
          <w:szCs w:val="26"/>
          <w:rtl/>
          <w:lang w:val="en-US"/>
        </w:rPr>
        <w:t>، يختلف تقدير ال</w:t>
      </w:r>
      <w:r w:rsidR="006C7E64">
        <w:rPr>
          <w:sz w:val="26"/>
          <w:szCs w:val="26"/>
          <w:rtl/>
          <w:lang w:val="en-US"/>
        </w:rPr>
        <w:t>فوائد المناخية التي ستُحققها مشر</w:t>
      </w:r>
      <w:r w:rsidR="006C7E64">
        <w:rPr>
          <w:rFonts w:hint="cs"/>
          <w:sz w:val="26"/>
          <w:szCs w:val="26"/>
          <w:rtl/>
          <w:lang w:val="en-US"/>
        </w:rPr>
        <w:t>و</w:t>
      </w:r>
      <w:r w:rsidR="006C7E64" w:rsidRPr="00847A42">
        <w:rPr>
          <w:sz w:val="26"/>
          <w:szCs w:val="26"/>
          <w:rtl/>
          <w:lang w:val="en-US"/>
        </w:rPr>
        <w:t>ع</w:t>
      </w:r>
      <w:r w:rsidR="006C7E64">
        <w:rPr>
          <w:rFonts w:hint="cs"/>
          <w:sz w:val="26"/>
          <w:szCs w:val="26"/>
          <w:rtl/>
          <w:lang w:val="en-US"/>
        </w:rPr>
        <w:t>ات</w:t>
      </w:r>
      <w:r w:rsidR="006C7E64" w:rsidRPr="00847A42">
        <w:rPr>
          <w:sz w:val="26"/>
          <w:szCs w:val="26"/>
          <w:rtl/>
          <w:lang w:val="en-US"/>
        </w:rPr>
        <w:t xml:space="preserve"> التخفيض التدريجي </w:t>
      </w:r>
      <w:r w:rsidR="006C7E64">
        <w:rPr>
          <w:rFonts w:hint="cs"/>
          <w:sz w:val="26"/>
          <w:szCs w:val="26"/>
          <w:rtl/>
          <w:lang w:val="en-US"/>
        </w:rPr>
        <w:t>للمواد</w:t>
      </w:r>
      <w:r w:rsidR="006C7E64" w:rsidRPr="00847A42">
        <w:rPr>
          <w:sz w:val="26"/>
          <w:szCs w:val="26"/>
          <w:rtl/>
          <w:lang w:val="en-US"/>
        </w:rPr>
        <w:t xml:space="preserve"> الهيدروفلوروكربون</w:t>
      </w:r>
      <w:r w:rsidR="006C7E64">
        <w:rPr>
          <w:rFonts w:hint="cs"/>
          <w:sz w:val="26"/>
          <w:szCs w:val="26"/>
          <w:rtl/>
          <w:lang w:val="en-US"/>
        </w:rPr>
        <w:t>ية</w:t>
      </w:r>
      <w:r w:rsidR="006C7E64" w:rsidRPr="00847A42">
        <w:rPr>
          <w:sz w:val="26"/>
          <w:szCs w:val="26"/>
          <w:rtl/>
          <w:lang w:val="en-US"/>
        </w:rPr>
        <w:t xml:space="preserve"> اختلافاً جوهرياً</w:t>
      </w:r>
      <w:r w:rsidR="006C7E64">
        <w:rPr>
          <w:rFonts w:hint="cs"/>
          <w:sz w:val="26"/>
          <w:szCs w:val="26"/>
          <w:rtl/>
          <w:lang w:val="en-US"/>
        </w:rPr>
        <w:t>.</w:t>
      </w:r>
      <w:r w:rsidR="006C7E64" w:rsidRPr="00847A42">
        <w:rPr>
          <w:sz w:val="26"/>
          <w:szCs w:val="26"/>
          <w:lang w:val="en-US"/>
        </w:rPr>
        <w:t xml:space="preserve"> </w:t>
      </w:r>
      <w:r w:rsidR="006C7E64" w:rsidRPr="00847A42">
        <w:rPr>
          <w:sz w:val="26"/>
          <w:szCs w:val="26"/>
          <w:rtl/>
          <w:lang w:val="en-US"/>
        </w:rPr>
        <w:t xml:space="preserve">وبناءً على ذلك، وضعت الأمانة منهجيةً موضحةً أدناه تهدف إلى مراعاة الفوائد التراكمية </w:t>
      </w:r>
      <w:r w:rsidR="006C7E64">
        <w:rPr>
          <w:rFonts w:hint="cs"/>
          <w:sz w:val="26"/>
          <w:szCs w:val="26"/>
          <w:rtl/>
          <w:lang w:val="en-US"/>
        </w:rPr>
        <w:t>لخطة تنفيذ تعديل</w:t>
      </w:r>
      <w:r w:rsidR="006C7E64" w:rsidRPr="00847A42">
        <w:rPr>
          <w:sz w:val="26"/>
          <w:szCs w:val="26"/>
          <w:rtl/>
          <w:lang w:val="en-US"/>
        </w:rPr>
        <w:t xml:space="preserve"> كيغالي وضمان المساواة بين </w:t>
      </w:r>
      <w:r w:rsidR="006C7E64">
        <w:rPr>
          <w:rFonts w:hint="cs"/>
          <w:sz w:val="26"/>
          <w:szCs w:val="26"/>
          <w:rtl/>
          <w:lang w:val="en-US"/>
        </w:rPr>
        <w:t>بلدان</w:t>
      </w:r>
      <w:r w:rsidR="006C7E64" w:rsidRPr="00847A42">
        <w:rPr>
          <w:sz w:val="26"/>
          <w:szCs w:val="26"/>
          <w:rtl/>
          <w:lang w:val="en-US"/>
        </w:rPr>
        <w:t xml:space="preserve"> </w:t>
      </w:r>
      <w:r w:rsidR="00FE2AB4">
        <w:rPr>
          <w:rFonts w:hint="cs"/>
          <w:sz w:val="26"/>
          <w:szCs w:val="26"/>
          <w:rtl/>
          <w:lang w:val="en-US"/>
        </w:rPr>
        <w:t xml:space="preserve">العاملة بموجب </w:t>
      </w:r>
      <w:r w:rsidR="006C7E64" w:rsidRPr="00847A42">
        <w:rPr>
          <w:sz w:val="26"/>
          <w:szCs w:val="26"/>
          <w:rtl/>
          <w:lang w:val="en-US"/>
        </w:rPr>
        <w:t xml:space="preserve">المادة </w:t>
      </w:r>
      <w:r w:rsidR="006C7E64" w:rsidRPr="00847A42">
        <w:rPr>
          <w:sz w:val="26"/>
          <w:szCs w:val="26"/>
          <w:lang w:val="en-US"/>
        </w:rPr>
        <w:t>5</w:t>
      </w:r>
      <w:r w:rsidR="006C7E64">
        <w:rPr>
          <w:rFonts w:hint="cs"/>
          <w:sz w:val="26"/>
          <w:szCs w:val="26"/>
          <w:rtl/>
          <w:lang w:val="en-US"/>
        </w:rPr>
        <w:t>.</w:t>
      </w:r>
    </w:p>
    <w:p w14:paraId="33D1DD9B" w14:textId="212B5985" w:rsidR="006C7E64" w:rsidRPr="00847A42" w:rsidRDefault="00FE2AB4" w:rsidP="006C7E64">
      <w:pPr>
        <w:pStyle w:val="Heading1"/>
        <w:bidi/>
        <w:spacing w:after="0"/>
        <w:rPr>
          <w:sz w:val="26"/>
          <w:szCs w:val="26"/>
          <w:lang w:val="en-US"/>
        </w:rPr>
      </w:pPr>
      <w:r>
        <w:rPr>
          <w:rFonts w:hint="cs"/>
          <w:sz w:val="26"/>
          <w:szCs w:val="26"/>
          <w:rtl/>
          <w:lang w:val="en-US"/>
        </w:rPr>
        <w:t>و</w:t>
      </w:r>
      <w:r w:rsidR="006C7E64" w:rsidRPr="00847A42">
        <w:rPr>
          <w:sz w:val="26"/>
          <w:szCs w:val="26"/>
          <w:rtl/>
          <w:lang w:val="en-US"/>
        </w:rPr>
        <w:t xml:space="preserve">يتضمن خط الأساس </w:t>
      </w:r>
      <w:r w:rsidR="006C7E64">
        <w:rPr>
          <w:rFonts w:hint="cs"/>
          <w:sz w:val="26"/>
          <w:szCs w:val="26"/>
          <w:rtl/>
          <w:lang w:val="en-US"/>
        </w:rPr>
        <w:t>للمواد</w:t>
      </w:r>
      <w:r w:rsidR="006C7E64" w:rsidRPr="00847A42">
        <w:rPr>
          <w:sz w:val="26"/>
          <w:szCs w:val="26"/>
          <w:rtl/>
          <w:lang w:val="en-US"/>
        </w:rPr>
        <w:t xml:space="preserve"> الهيدروفلوروكربون</w:t>
      </w:r>
      <w:r w:rsidR="006C7E64">
        <w:rPr>
          <w:rFonts w:hint="cs"/>
          <w:sz w:val="26"/>
          <w:szCs w:val="26"/>
          <w:rtl/>
          <w:lang w:val="en-US"/>
        </w:rPr>
        <w:t>ية</w:t>
      </w:r>
      <w:r w:rsidR="006C7E64">
        <w:rPr>
          <w:sz w:val="26"/>
          <w:szCs w:val="26"/>
          <w:lang w:val="en-US"/>
        </w:rPr>
        <w:t xml:space="preserve"> </w:t>
      </w:r>
      <w:r w:rsidR="006C7E64">
        <w:rPr>
          <w:rFonts w:hint="cs"/>
          <w:sz w:val="26"/>
          <w:szCs w:val="26"/>
          <w:rtl/>
          <w:lang w:val="en-US"/>
        </w:rPr>
        <w:t>المحدد ل</w:t>
      </w:r>
      <w:r>
        <w:rPr>
          <w:rFonts w:hint="cs"/>
          <w:sz w:val="26"/>
          <w:szCs w:val="26"/>
          <w:rtl/>
          <w:lang w:val="en-US"/>
        </w:rPr>
        <w:t>ل</w:t>
      </w:r>
      <w:r w:rsidR="006C7E64">
        <w:rPr>
          <w:rFonts w:hint="cs"/>
          <w:sz w:val="26"/>
          <w:szCs w:val="26"/>
          <w:rtl/>
          <w:lang w:val="en-US"/>
        </w:rPr>
        <w:t>بلدان</w:t>
      </w:r>
      <w:r>
        <w:rPr>
          <w:rFonts w:hint="cs"/>
          <w:sz w:val="26"/>
          <w:szCs w:val="26"/>
          <w:rtl/>
          <w:lang w:val="en-US"/>
        </w:rPr>
        <w:t xml:space="preserve"> العاملة بموجب</w:t>
      </w:r>
      <w:r w:rsidR="006C7E64">
        <w:rPr>
          <w:rFonts w:hint="cs"/>
          <w:sz w:val="26"/>
          <w:szCs w:val="26"/>
          <w:rtl/>
          <w:lang w:val="en-US"/>
        </w:rPr>
        <w:t xml:space="preserve"> </w:t>
      </w:r>
      <w:r w:rsidR="006C7E64">
        <w:rPr>
          <w:sz w:val="26"/>
          <w:szCs w:val="26"/>
          <w:rtl/>
          <w:lang w:val="en-US"/>
        </w:rPr>
        <w:t>المادة</w:t>
      </w:r>
      <w:r w:rsidR="006C7E64" w:rsidRPr="00847A42">
        <w:rPr>
          <w:sz w:val="26"/>
          <w:szCs w:val="26"/>
          <w:lang w:val="en-US"/>
        </w:rPr>
        <w:t xml:space="preserve">5 </w:t>
      </w:r>
      <w:r w:rsidR="006C7E64">
        <w:rPr>
          <w:rFonts w:hint="cs"/>
          <w:sz w:val="26"/>
          <w:szCs w:val="26"/>
          <w:rtl/>
          <w:lang w:val="en-US"/>
        </w:rPr>
        <w:t xml:space="preserve"> لكي تمتثل له </w:t>
      </w:r>
      <w:r w:rsidR="006C7E64" w:rsidRPr="00847A42">
        <w:rPr>
          <w:sz w:val="26"/>
          <w:szCs w:val="26"/>
          <w:rtl/>
          <w:lang w:val="en-US"/>
        </w:rPr>
        <w:t xml:space="preserve">كلاً من مكون الهيدروفلوروكربون </w:t>
      </w:r>
      <w:r w:rsidR="006C7E64">
        <w:rPr>
          <w:rFonts w:hint="cs"/>
          <w:sz w:val="26"/>
          <w:szCs w:val="26"/>
          <w:rtl/>
          <w:lang w:val="en-US"/>
        </w:rPr>
        <w:t>و</w:t>
      </w:r>
      <w:r w:rsidR="006C7E64" w:rsidRPr="00847A42">
        <w:rPr>
          <w:sz w:val="26"/>
          <w:szCs w:val="26"/>
          <w:rtl/>
          <w:lang w:val="en-US"/>
        </w:rPr>
        <w:t>استهلاك الهيدروفلوروكربون في سنوات خط الأساس،</w:t>
      </w:r>
      <w:r w:rsidR="006C7E64" w:rsidRPr="00847A42">
        <w:rPr>
          <w:rStyle w:val="FootnoteReference"/>
          <w:sz w:val="26"/>
          <w:szCs w:val="26"/>
          <w:lang w:val="en-US"/>
        </w:rPr>
        <w:footnoteReference w:id="2"/>
      </w:r>
      <w:r w:rsidR="006C7E64">
        <w:rPr>
          <w:rFonts w:hint="cs"/>
          <w:sz w:val="26"/>
          <w:szCs w:val="26"/>
          <w:rtl/>
          <w:lang w:val="en-US"/>
        </w:rPr>
        <w:t xml:space="preserve"> </w:t>
      </w:r>
      <w:r w:rsidR="006C7E64" w:rsidRPr="00847A42">
        <w:rPr>
          <w:sz w:val="26"/>
          <w:szCs w:val="26"/>
          <w:rtl/>
          <w:lang w:val="en-US"/>
        </w:rPr>
        <w:t>ومكون الهيدرو</w:t>
      </w:r>
      <w:r w:rsidR="006C7E64">
        <w:rPr>
          <w:rFonts w:hint="cs"/>
          <w:sz w:val="26"/>
          <w:szCs w:val="26"/>
          <w:rtl/>
          <w:lang w:val="en-US"/>
        </w:rPr>
        <w:t>كلورو</w:t>
      </w:r>
      <w:r w:rsidR="006C7E64" w:rsidRPr="00847A42">
        <w:rPr>
          <w:sz w:val="26"/>
          <w:szCs w:val="26"/>
          <w:rtl/>
          <w:lang w:val="en-US"/>
        </w:rPr>
        <w:t xml:space="preserve">فلوروكربون، بما يعادل </w:t>
      </w:r>
      <w:r w:rsidR="006C7E64" w:rsidRPr="00847A42">
        <w:rPr>
          <w:sz w:val="26"/>
          <w:szCs w:val="26"/>
          <w:lang w:val="en-US"/>
        </w:rPr>
        <w:t>65</w:t>
      </w:r>
      <w:r w:rsidR="006C7E64">
        <w:rPr>
          <w:rFonts w:hint="cs"/>
          <w:sz w:val="26"/>
          <w:szCs w:val="26"/>
          <w:rtl/>
          <w:lang w:val="en-US"/>
        </w:rPr>
        <w:t xml:space="preserve"> في المائة </w:t>
      </w:r>
      <w:r w:rsidR="006C7E64" w:rsidRPr="00847A42">
        <w:rPr>
          <w:sz w:val="26"/>
          <w:szCs w:val="26"/>
          <w:rtl/>
          <w:lang w:val="en-US"/>
        </w:rPr>
        <w:t xml:space="preserve">من </w:t>
      </w:r>
      <w:r w:rsidR="006C7E64">
        <w:rPr>
          <w:rFonts w:hint="cs"/>
          <w:sz w:val="26"/>
          <w:szCs w:val="26"/>
          <w:rtl/>
          <w:lang w:val="en-US"/>
        </w:rPr>
        <w:t>خط الأساس ل</w:t>
      </w:r>
      <w:r w:rsidR="006C7E64" w:rsidRPr="00847A42">
        <w:rPr>
          <w:sz w:val="26"/>
          <w:szCs w:val="26"/>
          <w:rtl/>
          <w:lang w:val="en-US"/>
        </w:rPr>
        <w:t>استهلاك الهيدرو</w:t>
      </w:r>
      <w:r w:rsidR="006C7E64">
        <w:rPr>
          <w:rFonts w:hint="cs"/>
          <w:sz w:val="26"/>
          <w:szCs w:val="26"/>
          <w:rtl/>
          <w:lang w:val="en-US"/>
        </w:rPr>
        <w:t>كلورو</w:t>
      </w:r>
      <w:r w:rsidR="006C7E64" w:rsidRPr="00847A42">
        <w:rPr>
          <w:sz w:val="26"/>
          <w:szCs w:val="26"/>
          <w:rtl/>
          <w:lang w:val="en-US"/>
        </w:rPr>
        <w:t>فلوروكربون</w:t>
      </w:r>
      <w:r w:rsidR="006C7E64">
        <w:rPr>
          <w:rFonts w:hint="cs"/>
          <w:sz w:val="26"/>
          <w:szCs w:val="26"/>
          <w:rtl/>
          <w:lang w:val="en-US" w:bidi="ar-SA"/>
        </w:rPr>
        <w:t>.</w:t>
      </w:r>
      <w:r w:rsidR="006C7E64" w:rsidRPr="00847A42">
        <w:rPr>
          <w:sz w:val="26"/>
          <w:szCs w:val="26"/>
          <w:rtl/>
          <w:lang w:val="en-US"/>
        </w:rPr>
        <w:t xml:space="preserve"> </w:t>
      </w:r>
      <w:r w:rsidR="006C7E64">
        <w:rPr>
          <w:rFonts w:hint="cs"/>
          <w:sz w:val="26"/>
          <w:szCs w:val="26"/>
          <w:rtl/>
          <w:lang w:val="en-US"/>
        </w:rPr>
        <w:t>و</w:t>
      </w:r>
      <w:r w:rsidR="006C7E64" w:rsidRPr="00847A42">
        <w:rPr>
          <w:sz w:val="26"/>
          <w:szCs w:val="26"/>
          <w:rtl/>
          <w:lang w:val="en-US"/>
        </w:rPr>
        <w:t xml:space="preserve">تضمنت جميع خطط </w:t>
      </w:r>
      <w:r w:rsidR="006C7E64">
        <w:rPr>
          <w:rFonts w:hint="cs"/>
          <w:sz w:val="26"/>
          <w:szCs w:val="26"/>
          <w:rtl/>
          <w:lang w:val="en-US"/>
        </w:rPr>
        <w:t xml:space="preserve">تنفيذ تعديل كيغالي </w:t>
      </w:r>
      <w:r w:rsidR="006C7E64" w:rsidRPr="00847A42">
        <w:rPr>
          <w:sz w:val="26"/>
          <w:szCs w:val="26"/>
          <w:rtl/>
          <w:lang w:val="en-US"/>
        </w:rPr>
        <w:t xml:space="preserve">المعتمدة حتى الآن أهدافا لضمان امتثال </w:t>
      </w:r>
      <w:r>
        <w:rPr>
          <w:rFonts w:hint="cs"/>
          <w:sz w:val="26"/>
          <w:szCs w:val="26"/>
          <w:rtl/>
          <w:lang w:val="en-US"/>
        </w:rPr>
        <w:t>ال</w:t>
      </w:r>
      <w:r w:rsidR="006C7E64">
        <w:rPr>
          <w:rFonts w:hint="cs"/>
          <w:sz w:val="26"/>
          <w:szCs w:val="26"/>
          <w:rtl/>
          <w:lang w:val="en-US"/>
        </w:rPr>
        <w:t>بلدان</w:t>
      </w:r>
      <w:r>
        <w:rPr>
          <w:rFonts w:hint="cs"/>
          <w:sz w:val="26"/>
          <w:szCs w:val="26"/>
          <w:rtl/>
          <w:lang w:val="en-US"/>
        </w:rPr>
        <w:t xml:space="preserve"> العاملة بموجب</w:t>
      </w:r>
      <w:r w:rsidR="006C7E64">
        <w:rPr>
          <w:rFonts w:hint="cs"/>
          <w:sz w:val="26"/>
          <w:szCs w:val="26"/>
          <w:rtl/>
          <w:lang w:val="en-US"/>
        </w:rPr>
        <w:t xml:space="preserve"> المادة 5 لبروتوكول مونتريال</w:t>
      </w:r>
      <w:r w:rsidR="006C7E64" w:rsidRPr="00847A42">
        <w:rPr>
          <w:sz w:val="26"/>
          <w:szCs w:val="26"/>
          <w:rtl/>
          <w:lang w:val="en-US"/>
        </w:rPr>
        <w:t xml:space="preserve">؛ ومع ذلك، يتضمن عدد قليل من خطط </w:t>
      </w:r>
      <w:r w:rsidR="006C7E64">
        <w:rPr>
          <w:rFonts w:hint="cs"/>
          <w:sz w:val="26"/>
          <w:szCs w:val="26"/>
          <w:rtl/>
          <w:lang w:val="en-US"/>
        </w:rPr>
        <w:t xml:space="preserve">تنفيذ تعديل كيغالي </w:t>
      </w:r>
      <w:r w:rsidR="006C7E64" w:rsidRPr="00847A42">
        <w:rPr>
          <w:sz w:val="26"/>
          <w:szCs w:val="26"/>
          <w:rtl/>
          <w:lang w:val="en-US"/>
        </w:rPr>
        <w:t xml:space="preserve">هدفا نهائيا </w:t>
      </w:r>
      <w:r>
        <w:rPr>
          <w:rFonts w:hint="cs"/>
          <w:sz w:val="26"/>
          <w:szCs w:val="26"/>
          <w:rtl/>
          <w:lang w:val="en-US"/>
        </w:rPr>
        <w:t>ي</w:t>
      </w:r>
      <w:r w:rsidR="006C7E64" w:rsidRPr="00847A42">
        <w:rPr>
          <w:sz w:val="26"/>
          <w:szCs w:val="26"/>
          <w:rtl/>
          <w:lang w:val="en-US"/>
        </w:rPr>
        <w:t xml:space="preserve">قل </w:t>
      </w:r>
      <w:r>
        <w:rPr>
          <w:rFonts w:hint="cs"/>
          <w:sz w:val="26"/>
          <w:szCs w:val="26"/>
          <w:rtl/>
          <w:lang w:val="en-US"/>
        </w:rPr>
        <w:t>ع</w:t>
      </w:r>
      <w:r w:rsidR="006C7E64" w:rsidRPr="00847A42">
        <w:rPr>
          <w:sz w:val="26"/>
          <w:szCs w:val="26"/>
          <w:rtl/>
          <w:lang w:val="en-US"/>
        </w:rPr>
        <w:t>ن أحدث استهلاك مُبلّغ عنه</w:t>
      </w:r>
      <w:r w:rsidRPr="00FE2AB4">
        <w:rPr>
          <w:rtl/>
        </w:rPr>
        <w:t xml:space="preserve"> </w:t>
      </w:r>
      <w:r w:rsidRPr="00FE2AB4">
        <w:rPr>
          <w:sz w:val="26"/>
          <w:szCs w:val="26"/>
          <w:rtl/>
          <w:lang w:val="en-US"/>
        </w:rPr>
        <w:t>للبلد</w:t>
      </w:r>
      <w:r w:rsidR="006C7E64" w:rsidRPr="00847A42">
        <w:rPr>
          <w:sz w:val="26"/>
          <w:szCs w:val="26"/>
          <w:rtl/>
          <w:lang w:val="en-US"/>
        </w:rPr>
        <w:t xml:space="preserve"> </w:t>
      </w:r>
      <w:r>
        <w:rPr>
          <w:rFonts w:hint="cs"/>
          <w:sz w:val="26"/>
          <w:szCs w:val="26"/>
          <w:rtl/>
          <w:lang w:val="en-US"/>
        </w:rPr>
        <w:t>من ا</w:t>
      </w:r>
      <w:r w:rsidR="006C7E64">
        <w:rPr>
          <w:rFonts w:hint="cs"/>
          <w:sz w:val="26"/>
          <w:szCs w:val="26"/>
          <w:rtl/>
          <w:lang w:val="en-US"/>
        </w:rPr>
        <w:t>لمواد</w:t>
      </w:r>
      <w:r w:rsidR="006C7E64" w:rsidRPr="00847A42">
        <w:rPr>
          <w:sz w:val="26"/>
          <w:szCs w:val="26"/>
          <w:rtl/>
          <w:lang w:val="en-US"/>
        </w:rPr>
        <w:t xml:space="preserve"> الهيدروفلوروكربون</w:t>
      </w:r>
      <w:r w:rsidR="006C7E64">
        <w:rPr>
          <w:rFonts w:hint="cs"/>
          <w:sz w:val="26"/>
          <w:szCs w:val="26"/>
          <w:rtl/>
          <w:lang w:val="en-US"/>
        </w:rPr>
        <w:t>ية</w:t>
      </w:r>
      <w:r w:rsidR="006C7E64" w:rsidRPr="00847A42">
        <w:rPr>
          <w:sz w:val="26"/>
          <w:szCs w:val="26"/>
          <w:lang w:val="en-US"/>
        </w:rPr>
        <w:t>.</w:t>
      </w:r>
      <w:r>
        <w:rPr>
          <w:rFonts w:hint="cs"/>
          <w:sz w:val="26"/>
          <w:szCs w:val="26"/>
          <w:rtl/>
          <w:lang w:val="en-US"/>
        </w:rPr>
        <w:t xml:space="preserve"> </w:t>
      </w:r>
      <w:r w:rsidR="006C7E64" w:rsidRPr="00847A42">
        <w:rPr>
          <w:sz w:val="26"/>
          <w:szCs w:val="26"/>
          <w:rtl/>
          <w:lang w:val="en-US"/>
        </w:rPr>
        <w:t xml:space="preserve">وإذا قُدّرت الفوائد المناخية </w:t>
      </w:r>
      <w:r w:rsidR="006C7E64">
        <w:rPr>
          <w:rFonts w:hint="cs"/>
          <w:sz w:val="26"/>
          <w:szCs w:val="26"/>
          <w:rtl/>
          <w:lang w:val="en-US"/>
        </w:rPr>
        <w:t>استنادا</w:t>
      </w:r>
      <w:r w:rsidR="006C7E64">
        <w:rPr>
          <w:sz w:val="26"/>
          <w:szCs w:val="26"/>
          <w:rtl/>
          <w:lang w:val="en-US"/>
        </w:rPr>
        <w:t xml:space="preserve"> </w:t>
      </w:r>
      <w:r w:rsidR="006C7E64">
        <w:rPr>
          <w:rFonts w:hint="cs"/>
          <w:sz w:val="26"/>
          <w:szCs w:val="26"/>
          <w:rtl/>
          <w:lang w:val="en-US"/>
        </w:rPr>
        <w:t>إ</w:t>
      </w:r>
      <w:r w:rsidR="006C7E64" w:rsidRPr="00847A42">
        <w:rPr>
          <w:sz w:val="26"/>
          <w:szCs w:val="26"/>
          <w:rtl/>
          <w:lang w:val="en-US"/>
        </w:rPr>
        <w:t xml:space="preserve">لى أحدث استهلاك </w:t>
      </w:r>
      <w:r w:rsidR="006C7E64">
        <w:rPr>
          <w:rFonts w:hint="cs"/>
          <w:sz w:val="26"/>
          <w:szCs w:val="26"/>
          <w:rtl/>
          <w:lang w:val="en-US"/>
        </w:rPr>
        <w:t>للبلد</w:t>
      </w:r>
      <w:r w:rsidR="006C7E64" w:rsidRPr="00847A42">
        <w:rPr>
          <w:sz w:val="26"/>
          <w:szCs w:val="26"/>
          <w:rtl/>
          <w:lang w:val="en-US"/>
        </w:rPr>
        <w:t xml:space="preserve">، ستتضمن جميع مراحل خطط </w:t>
      </w:r>
      <w:r w:rsidR="006C7E64">
        <w:rPr>
          <w:rFonts w:hint="cs"/>
          <w:sz w:val="26"/>
          <w:szCs w:val="26"/>
          <w:rtl/>
          <w:lang w:val="en-US"/>
        </w:rPr>
        <w:t xml:space="preserve">تنفيذ تعديل كيغالي </w:t>
      </w:r>
      <w:r w:rsidR="006C7E64" w:rsidRPr="00847A42">
        <w:rPr>
          <w:sz w:val="26"/>
          <w:szCs w:val="26"/>
          <w:rtl/>
          <w:lang w:val="en-US"/>
        </w:rPr>
        <w:t xml:space="preserve">المعتمدة حتى الآن ضررا مناخيا </w:t>
      </w:r>
      <w:r w:rsidR="006C7E64">
        <w:rPr>
          <w:rFonts w:hint="cs"/>
          <w:sz w:val="26"/>
          <w:szCs w:val="26"/>
          <w:rtl/>
          <w:lang w:val="en-US"/>
        </w:rPr>
        <w:t>تقديريا</w:t>
      </w:r>
      <w:r w:rsidR="006C7E64" w:rsidRPr="00847A42">
        <w:rPr>
          <w:sz w:val="26"/>
          <w:szCs w:val="26"/>
          <w:rtl/>
          <w:lang w:val="en-US"/>
        </w:rPr>
        <w:t xml:space="preserve"> </w:t>
      </w:r>
      <w:r w:rsidR="006C7E64">
        <w:rPr>
          <w:rFonts w:hint="cs"/>
          <w:sz w:val="26"/>
          <w:szCs w:val="26"/>
          <w:rtl/>
          <w:lang w:val="en-US"/>
        </w:rPr>
        <w:t>لا</w:t>
      </w:r>
      <w:r w:rsidR="006C7E64" w:rsidRPr="00847A42">
        <w:rPr>
          <w:sz w:val="26"/>
          <w:szCs w:val="26"/>
          <w:rtl/>
          <w:lang w:val="en-US"/>
        </w:rPr>
        <w:t xml:space="preserve"> يعكس الانبعاثات التي تم تجنبها من تنفيذ خطة </w:t>
      </w:r>
      <w:r w:rsidR="006C7E64">
        <w:rPr>
          <w:rFonts w:hint="cs"/>
          <w:sz w:val="26"/>
          <w:szCs w:val="26"/>
          <w:rtl/>
          <w:lang w:val="en-US"/>
        </w:rPr>
        <w:t>تنفيذ تعديل كيغالي.</w:t>
      </w:r>
      <w:r w:rsidR="006C7E64" w:rsidRPr="00847A42">
        <w:rPr>
          <w:sz w:val="26"/>
          <w:szCs w:val="26"/>
          <w:lang w:val="en-US"/>
        </w:rPr>
        <w:t xml:space="preserve"> </w:t>
      </w:r>
      <w:r>
        <w:rPr>
          <w:rFonts w:hint="cs"/>
          <w:sz w:val="26"/>
          <w:szCs w:val="26"/>
          <w:rtl/>
          <w:lang w:val="en-US"/>
        </w:rPr>
        <w:t>و</w:t>
      </w:r>
      <w:r w:rsidR="006C7E64" w:rsidRPr="00847A42">
        <w:rPr>
          <w:sz w:val="26"/>
          <w:szCs w:val="26"/>
          <w:rtl/>
          <w:lang w:val="en-US"/>
        </w:rPr>
        <w:t>علاوة على ذلك</w:t>
      </w:r>
      <w:r w:rsidR="006C7E64">
        <w:rPr>
          <w:sz w:val="26"/>
          <w:szCs w:val="26"/>
          <w:rtl/>
          <w:lang w:val="en-US"/>
        </w:rPr>
        <w:t xml:space="preserve">، </w:t>
      </w:r>
      <w:r>
        <w:rPr>
          <w:rFonts w:hint="cs"/>
          <w:sz w:val="26"/>
          <w:szCs w:val="26"/>
          <w:rtl/>
          <w:lang w:val="en-US"/>
        </w:rPr>
        <w:t xml:space="preserve">فإن ذلك </w:t>
      </w:r>
      <w:r w:rsidR="006C7E64">
        <w:rPr>
          <w:sz w:val="26"/>
          <w:szCs w:val="26"/>
          <w:rtl/>
          <w:lang w:val="en-US"/>
        </w:rPr>
        <w:t>لا يعكس الاتفاق الذي توصل</w:t>
      </w:r>
      <w:r w:rsidR="006C7E64" w:rsidRPr="00847A42">
        <w:rPr>
          <w:sz w:val="26"/>
          <w:szCs w:val="26"/>
          <w:rtl/>
          <w:lang w:val="en-US"/>
        </w:rPr>
        <w:t xml:space="preserve"> إليه الأطراف في تحديد خط الأساس </w:t>
      </w:r>
      <w:r w:rsidR="006C7E64">
        <w:rPr>
          <w:rFonts w:hint="cs"/>
          <w:sz w:val="26"/>
          <w:szCs w:val="26"/>
          <w:rtl/>
          <w:lang w:val="en-US"/>
        </w:rPr>
        <w:t>للمواد</w:t>
      </w:r>
      <w:r w:rsidR="006C7E64" w:rsidRPr="00847A42">
        <w:rPr>
          <w:sz w:val="26"/>
          <w:szCs w:val="26"/>
          <w:rtl/>
          <w:lang w:val="en-US"/>
        </w:rPr>
        <w:t xml:space="preserve"> الهيدروفلوروكربون</w:t>
      </w:r>
      <w:r w:rsidR="006C7E64">
        <w:rPr>
          <w:rFonts w:hint="cs"/>
          <w:sz w:val="26"/>
          <w:szCs w:val="26"/>
          <w:rtl/>
          <w:lang w:val="en-US"/>
        </w:rPr>
        <w:t>ية للامتثال له</w:t>
      </w:r>
      <w:r w:rsidR="006C7E64" w:rsidRPr="00847A42">
        <w:rPr>
          <w:sz w:val="26"/>
          <w:szCs w:val="26"/>
          <w:rtl/>
          <w:lang w:val="en-US"/>
        </w:rPr>
        <w:t xml:space="preserve">، </w:t>
      </w:r>
      <w:r w:rsidR="006A51CF">
        <w:rPr>
          <w:rFonts w:hint="cs"/>
          <w:sz w:val="26"/>
          <w:szCs w:val="26"/>
          <w:rtl/>
          <w:lang w:val="en-US"/>
        </w:rPr>
        <w:t>والذي</w:t>
      </w:r>
      <w:r w:rsidR="006C7E64" w:rsidRPr="00847A42">
        <w:rPr>
          <w:sz w:val="26"/>
          <w:szCs w:val="26"/>
          <w:rtl/>
          <w:lang w:val="en-US"/>
        </w:rPr>
        <w:t xml:space="preserve"> سمح بنمو استهلاك </w:t>
      </w:r>
      <w:r>
        <w:rPr>
          <w:rFonts w:hint="cs"/>
          <w:sz w:val="26"/>
          <w:szCs w:val="26"/>
          <w:rtl/>
          <w:lang w:val="en-US"/>
        </w:rPr>
        <w:t>ال</w:t>
      </w:r>
      <w:r w:rsidR="006C7E64">
        <w:rPr>
          <w:rFonts w:hint="cs"/>
          <w:sz w:val="26"/>
          <w:szCs w:val="26"/>
          <w:rtl/>
          <w:lang w:val="en-US"/>
        </w:rPr>
        <w:t>بلدان</w:t>
      </w:r>
      <w:r>
        <w:rPr>
          <w:rFonts w:hint="cs"/>
          <w:sz w:val="26"/>
          <w:szCs w:val="26"/>
          <w:rtl/>
          <w:lang w:val="en-US"/>
        </w:rPr>
        <w:t xml:space="preserve"> العاملة بموجب</w:t>
      </w:r>
      <w:r w:rsidR="006C7E64" w:rsidRPr="00847A42">
        <w:rPr>
          <w:sz w:val="26"/>
          <w:szCs w:val="26"/>
          <w:rtl/>
          <w:lang w:val="en-US"/>
        </w:rPr>
        <w:t xml:space="preserve"> المادة </w:t>
      </w:r>
      <w:r w:rsidR="006C7E64" w:rsidRPr="00847A42">
        <w:rPr>
          <w:sz w:val="26"/>
          <w:szCs w:val="26"/>
          <w:lang w:val="en-US"/>
        </w:rPr>
        <w:t>5</w:t>
      </w:r>
      <w:r w:rsidR="006C7E64" w:rsidRPr="00847A42">
        <w:rPr>
          <w:sz w:val="26"/>
          <w:szCs w:val="26"/>
          <w:rtl/>
          <w:lang w:val="en-US"/>
        </w:rPr>
        <w:t xml:space="preserve">، لأسباب منها إمكانية البدء التدريجي في استخدام </w:t>
      </w:r>
      <w:r w:rsidR="006C7E64">
        <w:rPr>
          <w:rFonts w:hint="cs"/>
          <w:sz w:val="26"/>
          <w:szCs w:val="26"/>
          <w:rtl/>
          <w:lang w:val="en-US"/>
        </w:rPr>
        <w:t>المواد</w:t>
      </w:r>
      <w:r w:rsidR="006C7E64" w:rsidRPr="00847A42">
        <w:rPr>
          <w:sz w:val="26"/>
          <w:szCs w:val="26"/>
          <w:rtl/>
          <w:lang w:val="en-US"/>
        </w:rPr>
        <w:t xml:space="preserve"> الهيدروفلوروكربون</w:t>
      </w:r>
      <w:r w:rsidR="006C7E64">
        <w:rPr>
          <w:rFonts w:hint="cs"/>
          <w:sz w:val="26"/>
          <w:szCs w:val="26"/>
          <w:rtl/>
          <w:lang w:val="en-US"/>
        </w:rPr>
        <w:t>ية</w:t>
      </w:r>
      <w:r w:rsidR="006C7E64" w:rsidRPr="00847A42">
        <w:rPr>
          <w:sz w:val="26"/>
          <w:szCs w:val="26"/>
          <w:rtl/>
          <w:lang w:val="en-US"/>
        </w:rPr>
        <w:t xml:space="preserve"> بعد </w:t>
      </w:r>
      <w:r w:rsidR="006C7E64">
        <w:rPr>
          <w:rFonts w:hint="cs"/>
          <w:sz w:val="26"/>
          <w:szCs w:val="26"/>
          <w:rtl/>
          <w:lang w:val="en-US"/>
        </w:rPr>
        <w:t>إزالة المواد</w:t>
      </w:r>
      <w:r w:rsidR="006C7E64" w:rsidRPr="00847A42">
        <w:rPr>
          <w:sz w:val="26"/>
          <w:szCs w:val="26"/>
          <w:rtl/>
          <w:lang w:val="en-US"/>
        </w:rPr>
        <w:t xml:space="preserve"> الهيدرو</w:t>
      </w:r>
      <w:r w:rsidR="006C7E64">
        <w:rPr>
          <w:rFonts w:hint="cs"/>
          <w:sz w:val="26"/>
          <w:szCs w:val="26"/>
          <w:rtl/>
          <w:lang w:val="en-US"/>
        </w:rPr>
        <w:t>كلورو</w:t>
      </w:r>
      <w:r w:rsidR="006C7E64" w:rsidRPr="00847A42">
        <w:rPr>
          <w:sz w:val="26"/>
          <w:szCs w:val="26"/>
          <w:rtl/>
          <w:lang w:val="en-US"/>
        </w:rPr>
        <w:t>فلوروكربون</w:t>
      </w:r>
      <w:r w:rsidR="006C7E64">
        <w:rPr>
          <w:rFonts w:hint="cs"/>
          <w:sz w:val="26"/>
          <w:szCs w:val="26"/>
          <w:rtl/>
          <w:lang w:val="en-US"/>
        </w:rPr>
        <w:t>ية.</w:t>
      </w:r>
      <w:r w:rsidR="006C7E64" w:rsidRPr="00847A42">
        <w:rPr>
          <w:sz w:val="26"/>
          <w:szCs w:val="26"/>
          <w:lang w:val="en-US"/>
        </w:rPr>
        <w:t xml:space="preserve"> </w:t>
      </w:r>
      <w:r w:rsidR="006C7E64">
        <w:rPr>
          <w:rFonts w:hint="cs"/>
          <w:sz w:val="26"/>
          <w:szCs w:val="26"/>
          <w:rtl/>
          <w:lang w:val="en-US"/>
        </w:rPr>
        <w:t>وبناء على ذلك</w:t>
      </w:r>
      <w:r w:rsidR="006C7E64" w:rsidRPr="00847A42">
        <w:rPr>
          <w:sz w:val="26"/>
          <w:szCs w:val="26"/>
          <w:rtl/>
          <w:lang w:val="en-US"/>
        </w:rPr>
        <w:t xml:space="preserve">، </w:t>
      </w:r>
      <w:r w:rsidR="006C7E64">
        <w:rPr>
          <w:rFonts w:hint="cs"/>
          <w:sz w:val="26"/>
          <w:szCs w:val="26"/>
          <w:rtl/>
          <w:lang w:val="en-US"/>
        </w:rPr>
        <w:t>تستند</w:t>
      </w:r>
      <w:r w:rsidR="006C7E64" w:rsidRPr="00847A42">
        <w:rPr>
          <w:sz w:val="26"/>
          <w:szCs w:val="26"/>
          <w:rtl/>
          <w:lang w:val="en-US"/>
        </w:rPr>
        <w:t xml:space="preserve"> المنهجية المستخدمة لتقدير الفوائد المناخية الناجمة عن تنفيذ خطط </w:t>
      </w:r>
      <w:r w:rsidR="006C7E64">
        <w:rPr>
          <w:rFonts w:hint="cs"/>
          <w:sz w:val="26"/>
          <w:szCs w:val="26"/>
          <w:rtl/>
          <w:lang w:val="en-US"/>
        </w:rPr>
        <w:t>تنفيذ تعديل كيغالي إ</w:t>
      </w:r>
      <w:r w:rsidR="006C7E64" w:rsidRPr="00847A42">
        <w:rPr>
          <w:sz w:val="26"/>
          <w:szCs w:val="26"/>
          <w:rtl/>
          <w:lang w:val="en-US"/>
        </w:rPr>
        <w:t xml:space="preserve">لى الانبعاثات التي </w:t>
      </w:r>
      <w:r>
        <w:rPr>
          <w:rFonts w:hint="cs"/>
          <w:sz w:val="26"/>
          <w:szCs w:val="26"/>
          <w:rtl/>
          <w:lang w:val="en-US"/>
        </w:rPr>
        <w:t>جرى</w:t>
      </w:r>
      <w:r w:rsidR="006C7E64" w:rsidRPr="00847A42">
        <w:rPr>
          <w:sz w:val="26"/>
          <w:szCs w:val="26"/>
          <w:rtl/>
          <w:lang w:val="en-US"/>
        </w:rPr>
        <w:t xml:space="preserve"> تجنبها مقارنة بسيناريوهات العمل المعتاد</w:t>
      </w:r>
      <w:r w:rsidR="006C7E64">
        <w:rPr>
          <w:rFonts w:hint="cs"/>
          <w:sz w:val="26"/>
          <w:szCs w:val="26"/>
          <w:rtl/>
          <w:lang w:val="en-US"/>
        </w:rPr>
        <w:t>.</w:t>
      </w:r>
      <w:r w:rsidR="006C7E64" w:rsidRPr="00847A42">
        <w:rPr>
          <w:sz w:val="26"/>
          <w:szCs w:val="26"/>
          <w:rtl/>
          <w:lang w:val="en-US"/>
        </w:rPr>
        <w:t xml:space="preserve"> </w:t>
      </w:r>
    </w:p>
    <w:p w14:paraId="152F64CB" w14:textId="7A92266E" w:rsidR="006C7E64" w:rsidRPr="00847A42" w:rsidRDefault="006A51CF" w:rsidP="006C7E64">
      <w:pPr>
        <w:pStyle w:val="Heading1"/>
        <w:keepNext/>
        <w:numPr>
          <w:ilvl w:val="0"/>
          <w:numId w:val="0"/>
        </w:numPr>
        <w:bidi/>
        <w:spacing w:before="240"/>
        <w:rPr>
          <w:b/>
          <w:bCs/>
          <w:sz w:val="26"/>
          <w:szCs w:val="26"/>
          <w:rtl/>
          <w:lang w:val="en-US" w:bidi="ar-SA"/>
        </w:rPr>
      </w:pPr>
      <w:r>
        <w:rPr>
          <w:rFonts w:hint="cs"/>
          <w:b/>
          <w:bCs/>
          <w:sz w:val="26"/>
          <w:szCs w:val="26"/>
          <w:rtl/>
          <w:lang w:val="en-US"/>
        </w:rPr>
        <w:lastRenderedPageBreak/>
        <w:t>وضع</w:t>
      </w:r>
      <w:r w:rsidR="006C7E64">
        <w:rPr>
          <w:b/>
          <w:bCs/>
          <w:sz w:val="26"/>
          <w:szCs w:val="26"/>
          <w:rtl/>
          <w:lang w:val="en-US"/>
        </w:rPr>
        <w:t xml:space="preserve"> سيناريوهات العمل المعتاد</w:t>
      </w:r>
    </w:p>
    <w:p w14:paraId="563A7F49" w14:textId="5C07A106" w:rsidR="006C7E64" w:rsidRPr="00847A42" w:rsidRDefault="006C7E64" w:rsidP="006C7E64">
      <w:pPr>
        <w:pStyle w:val="Heading1"/>
        <w:bidi/>
        <w:rPr>
          <w:sz w:val="26"/>
          <w:szCs w:val="26"/>
          <w:lang w:val="en-US"/>
        </w:rPr>
      </w:pPr>
      <w:r>
        <w:rPr>
          <w:rFonts w:hint="cs"/>
          <w:sz w:val="26"/>
          <w:szCs w:val="26"/>
          <w:rtl/>
          <w:lang w:val="en-US"/>
        </w:rPr>
        <w:t>تستخدم</w:t>
      </w:r>
      <w:r w:rsidRPr="00847A42">
        <w:rPr>
          <w:sz w:val="26"/>
          <w:szCs w:val="26"/>
          <w:rtl/>
          <w:lang w:val="en-US"/>
        </w:rPr>
        <w:t xml:space="preserve"> المنهجية التي اقترحتها الأمانة ثلاثة سيناريوهات للعمل المعتاد لتحديد نطاق استهلاك </w:t>
      </w:r>
      <w:r>
        <w:rPr>
          <w:rFonts w:hint="cs"/>
          <w:sz w:val="26"/>
          <w:szCs w:val="26"/>
          <w:rtl/>
          <w:lang w:val="en-US"/>
        </w:rPr>
        <w:t>المواد</w:t>
      </w:r>
      <w:r w:rsidRPr="00847A42">
        <w:rPr>
          <w:sz w:val="26"/>
          <w:szCs w:val="26"/>
          <w:rtl/>
          <w:lang w:val="en-US"/>
        </w:rPr>
        <w:t xml:space="preserve"> الهيدروفلوروكربون</w:t>
      </w:r>
      <w:r>
        <w:rPr>
          <w:rFonts w:hint="cs"/>
          <w:sz w:val="26"/>
          <w:szCs w:val="26"/>
          <w:rtl/>
          <w:lang w:val="en-US"/>
        </w:rPr>
        <w:t>ية</w:t>
      </w:r>
      <w:r w:rsidRPr="00847A42">
        <w:rPr>
          <w:sz w:val="26"/>
          <w:szCs w:val="26"/>
          <w:rtl/>
          <w:lang w:val="en-US"/>
        </w:rPr>
        <w:t xml:space="preserve"> </w:t>
      </w:r>
      <w:r>
        <w:rPr>
          <w:rFonts w:hint="cs"/>
          <w:sz w:val="26"/>
          <w:szCs w:val="26"/>
          <w:rtl/>
          <w:lang w:val="en-US"/>
        </w:rPr>
        <w:t>الم</w:t>
      </w:r>
      <w:r w:rsidRPr="00847A42">
        <w:rPr>
          <w:sz w:val="26"/>
          <w:szCs w:val="26"/>
          <w:rtl/>
          <w:lang w:val="en-US"/>
        </w:rPr>
        <w:t>حتمل تجنبه</w:t>
      </w:r>
      <w:r>
        <w:rPr>
          <w:rFonts w:hint="cs"/>
          <w:sz w:val="26"/>
          <w:szCs w:val="26"/>
          <w:rtl/>
          <w:lang w:val="en-US"/>
        </w:rPr>
        <w:t>.</w:t>
      </w:r>
      <w:r w:rsidRPr="00847A42">
        <w:rPr>
          <w:sz w:val="26"/>
          <w:szCs w:val="26"/>
          <w:lang w:val="en-US"/>
        </w:rPr>
        <w:t xml:space="preserve"> </w:t>
      </w:r>
      <w:r w:rsidRPr="00847A42">
        <w:rPr>
          <w:sz w:val="26"/>
          <w:szCs w:val="26"/>
          <w:rtl/>
          <w:lang w:val="en-US"/>
        </w:rPr>
        <w:t xml:space="preserve">ويُستخدم استهلاك </w:t>
      </w:r>
      <w:r>
        <w:rPr>
          <w:rFonts w:hint="cs"/>
          <w:sz w:val="26"/>
          <w:szCs w:val="26"/>
          <w:rtl/>
          <w:lang w:val="en-US"/>
        </w:rPr>
        <w:t>المواد</w:t>
      </w:r>
      <w:r w:rsidRPr="00847A42">
        <w:rPr>
          <w:sz w:val="26"/>
          <w:szCs w:val="26"/>
          <w:rtl/>
          <w:lang w:val="en-US"/>
        </w:rPr>
        <w:t xml:space="preserve"> الهيدروفلوروكربون</w:t>
      </w:r>
      <w:r>
        <w:rPr>
          <w:rFonts w:hint="cs"/>
          <w:sz w:val="26"/>
          <w:szCs w:val="26"/>
          <w:rtl/>
          <w:lang w:val="en-US"/>
        </w:rPr>
        <w:t>ية</w:t>
      </w:r>
      <w:r w:rsidRPr="00847A42">
        <w:rPr>
          <w:sz w:val="26"/>
          <w:szCs w:val="26"/>
          <w:rtl/>
          <w:lang w:val="en-US"/>
        </w:rPr>
        <w:t xml:space="preserve"> كمقياس للانبعاثات، نظرا ل</w:t>
      </w:r>
      <w:r w:rsidR="00026E06">
        <w:rPr>
          <w:rFonts w:hint="cs"/>
          <w:sz w:val="26"/>
          <w:szCs w:val="26"/>
          <w:rtl/>
          <w:lang w:val="en-US"/>
        </w:rPr>
        <w:t>أنه من الم</w:t>
      </w:r>
      <w:r w:rsidRPr="00847A42">
        <w:rPr>
          <w:sz w:val="26"/>
          <w:szCs w:val="26"/>
          <w:rtl/>
          <w:lang w:val="en-US"/>
        </w:rPr>
        <w:t xml:space="preserve">فترض أن </w:t>
      </w:r>
      <w:r w:rsidR="00026E06">
        <w:rPr>
          <w:rFonts w:hint="cs"/>
          <w:sz w:val="26"/>
          <w:szCs w:val="26"/>
          <w:rtl/>
          <w:lang w:val="en-US"/>
        </w:rPr>
        <w:t>يؤدي كل</w:t>
      </w:r>
      <w:r w:rsidRPr="00847A42">
        <w:rPr>
          <w:sz w:val="26"/>
          <w:szCs w:val="26"/>
          <w:rtl/>
          <w:lang w:val="en-US"/>
        </w:rPr>
        <w:t xml:space="preserve"> الاستهلاك إلى انبعاثات</w:t>
      </w:r>
      <w:r w:rsidR="00026E06">
        <w:rPr>
          <w:rFonts w:hint="cs"/>
          <w:sz w:val="26"/>
          <w:szCs w:val="26"/>
          <w:rtl/>
          <w:lang w:val="en-US"/>
        </w:rPr>
        <w:t xml:space="preserve"> في نهاية المطاف</w:t>
      </w:r>
      <w:r w:rsidRPr="00847A42">
        <w:rPr>
          <w:sz w:val="26"/>
          <w:szCs w:val="26"/>
          <w:rtl/>
          <w:lang w:val="en-US"/>
        </w:rPr>
        <w:t>؛ ولا تفترض المنهجية توقيت حدوث الانبعاث</w:t>
      </w:r>
      <w:r>
        <w:rPr>
          <w:rFonts w:hint="cs"/>
          <w:sz w:val="26"/>
          <w:szCs w:val="26"/>
          <w:rtl/>
          <w:lang w:val="en-US"/>
        </w:rPr>
        <w:t>.</w:t>
      </w:r>
      <w:r w:rsidRPr="00847A42">
        <w:rPr>
          <w:sz w:val="26"/>
          <w:szCs w:val="26"/>
          <w:lang w:val="en-US"/>
        </w:rPr>
        <w:t xml:space="preserve"> </w:t>
      </w:r>
      <w:r w:rsidRPr="00847A42">
        <w:rPr>
          <w:sz w:val="26"/>
          <w:szCs w:val="26"/>
          <w:rtl/>
          <w:lang w:val="en-US"/>
        </w:rPr>
        <w:t xml:space="preserve">وبناءً على ذلك، يُمكن فهم مصطلح </w:t>
      </w:r>
      <w:r w:rsidRPr="00847A42">
        <w:rPr>
          <w:sz w:val="26"/>
          <w:szCs w:val="26"/>
          <w:lang w:val="en-US"/>
        </w:rPr>
        <w:t>"</w:t>
      </w:r>
      <w:r w:rsidRPr="00847A42">
        <w:rPr>
          <w:sz w:val="26"/>
          <w:szCs w:val="26"/>
          <w:rtl/>
          <w:lang w:val="en-US"/>
        </w:rPr>
        <w:t xml:space="preserve">الانبعاثات </w:t>
      </w:r>
      <w:r>
        <w:rPr>
          <w:rFonts w:hint="cs"/>
          <w:sz w:val="26"/>
          <w:szCs w:val="26"/>
          <w:rtl/>
          <w:lang w:val="en-US"/>
        </w:rPr>
        <w:t xml:space="preserve">التي تم تجنبها" </w:t>
      </w:r>
      <w:r w:rsidRPr="00847A42">
        <w:rPr>
          <w:sz w:val="26"/>
          <w:szCs w:val="26"/>
          <w:rtl/>
          <w:lang w:val="en-US"/>
        </w:rPr>
        <w:t xml:space="preserve">على أنه مُعادل لمصطلح </w:t>
      </w:r>
      <w:r w:rsidRPr="00847A42">
        <w:rPr>
          <w:sz w:val="26"/>
          <w:szCs w:val="26"/>
          <w:lang w:val="en-US"/>
        </w:rPr>
        <w:t>"</w:t>
      </w:r>
      <w:r w:rsidRPr="00847A42">
        <w:rPr>
          <w:sz w:val="26"/>
          <w:szCs w:val="26"/>
          <w:rtl/>
          <w:lang w:val="en-US"/>
        </w:rPr>
        <w:t>الاستهلاك المُتجنب</w:t>
      </w:r>
      <w:r>
        <w:rPr>
          <w:rFonts w:hint="cs"/>
          <w:sz w:val="26"/>
          <w:szCs w:val="26"/>
          <w:rtl/>
          <w:lang w:val="en-US"/>
        </w:rPr>
        <w:t xml:space="preserve">". </w:t>
      </w:r>
      <w:r w:rsidRPr="00847A42">
        <w:rPr>
          <w:sz w:val="26"/>
          <w:szCs w:val="26"/>
          <w:rtl/>
          <w:lang w:val="en-US"/>
        </w:rPr>
        <w:t xml:space="preserve">وبما أن تدابير الرقابة بموجب بروتوكول مونتريال تُؤدي إلى </w:t>
      </w:r>
      <w:r w:rsidR="00026E06">
        <w:rPr>
          <w:rFonts w:hint="cs"/>
          <w:sz w:val="26"/>
          <w:szCs w:val="26"/>
          <w:rtl/>
          <w:lang w:val="en-US"/>
        </w:rPr>
        <w:t>خفض</w:t>
      </w:r>
      <w:r w:rsidRPr="00847A42">
        <w:rPr>
          <w:sz w:val="26"/>
          <w:szCs w:val="26"/>
          <w:rtl/>
          <w:lang w:val="en-US"/>
        </w:rPr>
        <w:t xml:space="preserve"> الاستهلاك، </w:t>
      </w:r>
      <w:r w:rsidR="00026E06">
        <w:rPr>
          <w:rFonts w:hint="cs"/>
          <w:sz w:val="26"/>
          <w:szCs w:val="26"/>
          <w:rtl/>
          <w:lang w:val="en-US"/>
        </w:rPr>
        <w:t>فإنها تردي</w:t>
      </w:r>
      <w:r w:rsidRPr="00847A42">
        <w:rPr>
          <w:sz w:val="26"/>
          <w:szCs w:val="26"/>
          <w:rtl/>
          <w:lang w:val="en-US"/>
        </w:rPr>
        <w:t xml:space="preserve"> إلى انخفاضات إجمالية مستدامة تُحقق فوائد تراكمية</w:t>
      </w:r>
      <w:r w:rsidRPr="00847A42">
        <w:rPr>
          <w:sz w:val="26"/>
          <w:szCs w:val="26"/>
          <w:lang w:val="en-US"/>
        </w:rPr>
        <w:t>.</w:t>
      </w:r>
    </w:p>
    <w:p w14:paraId="1D31EE8F" w14:textId="141D6CD5" w:rsidR="006C7E64" w:rsidRPr="00847A42" w:rsidRDefault="00026E06" w:rsidP="006C7E64">
      <w:pPr>
        <w:pStyle w:val="Heading1"/>
        <w:bidi/>
        <w:rPr>
          <w:sz w:val="26"/>
          <w:szCs w:val="26"/>
          <w:lang w:val="en-US"/>
        </w:rPr>
      </w:pPr>
      <w:r>
        <w:rPr>
          <w:rFonts w:hint="cs"/>
          <w:sz w:val="26"/>
          <w:szCs w:val="26"/>
          <w:rtl/>
          <w:lang w:val="en-US"/>
        </w:rPr>
        <w:t>و</w:t>
      </w:r>
      <w:r w:rsidR="006C7E64" w:rsidRPr="00847A42">
        <w:rPr>
          <w:sz w:val="26"/>
          <w:szCs w:val="26"/>
          <w:rtl/>
          <w:lang w:val="en-US"/>
        </w:rPr>
        <w:t>بدلاً من استخدام الاستهلاك كمقياس للانبعاثات، توجد</w:t>
      </w:r>
      <w:r>
        <w:rPr>
          <w:rFonts w:hint="cs"/>
          <w:sz w:val="26"/>
          <w:szCs w:val="26"/>
          <w:rtl/>
          <w:lang w:val="en-US"/>
        </w:rPr>
        <w:t xml:space="preserve"> أيضا</w:t>
      </w:r>
      <w:r w:rsidR="006C7E64" w:rsidRPr="00847A42">
        <w:rPr>
          <w:sz w:val="26"/>
          <w:szCs w:val="26"/>
          <w:rtl/>
          <w:lang w:val="en-US"/>
        </w:rPr>
        <w:t xml:space="preserve"> منهجيات</w:t>
      </w:r>
      <w:r w:rsidR="006C7E64">
        <w:rPr>
          <w:rFonts w:hint="cs"/>
          <w:sz w:val="26"/>
          <w:szCs w:val="26"/>
          <w:rtl/>
          <w:lang w:val="en-US"/>
        </w:rPr>
        <w:t xml:space="preserve"> </w:t>
      </w:r>
      <w:r w:rsidR="006C7E64" w:rsidRPr="00847A42">
        <w:rPr>
          <w:sz w:val="26"/>
          <w:szCs w:val="26"/>
          <w:rtl/>
          <w:lang w:val="en-US"/>
        </w:rPr>
        <w:t xml:space="preserve">تُقدّر انبعاثات </w:t>
      </w:r>
      <w:r>
        <w:rPr>
          <w:rFonts w:hint="cs"/>
          <w:sz w:val="26"/>
          <w:szCs w:val="26"/>
          <w:rtl/>
          <w:lang w:val="en-US"/>
        </w:rPr>
        <w:t>غازات</w:t>
      </w:r>
      <w:r w:rsidR="006C7E64" w:rsidRPr="00847A42">
        <w:rPr>
          <w:sz w:val="26"/>
          <w:szCs w:val="26"/>
          <w:rtl/>
          <w:lang w:val="en-US"/>
        </w:rPr>
        <w:t xml:space="preserve"> التبريد بناءً على جرد مُفصّل لبنك المعدات المُركّبة في </w:t>
      </w:r>
      <w:r w:rsidR="006C7E64">
        <w:rPr>
          <w:rFonts w:hint="cs"/>
          <w:sz w:val="26"/>
          <w:szCs w:val="26"/>
          <w:rtl/>
          <w:lang w:val="en-US"/>
        </w:rPr>
        <w:t>البلد</w:t>
      </w:r>
      <w:r>
        <w:rPr>
          <w:rFonts w:hint="cs"/>
          <w:sz w:val="26"/>
          <w:szCs w:val="26"/>
          <w:rtl/>
          <w:lang w:val="en-US"/>
        </w:rPr>
        <w:t>،</w:t>
      </w:r>
      <w:r w:rsidR="006C7E64">
        <w:rPr>
          <w:rFonts w:hint="cs"/>
          <w:sz w:val="26"/>
          <w:szCs w:val="26"/>
          <w:rtl/>
          <w:lang w:val="en-US"/>
        </w:rPr>
        <w:t xml:space="preserve"> </w:t>
      </w:r>
      <w:r>
        <w:rPr>
          <w:rFonts w:hint="cs"/>
          <w:sz w:val="26"/>
          <w:szCs w:val="26"/>
          <w:rtl/>
          <w:lang w:val="en-US"/>
        </w:rPr>
        <w:t xml:space="preserve">وحيثما كان ذلك مناسبا، </w:t>
      </w:r>
      <w:r w:rsidR="006C7E64" w:rsidRPr="00847A42">
        <w:rPr>
          <w:sz w:val="26"/>
          <w:szCs w:val="26"/>
          <w:rtl/>
          <w:lang w:val="en-US"/>
        </w:rPr>
        <w:t xml:space="preserve">مستوى تصنيع المعدات القائمة على </w:t>
      </w:r>
      <w:r w:rsidR="006C7E64">
        <w:rPr>
          <w:rFonts w:hint="cs"/>
          <w:sz w:val="26"/>
          <w:szCs w:val="26"/>
          <w:rtl/>
          <w:lang w:val="en-US"/>
        </w:rPr>
        <w:t>المواد</w:t>
      </w:r>
      <w:r w:rsidR="006C7E64" w:rsidRPr="00847A42">
        <w:rPr>
          <w:sz w:val="26"/>
          <w:szCs w:val="26"/>
          <w:rtl/>
          <w:lang w:val="en-US"/>
        </w:rPr>
        <w:t xml:space="preserve"> </w:t>
      </w:r>
      <w:r w:rsidR="006C7E64" w:rsidRPr="00847A42">
        <w:rPr>
          <w:rFonts w:hint="cs"/>
          <w:sz w:val="26"/>
          <w:szCs w:val="26"/>
          <w:rtl/>
          <w:lang w:val="en-US"/>
        </w:rPr>
        <w:t>الهيدروفلور</w:t>
      </w:r>
      <w:r w:rsidR="006C7E64">
        <w:rPr>
          <w:rFonts w:hint="cs"/>
          <w:sz w:val="26"/>
          <w:szCs w:val="26"/>
          <w:rtl/>
          <w:lang w:val="en-US"/>
        </w:rPr>
        <w:t>وكربون</w:t>
      </w:r>
      <w:r w:rsidR="006C7E64" w:rsidRPr="00847A42">
        <w:rPr>
          <w:rFonts w:hint="cs"/>
          <w:sz w:val="26"/>
          <w:szCs w:val="26"/>
          <w:rtl/>
          <w:lang w:val="en-US"/>
        </w:rPr>
        <w:t>ية</w:t>
      </w:r>
      <w:r w:rsidR="006C7E64" w:rsidRPr="00847A42">
        <w:rPr>
          <w:sz w:val="26"/>
          <w:szCs w:val="26"/>
          <w:rtl/>
          <w:lang w:val="en-US"/>
        </w:rPr>
        <w:t xml:space="preserve"> في </w:t>
      </w:r>
      <w:r w:rsidR="006C7E64">
        <w:rPr>
          <w:rFonts w:hint="cs"/>
          <w:sz w:val="26"/>
          <w:szCs w:val="26"/>
          <w:rtl/>
          <w:lang w:val="en-US"/>
        </w:rPr>
        <w:t>البلد</w:t>
      </w:r>
      <w:r w:rsidR="006C7E64" w:rsidRPr="00847A42">
        <w:rPr>
          <w:sz w:val="26"/>
          <w:szCs w:val="26"/>
          <w:rtl/>
          <w:lang w:val="en-US"/>
        </w:rPr>
        <w:t xml:space="preserve">، </w:t>
      </w:r>
      <w:r w:rsidR="006C7E64">
        <w:rPr>
          <w:rFonts w:hint="cs"/>
          <w:sz w:val="26"/>
          <w:szCs w:val="26"/>
          <w:rtl/>
          <w:lang w:val="en-US"/>
        </w:rPr>
        <w:t>وكذلك</w:t>
      </w:r>
      <w:r w:rsidR="006C7E64" w:rsidRPr="00847A42">
        <w:rPr>
          <w:sz w:val="26"/>
          <w:szCs w:val="26"/>
          <w:rtl/>
          <w:lang w:val="en-US"/>
        </w:rPr>
        <w:t xml:space="preserve"> عوامل الانبعاث من قطاعات أخرى </w:t>
      </w:r>
      <w:r w:rsidR="006C7E64">
        <w:rPr>
          <w:sz w:val="26"/>
          <w:szCs w:val="26"/>
          <w:lang w:val="en-US"/>
        </w:rPr>
        <w:t>)</w:t>
      </w:r>
      <w:r w:rsidR="006C7E64">
        <w:rPr>
          <w:sz w:val="26"/>
          <w:szCs w:val="26"/>
          <w:rtl/>
          <w:lang w:val="en-US"/>
        </w:rPr>
        <w:t>مثل مكافحة الحرائق</w:t>
      </w:r>
      <w:r w:rsidR="006C7E64" w:rsidRPr="00847A42">
        <w:rPr>
          <w:sz w:val="26"/>
          <w:szCs w:val="26"/>
          <w:rtl/>
          <w:lang w:val="en-US"/>
        </w:rPr>
        <w:t xml:space="preserve"> </w:t>
      </w:r>
      <w:r w:rsidR="006C7E64">
        <w:rPr>
          <w:rFonts w:hint="cs"/>
          <w:sz w:val="26"/>
          <w:szCs w:val="26"/>
          <w:rtl/>
          <w:lang w:val="en-US"/>
        </w:rPr>
        <w:t>والإيروسولات</w:t>
      </w:r>
      <w:r w:rsidR="006C7E64" w:rsidRPr="00847A42">
        <w:rPr>
          <w:sz w:val="26"/>
          <w:szCs w:val="26"/>
          <w:rtl/>
          <w:lang w:val="en-US"/>
        </w:rPr>
        <w:t xml:space="preserve"> والمذيبات</w:t>
      </w:r>
      <w:r w:rsidR="006C7E64">
        <w:rPr>
          <w:rFonts w:hint="cs"/>
          <w:sz w:val="26"/>
          <w:szCs w:val="26"/>
          <w:rtl/>
          <w:lang w:val="en-US" w:bidi="ar-SA"/>
        </w:rPr>
        <w:t>).</w:t>
      </w:r>
      <w:r w:rsidR="006C7E64" w:rsidRPr="00847A42">
        <w:rPr>
          <w:sz w:val="26"/>
          <w:szCs w:val="26"/>
          <w:lang w:val="en-US"/>
        </w:rPr>
        <w:t xml:space="preserve"> </w:t>
      </w:r>
      <w:r w:rsidR="006C7E64">
        <w:rPr>
          <w:rFonts w:hint="cs"/>
          <w:sz w:val="26"/>
          <w:szCs w:val="26"/>
          <w:rtl/>
          <w:lang w:val="en-US"/>
        </w:rPr>
        <w:t>و</w:t>
      </w:r>
      <w:r w:rsidR="006C7E64" w:rsidRPr="00847A42">
        <w:rPr>
          <w:sz w:val="26"/>
          <w:szCs w:val="26"/>
          <w:rtl/>
          <w:lang w:val="en-US"/>
        </w:rPr>
        <w:t xml:space="preserve">تُوصي الهيئة الحكومية الدولية المعنية بتغير المناخ </w:t>
      </w:r>
      <w:r w:rsidR="006C7E64">
        <w:rPr>
          <w:sz w:val="26"/>
          <w:szCs w:val="26"/>
          <w:rtl/>
          <w:lang w:val="en-US"/>
        </w:rPr>
        <w:t>بثلاث</w:t>
      </w:r>
      <w:r>
        <w:rPr>
          <w:rFonts w:hint="cs"/>
          <w:sz w:val="26"/>
          <w:szCs w:val="26"/>
          <w:rtl/>
          <w:lang w:val="en-US"/>
        </w:rPr>
        <w:t>ة</w:t>
      </w:r>
      <w:r w:rsidR="006C7E64" w:rsidRPr="00847A42">
        <w:rPr>
          <w:sz w:val="26"/>
          <w:szCs w:val="26"/>
          <w:rtl/>
          <w:lang w:val="en-US"/>
        </w:rPr>
        <w:t xml:space="preserve"> مستويات تقييم مختلفة، بناءً على جملة أمور، منها مدى توافر بيانات الجرد على مدى عدة سنوات، ومدى توافر تقديرات عدم اليقين الخاصة بكل </w:t>
      </w:r>
      <w:r w:rsidR="006C7E64">
        <w:rPr>
          <w:rFonts w:hint="cs"/>
          <w:sz w:val="26"/>
          <w:szCs w:val="26"/>
          <w:rtl/>
          <w:lang w:val="en-US"/>
        </w:rPr>
        <w:t>بلد</w:t>
      </w:r>
      <w:r w:rsidR="006C7E64" w:rsidRPr="00847A42">
        <w:rPr>
          <w:sz w:val="26"/>
          <w:szCs w:val="26"/>
          <w:rtl/>
          <w:lang w:val="en-US"/>
        </w:rPr>
        <w:t xml:space="preserve"> لكل تقدير من تقديرات فئات المصادر، حيث </w:t>
      </w:r>
      <w:r w:rsidR="006C7E64">
        <w:rPr>
          <w:rFonts w:hint="cs"/>
          <w:sz w:val="26"/>
          <w:szCs w:val="26"/>
          <w:rtl/>
          <w:lang w:val="en-US"/>
        </w:rPr>
        <w:t>يكون</w:t>
      </w:r>
      <w:r w:rsidR="006C7E64">
        <w:rPr>
          <w:sz w:val="26"/>
          <w:szCs w:val="26"/>
          <w:rtl/>
          <w:lang w:val="en-US"/>
        </w:rPr>
        <w:t xml:space="preserve"> المستوى</w:t>
      </w:r>
      <w:r w:rsidR="006C7E64" w:rsidRPr="00847A42">
        <w:rPr>
          <w:sz w:val="26"/>
          <w:szCs w:val="26"/>
          <w:lang w:val="en-US"/>
        </w:rPr>
        <w:t xml:space="preserve">1 </w:t>
      </w:r>
      <w:r w:rsidR="006C7E64">
        <w:rPr>
          <w:rFonts w:hint="cs"/>
          <w:sz w:val="26"/>
          <w:szCs w:val="26"/>
          <w:rtl/>
          <w:lang w:val="en-US"/>
        </w:rPr>
        <w:t xml:space="preserve"> </w:t>
      </w:r>
      <w:r w:rsidR="006C7E64" w:rsidRPr="00847A42">
        <w:rPr>
          <w:sz w:val="26"/>
          <w:szCs w:val="26"/>
          <w:rtl/>
          <w:lang w:val="en-US"/>
        </w:rPr>
        <w:t>هو التقييم الأبسط والأقل كثافة عمل</w:t>
      </w:r>
      <w:r w:rsidR="006C7E64">
        <w:rPr>
          <w:rFonts w:hint="cs"/>
          <w:sz w:val="26"/>
          <w:szCs w:val="26"/>
          <w:rtl/>
          <w:lang w:val="en-US"/>
        </w:rPr>
        <w:t>،</w:t>
      </w:r>
      <w:r w:rsidR="006C7E64" w:rsidRPr="00847A42">
        <w:rPr>
          <w:sz w:val="26"/>
          <w:szCs w:val="26"/>
          <w:rtl/>
          <w:lang w:val="en-US"/>
        </w:rPr>
        <w:t xml:space="preserve"> </w:t>
      </w:r>
      <w:r w:rsidR="006C7E64">
        <w:rPr>
          <w:sz w:val="26"/>
          <w:szCs w:val="26"/>
          <w:rtl/>
          <w:lang w:val="en-US"/>
        </w:rPr>
        <w:t>بينما يُعدّ المستوى</w:t>
      </w:r>
      <w:r w:rsidR="006C7E64" w:rsidRPr="00847A42">
        <w:rPr>
          <w:sz w:val="26"/>
          <w:szCs w:val="26"/>
          <w:lang w:val="en-US"/>
        </w:rPr>
        <w:t xml:space="preserve">3 </w:t>
      </w:r>
      <w:r w:rsidR="006C7E64">
        <w:rPr>
          <w:rFonts w:hint="cs"/>
          <w:sz w:val="26"/>
          <w:szCs w:val="26"/>
          <w:rtl/>
          <w:lang w:val="en-US"/>
        </w:rPr>
        <w:t xml:space="preserve"> هو </w:t>
      </w:r>
      <w:r w:rsidR="006C7E64" w:rsidRPr="00847A42">
        <w:rPr>
          <w:sz w:val="26"/>
          <w:szCs w:val="26"/>
          <w:rtl/>
          <w:lang w:val="en-US"/>
        </w:rPr>
        <w:t>الأكثر كثافة</w:t>
      </w:r>
      <w:r w:rsidR="003907A3">
        <w:rPr>
          <w:rFonts w:hint="cs"/>
          <w:sz w:val="26"/>
          <w:szCs w:val="26"/>
          <w:rtl/>
          <w:lang w:val="en-US"/>
        </w:rPr>
        <w:t xml:space="preserve"> في</w:t>
      </w:r>
      <w:r w:rsidR="006C7E64" w:rsidRPr="00847A42">
        <w:rPr>
          <w:sz w:val="26"/>
          <w:szCs w:val="26"/>
          <w:rtl/>
          <w:lang w:val="en-US"/>
        </w:rPr>
        <w:t xml:space="preserve"> </w:t>
      </w:r>
      <w:r w:rsidR="003907A3">
        <w:rPr>
          <w:rFonts w:hint="cs"/>
          <w:sz w:val="26"/>
          <w:szCs w:val="26"/>
          <w:rtl/>
          <w:lang w:val="en-US"/>
        </w:rPr>
        <w:t>ال</w:t>
      </w:r>
      <w:r w:rsidR="006C7E64">
        <w:rPr>
          <w:sz w:val="26"/>
          <w:szCs w:val="26"/>
          <w:rtl/>
          <w:lang w:val="en-US"/>
        </w:rPr>
        <w:t>بيانات و</w:t>
      </w:r>
      <w:r w:rsidR="003907A3">
        <w:rPr>
          <w:rFonts w:hint="cs"/>
          <w:sz w:val="26"/>
          <w:szCs w:val="26"/>
          <w:rtl/>
          <w:lang w:val="en-US"/>
        </w:rPr>
        <w:t>ال</w:t>
      </w:r>
      <w:r w:rsidR="006C7E64" w:rsidRPr="00847A42">
        <w:rPr>
          <w:sz w:val="26"/>
          <w:szCs w:val="26"/>
          <w:rtl/>
          <w:lang w:val="en-US"/>
        </w:rPr>
        <w:t>عمل</w:t>
      </w:r>
      <w:r w:rsidR="006C7E64">
        <w:rPr>
          <w:rFonts w:hint="cs"/>
          <w:sz w:val="26"/>
          <w:szCs w:val="26"/>
          <w:rtl/>
          <w:lang w:val="en-US"/>
        </w:rPr>
        <w:t>.</w:t>
      </w:r>
      <w:r w:rsidR="006C7E64" w:rsidRPr="00847A42">
        <w:rPr>
          <w:rStyle w:val="FootnoteReference"/>
          <w:sz w:val="26"/>
          <w:szCs w:val="26"/>
          <w:lang w:val="en-US"/>
        </w:rPr>
        <w:footnoteReference w:id="3"/>
      </w:r>
      <w:r w:rsidR="006C7E64">
        <w:rPr>
          <w:rFonts w:hint="cs"/>
          <w:sz w:val="26"/>
          <w:szCs w:val="26"/>
          <w:rtl/>
          <w:lang w:val="en-US" w:bidi="ar-SA"/>
        </w:rPr>
        <w:t xml:space="preserve"> </w:t>
      </w:r>
      <w:r w:rsidR="006C7E64">
        <w:rPr>
          <w:rFonts w:hint="cs"/>
          <w:sz w:val="26"/>
          <w:szCs w:val="26"/>
          <w:rtl/>
          <w:lang w:val="en-US"/>
        </w:rPr>
        <w:t>و</w:t>
      </w:r>
      <w:r w:rsidR="006C7E64" w:rsidRPr="00847A42">
        <w:rPr>
          <w:sz w:val="26"/>
          <w:szCs w:val="26"/>
          <w:rtl/>
          <w:lang w:val="en-US"/>
        </w:rPr>
        <w:t xml:space="preserve">لا يتطلب تقدير الانبعاثات المُتجنّبة باستخدام نهج قائم على جرد الانبعاثات جردا أوليا للانبعاثات فحسب، بل يجب أن يُحدّد مقترح خطة </w:t>
      </w:r>
      <w:r w:rsidR="006C7E64">
        <w:rPr>
          <w:rFonts w:hint="cs"/>
          <w:sz w:val="26"/>
          <w:szCs w:val="26"/>
          <w:rtl/>
          <w:lang w:val="en-US"/>
        </w:rPr>
        <w:t>تنفيذ تعديل كيغالي</w:t>
      </w:r>
      <w:r w:rsidR="006C7E64">
        <w:rPr>
          <w:sz w:val="26"/>
          <w:szCs w:val="26"/>
          <w:lang w:val="en-US"/>
        </w:rPr>
        <w:t xml:space="preserve"> </w:t>
      </w:r>
      <w:r w:rsidR="006C7E64" w:rsidRPr="00847A42">
        <w:rPr>
          <w:sz w:val="26"/>
          <w:szCs w:val="26"/>
          <w:rtl/>
          <w:lang w:val="en-US"/>
        </w:rPr>
        <w:t xml:space="preserve">أيضا كيفية توقّع تغيّر المخزون خلال فترة خطة </w:t>
      </w:r>
      <w:r w:rsidR="006C7E64">
        <w:rPr>
          <w:rFonts w:hint="cs"/>
          <w:sz w:val="26"/>
          <w:szCs w:val="26"/>
          <w:rtl/>
          <w:lang w:val="en-US"/>
        </w:rPr>
        <w:t>تنفيذ تعديل كيغالي</w:t>
      </w:r>
      <w:r w:rsidR="006C7E64" w:rsidRPr="00847A42">
        <w:rPr>
          <w:sz w:val="26"/>
          <w:szCs w:val="26"/>
          <w:rtl/>
          <w:lang w:val="en-US"/>
        </w:rPr>
        <w:t xml:space="preserve">، بما في ذلك، من جملة أمور، كيفية تغيُّر بنك المعدات المُركّبة، وانبعاثات </w:t>
      </w:r>
      <w:r w:rsidR="006C7E64">
        <w:rPr>
          <w:rFonts w:hint="cs"/>
          <w:sz w:val="26"/>
          <w:szCs w:val="26"/>
          <w:rtl/>
          <w:lang w:val="en-US"/>
        </w:rPr>
        <w:t>المواد</w:t>
      </w:r>
      <w:r w:rsidR="006C7E64" w:rsidRPr="00847A42">
        <w:rPr>
          <w:sz w:val="26"/>
          <w:szCs w:val="26"/>
          <w:rtl/>
          <w:lang w:val="en-US"/>
        </w:rPr>
        <w:t xml:space="preserve"> الهيدروفلوروكربون</w:t>
      </w:r>
      <w:r w:rsidR="006C7E64">
        <w:rPr>
          <w:rFonts w:hint="cs"/>
          <w:sz w:val="26"/>
          <w:szCs w:val="26"/>
          <w:rtl/>
          <w:lang w:val="en-US"/>
        </w:rPr>
        <w:t>ية</w:t>
      </w:r>
      <w:r w:rsidR="006C7E64" w:rsidRPr="00847A42">
        <w:rPr>
          <w:sz w:val="26"/>
          <w:szCs w:val="26"/>
          <w:rtl/>
          <w:lang w:val="en-US"/>
        </w:rPr>
        <w:t xml:space="preserve"> من ذلك البنك بناءً على ممارسات </w:t>
      </w:r>
      <w:r w:rsidR="006C7E64">
        <w:rPr>
          <w:rFonts w:hint="cs"/>
          <w:sz w:val="26"/>
          <w:szCs w:val="26"/>
          <w:rtl/>
          <w:lang w:val="en-US"/>
        </w:rPr>
        <w:t>الخدمة</w:t>
      </w:r>
      <w:r w:rsidR="006C7E64" w:rsidRPr="00847A42">
        <w:rPr>
          <w:sz w:val="26"/>
          <w:szCs w:val="26"/>
          <w:rtl/>
          <w:lang w:val="en-US"/>
        </w:rPr>
        <w:t xml:space="preserve"> المُحسّنة في إطار خطة </w:t>
      </w:r>
      <w:r w:rsidR="006C7E64">
        <w:rPr>
          <w:rFonts w:hint="cs"/>
          <w:sz w:val="26"/>
          <w:szCs w:val="26"/>
          <w:rtl/>
          <w:lang w:val="en-US"/>
        </w:rPr>
        <w:t>تنفيذ تعديل كيغالي</w:t>
      </w:r>
      <w:r w:rsidR="003907A3">
        <w:rPr>
          <w:rFonts w:hint="cs"/>
          <w:sz w:val="26"/>
          <w:szCs w:val="26"/>
          <w:rtl/>
          <w:lang w:val="en-US"/>
        </w:rPr>
        <w:t>.</w:t>
      </w:r>
      <w:r w:rsidR="006C7E64" w:rsidRPr="00847A42">
        <w:rPr>
          <w:sz w:val="26"/>
          <w:szCs w:val="26"/>
          <w:rtl/>
          <w:lang w:val="en-US"/>
        </w:rPr>
        <w:t xml:space="preserve"> </w:t>
      </w:r>
      <w:r w:rsidR="003907A3">
        <w:rPr>
          <w:rFonts w:hint="cs"/>
          <w:sz w:val="26"/>
          <w:szCs w:val="26"/>
          <w:rtl/>
          <w:lang w:val="en-US"/>
        </w:rPr>
        <w:t>وسيلزم</w:t>
      </w:r>
      <w:r w:rsidR="006C7E64" w:rsidRPr="00847A42">
        <w:rPr>
          <w:sz w:val="26"/>
          <w:szCs w:val="26"/>
          <w:rtl/>
          <w:lang w:val="en-US"/>
        </w:rPr>
        <w:t xml:space="preserve"> توفير موارد إضافية كبيرة للوكالات </w:t>
      </w:r>
      <w:r w:rsidR="006C7E64">
        <w:rPr>
          <w:rFonts w:hint="cs"/>
          <w:sz w:val="26"/>
          <w:szCs w:val="26"/>
          <w:rtl/>
          <w:lang w:val="en-US"/>
        </w:rPr>
        <w:t>لكي تدرج</w:t>
      </w:r>
      <w:r w:rsidR="006C7E64" w:rsidRPr="00847A42">
        <w:rPr>
          <w:sz w:val="26"/>
          <w:szCs w:val="26"/>
          <w:rtl/>
          <w:lang w:val="en-US"/>
        </w:rPr>
        <w:t xml:space="preserve"> هذه المعلومات عند إعداد</w:t>
      </w:r>
      <w:r w:rsidR="006C7E64">
        <w:rPr>
          <w:rFonts w:hint="cs"/>
          <w:sz w:val="26"/>
          <w:szCs w:val="26"/>
          <w:rtl/>
          <w:lang w:val="en-US"/>
        </w:rPr>
        <w:t>ها</w:t>
      </w:r>
      <w:r w:rsidR="006C7E64" w:rsidRPr="00847A42">
        <w:rPr>
          <w:sz w:val="26"/>
          <w:szCs w:val="26"/>
          <w:rtl/>
          <w:lang w:val="en-US"/>
        </w:rPr>
        <w:t xml:space="preserve"> خطط </w:t>
      </w:r>
      <w:r w:rsidR="006C7E64">
        <w:rPr>
          <w:rFonts w:hint="cs"/>
          <w:sz w:val="26"/>
          <w:szCs w:val="26"/>
          <w:rtl/>
          <w:lang w:val="en-US"/>
        </w:rPr>
        <w:t>تنفيذ تعديل كيغالي</w:t>
      </w:r>
      <w:r w:rsidR="006C7E64" w:rsidRPr="00847A42">
        <w:rPr>
          <w:sz w:val="26"/>
          <w:szCs w:val="26"/>
          <w:rtl/>
          <w:lang w:val="en-US"/>
        </w:rPr>
        <w:t xml:space="preserve">، </w:t>
      </w:r>
      <w:r w:rsidR="006C7E64">
        <w:rPr>
          <w:rFonts w:hint="cs"/>
          <w:sz w:val="26"/>
          <w:szCs w:val="26"/>
          <w:rtl/>
          <w:lang w:val="en-US"/>
        </w:rPr>
        <w:t>ول</w:t>
      </w:r>
      <w:r w:rsidR="003907A3">
        <w:rPr>
          <w:rFonts w:hint="cs"/>
          <w:sz w:val="26"/>
          <w:szCs w:val="26"/>
          <w:rtl/>
          <w:lang w:val="en-US"/>
        </w:rPr>
        <w:t>ل</w:t>
      </w:r>
      <w:r w:rsidR="006C7E64">
        <w:rPr>
          <w:rFonts w:hint="cs"/>
          <w:sz w:val="26"/>
          <w:szCs w:val="26"/>
          <w:rtl/>
          <w:lang w:val="en-US"/>
        </w:rPr>
        <w:t>بلدان</w:t>
      </w:r>
      <w:r w:rsidR="006C7E64" w:rsidRPr="00847A42">
        <w:rPr>
          <w:sz w:val="26"/>
          <w:szCs w:val="26"/>
          <w:rtl/>
          <w:lang w:val="en-US"/>
        </w:rPr>
        <w:t xml:space="preserve"> </w:t>
      </w:r>
      <w:r w:rsidR="003907A3">
        <w:rPr>
          <w:rFonts w:hint="cs"/>
          <w:sz w:val="26"/>
          <w:szCs w:val="26"/>
          <w:rtl/>
          <w:lang w:val="en-US"/>
        </w:rPr>
        <w:t xml:space="preserve">العاملة بموجب </w:t>
      </w:r>
      <w:r w:rsidR="006C7E64">
        <w:rPr>
          <w:sz w:val="26"/>
          <w:szCs w:val="26"/>
          <w:rtl/>
          <w:lang w:val="en-US"/>
        </w:rPr>
        <w:t>المادة</w:t>
      </w:r>
      <w:r w:rsidR="006C7E64" w:rsidRPr="00847A42">
        <w:rPr>
          <w:sz w:val="26"/>
          <w:szCs w:val="26"/>
          <w:lang w:val="en-US"/>
        </w:rPr>
        <w:t xml:space="preserve">5 </w:t>
      </w:r>
      <w:r w:rsidR="006C7E64">
        <w:rPr>
          <w:rFonts w:hint="cs"/>
          <w:sz w:val="26"/>
          <w:szCs w:val="26"/>
          <w:rtl/>
          <w:lang w:val="en-US"/>
        </w:rPr>
        <w:t xml:space="preserve"> </w:t>
      </w:r>
      <w:r w:rsidR="006C7E64" w:rsidRPr="00847A42">
        <w:rPr>
          <w:sz w:val="26"/>
          <w:szCs w:val="26"/>
          <w:rtl/>
          <w:lang w:val="en-US"/>
        </w:rPr>
        <w:t xml:space="preserve">لتمكينها من جمع البيانات اللازمة والحفاظ على جرد الانبعاثات، وللأمانة </w:t>
      </w:r>
      <w:r w:rsidR="006C7E64">
        <w:rPr>
          <w:rFonts w:hint="cs"/>
          <w:sz w:val="26"/>
          <w:szCs w:val="26"/>
          <w:rtl/>
          <w:lang w:val="en-US"/>
        </w:rPr>
        <w:t>لكي تستعرض</w:t>
      </w:r>
      <w:r w:rsidR="006C7E64" w:rsidRPr="00847A42">
        <w:rPr>
          <w:sz w:val="26"/>
          <w:szCs w:val="26"/>
          <w:rtl/>
          <w:lang w:val="en-US"/>
        </w:rPr>
        <w:t xml:space="preserve"> هذه المعلومات</w:t>
      </w:r>
      <w:r w:rsidR="006C7E64" w:rsidRPr="00847A42">
        <w:rPr>
          <w:sz w:val="26"/>
          <w:szCs w:val="26"/>
          <w:lang w:val="en-US"/>
        </w:rPr>
        <w:t>.</w:t>
      </w:r>
    </w:p>
    <w:p w14:paraId="1F99B207" w14:textId="28F599FA" w:rsidR="006C7E64" w:rsidRPr="000E3668" w:rsidRDefault="003907A3" w:rsidP="006C7E64">
      <w:pPr>
        <w:pStyle w:val="Heading1"/>
        <w:bidi/>
        <w:rPr>
          <w:sz w:val="26"/>
          <w:szCs w:val="26"/>
          <w:lang w:val="en-US"/>
        </w:rPr>
      </w:pPr>
      <w:r>
        <w:rPr>
          <w:rFonts w:hint="cs"/>
          <w:sz w:val="26"/>
          <w:szCs w:val="26"/>
          <w:rtl/>
          <w:lang w:val="en-US"/>
        </w:rPr>
        <w:t>و</w:t>
      </w:r>
      <w:r w:rsidR="006C7E64" w:rsidRPr="000E3668">
        <w:rPr>
          <w:sz w:val="26"/>
          <w:szCs w:val="26"/>
          <w:rtl/>
          <w:lang w:val="en-US"/>
        </w:rPr>
        <w:t xml:space="preserve">تعتمد سيناريوهات العمل المعتاد المقترحة على الاستهلاك الأولي </w:t>
      </w:r>
      <w:r w:rsidR="006C7E64">
        <w:rPr>
          <w:rFonts w:hint="cs"/>
          <w:sz w:val="26"/>
          <w:szCs w:val="26"/>
          <w:rtl/>
          <w:lang w:val="en-US"/>
        </w:rPr>
        <w:t>للمواد</w:t>
      </w:r>
      <w:r w:rsidR="006C7E64" w:rsidRPr="000E3668">
        <w:rPr>
          <w:sz w:val="26"/>
          <w:szCs w:val="26"/>
          <w:rtl/>
          <w:lang w:val="en-US"/>
        </w:rPr>
        <w:t xml:space="preserve"> الهيدروفلوروكربون</w:t>
      </w:r>
      <w:r w:rsidR="006C7E64">
        <w:rPr>
          <w:rFonts w:hint="cs"/>
          <w:sz w:val="26"/>
          <w:szCs w:val="26"/>
          <w:rtl/>
          <w:lang w:val="en-US"/>
        </w:rPr>
        <w:t>ية</w:t>
      </w:r>
      <w:r w:rsidR="006C7E64">
        <w:rPr>
          <w:sz w:val="26"/>
          <w:szCs w:val="26"/>
          <w:rtl/>
          <w:lang w:val="en-US"/>
        </w:rPr>
        <w:t xml:space="preserve"> خلال </w:t>
      </w:r>
      <w:r w:rsidR="006C7E64" w:rsidRPr="000E3668">
        <w:rPr>
          <w:sz w:val="26"/>
          <w:szCs w:val="26"/>
          <w:rtl/>
          <w:lang w:val="en-US"/>
        </w:rPr>
        <w:t xml:space="preserve">سنوات </w:t>
      </w:r>
      <w:r w:rsidR="006C7E64">
        <w:rPr>
          <w:rFonts w:hint="cs"/>
          <w:sz w:val="26"/>
          <w:szCs w:val="26"/>
          <w:rtl/>
          <w:lang w:val="en-US"/>
        </w:rPr>
        <w:t xml:space="preserve">خط </w:t>
      </w:r>
      <w:r w:rsidR="006C7E64">
        <w:rPr>
          <w:sz w:val="26"/>
          <w:szCs w:val="26"/>
          <w:rtl/>
          <w:lang w:val="en-US"/>
        </w:rPr>
        <w:t>الأساس</w:t>
      </w:r>
      <w:r w:rsidR="006C7E64" w:rsidRPr="000E3668">
        <w:rPr>
          <w:sz w:val="26"/>
          <w:szCs w:val="26"/>
          <w:rtl/>
          <w:lang w:val="en-US"/>
        </w:rPr>
        <w:t xml:space="preserve"> </w:t>
      </w:r>
      <w:r w:rsidR="006C7E64">
        <w:rPr>
          <w:rFonts w:hint="cs"/>
          <w:sz w:val="26"/>
          <w:szCs w:val="26"/>
          <w:rtl/>
          <w:lang w:val="en-US"/>
        </w:rPr>
        <w:t>و</w:t>
      </w:r>
      <w:r w:rsidR="006C7E64" w:rsidRPr="000E3668">
        <w:rPr>
          <w:sz w:val="26"/>
          <w:szCs w:val="26"/>
          <w:rtl/>
          <w:lang w:val="en-US"/>
        </w:rPr>
        <w:t>نمو الاستهلاك</w:t>
      </w:r>
      <w:r w:rsidR="006C7E64">
        <w:rPr>
          <w:rFonts w:hint="cs"/>
          <w:sz w:val="26"/>
          <w:szCs w:val="26"/>
          <w:rtl/>
          <w:lang w:val="en-US"/>
        </w:rPr>
        <w:t xml:space="preserve"> التقديري</w:t>
      </w:r>
      <w:r w:rsidR="006C7E64" w:rsidRPr="000E3668">
        <w:rPr>
          <w:sz w:val="26"/>
          <w:szCs w:val="26"/>
          <w:rtl/>
          <w:lang w:val="en-US"/>
        </w:rPr>
        <w:t>، على النحو التالي</w:t>
      </w:r>
      <w:r w:rsidR="006C7E64" w:rsidRPr="000E3668">
        <w:rPr>
          <w:sz w:val="26"/>
          <w:szCs w:val="26"/>
          <w:lang w:val="en-US"/>
        </w:rPr>
        <w:t>:</w:t>
      </w:r>
    </w:p>
    <w:p w14:paraId="664F745B" w14:textId="5A8E4F99" w:rsidR="006C7E64" w:rsidRPr="000E3668" w:rsidRDefault="006C7E64" w:rsidP="006C7E64">
      <w:pPr>
        <w:pStyle w:val="Heading2"/>
        <w:bidi/>
        <w:rPr>
          <w:sz w:val="26"/>
          <w:szCs w:val="26"/>
          <w:lang w:val="en-US"/>
        </w:rPr>
      </w:pPr>
      <w:r w:rsidRPr="000E3668">
        <w:rPr>
          <w:sz w:val="26"/>
          <w:szCs w:val="26"/>
          <w:rtl/>
          <w:lang w:val="en-US"/>
        </w:rPr>
        <w:t>سيناريو العمل المعتاد</w:t>
      </w:r>
      <w:r w:rsidRPr="000E3668">
        <w:rPr>
          <w:sz w:val="26"/>
          <w:szCs w:val="26"/>
          <w:lang w:val="en-US"/>
        </w:rPr>
        <w:t xml:space="preserve"> </w:t>
      </w:r>
      <w:r w:rsidRPr="000E3668">
        <w:rPr>
          <w:sz w:val="26"/>
          <w:szCs w:val="26"/>
          <w:rtl/>
          <w:lang w:val="en-US"/>
        </w:rPr>
        <w:t>منخفض</w:t>
      </w:r>
      <w:r>
        <w:rPr>
          <w:rFonts w:hint="cs"/>
          <w:sz w:val="26"/>
          <w:szCs w:val="26"/>
          <w:rtl/>
          <w:lang w:val="en-US" w:bidi="ar-SA"/>
        </w:rPr>
        <w:t>:</w:t>
      </w:r>
      <w:r w:rsidRPr="000E3668">
        <w:rPr>
          <w:sz w:val="26"/>
          <w:szCs w:val="26"/>
          <w:lang w:val="en-US"/>
        </w:rPr>
        <w:t xml:space="preserve"> </w:t>
      </w:r>
      <w:r w:rsidRPr="000E3668">
        <w:rPr>
          <w:sz w:val="26"/>
          <w:szCs w:val="26"/>
          <w:rtl/>
          <w:lang w:val="en-US"/>
        </w:rPr>
        <w:t>يُحسب باستخدام مُكوِّن الهيدروفلوروكربون في خط الأساس مضروبا في معدل النمو</w:t>
      </w:r>
      <w:r>
        <w:rPr>
          <w:rFonts w:hint="cs"/>
          <w:sz w:val="26"/>
          <w:szCs w:val="26"/>
          <w:rtl/>
          <w:lang w:val="en-US"/>
        </w:rPr>
        <w:t>.</w:t>
      </w:r>
      <w:r w:rsidRPr="000E3668">
        <w:rPr>
          <w:sz w:val="26"/>
          <w:szCs w:val="26"/>
          <w:lang w:val="en-US"/>
        </w:rPr>
        <w:t xml:space="preserve"> </w:t>
      </w:r>
      <w:r w:rsidRPr="000E3668">
        <w:rPr>
          <w:rFonts w:hint="cs"/>
          <w:sz w:val="26"/>
          <w:szCs w:val="26"/>
          <w:rtl/>
          <w:lang w:val="en-US"/>
        </w:rPr>
        <w:t>و</w:t>
      </w:r>
      <w:r>
        <w:rPr>
          <w:rFonts w:hint="cs"/>
          <w:sz w:val="26"/>
          <w:szCs w:val="26"/>
          <w:rtl/>
          <w:lang w:val="en-US"/>
        </w:rPr>
        <w:t>ي</w:t>
      </w:r>
      <w:r w:rsidRPr="000E3668">
        <w:rPr>
          <w:rFonts w:hint="cs"/>
          <w:sz w:val="26"/>
          <w:szCs w:val="26"/>
          <w:rtl/>
          <w:lang w:val="en-US"/>
        </w:rPr>
        <w:t>مثل</w:t>
      </w:r>
      <w:r w:rsidRPr="000E3668">
        <w:rPr>
          <w:sz w:val="26"/>
          <w:szCs w:val="26"/>
          <w:rtl/>
          <w:lang w:val="en-US"/>
        </w:rPr>
        <w:t xml:space="preserve"> هذا أقل استهلاك أولي يُمكن حساب النمو منه، إذ يعكس استهلاك </w:t>
      </w:r>
      <w:r>
        <w:rPr>
          <w:rFonts w:hint="cs"/>
          <w:sz w:val="26"/>
          <w:szCs w:val="26"/>
          <w:rtl/>
          <w:lang w:val="en-US"/>
        </w:rPr>
        <w:t>البلد</w:t>
      </w:r>
      <w:r w:rsidRPr="000E3668">
        <w:rPr>
          <w:sz w:val="26"/>
          <w:szCs w:val="26"/>
          <w:rtl/>
          <w:lang w:val="en-US"/>
        </w:rPr>
        <w:t xml:space="preserve"> </w:t>
      </w:r>
      <w:r w:rsidR="003907A3">
        <w:rPr>
          <w:rFonts w:hint="cs"/>
          <w:sz w:val="26"/>
          <w:szCs w:val="26"/>
          <w:rtl/>
          <w:lang w:val="en-US"/>
        </w:rPr>
        <w:t>من ا</w:t>
      </w:r>
      <w:r>
        <w:rPr>
          <w:rFonts w:hint="cs"/>
          <w:sz w:val="26"/>
          <w:szCs w:val="26"/>
          <w:rtl/>
          <w:lang w:val="en-US"/>
        </w:rPr>
        <w:t>لمواد</w:t>
      </w:r>
      <w:r w:rsidRPr="000E3668">
        <w:rPr>
          <w:sz w:val="26"/>
          <w:szCs w:val="26"/>
          <w:rtl/>
          <w:lang w:val="en-US"/>
        </w:rPr>
        <w:t xml:space="preserve"> الهيدروفلوروكربون</w:t>
      </w:r>
      <w:r>
        <w:rPr>
          <w:rFonts w:hint="cs"/>
          <w:sz w:val="26"/>
          <w:szCs w:val="26"/>
          <w:rtl/>
          <w:lang w:val="en-US"/>
        </w:rPr>
        <w:t>ية</w:t>
      </w:r>
      <w:r w:rsidRPr="000E3668">
        <w:rPr>
          <w:sz w:val="26"/>
          <w:szCs w:val="26"/>
          <w:rtl/>
          <w:lang w:val="en-US"/>
        </w:rPr>
        <w:t xml:space="preserve"> في سنوات خط الأساس</w:t>
      </w:r>
      <w:r>
        <w:rPr>
          <w:rFonts w:hint="cs"/>
          <w:sz w:val="26"/>
          <w:szCs w:val="26"/>
          <w:rtl/>
          <w:lang w:val="en-US"/>
        </w:rPr>
        <w:t xml:space="preserve"> المحدد</w:t>
      </w:r>
      <w:r w:rsidR="003907A3">
        <w:rPr>
          <w:rFonts w:hint="cs"/>
          <w:sz w:val="26"/>
          <w:szCs w:val="26"/>
          <w:rtl/>
          <w:lang w:val="en-US"/>
        </w:rPr>
        <w:t>ة</w:t>
      </w:r>
      <w:r>
        <w:rPr>
          <w:rFonts w:hint="cs"/>
          <w:sz w:val="26"/>
          <w:szCs w:val="26"/>
          <w:rtl/>
          <w:lang w:val="en-US"/>
        </w:rPr>
        <w:t xml:space="preserve"> له</w:t>
      </w:r>
      <w:r w:rsidRPr="000E3668">
        <w:rPr>
          <w:sz w:val="26"/>
          <w:szCs w:val="26"/>
          <w:lang w:val="en-US"/>
        </w:rPr>
        <w:t>.</w:t>
      </w:r>
    </w:p>
    <w:p w14:paraId="112FC1A5" w14:textId="6807B70B" w:rsidR="006C7E64" w:rsidRPr="00847A42" w:rsidRDefault="006C7E64" w:rsidP="006C7E64">
      <w:pPr>
        <w:pStyle w:val="Heading2"/>
        <w:widowControl/>
        <w:bidi/>
        <w:rPr>
          <w:sz w:val="26"/>
          <w:szCs w:val="26"/>
          <w:lang w:val="en-US"/>
        </w:rPr>
      </w:pPr>
      <w:r w:rsidRPr="00847A42">
        <w:rPr>
          <w:sz w:val="26"/>
          <w:szCs w:val="26"/>
          <w:rtl/>
          <w:lang w:val="en-US"/>
        </w:rPr>
        <w:t>سيناريو العمل المعتاد متوسط</w:t>
      </w:r>
      <w:r>
        <w:rPr>
          <w:sz w:val="26"/>
          <w:szCs w:val="26"/>
          <w:lang w:val="en-US"/>
        </w:rPr>
        <w:t xml:space="preserve"> :</w:t>
      </w:r>
      <w:r w:rsidRPr="00847A42">
        <w:rPr>
          <w:sz w:val="26"/>
          <w:szCs w:val="26"/>
          <w:rtl/>
          <w:lang w:val="en-US"/>
        </w:rPr>
        <w:t xml:space="preserve">يُحسب باستخدام مُكوّن الهيدروفلوروكربون </w:t>
      </w:r>
      <w:r>
        <w:rPr>
          <w:rFonts w:hint="cs"/>
          <w:sz w:val="26"/>
          <w:szCs w:val="26"/>
          <w:rtl/>
          <w:lang w:val="en-US"/>
        </w:rPr>
        <w:t>في</w:t>
      </w:r>
      <w:r w:rsidRPr="00847A42">
        <w:rPr>
          <w:sz w:val="26"/>
          <w:szCs w:val="26"/>
          <w:rtl/>
          <w:lang w:val="en-US"/>
        </w:rPr>
        <w:t xml:space="preserve"> خط الأساس مضروبا في معدل النمو، بالإضافة إلى متوسط استهلاك الهيدرو</w:t>
      </w:r>
      <w:r>
        <w:rPr>
          <w:rFonts w:hint="cs"/>
          <w:sz w:val="26"/>
          <w:szCs w:val="26"/>
          <w:rtl/>
          <w:lang w:val="en-US"/>
        </w:rPr>
        <w:t>كلورو</w:t>
      </w:r>
      <w:r w:rsidRPr="00847A42">
        <w:rPr>
          <w:sz w:val="26"/>
          <w:szCs w:val="26"/>
          <w:rtl/>
          <w:lang w:val="en-US"/>
        </w:rPr>
        <w:t xml:space="preserve">فلوروكربون خلال سنوات </w:t>
      </w:r>
      <w:r>
        <w:rPr>
          <w:sz w:val="26"/>
          <w:szCs w:val="26"/>
          <w:rtl/>
          <w:lang w:val="en-US"/>
        </w:rPr>
        <w:t xml:space="preserve">خط الأساس </w:t>
      </w:r>
      <w:r>
        <w:rPr>
          <w:rFonts w:hint="cs"/>
          <w:sz w:val="26"/>
          <w:szCs w:val="26"/>
          <w:rtl/>
          <w:lang w:val="en-US"/>
        </w:rPr>
        <w:t>المحدد</w:t>
      </w:r>
      <w:r w:rsidR="003907A3">
        <w:rPr>
          <w:rFonts w:hint="cs"/>
          <w:sz w:val="26"/>
          <w:szCs w:val="26"/>
          <w:rtl/>
          <w:lang w:val="en-US"/>
        </w:rPr>
        <w:t>ة</w:t>
      </w:r>
      <w:r>
        <w:rPr>
          <w:rFonts w:hint="cs"/>
          <w:sz w:val="26"/>
          <w:szCs w:val="26"/>
          <w:rtl/>
          <w:lang w:val="en-US"/>
        </w:rPr>
        <w:t xml:space="preserve"> </w:t>
      </w:r>
      <w:r>
        <w:rPr>
          <w:sz w:val="26"/>
          <w:szCs w:val="26"/>
          <w:rtl/>
          <w:lang w:val="en-US"/>
        </w:rPr>
        <w:t>للبل</w:t>
      </w:r>
      <w:r w:rsidRPr="00847A42">
        <w:rPr>
          <w:sz w:val="26"/>
          <w:szCs w:val="26"/>
          <w:rtl/>
          <w:lang w:val="en-US"/>
        </w:rPr>
        <w:t>د</w:t>
      </w:r>
      <w:r>
        <w:rPr>
          <w:rFonts w:hint="cs"/>
          <w:sz w:val="26"/>
          <w:szCs w:val="26"/>
          <w:rtl/>
          <w:lang w:val="en-US"/>
        </w:rPr>
        <w:t>.</w:t>
      </w:r>
      <w:r w:rsidRPr="00847A42">
        <w:rPr>
          <w:sz w:val="26"/>
          <w:szCs w:val="26"/>
          <w:lang w:val="en-US"/>
        </w:rPr>
        <w:t xml:space="preserve"> </w:t>
      </w:r>
      <w:r>
        <w:rPr>
          <w:rFonts w:hint="cs"/>
          <w:sz w:val="26"/>
          <w:szCs w:val="26"/>
          <w:rtl/>
          <w:lang w:val="en-US"/>
        </w:rPr>
        <w:t>و</w:t>
      </w:r>
      <w:r w:rsidRPr="00847A42">
        <w:rPr>
          <w:sz w:val="26"/>
          <w:szCs w:val="26"/>
          <w:rtl/>
          <w:lang w:val="en-US"/>
        </w:rPr>
        <w:t>يُمثل هذا استهلاكا أوليا متوسطا يُمكن حساب النمو</w:t>
      </w:r>
      <w:r w:rsidR="002B566F">
        <w:rPr>
          <w:rFonts w:hint="cs"/>
          <w:sz w:val="26"/>
          <w:szCs w:val="26"/>
          <w:rtl/>
          <w:lang w:val="en-US"/>
        </w:rPr>
        <w:t xml:space="preserve"> منه</w:t>
      </w:r>
      <w:r w:rsidRPr="00847A42">
        <w:rPr>
          <w:sz w:val="26"/>
          <w:szCs w:val="26"/>
          <w:rtl/>
          <w:lang w:val="en-US"/>
        </w:rPr>
        <w:t xml:space="preserve">، </w:t>
      </w:r>
      <w:r>
        <w:rPr>
          <w:rFonts w:hint="cs"/>
          <w:sz w:val="26"/>
          <w:szCs w:val="26"/>
          <w:rtl/>
          <w:lang w:val="en-US"/>
        </w:rPr>
        <w:t>لأنه يأخذ</w:t>
      </w:r>
      <w:r w:rsidRPr="00847A42">
        <w:rPr>
          <w:sz w:val="26"/>
          <w:szCs w:val="26"/>
          <w:rtl/>
          <w:lang w:val="en-US"/>
        </w:rPr>
        <w:t xml:space="preserve"> في الاعتبار استهلاك </w:t>
      </w:r>
      <w:r w:rsidR="002B566F">
        <w:rPr>
          <w:rFonts w:hint="cs"/>
          <w:sz w:val="26"/>
          <w:szCs w:val="26"/>
          <w:rtl/>
          <w:lang w:val="en-US"/>
        </w:rPr>
        <w:t xml:space="preserve">المواد </w:t>
      </w:r>
      <w:r w:rsidRPr="00847A42">
        <w:rPr>
          <w:sz w:val="26"/>
          <w:szCs w:val="26"/>
          <w:rtl/>
          <w:lang w:val="en-US"/>
        </w:rPr>
        <w:t>الهيدرو</w:t>
      </w:r>
      <w:r>
        <w:rPr>
          <w:rFonts w:hint="cs"/>
          <w:sz w:val="26"/>
          <w:szCs w:val="26"/>
          <w:rtl/>
          <w:lang w:val="en-US"/>
        </w:rPr>
        <w:t>كلورو</w:t>
      </w:r>
      <w:r w:rsidRPr="00847A42">
        <w:rPr>
          <w:sz w:val="26"/>
          <w:szCs w:val="26"/>
          <w:rtl/>
          <w:lang w:val="en-US"/>
        </w:rPr>
        <w:t>فلوروكربون</w:t>
      </w:r>
      <w:r w:rsidR="002B566F">
        <w:rPr>
          <w:rFonts w:hint="cs"/>
          <w:sz w:val="26"/>
          <w:szCs w:val="26"/>
          <w:rtl/>
          <w:lang w:val="en-US"/>
        </w:rPr>
        <w:t>ية</w:t>
      </w:r>
      <w:r w:rsidRPr="00847A42">
        <w:rPr>
          <w:sz w:val="26"/>
          <w:szCs w:val="26"/>
          <w:rtl/>
          <w:lang w:val="en-US"/>
        </w:rPr>
        <w:t xml:space="preserve"> المتبقي</w:t>
      </w:r>
      <w:r w:rsidR="002B566F">
        <w:rPr>
          <w:rFonts w:hint="cs"/>
          <w:sz w:val="26"/>
          <w:szCs w:val="26"/>
          <w:rtl/>
          <w:lang w:val="en-US"/>
        </w:rPr>
        <w:t>ة</w:t>
      </w:r>
      <w:r w:rsidRPr="00847A42">
        <w:rPr>
          <w:sz w:val="26"/>
          <w:szCs w:val="26"/>
          <w:rtl/>
          <w:lang w:val="en-US"/>
        </w:rPr>
        <w:t xml:space="preserve"> الذي </w:t>
      </w:r>
      <w:r>
        <w:rPr>
          <w:rFonts w:hint="cs"/>
          <w:sz w:val="26"/>
          <w:szCs w:val="26"/>
          <w:rtl/>
          <w:lang w:val="en-US"/>
        </w:rPr>
        <w:t>يمكن</w:t>
      </w:r>
      <w:r w:rsidR="003907A3">
        <w:rPr>
          <w:rFonts w:hint="cs"/>
          <w:sz w:val="26"/>
          <w:szCs w:val="26"/>
          <w:rtl/>
          <w:lang w:val="en-US"/>
        </w:rPr>
        <w:t xml:space="preserve"> أن</w:t>
      </w:r>
      <w:r w:rsidRPr="00847A42">
        <w:rPr>
          <w:sz w:val="26"/>
          <w:szCs w:val="26"/>
          <w:rtl/>
          <w:lang w:val="en-US"/>
        </w:rPr>
        <w:t xml:space="preserve"> </w:t>
      </w:r>
      <w:r w:rsidR="002B566F">
        <w:rPr>
          <w:rFonts w:hint="cs"/>
          <w:sz w:val="26"/>
          <w:szCs w:val="26"/>
          <w:rtl/>
          <w:lang w:val="en-US"/>
        </w:rPr>
        <w:t>يُ</w:t>
      </w:r>
      <w:r w:rsidRPr="00847A42">
        <w:rPr>
          <w:sz w:val="26"/>
          <w:szCs w:val="26"/>
          <w:rtl/>
          <w:lang w:val="en-US"/>
        </w:rPr>
        <w:t xml:space="preserve">ؤدي إلى استهلاك إضافي </w:t>
      </w:r>
      <w:r w:rsidR="002B566F" w:rsidRPr="002B566F">
        <w:rPr>
          <w:sz w:val="26"/>
          <w:szCs w:val="26"/>
          <w:rtl/>
          <w:lang w:val="en-US"/>
        </w:rPr>
        <w:t xml:space="preserve">للمواد الهيدروفلوروكربونية </w:t>
      </w:r>
      <w:r w:rsidRPr="00847A42">
        <w:rPr>
          <w:sz w:val="26"/>
          <w:szCs w:val="26"/>
          <w:rtl/>
          <w:lang w:val="en-US"/>
        </w:rPr>
        <w:t xml:space="preserve">بعد </w:t>
      </w:r>
      <w:r>
        <w:rPr>
          <w:rFonts w:hint="cs"/>
          <w:sz w:val="26"/>
          <w:szCs w:val="26"/>
          <w:rtl/>
          <w:lang w:val="en-US"/>
        </w:rPr>
        <w:t>إزالة</w:t>
      </w:r>
      <w:r w:rsidRPr="0065503C">
        <w:rPr>
          <w:sz w:val="26"/>
          <w:szCs w:val="26"/>
          <w:rtl/>
          <w:lang w:val="en-US"/>
        </w:rPr>
        <w:t xml:space="preserve"> </w:t>
      </w:r>
      <w:r w:rsidR="002B566F">
        <w:rPr>
          <w:rFonts w:hint="cs"/>
          <w:sz w:val="26"/>
          <w:szCs w:val="26"/>
          <w:rtl/>
          <w:lang w:val="en-US"/>
        </w:rPr>
        <w:t xml:space="preserve">المواد </w:t>
      </w:r>
      <w:r w:rsidRPr="00847A42">
        <w:rPr>
          <w:sz w:val="26"/>
          <w:szCs w:val="26"/>
          <w:rtl/>
          <w:lang w:val="en-US"/>
        </w:rPr>
        <w:t>الهيدرو</w:t>
      </w:r>
      <w:r>
        <w:rPr>
          <w:rFonts w:hint="cs"/>
          <w:sz w:val="26"/>
          <w:szCs w:val="26"/>
          <w:rtl/>
          <w:lang w:val="en-US"/>
        </w:rPr>
        <w:t>كلورو</w:t>
      </w:r>
      <w:r w:rsidRPr="00847A42">
        <w:rPr>
          <w:sz w:val="26"/>
          <w:szCs w:val="26"/>
          <w:rtl/>
          <w:lang w:val="en-US"/>
        </w:rPr>
        <w:t>فلوروكربون</w:t>
      </w:r>
      <w:r w:rsidR="002B566F">
        <w:rPr>
          <w:rFonts w:hint="cs"/>
          <w:sz w:val="26"/>
          <w:szCs w:val="26"/>
          <w:rtl/>
          <w:lang w:val="en-US"/>
        </w:rPr>
        <w:t>ية</w:t>
      </w:r>
      <w:r w:rsidRPr="00847A42">
        <w:rPr>
          <w:sz w:val="26"/>
          <w:szCs w:val="26"/>
          <w:rtl/>
          <w:lang w:val="en-US"/>
        </w:rPr>
        <w:t xml:space="preserve">، حيث يُفترض أن يتحول استهلاك </w:t>
      </w:r>
      <w:r w:rsidR="002B566F">
        <w:rPr>
          <w:rFonts w:hint="cs"/>
          <w:sz w:val="26"/>
          <w:szCs w:val="26"/>
          <w:rtl/>
          <w:lang w:val="en-US"/>
        </w:rPr>
        <w:t xml:space="preserve">المواد </w:t>
      </w:r>
      <w:r w:rsidRPr="00847A42">
        <w:rPr>
          <w:sz w:val="26"/>
          <w:szCs w:val="26"/>
          <w:rtl/>
          <w:lang w:val="en-US"/>
        </w:rPr>
        <w:t>الهيدرو</w:t>
      </w:r>
      <w:r>
        <w:rPr>
          <w:rFonts w:hint="cs"/>
          <w:sz w:val="26"/>
          <w:szCs w:val="26"/>
          <w:rtl/>
          <w:lang w:val="en-US"/>
        </w:rPr>
        <w:t>كلورو</w:t>
      </w:r>
      <w:r w:rsidRPr="00847A42">
        <w:rPr>
          <w:sz w:val="26"/>
          <w:szCs w:val="26"/>
          <w:rtl/>
          <w:lang w:val="en-US"/>
        </w:rPr>
        <w:t>فلوروكربون</w:t>
      </w:r>
      <w:r w:rsidR="002B566F">
        <w:rPr>
          <w:rFonts w:hint="cs"/>
          <w:sz w:val="26"/>
          <w:szCs w:val="26"/>
          <w:rtl/>
          <w:lang w:val="en-US"/>
        </w:rPr>
        <w:t>ية</w:t>
      </w:r>
      <w:r w:rsidRPr="00847A42">
        <w:rPr>
          <w:sz w:val="26"/>
          <w:szCs w:val="26"/>
          <w:rtl/>
          <w:lang w:val="en-US"/>
        </w:rPr>
        <w:t xml:space="preserve"> هذا تدريجيا إلى</w:t>
      </w:r>
      <w:r w:rsidR="003907A3">
        <w:rPr>
          <w:rFonts w:hint="cs"/>
          <w:sz w:val="26"/>
          <w:szCs w:val="26"/>
          <w:rtl/>
          <w:lang w:val="en-US"/>
        </w:rPr>
        <w:t xml:space="preserve"> استهلاك</w:t>
      </w:r>
      <w:r w:rsidRPr="00847A42">
        <w:rPr>
          <w:sz w:val="26"/>
          <w:szCs w:val="26"/>
          <w:rtl/>
          <w:lang w:val="en-US"/>
        </w:rPr>
        <w:t xml:space="preserve"> </w:t>
      </w:r>
      <w:r w:rsidR="002B566F" w:rsidRPr="002B566F">
        <w:rPr>
          <w:sz w:val="26"/>
          <w:szCs w:val="26"/>
          <w:rtl/>
          <w:lang w:val="en-US"/>
        </w:rPr>
        <w:t>للمواد الهيدروفلوروكربونية</w:t>
      </w:r>
      <w:r w:rsidRPr="00847A42">
        <w:rPr>
          <w:sz w:val="26"/>
          <w:szCs w:val="26"/>
          <w:rtl/>
          <w:lang w:val="en-US"/>
        </w:rPr>
        <w:t xml:space="preserve"> على مدى خمس سنوات</w:t>
      </w:r>
      <w:r w:rsidRPr="00847A42">
        <w:rPr>
          <w:sz w:val="26"/>
          <w:szCs w:val="26"/>
          <w:lang w:val="en-US"/>
        </w:rPr>
        <w:t>.</w:t>
      </w:r>
    </w:p>
    <w:p w14:paraId="702490B5" w14:textId="78E928CC" w:rsidR="006C7E64" w:rsidRPr="00847A42" w:rsidRDefault="006C7E64" w:rsidP="006C7E64">
      <w:pPr>
        <w:pStyle w:val="Heading2"/>
        <w:widowControl/>
        <w:bidi/>
        <w:rPr>
          <w:sz w:val="26"/>
          <w:szCs w:val="26"/>
          <w:lang w:val="en-US"/>
        </w:rPr>
      </w:pPr>
      <w:r w:rsidRPr="00847A42">
        <w:rPr>
          <w:sz w:val="26"/>
          <w:szCs w:val="26"/>
          <w:rtl/>
          <w:lang w:val="en-US"/>
        </w:rPr>
        <w:t>سيناريو العمل المعتاد</w:t>
      </w:r>
      <w:r>
        <w:rPr>
          <w:rFonts w:hint="cs"/>
          <w:sz w:val="26"/>
          <w:szCs w:val="26"/>
          <w:rtl/>
          <w:lang w:val="en-US"/>
        </w:rPr>
        <w:t xml:space="preserve"> </w:t>
      </w:r>
      <w:r w:rsidRPr="00847A42">
        <w:rPr>
          <w:sz w:val="26"/>
          <w:szCs w:val="26"/>
          <w:rtl/>
          <w:lang w:val="en-US"/>
        </w:rPr>
        <w:t>مرتفع</w:t>
      </w:r>
      <w:r>
        <w:rPr>
          <w:rFonts w:hint="cs"/>
          <w:sz w:val="26"/>
          <w:szCs w:val="26"/>
          <w:rtl/>
          <w:lang w:val="en-US"/>
        </w:rPr>
        <w:t>:</w:t>
      </w:r>
      <w:r w:rsidRPr="00847A42">
        <w:rPr>
          <w:sz w:val="26"/>
          <w:szCs w:val="26"/>
          <w:lang w:val="en-US"/>
        </w:rPr>
        <w:t xml:space="preserve"> </w:t>
      </w:r>
      <w:r w:rsidRPr="00847A42">
        <w:rPr>
          <w:sz w:val="26"/>
          <w:szCs w:val="26"/>
          <w:rtl/>
          <w:lang w:val="en-US"/>
        </w:rPr>
        <w:t xml:space="preserve">يُحسب باستخدام خط الأساس </w:t>
      </w:r>
      <w:r>
        <w:rPr>
          <w:rFonts w:hint="cs"/>
          <w:sz w:val="26"/>
          <w:szCs w:val="26"/>
          <w:rtl/>
          <w:lang w:val="en-US"/>
        </w:rPr>
        <w:t xml:space="preserve">المحدد للمواد </w:t>
      </w:r>
      <w:r w:rsidRPr="00847A42">
        <w:rPr>
          <w:sz w:val="26"/>
          <w:szCs w:val="26"/>
          <w:rtl/>
          <w:lang w:val="en-US"/>
        </w:rPr>
        <w:t>الهيدروفلوروكربون</w:t>
      </w:r>
      <w:r>
        <w:rPr>
          <w:rFonts w:hint="cs"/>
          <w:sz w:val="26"/>
          <w:szCs w:val="26"/>
          <w:rtl/>
          <w:lang w:val="en-US"/>
        </w:rPr>
        <w:t>ية</w:t>
      </w:r>
      <w:r w:rsidRPr="00847A42">
        <w:rPr>
          <w:sz w:val="26"/>
          <w:szCs w:val="26"/>
          <w:rtl/>
          <w:lang w:val="en-US"/>
        </w:rPr>
        <w:t xml:space="preserve"> مضروبا في معدل النمو</w:t>
      </w:r>
      <w:r>
        <w:rPr>
          <w:rFonts w:hint="cs"/>
          <w:sz w:val="26"/>
          <w:szCs w:val="26"/>
          <w:rtl/>
          <w:lang w:val="en-US"/>
        </w:rPr>
        <w:t>.</w:t>
      </w:r>
      <w:r w:rsidRPr="00847A42">
        <w:rPr>
          <w:sz w:val="26"/>
          <w:szCs w:val="26"/>
          <w:lang w:val="en-US"/>
        </w:rPr>
        <w:t xml:space="preserve"> </w:t>
      </w:r>
      <w:r>
        <w:rPr>
          <w:rFonts w:hint="cs"/>
          <w:sz w:val="26"/>
          <w:szCs w:val="26"/>
          <w:rtl/>
          <w:lang w:val="en-US"/>
        </w:rPr>
        <w:t>و</w:t>
      </w:r>
      <w:r w:rsidRPr="00847A42">
        <w:rPr>
          <w:sz w:val="26"/>
          <w:szCs w:val="26"/>
          <w:rtl/>
          <w:lang w:val="en-US"/>
        </w:rPr>
        <w:t xml:space="preserve">يمثل هذا أعلى استهلاك أولي يُمكن حساب النمو منه، </w:t>
      </w:r>
      <w:r>
        <w:rPr>
          <w:rFonts w:hint="cs"/>
          <w:sz w:val="26"/>
          <w:szCs w:val="26"/>
          <w:rtl/>
          <w:lang w:val="en-US"/>
        </w:rPr>
        <w:t>لأنه</w:t>
      </w:r>
      <w:r w:rsidRPr="00847A42">
        <w:rPr>
          <w:sz w:val="26"/>
          <w:szCs w:val="26"/>
          <w:rtl/>
          <w:lang w:val="en-US"/>
        </w:rPr>
        <w:t xml:space="preserve"> يعكس مجمل خط الأساس </w:t>
      </w:r>
      <w:r>
        <w:rPr>
          <w:rFonts w:hint="cs"/>
          <w:sz w:val="26"/>
          <w:szCs w:val="26"/>
          <w:rtl/>
          <w:lang w:val="en-US"/>
        </w:rPr>
        <w:t xml:space="preserve">للمواد </w:t>
      </w:r>
      <w:r w:rsidRPr="00847A42">
        <w:rPr>
          <w:sz w:val="26"/>
          <w:szCs w:val="26"/>
          <w:rtl/>
          <w:lang w:val="en-US"/>
        </w:rPr>
        <w:t>الهيدروفلوروكربون</w:t>
      </w:r>
      <w:r>
        <w:rPr>
          <w:rFonts w:hint="cs"/>
          <w:sz w:val="26"/>
          <w:szCs w:val="26"/>
          <w:rtl/>
          <w:lang w:val="en-US"/>
        </w:rPr>
        <w:t>ية</w:t>
      </w:r>
      <w:r w:rsidRPr="00847A42">
        <w:rPr>
          <w:sz w:val="26"/>
          <w:szCs w:val="26"/>
          <w:rtl/>
          <w:lang w:val="en-US"/>
        </w:rPr>
        <w:t xml:space="preserve">، بغض النظر عما إذا كان استهلاك </w:t>
      </w:r>
      <w:r>
        <w:rPr>
          <w:rFonts w:hint="cs"/>
          <w:sz w:val="26"/>
          <w:szCs w:val="26"/>
          <w:rtl/>
          <w:lang w:val="en-US"/>
        </w:rPr>
        <w:t>البلد</w:t>
      </w:r>
      <w:r w:rsidRPr="00847A42">
        <w:rPr>
          <w:sz w:val="26"/>
          <w:szCs w:val="26"/>
          <w:rtl/>
          <w:lang w:val="en-US"/>
        </w:rPr>
        <w:t xml:space="preserve"> </w:t>
      </w:r>
      <w:r>
        <w:rPr>
          <w:rFonts w:hint="cs"/>
          <w:sz w:val="26"/>
          <w:szCs w:val="26"/>
          <w:rtl/>
          <w:lang w:val="en-US"/>
        </w:rPr>
        <w:t xml:space="preserve">للمواد </w:t>
      </w:r>
      <w:r w:rsidRPr="00847A42">
        <w:rPr>
          <w:sz w:val="26"/>
          <w:szCs w:val="26"/>
          <w:rtl/>
          <w:lang w:val="en-US"/>
        </w:rPr>
        <w:t>الهيدروفلوروكربون</w:t>
      </w:r>
      <w:r>
        <w:rPr>
          <w:rFonts w:hint="cs"/>
          <w:sz w:val="26"/>
          <w:szCs w:val="26"/>
          <w:rtl/>
          <w:lang w:val="en-US"/>
        </w:rPr>
        <w:t>ية</w:t>
      </w:r>
      <w:r w:rsidRPr="00847A42">
        <w:rPr>
          <w:sz w:val="26"/>
          <w:szCs w:val="26"/>
          <w:rtl/>
          <w:lang w:val="en-US"/>
        </w:rPr>
        <w:t xml:space="preserve"> قد وصل إلى هذا المستوى أم لا</w:t>
      </w:r>
      <w:r w:rsidRPr="00847A42">
        <w:rPr>
          <w:sz w:val="26"/>
          <w:szCs w:val="26"/>
          <w:lang w:val="en-US"/>
        </w:rPr>
        <w:t>.</w:t>
      </w:r>
    </w:p>
    <w:p w14:paraId="45D071AE" w14:textId="74FFA1E9" w:rsidR="006C7E64" w:rsidRPr="00847A42" w:rsidRDefault="002B566F" w:rsidP="006C7E64">
      <w:pPr>
        <w:pStyle w:val="Heading1"/>
        <w:bidi/>
        <w:rPr>
          <w:sz w:val="26"/>
          <w:szCs w:val="26"/>
          <w:lang w:val="en-US"/>
        </w:rPr>
      </w:pPr>
      <w:r>
        <w:rPr>
          <w:rFonts w:hint="cs"/>
          <w:sz w:val="26"/>
          <w:szCs w:val="26"/>
          <w:rtl/>
          <w:lang w:val="en-US"/>
        </w:rPr>
        <w:lastRenderedPageBreak/>
        <w:t>و</w:t>
      </w:r>
      <w:r w:rsidR="006C7E64" w:rsidRPr="00847A42">
        <w:rPr>
          <w:sz w:val="26"/>
          <w:szCs w:val="26"/>
          <w:rtl/>
          <w:lang w:val="en-US"/>
        </w:rPr>
        <w:t>في تقارير</w:t>
      </w:r>
      <w:r w:rsidR="006C7E64">
        <w:rPr>
          <w:rFonts w:hint="cs"/>
          <w:sz w:val="26"/>
          <w:szCs w:val="26"/>
          <w:rtl/>
          <w:lang w:val="en-US"/>
        </w:rPr>
        <w:t>ه عن</w:t>
      </w:r>
      <w:r w:rsidR="006C7E64" w:rsidRPr="00847A42">
        <w:rPr>
          <w:sz w:val="26"/>
          <w:szCs w:val="26"/>
          <w:rtl/>
          <w:lang w:val="en-US"/>
        </w:rPr>
        <w:t xml:space="preserve"> التقييم، استخدم </w:t>
      </w:r>
      <w:r w:rsidR="006C7E64">
        <w:rPr>
          <w:sz w:val="26"/>
          <w:szCs w:val="26"/>
          <w:rtl/>
          <w:lang w:val="en-US"/>
        </w:rPr>
        <w:t>فريق التقييم العلمي</w:t>
      </w:r>
      <w:r w:rsidR="006C7E64">
        <w:rPr>
          <w:sz w:val="26"/>
          <w:szCs w:val="26"/>
          <w:lang w:val="en-US"/>
        </w:rPr>
        <w:t xml:space="preserve"> </w:t>
      </w:r>
      <w:r w:rsidR="006C7E64" w:rsidRPr="00847A42">
        <w:rPr>
          <w:sz w:val="26"/>
          <w:szCs w:val="26"/>
          <w:rtl/>
          <w:lang w:val="en-US"/>
        </w:rPr>
        <w:t xml:space="preserve">سيناريوهات </w:t>
      </w:r>
      <w:r w:rsidR="006C7E64">
        <w:rPr>
          <w:rFonts w:hint="cs"/>
          <w:sz w:val="26"/>
          <w:szCs w:val="26"/>
          <w:rtl/>
          <w:lang w:val="en-US"/>
        </w:rPr>
        <w:t xml:space="preserve">متجنبة عالميا </w:t>
      </w:r>
      <w:r w:rsidR="006C7E64" w:rsidRPr="00847A42">
        <w:rPr>
          <w:sz w:val="26"/>
          <w:szCs w:val="26"/>
          <w:rtl/>
          <w:lang w:val="en-US"/>
        </w:rPr>
        <w:t>لتقييم أثر بروتوكول مونتريال على المناخ</w:t>
      </w:r>
      <w:r w:rsidR="006C7E64">
        <w:rPr>
          <w:rFonts w:hint="cs"/>
          <w:sz w:val="26"/>
          <w:szCs w:val="26"/>
          <w:rtl/>
          <w:lang w:val="en-US"/>
        </w:rPr>
        <w:t>. و</w:t>
      </w:r>
      <w:r w:rsidR="006C7E64" w:rsidRPr="00847A42">
        <w:rPr>
          <w:sz w:val="26"/>
          <w:szCs w:val="26"/>
          <w:rtl/>
          <w:lang w:val="en-US"/>
        </w:rPr>
        <w:t>يُعدّ هذا السيناريو مثاليا</w:t>
      </w:r>
      <w:r>
        <w:rPr>
          <w:rFonts w:hint="cs"/>
          <w:sz w:val="26"/>
          <w:szCs w:val="26"/>
          <w:rtl/>
          <w:lang w:val="en-US"/>
        </w:rPr>
        <w:t xml:space="preserve"> مخالفا للواقع</w:t>
      </w:r>
      <w:r w:rsidR="006C7E64" w:rsidRPr="00847A42">
        <w:rPr>
          <w:sz w:val="26"/>
          <w:szCs w:val="26"/>
          <w:rtl/>
          <w:lang w:val="en-US"/>
        </w:rPr>
        <w:t xml:space="preserve">، ويفترض عادةً أن المواد المستنفدة للأوزون غير الخاضعة للرقابة كانت ستزداد بمعدل يتراوح بين </w:t>
      </w:r>
      <w:r w:rsidR="006C7E64" w:rsidRPr="00847A42">
        <w:rPr>
          <w:sz w:val="26"/>
          <w:szCs w:val="26"/>
          <w:lang w:val="en-US"/>
        </w:rPr>
        <w:t>3.0</w:t>
      </w:r>
      <w:r w:rsidR="006C7E64">
        <w:rPr>
          <w:rFonts w:hint="cs"/>
          <w:sz w:val="26"/>
          <w:szCs w:val="26"/>
          <w:rtl/>
          <w:lang w:val="en-US"/>
        </w:rPr>
        <w:t xml:space="preserve"> </w:t>
      </w:r>
      <w:r w:rsidR="006C7E64" w:rsidRPr="00847A42">
        <w:rPr>
          <w:sz w:val="26"/>
          <w:szCs w:val="26"/>
          <w:rtl/>
          <w:lang w:val="en-US"/>
        </w:rPr>
        <w:t>و</w:t>
      </w:r>
      <w:r w:rsidR="006C7E64" w:rsidRPr="00847A42">
        <w:rPr>
          <w:sz w:val="26"/>
          <w:szCs w:val="26"/>
          <w:lang w:val="en-US"/>
        </w:rPr>
        <w:t>3.5</w:t>
      </w:r>
      <w:r w:rsidR="006C7E64">
        <w:rPr>
          <w:sz w:val="26"/>
          <w:szCs w:val="26"/>
          <w:lang w:val="en-US"/>
        </w:rPr>
        <w:t xml:space="preserve"> </w:t>
      </w:r>
      <w:r w:rsidR="006C7E64">
        <w:rPr>
          <w:rFonts w:hint="cs"/>
          <w:sz w:val="26"/>
          <w:szCs w:val="26"/>
          <w:rtl/>
          <w:lang w:val="en-US" w:bidi="ar-SA"/>
        </w:rPr>
        <w:t xml:space="preserve"> </w:t>
      </w:r>
      <w:r w:rsidR="006C7E64">
        <w:rPr>
          <w:rFonts w:hint="cs"/>
          <w:sz w:val="26"/>
          <w:szCs w:val="26"/>
          <w:rtl/>
          <w:lang w:val="en-US"/>
        </w:rPr>
        <w:t xml:space="preserve">في المائة </w:t>
      </w:r>
      <w:r w:rsidR="006C7E64" w:rsidRPr="00847A42">
        <w:rPr>
          <w:sz w:val="26"/>
          <w:szCs w:val="26"/>
          <w:rtl/>
          <w:lang w:val="en-US"/>
        </w:rPr>
        <w:t>سنويا في غياب بروتوكول مونتريال</w:t>
      </w:r>
      <w:r>
        <w:rPr>
          <w:rFonts w:hint="cs"/>
          <w:sz w:val="26"/>
          <w:szCs w:val="26"/>
          <w:rtl/>
          <w:lang w:val="en-US"/>
        </w:rPr>
        <w:t>، وذلك</w:t>
      </w:r>
      <w:r w:rsidR="006C7E64" w:rsidRPr="00847A42">
        <w:rPr>
          <w:sz w:val="26"/>
          <w:szCs w:val="26"/>
          <w:rtl/>
          <w:lang w:val="en-US"/>
        </w:rPr>
        <w:t xml:space="preserve"> استنادا إلى النمو المتوقع في الناتج المحلي الإجمالي وتحليل السوق؛ و</w:t>
      </w:r>
      <w:r w:rsidR="006C7E64">
        <w:rPr>
          <w:rFonts w:hint="cs"/>
          <w:sz w:val="26"/>
          <w:szCs w:val="26"/>
          <w:rtl/>
          <w:lang w:val="en-US"/>
        </w:rPr>
        <w:t xml:space="preserve">ينبغي أن </w:t>
      </w:r>
      <w:r w:rsidR="006C7E64" w:rsidRPr="00847A42">
        <w:rPr>
          <w:sz w:val="26"/>
          <w:szCs w:val="26"/>
          <w:rtl/>
          <w:lang w:val="en-US"/>
        </w:rPr>
        <w:t>يُ</w:t>
      </w:r>
      <w:r w:rsidR="000420FB">
        <w:rPr>
          <w:rFonts w:hint="cs"/>
          <w:sz w:val="26"/>
          <w:szCs w:val="26"/>
          <w:rtl/>
          <w:lang w:val="en-US"/>
        </w:rPr>
        <w:t>نظر إلى</w:t>
      </w:r>
      <w:r w:rsidR="006C7E64" w:rsidRPr="00847A42">
        <w:rPr>
          <w:sz w:val="26"/>
          <w:szCs w:val="26"/>
          <w:rtl/>
          <w:lang w:val="en-US"/>
        </w:rPr>
        <w:t xml:space="preserve"> </w:t>
      </w:r>
      <w:r w:rsidR="006C7E64" w:rsidRPr="00847A42">
        <w:rPr>
          <w:sz w:val="26"/>
          <w:szCs w:val="26"/>
          <w:rtl/>
        </w:rPr>
        <w:t xml:space="preserve">معدل انبعاثات المواد المستنفدة للأوزون المُستدام </w:t>
      </w:r>
      <w:r w:rsidR="000420FB">
        <w:rPr>
          <w:rFonts w:hint="cs"/>
          <w:sz w:val="26"/>
          <w:szCs w:val="26"/>
          <w:rtl/>
        </w:rPr>
        <w:t>الذي يت</w:t>
      </w:r>
      <w:r w:rsidR="006C7E64" w:rsidRPr="00847A42">
        <w:rPr>
          <w:sz w:val="26"/>
          <w:szCs w:val="26"/>
          <w:rtl/>
        </w:rPr>
        <w:t xml:space="preserve">راوح بين </w:t>
      </w:r>
      <w:r w:rsidR="006C7E64" w:rsidRPr="00847A42">
        <w:rPr>
          <w:sz w:val="26"/>
          <w:szCs w:val="26"/>
          <w:lang w:val="en-US"/>
        </w:rPr>
        <w:t>3.0</w:t>
      </w:r>
      <w:r w:rsidR="006C7E64">
        <w:rPr>
          <w:rFonts w:hint="cs"/>
          <w:sz w:val="26"/>
          <w:szCs w:val="26"/>
          <w:rtl/>
          <w:lang w:val="en-US"/>
        </w:rPr>
        <w:t xml:space="preserve"> </w:t>
      </w:r>
      <w:r w:rsidR="006C7E64" w:rsidRPr="00847A42">
        <w:rPr>
          <w:sz w:val="26"/>
          <w:szCs w:val="26"/>
          <w:rtl/>
          <w:lang w:val="en-US"/>
        </w:rPr>
        <w:t>و</w:t>
      </w:r>
      <w:r w:rsidR="006C7E64" w:rsidRPr="00847A42">
        <w:rPr>
          <w:sz w:val="26"/>
          <w:szCs w:val="26"/>
          <w:lang w:val="en-US"/>
        </w:rPr>
        <w:t xml:space="preserve">3.5 </w:t>
      </w:r>
      <w:r w:rsidR="006C7E64">
        <w:rPr>
          <w:rFonts w:hint="cs"/>
          <w:sz w:val="26"/>
          <w:szCs w:val="26"/>
          <w:rtl/>
          <w:lang w:val="en-US" w:bidi="ar-SA"/>
        </w:rPr>
        <w:t xml:space="preserve"> </w:t>
      </w:r>
      <w:r w:rsidR="006C7E64">
        <w:rPr>
          <w:rFonts w:hint="cs"/>
          <w:sz w:val="26"/>
          <w:szCs w:val="26"/>
          <w:rtl/>
          <w:lang w:val="en-US"/>
        </w:rPr>
        <w:t xml:space="preserve">في المائة </w:t>
      </w:r>
      <w:r w:rsidR="006C7E64" w:rsidRPr="00847A42">
        <w:rPr>
          <w:sz w:val="26"/>
          <w:szCs w:val="26"/>
          <w:rtl/>
        </w:rPr>
        <w:t xml:space="preserve">سنويا </w:t>
      </w:r>
      <w:r w:rsidR="000420FB">
        <w:rPr>
          <w:rFonts w:hint="cs"/>
          <w:sz w:val="26"/>
          <w:szCs w:val="26"/>
          <w:rtl/>
        </w:rPr>
        <w:t>على أنه سيناريو واحد فقط</w:t>
      </w:r>
      <w:r w:rsidR="006C7E64" w:rsidRPr="00847A42">
        <w:rPr>
          <w:sz w:val="26"/>
          <w:szCs w:val="26"/>
          <w:rtl/>
        </w:rPr>
        <w:t xml:space="preserve"> من بين العديد من السيناريوهات</w:t>
      </w:r>
      <w:r w:rsidR="006C7E64">
        <w:rPr>
          <w:rFonts w:hint="cs"/>
          <w:sz w:val="26"/>
          <w:szCs w:val="26"/>
          <w:rtl/>
        </w:rPr>
        <w:t xml:space="preserve"> المتجنبة</w:t>
      </w:r>
      <w:r w:rsidR="006C7E64" w:rsidRPr="00847A42">
        <w:rPr>
          <w:sz w:val="26"/>
          <w:szCs w:val="26"/>
          <w:rtl/>
        </w:rPr>
        <w:t xml:space="preserve"> </w:t>
      </w:r>
      <w:r w:rsidR="006C7E64">
        <w:rPr>
          <w:rFonts w:hint="cs"/>
          <w:sz w:val="26"/>
          <w:szCs w:val="26"/>
          <w:rtl/>
          <w:lang w:val="en-US"/>
        </w:rPr>
        <w:t xml:space="preserve">عالميا </w:t>
      </w:r>
      <w:r w:rsidR="006C7E64">
        <w:rPr>
          <w:sz w:val="26"/>
          <w:szCs w:val="26"/>
          <w:rtl/>
        </w:rPr>
        <w:t xml:space="preserve">المحتملة، </w:t>
      </w:r>
      <w:r w:rsidR="006C7E64" w:rsidRPr="00847A42">
        <w:rPr>
          <w:sz w:val="26"/>
          <w:szCs w:val="26"/>
          <w:rtl/>
        </w:rPr>
        <w:t>التي قد تشمل أيضا سيناريوهات ذات افتراضات متباينة حول نمو الناتج المحلي الإجمالي في المستقبل.</w:t>
      </w:r>
      <w:r w:rsidR="006C7E64" w:rsidRPr="00847A42">
        <w:rPr>
          <w:rStyle w:val="FootnoteReference"/>
          <w:sz w:val="26"/>
          <w:szCs w:val="26"/>
        </w:rPr>
        <w:footnoteReference w:id="4"/>
      </w:r>
      <w:r w:rsidR="006C7E64">
        <w:rPr>
          <w:rFonts w:hint="cs"/>
          <w:sz w:val="26"/>
          <w:szCs w:val="26"/>
          <w:rtl/>
          <w:lang w:val="en-US"/>
        </w:rPr>
        <w:t xml:space="preserve"> </w:t>
      </w:r>
      <w:r w:rsidR="000420FB" w:rsidRPr="000420FB">
        <w:rPr>
          <w:sz w:val="26"/>
          <w:szCs w:val="26"/>
          <w:rtl/>
          <w:lang w:val="en-US"/>
        </w:rPr>
        <w:t xml:space="preserve">وقد أُطلع أحد أعضاء </w:t>
      </w:r>
      <w:r w:rsidR="000420FB">
        <w:rPr>
          <w:rFonts w:hint="cs"/>
          <w:sz w:val="26"/>
          <w:szCs w:val="26"/>
          <w:rtl/>
          <w:lang w:val="en-US"/>
        </w:rPr>
        <w:t>فريق</w:t>
      </w:r>
      <w:r w:rsidR="000420FB" w:rsidRPr="000420FB">
        <w:rPr>
          <w:sz w:val="26"/>
          <w:szCs w:val="26"/>
          <w:rtl/>
          <w:lang w:val="en-US"/>
        </w:rPr>
        <w:t xml:space="preserve"> التقييم العلمي على المنهجية، وأُخذت آراؤه في الاعتبار عند </w:t>
      </w:r>
      <w:r w:rsidR="000420FB">
        <w:rPr>
          <w:rFonts w:hint="cs"/>
          <w:sz w:val="26"/>
          <w:szCs w:val="26"/>
          <w:rtl/>
          <w:lang w:val="en-US"/>
        </w:rPr>
        <w:t>إعداد</w:t>
      </w:r>
      <w:r w:rsidR="000420FB" w:rsidRPr="000420FB">
        <w:rPr>
          <w:sz w:val="26"/>
          <w:szCs w:val="26"/>
          <w:rtl/>
          <w:lang w:val="en-US"/>
        </w:rPr>
        <w:t>ها.</w:t>
      </w:r>
    </w:p>
    <w:p w14:paraId="68A5F8D9" w14:textId="7AD67927" w:rsidR="006C7E64" w:rsidRPr="00847A42" w:rsidRDefault="000420FB" w:rsidP="006C7E64">
      <w:pPr>
        <w:pStyle w:val="Heading1"/>
        <w:bidi/>
        <w:rPr>
          <w:sz w:val="26"/>
          <w:szCs w:val="26"/>
          <w:lang w:val="en-US"/>
        </w:rPr>
      </w:pPr>
      <w:r>
        <w:rPr>
          <w:rFonts w:hint="cs"/>
          <w:sz w:val="26"/>
          <w:szCs w:val="26"/>
          <w:rtl/>
          <w:lang w:val="en-US"/>
        </w:rPr>
        <w:t>و</w:t>
      </w:r>
      <w:r w:rsidR="006C7E64" w:rsidRPr="00847A42">
        <w:rPr>
          <w:sz w:val="26"/>
          <w:szCs w:val="26"/>
          <w:rtl/>
          <w:lang w:val="en-US"/>
        </w:rPr>
        <w:t xml:space="preserve">تقترح الأمانة استخدام معدل نمو اسمي قدره </w:t>
      </w:r>
      <w:r w:rsidR="006C7E64" w:rsidRPr="00847A42">
        <w:rPr>
          <w:sz w:val="26"/>
          <w:szCs w:val="26"/>
          <w:lang w:val="en-US"/>
        </w:rPr>
        <w:t>3</w:t>
      </w:r>
      <w:r w:rsidR="006C7E64">
        <w:rPr>
          <w:rFonts w:hint="cs"/>
          <w:sz w:val="26"/>
          <w:szCs w:val="26"/>
          <w:rtl/>
          <w:lang w:val="en-US"/>
        </w:rPr>
        <w:t xml:space="preserve"> في المائة </w:t>
      </w:r>
      <w:r w:rsidR="006C7E64" w:rsidRPr="00847A42">
        <w:rPr>
          <w:sz w:val="26"/>
          <w:szCs w:val="26"/>
          <w:rtl/>
          <w:lang w:val="en-US"/>
        </w:rPr>
        <w:t xml:space="preserve">في استهلاك </w:t>
      </w:r>
      <w:r w:rsidR="006C7E64">
        <w:rPr>
          <w:rFonts w:hint="cs"/>
          <w:sz w:val="26"/>
          <w:szCs w:val="26"/>
          <w:rtl/>
          <w:lang w:val="en-US"/>
        </w:rPr>
        <w:t>المواد</w:t>
      </w:r>
      <w:r w:rsidR="006C7E64" w:rsidRPr="00847A42">
        <w:rPr>
          <w:sz w:val="26"/>
          <w:szCs w:val="26"/>
          <w:rtl/>
          <w:lang w:val="en-US"/>
        </w:rPr>
        <w:t xml:space="preserve"> الهيدروفلوروكربون</w:t>
      </w:r>
      <w:r w:rsidR="006C7E64">
        <w:rPr>
          <w:rFonts w:hint="cs"/>
          <w:sz w:val="26"/>
          <w:szCs w:val="26"/>
          <w:rtl/>
          <w:lang w:val="en-US"/>
        </w:rPr>
        <w:t>ية</w:t>
      </w:r>
      <w:r w:rsidR="006C7E64" w:rsidRPr="00847A42">
        <w:rPr>
          <w:sz w:val="26"/>
          <w:szCs w:val="26"/>
          <w:rtl/>
          <w:lang w:val="en-US"/>
        </w:rPr>
        <w:t xml:space="preserve"> لجميع </w:t>
      </w:r>
      <w:r>
        <w:rPr>
          <w:rFonts w:hint="cs"/>
          <w:sz w:val="26"/>
          <w:szCs w:val="26"/>
          <w:rtl/>
          <w:lang w:val="en-US"/>
        </w:rPr>
        <w:t>ال</w:t>
      </w:r>
      <w:r w:rsidR="006C7E64">
        <w:rPr>
          <w:rFonts w:hint="cs"/>
          <w:sz w:val="26"/>
          <w:szCs w:val="26"/>
          <w:rtl/>
          <w:lang w:val="en-US"/>
        </w:rPr>
        <w:t>بلدان</w:t>
      </w:r>
      <w:r w:rsidR="006C7E64" w:rsidRPr="00847A42">
        <w:rPr>
          <w:sz w:val="26"/>
          <w:szCs w:val="26"/>
          <w:rtl/>
          <w:lang w:val="en-US"/>
        </w:rPr>
        <w:t xml:space="preserve"> </w:t>
      </w:r>
      <w:r>
        <w:rPr>
          <w:rFonts w:hint="cs"/>
          <w:sz w:val="26"/>
          <w:szCs w:val="26"/>
          <w:rtl/>
          <w:lang w:val="en-US"/>
        </w:rPr>
        <w:t xml:space="preserve">العاملة بموجب </w:t>
      </w:r>
      <w:r w:rsidR="006C7E64" w:rsidRPr="00847A42">
        <w:rPr>
          <w:sz w:val="26"/>
          <w:szCs w:val="26"/>
          <w:rtl/>
          <w:lang w:val="en-US"/>
        </w:rPr>
        <w:t xml:space="preserve">المادة </w:t>
      </w:r>
      <w:r w:rsidR="006C7E64" w:rsidRPr="00847A42">
        <w:rPr>
          <w:sz w:val="26"/>
          <w:szCs w:val="26"/>
          <w:lang w:val="en-US"/>
        </w:rPr>
        <w:t>5</w:t>
      </w:r>
      <w:r w:rsidR="006C7E64" w:rsidRPr="00847A42">
        <w:rPr>
          <w:sz w:val="26"/>
          <w:szCs w:val="26"/>
          <w:rtl/>
          <w:lang w:val="en-US"/>
        </w:rPr>
        <w:t xml:space="preserve">، يتوافق مع الحد الأدنى لمعدل النمو الذي يستخدمه </w:t>
      </w:r>
      <w:r w:rsidR="006C7E64">
        <w:rPr>
          <w:sz w:val="26"/>
          <w:szCs w:val="26"/>
          <w:rtl/>
          <w:lang w:val="en-US"/>
        </w:rPr>
        <w:t>فريق التقييم العلمي</w:t>
      </w:r>
      <w:r w:rsidR="006C7E64">
        <w:rPr>
          <w:rFonts w:hint="cs"/>
          <w:sz w:val="26"/>
          <w:szCs w:val="26"/>
          <w:rtl/>
          <w:lang w:val="en-US" w:bidi="ar-SA"/>
        </w:rPr>
        <w:t xml:space="preserve">. </w:t>
      </w:r>
      <w:r w:rsidR="006C7E64" w:rsidRPr="00847A42">
        <w:rPr>
          <w:sz w:val="26"/>
          <w:szCs w:val="26"/>
          <w:rtl/>
          <w:lang w:val="en-US"/>
        </w:rPr>
        <w:t>ولا تقترح الأمانة استخدام سيناريو العمل المعتاد المدرج في مقترحات</w:t>
      </w:r>
      <w:r w:rsidR="006C7E64">
        <w:rPr>
          <w:rFonts w:hint="cs"/>
          <w:sz w:val="26"/>
          <w:szCs w:val="26"/>
          <w:rtl/>
          <w:lang w:val="en-US" w:bidi="ar-SA"/>
        </w:rPr>
        <w:t xml:space="preserve"> خطط تنفيذ تعديل كيغالي</w:t>
      </w:r>
      <w:r w:rsidR="006C7E64" w:rsidRPr="00847A42">
        <w:rPr>
          <w:sz w:val="26"/>
          <w:szCs w:val="26"/>
          <w:rtl/>
          <w:lang w:val="en-US"/>
        </w:rPr>
        <w:t xml:space="preserve"> </w:t>
      </w:r>
      <w:r w:rsidR="006C7E64">
        <w:rPr>
          <w:rFonts w:hint="cs"/>
          <w:sz w:val="26"/>
          <w:szCs w:val="26"/>
          <w:rtl/>
          <w:lang w:val="en-US"/>
        </w:rPr>
        <w:t>التي قدمتها</w:t>
      </w:r>
      <w:r w:rsidR="006C7E64" w:rsidRPr="00847A42">
        <w:rPr>
          <w:sz w:val="26"/>
          <w:szCs w:val="26"/>
          <w:rtl/>
          <w:lang w:val="en-US"/>
        </w:rPr>
        <w:t xml:space="preserve"> الوكالات، لأن ذلك سيؤدي إلى اختلاف معدلات النمو بين </w:t>
      </w:r>
      <w:r>
        <w:rPr>
          <w:rFonts w:hint="cs"/>
          <w:sz w:val="26"/>
          <w:szCs w:val="26"/>
          <w:rtl/>
          <w:lang w:val="en-US"/>
        </w:rPr>
        <w:t>ال</w:t>
      </w:r>
      <w:r w:rsidR="006C7E64">
        <w:rPr>
          <w:rFonts w:hint="cs"/>
          <w:sz w:val="26"/>
          <w:szCs w:val="26"/>
          <w:rtl/>
          <w:lang w:val="en-US"/>
        </w:rPr>
        <w:t>بلدان</w:t>
      </w:r>
      <w:r>
        <w:rPr>
          <w:rFonts w:hint="cs"/>
          <w:sz w:val="26"/>
          <w:szCs w:val="26"/>
          <w:rtl/>
          <w:lang w:val="en-US"/>
        </w:rPr>
        <w:t xml:space="preserve"> العاملة بموجب</w:t>
      </w:r>
      <w:r w:rsidR="006C7E64" w:rsidRPr="00847A42">
        <w:rPr>
          <w:sz w:val="26"/>
          <w:szCs w:val="26"/>
          <w:rtl/>
          <w:lang w:val="en-US"/>
        </w:rPr>
        <w:t xml:space="preserve"> المادة </w:t>
      </w:r>
      <w:r w:rsidR="006C7E64" w:rsidRPr="00847A42">
        <w:rPr>
          <w:sz w:val="26"/>
          <w:szCs w:val="26"/>
          <w:lang w:val="en-US"/>
        </w:rPr>
        <w:t>5</w:t>
      </w:r>
      <w:r w:rsidR="006C7E64" w:rsidRPr="00847A42">
        <w:rPr>
          <w:sz w:val="26"/>
          <w:szCs w:val="26"/>
          <w:rtl/>
          <w:lang w:val="en-US"/>
        </w:rPr>
        <w:t xml:space="preserve"> وسيثير </w:t>
      </w:r>
      <w:r w:rsidR="006C7E64">
        <w:rPr>
          <w:rFonts w:hint="cs"/>
          <w:sz w:val="26"/>
          <w:szCs w:val="26"/>
          <w:rtl/>
          <w:lang w:val="en-US"/>
        </w:rPr>
        <w:t>شواغل</w:t>
      </w:r>
      <w:r w:rsidR="006C7E64" w:rsidRPr="00847A42">
        <w:rPr>
          <w:sz w:val="26"/>
          <w:szCs w:val="26"/>
          <w:rtl/>
          <w:lang w:val="en-US"/>
        </w:rPr>
        <w:t xml:space="preserve"> بشأن العدالة</w:t>
      </w:r>
      <w:r w:rsidR="006C7E64">
        <w:rPr>
          <w:rFonts w:hint="cs"/>
          <w:sz w:val="26"/>
          <w:szCs w:val="26"/>
          <w:rtl/>
          <w:lang w:val="en-US"/>
        </w:rPr>
        <w:t>.</w:t>
      </w:r>
      <w:r w:rsidR="006C7E64" w:rsidRPr="00847A42">
        <w:rPr>
          <w:sz w:val="26"/>
          <w:szCs w:val="26"/>
          <w:lang w:val="en-US"/>
        </w:rPr>
        <w:t xml:space="preserve"> </w:t>
      </w:r>
      <w:r>
        <w:rPr>
          <w:rFonts w:hint="cs"/>
          <w:sz w:val="26"/>
          <w:szCs w:val="26"/>
          <w:rtl/>
          <w:lang w:val="en-US"/>
        </w:rPr>
        <w:t>ف</w:t>
      </w:r>
      <w:r w:rsidR="006C7E64" w:rsidRPr="00847A42">
        <w:rPr>
          <w:sz w:val="26"/>
          <w:szCs w:val="26"/>
          <w:rtl/>
          <w:lang w:val="en-US"/>
        </w:rPr>
        <w:t xml:space="preserve">على سبيل المثال، سيؤدي استخدام معدل نمو خاص بكل </w:t>
      </w:r>
      <w:r w:rsidR="006C7E64">
        <w:rPr>
          <w:rFonts w:hint="cs"/>
          <w:sz w:val="26"/>
          <w:szCs w:val="26"/>
          <w:rtl/>
          <w:lang w:val="en-US"/>
        </w:rPr>
        <w:t>بلد</w:t>
      </w:r>
      <w:r w:rsidR="006C7E64" w:rsidRPr="00847A42">
        <w:rPr>
          <w:sz w:val="26"/>
          <w:szCs w:val="26"/>
          <w:rtl/>
          <w:lang w:val="en-US"/>
        </w:rPr>
        <w:t xml:space="preserve"> إلى انخفاض تقديرات الفوائد المناخية </w:t>
      </w:r>
      <w:r w:rsidR="000430BE">
        <w:rPr>
          <w:rFonts w:hint="cs"/>
          <w:sz w:val="26"/>
          <w:szCs w:val="26"/>
          <w:rtl/>
          <w:lang w:val="en-US"/>
        </w:rPr>
        <w:t>ل</w:t>
      </w:r>
      <w:r>
        <w:rPr>
          <w:rFonts w:hint="cs"/>
          <w:sz w:val="26"/>
          <w:szCs w:val="26"/>
          <w:rtl/>
          <w:lang w:val="en-US"/>
        </w:rPr>
        <w:t>ل</w:t>
      </w:r>
      <w:r w:rsidR="006C7E64">
        <w:rPr>
          <w:rFonts w:hint="cs"/>
          <w:sz w:val="26"/>
          <w:szCs w:val="26"/>
          <w:rtl/>
          <w:lang w:val="en-US"/>
        </w:rPr>
        <w:t>بلدان</w:t>
      </w:r>
      <w:r w:rsidR="006C7E64">
        <w:rPr>
          <w:sz w:val="26"/>
          <w:szCs w:val="26"/>
          <w:rtl/>
          <w:lang w:val="en-US"/>
        </w:rPr>
        <w:t xml:space="preserve"> </w:t>
      </w:r>
      <w:r>
        <w:rPr>
          <w:rFonts w:hint="cs"/>
          <w:sz w:val="26"/>
          <w:szCs w:val="26"/>
          <w:rtl/>
          <w:lang w:val="en-US"/>
        </w:rPr>
        <w:t xml:space="preserve">العاملة بموجب </w:t>
      </w:r>
      <w:r w:rsidR="006C7E64">
        <w:rPr>
          <w:sz w:val="26"/>
          <w:szCs w:val="26"/>
          <w:rtl/>
          <w:lang w:val="en-US"/>
        </w:rPr>
        <w:t>المادة</w:t>
      </w:r>
      <w:r w:rsidR="006C7E64" w:rsidRPr="00847A42">
        <w:rPr>
          <w:sz w:val="26"/>
          <w:szCs w:val="26"/>
          <w:lang w:val="en-US"/>
        </w:rPr>
        <w:t xml:space="preserve">5 </w:t>
      </w:r>
      <w:r w:rsidR="006C7E64">
        <w:rPr>
          <w:rFonts w:hint="cs"/>
          <w:sz w:val="26"/>
          <w:szCs w:val="26"/>
          <w:rtl/>
          <w:lang w:val="en-US" w:bidi="ar-SA"/>
        </w:rPr>
        <w:t xml:space="preserve"> </w:t>
      </w:r>
      <w:r w:rsidR="000430BE">
        <w:rPr>
          <w:rFonts w:hint="cs"/>
          <w:sz w:val="26"/>
          <w:szCs w:val="26"/>
          <w:rtl/>
          <w:lang w:val="en-US"/>
        </w:rPr>
        <w:t>التي يقل فيها النمو المتوقع عن</w:t>
      </w:r>
      <w:r w:rsidR="006C7E64">
        <w:rPr>
          <w:sz w:val="26"/>
          <w:szCs w:val="26"/>
          <w:rtl/>
          <w:lang w:val="en-US"/>
        </w:rPr>
        <w:t xml:space="preserve"> الناتج المحلي الإجمالي</w:t>
      </w:r>
      <w:r w:rsidR="006C7E64" w:rsidRPr="00847A42">
        <w:rPr>
          <w:sz w:val="26"/>
          <w:szCs w:val="26"/>
          <w:rtl/>
          <w:lang w:val="en-US"/>
        </w:rPr>
        <w:t xml:space="preserve"> </w:t>
      </w:r>
      <w:r w:rsidR="000430BE">
        <w:rPr>
          <w:rFonts w:hint="cs"/>
          <w:sz w:val="26"/>
          <w:szCs w:val="26"/>
          <w:rtl/>
          <w:lang w:val="en-US"/>
        </w:rPr>
        <w:t>مقارنة</w:t>
      </w:r>
      <w:r w:rsidR="006C7E64">
        <w:rPr>
          <w:rFonts w:hint="cs"/>
          <w:sz w:val="26"/>
          <w:szCs w:val="26"/>
          <w:rtl/>
          <w:lang w:val="en-US"/>
        </w:rPr>
        <w:t xml:space="preserve"> </w:t>
      </w:r>
      <w:r w:rsidR="000430BE">
        <w:rPr>
          <w:rFonts w:hint="cs"/>
          <w:sz w:val="26"/>
          <w:szCs w:val="26"/>
          <w:rtl/>
          <w:lang w:val="en-US"/>
        </w:rPr>
        <w:t>بال</w:t>
      </w:r>
      <w:r w:rsidR="006C7E64">
        <w:rPr>
          <w:rFonts w:hint="cs"/>
          <w:sz w:val="26"/>
          <w:szCs w:val="26"/>
          <w:rtl/>
          <w:lang w:val="en-US"/>
        </w:rPr>
        <w:t>بلد</w:t>
      </w:r>
      <w:r w:rsidR="000430BE">
        <w:rPr>
          <w:rFonts w:hint="cs"/>
          <w:sz w:val="26"/>
          <w:szCs w:val="26"/>
          <w:rtl/>
          <w:lang w:val="en-US"/>
        </w:rPr>
        <w:t>ان</w:t>
      </w:r>
      <w:r w:rsidR="006C7E64" w:rsidRPr="00847A42">
        <w:rPr>
          <w:sz w:val="26"/>
          <w:szCs w:val="26"/>
          <w:rtl/>
          <w:lang w:val="en-US"/>
        </w:rPr>
        <w:t xml:space="preserve"> </w:t>
      </w:r>
      <w:r w:rsidR="000430BE">
        <w:rPr>
          <w:rFonts w:hint="cs"/>
          <w:sz w:val="26"/>
          <w:szCs w:val="26"/>
          <w:rtl/>
          <w:lang w:val="en-US"/>
        </w:rPr>
        <w:t>التي يكون فيها</w:t>
      </w:r>
      <w:r w:rsidR="006C7E64" w:rsidRPr="00847A42">
        <w:rPr>
          <w:sz w:val="26"/>
          <w:szCs w:val="26"/>
          <w:rtl/>
          <w:lang w:val="en-US"/>
        </w:rPr>
        <w:t xml:space="preserve"> </w:t>
      </w:r>
      <w:r w:rsidR="000430BE">
        <w:rPr>
          <w:rFonts w:hint="cs"/>
          <w:sz w:val="26"/>
          <w:szCs w:val="26"/>
          <w:rtl/>
          <w:lang w:val="en-US"/>
        </w:rPr>
        <w:t>ال</w:t>
      </w:r>
      <w:r w:rsidR="006C7E64" w:rsidRPr="00847A42">
        <w:rPr>
          <w:sz w:val="26"/>
          <w:szCs w:val="26"/>
          <w:rtl/>
          <w:lang w:val="en-US"/>
        </w:rPr>
        <w:t>نمو</w:t>
      </w:r>
      <w:r w:rsidR="000430BE">
        <w:rPr>
          <w:rFonts w:hint="cs"/>
          <w:sz w:val="26"/>
          <w:szCs w:val="26"/>
          <w:rtl/>
          <w:lang w:val="en-US"/>
        </w:rPr>
        <w:t xml:space="preserve"> المتوقع</w:t>
      </w:r>
      <w:r w:rsidR="006C7E64" w:rsidRPr="00847A42">
        <w:rPr>
          <w:sz w:val="26"/>
          <w:szCs w:val="26"/>
          <w:rtl/>
          <w:lang w:val="en-US"/>
        </w:rPr>
        <w:t xml:space="preserve"> أعلى</w:t>
      </w:r>
      <w:r w:rsidR="006C7E64">
        <w:rPr>
          <w:rFonts w:hint="cs"/>
          <w:sz w:val="26"/>
          <w:szCs w:val="26"/>
          <w:rtl/>
          <w:lang w:val="en-US"/>
        </w:rPr>
        <w:t>.</w:t>
      </w:r>
      <w:r w:rsidR="006C7E64" w:rsidRPr="00847A42">
        <w:rPr>
          <w:sz w:val="26"/>
          <w:szCs w:val="26"/>
          <w:lang w:val="en-US"/>
        </w:rPr>
        <w:t xml:space="preserve"> </w:t>
      </w:r>
      <w:r w:rsidR="000430BE">
        <w:rPr>
          <w:rFonts w:hint="cs"/>
          <w:sz w:val="26"/>
          <w:szCs w:val="26"/>
          <w:rtl/>
          <w:lang w:val="en-US"/>
        </w:rPr>
        <w:t>و</w:t>
      </w:r>
      <w:r w:rsidR="006C7E64" w:rsidRPr="00847A42">
        <w:rPr>
          <w:sz w:val="26"/>
          <w:szCs w:val="26"/>
          <w:rtl/>
          <w:lang w:val="en-US"/>
        </w:rPr>
        <w:t xml:space="preserve">علاوة على ذلك، </w:t>
      </w:r>
      <w:r w:rsidR="006C7E64">
        <w:rPr>
          <w:rFonts w:hint="cs"/>
          <w:sz w:val="26"/>
          <w:szCs w:val="26"/>
          <w:rtl/>
          <w:lang w:val="en-US"/>
        </w:rPr>
        <w:t>يمكن أن يحفز</w:t>
      </w:r>
      <w:r w:rsidR="006C7E64" w:rsidRPr="00847A42">
        <w:rPr>
          <w:sz w:val="26"/>
          <w:szCs w:val="26"/>
          <w:rtl/>
          <w:lang w:val="en-US"/>
        </w:rPr>
        <w:t xml:space="preserve"> استخدام</w:t>
      </w:r>
      <w:r w:rsidR="006C7E64">
        <w:rPr>
          <w:sz w:val="26"/>
          <w:szCs w:val="26"/>
          <w:rtl/>
          <w:lang w:val="en-US"/>
        </w:rPr>
        <w:t xml:space="preserve"> سيناريوهات العمل المعتاد التي </w:t>
      </w:r>
      <w:r w:rsidR="000430BE">
        <w:rPr>
          <w:rFonts w:hint="cs"/>
          <w:sz w:val="26"/>
          <w:szCs w:val="26"/>
          <w:rtl/>
          <w:lang w:val="en-US"/>
        </w:rPr>
        <w:t>ت</w:t>
      </w:r>
      <w:r w:rsidR="006C7E64" w:rsidRPr="00847A42">
        <w:rPr>
          <w:sz w:val="26"/>
          <w:szCs w:val="26"/>
          <w:rtl/>
          <w:lang w:val="en-US"/>
        </w:rPr>
        <w:t>قدمها الوكالات كجزء من مقترحات</w:t>
      </w:r>
      <w:r w:rsidR="006C7E64">
        <w:rPr>
          <w:rFonts w:hint="cs"/>
          <w:sz w:val="26"/>
          <w:szCs w:val="26"/>
          <w:rtl/>
          <w:lang w:val="en-US"/>
        </w:rPr>
        <w:t>ها لخطط تنفيذ تعديل كيغالي</w:t>
      </w:r>
      <w:r w:rsidR="006C7E64" w:rsidRPr="00847A42">
        <w:rPr>
          <w:sz w:val="26"/>
          <w:szCs w:val="26"/>
          <w:rtl/>
          <w:lang w:val="en-US"/>
        </w:rPr>
        <w:t xml:space="preserve"> الوكالات على اقتراح معدلات نمو أعلى مما هو قابل للتطبيق</w:t>
      </w:r>
      <w:r w:rsidR="006C7E64" w:rsidRPr="00847A42">
        <w:rPr>
          <w:sz w:val="26"/>
          <w:szCs w:val="26"/>
          <w:lang w:val="en-US"/>
        </w:rPr>
        <w:t>.</w:t>
      </w:r>
    </w:p>
    <w:p w14:paraId="42489877" w14:textId="0345B0C1" w:rsidR="006C7E64" w:rsidRPr="00847A42" w:rsidRDefault="000430BE" w:rsidP="006C7E64">
      <w:pPr>
        <w:pStyle w:val="Heading1"/>
        <w:bidi/>
        <w:rPr>
          <w:sz w:val="26"/>
          <w:szCs w:val="26"/>
          <w:lang w:val="en-US"/>
        </w:rPr>
      </w:pPr>
      <w:r>
        <w:rPr>
          <w:rFonts w:hint="cs"/>
          <w:sz w:val="26"/>
          <w:szCs w:val="26"/>
          <w:rtl/>
          <w:lang w:val="en-US"/>
        </w:rPr>
        <w:t xml:space="preserve">ويساوي </w:t>
      </w:r>
      <w:r w:rsidR="006C7E64" w:rsidRPr="00847A42">
        <w:rPr>
          <w:sz w:val="26"/>
          <w:szCs w:val="26"/>
          <w:rtl/>
          <w:lang w:val="en-US"/>
        </w:rPr>
        <w:t xml:space="preserve">النطاق المقدر للانبعاثات المتجنبة من تنفيذ خطة </w:t>
      </w:r>
      <w:r w:rsidR="006C7E64">
        <w:rPr>
          <w:rFonts w:hint="cs"/>
          <w:sz w:val="26"/>
          <w:szCs w:val="26"/>
          <w:rtl/>
          <w:lang w:val="en-US"/>
        </w:rPr>
        <w:t>تنفيذ تعديل كيغالي</w:t>
      </w:r>
      <w:r w:rsidR="006C7E64" w:rsidRPr="00847A42">
        <w:rPr>
          <w:sz w:val="26"/>
          <w:szCs w:val="26"/>
          <w:rtl/>
          <w:lang w:val="en-US"/>
        </w:rPr>
        <w:t xml:space="preserve"> الفرق بين سيناريوهات العمل المعتاد المرتفعة والمنخفضة والهدف المحدد </w:t>
      </w:r>
      <w:r w:rsidR="006C7E64">
        <w:rPr>
          <w:rFonts w:hint="cs"/>
          <w:sz w:val="26"/>
          <w:szCs w:val="26"/>
          <w:rtl/>
          <w:lang w:val="en-US"/>
        </w:rPr>
        <w:t>لتلك السنة</w:t>
      </w:r>
      <w:r w:rsidR="006C7E64" w:rsidRPr="00847A42">
        <w:rPr>
          <w:sz w:val="26"/>
          <w:szCs w:val="26"/>
          <w:rtl/>
          <w:lang w:val="en-US"/>
        </w:rPr>
        <w:t xml:space="preserve"> في </w:t>
      </w:r>
      <w:r w:rsidR="006C7E64">
        <w:rPr>
          <w:rFonts w:hint="cs"/>
          <w:sz w:val="26"/>
          <w:szCs w:val="26"/>
          <w:rtl/>
          <w:lang w:val="en-US"/>
        </w:rPr>
        <w:t xml:space="preserve">اتفاق </w:t>
      </w:r>
      <w:r w:rsidR="006C7E64" w:rsidRPr="00847A42">
        <w:rPr>
          <w:sz w:val="26"/>
          <w:szCs w:val="26"/>
          <w:rtl/>
          <w:lang w:val="en-US"/>
        </w:rPr>
        <w:t xml:space="preserve">خطة </w:t>
      </w:r>
      <w:r w:rsidR="006C7E64">
        <w:rPr>
          <w:rFonts w:hint="cs"/>
          <w:sz w:val="26"/>
          <w:szCs w:val="26"/>
          <w:rtl/>
          <w:lang w:val="en-US"/>
        </w:rPr>
        <w:t>تنفيذ تعديل كيغالي</w:t>
      </w:r>
      <w:r w:rsidR="006C7E64" w:rsidRPr="00847A42">
        <w:rPr>
          <w:sz w:val="26"/>
          <w:szCs w:val="26"/>
          <w:rtl/>
          <w:lang w:val="en-US"/>
        </w:rPr>
        <w:t xml:space="preserve">، مع </w:t>
      </w:r>
      <w:r w:rsidR="006C7E64">
        <w:rPr>
          <w:rFonts w:hint="cs"/>
          <w:sz w:val="26"/>
          <w:szCs w:val="26"/>
          <w:rtl/>
          <w:lang w:val="en-US"/>
        </w:rPr>
        <w:t>العلم</w:t>
      </w:r>
      <w:r w:rsidR="006C7E64" w:rsidRPr="00847A42">
        <w:rPr>
          <w:sz w:val="26"/>
          <w:szCs w:val="26"/>
          <w:rtl/>
          <w:lang w:val="en-US"/>
        </w:rPr>
        <w:t xml:space="preserve"> </w:t>
      </w:r>
      <w:r w:rsidR="006C7E64">
        <w:rPr>
          <w:rFonts w:hint="cs"/>
          <w:sz w:val="26"/>
          <w:szCs w:val="26"/>
          <w:rtl/>
          <w:lang w:val="en-US"/>
        </w:rPr>
        <w:t>ب</w:t>
      </w:r>
      <w:r w:rsidR="006C7E64" w:rsidRPr="00847A42">
        <w:rPr>
          <w:sz w:val="26"/>
          <w:szCs w:val="26"/>
          <w:rtl/>
          <w:lang w:val="en-US"/>
        </w:rPr>
        <w:t>أن</w:t>
      </w:r>
      <w:r>
        <w:rPr>
          <w:rFonts w:hint="cs"/>
          <w:sz w:val="26"/>
          <w:szCs w:val="26"/>
          <w:rtl/>
          <w:lang w:val="en-US"/>
        </w:rPr>
        <w:t xml:space="preserve"> قيمة</w:t>
      </w:r>
      <w:r w:rsidR="006C7E64" w:rsidRPr="00847A42">
        <w:rPr>
          <w:sz w:val="26"/>
          <w:szCs w:val="26"/>
          <w:rtl/>
          <w:lang w:val="en-US"/>
        </w:rPr>
        <w:t xml:space="preserve"> الهدف قد </w:t>
      </w:r>
      <w:r>
        <w:rPr>
          <w:rFonts w:hint="cs"/>
          <w:sz w:val="26"/>
          <w:szCs w:val="26"/>
          <w:rtl/>
          <w:lang w:val="en-US"/>
        </w:rPr>
        <w:t>ت</w:t>
      </w:r>
      <w:r w:rsidR="006C7E64" w:rsidRPr="00847A42">
        <w:rPr>
          <w:sz w:val="26"/>
          <w:szCs w:val="26"/>
          <w:rtl/>
          <w:lang w:val="en-US"/>
        </w:rPr>
        <w:t xml:space="preserve">قل </w:t>
      </w:r>
      <w:r>
        <w:rPr>
          <w:rFonts w:hint="cs"/>
          <w:sz w:val="26"/>
          <w:szCs w:val="26"/>
          <w:rtl/>
          <w:lang w:val="en-US"/>
        </w:rPr>
        <w:t>ع</w:t>
      </w:r>
      <w:r w:rsidR="006C7E64" w:rsidRPr="00847A42">
        <w:rPr>
          <w:sz w:val="26"/>
          <w:szCs w:val="26"/>
          <w:rtl/>
          <w:lang w:val="en-US"/>
        </w:rPr>
        <w:t>ن القيمة المحددة بموجب بروتوكول مونتريال</w:t>
      </w:r>
      <w:r w:rsidR="006C7E64">
        <w:rPr>
          <w:rFonts w:hint="cs"/>
          <w:sz w:val="26"/>
          <w:szCs w:val="26"/>
          <w:rtl/>
          <w:lang w:val="en-US"/>
        </w:rPr>
        <w:t>.</w:t>
      </w:r>
      <w:r w:rsidR="006C7E64" w:rsidRPr="00847A42">
        <w:rPr>
          <w:sz w:val="26"/>
          <w:szCs w:val="26"/>
          <w:lang w:val="en-US"/>
        </w:rPr>
        <w:t xml:space="preserve"> </w:t>
      </w:r>
      <w:r w:rsidR="00177FE2" w:rsidRPr="00177FE2">
        <w:rPr>
          <w:sz w:val="26"/>
          <w:szCs w:val="26"/>
          <w:rtl/>
          <w:lang w:val="en-US"/>
        </w:rPr>
        <w:t xml:space="preserve">ولضمان أن تُجسِّد المنهجية تخفيضات الانبعاثات المُراد تحقيقها من خلال خفض الاستهلاك، تُدمَج الفوائد على مدى عشر سنوات، </w:t>
      </w:r>
      <w:r w:rsidR="00177FE2" w:rsidRPr="00177FE2">
        <w:rPr>
          <w:b/>
          <w:bCs/>
          <w:sz w:val="26"/>
          <w:szCs w:val="26"/>
          <w:rtl/>
          <w:lang w:val="en-US"/>
        </w:rPr>
        <w:t xml:space="preserve">حيث يُستخدم الهدف النهائي للمرحلة الأولى من خطة </w:t>
      </w:r>
      <w:r w:rsidR="00177FE2">
        <w:rPr>
          <w:rFonts w:hint="cs"/>
          <w:b/>
          <w:bCs/>
          <w:sz w:val="26"/>
          <w:szCs w:val="26"/>
          <w:rtl/>
          <w:lang w:val="en-US"/>
        </w:rPr>
        <w:t xml:space="preserve">التنفيذ بموجب تعديل كيغالي </w:t>
      </w:r>
      <w:r w:rsidR="00177FE2" w:rsidRPr="00177FE2">
        <w:rPr>
          <w:b/>
          <w:bCs/>
          <w:sz w:val="26"/>
          <w:szCs w:val="26"/>
          <w:rtl/>
          <w:lang w:val="en-US"/>
        </w:rPr>
        <w:t>للسنوات التي تلي تاريخ إتمام المرحلة.</w:t>
      </w:r>
      <w:r w:rsidR="00177FE2">
        <w:rPr>
          <w:rFonts w:hint="cs"/>
          <w:sz w:val="26"/>
          <w:szCs w:val="26"/>
          <w:rtl/>
          <w:lang w:val="en-US"/>
        </w:rPr>
        <w:t xml:space="preserve"> و</w:t>
      </w:r>
      <w:r w:rsidR="006C7E64" w:rsidRPr="00847A42">
        <w:rPr>
          <w:sz w:val="26"/>
          <w:szCs w:val="26"/>
          <w:rtl/>
          <w:lang w:val="en-US"/>
        </w:rPr>
        <w:t xml:space="preserve">إذا كان استهلاك </w:t>
      </w:r>
      <w:r w:rsidR="00177FE2">
        <w:rPr>
          <w:rFonts w:hint="cs"/>
          <w:sz w:val="26"/>
          <w:szCs w:val="26"/>
          <w:rtl/>
          <w:lang w:val="en-US"/>
        </w:rPr>
        <w:t xml:space="preserve">المواد </w:t>
      </w:r>
      <w:r w:rsidR="006C7E64">
        <w:rPr>
          <w:rFonts w:hint="cs"/>
          <w:sz w:val="26"/>
          <w:szCs w:val="26"/>
          <w:rtl/>
          <w:lang w:val="en-US"/>
        </w:rPr>
        <w:t>الهيدروفلوروكربو</w:t>
      </w:r>
      <w:r w:rsidR="006C7E64">
        <w:rPr>
          <w:rFonts w:hint="eastAsia"/>
          <w:sz w:val="26"/>
          <w:szCs w:val="26"/>
          <w:rtl/>
          <w:lang w:val="en-US"/>
        </w:rPr>
        <w:t>ن</w:t>
      </w:r>
      <w:r w:rsidR="00177FE2">
        <w:rPr>
          <w:rFonts w:hint="cs"/>
          <w:sz w:val="26"/>
          <w:szCs w:val="26"/>
          <w:rtl/>
          <w:lang w:val="en-US"/>
        </w:rPr>
        <w:t>ية</w:t>
      </w:r>
      <w:r w:rsidR="006C7E64" w:rsidRPr="00847A42">
        <w:rPr>
          <w:sz w:val="26"/>
          <w:szCs w:val="26"/>
          <w:rtl/>
          <w:lang w:val="en-US"/>
        </w:rPr>
        <w:t xml:space="preserve"> في سيناريو العمل المعتاد في سنة معينة أقل من الهدف المحدد </w:t>
      </w:r>
      <w:r w:rsidR="006C7E64">
        <w:rPr>
          <w:rFonts w:hint="cs"/>
          <w:sz w:val="26"/>
          <w:szCs w:val="26"/>
          <w:rtl/>
          <w:lang w:val="en-US"/>
        </w:rPr>
        <w:t>لتلك السنة</w:t>
      </w:r>
      <w:r w:rsidR="006C7E64" w:rsidRPr="00847A42">
        <w:rPr>
          <w:sz w:val="26"/>
          <w:szCs w:val="26"/>
          <w:rtl/>
          <w:lang w:val="en-US"/>
        </w:rPr>
        <w:t xml:space="preserve">، </w:t>
      </w:r>
      <w:r w:rsidR="006C7E64">
        <w:rPr>
          <w:rFonts w:hint="cs"/>
          <w:sz w:val="26"/>
          <w:szCs w:val="26"/>
          <w:rtl/>
          <w:lang w:val="en-US"/>
        </w:rPr>
        <w:t>تحدد</w:t>
      </w:r>
      <w:r w:rsidR="006C7E64" w:rsidRPr="00847A42">
        <w:rPr>
          <w:sz w:val="26"/>
          <w:szCs w:val="26"/>
          <w:rtl/>
          <w:lang w:val="en-US"/>
        </w:rPr>
        <w:t xml:space="preserve"> الانبعاثات المتجنبة </w:t>
      </w:r>
      <w:r w:rsidR="006C7E64">
        <w:rPr>
          <w:rFonts w:hint="cs"/>
          <w:sz w:val="26"/>
          <w:szCs w:val="26"/>
          <w:rtl/>
          <w:lang w:val="en-US"/>
        </w:rPr>
        <w:t>لتلك السنة ب</w:t>
      </w:r>
      <w:r w:rsidR="006C7E64" w:rsidRPr="00847A42">
        <w:rPr>
          <w:sz w:val="26"/>
          <w:szCs w:val="26"/>
          <w:rtl/>
          <w:lang w:val="en-US"/>
        </w:rPr>
        <w:t>صفر</w:t>
      </w:r>
      <w:r w:rsidR="006C7E64" w:rsidRPr="00847A42">
        <w:rPr>
          <w:sz w:val="26"/>
          <w:szCs w:val="26"/>
          <w:lang w:val="en-US"/>
        </w:rPr>
        <w:t>.</w:t>
      </w:r>
      <w:r w:rsidR="00177FE2">
        <w:rPr>
          <w:rFonts w:hint="cs"/>
          <w:sz w:val="26"/>
          <w:szCs w:val="26"/>
          <w:rtl/>
          <w:lang w:val="en-US"/>
        </w:rPr>
        <w:t xml:space="preserve"> </w:t>
      </w:r>
      <w:r w:rsidR="00177FE2" w:rsidRPr="00177FE2">
        <w:rPr>
          <w:b/>
          <w:bCs/>
          <w:sz w:val="26"/>
          <w:szCs w:val="26"/>
          <w:rtl/>
          <w:lang w:val="en-US"/>
        </w:rPr>
        <w:t xml:space="preserve">ولتوفير معلومات عن الفوائد المُحتملة على المدى الطويل لتنفيذ خطة </w:t>
      </w:r>
      <w:r w:rsidR="00177FE2" w:rsidRPr="00177FE2">
        <w:rPr>
          <w:rFonts w:hint="cs"/>
          <w:b/>
          <w:bCs/>
          <w:sz w:val="26"/>
          <w:szCs w:val="26"/>
          <w:rtl/>
          <w:lang w:val="en-US"/>
        </w:rPr>
        <w:t>التنفيذ بموجب تعديل كيغالي</w:t>
      </w:r>
      <w:r w:rsidR="00177FE2" w:rsidRPr="00177FE2">
        <w:rPr>
          <w:b/>
          <w:bCs/>
          <w:sz w:val="26"/>
          <w:szCs w:val="26"/>
          <w:rtl/>
          <w:lang w:val="en-US"/>
        </w:rPr>
        <w:t xml:space="preserve">، والتي تُبيِّن بسهولة أكبر فوائد العمل المُبكِّر، يُمكن تقديم الفوائد حتى عام </w:t>
      </w:r>
      <w:r w:rsidR="00177FE2" w:rsidRPr="00177FE2">
        <w:rPr>
          <w:rFonts w:hint="cs"/>
          <w:b/>
          <w:bCs/>
          <w:sz w:val="26"/>
          <w:szCs w:val="26"/>
          <w:rtl/>
          <w:lang w:val="en-US"/>
        </w:rPr>
        <w:t>2050</w:t>
      </w:r>
      <w:r w:rsidR="00177FE2" w:rsidRPr="00177FE2">
        <w:rPr>
          <w:b/>
          <w:bCs/>
          <w:sz w:val="26"/>
          <w:szCs w:val="26"/>
          <w:rtl/>
          <w:lang w:val="en-US"/>
        </w:rPr>
        <w:t xml:space="preserve"> لأغراض إعلامية.</w:t>
      </w:r>
    </w:p>
    <w:p w14:paraId="760DDBD4" w14:textId="79F9973E" w:rsidR="006C7E64" w:rsidRPr="00847A42" w:rsidRDefault="00177FE2" w:rsidP="006C7E64">
      <w:pPr>
        <w:pStyle w:val="Heading1"/>
        <w:bidi/>
        <w:rPr>
          <w:sz w:val="26"/>
          <w:szCs w:val="26"/>
          <w:lang w:val="en-US"/>
        </w:rPr>
      </w:pPr>
      <w:r>
        <w:rPr>
          <w:rFonts w:hint="cs"/>
          <w:sz w:val="26"/>
          <w:szCs w:val="26"/>
          <w:rtl/>
          <w:lang w:val="en-US"/>
        </w:rPr>
        <w:t>و</w:t>
      </w:r>
      <w:r w:rsidR="006C7E64" w:rsidRPr="00847A42">
        <w:rPr>
          <w:sz w:val="26"/>
          <w:szCs w:val="26"/>
          <w:rtl/>
          <w:lang w:val="en-US"/>
        </w:rPr>
        <w:t xml:space="preserve">لا تأخذ المنهجية في الاعتبار </w:t>
      </w:r>
      <w:r w:rsidR="006C7E64">
        <w:rPr>
          <w:rFonts w:hint="cs"/>
          <w:sz w:val="26"/>
          <w:szCs w:val="26"/>
          <w:rtl/>
          <w:lang w:val="en-US"/>
        </w:rPr>
        <w:t xml:space="preserve">قدرة المواد </w:t>
      </w:r>
      <w:r w:rsidR="006C7E64" w:rsidRPr="00847A42">
        <w:rPr>
          <w:sz w:val="26"/>
          <w:szCs w:val="26"/>
          <w:rtl/>
          <w:lang w:val="en-US"/>
        </w:rPr>
        <w:t>غير الخاضعة</w:t>
      </w:r>
      <w:r w:rsidR="006C7E64">
        <w:rPr>
          <w:rFonts w:hint="cs"/>
          <w:sz w:val="26"/>
          <w:szCs w:val="26"/>
          <w:rtl/>
          <w:lang w:val="en-US"/>
        </w:rPr>
        <w:t xml:space="preserve"> للرقابة بموجب</w:t>
      </w:r>
      <w:r w:rsidR="006C7E64">
        <w:rPr>
          <w:sz w:val="26"/>
          <w:szCs w:val="26"/>
          <w:rtl/>
          <w:lang w:val="en-US"/>
        </w:rPr>
        <w:t xml:space="preserve"> </w:t>
      </w:r>
      <w:r w:rsidR="006C7E64" w:rsidRPr="00847A42">
        <w:rPr>
          <w:sz w:val="26"/>
          <w:szCs w:val="26"/>
          <w:rtl/>
          <w:lang w:val="en-US"/>
        </w:rPr>
        <w:t>بروتوكول مونتريال</w:t>
      </w:r>
      <w:r w:rsidR="006C7E64">
        <w:rPr>
          <w:rFonts w:hint="cs"/>
          <w:sz w:val="26"/>
          <w:szCs w:val="26"/>
          <w:rtl/>
          <w:lang w:val="en-US"/>
        </w:rPr>
        <w:t xml:space="preserve"> على إحداث</w:t>
      </w:r>
      <w:r w:rsidR="006C7E64" w:rsidRPr="00847A42">
        <w:rPr>
          <w:sz w:val="26"/>
          <w:szCs w:val="26"/>
          <w:rtl/>
          <w:lang w:val="en-US"/>
        </w:rPr>
        <w:t xml:space="preserve"> الاحترار العالمي</w:t>
      </w:r>
      <w:r w:rsidR="006C7E64">
        <w:rPr>
          <w:sz w:val="26"/>
          <w:szCs w:val="26"/>
          <w:lang w:val="en-US"/>
        </w:rPr>
        <w:t xml:space="preserve"> </w:t>
      </w:r>
      <w:r w:rsidR="006C7E64" w:rsidRPr="00847A42">
        <w:rPr>
          <w:sz w:val="26"/>
          <w:szCs w:val="26"/>
          <w:rtl/>
          <w:lang w:val="en-US"/>
        </w:rPr>
        <w:t xml:space="preserve">التي قد يتم إدخالها تدريجيا خلال عملية التخفيض التدريجي </w:t>
      </w:r>
      <w:r w:rsidR="006C7E64">
        <w:rPr>
          <w:rFonts w:hint="cs"/>
          <w:sz w:val="26"/>
          <w:szCs w:val="26"/>
          <w:rtl/>
          <w:lang w:val="en-US"/>
        </w:rPr>
        <w:t>للمواد الهيدروفلوروكربونية</w:t>
      </w:r>
      <w:r w:rsidR="006C7E64" w:rsidRPr="00847A42">
        <w:rPr>
          <w:sz w:val="26"/>
          <w:szCs w:val="26"/>
          <w:rtl/>
          <w:lang w:val="en-US"/>
        </w:rPr>
        <w:t xml:space="preserve">، ولا </w:t>
      </w:r>
      <w:r w:rsidR="006C7E64">
        <w:rPr>
          <w:rFonts w:hint="cs"/>
          <w:sz w:val="26"/>
          <w:szCs w:val="26"/>
          <w:rtl/>
          <w:lang w:val="en-US"/>
        </w:rPr>
        <w:t xml:space="preserve">قدرة المواد غير الهيدروفلوروكربونية على إحداث </w:t>
      </w:r>
      <w:r w:rsidR="006C7E64" w:rsidRPr="00847A42">
        <w:rPr>
          <w:sz w:val="26"/>
          <w:szCs w:val="26"/>
          <w:rtl/>
          <w:lang w:val="en-US"/>
        </w:rPr>
        <w:t xml:space="preserve">الاحترار العالمي التي قد </w:t>
      </w:r>
      <w:r w:rsidR="006C7E64">
        <w:rPr>
          <w:rFonts w:hint="cs"/>
          <w:sz w:val="26"/>
          <w:szCs w:val="26"/>
          <w:rtl/>
          <w:lang w:val="en-US"/>
        </w:rPr>
        <w:t>تتم إزالتها</w:t>
      </w:r>
      <w:r w:rsidR="006C7E64" w:rsidRPr="00847A42">
        <w:rPr>
          <w:sz w:val="26"/>
          <w:szCs w:val="26"/>
          <w:rtl/>
          <w:lang w:val="en-US"/>
        </w:rPr>
        <w:t xml:space="preserve"> كجزء من عملية التخفيض التدريجي </w:t>
      </w:r>
      <w:r w:rsidR="006C7E64">
        <w:rPr>
          <w:rFonts w:hint="cs"/>
          <w:sz w:val="26"/>
          <w:szCs w:val="26"/>
          <w:rtl/>
          <w:lang w:val="en-US"/>
        </w:rPr>
        <w:t>للمواد الهيدروفلوروكربونية.</w:t>
      </w:r>
      <w:r w:rsidR="006C7E64">
        <w:rPr>
          <w:sz w:val="26"/>
          <w:szCs w:val="26"/>
          <w:lang w:val="en-US"/>
        </w:rPr>
        <w:t xml:space="preserve"> </w:t>
      </w:r>
      <w:r w:rsidR="006C7E64" w:rsidRPr="00847A42">
        <w:rPr>
          <w:rStyle w:val="FootnoteReference"/>
          <w:sz w:val="26"/>
          <w:szCs w:val="26"/>
          <w:lang w:val="en-US"/>
        </w:rPr>
        <w:footnoteReference w:id="5"/>
      </w:r>
      <w:r w:rsidR="006C7E64">
        <w:rPr>
          <w:rFonts w:hint="cs"/>
          <w:sz w:val="26"/>
          <w:szCs w:val="26"/>
          <w:rtl/>
          <w:lang w:val="en-US"/>
        </w:rPr>
        <w:t>وت</w:t>
      </w:r>
      <w:r w:rsidR="006C7E64" w:rsidRPr="00847A42">
        <w:rPr>
          <w:sz w:val="26"/>
          <w:szCs w:val="26"/>
          <w:rtl/>
          <w:lang w:val="en-US"/>
        </w:rPr>
        <w:t>ؤدي الأول</w:t>
      </w:r>
      <w:r w:rsidR="006C7E64">
        <w:rPr>
          <w:rFonts w:hint="cs"/>
          <w:sz w:val="26"/>
          <w:szCs w:val="26"/>
          <w:rtl/>
          <w:lang w:val="en-US"/>
        </w:rPr>
        <w:t>ى</w:t>
      </w:r>
      <w:r w:rsidR="006C7E64">
        <w:rPr>
          <w:sz w:val="26"/>
          <w:szCs w:val="26"/>
          <w:rtl/>
          <w:lang w:val="en-US"/>
        </w:rPr>
        <w:t xml:space="preserve"> إلى </w:t>
      </w:r>
      <w:r w:rsidR="006C7E64" w:rsidRPr="00847A42">
        <w:rPr>
          <w:sz w:val="26"/>
          <w:szCs w:val="26"/>
          <w:rtl/>
          <w:lang w:val="en-US"/>
        </w:rPr>
        <w:t>مبالغة في تق</w:t>
      </w:r>
      <w:r w:rsidR="006C7E64">
        <w:rPr>
          <w:sz w:val="26"/>
          <w:szCs w:val="26"/>
          <w:rtl/>
          <w:lang w:val="en-US"/>
        </w:rPr>
        <w:t xml:space="preserve">دير الانبعاثات المتجنبة، بينما </w:t>
      </w:r>
      <w:r w:rsidR="006C7E64">
        <w:rPr>
          <w:rFonts w:hint="cs"/>
          <w:sz w:val="26"/>
          <w:szCs w:val="26"/>
          <w:rtl/>
          <w:lang w:val="en-US"/>
        </w:rPr>
        <w:t>ت</w:t>
      </w:r>
      <w:r w:rsidR="006C7E64" w:rsidRPr="00847A42">
        <w:rPr>
          <w:sz w:val="26"/>
          <w:szCs w:val="26"/>
          <w:rtl/>
          <w:lang w:val="en-US"/>
        </w:rPr>
        <w:t>ؤدي الثاني</w:t>
      </w:r>
      <w:r w:rsidR="006C7E64">
        <w:rPr>
          <w:rFonts w:hint="cs"/>
          <w:sz w:val="26"/>
          <w:szCs w:val="26"/>
          <w:rtl/>
          <w:lang w:val="en-US"/>
        </w:rPr>
        <w:t>ة</w:t>
      </w:r>
      <w:r w:rsidR="006C7E64" w:rsidRPr="00847A42">
        <w:rPr>
          <w:sz w:val="26"/>
          <w:szCs w:val="26"/>
          <w:rtl/>
          <w:lang w:val="en-US"/>
        </w:rPr>
        <w:t xml:space="preserve"> إلى التقليل من قيمتها</w:t>
      </w:r>
      <w:r w:rsidR="006C7E64">
        <w:rPr>
          <w:rFonts w:hint="cs"/>
          <w:sz w:val="26"/>
          <w:szCs w:val="26"/>
          <w:rtl/>
          <w:lang w:val="en-US"/>
        </w:rPr>
        <w:t>.</w:t>
      </w:r>
      <w:r w:rsidR="006C7E64" w:rsidRPr="00847A42">
        <w:rPr>
          <w:sz w:val="26"/>
          <w:szCs w:val="26"/>
          <w:lang w:val="en-US"/>
        </w:rPr>
        <w:t xml:space="preserve"> </w:t>
      </w:r>
      <w:r w:rsidR="006C7E64">
        <w:rPr>
          <w:rFonts w:hint="cs"/>
          <w:sz w:val="26"/>
          <w:szCs w:val="26"/>
          <w:rtl/>
          <w:lang w:val="en-US"/>
        </w:rPr>
        <w:t>وكذلك</w:t>
      </w:r>
      <w:r w:rsidR="006C7E64" w:rsidRPr="00847A42">
        <w:rPr>
          <w:sz w:val="26"/>
          <w:szCs w:val="26"/>
          <w:rtl/>
          <w:lang w:val="en-US"/>
        </w:rPr>
        <w:t xml:space="preserve"> لا تأخذ المنهجية في الاعتبار أنماط استخدام </w:t>
      </w:r>
      <w:r w:rsidR="006C7E64">
        <w:rPr>
          <w:rFonts w:hint="cs"/>
          <w:sz w:val="26"/>
          <w:szCs w:val="26"/>
          <w:rtl/>
          <w:lang w:val="en-US"/>
        </w:rPr>
        <w:t>المواد الهيدروفلوروكربونية</w:t>
      </w:r>
      <w:r w:rsidR="006C7E64" w:rsidRPr="00847A42">
        <w:rPr>
          <w:sz w:val="26"/>
          <w:szCs w:val="26"/>
          <w:rtl/>
          <w:lang w:val="en-US"/>
        </w:rPr>
        <w:t xml:space="preserve"> التي قد تختلف باختلاف</w:t>
      </w:r>
      <w:r w:rsidR="006C7E64">
        <w:rPr>
          <w:sz w:val="26"/>
          <w:szCs w:val="26"/>
          <w:rtl/>
          <w:lang w:val="en-US"/>
        </w:rPr>
        <w:t xml:space="preserve"> المناطق المناخية والاقتصادات، </w:t>
      </w:r>
      <w:r w:rsidR="006C7E64" w:rsidRPr="00847A42">
        <w:rPr>
          <w:sz w:val="26"/>
          <w:szCs w:val="26"/>
          <w:rtl/>
          <w:lang w:val="en-US"/>
        </w:rPr>
        <w:t xml:space="preserve">التي قد تؤثر بدورها على النمو المتوقع في استهلاك </w:t>
      </w:r>
      <w:r w:rsidR="006C7E64">
        <w:rPr>
          <w:rFonts w:hint="cs"/>
          <w:sz w:val="26"/>
          <w:szCs w:val="26"/>
          <w:rtl/>
          <w:lang w:val="en-US"/>
        </w:rPr>
        <w:t>المواد الهيدروفلوروكربونية</w:t>
      </w:r>
      <w:r w:rsidR="006C7E64" w:rsidRPr="00847A42">
        <w:rPr>
          <w:sz w:val="26"/>
          <w:szCs w:val="26"/>
          <w:rtl/>
          <w:lang w:val="en-US"/>
        </w:rPr>
        <w:t xml:space="preserve"> وموعد انبعاث </w:t>
      </w:r>
      <w:r w:rsidR="006C7E64">
        <w:rPr>
          <w:rFonts w:hint="cs"/>
          <w:sz w:val="26"/>
          <w:szCs w:val="26"/>
          <w:rtl/>
          <w:lang w:val="en-US"/>
        </w:rPr>
        <w:t>المواد الهيدروفلوروكربونية</w:t>
      </w:r>
      <w:r w:rsidR="006C7E64" w:rsidRPr="00847A42">
        <w:rPr>
          <w:sz w:val="26"/>
          <w:szCs w:val="26"/>
          <w:rtl/>
          <w:lang w:val="en-US"/>
        </w:rPr>
        <w:t xml:space="preserve"> المستهلكة إلى الغلاف الجوي، ولا احتمال زيادة موجات الحر أو غيرها من الآثار المناخية</w:t>
      </w:r>
      <w:r w:rsidR="006C7E64" w:rsidRPr="00847A42">
        <w:rPr>
          <w:sz w:val="26"/>
          <w:szCs w:val="26"/>
          <w:lang w:val="en-US"/>
        </w:rPr>
        <w:t>.</w:t>
      </w:r>
    </w:p>
    <w:p w14:paraId="0CB7429D" w14:textId="71EAF359" w:rsidR="006C7E64" w:rsidRPr="00847A42" w:rsidRDefault="00177FE2" w:rsidP="006C7E64">
      <w:pPr>
        <w:pStyle w:val="Heading1"/>
        <w:bidi/>
        <w:rPr>
          <w:sz w:val="26"/>
          <w:szCs w:val="26"/>
          <w:lang w:val="en-US"/>
        </w:rPr>
      </w:pPr>
      <w:r>
        <w:rPr>
          <w:rFonts w:hint="cs"/>
          <w:sz w:val="26"/>
          <w:szCs w:val="26"/>
          <w:rtl/>
          <w:lang w:val="en-US"/>
        </w:rPr>
        <w:t>و</w:t>
      </w:r>
      <w:r w:rsidR="006C7E64" w:rsidRPr="00847A42">
        <w:rPr>
          <w:sz w:val="26"/>
          <w:szCs w:val="26"/>
          <w:rtl/>
          <w:lang w:val="en-US"/>
        </w:rPr>
        <w:t xml:space="preserve">طبّقت الأمانة هذه المنهجية على المرحلة الأولى من خطة </w:t>
      </w:r>
      <w:r w:rsidR="006C7E64">
        <w:rPr>
          <w:rFonts w:hint="cs"/>
          <w:sz w:val="26"/>
          <w:szCs w:val="26"/>
          <w:rtl/>
          <w:lang w:val="en-US"/>
        </w:rPr>
        <w:t xml:space="preserve">تنفيذ تعديل كيغالي </w:t>
      </w:r>
      <w:r w:rsidR="006C7E64" w:rsidRPr="00847A42">
        <w:rPr>
          <w:sz w:val="26"/>
          <w:szCs w:val="26"/>
          <w:rtl/>
          <w:lang w:val="en-US"/>
        </w:rPr>
        <w:t xml:space="preserve">المُعتمدة في الاجتماع </w:t>
      </w:r>
      <w:r w:rsidR="006C7E64" w:rsidRPr="002A11A2">
        <w:rPr>
          <w:sz w:val="26"/>
          <w:szCs w:val="26"/>
          <w:rtl/>
          <w:lang w:val="en-US"/>
        </w:rPr>
        <w:t>الخامس</w:t>
      </w:r>
      <w:r w:rsidR="006C7E64" w:rsidRPr="00847A42">
        <w:rPr>
          <w:sz w:val="26"/>
          <w:szCs w:val="26"/>
          <w:vertAlign w:val="superscript"/>
          <w:rtl/>
          <w:lang w:val="en-US"/>
        </w:rPr>
        <w:t xml:space="preserve"> </w:t>
      </w:r>
      <w:r w:rsidR="006C7E64" w:rsidRPr="002A11A2">
        <w:rPr>
          <w:sz w:val="26"/>
          <w:szCs w:val="26"/>
          <w:rtl/>
          <w:lang w:val="en-US"/>
        </w:rPr>
        <w:t>والتسعين</w:t>
      </w:r>
      <w:r w:rsidR="006C7E64">
        <w:rPr>
          <w:rFonts w:hint="cs"/>
          <w:sz w:val="26"/>
          <w:szCs w:val="26"/>
          <w:rtl/>
          <w:lang w:val="en-US"/>
        </w:rPr>
        <w:t>.</w:t>
      </w:r>
      <w:r w:rsidR="006C7E64" w:rsidRPr="00847A42">
        <w:rPr>
          <w:sz w:val="26"/>
          <w:szCs w:val="26"/>
          <w:vertAlign w:val="superscript"/>
          <w:rtl/>
          <w:lang w:val="en-US"/>
        </w:rPr>
        <w:t xml:space="preserve"> </w:t>
      </w:r>
      <w:r w:rsidR="006C7E64" w:rsidRPr="00847A42">
        <w:rPr>
          <w:sz w:val="26"/>
          <w:szCs w:val="26"/>
          <w:rtl/>
          <w:lang w:val="en-US"/>
        </w:rPr>
        <w:t xml:space="preserve">وتتراوح تقديرات الانبعاثات المُتجنبة حتى </w:t>
      </w:r>
      <w:r w:rsidR="006C7E64" w:rsidRPr="00177FE2">
        <w:rPr>
          <w:b/>
          <w:bCs/>
          <w:sz w:val="26"/>
          <w:szCs w:val="26"/>
          <w:rtl/>
          <w:lang w:val="en-US"/>
        </w:rPr>
        <w:t xml:space="preserve">عام </w:t>
      </w:r>
      <w:r w:rsidRPr="00177FE2">
        <w:rPr>
          <w:rFonts w:hint="cs"/>
          <w:b/>
          <w:bCs/>
          <w:sz w:val="26"/>
          <w:szCs w:val="26"/>
          <w:rtl/>
          <w:lang w:val="en-US"/>
        </w:rPr>
        <w:t>2034</w:t>
      </w:r>
      <w:r w:rsidR="006C7E64" w:rsidRPr="00847A42">
        <w:rPr>
          <w:sz w:val="26"/>
          <w:szCs w:val="26"/>
          <w:rtl/>
          <w:lang w:val="en-US"/>
        </w:rPr>
        <w:t xml:space="preserve"> بين </w:t>
      </w:r>
      <w:r w:rsidRPr="00177FE2">
        <w:rPr>
          <w:rFonts w:hint="cs"/>
          <w:b/>
          <w:bCs/>
          <w:sz w:val="26"/>
          <w:szCs w:val="26"/>
          <w:rtl/>
          <w:lang w:val="en-US"/>
        </w:rPr>
        <w:t>9,020,000</w:t>
      </w:r>
      <w:r w:rsidR="006C7E64" w:rsidRPr="00847A42">
        <w:rPr>
          <w:sz w:val="26"/>
          <w:szCs w:val="26"/>
          <w:rtl/>
          <w:lang w:val="en-US"/>
        </w:rPr>
        <w:t xml:space="preserve"> و</w:t>
      </w:r>
      <w:r w:rsidRPr="00177FE2">
        <w:rPr>
          <w:rFonts w:hint="cs"/>
          <w:b/>
          <w:bCs/>
          <w:sz w:val="26"/>
          <w:szCs w:val="26"/>
          <w:rtl/>
          <w:lang w:val="en-US"/>
        </w:rPr>
        <w:t>31,900,000</w:t>
      </w:r>
      <w:r w:rsidR="006C7E64" w:rsidRPr="00177FE2">
        <w:rPr>
          <w:rFonts w:hint="cs"/>
          <w:b/>
          <w:bCs/>
          <w:sz w:val="26"/>
          <w:szCs w:val="26"/>
          <w:rtl/>
          <w:lang w:val="en-US"/>
        </w:rPr>
        <w:t xml:space="preserve"> </w:t>
      </w:r>
      <w:r w:rsidR="006C7E64" w:rsidRPr="00847A42">
        <w:rPr>
          <w:sz w:val="26"/>
          <w:szCs w:val="26"/>
          <w:rtl/>
          <w:lang w:val="en-US"/>
        </w:rPr>
        <w:t xml:space="preserve">طن من مكافئ </w:t>
      </w:r>
      <w:r w:rsidR="006C7E64" w:rsidRPr="002A11A2">
        <w:rPr>
          <w:sz w:val="26"/>
          <w:szCs w:val="26"/>
          <w:rtl/>
          <w:lang w:val="en-US"/>
        </w:rPr>
        <w:t>ثاني</w:t>
      </w:r>
      <w:r w:rsidR="006C7E64" w:rsidRPr="00847A42">
        <w:rPr>
          <w:sz w:val="26"/>
          <w:szCs w:val="26"/>
          <w:vertAlign w:val="subscript"/>
          <w:rtl/>
          <w:lang w:val="en-US"/>
        </w:rPr>
        <w:t xml:space="preserve"> </w:t>
      </w:r>
      <w:r w:rsidR="006C7E64" w:rsidRPr="00847A42">
        <w:rPr>
          <w:sz w:val="26"/>
          <w:szCs w:val="26"/>
          <w:rtl/>
          <w:lang w:val="en-US"/>
        </w:rPr>
        <w:t>أكسيد الكربون</w:t>
      </w:r>
      <w:r w:rsidR="0063506D">
        <w:rPr>
          <w:rFonts w:hint="cs"/>
          <w:sz w:val="26"/>
          <w:szCs w:val="26"/>
          <w:rtl/>
          <w:lang w:val="en-US"/>
        </w:rPr>
        <w:t>،</w:t>
      </w:r>
      <w:r w:rsidR="006C7E64" w:rsidRPr="00847A42">
        <w:rPr>
          <w:sz w:val="26"/>
          <w:szCs w:val="26"/>
          <w:rtl/>
          <w:lang w:val="en-US"/>
        </w:rPr>
        <w:t xml:space="preserve"> </w:t>
      </w:r>
      <w:r w:rsidR="006C7E64">
        <w:rPr>
          <w:rFonts w:hint="cs"/>
          <w:sz w:val="26"/>
          <w:szCs w:val="26"/>
          <w:rtl/>
          <w:lang w:val="en-US"/>
        </w:rPr>
        <w:t>على النحو</w:t>
      </w:r>
      <w:r w:rsidR="006C7E64" w:rsidRPr="00847A42">
        <w:rPr>
          <w:sz w:val="26"/>
          <w:szCs w:val="26"/>
          <w:rtl/>
          <w:lang w:val="en-US"/>
        </w:rPr>
        <w:t xml:space="preserve"> </w:t>
      </w:r>
      <w:r w:rsidR="006C7E64">
        <w:rPr>
          <w:rFonts w:hint="cs"/>
          <w:sz w:val="26"/>
          <w:szCs w:val="26"/>
          <w:rtl/>
          <w:lang w:val="en-US"/>
        </w:rPr>
        <w:t>ال</w:t>
      </w:r>
      <w:r w:rsidR="006C7E64" w:rsidRPr="00847A42">
        <w:rPr>
          <w:sz w:val="26"/>
          <w:szCs w:val="26"/>
          <w:rtl/>
          <w:lang w:val="en-US"/>
        </w:rPr>
        <w:t xml:space="preserve">موضح في الجدول </w:t>
      </w:r>
      <w:r w:rsidR="0063506D">
        <w:rPr>
          <w:rFonts w:hint="cs"/>
          <w:sz w:val="26"/>
          <w:szCs w:val="26"/>
          <w:rtl/>
          <w:lang w:val="en-US"/>
        </w:rPr>
        <w:t>5</w:t>
      </w:r>
      <w:r w:rsidR="006C7E64">
        <w:rPr>
          <w:rFonts w:hint="cs"/>
          <w:sz w:val="26"/>
          <w:szCs w:val="26"/>
          <w:rtl/>
          <w:lang w:val="en-US"/>
        </w:rPr>
        <w:t>. و</w:t>
      </w:r>
      <w:r w:rsidR="006C7E64" w:rsidRPr="00847A42">
        <w:rPr>
          <w:sz w:val="26"/>
          <w:szCs w:val="26"/>
          <w:rtl/>
          <w:lang w:val="en-US"/>
        </w:rPr>
        <w:t xml:space="preserve">في هذا المثال، كانت أهداف خطة </w:t>
      </w:r>
      <w:r w:rsidR="006C7E64">
        <w:rPr>
          <w:rFonts w:hint="cs"/>
          <w:sz w:val="26"/>
          <w:szCs w:val="26"/>
          <w:rtl/>
          <w:lang w:val="en-US"/>
        </w:rPr>
        <w:t xml:space="preserve">تنفيذ تعديل كيغالي </w:t>
      </w:r>
      <w:r w:rsidR="006C7E64" w:rsidRPr="00847A42">
        <w:rPr>
          <w:sz w:val="26"/>
          <w:szCs w:val="26"/>
          <w:rtl/>
          <w:lang w:val="en-US"/>
        </w:rPr>
        <w:t>أقل من تلك المطلوبة بموجب بروتوكول مونتريال، مما أدى إلى انبعاثات مُتجنبة</w:t>
      </w:r>
      <w:r w:rsidR="006C7E64" w:rsidRPr="002A11A2">
        <w:rPr>
          <w:sz w:val="26"/>
          <w:szCs w:val="26"/>
          <w:rtl/>
          <w:lang w:val="en-US"/>
        </w:rPr>
        <w:t xml:space="preserve"> </w:t>
      </w:r>
      <w:r w:rsidR="006C7E64" w:rsidRPr="00847A42">
        <w:rPr>
          <w:sz w:val="26"/>
          <w:szCs w:val="26"/>
          <w:rtl/>
          <w:lang w:val="en-US"/>
        </w:rPr>
        <w:t>إضافية قدرها</w:t>
      </w:r>
      <w:r w:rsidR="006C7E64">
        <w:rPr>
          <w:rFonts w:hint="cs"/>
          <w:sz w:val="26"/>
          <w:szCs w:val="26"/>
          <w:rtl/>
          <w:lang w:val="en-US"/>
        </w:rPr>
        <w:t xml:space="preserve"> 4,32</w:t>
      </w:r>
      <w:r w:rsidR="006C7E64" w:rsidRPr="00847A42">
        <w:rPr>
          <w:sz w:val="26"/>
          <w:szCs w:val="26"/>
          <w:rtl/>
          <w:lang w:val="en-US"/>
        </w:rPr>
        <w:t xml:space="preserve"> مليون طن من </w:t>
      </w:r>
      <w:r w:rsidR="006C7E64" w:rsidRPr="002A11A2">
        <w:rPr>
          <w:sz w:val="26"/>
          <w:szCs w:val="26"/>
          <w:rtl/>
          <w:lang w:val="en-US"/>
        </w:rPr>
        <w:t xml:space="preserve">مكافئ </w:t>
      </w:r>
      <w:r w:rsidR="006C7E64" w:rsidRPr="002A11A2">
        <w:rPr>
          <w:sz w:val="26"/>
          <w:szCs w:val="26"/>
          <w:rtl/>
          <w:lang w:val="en-US"/>
        </w:rPr>
        <w:lastRenderedPageBreak/>
        <w:t>ثاني</w:t>
      </w:r>
      <w:r w:rsidR="006C7E64" w:rsidRPr="00847A42">
        <w:rPr>
          <w:sz w:val="26"/>
          <w:szCs w:val="26"/>
          <w:vertAlign w:val="subscript"/>
          <w:rtl/>
          <w:lang w:val="en-US"/>
        </w:rPr>
        <w:t xml:space="preserve"> </w:t>
      </w:r>
      <w:r w:rsidR="006C7E64" w:rsidRPr="00847A42">
        <w:rPr>
          <w:sz w:val="26"/>
          <w:szCs w:val="26"/>
          <w:rtl/>
          <w:lang w:val="en-US"/>
        </w:rPr>
        <w:t>أكسيد الكربون لكل سينار</w:t>
      </w:r>
      <w:r w:rsidR="006C7E64">
        <w:rPr>
          <w:sz w:val="26"/>
          <w:szCs w:val="26"/>
          <w:rtl/>
          <w:lang w:val="en-US"/>
        </w:rPr>
        <w:t>يو من سيناريوهات العمل المعتاد</w:t>
      </w:r>
      <w:r w:rsidR="006C7E64" w:rsidRPr="00847A42">
        <w:rPr>
          <w:sz w:val="26"/>
          <w:szCs w:val="26"/>
          <w:rtl/>
          <w:lang w:val="en-US"/>
        </w:rPr>
        <w:t xml:space="preserve"> وهي مُدرجة في </w:t>
      </w:r>
      <w:r w:rsidR="006C7E64">
        <w:rPr>
          <w:rFonts w:hint="cs"/>
          <w:sz w:val="26"/>
          <w:szCs w:val="26"/>
          <w:rtl/>
          <w:lang w:val="en-US"/>
        </w:rPr>
        <w:t>الصفوف</w:t>
      </w:r>
      <w:r w:rsidR="006C7E64" w:rsidRPr="00847A42">
        <w:rPr>
          <w:sz w:val="26"/>
          <w:szCs w:val="26"/>
          <w:rtl/>
          <w:lang w:val="en-US"/>
        </w:rPr>
        <w:t xml:space="preserve"> أدناه</w:t>
      </w:r>
      <w:r w:rsidR="006C7E64" w:rsidRPr="00847A42">
        <w:rPr>
          <w:sz w:val="26"/>
          <w:szCs w:val="26"/>
          <w:lang w:val="en-US"/>
        </w:rPr>
        <w:t>.</w:t>
      </w:r>
      <w:r w:rsidR="0063506D">
        <w:rPr>
          <w:rFonts w:hint="cs"/>
          <w:sz w:val="26"/>
          <w:szCs w:val="26"/>
          <w:rtl/>
          <w:lang w:val="en-US"/>
        </w:rPr>
        <w:t xml:space="preserve"> </w:t>
      </w:r>
      <w:r w:rsidR="0063506D" w:rsidRPr="0063506D">
        <w:rPr>
          <w:rFonts w:hint="cs"/>
          <w:b/>
          <w:bCs/>
          <w:sz w:val="26"/>
          <w:szCs w:val="26"/>
          <w:rtl/>
          <w:lang w:val="en-US"/>
        </w:rPr>
        <w:t>و</w:t>
      </w:r>
      <w:r w:rsidR="0063506D" w:rsidRPr="0063506D">
        <w:rPr>
          <w:b/>
          <w:bCs/>
          <w:sz w:val="26"/>
          <w:szCs w:val="26"/>
          <w:rtl/>
          <w:lang w:val="en-US"/>
        </w:rPr>
        <w:t xml:space="preserve">تجدر الإشارة إلى أن هذا التقدير لعشر سنوات لا يعني أن هذه الفوائد ستُستحق خلال تلك السنوات العشر: فالمنهجية لا تفترض موعد انبعاثات الاستهلاك. ولأغراض إعلامية، تتراوح الفوائد المناخية التراكمية حتى عام </w:t>
      </w:r>
      <w:r w:rsidR="0063506D" w:rsidRPr="0063506D">
        <w:rPr>
          <w:rFonts w:hint="cs"/>
          <w:b/>
          <w:bCs/>
          <w:sz w:val="26"/>
          <w:szCs w:val="26"/>
          <w:rtl/>
          <w:lang w:val="en-US"/>
        </w:rPr>
        <w:t>2050</w:t>
      </w:r>
      <w:r w:rsidR="0063506D" w:rsidRPr="0063506D">
        <w:rPr>
          <w:b/>
          <w:bCs/>
          <w:sz w:val="26"/>
          <w:szCs w:val="26"/>
          <w:rtl/>
          <w:lang w:val="en-US"/>
        </w:rPr>
        <w:t xml:space="preserve"> بين </w:t>
      </w:r>
      <w:r w:rsidR="0063506D" w:rsidRPr="0063506D">
        <w:rPr>
          <w:rFonts w:hint="cs"/>
          <w:b/>
          <w:bCs/>
          <w:sz w:val="26"/>
          <w:szCs w:val="26"/>
          <w:rtl/>
          <w:lang w:val="en-US"/>
        </w:rPr>
        <w:t>87,290,000</w:t>
      </w:r>
      <w:r w:rsidR="0063506D" w:rsidRPr="0063506D">
        <w:rPr>
          <w:b/>
          <w:bCs/>
          <w:sz w:val="26"/>
          <w:szCs w:val="26"/>
          <w:rtl/>
          <w:lang w:val="en-US"/>
        </w:rPr>
        <w:t xml:space="preserve"> و</w:t>
      </w:r>
      <w:r w:rsidR="0063506D" w:rsidRPr="0063506D">
        <w:rPr>
          <w:rFonts w:hint="cs"/>
          <w:b/>
          <w:bCs/>
          <w:sz w:val="26"/>
          <w:szCs w:val="26"/>
          <w:rtl/>
          <w:lang w:val="en-US"/>
        </w:rPr>
        <w:t>174,950,000</w:t>
      </w:r>
      <w:r w:rsidR="0063506D" w:rsidRPr="0063506D">
        <w:rPr>
          <w:b/>
          <w:bCs/>
          <w:sz w:val="26"/>
          <w:szCs w:val="26"/>
          <w:rtl/>
          <w:lang w:val="en-US"/>
        </w:rPr>
        <w:t xml:space="preserve"> طن من مكافئ ثاني أكسيد الكربون.</w:t>
      </w:r>
    </w:p>
    <w:p w14:paraId="6D833868" w14:textId="0D8AA2CC" w:rsidR="006C7E64" w:rsidRPr="00847A42" w:rsidRDefault="006C7E64" w:rsidP="006C7E64">
      <w:pPr>
        <w:bidi/>
        <w:rPr>
          <w:b/>
          <w:bCs/>
          <w:sz w:val="26"/>
          <w:szCs w:val="26"/>
          <w:lang w:val="en-US"/>
        </w:rPr>
      </w:pPr>
      <w:r w:rsidRPr="00847A42">
        <w:rPr>
          <w:b/>
          <w:bCs/>
          <w:sz w:val="26"/>
          <w:szCs w:val="26"/>
          <w:rtl/>
          <w:lang w:val="en-US"/>
        </w:rPr>
        <w:t>الجدول</w:t>
      </w:r>
      <w:r>
        <w:rPr>
          <w:rFonts w:hint="cs"/>
          <w:b/>
          <w:bCs/>
          <w:sz w:val="26"/>
          <w:szCs w:val="26"/>
          <w:rtl/>
          <w:lang w:val="en-US" w:bidi="ar-SA"/>
        </w:rPr>
        <w:t xml:space="preserve"> </w:t>
      </w:r>
      <w:r w:rsidR="0063506D">
        <w:rPr>
          <w:rFonts w:hint="cs"/>
          <w:b/>
          <w:bCs/>
          <w:sz w:val="26"/>
          <w:szCs w:val="26"/>
          <w:rtl/>
          <w:lang w:val="en-US" w:bidi="ar-SA"/>
        </w:rPr>
        <w:t>5</w:t>
      </w:r>
      <w:r>
        <w:rPr>
          <w:rFonts w:hint="cs"/>
          <w:b/>
          <w:bCs/>
          <w:sz w:val="26"/>
          <w:szCs w:val="26"/>
          <w:rtl/>
          <w:lang w:val="en-US" w:bidi="ar-SA"/>
        </w:rPr>
        <w:t>-</w:t>
      </w:r>
      <w:r w:rsidRPr="00847A42">
        <w:rPr>
          <w:b/>
          <w:bCs/>
          <w:sz w:val="26"/>
          <w:szCs w:val="26"/>
          <w:lang w:val="en-US"/>
        </w:rPr>
        <w:t xml:space="preserve"> </w:t>
      </w:r>
      <w:r w:rsidRPr="00847A42">
        <w:rPr>
          <w:b/>
          <w:bCs/>
          <w:sz w:val="26"/>
          <w:szCs w:val="26"/>
          <w:rtl/>
        </w:rPr>
        <w:t xml:space="preserve">الانبعاثات المتجنبة (مليون طن </w:t>
      </w:r>
      <w:r w:rsidRPr="0096764F">
        <w:rPr>
          <w:b/>
          <w:bCs/>
          <w:sz w:val="26"/>
          <w:szCs w:val="26"/>
          <w:rtl/>
        </w:rPr>
        <w:t>مكافئ من ثاني</w:t>
      </w:r>
      <w:r w:rsidRPr="00847A42">
        <w:rPr>
          <w:b/>
          <w:bCs/>
          <w:sz w:val="26"/>
          <w:szCs w:val="26"/>
          <w:vertAlign w:val="subscript"/>
          <w:rtl/>
        </w:rPr>
        <w:t xml:space="preserve"> </w:t>
      </w:r>
      <w:r w:rsidRPr="00847A42">
        <w:rPr>
          <w:b/>
          <w:bCs/>
          <w:sz w:val="26"/>
          <w:szCs w:val="26"/>
          <w:rtl/>
        </w:rPr>
        <w:t>أكسيد الكربون)</w:t>
      </w:r>
    </w:p>
    <w:tbl>
      <w:tblPr>
        <w:tblStyle w:val="TableGrid"/>
        <w:bidiVisual/>
        <w:tblW w:w="5000" w:type="pct"/>
        <w:tblLook w:val="04A0" w:firstRow="1" w:lastRow="0" w:firstColumn="1" w:lastColumn="0" w:noHBand="0" w:noVBand="1"/>
      </w:tblPr>
      <w:tblGrid>
        <w:gridCol w:w="2876"/>
        <w:gridCol w:w="3151"/>
        <w:gridCol w:w="3323"/>
      </w:tblGrid>
      <w:tr w:rsidR="0063506D" w:rsidRPr="00852DB1" w14:paraId="49CBFDD2" w14:textId="77777777" w:rsidTr="0063506D">
        <w:tc>
          <w:tcPr>
            <w:tcW w:w="1538" w:type="pct"/>
          </w:tcPr>
          <w:p w14:paraId="52A80131" w14:textId="77777777" w:rsidR="0063506D" w:rsidRPr="00852DB1" w:rsidRDefault="0063506D" w:rsidP="00B551A7">
            <w:pPr>
              <w:bidi/>
              <w:jc w:val="center"/>
              <w:rPr>
                <w:b/>
                <w:bCs/>
                <w:sz w:val="20"/>
                <w:rtl/>
              </w:rPr>
            </w:pPr>
            <w:r>
              <w:rPr>
                <w:rFonts w:hint="cs"/>
                <w:b/>
                <w:bCs/>
                <w:sz w:val="20"/>
                <w:rtl/>
              </w:rPr>
              <w:t>منخفض</w:t>
            </w:r>
          </w:p>
        </w:tc>
        <w:tc>
          <w:tcPr>
            <w:tcW w:w="1685" w:type="pct"/>
          </w:tcPr>
          <w:p w14:paraId="1242A472" w14:textId="77777777" w:rsidR="0063506D" w:rsidRPr="00852DB1" w:rsidRDefault="0063506D" w:rsidP="00B551A7">
            <w:pPr>
              <w:bidi/>
              <w:jc w:val="center"/>
              <w:rPr>
                <w:b/>
                <w:bCs/>
                <w:sz w:val="20"/>
                <w:lang w:val="en-US"/>
              </w:rPr>
            </w:pPr>
            <w:r w:rsidRPr="00852DB1">
              <w:rPr>
                <w:b/>
                <w:bCs/>
                <w:sz w:val="20"/>
                <w:rtl/>
              </w:rPr>
              <w:t>متوسط</w:t>
            </w:r>
          </w:p>
        </w:tc>
        <w:tc>
          <w:tcPr>
            <w:tcW w:w="1777" w:type="pct"/>
          </w:tcPr>
          <w:p w14:paraId="21AB759E" w14:textId="77777777" w:rsidR="0063506D" w:rsidRPr="00852DB1" w:rsidRDefault="0063506D" w:rsidP="00B551A7">
            <w:pPr>
              <w:bidi/>
              <w:jc w:val="center"/>
              <w:rPr>
                <w:b/>
                <w:bCs/>
                <w:sz w:val="20"/>
                <w:lang w:val="en-US"/>
              </w:rPr>
            </w:pPr>
            <w:r>
              <w:rPr>
                <w:rFonts w:hint="cs"/>
                <w:b/>
                <w:bCs/>
                <w:sz w:val="20"/>
                <w:rtl/>
              </w:rPr>
              <w:t>مرتفع</w:t>
            </w:r>
          </w:p>
        </w:tc>
      </w:tr>
      <w:tr w:rsidR="0063506D" w:rsidRPr="00852DB1" w14:paraId="4C3C0D7B" w14:textId="77777777" w:rsidTr="0063506D">
        <w:tc>
          <w:tcPr>
            <w:tcW w:w="1538" w:type="pct"/>
          </w:tcPr>
          <w:p w14:paraId="5F638EF7" w14:textId="5BB47D97" w:rsidR="0063506D" w:rsidRPr="00852DB1" w:rsidRDefault="0063506D" w:rsidP="00B551A7">
            <w:pPr>
              <w:bidi/>
              <w:ind w:right="175"/>
              <w:jc w:val="left"/>
              <w:rPr>
                <w:sz w:val="20"/>
                <w:rtl/>
              </w:rPr>
            </w:pPr>
            <w:r>
              <w:rPr>
                <w:rFonts w:hint="cs"/>
                <w:sz w:val="20"/>
                <w:rtl/>
              </w:rPr>
              <w:t>9.022</w:t>
            </w:r>
          </w:p>
        </w:tc>
        <w:tc>
          <w:tcPr>
            <w:tcW w:w="1685" w:type="pct"/>
          </w:tcPr>
          <w:p w14:paraId="0970809C" w14:textId="72E137E0" w:rsidR="0063506D" w:rsidRPr="00852DB1" w:rsidRDefault="0063506D" w:rsidP="00B551A7">
            <w:pPr>
              <w:bidi/>
              <w:ind w:right="105"/>
              <w:jc w:val="left"/>
              <w:rPr>
                <w:sz w:val="20"/>
                <w:lang w:val="en-US"/>
              </w:rPr>
            </w:pPr>
            <w:r>
              <w:rPr>
                <w:rFonts w:hint="cs"/>
                <w:sz w:val="20"/>
                <w:rtl/>
              </w:rPr>
              <w:t>13.88</w:t>
            </w:r>
          </w:p>
        </w:tc>
        <w:tc>
          <w:tcPr>
            <w:tcW w:w="1777" w:type="pct"/>
          </w:tcPr>
          <w:p w14:paraId="3C02A335" w14:textId="5382A532" w:rsidR="0063506D" w:rsidRPr="00852DB1" w:rsidRDefault="0063506D" w:rsidP="00B551A7">
            <w:pPr>
              <w:bidi/>
              <w:ind w:right="176"/>
              <w:jc w:val="left"/>
              <w:rPr>
                <w:sz w:val="20"/>
                <w:lang w:val="en-US"/>
              </w:rPr>
            </w:pPr>
            <w:r>
              <w:rPr>
                <w:rFonts w:hint="cs"/>
                <w:sz w:val="20"/>
                <w:rtl/>
              </w:rPr>
              <w:t>31.90</w:t>
            </w:r>
          </w:p>
        </w:tc>
      </w:tr>
    </w:tbl>
    <w:p w14:paraId="2C543143" w14:textId="77777777" w:rsidR="006C7E64" w:rsidRPr="00BA410B" w:rsidRDefault="006C7E64" w:rsidP="006C7E64">
      <w:pPr>
        <w:keepNext/>
        <w:bidi/>
        <w:spacing w:before="240" w:after="240"/>
        <w:rPr>
          <w:b/>
          <w:bCs/>
          <w:sz w:val="26"/>
          <w:szCs w:val="26"/>
          <w:rtl/>
          <w:lang w:val="en-US" w:bidi="ar-SA"/>
        </w:rPr>
      </w:pPr>
      <w:r w:rsidRPr="00BA410B">
        <w:rPr>
          <w:b/>
          <w:bCs/>
          <w:sz w:val="26"/>
          <w:szCs w:val="26"/>
          <w:rtl/>
          <w:lang w:val="en-US"/>
        </w:rPr>
        <w:t>العمل المستقبلي</w:t>
      </w:r>
    </w:p>
    <w:p w14:paraId="34F2B056" w14:textId="4B2DDABA" w:rsidR="006C7E64" w:rsidRPr="00BA410B" w:rsidRDefault="006C7E64" w:rsidP="006C7E64">
      <w:pPr>
        <w:keepNext/>
        <w:bidi/>
        <w:spacing w:after="240"/>
        <w:rPr>
          <w:sz w:val="26"/>
          <w:szCs w:val="26"/>
          <w:u w:val="single"/>
          <w:lang w:val="en-US"/>
        </w:rPr>
      </w:pPr>
      <w:r w:rsidRPr="00BA410B">
        <w:rPr>
          <w:sz w:val="26"/>
          <w:szCs w:val="26"/>
          <w:u w:val="single"/>
          <w:rtl/>
          <w:lang w:val="en-US"/>
        </w:rPr>
        <w:t>كفاءة</w:t>
      </w:r>
      <w:r w:rsidR="0063506D">
        <w:rPr>
          <w:rFonts w:hint="cs"/>
          <w:sz w:val="26"/>
          <w:szCs w:val="26"/>
          <w:u w:val="single"/>
          <w:rtl/>
          <w:lang w:val="en-US"/>
        </w:rPr>
        <w:t xml:space="preserve"> استخدام</w:t>
      </w:r>
      <w:r w:rsidRPr="00BA410B">
        <w:rPr>
          <w:sz w:val="26"/>
          <w:szCs w:val="26"/>
          <w:u w:val="single"/>
          <w:rtl/>
          <w:lang w:val="en-US"/>
        </w:rPr>
        <w:t xml:space="preserve"> الطاقة</w:t>
      </w:r>
    </w:p>
    <w:p w14:paraId="5D63ACDB" w14:textId="413395B7" w:rsidR="006C7E64" w:rsidRPr="00BA410B" w:rsidRDefault="006C7E64" w:rsidP="006C7E64">
      <w:pPr>
        <w:pStyle w:val="Heading1"/>
        <w:bidi/>
        <w:rPr>
          <w:sz w:val="26"/>
          <w:szCs w:val="26"/>
          <w:lang w:val="en-US"/>
        </w:rPr>
      </w:pPr>
      <w:r w:rsidRPr="00BA410B">
        <w:rPr>
          <w:sz w:val="26"/>
          <w:szCs w:val="26"/>
          <w:rtl/>
          <w:lang w:val="en-US"/>
        </w:rPr>
        <w:t xml:space="preserve">تأخذ المنهجية التي وضعتها الأمانة </w:t>
      </w:r>
      <w:r>
        <w:rPr>
          <w:sz w:val="26"/>
          <w:szCs w:val="26"/>
          <w:rtl/>
          <w:lang w:val="en-US"/>
        </w:rPr>
        <w:t xml:space="preserve">لتقدير </w:t>
      </w:r>
      <w:r w:rsidRPr="00BA410B">
        <w:rPr>
          <w:sz w:val="26"/>
          <w:szCs w:val="26"/>
          <w:rtl/>
          <w:lang w:val="en-US"/>
        </w:rPr>
        <w:t xml:space="preserve">نطاق </w:t>
      </w:r>
      <w:r>
        <w:rPr>
          <w:rFonts w:hint="cs"/>
          <w:sz w:val="26"/>
          <w:szCs w:val="26"/>
          <w:rtl/>
          <w:lang w:val="en-US"/>
        </w:rPr>
        <w:t>ا</w:t>
      </w:r>
      <w:r w:rsidRPr="00BA410B">
        <w:rPr>
          <w:sz w:val="26"/>
          <w:szCs w:val="26"/>
          <w:rtl/>
          <w:lang w:val="en-US"/>
        </w:rPr>
        <w:t>لانبعاثات</w:t>
      </w:r>
      <w:r w:rsidRPr="00204F1C">
        <w:rPr>
          <w:sz w:val="26"/>
          <w:szCs w:val="26"/>
          <w:rtl/>
          <w:lang w:val="en-US"/>
        </w:rPr>
        <w:t xml:space="preserve"> </w:t>
      </w:r>
      <w:r>
        <w:rPr>
          <w:rFonts w:hint="cs"/>
          <w:sz w:val="26"/>
          <w:szCs w:val="26"/>
          <w:rtl/>
          <w:lang w:val="en-US"/>
        </w:rPr>
        <w:t xml:space="preserve">المتجنبة </w:t>
      </w:r>
      <w:r w:rsidRPr="00BA410B">
        <w:rPr>
          <w:sz w:val="26"/>
          <w:szCs w:val="26"/>
          <w:rtl/>
          <w:lang w:val="en-US"/>
        </w:rPr>
        <w:t xml:space="preserve">المحتمل من تنفيذ </w:t>
      </w:r>
      <w:r w:rsidRPr="00847A42">
        <w:rPr>
          <w:sz w:val="26"/>
          <w:szCs w:val="26"/>
          <w:rtl/>
          <w:lang w:val="en-US"/>
        </w:rPr>
        <w:t xml:space="preserve">خطة </w:t>
      </w:r>
      <w:r>
        <w:rPr>
          <w:rFonts w:hint="cs"/>
          <w:sz w:val="26"/>
          <w:szCs w:val="26"/>
          <w:rtl/>
          <w:lang w:val="en-US"/>
        </w:rPr>
        <w:t xml:space="preserve">تنفيذ تعديل كيغالي </w:t>
      </w:r>
      <w:r w:rsidRPr="00BA410B">
        <w:rPr>
          <w:sz w:val="26"/>
          <w:szCs w:val="26"/>
          <w:rtl/>
          <w:lang w:val="en-US"/>
        </w:rPr>
        <w:t>في الاعتبار الفوائد المباشرة المحققة</w:t>
      </w:r>
      <w:r>
        <w:rPr>
          <w:rFonts w:hint="cs"/>
          <w:sz w:val="26"/>
          <w:szCs w:val="26"/>
          <w:rtl/>
          <w:lang w:val="en-US"/>
        </w:rPr>
        <w:t xml:space="preserve"> فقط</w:t>
      </w:r>
      <w:r w:rsidRPr="00BA410B">
        <w:rPr>
          <w:sz w:val="26"/>
          <w:szCs w:val="26"/>
          <w:rtl/>
          <w:lang w:val="en-US"/>
        </w:rPr>
        <w:t xml:space="preserve">، أي </w:t>
      </w:r>
      <w:r>
        <w:rPr>
          <w:rFonts w:hint="cs"/>
          <w:sz w:val="26"/>
          <w:szCs w:val="26"/>
          <w:rtl/>
          <w:lang w:val="en-US"/>
        </w:rPr>
        <w:t>تخفيضات</w:t>
      </w:r>
      <w:r w:rsidRPr="00BA410B">
        <w:rPr>
          <w:sz w:val="26"/>
          <w:szCs w:val="26"/>
          <w:rtl/>
          <w:lang w:val="en-US"/>
        </w:rPr>
        <w:t xml:space="preserve"> استهلاك </w:t>
      </w:r>
      <w:r>
        <w:rPr>
          <w:rFonts w:hint="cs"/>
          <w:sz w:val="26"/>
          <w:szCs w:val="26"/>
          <w:rtl/>
          <w:lang w:val="en-US"/>
        </w:rPr>
        <w:t>المواد</w:t>
      </w:r>
      <w:r w:rsidRPr="00BA410B">
        <w:rPr>
          <w:sz w:val="26"/>
          <w:szCs w:val="26"/>
          <w:rtl/>
          <w:lang w:val="en-US"/>
        </w:rPr>
        <w:t xml:space="preserve"> </w:t>
      </w:r>
      <w:r>
        <w:rPr>
          <w:sz w:val="26"/>
          <w:szCs w:val="26"/>
          <w:rtl/>
          <w:lang w:val="en-US"/>
        </w:rPr>
        <w:t>الهيدروفلور</w:t>
      </w:r>
      <w:r>
        <w:rPr>
          <w:rFonts w:hint="cs"/>
          <w:sz w:val="26"/>
          <w:szCs w:val="26"/>
          <w:rtl/>
          <w:lang w:val="en-US"/>
        </w:rPr>
        <w:t>وكربونية</w:t>
      </w:r>
      <w:r w:rsidRPr="00BA410B">
        <w:rPr>
          <w:sz w:val="26"/>
          <w:szCs w:val="26"/>
          <w:rtl/>
          <w:lang w:val="en-US"/>
        </w:rPr>
        <w:t>؛ ولا تأخذ في الاعتبار الفوائد غير المباشرة، أي انخفاض الانبعاثات الناتجة عن تحسين كفاءة</w:t>
      </w:r>
      <w:r w:rsidR="0063506D">
        <w:rPr>
          <w:rFonts w:hint="cs"/>
          <w:sz w:val="26"/>
          <w:szCs w:val="26"/>
          <w:rtl/>
          <w:lang w:val="en-US"/>
        </w:rPr>
        <w:t xml:space="preserve"> استخدام</w:t>
      </w:r>
      <w:r w:rsidRPr="00BA410B">
        <w:rPr>
          <w:sz w:val="26"/>
          <w:szCs w:val="26"/>
          <w:rtl/>
          <w:lang w:val="en-US"/>
        </w:rPr>
        <w:t xml:space="preserve"> الطاقة</w:t>
      </w:r>
      <w:r>
        <w:rPr>
          <w:rFonts w:hint="cs"/>
          <w:sz w:val="26"/>
          <w:szCs w:val="26"/>
          <w:rtl/>
          <w:lang w:val="en-US"/>
        </w:rPr>
        <w:t>.</w:t>
      </w:r>
      <w:r w:rsidRPr="00BA410B">
        <w:rPr>
          <w:sz w:val="26"/>
          <w:szCs w:val="26"/>
          <w:lang w:val="en-US"/>
        </w:rPr>
        <w:t xml:space="preserve"> </w:t>
      </w:r>
      <w:r>
        <w:rPr>
          <w:rFonts w:hint="cs"/>
          <w:sz w:val="26"/>
          <w:szCs w:val="26"/>
          <w:rtl/>
          <w:lang w:val="en-US"/>
        </w:rPr>
        <w:t>ومازالت</w:t>
      </w:r>
      <w:r w:rsidRPr="00BA410B">
        <w:rPr>
          <w:sz w:val="26"/>
          <w:szCs w:val="26"/>
          <w:rtl/>
          <w:lang w:val="en-US"/>
        </w:rPr>
        <w:t xml:space="preserve"> الأمانة تدرس كيفية تحقيق ذلك، وستقدم تحديثا بهذا الشأن إلى الاجتماع </w:t>
      </w:r>
      <w:r w:rsidR="0063506D">
        <w:rPr>
          <w:rFonts w:hint="cs"/>
          <w:sz w:val="26"/>
          <w:szCs w:val="26"/>
          <w:rtl/>
          <w:lang w:val="en-US"/>
        </w:rPr>
        <w:t>الرابع بعد المائة</w:t>
      </w:r>
      <w:r>
        <w:rPr>
          <w:rFonts w:hint="cs"/>
          <w:sz w:val="26"/>
          <w:szCs w:val="26"/>
          <w:rtl/>
          <w:lang w:val="en-US"/>
        </w:rPr>
        <w:t>.</w:t>
      </w:r>
    </w:p>
    <w:p w14:paraId="53EB30B0" w14:textId="79EFB1F9" w:rsidR="006C7E64" w:rsidRPr="00BA410B" w:rsidRDefault="006C7E64" w:rsidP="006C7E64">
      <w:pPr>
        <w:keepNext/>
        <w:bidi/>
        <w:spacing w:after="240"/>
        <w:rPr>
          <w:sz w:val="26"/>
          <w:szCs w:val="26"/>
          <w:u w:val="single"/>
          <w:lang w:val="en-US"/>
        </w:rPr>
      </w:pPr>
      <w:r w:rsidRPr="00BA410B">
        <w:rPr>
          <w:sz w:val="26"/>
          <w:szCs w:val="26"/>
          <w:u w:val="single"/>
          <w:rtl/>
          <w:lang w:val="en-US"/>
        </w:rPr>
        <w:t xml:space="preserve">تطبيق مؤشر </w:t>
      </w:r>
      <w:r>
        <w:rPr>
          <w:rFonts w:hint="cs"/>
          <w:sz w:val="26"/>
          <w:szCs w:val="26"/>
          <w:u w:val="single"/>
          <w:rtl/>
          <w:lang w:val="en-US"/>
        </w:rPr>
        <w:t>ال</w:t>
      </w:r>
      <w:r w:rsidRPr="00BA410B">
        <w:rPr>
          <w:sz w:val="26"/>
          <w:szCs w:val="26"/>
          <w:u w:val="single"/>
          <w:rtl/>
          <w:lang w:val="en-US"/>
        </w:rPr>
        <w:t>تأثير المناخ</w:t>
      </w:r>
      <w:r>
        <w:rPr>
          <w:rFonts w:hint="cs"/>
          <w:sz w:val="26"/>
          <w:szCs w:val="26"/>
          <w:u w:val="single"/>
          <w:rtl/>
          <w:lang w:val="en-US"/>
        </w:rPr>
        <w:t>ي</w:t>
      </w:r>
      <w:r w:rsidRPr="00BA410B">
        <w:rPr>
          <w:sz w:val="26"/>
          <w:szCs w:val="26"/>
          <w:u w:val="single"/>
          <w:rtl/>
          <w:lang w:val="en-US"/>
        </w:rPr>
        <w:t xml:space="preserve"> </w:t>
      </w:r>
      <w:r w:rsidRPr="00204F1C">
        <w:rPr>
          <w:rFonts w:hint="cs"/>
          <w:sz w:val="26"/>
          <w:szCs w:val="26"/>
          <w:u w:val="single"/>
          <w:rtl/>
          <w:lang w:val="en-US"/>
        </w:rPr>
        <w:t>ل</w:t>
      </w:r>
      <w:r w:rsidRPr="00204F1C">
        <w:rPr>
          <w:sz w:val="26"/>
          <w:szCs w:val="26"/>
          <w:u w:val="single"/>
          <w:rtl/>
          <w:lang w:val="en-US"/>
        </w:rPr>
        <w:t>لصندوق المتعدد الأطراف</w:t>
      </w:r>
      <w:r>
        <w:rPr>
          <w:sz w:val="26"/>
          <w:szCs w:val="26"/>
          <w:u w:val="single"/>
          <w:rtl/>
          <w:lang w:val="en-US"/>
        </w:rPr>
        <w:t xml:space="preserve"> على مشر</w:t>
      </w:r>
      <w:r>
        <w:rPr>
          <w:rFonts w:hint="cs"/>
          <w:sz w:val="26"/>
          <w:szCs w:val="26"/>
          <w:u w:val="single"/>
          <w:rtl/>
          <w:lang w:val="en-US"/>
        </w:rPr>
        <w:t>و</w:t>
      </w:r>
      <w:r w:rsidRPr="00BA410B">
        <w:rPr>
          <w:sz w:val="26"/>
          <w:szCs w:val="26"/>
          <w:u w:val="single"/>
          <w:rtl/>
          <w:lang w:val="en-US"/>
        </w:rPr>
        <w:t>ع</w:t>
      </w:r>
      <w:r>
        <w:rPr>
          <w:rFonts w:hint="cs"/>
          <w:sz w:val="26"/>
          <w:szCs w:val="26"/>
          <w:u w:val="single"/>
          <w:rtl/>
          <w:lang w:val="en-US"/>
        </w:rPr>
        <w:t>ات</w:t>
      </w:r>
      <w:r w:rsidRPr="00BA410B">
        <w:rPr>
          <w:sz w:val="26"/>
          <w:szCs w:val="26"/>
          <w:u w:val="single"/>
          <w:rtl/>
          <w:lang w:val="en-US"/>
        </w:rPr>
        <w:t xml:space="preserve"> الاستثمار المستقلة</w:t>
      </w:r>
    </w:p>
    <w:p w14:paraId="00B7B5B2" w14:textId="3003B868" w:rsidR="006C7E64" w:rsidRPr="00BA410B" w:rsidRDefault="006C7E64" w:rsidP="006C7E64">
      <w:pPr>
        <w:pStyle w:val="Heading1"/>
        <w:bidi/>
        <w:rPr>
          <w:sz w:val="26"/>
          <w:szCs w:val="26"/>
          <w:lang w:val="en-US"/>
        </w:rPr>
      </w:pPr>
      <w:r w:rsidRPr="00BA410B">
        <w:rPr>
          <w:sz w:val="26"/>
          <w:szCs w:val="26"/>
          <w:rtl/>
          <w:lang w:val="en-US"/>
        </w:rPr>
        <w:t xml:space="preserve">ستواصل الأمانة </w:t>
      </w:r>
      <w:r>
        <w:rPr>
          <w:sz w:val="26"/>
          <w:szCs w:val="26"/>
          <w:rtl/>
          <w:lang w:val="en-US"/>
        </w:rPr>
        <w:t xml:space="preserve">استخدام مؤشر </w:t>
      </w:r>
      <w:r>
        <w:rPr>
          <w:rFonts w:hint="cs"/>
          <w:sz w:val="26"/>
          <w:szCs w:val="26"/>
          <w:rtl/>
          <w:lang w:val="en-US"/>
        </w:rPr>
        <w:t>ال</w:t>
      </w:r>
      <w:r>
        <w:rPr>
          <w:sz w:val="26"/>
          <w:szCs w:val="26"/>
          <w:rtl/>
          <w:lang w:val="en-US"/>
        </w:rPr>
        <w:t>تأثير المناخ</w:t>
      </w:r>
      <w:r>
        <w:rPr>
          <w:rFonts w:hint="cs"/>
          <w:sz w:val="26"/>
          <w:szCs w:val="26"/>
          <w:rtl/>
          <w:lang w:val="en-US"/>
        </w:rPr>
        <w:t>ي</w:t>
      </w:r>
      <w:r w:rsidRPr="00204F1C">
        <w:rPr>
          <w:rFonts w:hint="cs"/>
          <w:sz w:val="26"/>
          <w:szCs w:val="26"/>
          <w:rtl/>
          <w:lang w:val="en-US"/>
        </w:rPr>
        <w:t xml:space="preserve"> ل</w:t>
      </w:r>
      <w:r w:rsidRPr="00204F1C">
        <w:rPr>
          <w:sz w:val="26"/>
          <w:szCs w:val="26"/>
          <w:rtl/>
          <w:lang w:val="en-US"/>
        </w:rPr>
        <w:t>لصندوق المتعدد الأطراف</w:t>
      </w:r>
      <w:r w:rsidRPr="00BA410B">
        <w:rPr>
          <w:sz w:val="26"/>
          <w:szCs w:val="26"/>
          <w:rtl/>
          <w:lang w:val="en-US"/>
        </w:rPr>
        <w:t xml:space="preserve"> </w:t>
      </w:r>
      <w:r>
        <w:rPr>
          <w:sz w:val="26"/>
          <w:szCs w:val="26"/>
          <w:rtl/>
          <w:lang w:val="en-US"/>
        </w:rPr>
        <w:t>لتقدير الأثر المناخي لمشر</w:t>
      </w:r>
      <w:r>
        <w:rPr>
          <w:rFonts w:hint="cs"/>
          <w:sz w:val="26"/>
          <w:szCs w:val="26"/>
          <w:rtl/>
          <w:lang w:val="en-US"/>
        </w:rPr>
        <w:t>و</w:t>
      </w:r>
      <w:r w:rsidRPr="00BA410B">
        <w:rPr>
          <w:sz w:val="26"/>
          <w:szCs w:val="26"/>
          <w:rtl/>
          <w:lang w:val="en-US"/>
        </w:rPr>
        <w:t>ع</w:t>
      </w:r>
      <w:r>
        <w:rPr>
          <w:rFonts w:hint="cs"/>
          <w:sz w:val="26"/>
          <w:szCs w:val="26"/>
          <w:rtl/>
          <w:lang w:val="en-US"/>
        </w:rPr>
        <w:t>ات</w:t>
      </w:r>
      <w:r w:rsidRPr="00BA410B">
        <w:rPr>
          <w:sz w:val="26"/>
          <w:szCs w:val="26"/>
          <w:rtl/>
          <w:lang w:val="en-US"/>
        </w:rPr>
        <w:t xml:space="preserve"> التخفيض التدريجي </w:t>
      </w:r>
      <w:r>
        <w:rPr>
          <w:rFonts w:hint="cs"/>
          <w:sz w:val="26"/>
          <w:szCs w:val="26"/>
          <w:rtl/>
          <w:lang w:val="en-US"/>
        </w:rPr>
        <w:t>للمواد</w:t>
      </w:r>
      <w:r w:rsidRPr="00BA410B">
        <w:rPr>
          <w:sz w:val="26"/>
          <w:szCs w:val="26"/>
          <w:rtl/>
          <w:lang w:val="en-US"/>
        </w:rPr>
        <w:t xml:space="preserve"> الهيدروفلوروكربون</w:t>
      </w:r>
      <w:r>
        <w:rPr>
          <w:rFonts w:hint="cs"/>
          <w:sz w:val="26"/>
          <w:szCs w:val="26"/>
          <w:rtl/>
          <w:lang w:val="en-US"/>
        </w:rPr>
        <w:t>ية</w:t>
      </w:r>
      <w:r w:rsidRPr="00BA410B">
        <w:rPr>
          <w:sz w:val="26"/>
          <w:szCs w:val="26"/>
          <w:rtl/>
          <w:lang w:val="en-US"/>
        </w:rPr>
        <w:t xml:space="preserve"> المستقلة في قطاع </w:t>
      </w:r>
      <w:r w:rsidR="00C7262B">
        <w:rPr>
          <w:rFonts w:hint="cs"/>
          <w:sz w:val="26"/>
          <w:szCs w:val="26"/>
          <w:rtl/>
          <w:lang w:val="en-US"/>
        </w:rPr>
        <w:t xml:space="preserve">تصنيع </w:t>
      </w:r>
      <w:r>
        <w:rPr>
          <w:rFonts w:hint="cs"/>
          <w:sz w:val="26"/>
          <w:szCs w:val="26"/>
          <w:rtl/>
          <w:lang w:val="en-US"/>
        </w:rPr>
        <w:t>التبريد</w:t>
      </w:r>
      <w:r>
        <w:rPr>
          <w:sz w:val="26"/>
          <w:szCs w:val="26"/>
          <w:rtl/>
          <w:lang w:val="en-US"/>
        </w:rPr>
        <w:t xml:space="preserve"> </w:t>
      </w:r>
      <w:r>
        <w:rPr>
          <w:rFonts w:hint="cs"/>
          <w:sz w:val="26"/>
          <w:szCs w:val="26"/>
          <w:rtl/>
          <w:lang w:val="en-US"/>
        </w:rPr>
        <w:t>و</w:t>
      </w:r>
      <w:r w:rsidRPr="00BA410B">
        <w:rPr>
          <w:sz w:val="26"/>
          <w:szCs w:val="26"/>
          <w:rtl/>
          <w:lang w:val="en-US"/>
        </w:rPr>
        <w:t xml:space="preserve">تكييف </w:t>
      </w:r>
      <w:r>
        <w:rPr>
          <w:rFonts w:hint="cs"/>
          <w:sz w:val="26"/>
          <w:szCs w:val="26"/>
          <w:rtl/>
          <w:lang w:val="en-US"/>
        </w:rPr>
        <w:t xml:space="preserve">الهواء. </w:t>
      </w:r>
      <w:r>
        <w:rPr>
          <w:sz w:val="26"/>
          <w:szCs w:val="26"/>
          <w:rtl/>
          <w:lang w:val="en-US"/>
        </w:rPr>
        <w:t xml:space="preserve">ونظرا لأن الغرض من مؤشر </w:t>
      </w:r>
      <w:r>
        <w:rPr>
          <w:rFonts w:hint="cs"/>
          <w:sz w:val="26"/>
          <w:szCs w:val="26"/>
          <w:rtl/>
          <w:lang w:val="en-US"/>
        </w:rPr>
        <w:t>ال</w:t>
      </w:r>
      <w:r>
        <w:rPr>
          <w:sz w:val="26"/>
          <w:szCs w:val="26"/>
          <w:rtl/>
          <w:lang w:val="en-US"/>
        </w:rPr>
        <w:t>تأثير المناخ</w:t>
      </w:r>
      <w:r>
        <w:rPr>
          <w:rFonts w:hint="cs"/>
          <w:sz w:val="26"/>
          <w:szCs w:val="26"/>
          <w:rtl/>
          <w:lang w:val="en-US"/>
        </w:rPr>
        <w:t>ي</w:t>
      </w:r>
      <w:r w:rsidRPr="00BA410B">
        <w:rPr>
          <w:sz w:val="26"/>
          <w:szCs w:val="26"/>
          <w:rtl/>
          <w:lang w:val="en-US"/>
        </w:rPr>
        <w:t xml:space="preserve"> </w:t>
      </w:r>
      <w:r>
        <w:rPr>
          <w:rFonts w:hint="cs"/>
          <w:sz w:val="26"/>
          <w:szCs w:val="26"/>
          <w:rtl/>
          <w:lang w:val="en-US"/>
        </w:rPr>
        <w:t xml:space="preserve">هذا </w:t>
      </w:r>
      <w:r w:rsidRPr="00BA410B">
        <w:rPr>
          <w:sz w:val="26"/>
          <w:szCs w:val="26"/>
          <w:rtl/>
          <w:lang w:val="en-US"/>
        </w:rPr>
        <w:t xml:space="preserve">هو توفير معلومات عن الفوائد المناخية </w:t>
      </w:r>
      <w:r w:rsidR="00C7262B">
        <w:rPr>
          <w:rFonts w:hint="cs"/>
          <w:sz w:val="26"/>
          <w:szCs w:val="26"/>
          <w:rtl/>
          <w:lang w:val="en-US"/>
        </w:rPr>
        <w:t xml:space="preserve">الناجمة عن </w:t>
      </w:r>
      <w:r w:rsidRPr="00BA410B">
        <w:rPr>
          <w:sz w:val="26"/>
          <w:szCs w:val="26"/>
          <w:rtl/>
          <w:lang w:val="en-US"/>
        </w:rPr>
        <w:t xml:space="preserve">تحويل </w:t>
      </w:r>
      <w:r w:rsidR="00C7262B">
        <w:rPr>
          <w:rFonts w:hint="cs"/>
          <w:sz w:val="26"/>
          <w:szCs w:val="26"/>
          <w:rtl/>
          <w:lang w:val="en-US"/>
        </w:rPr>
        <w:t>تصنيع أجهزة</w:t>
      </w:r>
      <w:r>
        <w:rPr>
          <w:rFonts w:hint="cs"/>
          <w:sz w:val="26"/>
          <w:szCs w:val="26"/>
          <w:rtl/>
          <w:lang w:val="en-US"/>
        </w:rPr>
        <w:t xml:space="preserve"> التبريد</w:t>
      </w:r>
      <w:r w:rsidRPr="00BA410B">
        <w:rPr>
          <w:sz w:val="26"/>
          <w:szCs w:val="26"/>
          <w:rtl/>
          <w:lang w:val="en-US"/>
        </w:rPr>
        <w:t xml:space="preserve"> </w:t>
      </w:r>
      <w:r>
        <w:rPr>
          <w:rFonts w:hint="cs"/>
          <w:sz w:val="26"/>
          <w:szCs w:val="26"/>
          <w:rtl/>
          <w:lang w:val="en-US"/>
        </w:rPr>
        <w:t>و</w:t>
      </w:r>
      <w:r w:rsidRPr="00BA410B">
        <w:rPr>
          <w:sz w:val="26"/>
          <w:szCs w:val="26"/>
          <w:rtl/>
          <w:lang w:val="en-US"/>
        </w:rPr>
        <w:t xml:space="preserve">تكييف </w:t>
      </w:r>
      <w:r>
        <w:rPr>
          <w:rFonts w:hint="cs"/>
          <w:sz w:val="26"/>
          <w:szCs w:val="26"/>
          <w:rtl/>
          <w:lang w:val="en-US"/>
        </w:rPr>
        <w:t>الهواء</w:t>
      </w:r>
      <w:r w:rsidRPr="00BA410B">
        <w:rPr>
          <w:sz w:val="26"/>
          <w:szCs w:val="26"/>
          <w:rtl/>
          <w:lang w:val="en-US"/>
        </w:rPr>
        <w:t xml:space="preserve">، </w:t>
      </w:r>
      <w:r w:rsidR="00C7262B" w:rsidRPr="00C7262B">
        <w:rPr>
          <w:b/>
          <w:bCs/>
          <w:sz w:val="26"/>
          <w:szCs w:val="26"/>
          <w:rtl/>
          <w:lang w:val="en-US"/>
        </w:rPr>
        <w:t xml:space="preserve">يمكن للجنة التنفيذية أن تنظر في </w:t>
      </w:r>
      <w:r w:rsidR="00C7262B" w:rsidRPr="00C7262B">
        <w:rPr>
          <w:rFonts w:hint="cs"/>
          <w:b/>
          <w:bCs/>
          <w:sz w:val="26"/>
          <w:szCs w:val="26"/>
          <w:rtl/>
          <w:lang w:val="en-US"/>
        </w:rPr>
        <w:t>أن ت</w:t>
      </w:r>
      <w:r w:rsidR="00C7262B" w:rsidRPr="00C7262B">
        <w:rPr>
          <w:b/>
          <w:bCs/>
          <w:sz w:val="26"/>
          <w:szCs w:val="26"/>
          <w:rtl/>
          <w:lang w:val="en-US"/>
        </w:rPr>
        <w:t xml:space="preserve">طلب </w:t>
      </w:r>
      <w:r w:rsidR="00C7262B" w:rsidRPr="00C7262B">
        <w:rPr>
          <w:rFonts w:hint="cs"/>
          <w:b/>
          <w:bCs/>
          <w:sz w:val="26"/>
          <w:szCs w:val="26"/>
          <w:rtl/>
          <w:lang w:val="en-US"/>
        </w:rPr>
        <w:t>إلى</w:t>
      </w:r>
      <w:r w:rsidR="00C7262B" w:rsidRPr="00C7262B">
        <w:rPr>
          <w:b/>
          <w:bCs/>
          <w:sz w:val="26"/>
          <w:szCs w:val="26"/>
          <w:rtl/>
          <w:lang w:val="en-US"/>
        </w:rPr>
        <w:t xml:space="preserve"> الأمانة</w:t>
      </w:r>
      <w:r w:rsidR="00C7262B">
        <w:rPr>
          <w:rFonts w:hint="cs"/>
          <w:sz w:val="26"/>
          <w:szCs w:val="26"/>
          <w:rtl/>
          <w:lang w:val="en-US"/>
        </w:rPr>
        <w:t xml:space="preserve"> </w:t>
      </w:r>
      <w:r w:rsidRPr="00BA410B">
        <w:rPr>
          <w:sz w:val="26"/>
          <w:szCs w:val="26"/>
          <w:rtl/>
          <w:lang w:val="en-US"/>
        </w:rPr>
        <w:t xml:space="preserve">مواصلة تحديث مؤشر التأثير المناخي من خلال </w:t>
      </w:r>
      <w:r>
        <w:rPr>
          <w:rFonts w:hint="cs"/>
          <w:sz w:val="26"/>
          <w:szCs w:val="26"/>
          <w:rtl/>
          <w:lang w:val="en-US"/>
        </w:rPr>
        <w:t>تعديل قدرة</w:t>
      </w:r>
      <w:r w:rsidRPr="00EF1CCC">
        <w:rPr>
          <w:rFonts w:hint="cs"/>
          <w:sz w:val="26"/>
          <w:szCs w:val="26"/>
          <w:rtl/>
          <w:lang w:val="en-US"/>
        </w:rPr>
        <w:t xml:space="preserve"> </w:t>
      </w:r>
      <w:r>
        <w:rPr>
          <w:rFonts w:hint="cs"/>
          <w:sz w:val="26"/>
          <w:szCs w:val="26"/>
          <w:rtl/>
          <w:lang w:val="en-US"/>
        </w:rPr>
        <w:t>المواد</w:t>
      </w:r>
      <w:r w:rsidRPr="00BA410B">
        <w:rPr>
          <w:sz w:val="26"/>
          <w:szCs w:val="26"/>
          <w:rtl/>
          <w:lang w:val="en-US"/>
        </w:rPr>
        <w:t xml:space="preserve"> الهيدروفلوروكربون</w:t>
      </w:r>
      <w:r>
        <w:rPr>
          <w:rFonts w:hint="cs"/>
          <w:sz w:val="26"/>
          <w:szCs w:val="26"/>
          <w:rtl/>
          <w:lang w:val="en-US"/>
        </w:rPr>
        <w:t>ية على إحداث</w:t>
      </w:r>
      <w:r w:rsidRPr="00BA410B">
        <w:rPr>
          <w:sz w:val="26"/>
          <w:szCs w:val="26"/>
          <w:rtl/>
          <w:lang w:val="en-US"/>
        </w:rPr>
        <w:t xml:space="preserve"> الاحترار العالمي </w:t>
      </w:r>
      <w:r>
        <w:rPr>
          <w:rFonts w:hint="cs"/>
          <w:sz w:val="26"/>
          <w:szCs w:val="26"/>
          <w:rtl/>
          <w:lang w:val="en-US"/>
        </w:rPr>
        <w:t>وفقا</w:t>
      </w:r>
      <w:r>
        <w:rPr>
          <w:sz w:val="26"/>
          <w:szCs w:val="26"/>
          <w:rtl/>
          <w:lang w:val="en-US"/>
        </w:rPr>
        <w:t xml:space="preserve"> </w:t>
      </w:r>
      <w:r>
        <w:rPr>
          <w:rFonts w:hint="cs"/>
          <w:sz w:val="26"/>
          <w:szCs w:val="26"/>
          <w:rtl/>
          <w:lang w:val="en-US"/>
        </w:rPr>
        <w:t>لتلك</w:t>
      </w:r>
      <w:r w:rsidRPr="00BA410B">
        <w:rPr>
          <w:sz w:val="26"/>
          <w:szCs w:val="26"/>
          <w:rtl/>
          <w:lang w:val="en-US"/>
        </w:rPr>
        <w:t xml:space="preserve"> </w:t>
      </w:r>
      <w:r>
        <w:rPr>
          <w:rFonts w:hint="cs"/>
          <w:sz w:val="26"/>
          <w:szCs w:val="26"/>
          <w:rtl/>
          <w:lang w:val="en-US"/>
        </w:rPr>
        <w:t>المذكورة</w:t>
      </w:r>
      <w:r w:rsidRPr="00BA410B">
        <w:rPr>
          <w:sz w:val="26"/>
          <w:szCs w:val="26"/>
          <w:rtl/>
          <w:lang w:val="en-US"/>
        </w:rPr>
        <w:t xml:space="preserve"> في تقرير التقييم السادس </w:t>
      </w:r>
      <w:r w:rsidRPr="00EF1CCC">
        <w:rPr>
          <w:sz w:val="26"/>
          <w:szCs w:val="26"/>
          <w:rtl/>
          <w:lang w:val="en-US"/>
        </w:rPr>
        <w:t>للهيئة الحكومية الدولية المعنية</w:t>
      </w:r>
      <w:r w:rsidRPr="00BA410B">
        <w:rPr>
          <w:sz w:val="26"/>
          <w:szCs w:val="26"/>
          <w:vertAlign w:val="superscript"/>
          <w:rtl/>
          <w:lang w:val="en-US"/>
        </w:rPr>
        <w:t xml:space="preserve"> </w:t>
      </w:r>
      <w:r>
        <w:rPr>
          <w:sz w:val="26"/>
          <w:szCs w:val="26"/>
          <w:rtl/>
          <w:lang w:val="en-US"/>
        </w:rPr>
        <w:t>بتغير المناخ</w:t>
      </w:r>
      <w:r w:rsidRPr="00BA410B">
        <w:rPr>
          <w:sz w:val="26"/>
          <w:szCs w:val="26"/>
          <w:rtl/>
          <w:lang w:val="en-US"/>
        </w:rPr>
        <w:t xml:space="preserve">، بدلاً من القيم الحالية المستندة إلى تقرير التقييم الرابع </w:t>
      </w:r>
      <w:r w:rsidRPr="00EF1CCC">
        <w:rPr>
          <w:sz w:val="26"/>
          <w:szCs w:val="26"/>
          <w:rtl/>
          <w:lang w:val="en-US"/>
        </w:rPr>
        <w:t>للهيئة</w:t>
      </w:r>
      <w:r w:rsidRPr="00BA410B">
        <w:rPr>
          <w:sz w:val="26"/>
          <w:szCs w:val="26"/>
          <w:rtl/>
          <w:lang w:val="en-US"/>
        </w:rPr>
        <w:t xml:space="preserve">، وهي قيم </w:t>
      </w:r>
      <w:r>
        <w:rPr>
          <w:rFonts w:hint="cs"/>
          <w:sz w:val="26"/>
          <w:szCs w:val="26"/>
          <w:rtl/>
          <w:lang w:val="en-US"/>
        </w:rPr>
        <w:t>القدرة على إحداث</w:t>
      </w:r>
      <w:r w:rsidRPr="00BA410B">
        <w:rPr>
          <w:sz w:val="26"/>
          <w:szCs w:val="26"/>
          <w:rtl/>
          <w:lang w:val="en-US"/>
        </w:rPr>
        <w:t xml:space="preserve"> الاحترار العالمي المستخدمة في بروتوكول مونتريال</w:t>
      </w:r>
      <w:r w:rsidR="00C7262B">
        <w:rPr>
          <w:rFonts w:hint="cs"/>
          <w:sz w:val="26"/>
          <w:szCs w:val="26"/>
          <w:rtl/>
          <w:lang w:val="en-US"/>
        </w:rPr>
        <w:t xml:space="preserve"> </w:t>
      </w:r>
      <w:r w:rsidR="00C7262B" w:rsidRPr="00C7262B">
        <w:rPr>
          <w:rFonts w:hint="cs"/>
          <w:b/>
          <w:bCs/>
          <w:sz w:val="26"/>
          <w:szCs w:val="26"/>
          <w:rtl/>
          <w:lang w:val="en-US"/>
        </w:rPr>
        <w:t>ومواصلة</w:t>
      </w:r>
      <w:r w:rsidRPr="00BA410B">
        <w:rPr>
          <w:sz w:val="26"/>
          <w:szCs w:val="26"/>
          <w:rtl/>
          <w:lang w:val="en-US"/>
        </w:rPr>
        <w:t xml:space="preserve"> تحديث </w:t>
      </w:r>
      <w:r>
        <w:rPr>
          <w:rFonts w:hint="cs"/>
          <w:sz w:val="26"/>
          <w:szCs w:val="26"/>
          <w:rtl/>
          <w:lang w:val="en-US"/>
        </w:rPr>
        <w:t>قدرة</w:t>
      </w:r>
      <w:r w:rsidRPr="00EF1CCC">
        <w:rPr>
          <w:rFonts w:hint="cs"/>
          <w:sz w:val="26"/>
          <w:szCs w:val="26"/>
          <w:rtl/>
          <w:lang w:val="en-US"/>
        </w:rPr>
        <w:t xml:space="preserve"> </w:t>
      </w:r>
      <w:r>
        <w:rPr>
          <w:rFonts w:hint="cs"/>
          <w:sz w:val="26"/>
          <w:szCs w:val="26"/>
          <w:rtl/>
          <w:lang w:val="en-US"/>
        </w:rPr>
        <w:t>المواد</w:t>
      </w:r>
      <w:r w:rsidRPr="00BA410B">
        <w:rPr>
          <w:sz w:val="26"/>
          <w:szCs w:val="26"/>
          <w:rtl/>
          <w:lang w:val="en-US"/>
        </w:rPr>
        <w:t xml:space="preserve"> الهيدروفلوروكربون</w:t>
      </w:r>
      <w:r>
        <w:rPr>
          <w:rFonts w:hint="cs"/>
          <w:sz w:val="26"/>
          <w:szCs w:val="26"/>
          <w:rtl/>
          <w:lang w:val="en-US"/>
        </w:rPr>
        <w:t>ية على إحداث</w:t>
      </w:r>
      <w:r w:rsidRPr="00BA410B">
        <w:rPr>
          <w:sz w:val="26"/>
          <w:szCs w:val="26"/>
          <w:rtl/>
          <w:lang w:val="en-US"/>
        </w:rPr>
        <w:t xml:space="preserve"> الاحترار</w:t>
      </w:r>
      <w:r w:rsidR="00C7262B">
        <w:rPr>
          <w:rFonts w:hint="cs"/>
          <w:sz w:val="26"/>
          <w:szCs w:val="26"/>
          <w:rtl/>
          <w:lang w:val="en-US"/>
        </w:rPr>
        <w:t xml:space="preserve"> العالمي</w:t>
      </w:r>
      <w:r w:rsidRPr="00BA410B">
        <w:rPr>
          <w:sz w:val="26"/>
          <w:szCs w:val="26"/>
          <w:rtl/>
          <w:lang w:val="en-US"/>
        </w:rPr>
        <w:t xml:space="preserve"> في نموذج مؤشر التأثير المناخي </w:t>
      </w:r>
      <w:r>
        <w:rPr>
          <w:rFonts w:hint="cs"/>
          <w:sz w:val="26"/>
          <w:szCs w:val="26"/>
          <w:rtl/>
          <w:lang w:val="en-US"/>
        </w:rPr>
        <w:t>وفقا</w:t>
      </w:r>
      <w:r w:rsidRPr="00BA410B">
        <w:rPr>
          <w:sz w:val="26"/>
          <w:szCs w:val="26"/>
          <w:rtl/>
          <w:lang w:val="en-US"/>
        </w:rPr>
        <w:t xml:space="preserve"> </w:t>
      </w:r>
      <w:r>
        <w:rPr>
          <w:rFonts w:hint="cs"/>
          <w:sz w:val="26"/>
          <w:szCs w:val="26"/>
          <w:rtl/>
          <w:lang w:val="en-US"/>
        </w:rPr>
        <w:t>ل</w:t>
      </w:r>
      <w:r w:rsidRPr="00BA410B">
        <w:rPr>
          <w:sz w:val="26"/>
          <w:szCs w:val="26"/>
          <w:rtl/>
          <w:lang w:val="en-US"/>
        </w:rPr>
        <w:t>تقارير التقييم المستقبلية للهيئة الحكومية الدولية المعنية بتغير المناخ</w:t>
      </w:r>
      <w:r>
        <w:rPr>
          <w:rFonts w:hint="cs"/>
          <w:sz w:val="26"/>
          <w:szCs w:val="26"/>
          <w:rtl/>
          <w:lang w:val="en-US"/>
        </w:rPr>
        <w:t>.</w:t>
      </w:r>
      <w:r w:rsidRPr="00BA410B">
        <w:rPr>
          <w:sz w:val="26"/>
          <w:szCs w:val="26"/>
          <w:lang w:val="en-US"/>
        </w:rPr>
        <w:t xml:space="preserve"> </w:t>
      </w:r>
      <w:r w:rsidRPr="00BA410B">
        <w:rPr>
          <w:sz w:val="26"/>
          <w:szCs w:val="26"/>
          <w:rtl/>
          <w:lang w:val="en-US"/>
        </w:rPr>
        <w:t>بالإضافة إلى ذلك، يمكن</w:t>
      </w:r>
      <w:r>
        <w:rPr>
          <w:rFonts w:hint="cs"/>
          <w:sz w:val="26"/>
          <w:szCs w:val="26"/>
          <w:rtl/>
          <w:lang w:val="en-US"/>
        </w:rPr>
        <w:t xml:space="preserve"> أن تسعى</w:t>
      </w:r>
      <w:r>
        <w:rPr>
          <w:sz w:val="26"/>
          <w:szCs w:val="26"/>
          <w:rtl/>
          <w:lang w:val="en-US"/>
        </w:rPr>
        <w:t xml:space="preserve"> </w:t>
      </w:r>
      <w:r>
        <w:rPr>
          <w:rFonts w:hint="cs"/>
          <w:sz w:val="26"/>
          <w:szCs w:val="26"/>
          <w:rtl/>
          <w:lang w:val="en-US"/>
        </w:rPr>
        <w:t>ا</w:t>
      </w:r>
      <w:r w:rsidRPr="00BA410B">
        <w:rPr>
          <w:sz w:val="26"/>
          <w:szCs w:val="26"/>
          <w:rtl/>
          <w:lang w:val="en-US"/>
        </w:rPr>
        <w:t xml:space="preserve">لأمانة، إذا رغبت اللجنة التنفيذية، </w:t>
      </w:r>
      <w:bookmarkStart w:id="8" w:name="_Hlk197330300"/>
      <w:r w:rsidRPr="00BA410B">
        <w:rPr>
          <w:sz w:val="26"/>
          <w:szCs w:val="26"/>
          <w:rtl/>
          <w:lang w:val="en-US"/>
        </w:rPr>
        <w:t xml:space="preserve">إلى </w:t>
      </w:r>
      <w:r>
        <w:rPr>
          <w:rFonts w:hint="cs"/>
          <w:sz w:val="26"/>
          <w:szCs w:val="26"/>
          <w:rtl/>
          <w:lang w:val="en-US"/>
        </w:rPr>
        <w:t>تعديل</w:t>
      </w:r>
      <w:r w:rsidRPr="00BA410B">
        <w:rPr>
          <w:sz w:val="26"/>
          <w:szCs w:val="26"/>
          <w:rtl/>
          <w:lang w:val="en-US"/>
        </w:rPr>
        <w:t xml:space="preserve"> مؤشر التأثير المناخي لتقدير الفوائد المناخية من تحويل الشركات التي تصنع الثلاجات المنزلية المجهزة بحجرات تبريد</w:t>
      </w:r>
      <w:r w:rsidRPr="00BA410B">
        <w:rPr>
          <w:sz w:val="26"/>
          <w:szCs w:val="26"/>
          <w:lang w:val="en-US"/>
        </w:rPr>
        <w:t>.</w:t>
      </w:r>
    </w:p>
    <w:bookmarkEnd w:id="8"/>
    <w:p w14:paraId="22C21467" w14:textId="77777777" w:rsidR="006C7E64" w:rsidRPr="00BA410B" w:rsidRDefault="006C7E64" w:rsidP="006C7E64">
      <w:pPr>
        <w:keepNext/>
        <w:bidi/>
        <w:spacing w:after="240"/>
        <w:rPr>
          <w:sz w:val="26"/>
          <w:szCs w:val="26"/>
          <w:u w:val="single"/>
          <w:rtl/>
          <w:lang w:val="en-US" w:bidi="ar-SA"/>
        </w:rPr>
      </w:pPr>
      <w:r w:rsidRPr="00BA410B">
        <w:rPr>
          <w:sz w:val="26"/>
          <w:szCs w:val="26"/>
          <w:u w:val="single"/>
          <w:rtl/>
          <w:lang w:val="en-US"/>
        </w:rPr>
        <w:t xml:space="preserve">تقدير الفوائد المناخية من تنفيذ خطط إدارة </w:t>
      </w:r>
      <w:r>
        <w:rPr>
          <w:rFonts w:hint="cs"/>
          <w:sz w:val="26"/>
          <w:szCs w:val="26"/>
          <w:u w:val="single"/>
          <w:rtl/>
          <w:lang w:val="en-US"/>
        </w:rPr>
        <w:t>إزالة المواد</w:t>
      </w:r>
      <w:r w:rsidRPr="00BA410B">
        <w:rPr>
          <w:sz w:val="26"/>
          <w:szCs w:val="26"/>
          <w:u w:val="single"/>
          <w:rtl/>
          <w:lang w:val="en-US"/>
        </w:rPr>
        <w:t xml:space="preserve"> الهيدروكلوروفلوروكربون</w:t>
      </w:r>
      <w:r>
        <w:rPr>
          <w:rFonts w:hint="cs"/>
          <w:sz w:val="26"/>
          <w:szCs w:val="26"/>
          <w:u w:val="single"/>
          <w:rtl/>
          <w:lang w:val="en-US"/>
        </w:rPr>
        <w:t>ية</w:t>
      </w:r>
    </w:p>
    <w:p w14:paraId="0A9589BD" w14:textId="0EEEB933" w:rsidR="006C7E64" w:rsidRPr="00BA410B" w:rsidRDefault="006C7E64" w:rsidP="006C7E64">
      <w:pPr>
        <w:pStyle w:val="Heading1"/>
        <w:bidi/>
        <w:rPr>
          <w:sz w:val="26"/>
          <w:szCs w:val="26"/>
          <w:lang w:val="en-US"/>
        </w:rPr>
      </w:pPr>
      <w:r w:rsidRPr="00BA410B">
        <w:rPr>
          <w:sz w:val="26"/>
          <w:szCs w:val="26"/>
          <w:rtl/>
          <w:lang w:val="en-US"/>
        </w:rPr>
        <w:t xml:space="preserve">تقترح الأمانة استخدام منهجية مماثلة لتقدير الفوائد المناخية من تنفيذ خطط إدارة </w:t>
      </w:r>
      <w:r>
        <w:rPr>
          <w:rFonts w:hint="cs"/>
          <w:sz w:val="26"/>
          <w:szCs w:val="26"/>
          <w:rtl/>
          <w:lang w:val="en-US"/>
        </w:rPr>
        <w:t xml:space="preserve">إزالة المواد </w:t>
      </w:r>
      <w:r w:rsidRPr="00BA410B">
        <w:rPr>
          <w:sz w:val="26"/>
          <w:szCs w:val="26"/>
          <w:rtl/>
          <w:lang w:val="en-US"/>
        </w:rPr>
        <w:t>الهيدروكلوروفلوروكربون</w:t>
      </w:r>
      <w:r>
        <w:rPr>
          <w:rFonts w:hint="cs"/>
          <w:sz w:val="26"/>
          <w:szCs w:val="26"/>
          <w:rtl/>
          <w:lang w:val="en-US"/>
        </w:rPr>
        <w:t>ية</w:t>
      </w:r>
      <w:r w:rsidRPr="00BA410B">
        <w:rPr>
          <w:sz w:val="26"/>
          <w:szCs w:val="26"/>
          <w:rtl/>
          <w:lang w:val="en-US"/>
        </w:rPr>
        <w:t xml:space="preserve"> </w:t>
      </w:r>
      <w:r>
        <w:rPr>
          <w:rFonts w:hint="cs"/>
          <w:sz w:val="26"/>
          <w:szCs w:val="26"/>
          <w:rtl/>
          <w:lang w:val="en-US"/>
        </w:rPr>
        <w:t xml:space="preserve">مثل </w:t>
      </w:r>
      <w:r>
        <w:rPr>
          <w:sz w:val="26"/>
          <w:szCs w:val="26"/>
          <w:rtl/>
          <w:lang w:val="en-US"/>
        </w:rPr>
        <w:t xml:space="preserve">خطط تنفيذ </w:t>
      </w:r>
      <w:r>
        <w:rPr>
          <w:rFonts w:hint="cs"/>
          <w:sz w:val="26"/>
          <w:szCs w:val="26"/>
          <w:rtl/>
          <w:lang w:val="en-US"/>
        </w:rPr>
        <w:t>تعديل كيغالي</w:t>
      </w:r>
      <w:r w:rsidRPr="00BA410B">
        <w:rPr>
          <w:sz w:val="26"/>
          <w:szCs w:val="26"/>
          <w:rtl/>
          <w:lang w:val="en-US"/>
        </w:rPr>
        <w:t xml:space="preserve">، أي أن تقدير الفوائد المناخية سيستند إلى الفرق في الاستهلاك بين أهداف خطة إدارة </w:t>
      </w:r>
      <w:r>
        <w:rPr>
          <w:rFonts w:hint="cs"/>
          <w:sz w:val="26"/>
          <w:szCs w:val="26"/>
          <w:rtl/>
          <w:lang w:val="en-US"/>
        </w:rPr>
        <w:t xml:space="preserve">إزالة المواد </w:t>
      </w:r>
      <w:r w:rsidRPr="00BA410B">
        <w:rPr>
          <w:sz w:val="26"/>
          <w:szCs w:val="26"/>
          <w:rtl/>
          <w:lang w:val="en-US"/>
        </w:rPr>
        <w:t>الهيدروكلوروفلوروكربون</w:t>
      </w:r>
      <w:r>
        <w:rPr>
          <w:rFonts w:hint="cs"/>
          <w:sz w:val="26"/>
          <w:szCs w:val="26"/>
          <w:rtl/>
          <w:lang w:val="en-US"/>
        </w:rPr>
        <w:t>ية</w:t>
      </w:r>
      <w:r w:rsidRPr="00BA410B">
        <w:rPr>
          <w:sz w:val="26"/>
          <w:szCs w:val="26"/>
          <w:rtl/>
          <w:lang w:val="en-US"/>
        </w:rPr>
        <w:t xml:space="preserve"> وسيناريو العمل المعتاد </w:t>
      </w:r>
      <w:r>
        <w:rPr>
          <w:sz w:val="26"/>
          <w:szCs w:val="26"/>
          <w:rtl/>
          <w:lang w:val="en-US"/>
        </w:rPr>
        <w:t>القائم على نمو بنسبة</w:t>
      </w:r>
      <w:r>
        <w:rPr>
          <w:rFonts w:hint="cs"/>
          <w:sz w:val="26"/>
          <w:szCs w:val="26"/>
          <w:rtl/>
          <w:lang w:val="en-US"/>
        </w:rPr>
        <w:t xml:space="preserve"> </w:t>
      </w:r>
      <w:r w:rsidRPr="00BA410B">
        <w:rPr>
          <w:sz w:val="26"/>
          <w:szCs w:val="26"/>
          <w:lang w:val="en-US"/>
        </w:rPr>
        <w:t>3</w:t>
      </w:r>
      <w:r>
        <w:rPr>
          <w:rFonts w:hint="cs"/>
          <w:sz w:val="26"/>
          <w:szCs w:val="26"/>
          <w:rtl/>
          <w:lang w:val="en-US"/>
        </w:rPr>
        <w:t xml:space="preserve"> في المائة من</w:t>
      </w:r>
      <w:r w:rsidRPr="00BA410B">
        <w:rPr>
          <w:sz w:val="26"/>
          <w:szCs w:val="26"/>
          <w:rtl/>
          <w:lang w:val="en-US"/>
        </w:rPr>
        <w:t xml:space="preserve"> خط الأساس</w:t>
      </w:r>
      <w:r>
        <w:rPr>
          <w:rFonts w:hint="cs"/>
          <w:sz w:val="26"/>
          <w:szCs w:val="26"/>
          <w:rtl/>
          <w:lang w:val="en-US"/>
        </w:rPr>
        <w:t xml:space="preserve"> المحدد</w:t>
      </w:r>
      <w:r w:rsidRPr="00BA410B">
        <w:rPr>
          <w:sz w:val="26"/>
          <w:szCs w:val="26"/>
          <w:rtl/>
          <w:lang w:val="en-US"/>
        </w:rPr>
        <w:t xml:space="preserve"> </w:t>
      </w:r>
      <w:r>
        <w:rPr>
          <w:rFonts w:hint="cs"/>
          <w:sz w:val="26"/>
          <w:szCs w:val="26"/>
          <w:rtl/>
          <w:lang w:val="en-US"/>
        </w:rPr>
        <w:t>للمواد</w:t>
      </w:r>
      <w:r w:rsidRPr="00BA410B">
        <w:rPr>
          <w:sz w:val="26"/>
          <w:szCs w:val="26"/>
          <w:rtl/>
          <w:lang w:val="en-US"/>
        </w:rPr>
        <w:t xml:space="preserve"> الهيدروكلوروفلوروكربون</w:t>
      </w:r>
      <w:r>
        <w:rPr>
          <w:rFonts w:hint="cs"/>
          <w:sz w:val="26"/>
          <w:szCs w:val="26"/>
          <w:rtl/>
          <w:lang w:val="en-US"/>
        </w:rPr>
        <w:t>ية.</w:t>
      </w:r>
      <w:r w:rsidRPr="00BA410B">
        <w:rPr>
          <w:sz w:val="26"/>
          <w:szCs w:val="26"/>
          <w:lang w:val="en-US"/>
        </w:rPr>
        <w:t xml:space="preserve"> </w:t>
      </w:r>
      <w:r w:rsidRPr="00BA410B">
        <w:rPr>
          <w:sz w:val="26"/>
          <w:szCs w:val="26"/>
          <w:rtl/>
          <w:lang w:val="en-US"/>
        </w:rPr>
        <w:t xml:space="preserve">ولكن، بخلاف منهجية </w:t>
      </w:r>
      <w:r>
        <w:rPr>
          <w:sz w:val="26"/>
          <w:szCs w:val="26"/>
          <w:rtl/>
          <w:lang w:val="en-US"/>
        </w:rPr>
        <w:t xml:space="preserve">خطط تنفيذ </w:t>
      </w:r>
      <w:r>
        <w:rPr>
          <w:rFonts w:hint="cs"/>
          <w:sz w:val="26"/>
          <w:szCs w:val="26"/>
          <w:rtl/>
          <w:lang w:val="en-US"/>
        </w:rPr>
        <w:t>تعديل كيغالي،</w:t>
      </w:r>
      <w:r w:rsidRPr="00BA410B">
        <w:rPr>
          <w:sz w:val="26"/>
          <w:szCs w:val="26"/>
          <w:rtl/>
          <w:lang w:val="en-US"/>
        </w:rPr>
        <w:t xml:space="preserve"> يجب أن تأخذ المنهجية المناسبة في الاعتبار </w:t>
      </w:r>
      <w:r>
        <w:rPr>
          <w:rFonts w:hint="cs"/>
          <w:sz w:val="26"/>
          <w:szCs w:val="26"/>
          <w:rtl/>
          <w:lang w:val="en-US"/>
        </w:rPr>
        <w:t>المواد</w:t>
      </w:r>
      <w:r w:rsidRPr="00BA410B">
        <w:rPr>
          <w:sz w:val="26"/>
          <w:szCs w:val="26"/>
          <w:rtl/>
          <w:lang w:val="en-US"/>
        </w:rPr>
        <w:t xml:space="preserve"> الهيدروفلوروكربون</w:t>
      </w:r>
      <w:r>
        <w:rPr>
          <w:rFonts w:hint="cs"/>
          <w:sz w:val="26"/>
          <w:szCs w:val="26"/>
          <w:rtl/>
          <w:lang w:val="en-US"/>
        </w:rPr>
        <w:t>ية</w:t>
      </w:r>
      <w:r w:rsidRPr="00BA410B">
        <w:rPr>
          <w:sz w:val="26"/>
          <w:szCs w:val="26"/>
          <w:rtl/>
          <w:lang w:val="en-US"/>
        </w:rPr>
        <w:t xml:space="preserve"> التي </w:t>
      </w:r>
      <w:r w:rsidR="003258EC">
        <w:rPr>
          <w:rFonts w:hint="cs"/>
          <w:sz w:val="26"/>
          <w:szCs w:val="26"/>
          <w:rtl/>
          <w:lang w:val="en-US"/>
        </w:rPr>
        <w:t>جرى</w:t>
      </w:r>
      <w:r w:rsidRPr="00BA410B">
        <w:rPr>
          <w:sz w:val="26"/>
          <w:szCs w:val="26"/>
          <w:rtl/>
          <w:lang w:val="en-US"/>
        </w:rPr>
        <w:t xml:space="preserve"> إدخالها تدريجيا </w:t>
      </w:r>
      <w:r>
        <w:rPr>
          <w:rFonts w:hint="cs"/>
          <w:sz w:val="26"/>
          <w:szCs w:val="26"/>
          <w:rtl/>
          <w:lang w:val="en-US"/>
        </w:rPr>
        <w:t>بسبب إزالة المواد</w:t>
      </w:r>
      <w:r w:rsidRPr="00BA410B">
        <w:rPr>
          <w:sz w:val="26"/>
          <w:szCs w:val="26"/>
          <w:rtl/>
          <w:lang w:val="en-US"/>
        </w:rPr>
        <w:t xml:space="preserve"> الهيدروكلوروفلوروكربون</w:t>
      </w:r>
      <w:r>
        <w:rPr>
          <w:rFonts w:hint="cs"/>
          <w:sz w:val="26"/>
          <w:szCs w:val="26"/>
          <w:rtl/>
          <w:lang w:val="en-US"/>
        </w:rPr>
        <w:t>ية.</w:t>
      </w:r>
      <w:r w:rsidRPr="00BA410B">
        <w:rPr>
          <w:sz w:val="26"/>
          <w:szCs w:val="26"/>
          <w:lang w:val="en-US"/>
        </w:rPr>
        <w:t xml:space="preserve"> </w:t>
      </w:r>
      <w:r w:rsidRPr="00BA410B">
        <w:rPr>
          <w:sz w:val="26"/>
          <w:szCs w:val="26"/>
          <w:rtl/>
          <w:lang w:val="en-US"/>
        </w:rPr>
        <w:t xml:space="preserve">وستقدم الأمانة تحديثا </w:t>
      </w:r>
      <w:r>
        <w:rPr>
          <w:rFonts w:hint="cs"/>
          <w:sz w:val="26"/>
          <w:szCs w:val="26"/>
          <w:rtl/>
          <w:lang w:val="en-US"/>
        </w:rPr>
        <w:t>بشأن</w:t>
      </w:r>
      <w:r w:rsidRPr="00BA410B">
        <w:rPr>
          <w:sz w:val="26"/>
          <w:szCs w:val="26"/>
          <w:rtl/>
          <w:lang w:val="en-US"/>
        </w:rPr>
        <w:t xml:space="preserve"> منهجية </w:t>
      </w:r>
      <w:r>
        <w:rPr>
          <w:rFonts w:hint="cs"/>
          <w:sz w:val="26"/>
          <w:szCs w:val="26"/>
          <w:rtl/>
          <w:lang w:val="en-US"/>
        </w:rPr>
        <w:t>ممكنة</w:t>
      </w:r>
      <w:r w:rsidRPr="00BA410B">
        <w:rPr>
          <w:sz w:val="26"/>
          <w:szCs w:val="26"/>
          <w:rtl/>
          <w:lang w:val="en-US"/>
        </w:rPr>
        <w:t xml:space="preserve"> لمراعاة هذا الإدخال التدريجي في الاجتماع </w:t>
      </w:r>
      <w:r w:rsidR="003258EC" w:rsidRPr="003258EC">
        <w:rPr>
          <w:rFonts w:hint="cs"/>
          <w:b/>
          <w:bCs/>
          <w:sz w:val="26"/>
          <w:szCs w:val="26"/>
          <w:rtl/>
          <w:lang w:val="en-US"/>
        </w:rPr>
        <w:t>الرابع بعد المائة</w:t>
      </w:r>
      <w:r w:rsidRPr="00BA410B">
        <w:rPr>
          <w:sz w:val="26"/>
          <w:szCs w:val="26"/>
          <w:lang w:val="en-US"/>
        </w:rPr>
        <w:t>.</w:t>
      </w:r>
    </w:p>
    <w:p w14:paraId="25D1E03B" w14:textId="77777777" w:rsidR="006C7E64" w:rsidRPr="00BA410B" w:rsidRDefault="006C7E64" w:rsidP="006C7E64">
      <w:pPr>
        <w:pStyle w:val="Heading1"/>
        <w:numPr>
          <w:ilvl w:val="0"/>
          <w:numId w:val="0"/>
        </w:numPr>
        <w:bidi/>
        <w:rPr>
          <w:b/>
          <w:bCs/>
          <w:sz w:val="26"/>
          <w:szCs w:val="26"/>
          <w:rtl/>
        </w:rPr>
      </w:pPr>
      <w:r>
        <w:rPr>
          <w:rFonts w:hint="cs"/>
          <w:b/>
          <w:bCs/>
          <w:sz w:val="26"/>
          <w:szCs w:val="26"/>
          <w:rtl/>
          <w:lang w:val="en-US"/>
        </w:rPr>
        <w:t>ال</w:t>
      </w:r>
      <w:r w:rsidRPr="00BA410B">
        <w:rPr>
          <w:b/>
          <w:bCs/>
          <w:sz w:val="26"/>
          <w:szCs w:val="26"/>
          <w:rtl/>
        </w:rPr>
        <w:t>توصية</w:t>
      </w:r>
    </w:p>
    <w:p w14:paraId="7F93FAFA" w14:textId="77777777" w:rsidR="006C7E64" w:rsidRPr="00BA410B" w:rsidRDefault="006C7E64" w:rsidP="006C7E64">
      <w:pPr>
        <w:pStyle w:val="Heading1"/>
        <w:bidi/>
        <w:rPr>
          <w:sz w:val="26"/>
          <w:szCs w:val="26"/>
          <w:lang w:val="en-US"/>
        </w:rPr>
      </w:pPr>
      <w:r w:rsidRPr="00BA410B">
        <w:rPr>
          <w:sz w:val="26"/>
          <w:szCs w:val="26"/>
          <w:rtl/>
          <w:lang w:val="en-US"/>
        </w:rPr>
        <w:t>قد ترغب اللجنة التنفيذية في</w:t>
      </w:r>
      <w:r w:rsidRPr="00BA410B">
        <w:rPr>
          <w:sz w:val="26"/>
          <w:szCs w:val="26"/>
          <w:lang w:val="en-US"/>
        </w:rPr>
        <w:t>:</w:t>
      </w:r>
    </w:p>
    <w:p w14:paraId="6B105293" w14:textId="1E186BC4" w:rsidR="006C7E64" w:rsidRPr="00BA410B" w:rsidRDefault="006C7E64" w:rsidP="006C7E64">
      <w:pPr>
        <w:pStyle w:val="Heading2"/>
        <w:bidi/>
        <w:rPr>
          <w:sz w:val="26"/>
          <w:szCs w:val="26"/>
          <w:lang w:val="en-US"/>
        </w:rPr>
      </w:pPr>
      <w:r>
        <w:rPr>
          <w:rFonts w:hint="cs"/>
          <w:sz w:val="26"/>
          <w:szCs w:val="26"/>
          <w:rtl/>
          <w:lang w:val="en-US"/>
        </w:rPr>
        <w:t>أن تنظر</w:t>
      </w:r>
      <w:r w:rsidRPr="00BA410B">
        <w:rPr>
          <w:sz w:val="26"/>
          <w:szCs w:val="26"/>
          <w:rtl/>
          <w:lang w:val="en-US"/>
        </w:rPr>
        <w:t xml:space="preserve"> في الموافقة على المنهجية المستخدمة لحساب التأثيرات المناخية الناجمة عن تنفيذ خطط </w:t>
      </w:r>
      <w:r>
        <w:rPr>
          <w:rFonts w:hint="cs"/>
          <w:sz w:val="26"/>
          <w:szCs w:val="26"/>
          <w:rtl/>
          <w:lang w:val="en-US"/>
        </w:rPr>
        <w:lastRenderedPageBreak/>
        <w:t xml:space="preserve">تنفيذ تعديل </w:t>
      </w:r>
      <w:r w:rsidRPr="00BA410B">
        <w:rPr>
          <w:sz w:val="26"/>
          <w:szCs w:val="26"/>
          <w:rtl/>
          <w:lang w:val="en-US"/>
        </w:rPr>
        <w:t xml:space="preserve">كيغالي </w:t>
      </w:r>
      <w:r>
        <w:rPr>
          <w:rFonts w:hint="cs"/>
          <w:sz w:val="26"/>
          <w:szCs w:val="26"/>
          <w:rtl/>
          <w:lang w:val="en-US"/>
        </w:rPr>
        <w:t xml:space="preserve">للمواد </w:t>
      </w:r>
      <w:r w:rsidRPr="00BA410B">
        <w:rPr>
          <w:sz w:val="26"/>
          <w:szCs w:val="26"/>
          <w:rtl/>
          <w:lang w:val="en-US"/>
        </w:rPr>
        <w:t>الهيدروفلوروكربون</w:t>
      </w:r>
      <w:r>
        <w:rPr>
          <w:rFonts w:hint="cs"/>
          <w:sz w:val="26"/>
          <w:szCs w:val="26"/>
          <w:rtl/>
          <w:lang w:val="en-US"/>
        </w:rPr>
        <w:t>ية</w:t>
      </w:r>
      <w:r w:rsidRPr="00BA410B">
        <w:rPr>
          <w:sz w:val="26"/>
          <w:szCs w:val="26"/>
          <w:rtl/>
          <w:lang w:val="en-US"/>
        </w:rPr>
        <w:t xml:space="preserve"> </w:t>
      </w:r>
      <w:r>
        <w:rPr>
          <w:rFonts w:hint="cs"/>
          <w:sz w:val="26"/>
          <w:szCs w:val="26"/>
          <w:rtl/>
          <w:lang w:val="en-US"/>
        </w:rPr>
        <w:t>ا</w:t>
      </w:r>
      <w:r>
        <w:rPr>
          <w:sz w:val="26"/>
          <w:szCs w:val="26"/>
          <w:rtl/>
          <w:lang w:val="en-US"/>
        </w:rPr>
        <w:t>لموضحة في الفقرات من</w:t>
      </w:r>
      <w:r w:rsidR="003258EC">
        <w:rPr>
          <w:rFonts w:hint="cs"/>
          <w:sz w:val="26"/>
          <w:szCs w:val="26"/>
          <w:rtl/>
          <w:lang w:val="en-US"/>
        </w:rPr>
        <w:t xml:space="preserve"> 19</w:t>
      </w:r>
      <w:r w:rsidRPr="00BA410B">
        <w:rPr>
          <w:sz w:val="26"/>
          <w:szCs w:val="26"/>
          <w:lang w:val="en-US"/>
        </w:rPr>
        <w:t xml:space="preserve"> </w:t>
      </w:r>
      <w:r>
        <w:rPr>
          <w:sz w:val="26"/>
          <w:szCs w:val="26"/>
          <w:rtl/>
          <w:lang w:val="en-US"/>
        </w:rPr>
        <w:t>إلى</w:t>
      </w:r>
      <w:r w:rsidR="003258EC">
        <w:rPr>
          <w:rFonts w:hint="cs"/>
          <w:sz w:val="26"/>
          <w:szCs w:val="26"/>
          <w:rtl/>
          <w:lang w:val="en-US"/>
        </w:rPr>
        <w:t xml:space="preserve"> 29</w:t>
      </w:r>
      <w:r>
        <w:rPr>
          <w:rFonts w:hint="cs"/>
          <w:sz w:val="26"/>
          <w:szCs w:val="26"/>
          <w:rtl/>
          <w:lang w:val="en-US"/>
        </w:rPr>
        <w:t xml:space="preserve"> </w:t>
      </w:r>
      <w:r w:rsidRPr="00BA410B">
        <w:rPr>
          <w:sz w:val="26"/>
          <w:szCs w:val="26"/>
          <w:rtl/>
          <w:lang w:val="en-US"/>
        </w:rPr>
        <w:t xml:space="preserve">من الوثيقة </w:t>
      </w:r>
      <w:r w:rsidRPr="00BA410B">
        <w:rPr>
          <w:sz w:val="26"/>
          <w:szCs w:val="26"/>
          <w:lang w:val="en-US"/>
        </w:rPr>
        <w:t>UNEP/OzL.Pro/ExCom/</w:t>
      </w:r>
      <w:r w:rsidR="003258EC">
        <w:rPr>
          <w:sz w:val="26"/>
          <w:szCs w:val="26"/>
          <w:lang w:val="en-US"/>
        </w:rPr>
        <w:t>97</w:t>
      </w:r>
      <w:r w:rsidRPr="00BA410B">
        <w:rPr>
          <w:sz w:val="26"/>
          <w:szCs w:val="26"/>
          <w:lang w:val="en-US"/>
        </w:rPr>
        <w:t>/</w:t>
      </w:r>
      <w:r w:rsidR="003258EC">
        <w:rPr>
          <w:sz w:val="26"/>
          <w:szCs w:val="26"/>
          <w:lang w:val="en-US"/>
        </w:rPr>
        <w:t>26</w:t>
      </w:r>
      <w:r w:rsidRPr="00BA410B">
        <w:rPr>
          <w:sz w:val="26"/>
          <w:szCs w:val="26"/>
          <w:lang w:val="en-US"/>
        </w:rPr>
        <w:t xml:space="preserve"> </w:t>
      </w:r>
      <w:r>
        <w:rPr>
          <w:rFonts w:hint="cs"/>
          <w:sz w:val="26"/>
          <w:szCs w:val="26"/>
          <w:rtl/>
          <w:lang w:val="en-US"/>
        </w:rPr>
        <w:t xml:space="preserve"> </w:t>
      </w:r>
      <w:r w:rsidRPr="00BA410B">
        <w:rPr>
          <w:sz w:val="26"/>
          <w:szCs w:val="26"/>
          <w:rtl/>
          <w:lang w:val="en-US"/>
        </w:rPr>
        <w:t>و</w:t>
      </w:r>
      <w:r w:rsidR="003258EC">
        <w:rPr>
          <w:rFonts w:hint="cs"/>
          <w:sz w:val="26"/>
          <w:szCs w:val="26"/>
          <w:rtl/>
          <w:lang w:val="en-US"/>
        </w:rPr>
        <w:t xml:space="preserve">أن </w:t>
      </w:r>
      <w:r>
        <w:rPr>
          <w:rFonts w:hint="cs"/>
          <w:sz w:val="26"/>
          <w:szCs w:val="26"/>
          <w:rtl/>
          <w:lang w:val="en-US"/>
        </w:rPr>
        <w:t>ت</w:t>
      </w:r>
      <w:r w:rsidRPr="00BA410B">
        <w:rPr>
          <w:sz w:val="26"/>
          <w:szCs w:val="26"/>
          <w:rtl/>
          <w:lang w:val="en-US"/>
        </w:rPr>
        <w:t xml:space="preserve">طلب </w:t>
      </w:r>
      <w:r w:rsidR="003258EC">
        <w:rPr>
          <w:rFonts w:hint="cs"/>
          <w:sz w:val="26"/>
          <w:szCs w:val="26"/>
          <w:rtl/>
          <w:lang w:val="en-US"/>
        </w:rPr>
        <w:t>إلى</w:t>
      </w:r>
      <w:r w:rsidRPr="00BA410B">
        <w:rPr>
          <w:sz w:val="26"/>
          <w:szCs w:val="26"/>
          <w:rtl/>
          <w:lang w:val="en-US"/>
        </w:rPr>
        <w:t xml:space="preserve"> الأمانة </w:t>
      </w:r>
      <w:r>
        <w:rPr>
          <w:rFonts w:hint="cs"/>
          <w:sz w:val="26"/>
          <w:szCs w:val="26"/>
          <w:rtl/>
          <w:lang w:val="en-US"/>
        </w:rPr>
        <w:t xml:space="preserve">أن </w:t>
      </w:r>
      <w:r>
        <w:rPr>
          <w:sz w:val="26"/>
          <w:szCs w:val="26"/>
          <w:rtl/>
          <w:lang w:val="en-US"/>
        </w:rPr>
        <w:t>تطب</w:t>
      </w:r>
      <w:r w:rsidRPr="00BA410B">
        <w:rPr>
          <w:sz w:val="26"/>
          <w:szCs w:val="26"/>
          <w:rtl/>
          <w:lang w:val="en-US"/>
        </w:rPr>
        <w:t>ق المنهجية؛</w:t>
      </w:r>
    </w:p>
    <w:p w14:paraId="6C3CBC79" w14:textId="50A6246D" w:rsidR="006C7E64" w:rsidRPr="00BA410B" w:rsidRDefault="006C7E64" w:rsidP="006C7E64">
      <w:pPr>
        <w:pStyle w:val="Heading2"/>
        <w:bidi/>
        <w:rPr>
          <w:sz w:val="26"/>
          <w:szCs w:val="26"/>
          <w:lang w:val="en-US"/>
        </w:rPr>
      </w:pPr>
      <w:r>
        <w:rPr>
          <w:rFonts w:hint="cs"/>
          <w:sz w:val="26"/>
          <w:szCs w:val="26"/>
          <w:rtl/>
          <w:lang w:val="en-US"/>
        </w:rPr>
        <w:t xml:space="preserve">أن تشير إلى </w:t>
      </w:r>
      <w:r w:rsidRPr="00BA410B">
        <w:rPr>
          <w:sz w:val="26"/>
          <w:szCs w:val="26"/>
          <w:rtl/>
          <w:lang w:val="en-US"/>
        </w:rPr>
        <w:t xml:space="preserve">أن الأمانة ستقدم تحديثا، في الاجتماع </w:t>
      </w:r>
      <w:r w:rsidR="003258EC">
        <w:rPr>
          <w:rFonts w:hint="cs"/>
          <w:sz w:val="26"/>
          <w:szCs w:val="26"/>
          <w:rtl/>
          <w:lang w:val="en-US"/>
        </w:rPr>
        <w:t>الرابع بعد المائة</w:t>
      </w:r>
      <w:r>
        <w:rPr>
          <w:rFonts w:hint="cs"/>
          <w:sz w:val="26"/>
          <w:szCs w:val="26"/>
          <w:rtl/>
          <w:lang w:val="en-US"/>
        </w:rPr>
        <w:t>،</w:t>
      </w:r>
      <w:r>
        <w:rPr>
          <w:rFonts w:hint="cs"/>
          <w:sz w:val="26"/>
          <w:szCs w:val="26"/>
          <w:vertAlign w:val="superscript"/>
          <w:rtl/>
          <w:lang w:val="en-US"/>
        </w:rPr>
        <w:t xml:space="preserve"> </w:t>
      </w:r>
      <w:r w:rsidRPr="00BA410B">
        <w:rPr>
          <w:sz w:val="26"/>
          <w:szCs w:val="26"/>
          <w:rtl/>
          <w:lang w:val="en-US"/>
        </w:rPr>
        <w:t>بشأن العمل المستقبلي المتعلق بما يلي</w:t>
      </w:r>
      <w:r w:rsidRPr="00BA410B">
        <w:rPr>
          <w:sz w:val="26"/>
          <w:szCs w:val="26"/>
          <w:lang w:val="en-US"/>
        </w:rPr>
        <w:t>:</w:t>
      </w:r>
    </w:p>
    <w:p w14:paraId="71175D86" w14:textId="274868DE" w:rsidR="006C7E64" w:rsidRPr="00D365CC" w:rsidRDefault="003258EC" w:rsidP="006C7E64">
      <w:pPr>
        <w:pStyle w:val="Heading3"/>
        <w:bidi/>
        <w:rPr>
          <w:sz w:val="26"/>
          <w:szCs w:val="26"/>
          <w:lang w:val="en-US"/>
        </w:rPr>
      </w:pPr>
      <w:r>
        <w:rPr>
          <w:rFonts w:hint="cs"/>
          <w:sz w:val="26"/>
          <w:szCs w:val="26"/>
          <w:rtl/>
          <w:lang w:val="en-US"/>
        </w:rPr>
        <w:t xml:space="preserve">تقديم </w:t>
      </w:r>
      <w:r w:rsidR="006C7E64" w:rsidRPr="00D365CC">
        <w:rPr>
          <w:sz w:val="26"/>
          <w:szCs w:val="26"/>
          <w:rtl/>
          <w:lang w:val="en-US"/>
        </w:rPr>
        <w:t>تحديثات إضافية لمؤشر تأثير المناخ ل</w:t>
      </w:r>
      <w:r w:rsidR="006C7E64">
        <w:rPr>
          <w:rFonts w:hint="cs"/>
          <w:sz w:val="26"/>
          <w:szCs w:val="26"/>
          <w:rtl/>
          <w:lang w:val="en-US"/>
        </w:rPr>
        <w:t>ل</w:t>
      </w:r>
      <w:r w:rsidR="006C7E64" w:rsidRPr="00D365CC">
        <w:rPr>
          <w:sz w:val="26"/>
          <w:szCs w:val="26"/>
          <w:rtl/>
          <w:lang w:val="en-US"/>
        </w:rPr>
        <w:t xml:space="preserve">صندوق المتعدد الأطراف </w:t>
      </w:r>
      <w:r w:rsidR="006C7E64">
        <w:rPr>
          <w:rFonts w:hint="cs"/>
          <w:sz w:val="26"/>
          <w:szCs w:val="26"/>
          <w:rtl/>
          <w:lang w:val="en-US"/>
        </w:rPr>
        <w:t xml:space="preserve">على النحو الموصوف </w:t>
      </w:r>
      <w:r w:rsidR="006C7E64" w:rsidRPr="00D365CC">
        <w:rPr>
          <w:sz w:val="26"/>
          <w:szCs w:val="26"/>
          <w:rtl/>
          <w:lang w:val="en-US"/>
        </w:rPr>
        <w:t>في الوثيقة المشار إليها في الفقرة الفرعية</w:t>
      </w:r>
      <w:r w:rsidR="006C7E64">
        <w:rPr>
          <w:rFonts w:hint="cs"/>
          <w:sz w:val="26"/>
          <w:szCs w:val="26"/>
          <w:rtl/>
          <w:lang w:val="en-US"/>
        </w:rPr>
        <w:t xml:space="preserve"> (أ)،</w:t>
      </w:r>
    </w:p>
    <w:p w14:paraId="286BC95A" w14:textId="1153687C" w:rsidR="006C7E64" w:rsidRPr="00BA410B" w:rsidRDefault="003258EC" w:rsidP="006C7E64">
      <w:pPr>
        <w:pStyle w:val="Heading3"/>
        <w:bidi/>
        <w:rPr>
          <w:sz w:val="26"/>
          <w:szCs w:val="26"/>
          <w:lang w:val="en-US"/>
        </w:rPr>
      </w:pPr>
      <w:r>
        <w:rPr>
          <w:rFonts w:hint="cs"/>
          <w:sz w:val="26"/>
          <w:szCs w:val="26"/>
          <w:rtl/>
          <w:lang w:val="en-US"/>
        </w:rPr>
        <w:t xml:space="preserve">تقديم </w:t>
      </w:r>
      <w:r w:rsidR="006C7E64" w:rsidRPr="00BA410B">
        <w:rPr>
          <w:sz w:val="26"/>
          <w:szCs w:val="26"/>
          <w:rtl/>
          <w:lang w:val="en-US"/>
        </w:rPr>
        <w:t xml:space="preserve">منهجية محدثة </w:t>
      </w:r>
      <w:r>
        <w:rPr>
          <w:rFonts w:hint="cs"/>
          <w:sz w:val="26"/>
          <w:szCs w:val="26"/>
          <w:rtl/>
          <w:lang w:val="en-US"/>
        </w:rPr>
        <w:t xml:space="preserve">على النحو </w:t>
      </w:r>
      <w:r w:rsidR="006C7E64" w:rsidRPr="00BA410B">
        <w:rPr>
          <w:sz w:val="26"/>
          <w:szCs w:val="26"/>
          <w:rtl/>
          <w:lang w:val="en-US"/>
        </w:rPr>
        <w:t>المشار إليه في الفقرة الفرعية</w:t>
      </w:r>
      <w:r w:rsidR="006C7E64">
        <w:rPr>
          <w:rFonts w:hint="cs"/>
          <w:sz w:val="26"/>
          <w:szCs w:val="26"/>
          <w:rtl/>
          <w:lang w:val="en-US"/>
        </w:rPr>
        <w:t xml:space="preserve"> (أ)</w:t>
      </w:r>
      <w:r w:rsidR="006C7E64" w:rsidRPr="00BA410B">
        <w:rPr>
          <w:sz w:val="26"/>
          <w:szCs w:val="26"/>
          <w:rtl/>
          <w:lang w:val="en-US"/>
        </w:rPr>
        <w:t xml:space="preserve">، مع </w:t>
      </w:r>
      <w:r>
        <w:rPr>
          <w:rFonts w:hint="cs"/>
          <w:sz w:val="26"/>
          <w:szCs w:val="26"/>
          <w:rtl/>
          <w:lang w:val="en-US"/>
        </w:rPr>
        <w:t>مراعاة</w:t>
      </w:r>
      <w:r w:rsidR="006C7E64">
        <w:rPr>
          <w:sz w:val="26"/>
          <w:szCs w:val="26"/>
          <w:rtl/>
          <w:lang w:val="en-US"/>
        </w:rPr>
        <w:t xml:space="preserve"> انخفاض الانبعاثات النا</w:t>
      </w:r>
      <w:r w:rsidR="006C7E64">
        <w:rPr>
          <w:rFonts w:hint="cs"/>
          <w:sz w:val="26"/>
          <w:szCs w:val="26"/>
          <w:rtl/>
          <w:lang w:val="en-US"/>
        </w:rPr>
        <w:t>جم</w:t>
      </w:r>
      <w:r w:rsidR="006C7E64" w:rsidRPr="00BA410B">
        <w:rPr>
          <w:sz w:val="26"/>
          <w:szCs w:val="26"/>
          <w:rtl/>
          <w:lang w:val="en-US"/>
        </w:rPr>
        <w:t xml:space="preserve"> عن تحسين كفاءة</w:t>
      </w:r>
      <w:r>
        <w:rPr>
          <w:rFonts w:hint="cs"/>
          <w:sz w:val="26"/>
          <w:szCs w:val="26"/>
          <w:rtl/>
          <w:lang w:val="en-US"/>
        </w:rPr>
        <w:t xml:space="preserve"> استخدام</w:t>
      </w:r>
      <w:r w:rsidR="006C7E64" w:rsidRPr="00BA410B">
        <w:rPr>
          <w:sz w:val="26"/>
          <w:szCs w:val="26"/>
          <w:rtl/>
          <w:lang w:val="en-US"/>
        </w:rPr>
        <w:t xml:space="preserve"> الطاقة نتيجة تنفيذ </w:t>
      </w:r>
      <w:r w:rsidR="006C7E64">
        <w:rPr>
          <w:sz w:val="26"/>
          <w:szCs w:val="26"/>
          <w:rtl/>
          <w:lang w:val="en-US"/>
        </w:rPr>
        <w:t xml:space="preserve">خطط تنفيذ </w:t>
      </w:r>
      <w:r w:rsidR="006C7E64">
        <w:rPr>
          <w:rFonts w:hint="cs"/>
          <w:sz w:val="26"/>
          <w:szCs w:val="26"/>
          <w:rtl/>
          <w:lang w:val="en-US"/>
        </w:rPr>
        <w:t>تعديل كيغالي</w:t>
      </w:r>
      <w:r w:rsidR="006C7E64">
        <w:rPr>
          <w:sz w:val="26"/>
          <w:szCs w:val="26"/>
          <w:rtl/>
          <w:lang w:val="en-US"/>
        </w:rPr>
        <w:t>؛</w:t>
      </w:r>
    </w:p>
    <w:p w14:paraId="4A185C49" w14:textId="482343D1" w:rsidR="006C7E64" w:rsidRPr="00BA410B" w:rsidRDefault="003258EC" w:rsidP="006C7E64">
      <w:pPr>
        <w:pStyle w:val="Heading3"/>
        <w:bidi/>
        <w:rPr>
          <w:sz w:val="26"/>
          <w:szCs w:val="26"/>
          <w:lang w:val="en-US"/>
        </w:rPr>
      </w:pPr>
      <w:r>
        <w:rPr>
          <w:rFonts w:hint="cs"/>
          <w:sz w:val="26"/>
          <w:szCs w:val="26"/>
          <w:rtl/>
          <w:lang w:val="en-US"/>
        </w:rPr>
        <w:t xml:space="preserve">تقديم </w:t>
      </w:r>
      <w:r w:rsidR="006C7E64" w:rsidRPr="00BA410B">
        <w:rPr>
          <w:sz w:val="26"/>
          <w:szCs w:val="26"/>
          <w:rtl/>
          <w:lang w:val="en-US"/>
        </w:rPr>
        <w:t xml:space="preserve">منهجية </w:t>
      </w:r>
      <w:r w:rsidR="006C7E64">
        <w:rPr>
          <w:rFonts w:hint="cs"/>
          <w:sz w:val="26"/>
          <w:szCs w:val="26"/>
          <w:rtl/>
          <w:lang w:val="en-US"/>
        </w:rPr>
        <w:t>ممكنة</w:t>
      </w:r>
      <w:r w:rsidR="006C7E64" w:rsidRPr="00BA410B">
        <w:rPr>
          <w:sz w:val="26"/>
          <w:szCs w:val="26"/>
          <w:rtl/>
          <w:lang w:val="en-US"/>
        </w:rPr>
        <w:t xml:space="preserve"> لتفسير </w:t>
      </w:r>
      <w:r w:rsidR="006C7E64">
        <w:rPr>
          <w:rFonts w:hint="cs"/>
          <w:sz w:val="26"/>
          <w:szCs w:val="26"/>
          <w:rtl/>
          <w:lang w:val="en-US"/>
        </w:rPr>
        <w:t>الإدخال</w:t>
      </w:r>
      <w:r w:rsidR="006C7E64">
        <w:rPr>
          <w:sz w:val="26"/>
          <w:szCs w:val="26"/>
          <w:rtl/>
          <w:lang w:val="en-US"/>
        </w:rPr>
        <w:t xml:space="preserve"> المتعلق</w:t>
      </w:r>
      <w:r w:rsidR="006C7E64" w:rsidRPr="00BA410B">
        <w:rPr>
          <w:sz w:val="26"/>
          <w:szCs w:val="26"/>
          <w:rtl/>
          <w:lang w:val="en-US"/>
        </w:rPr>
        <w:t xml:space="preserve"> بتنفيذ خطط إدارة </w:t>
      </w:r>
      <w:r w:rsidR="006C7E64">
        <w:rPr>
          <w:rFonts w:hint="cs"/>
          <w:sz w:val="26"/>
          <w:szCs w:val="26"/>
          <w:rtl/>
          <w:lang w:val="en-US"/>
        </w:rPr>
        <w:t>إزالة المواد</w:t>
      </w:r>
      <w:r w:rsidR="006C7E64" w:rsidRPr="00BA410B">
        <w:rPr>
          <w:sz w:val="26"/>
          <w:szCs w:val="26"/>
          <w:rtl/>
          <w:lang w:val="en-US"/>
        </w:rPr>
        <w:t xml:space="preserve"> الهيدروكلوروفلوروكربون</w:t>
      </w:r>
      <w:r w:rsidR="006C7E64">
        <w:rPr>
          <w:rFonts w:hint="cs"/>
          <w:sz w:val="26"/>
          <w:szCs w:val="26"/>
          <w:rtl/>
          <w:lang w:val="en-US"/>
        </w:rPr>
        <w:t>ية</w:t>
      </w:r>
      <w:r w:rsidR="006C7E64" w:rsidRPr="00BA410B">
        <w:rPr>
          <w:sz w:val="26"/>
          <w:szCs w:val="26"/>
          <w:lang w:val="en-US"/>
        </w:rPr>
        <w:t>.</w:t>
      </w:r>
    </w:p>
    <w:p w14:paraId="726D1534" w14:textId="4508B73D" w:rsidR="00105A44" w:rsidRPr="00BA410B" w:rsidRDefault="009006CB" w:rsidP="00434004">
      <w:pPr>
        <w:pStyle w:val="Heading1"/>
        <w:numPr>
          <w:ilvl w:val="0"/>
          <w:numId w:val="0"/>
        </w:numPr>
        <w:bidi/>
        <w:spacing w:before="360"/>
        <w:ind w:left="810" w:hanging="810"/>
        <w:rPr>
          <w:b/>
          <w:bCs/>
          <w:sz w:val="26"/>
          <w:szCs w:val="26"/>
          <w:rtl/>
        </w:rPr>
      </w:pPr>
      <w:r>
        <w:rPr>
          <w:rFonts w:hint="cs"/>
          <w:b/>
          <w:bCs/>
          <w:sz w:val="26"/>
          <w:szCs w:val="26"/>
          <w:rtl/>
        </w:rPr>
        <w:t>ثالثا 2:</w:t>
      </w:r>
      <w:r w:rsidR="00105A44" w:rsidRPr="00BA410B">
        <w:rPr>
          <w:b/>
          <w:bCs/>
          <w:sz w:val="26"/>
          <w:szCs w:val="26"/>
          <w:rtl/>
        </w:rPr>
        <w:t xml:space="preserve"> </w:t>
      </w:r>
      <w:r w:rsidR="00105A44" w:rsidRPr="00BA410B">
        <w:rPr>
          <w:b/>
          <w:bCs/>
          <w:sz w:val="26"/>
          <w:szCs w:val="26"/>
          <w:rtl/>
        </w:rPr>
        <w:tab/>
      </w:r>
      <w:r w:rsidR="00434004">
        <w:rPr>
          <w:rFonts w:hint="cs"/>
          <w:b/>
          <w:bCs/>
          <w:sz w:val="26"/>
          <w:szCs w:val="26"/>
          <w:rtl/>
        </w:rPr>
        <w:t xml:space="preserve"> </w:t>
      </w:r>
      <w:r w:rsidR="006C7E64" w:rsidRPr="006C7E64">
        <w:rPr>
          <w:b/>
          <w:bCs/>
          <w:sz w:val="26"/>
          <w:szCs w:val="26"/>
          <w:rtl/>
        </w:rPr>
        <w:t>النظر في تمديد نافذة التمويل لإعداد قوائم جرد وطنية لبنوك المواد الخاضعة للرقابة المستعملة أو غير المرغوب فيها ووضع خطة لجمع هذه المواد ونقلها والتخلص منها (المقرر 91/66)</w:t>
      </w:r>
    </w:p>
    <w:p w14:paraId="5AD39E0E" w14:textId="4C4266C9" w:rsidR="006C7E64" w:rsidRDefault="006C7E64" w:rsidP="006C7E64">
      <w:pPr>
        <w:pStyle w:val="Heading1"/>
        <w:bidi/>
        <w:rPr>
          <w:sz w:val="26"/>
          <w:szCs w:val="26"/>
        </w:rPr>
      </w:pPr>
      <w:r w:rsidRPr="006C7E64">
        <w:rPr>
          <w:sz w:val="26"/>
          <w:szCs w:val="26"/>
          <w:rtl/>
        </w:rPr>
        <w:t>في اجتماعها الحادي والتسعين، أنشأت اللجنة التنفيذية نافذة لإعداد قوائم جرد وطنية ل</w:t>
      </w:r>
      <w:r w:rsidR="003258EC">
        <w:rPr>
          <w:rFonts w:hint="cs"/>
          <w:sz w:val="26"/>
          <w:szCs w:val="26"/>
          <w:rtl/>
        </w:rPr>
        <w:t>بنوك</w:t>
      </w:r>
      <w:r w:rsidRPr="006C7E64">
        <w:rPr>
          <w:sz w:val="26"/>
          <w:szCs w:val="26"/>
          <w:rtl/>
        </w:rPr>
        <w:t xml:space="preserve"> المواد الخاضعة للرقابة المستعملة أو غير المرغوب فيها، وخطة لجمع هذه المواد ونقلها والتخلص منها، بما في ذلك النظر في إعادة تدويرها واستصلاحها وتدميرها بطريقة </w:t>
      </w:r>
      <w:r w:rsidR="0024154E">
        <w:rPr>
          <w:rFonts w:hint="cs"/>
          <w:sz w:val="26"/>
          <w:szCs w:val="26"/>
          <w:rtl/>
        </w:rPr>
        <w:t>مجدية</w:t>
      </w:r>
      <w:r w:rsidRPr="006C7E64">
        <w:rPr>
          <w:sz w:val="26"/>
          <w:szCs w:val="26"/>
          <w:rtl/>
        </w:rPr>
        <w:t xml:space="preserve"> التكلفة. وستُعرض المشاريع في إطار هذه النافذة التمويلية على اللجنة التنفيذية ل</w:t>
      </w:r>
      <w:r w:rsidR="003258EC">
        <w:rPr>
          <w:rFonts w:hint="cs"/>
          <w:sz w:val="26"/>
          <w:szCs w:val="26"/>
          <w:rtl/>
        </w:rPr>
        <w:t>كي ت</w:t>
      </w:r>
      <w:r w:rsidRPr="006C7E64">
        <w:rPr>
          <w:sz w:val="26"/>
          <w:szCs w:val="26"/>
          <w:rtl/>
        </w:rPr>
        <w:t xml:space="preserve">نظر فيها </w:t>
      </w:r>
      <w:r w:rsidR="00DA4D26">
        <w:rPr>
          <w:rFonts w:hint="cs"/>
          <w:sz w:val="26"/>
          <w:szCs w:val="26"/>
          <w:rtl/>
        </w:rPr>
        <w:t>ابتداء</w:t>
      </w:r>
      <w:r w:rsidRPr="006C7E64">
        <w:rPr>
          <w:sz w:val="26"/>
          <w:szCs w:val="26"/>
          <w:rtl/>
        </w:rPr>
        <w:t xml:space="preserve"> من اجتماعها الثالث والتسعين وحتى اجتماعها السابع والتسعين، على أن تُدرج في خطط </w:t>
      </w:r>
      <w:r w:rsidR="00DA4D26">
        <w:rPr>
          <w:rFonts w:hint="cs"/>
          <w:sz w:val="26"/>
          <w:szCs w:val="26"/>
          <w:rtl/>
        </w:rPr>
        <w:t>الأعمال</w:t>
      </w:r>
      <w:r w:rsidRPr="006C7E64">
        <w:rPr>
          <w:sz w:val="26"/>
          <w:szCs w:val="26"/>
          <w:rtl/>
        </w:rPr>
        <w:t xml:space="preserve"> ذات الصلة قبل الموافقة عليها (</w:t>
      </w:r>
      <w:r w:rsidR="00DA4D26">
        <w:rPr>
          <w:rFonts w:hint="cs"/>
          <w:sz w:val="26"/>
          <w:szCs w:val="26"/>
          <w:rtl/>
        </w:rPr>
        <w:t>المقرر 91/66</w:t>
      </w:r>
      <w:r w:rsidRPr="006C7E64">
        <w:rPr>
          <w:sz w:val="26"/>
          <w:szCs w:val="26"/>
          <w:rtl/>
        </w:rPr>
        <w:t>(ج)(</w:t>
      </w:r>
      <w:r w:rsidR="00D731E9">
        <w:rPr>
          <w:rFonts w:hint="cs"/>
          <w:sz w:val="26"/>
          <w:szCs w:val="26"/>
          <w:rtl/>
        </w:rPr>
        <w:t>3</w:t>
      </w:r>
      <w:r w:rsidRPr="006C7E64">
        <w:rPr>
          <w:sz w:val="26"/>
          <w:szCs w:val="26"/>
          <w:rtl/>
        </w:rPr>
        <w:t xml:space="preserve">)). </w:t>
      </w:r>
      <w:r w:rsidR="0024154E">
        <w:rPr>
          <w:rFonts w:hint="cs"/>
          <w:sz w:val="26"/>
          <w:szCs w:val="26"/>
          <w:rtl/>
        </w:rPr>
        <w:t>وبعد ذلك</w:t>
      </w:r>
      <w:r w:rsidRPr="006C7E64">
        <w:rPr>
          <w:sz w:val="26"/>
          <w:szCs w:val="26"/>
          <w:rtl/>
        </w:rPr>
        <w:t>، سمحت اللجنة التنفيذية للوكالات الثنائية والمنفذة</w:t>
      </w:r>
      <w:r w:rsidR="0024154E">
        <w:rPr>
          <w:rFonts w:hint="cs"/>
          <w:sz w:val="26"/>
          <w:szCs w:val="26"/>
          <w:rtl/>
        </w:rPr>
        <w:t>،</w:t>
      </w:r>
      <w:r w:rsidRPr="006C7E64">
        <w:rPr>
          <w:sz w:val="26"/>
          <w:szCs w:val="26"/>
          <w:rtl/>
        </w:rPr>
        <w:t xml:space="preserve"> </w:t>
      </w:r>
      <w:r w:rsidR="0024154E" w:rsidRPr="0024154E">
        <w:rPr>
          <w:sz w:val="26"/>
          <w:szCs w:val="26"/>
          <w:rtl/>
        </w:rPr>
        <w:t xml:space="preserve">على أساس استثنائي، </w:t>
      </w:r>
      <w:r w:rsidRPr="006C7E64">
        <w:rPr>
          <w:sz w:val="26"/>
          <w:szCs w:val="26"/>
          <w:rtl/>
        </w:rPr>
        <w:t xml:space="preserve">بتقديم مشاريع خلال عام </w:t>
      </w:r>
      <w:r w:rsidR="00DA4D26">
        <w:rPr>
          <w:rFonts w:hint="cs"/>
          <w:sz w:val="26"/>
          <w:szCs w:val="26"/>
          <w:rtl/>
        </w:rPr>
        <w:t>2024</w:t>
      </w:r>
      <w:r w:rsidRPr="006C7E64">
        <w:rPr>
          <w:sz w:val="26"/>
          <w:szCs w:val="26"/>
          <w:rtl/>
        </w:rPr>
        <w:t xml:space="preserve">، في إطار نافذة التمويل المنشأة بموجب القرار </w:t>
      </w:r>
      <w:r w:rsidR="00DA4D26">
        <w:rPr>
          <w:rFonts w:hint="cs"/>
          <w:sz w:val="26"/>
          <w:szCs w:val="26"/>
          <w:rtl/>
        </w:rPr>
        <w:t>91/66</w:t>
      </w:r>
      <w:r w:rsidRPr="006C7E64">
        <w:rPr>
          <w:sz w:val="26"/>
          <w:szCs w:val="26"/>
          <w:rtl/>
        </w:rPr>
        <w:t xml:space="preserve">، حتى في الحالات التي لم تُدرج فيها هذه المشاريع في خطط </w:t>
      </w:r>
      <w:r w:rsidR="00DA4D26">
        <w:rPr>
          <w:rFonts w:hint="cs"/>
          <w:sz w:val="26"/>
          <w:szCs w:val="26"/>
          <w:rtl/>
        </w:rPr>
        <w:t>أعمال</w:t>
      </w:r>
      <w:r w:rsidRPr="006C7E64">
        <w:rPr>
          <w:sz w:val="26"/>
          <w:szCs w:val="26"/>
          <w:rtl/>
        </w:rPr>
        <w:t xml:space="preserve"> الوكالات (</w:t>
      </w:r>
      <w:r w:rsidR="00DA4D26">
        <w:rPr>
          <w:rFonts w:hint="cs"/>
          <w:sz w:val="26"/>
          <w:szCs w:val="26"/>
          <w:rtl/>
        </w:rPr>
        <w:t>المقرر 93/26</w:t>
      </w:r>
      <w:r w:rsidRPr="006C7E64">
        <w:rPr>
          <w:sz w:val="26"/>
          <w:szCs w:val="26"/>
          <w:rtl/>
        </w:rPr>
        <w:t>(ب)).</w:t>
      </w:r>
    </w:p>
    <w:p w14:paraId="3D1CE54E" w14:textId="00310D1D" w:rsidR="006C7E64" w:rsidRPr="006C7E64" w:rsidRDefault="0024154E" w:rsidP="006C7E64">
      <w:pPr>
        <w:pStyle w:val="Heading1"/>
        <w:bidi/>
        <w:rPr>
          <w:sz w:val="26"/>
          <w:szCs w:val="26"/>
        </w:rPr>
      </w:pPr>
      <w:r>
        <w:rPr>
          <w:rFonts w:hint="cs"/>
          <w:sz w:val="26"/>
          <w:szCs w:val="26"/>
          <w:rtl/>
        </w:rPr>
        <w:t>وف</w:t>
      </w:r>
      <w:r w:rsidR="006C7E64" w:rsidRPr="006C7E64">
        <w:rPr>
          <w:sz w:val="26"/>
          <w:szCs w:val="26"/>
          <w:rtl/>
        </w:rPr>
        <w:t xml:space="preserve">ي اجتماعها الثالث والتسعين، طلبت اللجنة التنفيذية </w:t>
      </w:r>
      <w:r>
        <w:rPr>
          <w:rFonts w:hint="cs"/>
          <w:sz w:val="26"/>
          <w:szCs w:val="26"/>
          <w:rtl/>
        </w:rPr>
        <w:t>إلى</w:t>
      </w:r>
      <w:r w:rsidR="006C7E64" w:rsidRPr="006C7E64">
        <w:rPr>
          <w:sz w:val="26"/>
          <w:szCs w:val="26"/>
          <w:rtl/>
        </w:rPr>
        <w:t xml:space="preserve"> الأمانة إعداد تقرير، </w:t>
      </w:r>
      <w:r>
        <w:rPr>
          <w:rFonts w:hint="cs"/>
          <w:sz w:val="26"/>
          <w:szCs w:val="26"/>
          <w:rtl/>
        </w:rPr>
        <w:t>لكي تنظر فيه</w:t>
      </w:r>
      <w:r w:rsidR="006C7E64" w:rsidRPr="006C7E64">
        <w:rPr>
          <w:sz w:val="26"/>
          <w:szCs w:val="26"/>
          <w:rtl/>
        </w:rPr>
        <w:t xml:space="preserve"> اللجنة في اجتماعها السابع والتسعين، يتضمن لمحة عامة عن تقرير فريق التكنولوجيا والتقييم الاقتصادي ونتائج و</w:t>
      </w:r>
      <w:r>
        <w:rPr>
          <w:rFonts w:hint="cs"/>
          <w:sz w:val="26"/>
          <w:szCs w:val="26"/>
          <w:rtl/>
        </w:rPr>
        <w:t>حلقة</w:t>
      </w:r>
      <w:r w:rsidR="006C7E64" w:rsidRPr="006C7E64">
        <w:rPr>
          <w:sz w:val="26"/>
          <w:szCs w:val="26"/>
          <w:rtl/>
        </w:rPr>
        <w:t xml:space="preserve"> العمل التي ستُعقد وفقا للمقرر </w:t>
      </w:r>
      <w:r>
        <w:rPr>
          <w:rFonts w:hint="cs"/>
          <w:sz w:val="26"/>
          <w:szCs w:val="26"/>
          <w:rtl/>
        </w:rPr>
        <w:t>35/11</w:t>
      </w:r>
      <w:r w:rsidR="006C7E64" w:rsidRPr="006C7E64">
        <w:rPr>
          <w:sz w:val="26"/>
          <w:szCs w:val="26"/>
          <w:rtl/>
        </w:rPr>
        <w:t xml:space="preserve"> الصادر عن الاجتماع الخامس والثلاثين للأطراف؛ وعن حالة التنفيذ والنتائج الأولية للمشاريع المقدمة بموجب المقرر 91/66</w:t>
      </w:r>
      <w:r>
        <w:rPr>
          <w:rFonts w:hint="cs"/>
          <w:sz w:val="26"/>
          <w:szCs w:val="26"/>
          <w:rtl/>
        </w:rPr>
        <w:t>، وذلك ل</w:t>
      </w:r>
      <w:r w:rsidR="006C7E64" w:rsidRPr="006C7E64">
        <w:rPr>
          <w:sz w:val="26"/>
          <w:szCs w:val="26"/>
          <w:rtl/>
        </w:rPr>
        <w:t xml:space="preserve">لنظر في إنشاء نافذة تمويل وفقا للمقرر </w:t>
      </w:r>
      <w:r>
        <w:rPr>
          <w:rFonts w:hint="cs"/>
          <w:sz w:val="26"/>
          <w:szCs w:val="26"/>
          <w:rtl/>
        </w:rPr>
        <w:t>35/11</w:t>
      </w:r>
      <w:r w:rsidR="006C7E64" w:rsidRPr="006C7E64">
        <w:rPr>
          <w:sz w:val="26"/>
          <w:szCs w:val="26"/>
          <w:rtl/>
        </w:rPr>
        <w:t>. وقد أُع</w:t>
      </w:r>
      <w:r>
        <w:rPr>
          <w:rFonts w:hint="cs"/>
          <w:sz w:val="26"/>
          <w:szCs w:val="26"/>
          <w:rtl/>
        </w:rPr>
        <w:t>ِ</w:t>
      </w:r>
      <w:r w:rsidR="006C7E64" w:rsidRPr="006C7E64">
        <w:rPr>
          <w:sz w:val="26"/>
          <w:szCs w:val="26"/>
          <w:rtl/>
        </w:rPr>
        <w:t xml:space="preserve">دّ هذا التقرير للنظر فيه في هذا الاجتماع، </w:t>
      </w:r>
      <w:r>
        <w:rPr>
          <w:rFonts w:hint="cs"/>
          <w:sz w:val="26"/>
          <w:szCs w:val="26"/>
          <w:rtl/>
        </w:rPr>
        <w:t>ويمكن الاطلاع عليه</w:t>
      </w:r>
      <w:r w:rsidR="006C7E64" w:rsidRPr="006C7E64">
        <w:rPr>
          <w:sz w:val="26"/>
          <w:szCs w:val="26"/>
          <w:rtl/>
        </w:rPr>
        <w:t xml:space="preserve"> في الوثيقة </w:t>
      </w:r>
      <w:r w:rsidR="006C7E64" w:rsidRPr="006C7E64">
        <w:rPr>
          <w:sz w:val="26"/>
          <w:szCs w:val="26"/>
        </w:rPr>
        <w:t>UNEP/OzL.Pro/ExCom/97/87</w:t>
      </w:r>
      <w:r w:rsidR="006C7E64" w:rsidRPr="006C7E64">
        <w:rPr>
          <w:sz w:val="26"/>
          <w:szCs w:val="26"/>
          <w:rtl/>
        </w:rPr>
        <w:t>.</w:t>
      </w:r>
    </w:p>
    <w:p w14:paraId="3FE7A54D" w14:textId="7AD08482" w:rsidR="006C7E64" w:rsidRPr="006C7E64" w:rsidRDefault="006C7E64" w:rsidP="006C7E64">
      <w:pPr>
        <w:pStyle w:val="Heading1"/>
        <w:bidi/>
        <w:rPr>
          <w:sz w:val="26"/>
          <w:szCs w:val="26"/>
        </w:rPr>
      </w:pPr>
      <w:r w:rsidRPr="006C7E64">
        <w:rPr>
          <w:sz w:val="26"/>
          <w:szCs w:val="26"/>
          <w:rtl/>
        </w:rPr>
        <w:t xml:space="preserve">وحتى الآن، وافقت اللجنة التنفيذية بموجب المقرر 91/66 على مبلغ إجمالي قدره </w:t>
      </w:r>
      <w:r w:rsidR="00CD11FA">
        <w:rPr>
          <w:rFonts w:hint="cs"/>
          <w:sz w:val="26"/>
          <w:szCs w:val="26"/>
          <w:rtl/>
        </w:rPr>
        <w:t>8</w:t>
      </w:r>
      <w:r w:rsidRPr="006C7E64">
        <w:rPr>
          <w:sz w:val="26"/>
          <w:szCs w:val="26"/>
          <w:rtl/>
        </w:rPr>
        <w:t>,</w:t>
      </w:r>
      <w:r w:rsidR="00CD11FA">
        <w:rPr>
          <w:rFonts w:hint="cs"/>
          <w:sz w:val="26"/>
          <w:szCs w:val="26"/>
          <w:rtl/>
        </w:rPr>
        <w:t>406</w:t>
      </w:r>
      <w:r w:rsidRPr="006C7E64">
        <w:rPr>
          <w:sz w:val="26"/>
          <w:szCs w:val="26"/>
          <w:rtl/>
        </w:rPr>
        <w:t>,</w:t>
      </w:r>
      <w:r w:rsidR="00CD11FA">
        <w:rPr>
          <w:rFonts w:hint="cs"/>
          <w:sz w:val="26"/>
          <w:szCs w:val="26"/>
          <w:rtl/>
        </w:rPr>
        <w:t>800</w:t>
      </w:r>
      <w:r w:rsidRPr="006C7E64">
        <w:rPr>
          <w:sz w:val="26"/>
          <w:szCs w:val="26"/>
          <w:rtl/>
        </w:rPr>
        <w:t xml:space="preserve"> دولار أمريكي، بالإضافة إلى تكاليف دعم الوكالات البالغة </w:t>
      </w:r>
      <w:r w:rsidR="00CD11FA">
        <w:rPr>
          <w:rFonts w:hint="cs"/>
          <w:sz w:val="26"/>
          <w:szCs w:val="26"/>
          <w:rtl/>
        </w:rPr>
        <w:t>943</w:t>
      </w:r>
      <w:r w:rsidRPr="006C7E64">
        <w:rPr>
          <w:sz w:val="26"/>
          <w:szCs w:val="26"/>
          <w:rtl/>
        </w:rPr>
        <w:t>,</w:t>
      </w:r>
      <w:r w:rsidR="00CD11FA">
        <w:rPr>
          <w:rFonts w:hint="cs"/>
          <w:sz w:val="26"/>
          <w:szCs w:val="26"/>
          <w:rtl/>
        </w:rPr>
        <w:t>950</w:t>
      </w:r>
      <w:r w:rsidRPr="006C7E64">
        <w:rPr>
          <w:sz w:val="26"/>
          <w:szCs w:val="26"/>
          <w:rtl/>
        </w:rPr>
        <w:t xml:space="preserve"> دولار أمريكي، لإعداد جرد وطني لبنوك المواد الخاضعة للرقابة من النفايات، ولوضع خطة وطنية لإدارة تلك المواد في </w:t>
      </w:r>
      <w:r w:rsidR="00CD11FA">
        <w:rPr>
          <w:rFonts w:hint="cs"/>
          <w:sz w:val="26"/>
          <w:szCs w:val="26"/>
          <w:rtl/>
        </w:rPr>
        <w:t>100</w:t>
      </w:r>
      <w:r w:rsidRPr="006C7E64">
        <w:rPr>
          <w:sz w:val="26"/>
          <w:szCs w:val="26"/>
          <w:rtl/>
        </w:rPr>
        <w:t xml:space="preserve"> </w:t>
      </w:r>
      <w:r w:rsidR="00CD11FA">
        <w:rPr>
          <w:rFonts w:hint="cs"/>
          <w:sz w:val="26"/>
          <w:szCs w:val="26"/>
          <w:rtl/>
        </w:rPr>
        <w:t>بلد عامل بموجب</w:t>
      </w:r>
      <w:r w:rsidRPr="006C7E64">
        <w:rPr>
          <w:sz w:val="26"/>
          <w:szCs w:val="26"/>
          <w:rtl/>
        </w:rPr>
        <w:t xml:space="preserve"> المادة </w:t>
      </w:r>
      <w:r w:rsidR="00CD11FA">
        <w:rPr>
          <w:rFonts w:hint="cs"/>
          <w:sz w:val="26"/>
          <w:szCs w:val="26"/>
          <w:rtl/>
        </w:rPr>
        <w:t>5</w:t>
      </w:r>
      <w:r w:rsidRPr="006C7E64">
        <w:rPr>
          <w:sz w:val="26"/>
          <w:szCs w:val="26"/>
          <w:rtl/>
        </w:rPr>
        <w:t xml:space="preserve">. </w:t>
      </w:r>
      <w:r w:rsidR="00CD11FA">
        <w:rPr>
          <w:rFonts w:hint="cs"/>
          <w:sz w:val="26"/>
          <w:szCs w:val="26"/>
          <w:rtl/>
        </w:rPr>
        <w:t>و</w:t>
      </w:r>
      <w:r w:rsidRPr="006C7E64">
        <w:rPr>
          <w:sz w:val="26"/>
          <w:szCs w:val="26"/>
          <w:rtl/>
        </w:rPr>
        <w:t xml:space="preserve">وفقا للموافقة الأصلية، كان من المتوقع إنجاز مشاريع في 33 </w:t>
      </w:r>
      <w:r w:rsidR="00CD11FA">
        <w:rPr>
          <w:rFonts w:hint="cs"/>
          <w:sz w:val="26"/>
          <w:szCs w:val="26"/>
          <w:rtl/>
        </w:rPr>
        <w:t>بلد</w:t>
      </w:r>
      <w:r w:rsidRPr="006C7E64">
        <w:rPr>
          <w:sz w:val="26"/>
          <w:szCs w:val="26"/>
          <w:rtl/>
        </w:rPr>
        <w:t xml:space="preserve"> بحلول ديسمبر</w:t>
      </w:r>
      <w:r w:rsidR="00CD11FA">
        <w:rPr>
          <w:rFonts w:hint="cs"/>
          <w:sz w:val="26"/>
          <w:szCs w:val="26"/>
          <w:rtl/>
        </w:rPr>
        <w:t>/كانون الأول</w:t>
      </w:r>
      <w:r w:rsidRPr="006C7E64">
        <w:rPr>
          <w:sz w:val="26"/>
          <w:szCs w:val="26"/>
          <w:rtl/>
        </w:rPr>
        <w:t xml:space="preserve"> 2025؛ و25 </w:t>
      </w:r>
      <w:r w:rsidR="00CD11FA">
        <w:rPr>
          <w:rFonts w:hint="cs"/>
          <w:sz w:val="26"/>
          <w:szCs w:val="26"/>
          <w:rtl/>
        </w:rPr>
        <w:t>بلد</w:t>
      </w:r>
      <w:r w:rsidRPr="006C7E64">
        <w:rPr>
          <w:sz w:val="26"/>
          <w:szCs w:val="26"/>
          <w:rtl/>
        </w:rPr>
        <w:t xml:space="preserve"> بحلول مايو</w:t>
      </w:r>
      <w:r w:rsidR="00CD11FA">
        <w:rPr>
          <w:rFonts w:hint="cs"/>
          <w:sz w:val="26"/>
          <w:szCs w:val="26"/>
          <w:rtl/>
        </w:rPr>
        <w:t>/أيار</w:t>
      </w:r>
      <w:r w:rsidRPr="006C7E64">
        <w:rPr>
          <w:sz w:val="26"/>
          <w:szCs w:val="26"/>
          <w:rtl/>
        </w:rPr>
        <w:t xml:space="preserve"> 2026؛ و30 </w:t>
      </w:r>
      <w:r w:rsidR="00CD11FA">
        <w:rPr>
          <w:rFonts w:hint="cs"/>
          <w:sz w:val="26"/>
          <w:szCs w:val="26"/>
          <w:rtl/>
        </w:rPr>
        <w:t>بلد</w:t>
      </w:r>
      <w:r w:rsidRPr="006C7E64">
        <w:rPr>
          <w:sz w:val="26"/>
          <w:szCs w:val="26"/>
          <w:rtl/>
        </w:rPr>
        <w:t xml:space="preserve"> بحلول ديسمبر</w:t>
      </w:r>
      <w:r w:rsidR="00CD11FA">
        <w:rPr>
          <w:rFonts w:hint="cs"/>
          <w:sz w:val="26"/>
          <w:szCs w:val="26"/>
          <w:rtl/>
        </w:rPr>
        <w:t>/كانون الأول</w:t>
      </w:r>
      <w:r w:rsidRPr="006C7E64">
        <w:rPr>
          <w:sz w:val="26"/>
          <w:szCs w:val="26"/>
          <w:rtl/>
        </w:rPr>
        <w:t xml:space="preserve"> 2026؛ و12 </w:t>
      </w:r>
      <w:r w:rsidR="00CD11FA">
        <w:rPr>
          <w:rFonts w:hint="cs"/>
          <w:sz w:val="26"/>
          <w:szCs w:val="26"/>
          <w:rtl/>
        </w:rPr>
        <w:t>بلد</w:t>
      </w:r>
      <w:r w:rsidRPr="006C7E64">
        <w:rPr>
          <w:sz w:val="26"/>
          <w:szCs w:val="26"/>
          <w:rtl/>
        </w:rPr>
        <w:t xml:space="preserve"> بحلول مايو</w:t>
      </w:r>
      <w:r w:rsidR="00CD11FA">
        <w:rPr>
          <w:rFonts w:hint="cs"/>
          <w:sz w:val="26"/>
          <w:szCs w:val="26"/>
          <w:rtl/>
        </w:rPr>
        <w:t>/أيار</w:t>
      </w:r>
      <w:r w:rsidRPr="006C7E64">
        <w:rPr>
          <w:sz w:val="26"/>
          <w:szCs w:val="26"/>
          <w:rtl/>
        </w:rPr>
        <w:t xml:space="preserve"> 2027، على أن يُقدم تقرير نهائي ونسخة من قوائم الجرد الوطنية وخطط العمل الناتجة في غضون ستة أشهر من تاريخ الإنجاز. وترد طلبات تمديد العديد من هذه المشاريع في الوثيقة </w:t>
      </w:r>
      <w:r w:rsidRPr="006C7E64">
        <w:rPr>
          <w:sz w:val="26"/>
          <w:szCs w:val="26"/>
        </w:rPr>
        <w:t>UNEP/OzL.Pro/ExCom/97/11</w:t>
      </w:r>
      <w:r w:rsidRPr="006C7E64">
        <w:rPr>
          <w:sz w:val="26"/>
          <w:szCs w:val="26"/>
          <w:rtl/>
        </w:rPr>
        <w:t>.</w:t>
      </w:r>
    </w:p>
    <w:p w14:paraId="17B5D27C" w14:textId="6EB2E099" w:rsidR="006C7E64" w:rsidRDefault="00CD11FA" w:rsidP="006C7E64">
      <w:pPr>
        <w:pStyle w:val="Heading1"/>
        <w:bidi/>
        <w:rPr>
          <w:sz w:val="26"/>
          <w:szCs w:val="26"/>
        </w:rPr>
      </w:pPr>
      <w:r>
        <w:rPr>
          <w:rFonts w:hint="cs"/>
          <w:sz w:val="26"/>
          <w:szCs w:val="26"/>
          <w:rtl/>
        </w:rPr>
        <w:t>و</w:t>
      </w:r>
      <w:r w:rsidR="006C7E64" w:rsidRPr="006C7E64">
        <w:rPr>
          <w:sz w:val="26"/>
          <w:szCs w:val="26"/>
          <w:rtl/>
        </w:rPr>
        <w:t xml:space="preserve">في الاجتماع السابع والتسعين، قدمت الوكالات الثنائية والمنفذة طلبات لإعداد قوائم جرد بنوك المواد الخاضعة للرقابة المستعملة أو غير المرغوب فيها، وخطة لجمع هذه المواد ونقلها والتخلص منها </w:t>
      </w:r>
      <w:r>
        <w:rPr>
          <w:rFonts w:hint="cs"/>
          <w:sz w:val="26"/>
          <w:szCs w:val="26"/>
          <w:rtl/>
        </w:rPr>
        <w:t>في</w:t>
      </w:r>
      <w:r w:rsidR="006C7E64" w:rsidRPr="006C7E64">
        <w:rPr>
          <w:sz w:val="26"/>
          <w:szCs w:val="26"/>
          <w:rtl/>
        </w:rPr>
        <w:t xml:space="preserve"> 29 </w:t>
      </w:r>
      <w:r>
        <w:rPr>
          <w:rFonts w:hint="cs"/>
          <w:sz w:val="26"/>
          <w:szCs w:val="26"/>
          <w:rtl/>
        </w:rPr>
        <w:t>بلد</w:t>
      </w:r>
      <w:r w:rsidR="006C7E64" w:rsidRPr="006C7E64">
        <w:rPr>
          <w:sz w:val="26"/>
          <w:szCs w:val="26"/>
          <w:rtl/>
        </w:rPr>
        <w:t xml:space="preserve"> إضافي. وفي حال الموافقة على هذه المشاريع في الاجتماع الحالي، سيكون إجمالي عدد الدول العاملة ب</w:t>
      </w:r>
      <w:r>
        <w:rPr>
          <w:rFonts w:hint="cs"/>
          <w:sz w:val="26"/>
          <w:szCs w:val="26"/>
          <w:rtl/>
        </w:rPr>
        <w:t xml:space="preserve">موجب </w:t>
      </w:r>
      <w:r w:rsidR="006C7E64" w:rsidRPr="006C7E64">
        <w:rPr>
          <w:sz w:val="26"/>
          <w:szCs w:val="26"/>
          <w:rtl/>
        </w:rPr>
        <w:t xml:space="preserve">المادة 5 التي حصلت على تمويل لإعداد قوائم الجرد الخاصة بها 129 </w:t>
      </w:r>
      <w:r>
        <w:rPr>
          <w:rFonts w:hint="cs"/>
          <w:sz w:val="26"/>
          <w:szCs w:val="26"/>
          <w:rtl/>
        </w:rPr>
        <w:t>بلدا</w:t>
      </w:r>
      <w:r w:rsidR="006C7E64" w:rsidRPr="006C7E64">
        <w:rPr>
          <w:sz w:val="26"/>
          <w:szCs w:val="26"/>
          <w:rtl/>
        </w:rPr>
        <w:t>.</w:t>
      </w:r>
    </w:p>
    <w:p w14:paraId="7C54C2F1" w14:textId="6D1981A9" w:rsidR="00105A44" w:rsidRDefault="006C7E64" w:rsidP="006C7E64">
      <w:pPr>
        <w:pStyle w:val="Heading1"/>
        <w:bidi/>
        <w:rPr>
          <w:sz w:val="26"/>
          <w:szCs w:val="26"/>
          <w:rtl/>
        </w:rPr>
      </w:pPr>
      <w:r w:rsidRPr="006C7E64">
        <w:rPr>
          <w:sz w:val="26"/>
          <w:szCs w:val="26"/>
          <w:rtl/>
        </w:rPr>
        <w:lastRenderedPageBreak/>
        <w:t xml:space="preserve"> ولتمكين البلدان المتبقية</w:t>
      </w:r>
      <w:r w:rsidR="00CD11FA" w:rsidRPr="00CD11FA">
        <w:rPr>
          <w:rtl/>
        </w:rPr>
        <w:t xml:space="preserve"> </w:t>
      </w:r>
      <w:r w:rsidR="00CD11FA" w:rsidRPr="00CD11FA">
        <w:rPr>
          <w:sz w:val="26"/>
          <w:szCs w:val="26"/>
          <w:rtl/>
        </w:rPr>
        <w:t xml:space="preserve">من تقديم طلبات التمويل اللازمة لإعداد قوائم </w:t>
      </w:r>
      <w:r w:rsidR="00CD11FA">
        <w:rPr>
          <w:rFonts w:hint="cs"/>
          <w:sz w:val="26"/>
          <w:szCs w:val="26"/>
          <w:rtl/>
        </w:rPr>
        <w:t>ال</w:t>
      </w:r>
      <w:r w:rsidR="00CD11FA" w:rsidRPr="00CD11FA">
        <w:rPr>
          <w:sz w:val="26"/>
          <w:szCs w:val="26"/>
          <w:rtl/>
        </w:rPr>
        <w:t>جرد الوطنية</w:t>
      </w:r>
      <w:r w:rsidRPr="006C7E64">
        <w:rPr>
          <w:sz w:val="26"/>
          <w:szCs w:val="26"/>
          <w:rtl/>
        </w:rPr>
        <w:t xml:space="preserve"> </w:t>
      </w:r>
      <w:r w:rsidR="00CD11FA">
        <w:rPr>
          <w:rFonts w:hint="cs"/>
          <w:sz w:val="26"/>
          <w:szCs w:val="26"/>
          <w:rtl/>
        </w:rPr>
        <w:t xml:space="preserve">الخاصة بها </w:t>
      </w:r>
      <w:r w:rsidRPr="006C7E64">
        <w:rPr>
          <w:sz w:val="26"/>
          <w:szCs w:val="26"/>
          <w:rtl/>
        </w:rPr>
        <w:t xml:space="preserve">إذا </w:t>
      </w:r>
      <w:r w:rsidR="00CD11FA">
        <w:rPr>
          <w:rFonts w:hint="cs"/>
          <w:sz w:val="26"/>
          <w:szCs w:val="26"/>
          <w:rtl/>
        </w:rPr>
        <w:t>اختارت</w:t>
      </w:r>
      <w:r w:rsidRPr="006C7E64">
        <w:rPr>
          <w:sz w:val="26"/>
          <w:szCs w:val="26"/>
          <w:rtl/>
        </w:rPr>
        <w:t xml:space="preserve"> ذلك، قد ترغب اللجنة التنفيذية في النظر في تمديد نافذة التمويل المنشأة عملا بالمقرر 91/66 حتى الاجتماع التاسع والتسعين.</w:t>
      </w:r>
    </w:p>
    <w:p w14:paraId="400279AD" w14:textId="12CEC1C3" w:rsidR="006C7E64" w:rsidRDefault="006C7E64" w:rsidP="006C7E64">
      <w:pPr>
        <w:pStyle w:val="Heading1"/>
        <w:numPr>
          <w:ilvl w:val="0"/>
          <w:numId w:val="0"/>
        </w:numPr>
        <w:bidi/>
        <w:spacing w:before="360"/>
        <w:ind w:left="810" w:hanging="810"/>
        <w:rPr>
          <w:b/>
          <w:bCs/>
          <w:sz w:val="26"/>
          <w:szCs w:val="26"/>
          <w:rtl/>
        </w:rPr>
      </w:pPr>
      <w:r w:rsidRPr="00824D9D">
        <w:rPr>
          <w:rFonts w:hint="cs"/>
          <w:b/>
          <w:bCs/>
          <w:sz w:val="26"/>
          <w:szCs w:val="26"/>
          <w:rtl/>
        </w:rPr>
        <w:t xml:space="preserve">ثالثا </w:t>
      </w:r>
      <w:r w:rsidR="007826AF">
        <w:rPr>
          <w:b/>
          <w:bCs/>
          <w:sz w:val="26"/>
          <w:szCs w:val="26"/>
          <w:lang w:val="en-US"/>
        </w:rPr>
        <w:t>3</w:t>
      </w:r>
      <w:r w:rsidRPr="00824D9D">
        <w:rPr>
          <w:rFonts w:hint="cs"/>
          <w:b/>
          <w:bCs/>
          <w:sz w:val="26"/>
          <w:szCs w:val="26"/>
          <w:rtl/>
        </w:rPr>
        <w:t>:</w:t>
      </w:r>
      <w:r w:rsidRPr="00BA410B">
        <w:rPr>
          <w:b/>
          <w:bCs/>
          <w:sz w:val="26"/>
          <w:szCs w:val="26"/>
          <w:rtl/>
        </w:rPr>
        <w:t xml:space="preserve"> </w:t>
      </w:r>
      <w:r w:rsidRPr="00BA410B">
        <w:rPr>
          <w:b/>
          <w:bCs/>
          <w:sz w:val="26"/>
          <w:szCs w:val="26"/>
          <w:rtl/>
        </w:rPr>
        <w:tab/>
      </w:r>
      <w:r>
        <w:rPr>
          <w:rFonts w:hint="cs"/>
          <w:b/>
          <w:bCs/>
          <w:sz w:val="26"/>
          <w:szCs w:val="26"/>
          <w:rtl/>
        </w:rPr>
        <w:t xml:space="preserve"> </w:t>
      </w:r>
      <w:r w:rsidRPr="006C7E64">
        <w:rPr>
          <w:b/>
          <w:bCs/>
          <w:sz w:val="26"/>
          <w:szCs w:val="26"/>
          <w:rtl/>
        </w:rPr>
        <w:t>المسائل المتعلقة بالمشاريع المقدمة بموجب الإطار التشغيلي بشأن كفاءة استخدام الطاقة (المقرران 94/60 و95/87)</w:t>
      </w:r>
    </w:p>
    <w:p w14:paraId="52A74CC1" w14:textId="5560AB1F" w:rsidR="006C7E64" w:rsidRPr="00CD11FA" w:rsidRDefault="006C7E64" w:rsidP="006C7E64">
      <w:pPr>
        <w:pStyle w:val="Heading1"/>
        <w:bidi/>
        <w:rPr>
          <w:sz w:val="26"/>
          <w:szCs w:val="26"/>
          <w:rtl/>
        </w:rPr>
      </w:pPr>
      <w:r w:rsidRPr="00CD11FA">
        <w:rPr>
          <w:sz w:val="26"/>
          <w:szCs w:val="26"/>
          <w:rtl/>
        </w:rPr>
        <w:t xml:space="preserve">طلب </w:t>
      </w:r>
      <w:r w:rsidR="00CD11FA">
        <w:rPr>
          <w:rFonts w:hint="cs"/>
          <w:sz w:val="26"/>
          <w:szCs w:val="26"/>
          <w:rtl/>
        </w:rPr>
        <w:t>المقرر</w:t>
      </w:r>
      <w:r w:rsidR="00B05E46">
        <w:rPr>
          <w:rFonts w:hint="cs"/>
          <w:sz w:val="26"/>
          <w:szCs w:val="26"/>
          <w:rtl/>
        </w:rPr>
        <w:t xml:space="preserve"> 94/60</w:t>
      </w:r>
      <w:r w:rsidRPr="00CD11FA">
        <w:rPr>
          <w:sz w:val="26"/>
          <w:szCs w:val="26"/>
          <w:rtl/>
        </w:rPr>
        <w:t>(ب)(</w:t>
      </w:r>
      <w:r w:rsidR="00B05E46">
        <w:rPr>
          <w:rFonts w:hint="cs"/>
          <w:sz w:val="26"/>
          <w:szCs w:val="26"/>
          <w:rtl/>
        </w:rPr>
        <w:t>2</w:t>
      </w:r>
      <w:r w:rsidRPr="00CD11FA">
        <w:rPr>
          <w:sz w:val="26"/>
          <w:szCs w:val="26"/>
          <w:rtl/>
        </w:rPr>
        <w:t xml:space="preserve">)، </w:t>
      </w:r>
      <w:r w:rsidR="00B05E46">
        <w:rPr>
          <w:rFonts w:hint="cs"/>
          <w:sz w:val="26"/>
          <w:szCs w:val="26"/>
          <w:rtl/>
        </w:rPr>
        <w:t>في</w:t>
      </w:r>
      <w:r w:rsidRPr="00CD11FA">
        <w:rPr>
          <w:sz w:val="26"/>
          <w:szCs w:val="26"/>
          <w:rtl/>
        </w:rPr>
        <w:t xml:space="preserve"> جملة أمور،</w:t>
      </w:r>
      <w:r w:rsidR="00B05E46">
        <w:rPr>
          <w:rFonts w:hint="cs"/>
          <w:sz w:val="26"/>
          <w:szCs w:val="26"/>
          <w:rtl/>
        </w:rPr>
        <w:t xml:space="preserve"> إلى الأمانة</w:t>
      </w:r>
      <w:r w:rsidRPr="00CD11FA">
        <w:rPr>
          <w:sz w:val="26"/>
          <w:szCs w:val="26"/>
          <w:rtl/>
        </w:rPr>
        <w:t xml:space="preserve"> أن تقترح دوريا تحديث </w:t>
      </w:r>
      <w:r w:rsidR="00B05E46">
        <w:rPr>
          <w:rFonts w:hint="cs"/>
          <w:sz w:val="26"/>
          <w:szCs w:val="26"/>
          <w:rtl/>
        </w:rPr>
        <w:t>ا</w:t>
      </w:r>
      <w:r w:rsidRPr="00CD11FA">
        <w:rPr>
          <w:sz w:val="26"/>
          <w:szCs w:val="26"/>
          <w:rtl/>
        </w:rPr>
        <w:t>لمنهجية المتفق عليها، في ضوء الخبرة المكتسبة من المشاريع التي خضعت لل</w:t>
      </w:r>
      <w:r w:rsidR="00B05E46">
        <w:rPr>
          <w:rFonts w:hint="cs"/>
          <w:sz w:val="26"/>
          <w:szCs w:val="26"/>
          <w:rtl/>
        </w:rPr>
        <w:t>استعراض</w:t>
      </w:r>
      <w:r w:rsidRPr="00CD11FA">
        <w:rPr>
          <w:sz w:val="26"/>
          <w:szCs w:val="26"/>
          <w:rtl/>
        </w:rPr>
        <w:t xml:space="preserve"> ضمن الإطار التشغيلي. وخلال استعراض مقترحات المشاريع المقدمة إلى الاجتماع السابع والتسعين، حددت الأمانة المسائل التالية </w:t>
      </w:r>
      <w:r w:rsidR="00B05E46">
        <w:rPr>
          <w:rFonts w:hint="cs"/>
          <w:sz w:val="26"/>
          <w:szCs w:val="26"/>
          <w:rtl/>
        </w:rPr>
        <w:t>بكي تنظر فيها</w:t>
      </w:r>
      <w:r w:rsidRPr="00CD11FA">
        <w:rPr>
          <w:sz w:val="26"/>
          <w:szCs w:val="26"/>
          <w:rtl/>
        </w:rPr>
        <w:t xml:space="preserve"> اللجنة التنفيذية</w:t>
      </w:r>
      <w:r w:rsidR="00B05E46">
        <w:rPr>
          <w:rFonts w:hint="cs"/>
          <w:sz w:val="26"/>
          <w:szCs w:val="26"/>
          <w:rtl/>
        </w:rPr>
        <w:t xml:space="preserve"> وتقديم إرشادات بشأنها</w:t>
      </w:r>
      <w:r w:rsidRPr="00CD11FA">
        <w:rPr>
          <w:sz w:val="26"/>
          <w:szCs w:val="26"/>
          <w:rtl/>
        </w:rPr>
        <w:t>.</w:t>
      </w:r>
    </w:p>
    <w:p w14:paraId="1DF7FB7B" w14:textId="6CD53581" w:rsidR="006C7E64" w:rsidRPr="00CD11FA" w:rsidRDefault="006C7E64" w:rsidP="006C7E64">
      <w:pPr>
        <w:bidi/>
        <w:rPr>
          <w:i/>
          <w:iCs/>
          <w:sz w:val="26"/>
          <w:szCs w:val="26"/>
          <w:rtl/>
        </w:rPr>
      </w:pPr>
      <w:r w:rsidRPr="00CD11FA">
        <w:rPr>
          <w:i/>
          <w:iCs/>
          <w:sz w:val="26"/>
          <w:szCs w:val="26"/>
          <w:rtl/>
        </w:rPr>
        <w:t>نسبة المعدات التي تصنعها المؤسس</w:t>
      </w:r>
      <w:r w:rsidR="00B05E46">
        <w:rPr>
          <w:rFonts w:hint="cs"/>
          <w:i/>
          <w:iCs/>
          <w:sz w:val="26"/>
          <w:szCs w:val="26"/>
          <w:rtl/>
        </w:rPr>
        <w:t>ات</w:t>
      </w:r>
      <w:r w:rsidRPr="00CD11FA">
        <w:rPr>
          <w:i/>
          <w:iCs/>
          <w:sz w:val="26"/>
          <w:szCs w:val="26"/>
          <w:rtl/>
        </w:rPr>
        <w:t xml:space="preserve"> </w:t>
      </w:r>
      <w:r w:rsidR="00B05E46">
        <w:rPr>
          <w:rFonts w:hint="cs"/>
          <w:i/>
          <w:iCs/>
          <w:sz w:val="26"/>
          <w:szCs w:val="26"/>
          <w:rtl/>
        </w:rPr>
        <w:t>والمؤهلة</w:t>
      </w:r>
      <w:r w:rsidRPr="00CD11FA">
        <w:rPr>
          <w:i/>
          <w:iCs/>
          <w:sz w:val="26"/>
          <w:szCs w:val="26"/>
          <w:rtl/>
        </w:rPr>
        <w:t xml:space="preserve"> للحصول على </w:t>
      </w:r>
      <w:r w:rsidR="00B05E46">
        <w:rPr>
          <w:rFonts w:hint="cs"/>
          <w:i/>
          <w:iCs/>
          <w:sz w:val="26"/>
          <w:szCs w:val="26"/>
          <w:rtl/>
        </w:rPr>
        <w:t>ال</w:t>
      </w:r>
      <w:r w:rsidRPr="00CD11FA">
        <w:rPr>
          <w:i/>
          <w:iCs/>
          <w:sz w:val="26"/>
          <w:szCs w:val="26"/>
          <w:rtl/>
        </w:rPr>
        <w:t>حافز</w:t>
      </w:r>
      <w:r w:rsidR="00B05E46">
        <w:rPr>
          <w:rFonts w:hint="cs"/>
          <w:i/>
          <w:iCs/>
          <w:sz w:val="26"/>
          <w:szCs w:val="26"/>
          <w:rtl/>
        </w:rPr>
        <w:t xml:space="preserve"> الإضافي ل</w:t>
      </w:r>
      <w:r w:rsidRPr="00CD11FA">
        <w:rPr>
          <w:i/>
          <w:iCs/>
          <w:sz w:val="26"/>
          <w:szCs w:val="26"/>
          <w:rtl/>
        </w:rPr>
        <w:t xml:space="preserve">لمكونات </w:t>
      </w:r>
    </w:p>
    <w:p w14:paraId="616770DA" w14:textId="46777266" w:rsidR="006C7E64" w:rsidRPr="00CD11FA" w:rsidRDefault="006C7E64" w:rsidP="006C7E64">
      <w:pPr>
        <w:pStyle w:val="Heading1"/>
        <w:bidi/>
        <w:spacing w:before="240"/>
        <w:rPr>
          <w:sz w:val="26"/>
          <w:szCs w:val="26"/>
          <w:rtl/>
        </w:rPr>
      </w:pPr>
      <w:r w:rsidRPr="00CD11FA">
        <w:rPr>
          <w:sz w:val="26"/>
          <w:szCs w:val="26"/>
          <w:rtl/>
        </w:rPr>
        <w:t xml:space="preserve">في بعض الحالات، ولاعتبارات تجارية، قد لا يتوفر لدى مُصنّعي المعدات المشاركين في مشروع بموجب </w:t>
      </w:r>
      <w:r w:rsidR="00B05E46">
        <w:rPr>
          <w:rFonts w:hint="cs"/>
          <w:sz w:val="26"/>
          <w:szCs w:val="26"/>
          <w:rtl/>
        </w:rPr>
        <w:t>المقرر 94/60</w:t>
      </w:r>
      <w:r w:rsidRPr="00CD11FA">
        <w:rPr>
          <w:sz w:val="26"/>
          <w:szCs w:val="26"/>
          <w:rtl/>
        </w:rPr>
        <w:t xml:space="preserve"> سوى عدد محدود من النماذج المؤهلة ل</w:t>
      </w:r>
      <w:r w:rsidR="00F64303">
        <w:rPr>
          <w:rFonts w:hint="cs"/>
          <w:sz w:val="26"/>
          <w:szCs w:val="26"/>
          <w:rtl/>
        </w:rPr>
        <w:t>ل</w:t>
      </w:r>
      <w:r w:rsidRPr="00CD11FA">
        <w:rPr>
          <w:sz w:val="26"/>
          <w:szCs w:val="26"/>
          <w:rtl/>
        </w:rPr>
        <w:t>حافز الإضافي</w:t>
      </w:r>
      <w:r w:rsidR="00F64303">
        <w:rPr>
          <w:rFonts w:hint="cs"/>
          <w:sz w:val="26"/>
          <w:szCs w:val="26"/>
          <w:rtl/>
        </w:rPr>
        <w:t xml:space="preserve"> ل</w:t>
      </w:r>
      <w:r w:rsidR="00F64303" w:rsidRPr="00F64303">
        <w:rPr>
          <w:sz w:val="26"/>
          <w:szCs w:val="26"/>
          <w:rtl/>
        </w:rPr>
        <w:t>لمكونات</w:t>
      </w:r>
      <w:r w:rsidRPr="00CD11FA">
        <w:rPr>
          <w:sz w:val="26"/>
          <w:szCs w:val="26"/>
          <w:rtl/>
        </w:rPr>
        <w:t xml:space="preserve">. وقد يُشكّل هذا خطرا يتمثل في أن تُحوّل المؤسسة، أثناء تنفيذ المشروع، تصنيعها من النماذج المؤهلة للحافز إلى نماذج غير مؤهلة، مما يُقوّض هدف المشروع وقدرة الحكومة على تعزيز </w:t>
      </w:r>
      <w:r w:rsidR="00F64303">
        <w:rPr>
          <w:rFonts w:hint="cs"/>
          <w:sz w:val="26"/>
          <w:szCs w:val="26"/>
          <w:rtl/>
        </w:rPr>
        <w:t>ال</w:t>
      </w:r>
      <w:r w:rsidRPr="00CD11FA">
        <w:rPr>
          <w:sz w:val="26"/>
          <w:szCs w:val="26"/>
          <w:rtl/>
        </w:rPr>
        <w:t xml:space="preserve">معايير </w:t>
      </w:r>
      <w:r w:rsidR="00F64303">
        <w:rPr>
          <w:rFonts w:hint="cs"/>
          <w:sz w:val="26"/>
          <w:szCs w:val="26"/>
          <w:rtl/>
        </w:rPr>
        <w:t>الدنيا لأداء</w:t>
      </w:r>
      <w:r w:rsidRPr="00CD11FA">
        <w:rPr>
          <w:sz w:val="26"/>
          <w:szCs w:val="26"/>
          <w:rtl/>
        </w:rPr>
        <w:t xml:space="preserve"> </w:t>
      </w:r>
      <w:r w:rsidR="00F64303">
        <w:rPr>
          <w:rFonts w:hint="cs"/>
          <w:sz w:val="26"/>
          <w:szCs w:val="26"/>
          <w:rtl/>
        </w:rPr>
        <w:t>ا</w:t>
      </w:r>
      <w:r w:rsidRPr="00CD11FA">
        <w:rPr>
          <w:sz w:val="26"/>
          <w:szCs w:val="26"/>
          <w:rtl/>
        </w:rPr>
        <w:t xml:space="preserve">لطاقة. لذلك، تقترح الأمانة تطبيق الشروط التالية على أي مؤسسة </w:t>
      </w:r>
      <w:r w:rsidR="00F64303" w:rsidRPr="00F64303">
        <w:rPr>
          <w:sz w:val="26"/>
          <w:szCs w:val="26"/>
          <w:rtl/>
        </w:rPr>
        <w:t>يقل حجم إنتاجها المؤهل عن 50 في المائة من</w:t>
      </w:r>
      <w:r w:rsidR="00F64303">
        <w:rPr>
          <w:rFonts w:hint="cs"/>
          <w:sz w:val="26"/>
          <w:szCs w:val="26"/>
          <w:rtl/>
        </w:rPr>
        <w:t xml:space="preserve"> إجمالي</w:t>
      </w:r>
      <w:r w:rsidRPr="00CD11FA">
        <w:rPr>
          <w:sz w:val="26"/>
          <w:szCs w:val="26"/>
          <w:rtl/>
        </w:rPr>
        <w:t xml:space="preserve"> حجم</w:t>
      </w:r>
      <w:r w:rsidR="00F64303">
        <w:rPr>
          <w:rFonts w:hint="cs"/>
          <w:sz w:val="26"/>
          <w:szCs w:val="26"/>
          <w:rtl/>
        </w:rPr>
        <w:t xml:space="preserve"> التصنيع</w:t>
      </w:r>
      <w:r w:rsidRPr="00CD11FA">
        <w:rPr>
          <w:sz w:val="26"/>
          <w:szCs w:val="26"/>
          <w:rtl/>
        </w:rPr>
        <w:t>:</w:t>
      </w:r>
    </w:p>
    <w:p w14:paraId="35A29E09" w14:textId="1DE481F7" w:rsidR="00105A44" w:rsidRPr="00CD11FA" w:rsidRDefault="00F64303" w:rsidP="0029069B">
      <w:pPr>
        <w:pStyle w:val="Heading2"/>
        <w:bidi/>
        <w:rPr>
          <w:sz w:val="26"/>
          <w:szCs w:val="26"/>
          <w:rtl/>
        </w:rPr>
      </w:pPr>
      <w:bookmarkStart w:id="9" w:name="_Hlk214719581"/>
      <w:r w:rsidRPr="00F64303">
        <w:rPr>
          <w:sz w:val="26"/>
          <w:szCs w:val="26"/>
          <w:rtl/>
        </w:rPr>
        <w:t xml:space="preserve">حجم إنتاج المؤسسة المؤهل للحصول على الحافز الإضافي للمكونات </w:t>
      </w:r>
      <w:bookmarkEnd w:id="9"/>
      <w:r w:rsidRPr="00F64303">
        <w:rPr>
          <w:sz w:val="26"/>
          <w:szCs w:val="26"/>
          <w:rtl/>
        </w:rPr>
        <w:t xml:space="preserve">أقل من أو يساوي 25 في المائة </w:t>
      </w:r>
      <w:r w:rsidR="006C7E64" w:rsidRPr="00CD11FA">
        <w:rPr>
          <w:sz w:val="26"/>
          <w:szCs w:val="26"/>
          <w:rtl/>
        </w:rPr>
        <w:t>من حجم تصنيعها، فلن يتم توفير أي تمويل؛</w:t>
      </w:r>
    </w:p>
    <w:p w14:paraId="3A9584A7" w14:textId="433B782E" w:rsidR="00105A44" w:rsidRPr="00CD11FA" w:rsidRDefault="00F64303" w:rsidP="00D16A03">
      <w:pPr>
        <w:pStyle w:val="Heading2"/>
        <w:widowControl/>
        <w:bidi/>
        <w:rPr>
          <w:sz w:val="26"/>
          <w:szCs w:val="26"/>
          <w:rtl/>
        </w:rPr>
      </w:pPr>
      <w:r w:rsidRPr="00F64303">
        <w:rPr>
          <w:sz w:val="26"/>
          <w:szCs w:val="26"/>
          <w:rtl/>
        </w:rPr>
        <w:t xml:space="preserve">حجم إنتاج المؤسسة المؤهل للحصول على الحافز الإضافي للمكونات </w:t>
      </w:r>
      <w:r>
        <w:rPr>
          <w:rFonts w:hint="cs"/>
          <w:sz w:val="26"/>
          <w:szCs w:val="26"/>
          <w:rtl/>
        </w:rPr>
        <w:t>يتراوح</w:t>
      </w:r>
      <w:r w:rsidR="00C52C3D" w:rsidRPr="00CD11FA">
        <w:rPr>
          <w:sz w:val="26"/>
          <w:szCs w:val="26"/>
          <w:rtl/>
        </w:rPr>
        <w:t xml:space="preserve"> بين 25 إلى 50 في المائة من حجم تصنيعها، فسيتم توفير التمويل على أساس </w:t>
      </w:r>
      <w:r w:rsidR="009F1ABE">
        <w:rPr>
          <w:rFonts w:hint="cs"/>
          <w:sz w:val="26"/>
          <w:szCs w:val="26"/>
          <w:rtl/>
        </w:rPr>
        <w:t>أن تقدم المؤسسة والحكومة</w:t>
      </w:r>
      <w:r w:rsidR="00C52C3D" w:rsidRPr="00CD11FA">
        <w:rPr>
          <w:sz w:val="26"/>
          <w:szCs w:val="26"/>
          <w:rtl/>
        </w:rPr>
        <w:t xml:space="preserve"> ضمانات إضافية، </w:t>
      </w:r>
      <w:r w:rsidR="009F1ABE">
        <w:rPr>
          <w:rFonts w:hint="cs"/>
          <w:sz w:val="26"/>
          <w:szCs w:val="26"/>
          <w:rtl/>
        </w:rPr>
        <w:t>تشمل تقديم</w:t>
      </w:r>
      <w:r w:rsidR="00C52C3D" w:rsidRPr="00CD11FA">
        <w:rPr>
          <w:sz w:val="26"/>
          <w:szCs w:val="26"/>
          <w:rtl/>
        </w:rPr>
        <w:t xml:space="preserve"> تقارير دورية</w:t>
      </w:r>
      <w:r w:rsidR="009F1ABE">
        <w:rPr>
          <w:rFonts w:hint="cs"/>
          <w:sz w:val="26"/>
          <w:szCs w:val="26"/>
          <w:rtl/>
        </w:rPr>
        <w:t xml:space="preserve"> للتنفيذ</w:t>
      </w:r>
      <w:r w:rsidR="00C52C3D" w:rsidRPr="00CD11FA">
        <w:rPr>
          <w:sz w:val="26"/>
          <w:szCs w:val="26"/>
          <w:rtl/>
        </w:rPr>
        <w:t xml:space="preserve"> إلى وحدة الأوزون الوطنية بشأن تقدم المؤسسة في تحقيق الأهداف، وحظر تصنيع وبيع نماذج المعدات التي لا تحقق أهداف كفاءة</w:t>
      </w:r>
      <w:r w:rsidR="009F1ABE">
        <w:rPr>
          <w:rFonts w:hint="cs"/>
          <w:sz w:val="26"/>
          <w:szCs w:val="26"/>
          <w:rtl/>
        </w:rPr>
        <w:t xml:space="preserve"> استخدام</w:t>
      </w:r>
      <w:r w:rsidR="00C52C3D" w:rsidRPr="00CD11FA">
        <w:rPr>
          <w:sz w:val="26"/>
          <w:szCs w:val="26"/>
          <w:rtl/>
        </w:rPr>
        <w:t xml:space="preserve"> الطاقة، أو </w:t>
      </w:r>
      <w:r w:rsidR="009F1ABE">
        <w:rPr>
          <w:rFonts w:hint="cs"/>
          <w:sz w:val="26"/>
          <w:szCs w:val="26"/>
          <w:rtl/>
        </w:rPr>
        <w:t xml:space="preserve">اتخاذ </w:t>
      </w:r>
      <w:r w:rsidR="00C52C3D" w:rsidRPr="00CD11FA">
        <w:rPr>
          <w:sz w:val="26"/>
          <w:szCs w:val="26"/>
          <w:rtl/>
        </w:rPr>
        <w:t>تدابير أخرى، لضمان تحقيق المؤسسة للأهداف المقترحة.</w:t>
      </w:r>
      <w:r w:rsidR="00D16A03" w:rsidRPr="00CD11FA">
        <w:rPr>
          <w:sz w:val="26"/>
          <w:szCs w:val="26"/>
          <w:rtl/>
        </w:rPr>
        <w:t xml:space="preserve"> </w:t>
      </w:r>
    </w:p>
    <w:p w14:paraId="44D7138F" w14:textId="6BD4D587" w:rsidR="00C52C3D" w:rsidRPr="00CD11FA" w:rsidRDefault="009F1ABE" w:rsidP="00C52C3D">
      <w:pPr>
        <w:pStyle w:val="Heading1"/>
        <w:bidi/>
        <w:rPr>
          <w:sz w:val="26"/>
          <w:szCs w:val="26"/>
        </w:rPr>
      </w:pPr>
      <w:r w:rsidRPr="009F1ABE">
        <w:rPr>
          <w:rFonts w:hint="cs"/>
          <w:sz w:val="26"/>
          <w:szCs w:val="26"/>
          <w:u w:val="single"/>
          <w:rtl/>
        </w:rPr>
        <w:t>و</w:t>
      </w:r>
      <w:r w:rsidR="00C52C3D" w:rsidRPr="009F1ABE">
        <w:rPr>
          <w:sz w:val="26"/>
          <w:szCs w:val="26"/>
          <w:u w:val="single"/>
          <w:rtl/>
        </w:rPr>
        <w:t>قد ترغب</w:t>
      </w:r>
      <w:r w:rsidR="00C52C3D" w:rsidRPr="00CD11FA">
        <w:rPr>
          <w:sz w:val="26"/>
          <w:szCs w:val="26"/>
          <w:rtl/>
        </w:rPr>
        <w:t xml:space="preserve"> اللجنة التنفيذية في النظر في الموافقة على الشروط الإضافية للمؤسسات التي يقل حجم </w:t>
      </w:r>
      <w:r>
        <w:rPr>
          <w:rFonts w:hint="cs"/>
          <w:sz w:val="26"/>
          <w:szCs w:val="26"/>
          <w:rtl/>
        </w:rPr>
        <w:t xml:space="preserve">إنتاجها المؤهل </w:t>
      </w:r>
      <w:r w:rsidRPr="009F1ABE">
        <w:rPr>
          <w:sz w:val="26"/>
          <w:szCs w:val="26"/>
          <w:rtl/>
        </w:rPr>
        <w:t xml:space="preserve">للحصول على </w:t>
      </w:r>
      <w:r>
        <w:rPr>
          <w:rFonts w:hint="cs"/>
          <w:sz w:val="26"/>
          <w:szCs w:val="26"/>
          <w:rtl/>
        </w:rPr>
        <w:t>ال</w:t>
      </w:r>
      <w:r w:rsidRPr="009F1ABE">
        <w:rPr>
          <w:sz w:val="26"/>
          <w:szCs w:val="26"/>
          <w:rtl/>
        </w:rPr>
        <w:t>حافز الإضافي</w:t>
      </w:r>
      <w:r>
        <w:rPr>
          <w:rFonts w:hint="cs"/>
          <w:sz w:val="26"/>
          <w:szCs w:val="26"/>
          <w:rtl/>
        </w:rPr>
        <w:t xml:space="preserve"> ل</w:t>
      </w:r>
      <w:r w:rsidRPr="009F1ABE">
        <w:rPr>
          <w:sz w:val="26"/>
          <w:szCs w:val="26"/>
          <w:rtl/>
        </w:rPr>
        <w:t>لمكونات</w:t>
      </w:r>
      <w:r w:rsidR="00C52C3D" w:rsidRPr="00CD11FA">
        <w:rPr>
          <w:sz w:val="26"/>
          <w:szCs w:val="26"/>
          <w:rtl/>
        </w:rPr>
        <w:t xml:space="preserve"> عن </w:t>
      </w:r>
      <w:r>
        <w:rPr>
          <w:rFonts w:hint="cs"/>
          <w:sz w:val="26"/>
          <w:szCs w:val="26"/>
          <w:rtl/>
        </w:rPr>
        <w:t xml:space="preserve">50 في المائة على النحو </w:t>
      </w:r>
      <w:r w:rsidR="00C52C3D" w:rsidRPr="00CD11FA">
        <w:rPr>
          <w:sz w:val="26"/>
          <w:szCs w:val="26"/>
          <w:rtl/>
        </w:rPr>
        <w:t xml:space="preserve">المحدد في الفقرتين الفرعيتين </w:t>
      </w:r>
      <w:r>
        <w:rPr>
          <w:rFonts w:hint="cs"/>
          <w:sz w:val="26"/>
          <w:szCs w:val="26"/>
          <w:rtl/>
        </w:rPr>
        <w:t>40</w:t>
      </w:r>
      <w:r w:rsidR="00C52C3D" w:rsidRPr="00CD11FA">
        <w:rPr>
          <w:sz w:val="26"/>
          <w:szCs w:val="26"/>
          <w:rtl/>
        </w:rPr>
        <w:t>(أ) و(ب) أعلاه.</w:t>
      </w:r>
    </w:p>
    <w:p w14:paraId="0D3F2D64" w14:textId="77777777" w:rsidR="00C52C3D" w:rsidRPr="009F1ABE" w:rsidRDefault="00C52C3D" w:rsidP="00C52C3D">
      <w:pPr>
        <w:pStyle w:val="Heading1"/>
        <w:numPr>
          <w:ilvl w:val="0"/>
          <w:numId w:val="0"/>
        </w:numPr>
        <w:bidi/>
        <w:rPr>
          <w:i/>
          <w:iCs/>
          <w:sz w:val="26"/>
          <w:szCs w:val="26"/>
        </w:rPr>
      </w:pPr>
      <w:r w:rsidRPr="009F1ABE">
        <w:rPr>
          <w:i/>
          <w:iCs/>
          <w:sz w:val="26"/>
          <w:szCs w:val="26"/>
          <w:rtl/>
        </w:rPr>
        <w:t>توفير تكاليف رأسمالية إضافية للمصنعين الذين يستخدمون أطقم التفكيك الكاملة</w:t>
      </w:r>
    </w:p>
    <w:p w14:paraId="4BBD02CF" w14:textId="6F7C5EDE" w:rsidR="00C52C3D" w:rsidRPr="00CD11FA" w:rsidRDefault="00C52C3D" w:rsidP="00C52C3D">
      <w:pPr>
        <w:pStyle w:val="Heading1"/>
        <w:bidi/>
        <w:rPr>
          <w:sz w:val="26"/>
          <w:szCs w:val="26"/>
        </w:rPr>
      </w:pPr>
      <w:r w:rsidRPr="00CD11FA">
        <w:rPr>
          <w:sz w:val="26"/>
          <w:szCs w:val="26"/>
          <w:rtl/>
        </w:rPr>
        <w:t xml:space="preserve">ترى الأمانة أنه ينبغي معاملة مؤسسات التصنيع التي تستخدم </w:t>
      </w:r>
      <w:bookmarkStart w:id="10" w:name="_Hlk214720770"/>
      <w:r w:rsidR="00865CE4">
        <w:rPr>
          <w:rFonts w:hint="cs"/>
          <w:sz w:val="26"/>
          <w:szCs w:val="26"/>
          <w:rtl/>
          <w:lang w:bidi="ar-SA"/>
        </w:rPr>
        <w:t>مجموعات</w:t>
      </w:r>
      <w:r w:rsidRPr="00CD11FA">
        <w:rPr>
          <w:sz w:val="26"/>
          <w:szCs w:val="26"/>
          <w:rtl/>
        </w:rPr>
        <w:t xml:space="preserve"> التفكيك الكامل </w:t>
      </w:r>
      <w:bookmarkEnd w:id="10"/>
      <w:r w:rsidRPr="00CD11FA">
        <w:rPr>
          <w:sz w:val="26"/>
          <w:szCs w:val="26"/>
          <w:rtl/>
        </w:rPr>
        <w:t>(</w:t>
      </w:r>
      <w:r w:rsidRPr="00CD11FA">
        <w:rPr>
          <w:sz w:val="26"/>
          <w:szCs w:val="26"/>
        </w:rPr>
        <w:t>CKD</w:t>
      </w:r>
      <w:r w:rsidRPr="00CD11FA">
        <w:rPr>
          <w:sz w:val="26"/>
          <w:szCs w:val="26"/>
          <w:rtl/>
        </w:rPr>
        <w:t xml:space="preserve">) معاملة مختلفة عن الشركات التي لا تستخدمها. وقد استندت تكاليف المكونات الإضافية المحددة في الوثيقة </w:t>
      </w:r>
      <w:r w:rsidRPr="00CD11FA">
        <w:rPr>
          <w:sz w:val="26"/>
          <w:szCs w:val="26"/>
        </w:rPr>
        <w:t>UNEP/OzL.Pro/ExCom/94/61</w:t>
      </w:r>
      <w:r w:rsidRPr="00CD11FA">
        <w:rPr>
          <w:sz w:val="26"/>
          <w:szCs w:val="26"/>
          <w:rtl/>
        </w:rPr>
        <w:t xml:space="preserve"> إلى الشركات المصنعة التي لا تستخدم </w:t>
      </w:r>
      <w:r w:rsidR="00865CE4">
        <w:rPr>
          <w:rFonts w:hint="cs"/>
          <w:sz w:val="26"/>
          <w:szCs w:val="26"/>
          <w:rtl/>
        </w:rPr>
        <w:t xml:space="preserve">مجموعات </w:t>
      </w:r>
      <w:r w:rsidRPr="00CD11FA">
        <w:rPr>
          <w:sz w:val="26"/>
          <w:szCs w:val="26"/>
          <w:rtl/>
        </w:rPr>
        <w:t xml:space="preserve">التفكيك الكامل. ومن المرجح أن يكون شراء </w:t>
      </w:r>
      <w:r w:rsidR="00865CE4">
        <w:rPr>
          <w:rFonts w:hint="cs"/>
          <w:sz w:val="26"/>
          <w:szCs w:val="26"/>
          <w:rtl/>
        </w:rPr>
        <w:t>مجموعات</w:t>
      </w:r>
      <w:r w:rsidRPr="00CD11FA">
        <w:rPr>
          <w:sz w:val="26"/>
          <w:szCs w:val="26"/>
          <w:rtl/>
        </w:rPr>
        <w:t xml:space="preserve"> التفكيك الكامل التي توفر مستوى معينا من تحسين كفاءة الطاقة أكثر تكلفة من شراء المكونات بشكل فردي، والتي</w:t>
      </w:r>
      <w:r w:rsidR="00865CE4">
        <w:rPr>
          <w:rFonts w:hint="cs"/>
          <w:sz w:val="26"/>
          <w:szCs w:val="26"/>
          <w:rtl/>
        </w:rPr>
        <w:t xml:space="preserve"> تؤدي إلى نفس التحسين</w:t>
      </w:r>
      <w:r w:rsidRPr="00CD11FA">
        <w:rPr>
          <w:sz w:val="26"/>
          <w:szCs w:val="26"/>
          <w:rtl/>
        </w:rPr>
        <w:t xml:space="preserve"> عند تجميعها من قبل الشركة المصنعة. </w:t>
      </w:r>
      <w:r w:rsidR="009F1ABE">
        <w:rPr>
          <w:rFonts w:hint="cs"/>
          <w:sz w:val="26"/>
          <w:szCs w:val="26"/>
          <w:rtl/>
        </w:rPr>
        <w:t>و</w:t>
      </w:r>
      <w:r w:rsidRPr="00CD11FA">
        <w:rPr>
          <w:sz w:val="26"/>
          <w:szCs w:val="26"/>
          <w:rtl/>
        </w:rPr>
        <w:t xml:space="preserve">في المقابل، من المرجح أن تكون تكاليف رأس المال الإضافية لهذه الشركات المصنعة أقل (على سبيل المثال، فيما يتعلق بتصميم المنتج وتطويره). </w:t>
      </w:r>
      <w:r w:rsidR="00865CE4">
        <w:rPr>
          <w:rFonts w:hint="cs"/>
          <w:sz w:val="26"/>
          <w:szCs w:val="26"/>
          <w:rtl/>
        </w:rPr>
        <w:t>وإذ تلاحظ الأمانة</w:t>
      </w:r>
      <w:r w:rsidRPr="00CD11FA">
        <w:rPr>
          <w:sz w:val="26"/>
          <w:szCs w:val="26"/>
          <w:rtl/>
        </w:rPr>
        <w:t xml:space="preserve"> أن الشركات الصغيرة والمتوسطة قد تختار التصنيع باستخدام </w:t>
      </w:r>
      <w:r w:rsidR="00865CE4" w:rsidRPr="00865CE4">
        <w:rPr>
          <w:sz w:val="26"/>
          <w:szCs w:val="26"/>
          <w:rtl/>
        </w:rPr>
        <w:t>مجموعات التفكيك الكامل</w:t>
      </w:r>
      <w:r w:rsidRPr="00CD11FA">
        <w:rPr>
          <w:sz w:val="26"/>
          <w:szCs w:val="26"/>
          <w:rtl/>
        </w:rPr>
        <w:t xml:space="preserve"> و</w:t>
      </w:r>
      <w:r w:rsidR="00865CE4">
        <w:rPr>
          <w:rFonts w:hint="cs"/>
          <w:sz w:val="26"/>
          <w:szCs w:val="26"/>
          <w:rtl/>
        </w:rPr>
        <w:t xml:space="preserve">أنها </w:t>
      </w:r>
      <w:r w:rsidRPr="00CD11FA">
        <w:rPr>
          <w:sz w:val="26"/>
          <w:szCs w:val="26"/>
          <w:rtl/>
        </w:rPr>
        <w:t xml:space="preserve">ستحتاج إلى مساعدة لتحسين كفاءة استخدام الطاقة لمنتجاتها، </w:t>
      </w:r>
      <w:r w:rsidR="00C51CA7">
        <w:rPr>
          <w:rFonts w:hint="cs"/>
          <w:sz w:val="26"/>
          <w:szCs w:val="26"/>
          <w:rtl/>
        </w:rPr>
        <w:t xml:space="preserve">فإنها تقترح </w:t>
      </w:r>
      <w:r w:rsidRPr="00CD11FA">
        <w:rPr>
          <w:sz w:val="26"/>
          <w:szCs w:val="26"/>
          <w:rtl/>
        </w:rPr>
        <w:t xml:space="preserve">عدم تغيير مستوى التمويل المؤهل المقدم للشركات التي تستخدم </w:t>
      </w:r>
      <w:r w:rsidR="00C51CA7" w:rsidRPr="00C51CA7">
        <w:rPr>
          <w:sz w:val="26"/>
          <w:szCs w:val="26"/>
          <w:rtl/>
        </w:rPr>
        <w:t>مجموعات التفكيك الكامل</w:t>
      </w:r>
      <w:r w:rsidRPr="00CD11FA">
        <w:rPr>
          <w:sz w:val="26"/>
          <w:szCs w:val="26"/>
          <w:rtl/>
        </w:rPr>
        <w:t xml:space="preserve"> في التصنيع، </w:t>
      </w:r>
      <w:r w:rsidR="00C51CA7">
        <w:rPr>
          <w:rFonts w:hint="cs"/>
          <w:sz w:val="26"/>
          <w:szCs w:val="26"/>
          <w:rtl/>
        </w:rPr>
        <w:t>وإنما</w:t>
      </w:r>
      <w:r w:rsidRPr="00CD11FA">
        <w:rPr>
          <w:sz w:val="26"/>
          <w:szCs w:val="26"/>
          <w:rtl/>
        </w:rPr>
        <w:t xml:space="preserve"> تغيير كيفية </w:t>
      </w:r>
      <w:r w:rsidR="00C51CA7">
        <w:rPr>
          <w:rFonts w:hint="cs"/>
          <w:sz w:val="26"/>
          <w:szCs w:val="26"/>
          <w:rtl/>
        </w:rPr>
        <w:t>صرف</w:t>
      </w:r>
      <w:r w:rsidRPr="00CD11FA">
        <w:rPr>
          <w:sz w:val="26"/>
          <w:szCs w:val="26"/>
          <w:rtl/>
        </w:rPr>
        <w:t xml:space="preserve"> تكاليف رأس المال الإضافية. </w:t>
      </w:r>
      <w:r w:rsidR="00C51CA7">
        <w:rPr>
          <w:rFonts w:hint="cs"/>
          <w:sz w:val="26"/>
          <w:szCs w:val="26"/>
          <w:rtl/>
        </w:rPr>
        <w:t>بحيث</w:t>
      </w:r>
      <w:r w:rsidRPr="00CD11FA">
        <w:rPr>
          <w:sz w:val="26"/>
          <w:szCs w:val="26"/>
          <w:rtl/>
        </w:rPr>
        <w:t xml:space="preserve"> يُ</w:t>
      </w:r>
      <w:r w:rsidR="00C51CA7">
        <w:rPr>
          <w:rFonts w:hint="cs"/>
          <w:sz w:val="26"/>
          <w:szCs w:val="26"/>
          <w:rtl/>
        </w:rPr>
        <w:t>صرف</w:t>
      </w:r>
      <w:r w:rsidRPr="00CD11FA">
        <w:rPr>
          <w:sz w:val="26"/>
          <w:szCs w:val="26"/>
          <w:rtl/>
        </w:rPr>
        <w:t xml:space="preserve"> نصف تكاليف رأس المال الإضافية عند الموافقة على المشروع، ويُ</w:t>
      </w:r>
      <w:r w:rsidR="00C51CA7">
        <w:rPr>
          <w:rFonts w:hint="cs"/>
          <w:sz w:val="26"/>
          <w:szCs w:val="26"/>
          <w:rtl/>
        </w:rPr>
        <w:t>صرف</w:t>
      </w:r>
      <w:r w:rsidRPr="00CD11FA">
        <w:rPr>
          <w:sz w:val="26"/>
          <w:szCs w:val="26"/>
          <w:rtl/>
        </w:rPr>
        <w:t xml:space="preserve"> النصف الآخر بعد عام واحد من </w:t>
      </w:r>
      <w:r w:rsidRPr="00CD11FA">
        <w:rPr>
          <w:sz w:val="26"/>
          <w:szCs w:val="26"/>
          <w:rtl/>
        </w:rPr>
        <w:lastRenderedPageBreak/>
        <w:t>الموافقة على المشروع، بمجرد التأكد من أن الشركات قد صنعت معدات تُلبي على الأقل أهداف كفاءة الطاقة المقترحة في إطار المشروع.</w:t>
      </w:r>
    </w:p>
    <w:p w14:paraId="7E71755C" w14:textId="6ABDCBFD" w:rsidR="00C52C3D" w:rsidRPr="00CD11FA" w:rsidRDefault="00C51CA7" w:rsidP="00C52C3D">
      <w:pPr>
        <w:pStyle w:val="Heading1"/>
        <w:bidi/>
        <w:rPr>
          <w:sz w:val="26"/>
          <w:szCs w:val="26"/>
        </w:rPr>
      </w:pPr>
      <w:r w:rsidRPr="00C51CA7">
        <w:rPr>
          <w:rFonts w:hint="cs"/>
          <w:sz w:val="26"/>
          <w:szCs w:val="26"/>
          <w:u w:val="single"/>
          <w:rtl/>
        </w:rPr>
        <w:t>و</w:t>
      </w:r>
      <w:r w:rsidR="00C52C3D" w:rsidRPr="00C51CA7">
        <w:rPr>
          <w:sz w:val="26"/>
          <w:szCs w:val="26"/>
          <w:u w:val="single"/>
          <w:rtl/>
        </w:rPr>
        <w:t>قد ترغب</w:t>
      </w:r>
      <w:r w:rsidR="00C52C3D" w:rsidRPr="00CD11FA">
        <w:rPr>
          <w:sz w:val="26"/>
          <w:szCs w:val="26"/>
          <w:rtl/>
        </w:rPr>
        <w:t xml:space="preserve"> اللجنة التنفيذية في الإحاطة علماً بالنهج الذي اقترحته الأمانة لتوفير تكاليف رأس المال الإضافية للمصنعين الذين يستخدمون </w:t>
      </w:r>
      <w:r>
        <w:rPr>
          <w:rFonts w:hint="cs"/>
          <w:sz w:val="26"/>
          <w:szCs w:val="26"/>
          <w:rtl/>
        </w:rPr>
        <w:t>مجموعات</w:t>
      </w:r>
      <w:r w:rsidR="00C52C3D" w:rsidRPr="00CD11FA">
        <w:rPr>
          <w:sz w:val="26"/>
          <w:szCs w:val="26"/>
          <w:rtl/>
        </w:rPr>
        <w:t xml:space="preserve"> التفكيك الكامل.</w:t>
      </w:r>
    </w:p>
    <w:p w14:paraId="42B0135C" w14:textId="716D8231" w:rsidR="00C52C3D" w:rsidRPr="00CD11FA" w:rsidRDefault="00C52C3D" w:rsidP="00C52C3D">
      <w:pPr>
        <w:pStyle w:val="Heading1"/>
        <w:numPr>
          <w:ilvl w:val="0"/>
          <w:numId w:val="0"/>
        </w:numPr>
        <w:bidi/>
        <w:rPr>
          <w:sz w:val="26"/>
          <w:szCs w:val="26"/>
        </w:rPr>
      </w:pPr>
      <w:r w:rsidRPr="00C51CA7">
        <w:rPr>
          <w:rFonts w:hint="cs"/>
          <w:i/>
          <w:iCs/>
          <w:sz w:val="26"/>
          <w:szCs w:val="26"/>
          <w:rtl/>
        </w:rPr>
        <w:t>أ</w:t>
      </w:r>
      <w:r w:rsidRPr="00C51CA7">
        <w:rPr>
          <w:i/>
          <w:iCs/>
          <w:sz w:val="26"/>
          <w:szCs w:val="26"/>
          <w:rtl/>
        </w:rPr>
        <w:t xml:space="preserve">حجام التصنيع التي يتعين مراعاتها عند تقييم </w:t>
      </w:r>
      <w:r w:rsidR="00C51CA7" w:rsidRPr="00C51CA7">
        <w:rPr>
          <w:rFonts w:hint="cs"/>
          <w:i/>
          <w:iCs/>
          <w:sz w:val="26"/>
          <w:szCs w:val="26"/>
          <w:rtl/>
        </w:rPr>
        <w:t>ال</w:t>
      </w:r>
      <w:r w:rsidRPr="00C51CA7">
        <w:rPr>
          <w:i/>
          <w:iCs/>
          <w:sz w:val="26"/>
          <w:szCs w:val="26"/>
          <w:rtl/>
        </w:rPr>
        <w:t>تكاليف</w:t>
      </w:r>
      <w:r w:rsidR="00C51CA7" w:rsidRPr="00C51CA7">
        <w:rPr>
          <w:rFonts w:hint="cs"/>
          <w:i/>
          <w:iCs/>
          <w:sz w:val="26"/>
          <w:szCs w:val="26"/>
          <w:rtl/>
        </w:rPr>
        <w:t xml:space="preserve"> الإضافية</w:t>
      </w:r>
      <w:r w:rsidRPr="00C51CA7">
        <w:rPr>
          <w:i/>
          <w:iCs/>
          <w:sz w:val="26"/>
          <w:szCs w:val="26"/>
          <w:rtl/>
        </w:rPr>
        <w:t xml:space="preserve"> </w:t>
      </w:r>
      <w:r w:rsidR="00C51CA7" w:rsidRPr="00C51CA7">
        <w:rPr>
          <w:rFonts w:hint="cs"/>
          <w:i/>
          <w:iCs/>
          <w:sz w:val="26"/>
          <w:szCs w:val="26"/>
          <w:rtl/>
        </w:rPr>
        <w:t>ل</w:t>
      </w:r>
      <w:r w:rsidRPr="00C51CA7">
        <w:rPr>
          <w:i/>
          <w:iCs/>
          <w:sz w:val="26"/>
          <w:szCs w:val="26"/>
          <w:rtl/>
        </w:rPr>
        <w:t xml:space="preserve">لمكونات </w:t>
      </w:r>
      <w:r w:rsidR="00C51CA7" w:rsidRPr="00C51CA7">
        <w:rPr>
          <w:rFonts w:hint="cs"/>
          <w:i/>
          <w:iCs/>
          <w:sz w:val="26"/>
          <w:szCs w:val="26"/>
          <w:rtl/>
        </w:rPr>
        <w:t>في ا</w:t>
      </w:r>
      <w:r w:rsidRPr="00C51CA7">
        <w:rPr>
          <w:i/>
          <w:iCs/>
          <w:sz w:val="26"/>
          <w:szCs w:val="26"/>
          <w:rtl/>
        </w:rPr>
        <w:t>لمشاريع</w:t>
      </w:r>
      <w:r w:rsidR="00C51CA7" w:rsidRPr="00C51CA7">
        <w:rPr>
          <w:rFonts w:hint="cs"/>
          <w:i/>
          <w:iCs/>
          <w:sz w:val="26"/>
          <w:szCs w:val="26"/>
          <w:rtl/>
        </w:rPr>
        <w:t xml:space="preserve"> الخاضعة للمقرر</w:t>
      </w:r>
      <w:r w:rsidRPr="00C51CA7">
        <w:rPr>
          <w:i/>
          <w:iCs/>
          <w:sz w:val="26"/>
          <w:szCs w:val="26"/>
          <w:rtl/>
        </w:rPr>
        <w:t xml:space="preserve"> 94/60</w:t>
      </w:r>
    </w:p>
    <w:p w14:paraId="109BB971" w14:textId="6730BD5D" w:rsidR="00C52C3D" w:rsidRPr="00CD11FA" w:rsidRDefault="00C52C3D" w:rsidP="00C52C3D">
      <w:pPr>
        <w:pStyle w:val="Heading1"/>
        <w:bidi/>
        <w:rPr>
          <w:sz w:val="26"/>
          <w:szCs w:val="26"/>
        </w:rPr>
      </w:pPr>
      <w:r w:rsidRPr="00CD11FA">
        <w:rPr>
          <w:sz w:val="26"/>
          <w:szCs w:val="26"/>
          <w:rtl/>
        </w:rPr>
        <w:t xml:space="preserve">يُقدم </w:t>
      </w:r>
      <w:bookmarkStart w:id="11" w:name="_Hlk214721346"/>
      <w:r w:rsidR="00C51CA7">
        <w:rPr>
          <w:rFonts w:hint="cs"/>
          <w:sz w:val="26"/>
          <w:szCs w:val="26"/>
          <w:rtl/>
        </w:rPr>
        <w:t>ال</w:t>
      </w:r>
      <w:r w:rsidRPr="00CD11FA">
        <w:rPr>
          <w:sz w:val="26"/>
          <w:szCs w:val="26"/>
          <w:rtl/>
        </w:rPr>
        <w:t>حافز</w:t>
      </w:r>
      <w:r w:rsidR="00C51CA7">
        <w:rPr>
          <w:rFonts w:hint="cs"/>
          <w:sz w:val="26"/>
          <w:szCs w:val="26"/>
          <w:rtl/>
        </w:rPr>
        <w:t xml:space="preserve"> الإضافي</w:t>
      </w:r>
      <w:r w:rsidRPr="00CD11FA">
        <w:rPr>
          <w:sz w:val="26"/>
          <w:szCs w:val="26"/>
          <w:rtl/>
        </w:rPr>
        <w:t xml:space="preserve"> </w:t>
      </w:r>
      <w:r w:rsidR="00C51CA7">
        <w:rPr>
          <w:rFonts w:hint="cs"/>
          <w:sz w:val="26"/>
          <w:szCs w:val="26"/>
          <w:rtl/>
        </w:rPr>
        <w:t>ل</w:t>
      </w:r>
      <w:r w:rsidRPr="00CD11FA">
        <w:rPr>
          <w:sz w:val="26"/>
          <w:szCs w:val="26"/>
          <w:rtl/>
        </w:rPr>
        <w:t xml:space="preserve">لمكونات </w:t>
      </w:r>
      <w:bookmarkEnd w:id="11"/>
      <w:r w:rsidRPr="00CD11FA">
        <w:rPr>
          <w:sz w:val="26"/>
          <w:szCs w:val="26"/>
          <w:rtl/>
        </w:rPr>
        <w:t xml:space="preserve">بناءً على حجم المعدات المصنعة ومستوى </w:t>
      </w:r>
      <w:r w:rsidR="00C51CA7" w:rsidRPr="00C51CA7">
        <w:rPr>
          <w:sz w:val="26"/>
          <w:szCs w:val="26"/>
          <w:rtl/>
        </w:rPr>
        <w:t xml:space="preserve">الحافز الإضافي للمكونات </w:t>
      </w:r>
      <w:r w:rsidRPr="00CD11FA">
        <w:rPr>
          <w:sz w:val="26"/>
          <w:szCs w:val="26"/>
          <w:rtl/>
        </w:rPr>
        <w:t>لكل وحدة، ويتم تحديده باستخدام المنهجية المحددة في القرار 94/60.</w:t>
      </w:r>
    </w:p>
    <w:p w14:paraId="586991CA" w14:textId="033470A7" w:rsidR="00105A44" w:rsidRPr="00CD11FA" w:rsidRDefault="00C52C3D" w:rsidP="00C52C3D">
      <w:pPr>
        <w:pStyle w:val="Heading1"/>
        <w:bidi/>
        <w:rPr>
          <w:sz w:val="26"/>
          <w:szCs w:val="26"/>
          <w:rtl/>
        </w:rPr>
      </w:pPr>
      <w:r w:rsidRPr="00CD11FA">
        <w:rPr>
          <w:sz w:val="26"/>
          <w:szCs w:val="26"/>
          <w:rtl/>
        </w:rPr>
        <w:t xml:space="preserve"> </w:t>
      </w:r>
      <w:r w:rsidRPr="00C51CA7">
        <w:rPr>
          <w:rFonts w:hint="cs"/>
          <w:sz w:val="26"/>
          <w:szCs w:val="26"/>
          <w:u w:val="single"/>
          <w:rtl/>
        </w:rPr>
        <w:t>و</w:t>
      </w:r>
      <w:r w:rsidRPr="00C51CA7">
        <w:rPr>
          <w:sz w:val="26"/>
          <w:szCs w:val="26"/>
          <w:u w:val="single"/>
          <w:rtl/>
        </w:rPr>
        <w:t>قد ترغب</w:t>
      </w:r>
      <w:r w:rsidRPr="00CD11FA">
        <w:rPr>
          <w:sz w:val="26"/>
          <w:szCs w:val="26"/>
          <w:rtl/>
        </w:rPr>
        <w:t xml:space="preserve"> اللجنة التنفيذية في </w:t>
      </w:r>
      <w:r w:rsidR="00C51CA7">
        <w:rPr>
          <w:rFonts w:hint="cs"/>
          <w:sz w:val="26"/>
          <w:szCs w:val="26"/>
          <w:rtl/>
        </w:rPr>
        <w:t>الإحاطة علما</w:t>
      </w:r>
      <w:r w:rsidRPr="00CD11FA">
        <w:rPr>
          <w:sz w:val="26"/>
          <w:szCs w:val="26"/>
          <w:rtl/>
        </w:rPr>
        <w:t xml:space="preserve"> </w:t>
      </w:r>
      <w:r w:rsidR="00C51CA7">
        <w:rPr>
          <w:rFonts w:hint="cs"/>
          <w:sz w:val="26"/>
          <w:szCs w:val="26"/>
          <w:rtl/>
        </w:rPr>
        <w:t>ب</w:t>
      </w:r>
      <w:r w:rsidRPr="00CD11FA">
        <w:rPr>
          <w:sz w:val="26"/>
          <w:szCs w:val="26"/>
          <w:rtl/>
        </w:rPr>
        <w:t>أن الأمانة سوف تستخدم إما</w:t>
      </w:r>
      <w:r w:rsidR="005A2AF5">
        <w:rPr>
          <w:rFonts w:hint="cs"/>
          <w:sz w:val="26"/>
          <w:szCs w:val="26"/>
          <w:rtl/>
        </w:rPr>
        <w:t xml:space="preserve"> بيانات </w:t>
      </w:r>
      <w:r w:rsidRPr="00CD11FA">
        <w:rPr>
          <w:sz w:val="26"/>
          <w:szCs w:val="26"/>
          <w:rtl/>
        </w:rPr>
        <w:t xml:space="preserve">السنة الأحدث، أو متوسط </w:t>
      </w:r>
      <w:r w:rsidR="005A2AF5">
        <w:rPr>
          <w:rFonts w:hint="cs"/>
          <w:sz w:val="26"/>
          <w:szCs w:val="26"/>
          <w:rtl/>
        </w:rPr>
        <w:t xml:space="preserve">بيانات </w:t>
      </w:r>
      <w:r w:rsidRPr="00CD11FA">
        <w:rPr>
          <w:sz w:val="26"/>
          <w:szCs w:val="26"/>
          <w:rtl/>
        </w:rPr>
        <w:t>السنوات الثلاث السابقة لتقديم المشروع لتحديد حجم التصنيع.</w:t>
      </w:r>
    </w:p>
    <w:p w14:paraId="540A48F9" w14:textId="092D7ACB" w:rsidR="008C6D37" w:rsidRPr="00CD11FA" w:rsidRDefault="00C52C3D" w:rsidP="008C6D37">
      <w:pPr>
        <w:keepNext/>
        <w:keepLines/>
        <w:bidi/>
        <w:spacing w:before="360" w:after="240"/>
        <w:ind w:left="720" w:hanging="720"/>
        <w:rPr>
          <w:b/>
          <w:bCs/>
          <w:sz w:val="26"/>
          <w:szCs w:val="26"/>
          <w:rtl/>
        </w:rPr>
      </w:pPr>
      <w:r w:rsidRPr="00CD11FA">
        <w:rPr>
          <w:rFonts w:hint="cs"/>
          <w:b/>
          <w:bCs/>
          <w:sz w:val="26"/>
          <w:szCs w:val="26"/>
          <w:rtl/>
        </w:rPr>
        <w:t>رابعا</w:t>
      </w:r>
      <w:r w:rsidR="008C6D37" w:rsidRPr="00CD11FA">
        <w:rPr>
          <w:rFonts w:hint="cs"/>
          <w:b/>
          <w:bCs/>
          <w:sz w:val="26"/>
          <w:szCs w:val="26"/>
          <w:rtl/>
        </w:rPr>
        <w:t>:</w:t>
      </w:r>
      <w:r w:rsidR="008C6D37" w:rsidRPr="00CD11FA">
        <w:rPr>
          <w:b/>
          <w:bCs/>
          <w:sz w:val="26"/>
          <w:szCs w:val="26"/>
          <w:rtl/>
        </w:rPr>
        <w:t xml:space="preserve"> </w:t>
      </w:r>
      <w:r w:rsidR="008C6D37" w:rsidRPr="00CD11FA">
        <w:rPr>
          <w:b/>
          <w:bCs/>
          <w:sz w:val="26"/>
          <w:szCs w:val="26"/>
          <w:rtl/>
        </w:rPr>
        <w:tab/>
      </w:r>
      <w:r w:rsidRPr="00CD11FA">
        <w:rPr>
          <w:b/>
          <w:bCs/>
          <w:sz w:val="26"/>
          <w:szCs w:val="26"/>
          <w:rtl/>
        </w:rPr>
        <w:t xml:space="preserve">تقارير عن تنفيذ </w:t>
      </w:r>
      <w:r w:rsidR="00B03768">
        <w:rPr>
          <w:rFonts w:hint="cs"/>
          <w:b/>
          <w:bCs/>
          <w:sz w:val="26"/>
          <w:szCs w:val="26"/>
          <w:rtl/>
        </w:rPr>
        <w:t>المقررات</w:t>
      </w:r>
      <w:r w:rsidRPr="00CD11FA">
        <w:rPr>
          <w:b/>
          <w:bCs/>
          <w:sz w:val="26"/>
          <w:szCs w:val="26"/>
          <w:rtl/>
        </w:rPr>
        <w:t xml:space="preserve"> ومتابعة المناقشات السابقة المتعلقة ب</w:t>
      </w:r>
      <w:r w:rsidR="005A2AF5">
        <w:rPr>
          <w:rFonts w:hint="cs"/>
          <w:b/>
          <w:bCs/>
          <w:sz w:val="26"/>
          <w:szCs w:val="26"/>
          <w:rtl/>
        </w:rPr>
        <w:t>استعراض</w:t>
      </w:r>
      <w:r w:rsidRPr="00CD11FA">
        <w:rPr>
          <w:b/>
          <w:bCs/>
          <w:sz w:val="26"/>
          <w:szCs w:val="26"/>
          <w:rtl/>
        </w:rPr>
        <w:t xml:space="preserve"> المشروع</w:t>
      </w:r>
    </w:p>
    <w:p w14:paraId="299E578B" w14:textId="6C875568" w:rsidR="008C6D37" w:rsidRPr="00CD11FA" w:rsidRDefault="00C52C3D" w:rsidP="008C6D37">
      <w:pPr>
        <w:keepNext/>
        <w:keepLines/>
        <w:bidi/>
        <w:spacing w:before="240" w:after="240"/>
        <w:rPr>
          <w:b/>
          <w:bCs/>
          <w:sz w:val="26"/>
          <w:szCs w:val="26"/>
          <w:lang w:val="en-US"/>
        </w:rPr>
      </w:pPr>
      <w:r w:rsidRPr="00CD11FA">
        <w:rPr>
          <w:rFonts w:hint="cs"/>
          <w:b/>
          <w:bCs/>
          <w:sz w:val="26"/>
          <w:szCs w:val="26"/>
          <w:rtl/>
          <w:lang w:val="en-US"/>
        </w:rPr>
        <w:t>رابعا 1:</w:t>
      </w:r>
      <w:r w:rsidRPr="00CD11FA">
        <w:rPr>
          <w:b/>
          <w:bCs/>
          <w:sz w:val="26"/>
          <w:szCs w:val="26"/>
          <w:rtl/>
          <w:lang w:val="en-US"/>
        </w:rPr>
        <w:tab/>
        <w:t>طلبات تجديد التعزيز المؤسسي</w:t>
      </w:r>
    </w:p>
    <w:p w14:paraId="3A91363B" w14:textId="48D7B63A" w:rsidR="00105A44" w:rsidRPr="00CD11FA" w:rsidRDefault="00C52C3D" w:rsidP="00C52C3D">
      <w:pPr>
        <w:pStyle w:val="Heading1"/>
        <w:bidi/>
        <w:rPr>
          <w:sz w:val="26"/>
          <w:szCs w:val="26"/>
          <w:rtl/>
          <w:lang w:val="en-US"/>
        </w:rPr>
      </w:pPr>
      <w:r w:rsidRPr="00CD11FA">
        <w:rPr>
          <w:sz w:val="26"/>
          <w:szCs w:val="26"/>
          <w:rtl/>
        </w:rPr>
        <w:t>استعرضت الأمانة التقارير النهائية وطلبات تمديد تمويل التعزيز المؤسسي لخمسة بلدان، وذلك وفقا لل</w:t>
      </w:r>
      <w:r w:rsidR="000305E5">
        <w:rPr>
          <w:rFonts w:hint="cs"/>
          <w:sz w:val="26"/>
          <w:szCs w:val="26"/>
          <w:rtl/>
        </w:rPr>
        <w:t>م</w:t>
      </w:r>
      <w:r w:rsidRPr="00CD11FA">
        <w:rPr>
          <w:sz w:val="26"/>
          <w:szCs w:val="26"/>
          <w:rtl/>
        </w:rPr>
        <w:t xml:space="preserve">قررات ذات الصلة، بما في ذلك </w:t>
      </w:r>
      <w:r w:rsidR="00B03768">
        <w:rPr>
          <w:rFonts w:hint="cs"/>
          <w:sz w:val="26"/>
          <w:szCs w:val="26"/>
          <w:rtl/>
        </w:rPr>
        <w:t>المقرر 91/63</w:t>
      </w:r>
      <w:r w:rsidRPr="00CD11FA">
        <w:rPr>
          <w:sz w:val="26"/>
          <w:szCs w:val="26"/>
          <w:rtl/>
        </w:rPr>
        <w:t xml:space="preserve">(د) بشأن مستوى تمويل مشاريع التعزيز المؤسسي، </w:t>
      </w:r>
      <w:r w:rsidR="00B03768">
        <w:rPr>
          <w:rFonts w:hint="cs"/>
          <w:sz w:val="26"/>
          <w:szCs w:val="26"/>
          <w:rtl/>
        </w:rPr>
        <w:t>وال</w:t>
      </w:r>
      <w:r w:rsidR="000305E5">
        <w:rPr>
          <w:rFonts w:hint="cs"/>
          <w:sz w:val="26"/>
          <w:szCs w:val="26"/>
          <w:rtl/>
        </w:rPr>
        <w:t>م</w:t>
      </w:r>
      <w:r w:rsidR="00B03768">
        <w:rPr>
          <w:rFonts w:hint="cs"/>
          <w:sz w:val="26"/>
          <w:szCs w:val="26"/>
          <w:rtl/>
        </w:rPr>
        <w:t>قرر 91/63</w:t>
      </w:r>
      <w:r w:rsidRPr="00CD11FA">
        <w:rPr>
          <w:sz w:val="26"/>
          <w:szCs w:val="26"/>
          <w:rtl/>
        </w:rPr>
        <w:t xml:space="preserve">(ج) بشأن اشتراط استخدام </w:t>
      </w:r>
      <w:r w:rsidR="000305E5">
        <w:rPr>
          <w:rFonts w:hint="cs"/>
          <w:sz w:val="26"/>
          <w:szCs w:val="26"/>
          <w:rtl/>
        </w:rPr>
        <w:t>النموذج المنقح</w:t>
      </w:r>
      <w:r w:rsidRPr="00CD11FA">
        <w:rPr>
          <w:sz w:val="26"/>
          <w:szCs w:val="26"/>
          <w:rtl/>
        </w:rPr>
        <w:t xml:space="preserve"> للتقارير النهائية وطلبات تمديد تمويل التعزيز المؤسسي ومؤشرات الأداء المقابلة. </w:t>
      </w:r>
      <w:r w:rsidR="00B03768">
        <w:rPr>
          <w:rFonts w:hint="cs"/>
          <w:sz w:val="26"/>
          <w:szCs w:val="26"/>
          <w:rtl/>
        </w:rPr>
        <w:t xml:space="preserve">وقد </w:t>
      </w:r>
      <w:r w:rsidR="000305E5">
        <w:rPr>
          <w:rFonts w:hint="cs"/>
          <w:sz w:val="26"/>
          <w:szCs w:val="26"/>
          <w:rtl/>
        </w:rPr>
        <w:t>جرت مقارنة</w:t>
      </w:r>
      <w:r w:rsidRPr="00CD11FA">
        <w:rPr>
          <w:sz w:val="26"/>
          <w:szCs w:val="26"/>
          <w:rtl/>
        </w:rPr>
        <w:t xml:space="preserve"> جميع الطلبات </w:t>
      </w:r>
      <w:r w:rsidR="000305E5">
        <w:rPr>
          <w:rFonts w:hint="cs"/>
          <w:sz w:val="26"/>
          <w:szCs w:val="26"/>
          <w:rtl/>
        </w:rPr>
        <w:t>ب</w:t>
      </w:r>
      <w:r w:rsidRPr="00CD11FA">
        <w:rPr>
          <w:sz w:val="26"/>
          <w:szCs w:val="26"/>
          <w:rtl/>
        </w:rPr>
        <w:t xml:space="preserve">خطط العمل الأصلية للمرحلة السابقة من التعزيز المؤسسي، والبيانات المُبلّغ عنها بموجب تقرير تنفيذ البرنامج القطري والمادة </w:t>
      </w:r>
      <w:r w:rsidR="00B03768">
        <w:rPr>
          <w:rFonts w:hint="cs"/>
          <w:sz w:val="26"/>
          <w:szCs w:val="26"/>
          <w:rtl/>
        </w:rPr>
        <w:t>7</w:t>
      </w:r>
      <w:r w:rsidRPr="00CD11FA">
        <w:rPr>
          <w:sz w:val="26"/>
          <w:szCs w:val="26"/>
          <w:rtl/>
        </w:rPr>
        <w:t xml:space="preserve"> من بروتوكول مونتريال، وآخر التقارير المتعلقة بتنفيذ خطط إدارة </w:t>
      </w:r>
      <w:r w:rsidR="00B03768">
        <w:rPr>
          <w:rFonts w:hint="cs"/>
          <w:sz w:val="26"/>
          <w:szCs w:val="26"/>
          <w:rtl/>
        </w:rPr>
        <w:t>إزالة المواد</w:t>
      </w:r>
      <w:r w:rsidRPr="00CD11FA">
        <w:rPr>
          <w:sz w:val="26"/>
          <w:szCs w:val="26"/>
          <w:rtl/>
        </w:rPr>
        <w:t xml:space="preserve"> الهيدروكلوروفلوروكربون</w:t>
      </w:r>
      <w:r w:rsidR="00B03768">
        <w:rPr>
          <w:rFonts w:hint="cs"/>
          <w:sz w:val="26"/>
          <w:szCs w:val="26"/>
          <w:rtl/>
        </w:rPr>
        <w:t>ية</w:t>
      </w:r>
      <w:r w:rsidRPr="00CD11FA">
        <w:rPr>
          <w:sz w:val="26"/>
          <w:szCs w:val="26"/>
          <w:rtl/>
        </w:rPr>
        <w:t>، و</w:t>
      </w:r>
      <w:r w:rsidR="000305E5">
        <w:rPr>
          <w:rFonts w:hint="cs"/>
          <w:sz w:val="26"/>
          <w:szCs w:val="26"/>
          <w:rtl/>
        </w:rPr>
        <w:t>ال</w:t>
      </w:r>
      <w:r w:rsidRPr="00CD11FA">
        <w:rPr>
          <w:sz w:val="26"/>
          <w:szCs w:val="26"/>
          <w:rtl/>
        </w:rPr>
        <w:t xml:space="preserve">تقارير </w:t>
      </w:r>
      <w:r w:rsidR="000305E5">
        <w:rPr>
          <w:rFonts w:hint="cs"/>
          <w:sz w:val="26"/>
          <w:szCs w:val="26"/>
          <w:rtl/>
        </w:rPr>
        <w:t>المرحلية</w:t>
      </w:r>
      <w:r w:rsidRPr="00CD11FA">
        <w:rPr>
          <w:sz w:val="26"/>
          <w:szCs w:val="26"/>
          <w:rtl/>
        </w:rPr>
        <w:t xml:space="preserve"> الصادرة عن الوكالات المُنفّذة، وأي </w:t>
      </w:r>
      <w:r w:rsidR="00B03768">
        <w:rPr>
          <w:rFonts w:hint="cs"/>
          <w:sz w:val="26"/>
          <w:szCs w:val="26"/>
          <w:rtl/>
        </w:rPr>
        <w:t>مقررات</w:t>
      </w:r>
      <w:r w:rsidRPr="00CD11FA">
        <w:rPr>
          <w:sz w:val="26"/>
          <w:szCs w:val="26"/>
          <w:rtl/>
        </w:rPr>
        <w:t xml:space="preserve"> ذات صلة بالامتثال اعتمدتها الأطراف في بروتوكول مونتريال. وقد قدّمت جميع البلدان بيانات </w:t>
      </w:r>
      <w:r w:rsidR="000305E5">
        <w:rPr>
          <w:rFonts w:hint="cs"/>
          <w:sz w:val="26"/>
          <w:szCs w:val="26"/>
          <w:rtl/>
        </w:rPr>
        <w:t>البرنامج القطري</w:t>
      </w:r>
      <w:r w:rsidRPr="00CD11FA">
        <w:rPr>
          <w:sz w:val="26"/>
          <w:szCs w:val="26"/>
          <w:rtl/>
        </w:rPr>
        <w:t xml:space="preserve"> لعام </w:t>
      </w:r>
      <w:r w:rsidR="00B03768">
        <w:rPr>
          <w:rFonts w:hint="cs"/>
          <w:sz w:val="26"/>
          <w:szCs w:val="26"/>
          <w:rtl/>
        </w:rPr>
        <w:t>2024</w:t>
      </w:r>
      <w:r w:rsidRPr="00CD11FA">
        <w:rPr>
          <w:sz w:val="26"/>
          <w:szCs w:val="26"/>
          <w:rtl/>
        </w:rPr>
        <w:t xml:space="preserve"> حتى تاريخ إصدار وثائق برنامج العمل ذات الصلة. وتضمنت جميع الطلبات المُقدّمة تقييما لمؤشرات الأداء، ومخاطر المشروع واستدامته، وتحقيق أهداف التعزيز المؤسسي، وفقا </w:t>
      </w:r>
      <w:r w:rsidR="00B03768">
        <w:rPr>
          <w:rFonts w:hint="cs"/>
          <w:sz w:val="26"/>
          <w:szCs w:val="26"/>
          <w:rtl/>
        </w:rPr>
        <w:t>للمقرر 91/63</w:t>
      </w:r>
      <w:r w:rsidRPr="00CD11FA">
        <w:rPr>
          <w:sz w:val="26"/>
          <w:szCs w:val="26"/>
          <w:rtl/>
        </w:rPr>
        <w:t xml:space="preserve">(ب). ولاحظت الأمانة وجود مستوى جيد من الاتساق في تطبيق مؤشرات الأداء بين البلدان التي تطلب تمويل التعزيز المؤسسي. وأوصت الأمانة بالموافقة الشاملة على جميع مشاريع </w:t>
      </w:r>
      <w:r w:rsidR="0025137C">
        <w:rPr>
          <w:rFonts w:hint="cs"/>
          <w:sz w:val="26"/>
          <w:szCs w:val="26"/>
          <w:rtl/>
        </w:rPr>
        <w:t>التعزيز المؤسسي</w:t>
      </w:r>
      <w:r w:rsidRPr="00CD11FA">
        <w:rPr>
          <w:sz w:val="26"/>
          <w:szCs w:val="26"/>
          <w:rtl/>
        </w:rPr>
        <w:t xml:space="preserve"> المقدمة إلى الاجتماع السابع والتسعين.</w:t>
      </w:r>
    </w:p>
    <w:p w14:paraId="34DC3043" w14:textId="38E6CD17" w:rsidR="00105A44" w:rsidRPr="00CD11FA" w:rsidRDefault="00C52C3D" w:rsidP="007F7163">
      <w:pPr>
        <w:pStyle w:val="Heading1"/>
        <w:widowControl w:val="0"/>
        <w:numPr>
          <w:ilvl w:val="0"/>
          <w:numId w:val="0"/>
        </w:numPr>
        <w:bidi/>
        <w:spacing w:before="240"/>
        <w:rPr>
          <w:b/>
          <w:bCs/>
          <w:sz w:val="26"/>
          <w:szCs w:val="26"/>
          <w:lang w:val="en-US"/>
        </w:rPr>
      </w:pPr>
      <w:r w:rsidRPr="00CD11FA">
        <w:rPr>
          <w:rFonts w:hint="cs"/>
          <w:b/>
          <w:bCs/>
          <w:sz w:val="26"/>
          <w:szCs w:val="26"/>
          <w:rtl/>
          <w:lang w:val="en-US"/>
        </w:rPr>
        <w:t>رابعا 2:</w:t>
      </w:r>
      <w:r w:rsidRPr="00CD11FA">
        <w:rPr>
          <w:b/>
          <w:bCs/>
          <w:sz w:val="26"/>
          <w:szCs w:val="26"/>
          <w:rtl/>
          <w:lang w:val="en-US"/>
        </w:rPr>
        <w:tab/>
        <w:t xml:space="preserve">التمويل </w:t>
      </w:r>
      <w:r w:rsidRPr="00CD11FA">
        <w:rPr>
          <w:rFonts w:hint="cs"/>
          <w:b/>
          <w:bCs/>
          <w:sz w:val="26"/>
          <w:szCs w:val="26"/>
          <w:rtl/>
          <w:lang w:val="en-US"/>
        </w:rPr>
        <w:t>المعلق لحين</w:t>
      </w:r>
      <w:r w:rsidRPr="00CD11FA">
        <w:rPr>
          <w:b/>
          <w:bCs/>
          <w:sz w:val="26"/>
          <w:szCs w:val="26"/>
          <w:rtl/>
          <w:lang w:val="en-US"/>
        </w:rPr>
        <w:t xml:space="preserve"> تقديم تقارير التحقق أو استيفاء شروط محددة</w:t>
      </w:r>
    </w:p>
    <w:p w14:paraId="37212ACF" w14:textId="2CAE4492" w:rsidR="00105A44" w:rsidRPr="00CD11FA" w:rsidRDefault="00C52C3D" w:rsidP="00A366B8">
      <w:pPr>
        <w:pStyle w:val="Heading1"/>
        <w:bidi/>
        <w:spacing w:before="240" w:after="0"/>
        <w:rPr>
          <w:sz w:val="26"/>
          <w:szCs w:val="26"/>
          <w:lang w:val="en-US"/>
        </w:rPr>
      </w:pPr>
      <w:r w:rsidRPr="00CD11FA">
        <w:rPr>
          <w:sz w:val="26"/>
          <w:szCs w:val="26"/>
          <w:rtl/>
          <w:lang w:val="en-US"/>
        </w:rPr>
        <w:t xml:space="preserve">في اجتماعها الثالث والتسعين، وافقت اللجنة التنفيذية أيضا على الشريحة الثانية من المرحلة الثانية من خطة إدارة </w:t>
      </w:r>
      <w:r w:rsidR="000305E5">
        <w:rPr>
          <w:rFonts w:hint="cs"/>
          <w:sz w:val="26"/>
          <w:szCs w:val="26"/>
          <w:rtl/>
          <w:lang w:val="en-US"/>
        </w:rPr>
        <w:t>إزالة المواد</w:t>
      </w:r>
      <w:r w:rsidRPr="00CD11FA">
        <w:rPr>
          <w:sz w:val="26"/>
          <w:szCs w:val="26"/>
          <w:rtl/>
          <w:lang w:val="en-US"/>
        </w:rPr>
        <w:t xml:space="preserve"> الهيدروكلوروفلوروكربون</w:t>
      </w:r>
      <w:r w:rsidR="000305E5">
        <w:rPr>
          <w:rFonts w:hint="cs"/>
          <w:sz w:val="26"/>
          <w:szCs w:val="26"/>
          <w:rtl/>
          <w:lang w:val="en-US"/>
        </w:rPr>
        <w:t>ية</w:t>
      </w:r>
      <w:r w:rsidRPr="00CD11FA">
        <w:rPr>
          <w:sz w:val="26"/>
          <w:szCs w:val="26"/>
          <w:rtl/>
          <w:lang w:val="en-US"/>
        </w:rPr>
        <w:t xml:space="preserve"> </w:t>
      </w:r>
      <w:r w:rsidR="000305E5">
        <w:rPr>
          <w:rFonts w:hint="cs"/>
          <w:sz w:val="26"/>
          <w:szCs w:val="26"/>
          <w:rtl/>
          <w:lang w:val="en-US"/>
        </w:rPr>
        <w:t xml:space="preserve">في </w:t>
      </w:r>
      <w:r w:rsidRPr="00CD11FA">
        <w:rPr>
          <w:sz w:val="26"/>
          <w:szCs w:val="26"/>
          <w:rtl/>
          <w:lang w:val="en-US"/>
        </w:rPr>
        <w:t xml:space="preserve">قطر، على أن يُحوّل أمين الخزانة الأموال المعتمدة البالغة </w:t>
      </w:r>
      <w:r w:rsidR="000305E5">
        <w:rPr>
          <w:rFonts w:hint="cs"/>
          <w:sz w:val="26"/>
          <w:szCs w:val="26"/>
          <w:rtl/>
          <w:lang w:val="en-US"/>
        </w:rPr>
        <w:t>144</w:t>
      </w:r>
      <w:r w:rsidRPr="00CD11FA">
        <w:rPr>
          <w:sz w:val="26"/>
          <w:szCs w:val="26"/>
          <w:rtl/>
          <w:lang w:val="en-US"/>
        </w:rPr>
        <w:t>,</w:t>
      </w:r>
      <w:r w:rsidR="000305E5">
        <w:rPr>
          <w:rFonts w:hint="cs"/>
          <w:sz w:val="26"/>
          <w:szCs w:val="26"/>
          <w:rtl/>
          <w:lang w:val="en-US"/>
        </w:rPr>
        <w:t>500</w:t>
      </w:r>
      <w:r w:rsidRPr="00CD11FA">
        <w:rPr>
          <w:sz w:val="26"/>
          <w:szCs w:val="26"/>
          <w:rtl/>
          <w:lang w:val="en-US"/>
        </w:rPr>
        <w:t xml:space="preserve"> دولار أمريكي، بالإضافة إلى تكاليف دعم الوكالة البالغة </w:t>
      </w:r>
      <w:r w:rsidR="000305E5">
        <w:rPr>
          <w:rFonts w:hint="cs"/>
          <w:sz w:val="26"/>
          <w:szCs w:val="26"/>
          <w:rtl/>
          <w:lang w:val="en-US"/>
        </w:rPr>
        <w:t>18</w:t>
      </w:r>
      <w:r w:rsidRPr="00CD11FA">
        <w:rPr>
          <w:sz w:val="26"/>
          <w:szCs w:val="26"/>
          <w:rtl/>
          <w:lang w:val="en-US"/>
        </w:rPr>
        <w:t>,</w:t>
      </w:r>
      <w:r w:rsidR="000305E5">
        <w:rPr>
          <w:rFonts w:hint="cs"/>
          <w:sz w:val="26"/>
          <w:szCs w:val="26"/>
          <w:rtl/>
          <w:lang w:val="en-US"/>
        </w:rPr>
        <w:t>785</w:t>
      </w:r>
      <w:r w:rsidRPr="00CD11FA">
        <w:rPr>
          <w:sz w:val="26"/>
          <w:szCs w:val="26"/>
          <w:rtl/>
          <w:lang w:val="en-US"/>
        </w:rPr>
        <w:t xml:space="preserve"> دولارا أمريكيا، إلى </w:t>
      </w:r>
      <w:r w:rsidR="000305E5">
        <w:rPr>
          <w:rFonts w:hint="cs"/>
          <w:sz w:val="26"/>
          <w:szCs w:val="26"/>
          <w:rtl/>
          <w:lang w:val="en-US"/>
        </w:rPr>
        <w:t>اليونيب</w:t>
      </w:r>
      <w:r w:rsidRPr="00CD11FA">
        <w:rPr>
          <w:sz w:val="26"/>
          <w:szCs w:val="26"/>
          <w:rtl/>
          <w:lang w:val="en-US"/>
        </w:rPr>
        <w:t xml:space="preserve"> فقط بعد أن تؤكد الأمانة أن قطر قد نفذت الالتزامات الواردة في </w:t>
      </w:r>
      <w:r w:rsidR="000305E5">
        <w:rPr>
          <w:rFonts w:hint="cs"/>
          <w:sz w:val="26"/>
          <w:szCs w:val="26"/>
          <w:rtl/>
          <w:lang w:val="en-US"/>
        </w:rPr>
        <w:t>المقرر 88/54</w:t>
      </w:r>
      <w:r w:rsidRPr="00CD11FA">
        <w:rPr>
          <w:sz w:val="26"/>
          <w:szCs w:val="26"/>
          <w:rtl/>
          <w:lang w:val="en-US"/>
        </w:rPr>
        <w:t>(هـ)(</w:t>
      </w:r>
      <w:r w:rsidR="000305E5">
        <w:rPr>
          <w:rFonts w:hint="cs"/>
          <w:sz w:val="26"/>
          <w:szCs w:val="26"/>
          <w:rtl/>
          <w:lang w:val="en-US"/>
        </w:rPr>
        <w:t>1</w:t>
      </w:r>
      <w:r w:rsidRPr="00CD11FA">
        <w:rPr>
          <w:sz w:val="26"/>
          <w:szCs w:val="26"/>
          <w:rtl/>
          <w:lang w:val="en-US"/>
        </w:rPr>
        <w:t>) و(</w:t>
      </w:r>
      <w:r w:rsidR="000305E5">
        <w:rPr>
          <w:rFonts w:hint="cs"/>
          <w:sz w:val="26"/>
          <w:szCs w:val="26"/>
          <w:rtl/>
          <w:lang w:val="en-US"/>
        </w:rPr>
        <w:t>2</w:t>
      </w:r>
      <w:r w:rsidRPr="00CD11FA">
        <w:rPr>
          <w:sz w:val="26"/>
          <w:szCs w:val="26"/>
          <w:rtl/>
          <w:lang w:val="en-US"/>
        </w:rPr>
        <w:t>) و(</w:t>
      </w:r>
      <w:r w:rsidR="000305E5">
        <w:rPr>
          <w:rFonts w:hint="cs"/>
          <w:sz w:val="26"/>
          <w:szCs w:val="26"/>
          <w:rtl/>
          <w:lang w:val="en-US"/>
        </w:rPr>
        <w:t>3</w:t>
      </w:r>
      <w:r w:rsidRPr="00CD11FA">
        <w:rPr>
          <w:sz w:val="26"/>
          <w:szCs w:val="26"/>
          <w:rtl/>
          <w:lang w:val="en-US"/>
        </w:rPr>
        <w:t>) (</w:t>
      </w:r>
      <w:r w:rsidR="000305E5">
        <w:rPr>
          <w:rFonts w:hint="cs"/>
          <w:sz w:val="26"/>
          <w:szCs w:val="26"/>
          <w:rtl/>
          <w:lang w:val="en-US"/>
        </w:rPr>
        <w:t>المقرر 93/36</w:t>
      </w:r>
      <w:r w:rsidRPr="00CD11FA">
        <w:rPr>
          <w:sz w:val="26"/>
          <w:szCs w:val="26"/>
          <w:rtl/>
          <w:lang w:val="en-US"/>
        </w:rPr>
        <w:t>(أ)). و</w:t>
      </w:r>
      <w:r w:rsidR="000305E5">
        <w:rPr>
          <w:rFonts w:hint="cs"/>
          <w:sz w:val="26"/>
          <w:szCs w:val="26"/>
          <w:rtl/>
          <w:lang w:val="en-US"/>
        </w:rPr>
        <w:t>ت</w:t>
      </w:r>
      <w:r w:rsidRPr="00CD11FA">
        <w:rPr>
          <w:sz w:val="26"/>
          <w:szCs w:val="26"/>
          <w:rtl/>
          <w:lang w:val="en-US"/>
        </w:rPr>
        <w:t>تناول</w:t>
      </w:r>
      <w:r w:rsidR="000305E5">
        <w:rPr>
          <w:rFonts w:hint="cs"/>
          <w:sz w:val="26"/>
          <w:szCs w:val="26"/>
          <w:rtl/>
          <w:lang w:val="en-US"/>
        </w:rPr>
        <w:t xml:space="preserve"> هذه المسألة</w:t>
      </w:r>
      <w:r w:rsidRPr="00CD11FA">
        <w:rPr>
          <w:sz w:val="26"/>
          <w:szCs w:val="26"/>
          <w:rtl/>
          <w:lang w:val="en-US"/>
        </w:rPr>
        <w:t xml:space="preserve"> الوثيقة </w:t>
      </w:r>
      <w:r w:rsidRPr="00CD11FA">
        <w:rPr>
          <w:sz w:val="26"/>
          <w:szCs w:val="26"/>
          <w:lang w:val="en-US"/>
        </w:rPr>
        <w:t>UNEP/OzL.Pro/ExCom/97/18</w:t>
      </w:r>
      <w:r w:rsidRPr="00CD11FA">
        <w:rPr>
          <w:sz w:val="26"/>
          <w:szCs w:val="26"/>
          <w:rtl/>
          <w:lang w:val="en-US"/>
        </w:rPr>
        <w:t>.</w:t>
      </w:r>
    </w:p>
    <w:p w14:paraId="0E7412F4" w14:textId="0A91145C" w:rsidR="00105A44" w:rsidRPr="00CD11FA" w:rsidRDefault="00C52C3D" w:rsidP="005C7F8A">
      <w:pPr>
        <w:pStyle w:val="Heading1"/>
        <w:keepNext/>
        <w:numPr>
          <w:ilvl w:val="0"/>
          <w:numId w:val="0"/>
        </w:numPr>
        <w:bidi/>
        <w:spacing w:before="240"/>
        <w:rPr>
          <w:sz w:val="26"/>
          <w:szCs w:val="26"/>
          <w:lang w:val="en-US"/>
        </w:rPr>
      </w:pPr>
      <w:r w:rsidRPr="00CD11FA">
        <w:rPr>
          <w:rFonts w:hint="cs"/>
          <w:b/>
          <w:bCs/>
          <w:sz w:val="26"/>
          <w:szCs w:val="26"/>
          <w:rtl/>
          <w:lang w:val="en-US"/>
        </w:rPr>
        <w:t>رابعا 3:</w:t>
      </w:r>
      <w:r w:rsidRPr="00CD11FA">
        <w:rPr>
          <w:b/>
          <w:bCs/>
          <w:sz w:val="26"/>
          <w:szCs w:val="26"/>
          <w:rtl/>
          <w:lang w:val="en-US"/>
        </w:rPr>
        <w:tab/>
        <w:t>أسعار المواد الخاضعة للرقابة وبدائل</w:t>
      </w:r>
      <w:r w:rsidR="00E13A73">
        <w:rPr>
          <w:rFonts w:hint="cs"/>
          <w:b/>
          <w:bCs/>
          <w:sz w:val="26"/>
          <w:szCs w:val="26"/>
          <w:rtl/>
          <w:lang w:val="en-US"/>
        </w:rPr>
        <w:t>ها</w:t>
      </w:r>
    </w:p>
    <w:p w14:paraId="03335030" w14:textId="503B9D03" w:rsidR="00105A44" w:rsidRPr="00CD11FA" w:rsidRDefault="00C52C3D" w:rsidP="00E13A73">
      <w:pPr>
        <w:pStyle w:val="Heading1"/>
        <w:bidi/>
        <w:spacing w:before="240" w:after="0"/>
        <w:rPr>
          <w:sz w:val="26"/>
          <w:szCs w:val="26"/>
          <w:lang w:val="en-US"/>
        </w:rPr>
      </w:pPr>
      <w:r w:rsidRPr="00CD11FA">
        <w:rPr>
          <w:sz w:val="26"/>
          <w:szCs w:val="26"/>
          <w:rtl/>
          <w:lang w:val="en-US"/>
        </w:rPr>
        <w:t xml:space="preserve">تماشيا مع </w:t>
      </w:r>
      <w:r w:rsidR="00E13A73">
        <w:rPr>
          <w:rFonts w:hint="cs"/>
          <w:sz w:val="26"/>
          <w:szCs w:val="26"/>
          <w:rtl/>
          <w:lang w:val="en-US"/>
        </w:rPr>
        <w:t>المقرر 79/4</w:t>
      </w:r>
      <w:r w:rsidRPr="00CD11FA">
        <w:rPr>
          <w:sz w:val="26"/>
          <w:szCs w:val="26"/>
          <w:rtl/>
          <w:lang w:val="en-US"/>
        </w:rPr>
        <w:t>(ج)، تُدرج الأمانة العامة في كل "</w:t>
      </w:r>
      <w:r w:rsidR="00E13A73">
        <w:rPr>
          <w:rFonts w:hint="cs"/>
          <w:sz w:val="26"/>
          <w:szCs w:val="26"/>
          <w:rtl/>
          <w:lang w:val="en-US"/>
        </w:rPr>
        <w:t>لمحة</w:t>
      </w:r>
      <w:r w:rsidRPr="00CD11FA">
        <w:rPr>
          <w:sz w:val="26"/>
          <w:szCs w:val="26"/>
          <w:rtl/>
          <w:lang w:val="en-US"/>
        </w:rPr>
        <w:t xml:space="preserve"> عامة ع</w:t>
      </w:r>
      <w:r w:rsidR="00E13A73">
        <w:rPr>
          <w:rFonts w:hint="cs"/>
          <w:sz w:val="26"/>
          <w:szCs w:val="26"/>
          <w:rtl/>
          <w:lang w:val="en-US"/>
        </w:rPr>
        <w:t>ن</w:t>
      </w:r>
      <w:r w:rsidRPr="00CD11FA">
        <w:rPr>
          <w:sz w:val="26"/>
          <w:szCs w:val="26"/>
          <w:rtl/>
          <w:lang w:val="en-US"/>
        </w:rPr>
        <w:t xml:space="preserve"> </w:t>
      </w:r>
      <w:r w:rsidR="00E13A73">
        <w:rPr>
          <w:rFonts w:hint="cs"/>
          <w:sz w:val="26"/>
          <w:szCs w:val="26"/>
          <w:rtl/>
          <w:lang w:val="en-US"/>
        </w:rPr>
        <w:t>المسائل</w:t>
      </w:r>
      <w:r w:rsidRPr="00CD11FA">
        <w:rPr>
          <w:sz w:val="26"/>
          <w:szCs w:val="26"/>
          <w:rtl/>
          <w:lang w:val="en-US"/>
        </w:rPr>
        <w:t xml:space="preserve"> التي حُددت أثناء </w:t>
      </w:r>
      <w:r w:rsidR="00E13A73">
        <w:rPr>
          <w:rFonts w:hint="cs"/>
          <w:sz w:val="26"/>
          <w:szCs w:val="26"/>
          <w:rtl/>
          <w:lang w:val="en-US"/>
        </w:rPr>
        <w:t>استعراض</w:t>
      </w:r>
      <w:r w:rsidRPr="00CD11FA">
        <w:rPr>
          <w:sz w:val="26"/>
          <w:szCs w:val="26"/>
          <w:rtl/>
          <w:lang w:val="en-US"/>
        </w:rPr>
        <w:t xml:space="preserve"> المشر</w:t>
      </w:r>
      <w:r w:rsidR="00DF4631">
        <w:rPr>
          <w:rFonts w:hint="cs"/>
          <w:sz w:val="26"/>
          <w:szCs w:val="26"/>
          <w:rtl/>
          <w:lang w:val="en-US"/>
        </w:rPr>
        <w:t>و</w:t>
      </w:r>
      <w:r w:rsidRPr="00CD11FA">
        <w:rPr>
          <w:sz w:val="26"/>
          <w:szCs w:val="26"/>
          <w:rtl/>
          <w:lang w:val="en-US"/>
        </w:rPr>
        <w:t>ع</w:t>
      </w:r>
      <w:r w:rsidR="00503F86">
        <w:rPr>
          <w:rFonts w:hint="cs"/>
          <w:sz w:val="26"/>
          <w:szCs w:val="26"/>
          <w:rtl/>
          <w:lang w:val="en-US"/>
        </w:rPr>
        <w:t>ات</w:t>
      </w:r>
      <w:r w:rsidRPr="00CD11FA">
        <w:rPr>
          <w:sz w:val="26"/>
          <w:szCs w:val="26"/>
          <w:rtl/>
          <w:lang w:val="en-US"/>
        </w:rPr>
        <w:t xml:space="preserve">"، ملخصا لأسعار المواد الخاضعة للرقابة والبدائل التي </w:t>
      </w:r>
      <w:r w:rsidR="00E13A73">
        <w:rPr>
          <w:rFonts w:hint="cs"/>
          <w:sz w:val="26"/>
          <w:szCs w:val="26"/>
          <w:rtl/>
          <w:lang w:val="en-US"/>
        </w:rPr>
        <w:t>ستطبق</w:t>
      </w:r>
      <w:r w:rsidRPr="00CD11FA">
        <w:rPr>
          <w:sz w:val="26"/>
          <w:szCs w:val="26"/>
          <w:rtl/>
          <w:lang w:val="en-US"/>
        </w:rPr>
        <w:t xml:space="preserve"> تدريجيا، وفقا لما أبلغت به الشركات التي تطلب تمويلا لتغطية تكاليف التشغيل الإضافية</w:t>
      </w:r>
      <w:r w:rsidRPr="00CD11FA">
        <w:rPr>
          <w:sz w:val="26"/>
          <w:szCs w:val="26"/>
          <w:lang w:val="en-US"/>
        </w:rPr>
        <w:t xml:space="preserve"> (IOCs) </w:t>
      </w:r>
      <w:r w:rsidRPr="00CD11FA">
        <w:rPr>
          <w:sz w:val="26"/>
          <w:szCs w:val="26"/>
          <w:rtl/>
          <w:lang w:val="en-US"/>
        </w:rPr>
        <w:t>في أي مقترحات مشاريع جديدة، بما في ذلك توضيح أي اختلافات بين هذه الأسعار والأسعار الواردة في تقرير بيانات</w:t>
      </w:r>
      <w:r w:rsidR="00E13A73">
        <w:rPr>
          <w:rFonts w:hint="cs"/>
          <w:sz w:val="26"/>
          <w:szCs w:val="26"/>
          <w:rtl/>
          <w:lang w:val="en-US"/>
        </w:rPr>
        <w:t xml:space="preserve"> البرنامج القطري. وقد </w:t>
      </w:r>
      <w:r w:rsidRPr="00CD11FA">
        <w:rPr>
          <w:sz w:val="26"/>
          <w:szCs w:val="26"/>
          <w:rtl/>
          <w:lang w:val="en-US"/>
        </w:rPr>
        <w:t xml:space="preserve">تلقت الأمانة مشروعين استثماريين في قطاع التبريد التجاري كجزء من المرحلة الثالثة من خطة إدارة </w:t>
      </w:r>
      <w:r w:rsidR="00E13A73">
        <w:rPr>
          <w:rFonts w:hint="cs"/>
          <w:sz w:val="26"/>
          <w:szCs w:val="26"/>
          <w:rtl/>
          <w:lang w:val="en-US"/>
        </w:rPr>
        <w:t>إزالة</w:t>
      </w:r>
      <w:r w:rsidRPr="00CD11FA">
        <w:rPr>
          <w:sz w:val="26"/>
          <w:szCs w:val="26"/>
          <w:rtl/>
          <w:lang w:val="en-US"/>
        </w:rPr>
        <w:t xml:space="preserve"> المواد الهيدروكلوروفلوروكربونية </w:t>
      </w:r>
      <w:r w:rsidR="00E13A73">
        <w:rPr>
          <w:rFonts w:hint="cs"/>
          <w:sz w:val="26"/>
          <w:szCs w:val="26"/>
          <w:rtl/>
          <w:lang w:val="en-US"/>
        </w:rPr>
        <w:t>في ا</w:t>
      </w:r>
      <w:r w:rsidRPr="00CD11FA">
        <w:rPr>
          <w:sz w:val="26"/>
          <w:szCs w:val="26"/>
          <w:rtl/>
          <w:lang w:val="en-US"/>
        </w:rPr>
        <w:t xml:space="preserve">لأرجنتين والمرحلة الأولى من </w:t>
      </w:r>
      <w:r w:rsidR="00E13A73" w:rsidRPr="00E13A73">
        <w:rPr>
          <w:sz w:val="26"/>
          <w:szCs w:val="26"/>
          <w:rtl/>
          <w:lang w:val="en-US"/>
        </w:rPr>
        <w:t>خط</w:t>
      </w:r>
      <w:r w:rsidR="00E13A73">
        <w:rPr>
          <w:rFonts w:hint="cs"/>
          <w:sz w:val="26"/>
          <w:szCs w:val="26"/>
          <w:rtl/>
          <w:lang w:val="en-US"/>
        </w:rPr>
        <w:t>ة</w:t>
      </w:r>
      <w:r w:rsidR="00E13A73" w:rsidRPr="00E13A73">
        <w:rPr>
          <w:sz w:val="26"/>
          <w:szCs w:val="26"/>
          <w:rtl/>
          <w:lang w:val="en-US"/>
        </w:rPr>
        <w:t xml:space="preserve"> التنفيذ المتعلقة بالمواد الهيدروفلوروكربونية بموجب تعديل كيغالي </w:t>
      </w:r>
      <w:r w:rsidR="00E13A73">
        <w:rPr>
          <w:rFonts w:hint="cs"/>
          <w:sz w:val="26"/>
          <w:szCs w:val="26"/>
          <w:rtl/>
          <w:lang w:val="en-US"/>
        </w:rPr>
        <w:t xml:space="preserve">في </w:t>
      </w:r>
      <w:r w:rsidRPr="00CD11FA">
        <w:rPr>
          <w:sz w:val="26"/>
          <w:szCs w:val="26"/>
          <w:rtl/>
          <w:lang w:val="en-US"/>
        </w:rPr>
        <w:t xml:space="preserve">جنوب </w:t>
      </w:r>
      <w:r w:rsidRPr="00CD11FA">
        <w:rPr>
          <w:sz w:val="26"/>
          <w:szCs w:val="26"/>
          <w:rtl/>
          <w:lang w:val="en-US"/>
        </w:rPr>
        <w:lastRenderedPageBreak/>
        <w:t xml:space="preserve">أفريقيا. </w:t>
      </w:r>
      <w:r w:rsidR="00E13A73">
        <w:rPr>
          <w:rFonts w:hint="cs"/>
          <w:sz w:val="26"/>
          <w:szCs w:val="26"/>
          <w:rtl/>
          <w:lang w:val="en-US"/>
        </w:rPr>
        <w:t>و</w:t>
      </w:r>
      <w:r w:rsidRPr="00CD11FA">
        <w:rPr>
          <w:sz w:val="26"/>
          <w:szCs w:val="26"/>
          <w:rtl/>
          <w:lang w:val="en-US"/>
        </w:rPr>
        <w:t>لم تطلب أي من الشركات المدرجة في المقترحات تمويلا لتغطية تكاليف التشغيل الإضافية، وبالتالي، لم تُجرَ أي مناقشات حول أسعار المواد الخاضعة للرقابة وبدائل</w:t>
      </w:r>
      <w:r w:rsidR="00E13A73">
        <w:rPr>
          <w:rFonts w:hint="cs"/>
          <w:sz w:val="26"/>
          <w:szCs w:val="26"/>
          <w:rtl/>
          <w:lang w:val="en-US"/>
        </w:rPr>
        <w:t>ها.</w:t>
      </w:r>
    </w:p>
    <w:p w14:paraId="6297F656" w14:textId="77777777" w:rsidR="00105A44" w:rsidRPr="00245D71" w:rsidRDefault="00105A44" w:rsidP="00C52C3D">
      <w:pPr>
        <w:rPr>
          <w:sz w:val="26"/>
          <w:szCs w:val="26"/>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05A44" w:rsidRPr="00245D71" w14:paraId="071653AC" w14:textId="77777777" w:rsidTr="00B038AF">
        <w:tc>
          <w:tcPr>
            <w:tcW w:w="1871" w:type="dxa"/>
          </w:tcPr>
          <w:p w14:paraId="7AD22FB8" w14:textId="77777777" w:rsidR="00105A44" w:rsidRPr="00245D71" w:rsidRDefault="00105A44" w:rsidP="00B038AF">
            <w:pPr>
              <w:jc w:val="center"/>
              <w:rPr>
                <w:sz w:val="26"/>
                <w:szCs w:val="26"/>
                <w:rtl/>
              </w:rPr>
            </w:pPr>
          </w:p>
        </w:tc>
        <w:tc>
          <w:tcPr>
            <w:tcW w:w="1872" w:type="dxa"/>
          </w:tcPr>
          <w:p w14:paraId="6C7D9BB4" w14:textId="77777777" w:rsidR="00105A44" w:rsidRPr="00245D71" w:rsidRDefault="00105A44" w:rsidP="00B038AF">
            <w:pPr>
              <w:jc w:val="center"/>
              <w:rPr>
                <w:sz w:val="26"/>
                <w:szCs w:val="26"/>
                <w:rtl/>
              </w:rPr>
            </w:pPr>
          </w:p>
        </w:tc>
        <w:tc>
          <w:tcPr>
            <w:tcW w:w="1872" w:type="dxa"/>
            <w:tcBorders>
              <w:bottom w:val="single" w:sz="4" w:space="0" w:color="auto"/>
            </w:tcBorders>
          </w:tcPr>
          <w:p w14:paraId="29CB3DF4" w14:textId="77777777" w:rsidR="00105A44" w:rsidRPr="00245D71" w:rsidRDefault="00105A44" w:rsidP="00B038AF">
            <w:pPr>
              <w:jc w:val="center"/>
              <w:rPr>
                <w:sz w:val="26"/>
                <w:szCs w:val="26"/>
                <w:rtl/>
              </w:rPr>
            </w:pPr>
          </w:p>
        </w:tc>
        <w:tc>
          <w:tcPr>
            <w:tcW w:w="1872" w:type="dxa"/>
          </w:tcPr>
          <w:p w14:paraId="75149354" w14:textId="77777777" w:rsidR="00105A44" w:rsidRPr="00245D71" w:rsidRDefault="00105A44" w:rsidP="00B038AF">
            <w:pPr>
              <w:jc w:val="center"/>
              <w:rPr>
                <w:sz w:val="26"/>
                <w:szCs w:val="26"/>
                <w:rtl/>
              </w:rPr>
            </w:pPr>
          </w:p>
        </w:tc>
        <w:tc>
          <w:tcPr>
            <w:tcW w:w="1873" w:type="dxa"/>
          </w:tcPr>
          <w:p w14:paraId="3164E79E" w14:textId="77777777" w:rsidR="00105A44" w:rsidRPr="00245D71" w:rsidRDefault="00105A44" w:rsidP="00B038AF">
            <w:pPr>
              <w:jc w:val="center"/>
              <w:rPr>
                <w:sz w:val="26"/>
                <w:szCs w:val="26"/>
                <w:rtl/>
              </w:rPr>
            </w:pPr>
          </w:p>
        </w:tc>
      </w:tr>
    </w:tbl>
    <w:p w14:paraId="0E130472" w14:textId="77777777" w:rsidR="007E5D09" w:rsidRDefault="007E5D09" w:rsidP="00170277">
      <w:pPr>
        <w:rPr>
          <w:rtl/>
          <w:lang w:val="en-CA"/>
        </w:rPr>
      </w:pPr>
    </w:p>
    <w:sectPr w:rsidR="007E5D09" w:rsidSect="00F93750">
      <w:headerReference w:type="even" r:id="rId13"/>
      <w:headerReference w:type="default" r:id="rId14"/>
      <w:footerReference w:type="even" r:id="rId15"/>
      <w:footerReference w:type="default" r:id="rId16"/>
      <w:footerReference w:type="first" r:id="rId17"/>
      <w:pgSz w:w="12240" w:h="15840" w:code="1"/>
      <w:pgMar w:top="720" w:right="1440" w:bottom="1008"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9164D" w14:textId="77777777" w:rsidR="000B07FE" w:rsidRDefault="000B07FE">
      <w:r>
        <w:separator/>
      </w:r>
    </w:p>
  </w:endnote>
  <w:endnote w:type="continuationSeparator" w:id="0">
    <w:p w14:paraId="08E86E15" w14:textId="77777777" w:rsidR="000B07FE" w:rsidRDefault="000B07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7306C" w14:textId="77777777" w:rsidR="00CB045E" w:rsidRDefault="00CB045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B4B9A" w14:textId="77777777" w:rsidR="00CB045E" w:rsidRDefault="00CB045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98752022"/>
      <w:docPartObj>
        <w:docPartGallery w:val="Page Numbers (Bottom of Page)"/>
        <w:docPartUnique/>
      </w:docPartObj>
    </w:sdtPr>
    <w:sdtEndPr>
      <w:rPr>
        <w:noProof/>
        <w:rtl w:val="0"/>
      </w:rPr>
    </w:sdtEndPr>
    <w:sdtContent>
      <w:p w14:paraId="373B8B00" w14:textId="77777777" w:rsidR="00BE376E" w:rsidRDefault="00BE376E" w:rsidP="00BE376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2503E65" w14:textId="77777777" w:rsidR="00BE376E" w:rsidRDefault="00BE376E" w:rsidP="00BE376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43AF4D76" w14:textId="12C3CC99" w:rsidR="00BE376E" w:rsidRDefault="007826AF" w:rsidP="00BE376E">
        <w:pPr>
          <w:pStyle w:val="Footer"/>
          <w:jc w:val="center"/>
          <w:rPr>
            <w:noProof/>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6224B" w14:textId="77777777" w:rsidR="000B07FE" w:rsidRDefault="000B07FE" w:rsidP="00051BB1">
      <w:pPr>
        <w:jc w:val="right"/>
      </w:pPr>
      <w:r>
        <w:separator/>
      </w:r>
    </w:p>
  </w:footnote>
  <w:footnote w:type="continuationSeparator" w:id="0">
    <w:p w14:paraId="4E2C0885" w14:textId="77777777" w:rsidR="000B07FE" w:rsidRDefault="000B07FE">
      <w:r>
        <w:continuationSeparator/>
      </w:r>
    </w:p>
  </w:footnote>
  <w:footnote w:id="1">
    <w:p w14:paraId="21788E12" w14:textId="04229B10" w:rsidR="00CB045E" w:rsidRDefault="00CB045E" w:rsidP="00C14B27">
      <w:pPr>
        <w:pStyle w:val="FootnoteText"/>
        <w:bidi/>
        <w:ind w:right="100"/>
        <w:jc w:val="left"/>
        <w:rPr>
          <w:lang w:val="fr-CH"/>
        </w:rPr>
      </w:pPr>
      <w:r w:rsidRPr="001A24C6">
        <w:rPr>
          <w:rStyle w:val="FootnoteReference"/>
        </w:rPr>
        <w:footnoteRef/>
      </w:r>
      <w:r>
        <w:rPr>
          <w:rFonts w:hint="cs"/>
          <w:rtl/>
          <w:lang w:val="fr-CH"/>
        </w:rPr>
        <w:t xml:space="preserve"> الوثيقة </w:t>
      </w:r>
      <w:r>
        <w:t>UNEP/OzL.Pro/ExCom/9</w:t>
      </w:r>
      <w:r w:rsidR="00B476E8">
        <w:t>7</w:t>
      </w:r>
      <w:r>
        <w:t>/1</w:t>
      </w:r>
    </w:p>
    <w:p w14:paraId="28EEFA38" w14:textId="77777777" w:rsidR="00CB045E" w:rsidRPr="00564224" w:rsidRDefault="00CB045E" w:rsidP="00393115">
      <w:pPr>
        <w:pStyle w:val="FootnoteText"/>
        <w:rPr>
          <w:lang w:val="fr-CH"/>
        </w:rPr>
      </w:pPr>
    </w:p>
  </w:footnote>
  <w:footnote w:id="2">
    <w:p w14:paraId="23992726" w14:textId="0603D4CE" w:rsidR="006C7E64" w:rsidRPr="002358A8" w:rsidRDefault="006C7E64" w:rsidP="006C7E64">
      <w:pPr>
        <w:pStyle w:val="FootnoteText"/>
        <w:bidi/>
        <w:rPr>
          <w:rtl/>
          <w:lang w:bidi="ar-SA"/>
        </w:rPr>
      </w:pPr>
      <w:r>
        <w:rPr>
          <w:rStyle w:val="FootnoteReference"/>
        </w:rPr>
        <w:footnoteRef/>
      </w:r>
      <w:r>
        <w:rPr>
          <w:rFonts w:hint="cs"/>
          <w:rtl/>
        </w:rPr>
        <w:t xml:space="preserve"> </w:t>
      </w:r>
      <w:r>
        <w:rPr>
          <w:rtl/>
        </w:rPr>
        <w:t xml:space="preserve">من عام 2020 إلى عام 2022 للمجموعة </w:t>
      </w:r>
      <w:r>
        <w:rPr>
          <w:rFonts w:hint="cs"/>
          <w:rtl/>
        </w:rPr>
        <w:t>1</w:t>
      </w:r>
      <w:r>
        <w:rPr>
          <w:rtl/>
        </w:rPr>
        <w:t xml:space="preserve"> من </w:t>
      </w:r>
      <w:r w:rsidR="00DF4631">
        <w:rPr>
          <w:rFonts w:hint="cs"/>
          <w:rtl/>
        </w:rPr>
        <w:t>ال</w:t>
      </w:r>
      <w:r>
        <w:rPr>
          <w:rFonts w:hint="cs"/>
          <w:rtl/>
        </w:rPr>
        <w:t>بلدان</w:t>
      </w:r>
      <w:r w:rsidR="00DF4631">
        <w:rPr>
          <w:rFonts w:hint="cs"/>
          <w:rtl/>
        </w:rPr>
        <w:t xml:space="preserve"> العاملة بموجب</w:t>
      </w:r>
      <w:r>
        <w:rPr>
          <w:rtl/>
        </w:rPr>
        <w:t xml:space="preserve"> المادة 5 ومن عام 2024 إلى عام 2026 للمجموعة </w:t>
      </w:r>
      <w:r>
        <w:rPr>
          <w:rFonts w:hint="cs"/>
          <w:rtl/>
        </w:rPr>
        <w:t>2</w:t>
      </w:r>
      <w:r>
        <w:rPr>
          <w:rtl/>
        </w:rPr>
        <w:t xml:space="preserve"> من </w:t>
      </w:r>
      <w:r w:rsidR="00DF4631">
        <w:rPr>
          <w:rFonts w:hint="cs"/>
          <w:rtl/>
        </w:rPr>
        <w:t>ال</w:t>
      </w:r>
      <w:r>
        <w:rPr>
          <w:rFonts w:hint="cs"/>
          <w:rtl/>
        </w:rPr>
        <w:t>بلدان</w:t>
      </w:r>
      <w:r>
        <w:rPr>
          <w:rtl/>
        </w:rPr>
        <w:t xml:space="preserve"> </w:t>
      </w:r>
      <w:r w:rsidR="00DF4631">
        <w:rPr>
          <w:rFonts w:hint="cs"/>
          <w:rtl/>
        </w:rPr>
        <w:t xml:space="preserve">العاملة بموجب </w:t>
      </w:r>
      <w:r>
        <w:rPr>
          <w:rtl/>
        </w:rPr>
        <w:t>المادة 5.</w:t>
      </w:r>
    </w:p>
  </w:footnote>
  <w:footnote w:id="3">
    <w:p w14:paraId="457FB359" w14:textId="5DFCCDE2" w:rsidR="006C7E64" w:rsidRPr="00451E69" w:rsidRDefault="006C7E64" w:rsidP="006C7E64">
      <w:pPr>
        <w:pStyle w:val="FootnoteText"/>
        <w:bidi/>
        <w:rPr>
          <w:rtl/>
        </w:rPr>
      </w:pPr>
      <w:r>
        <w:rPr>
          <w:rStyle w:val="FootnoteReference"/>
        </w:rPr>
        <w:footnoteRef/>
      </w:r>
      <w:r>
        <w:rPr>
          <w:rtl/>
        </w:rPr>
        <w:t xml:space="preserve"> </w:t>
      </w:r>
      <w:hyperlink r:id="rId1" w:history="1">
        <w:r w:rsidRPr="006C1698">
          <w:rPr>
            <w:rStyle w:val="Hyperlink"/>
            <w:rFonts w:hint="cs"/>
            <w:color w:val="auto"/>
            <w:u w:val="none"/>
            <w:rtl/>
          </w:rPr>
          <w:t>الموقع</w:t>
        </w:r>
      </w:hyperlink>
      <w:r w:rsidRPr="006C1698">
        <w:rPr>
          <w:rStyle w:val="Hyperlink"/>
          <w:rFonts w:hint="cs"/>
          <w:color w:val="auto"/>
          <w:u w:val="none"/>
          <w:rtl/>
        </w:rPr>
        <w:t xml:space="preserve"> </w:t>
      </w:r>
      <w:r w:rsidRPr="00B331F5">
        <w:rPr>
          <w:rStyle w:val="Hyperlink"/>
          <w:rFonts w:hint="cs"/>
          <w:color w:val="auto"/>
          <w:u w:val="none"/>
          <w:rtl/>
        </w:rPr>
        <w:t xml:space="preserve">الإلكتروني: </w:t>
      </w:r>
      <w:hyperlink r:id="rId2" w:history="1">
        <w:r w:rsidR="00DF4631">
          <w:rPr>
            <w:rStyle w:val="Hyperlink"/>
          </w:rPr>
          <w:t>https://www.ipcc.ch/site/assets/uploads/2019/12/19R_V0_01_Overview.pdf</w:t>
        </w:r>
      </w:hyperlink>
      <w:r w:rsidR="00DF4631">
        <w:rPr>
          <w:rFonts w:hint="cs"/>
          <w:rtl/>
        </w:rPr>
        <w:t>.</w:t>
      </w:r>
    </w:p>
  </w:footnote>
  <w:footnote w:id="4">
    <w:p w14:paraId="4F102F4E" w14:textId="449D1ED4" w:rsidR="006C7E64" w:rsidRPr="00EE1744" w:rsidRDefault="006C7E64" w:rsidP="006C7E64">
      <w:pPr>
        <w:pStyle w:val="FootnoteText"/>
        <w:bidi/>
        <w:rPr>
          <w:rtl/>
        </w:rPr>
      </w:pPr>
      <w:r>
        <w:rPr>
          <w:rStyle w:val="FootnoteReference"/>
        </w:rPr>
        <w:footnoteRef/>
      </w:r>
      <w:r>
        <w:rPr>
          <w:rFonts w:hint="cs"/>
          <w:rtl/>
        </w:rPr>
        <w:t xml:space="preserve"> </w:t>
      </w:r>
      <w:r>
        <w:rPr>
          <w:rtl/>
        </w:rPr>
        <w:t xml:space="preserve">المنظمة العالمية للأرصاد الجوية. </w:t>
      </w:r>
      <w:r w:rsidRPr="00771D7B">
        <w:rPr>
          <w:i/>
          <w:iCs/>
          <w:rtl/>
        </w:rPr>
        <w:t xml:space="preserve">التقييم العلمي لاستنفاد الأوزون: </w:t>
      </w:r>
      <w:r w:rsidR="00DF4631">
        <w:rPr>
          <w:i/>
          <w:iCs/>
        </w:rPr>
        <w:t>2022</w:t>
      </w:r>
      <w:r w:rsidRPr="00771D7B">
        <w:rPr>
          <w:rtl/>
        </w:rPr>
        <w:t>، تقرير المراقبة العالمية للطقس رقم</w:t>
      </w:r>
      <w:r>
        <w:rPr>
          <w:rFonts w:hint="cs"/>
          <w:rtl/>
        </w:rPr>
        <w:t xml:space="preserve"> </w:t>
      </w:r>
      <w:r w:rsidRPr="00771D7B">
        <w:t>278,</w:t>
      </w:r>
      <w:r>
        <w:t xml:space="preserve"> </w:t>
      </w:r>
      <w:r w:rsidRPr="00771D7B">
        <w:t>509 pp</w:t>
      </w:r>
      <w:r w:rsidRPr="00771D7B">
        <w:rPr>
          <w:rtl/>
        </w:rPr>
        <w:t xml:space="preserve">؛ </w:t>
      </w:r>
      <w:r w:rsidR="00DF4631">
        <w:rPr>
          <w:rFonts w:hint="cs"/>
          <w:rtl/>
          <w:lang w:bidi="ar-SA"/>
        </w:rPr>
        <w:t>و</w:t>
      </w:r>
      <w:r w:rsidRPr="00771D7B">
        <w:rPr>
          <w:rtl/>
        </w:rPr>
        <w:t xml:space="preserve">المنظمة العالمية للأرصاد الجوية: جنيف، </w:t>
      </w:r>
      <w:r w:rsidR="00DF4631">
        <w:rPr>
          <w:rFonts w:hint="cs"/>
          <w:rtl/>
        </w:rPr>
        <w:t>2022</w:t>
      </w:r>
      <w:r w:rsidRPr="00771D7B">
        <w:rPr>
          <w:rtl/>
        </w:rPr>
        <w:t>.</w:t>
      </w:r>
    </w:p>
  </w:footnote>
  <w:footnote w:id="5">
    <w:p w14:paraId="3AF3923C" w14:textId="77777777" w:rsidR="006C7E64" w:rsidRPr="002720A8" w:rsidRDefault="006C7E64" w:rsidP="006C7E64">
      <w:pPr>
        <w:pStyle w:val="FootnoteText"/>
        <w:bidi/>
        <w:rPr>
          <w:rtl/>
          <w:lang w:val="en-US" w:bidi="ar-SA"/>
        </w:rPr>
      </w:pPr>
      <w:r>
        <w:rPr>
          <w:rStyle w:val="FootnoteReference"/>
        </w:rPr>
        <w:footnoteRef/>
      </w:r>
      <w:r>
        <w:rPr>
          <w:rFonts w:hint="cs"/>
          <w:rtl/>
        </w:rPr>
        <w:t xml:space="preserve"> </w:t>
      </w:r>
      <w:r>
        <w:rPr>
          <w:rtl/>
        </w:rPr>
        <w:t xml:space="preserve">على سبيل المثال، </w:t>
      </w:r>
      <w:r>
        <w:rPr>
          <w:rFonts w:hint="cs"/>
          <w:rtl/>
        </w:rPr>
        <w:t>يتكون الخليط</w:t>
      </w:r>
      <w:r>
        <w:t xml:space="preserve">R-508B </w:t>
      </w:r>
      <w:r>
        <w:rPr>
          <w:rFonts w:hint="cs"/>
          <w:rtl/>
        </w:rPr>
        <w:t xml:space="preserve"> </w:t>
      </w:r>
      <w:r>
        <w:rPr>
          <w:rtl/>
        </w:rPr>
        <w:t xml:space="preserve">من </w:t>
      </w:r>
      <w:r>
        <w:rPr>
          <w:lang w:val="en-US"/>
        </w:rPr>
        <w:t>46</w:t>
      </w:r>
      <w:r>
        <w:rPr>
          <w:rFonts w:hint="cs"/>
          <w:rtl/>
          <w:lang w:val="en-US"/>
        </w:rPr>
        <w:t xml:space="preserve"> في المائة </w:t>
      </w:r>
      <w:r>
        <w:rPr>
          <w:rtl/>
          <w:lang w:val="en-US"/>
        </w:rPr>
        <w:t>من</w:t>
      </w:r>
      <w:r>
        <w:rPr>
          <w:rFonts w:hint="cs"/>
          <w:rtl/>
          <w:lang w:val="en-US"/>
        </w:rPr>
        <w:t xml:space="preserve"> الهيدروفلوروكربون-23</w:t>
      </w:r>
      <w:r>
        <w:rPr>
          <w:rtl/>
          <w:lang w:val="en-US"/>
        </w:rPr>
        <w:t xml:space="preserve"> و</w:t>
      </w:r>
      <w:r>
        <w:rPr>
          <w:lang w:val="en-US"/>
        </w:rPr>
        <w:t>54</w:t>
      </w:r>
      <w:r>
        <w:rPr>
          <w:rFonts w:hint="cs"/>
          <w:rtl/>
          <w:lang w:val="en-US"/>
        </w:rPr>
        <w:t xml:space="preserve"> في المائة </w:t>
      </w:r>
      <w:r>
        <w:rPr>
          <w:rtl/>
          <w:lang w:val="en-US"/>
        </w:rPr>
        <w:t>من</w:t>
      </w:r>
      <w:r>
        <w:rPr>
          <w:rFonts w:hint="cs"/>
          <w:rtl/>
          <w:lang w:val="en-US"/>
        </w:rPr>
        <w:t xml:space="preserve"> المادة</w:t>
      </w:r>
      <w:r>
        <w:rPr>
          <w:rtl/>
          <w:lang w:val="en-US"/>
        </w:rPr>
        <w:t xml:space="preserve"> </w:t>
      </w:r>
      <w:r>
        <w:rPr>
          <w:lang w:val="en-US"/>
        </w:rPr>
        <w:t>PFC-116</w:t>
      </w:r>
      <w:r>
        <w:rPr>
          <w:rtl/>
          <w:lang w:val="en-US"/>
        </w:rPr>
        <w:t xml:space="preserve">، </w:t>
      </w:r>
      <w:r>
        <w:rPr>
          <w:rFonts w:hint="cs"/>
          <w:rtl/>
          <w:lang w:val="en-US"/>
        </w:rPr>
        <w:t>ويتمتع بقدرة على إحداث</w:t>
      </w:r>
      <w:r>
        <w:rPr>
          <w:rtl/>
          <w:lang w:val="en-US"/>
        </w:rPr>
        <w:t xml:space="preserve"> الاحترار العالمي </w:t>
      </w:r>
      <w:r>
        <w:rPr>
          <w:rFonts w:hint="cs"/>
          <w:rtl/>
          <w:lang w:val="en-US"/>
        </w:rPr>
        <w:t>قدرها</w:t>
      </w:r>
      <w:r>
        <w:rPr>
          <w:rtl/>
          <w:lang w:val="en-US"/>
        </w:rPr>
        <w:t xml:space="preserve"> </w:t>
      </w:r>
      <w:r>
        <w:rPr>
          <w:lang w:val="en-US"/>
        </w:rPr>
        <w:t>12,802</w:t>
      </w:r>
      <w:r>
        <w:rPr>
          <w:rtl/>
          <w:lang w:val="en-US"/>
        </w:rPr>
        <w:t xml:space="preserve">؛ إلا أن الاستهلاك المحسوب </w:t>
      </w:r>
      <w:r>
        <w:rPr>
          <w:rFonts w:hint="cs"/>
          <w:rtl/>
          <w:lang w:val="en-US"/>
        </w:rPr>
        <w:t>لهذا الخليط</w:t>
      </w:r>
      <w:r>
        <w:rPr>
          <w:rtl/>
          <w:lang w:val="en-US"/>
        </w:rPr>
        <w:t xml:space="preserve"> يعكس </w:t>
      </w:r>
      <w:r>
        <w:rPr>
          <w:rFonts w:hint="cs"/>
          <w:rtl/>
          <w:lang w:val="en-US"/>
        </w:rPr>
        <w:t>قدرة الهيدروفلوروكربون-23</w:t>
      </w:r>
      <w:r>
        <w:rPr>
          <w:rtl/>
          <w:lang w:val="en-US"/>
        </w:rPr>
        <w:t xml:space="preserve"> </w:t>
      </w:r>
      <w:r>
        <w:rPr>
          <w:rFonts w:hint="cs"/>
          <w:rtl/>
          <w:lang w:val="en-US"/>
        </w:rPr>
        <w:t>على إحداث</w:t>
      </w:r>
      <w:r>
        <w:rPr>
          <w:rtl/>
          <w:lang w:val="en-US"/>
        </w:rPr>
        <w:t xml:space="preserve"> الاحترار العالمي</w:t>
      </w:r>
      <w:r w:rsidRPr="00624D6E">
        <w:rPr>
          <w:rtl/>
          <w:lang w:val="en-US"/>
        </w:rPr>
        <w:t xml:space="preserve"> </w:t>
      </w:r>
      <w:r>
        <w:rPr>
          <w:rtl/>
          <w:lang w:val="en-US"/>
        </w:rPr>
        <w:t xml:space="preserve">فقط، مما يؤدي إلى </w:t>
      </w:r>
      <w:r>
        <w:rPr>
          <w:rFonts w:hint="cs"/>
          <w:rtl/>
          <w:lang w:val="en-US"/>
        </w:rPr>
        <w:t>قدرة على إحداث</w:t>
      </w:r>
      <w:r>
        <w:rPr>
          <w:rtl/>
          <w:lang w:val="en-US"/>
        </w:rPr>
        <w:t xml:space="preserve"> </w:t>
      </w:r>
      <w:r>
        <w:rPr>
          <w:rFonts w:hint="cs"/>
          <w:rtl/>
          <w:lang w:val="en-US"/>
        </w:rPr>
        <w:t>ال</w:t>
      </w:r>
      <w:r>
        <w:rPr>
          <w:rtl/>
          <w:lang w:val="en-US"/>
        </w:rPr>
        <w:t xml:space="preserve">احترار </w:t>
      </w:r>
      <w:r>
        <w:rPr>
          <w:rFonts w:hint="cs"/>
          <w:rtl/>
          <w:lang w:val="en-US"/>
        </w:rPr>
        <w:t>ال</w:t>
      </w:r>
      <w:r>
        <w:rPr>
          <w:rtl/>
          <w:lang w:val="en-US"/>
        </w:rPr>
        <w:t>عالمي فعلي</w:t>
      </w:r>
      <w:r>
        <w:rPr>
          <w:rFonts w:hint="cs"/>
          <w:rtl/>
          <w:lang w:val="en-US"/>
        </w:rPr>
        <w:t>ة</w:t>
      </w:r>
      <w:r>
        <w:rPr>
          <w:rtl/>
          <w:lang w:val="en-US"/>
        </w:rPr>
        <w:t xml:space="preserve"> بموجب تعديل كيغالي قدره</w:t>
      </w:r>
      <w:r>
        <w:rPr>
          <w:rFonts w:hint="cs"/>
          <w:rtl/>
          <w:lang w:val="en-US"/>
        </w:rPr>
        <w:t>ا</w:t>
      </w:r>
      <w:r>
        <w:rPr>
          <w:rtl/>
          <w:lang w:val="en-US"/>
        </w:rPr>
        <w:t xml:space="preserve"> </w:t>
      </w:r>
      <w:r>
        <w:rPr>
          <w:lang w:val="en-US"/>
        </w:rPr>
        <w:t>6,808</w:t>
      </w:r>
      <w:r>
        <w:rPr>
          <w:rFonts w:hint="cs"/>
          <w:rtl/>
          <w:lang w:val="en-US"/>
        </w:rPr>
        <w:t xml:space="preserve">. </w:t>
      </w:r>
      <w:r>
        <w:rPr>
          <w:rtl/>
          <w:lang w:val="en-US"/>
        </w:rPr>
        <w:t>وبالمثل، يتكون</w:t>
      </w:r>
      <w:r>
        <w:rPr>
          <w:rFonts w:hint="cs"/>
          <w:rtl/>
          <w:lang w:val="en-US"/>
        </w:rPr>
        <w:t xml:space="preserve"> الخليط</w:t>
      </w:r>
      <w:r>
        <w:rPr>
          <w:rtl/>
          <w:lang w:val="en-US"/>
        </w:rPr>
        <w:t xml:space="preserve"> </w:t>
      </w:r>
      <w:r>
        <w:rPr>
          <w:lang w:val="en-US"/>
        </w:rPr>
        <w:t xml:space="preserve">R-401A </w:t>
      </w:r>
      <w:r>
        <w:rPr>
          <w:rFonts w:hint="cs"/>
          <w:rtl/>
          <w:lang w:val="en-US"/>
        </w:rPr>
        <w:t xml:space="preserve"> </w:t>
      </w:r>
      <w:r>
        <w:rPr>
          <w:rtl/>
          <w:lang w:val="en-US"/>
        </w:rPr>
        <w:t xml:space="preserve">من </w:t>
      </w:r>
      <w:r>
        <w:rPr>
          <w:lang w:val="en-US"/>
        </w:rPr>
        <w:t>53</w:t>
      </w:r>
      <w:r>
        <w:rPr>
          <w:rFonts w:hint="cs"/>
          <w:rtl/>
          <w:lang w:val="en-US"/>
        </w:rPr>
        <w:t xml:space="preserve"> في المائة </w:t>
      </w:r>
      <w:r>
        <w:rPr>
          <w:rtl/>
          <w:lang w:val="en-US"/>
        </w:rPr>
        <w:t>من</w:t>
      </w:r>
      <w:r>
        <w:rPr>
          <w:rFonts w:hint="cs"/>
          <w:rtl/>
          <w:lang w:val="en-US"/>
        </w:rPr>
        <w:t xml:space="preserve"> الهيدروكلوروفلوروكربون-22</w:t>
      </w:r>
      <w:r>
        <w:rPr>
          <w:rtl/>
          <w:lang w:val="en-US"/>
        </w:rPr>
        <w:t>، و</w:t>
      </w:r>
      <w:r>
        <w:rPr>
          <w:lang w:val="en-US"/>
        </w:rPr>
        <w:t>13</w:t>
      </w:r>
      <w:r>
        <w:rPr>
          <w:rFonts w:hint="cs"/>
          <w:rtl/>
          <w:lang w:val="en-US"/>
        </w:rPr>
        <w:t xml:space="preserve"> في المائة</w:t>
      </w:r>
      <w:r w:rsidRPr="004D6B30">
        <w:rPr>
          <w:rtl/>
          <w:lang w:val="en-US"/>
        </w:rPr>
        <w:t xml:space="preserve"> </w:t>
      </w:r>
      <w:r>
        <w:rPr>
          <w:rtl/>
          <w:lang w:val="en-US"/>
        </w:rPr>
        <w:t>من</w:t>
      </w:r>
      <w:r>
        <w:rPr>
          <w:rFonts w:hint="cs"/>
          <w:rtl/>
          <w:lang w:val="en-US"/>
        </w:rPr>
        <w:t xml:space="preserve"> الهيدروفلوروكربون-</w:t>
      </w:r>
      <w:r>
        <w:rPr>
          <w:lang w:val="en-US"/>
        </w:rPr>
        <w:t>152a</w:t>
      </w:r>
      <w:r>
        <w:rPr>
          <w:rtl/>
          <w:lang w:val="en-US"/>
        </w:rPr>
        <w:t>، و</w:t>
      </w:r>
      <w:r>
        <w:rPr>
          <w:lang w:val="en-US"/>
        </w:rPr>
        <w:t>34</w:t>
      </w:r>
      <w:r>
        <w:rPr>
          <w:rFonts w:hint="cs"/>
          <w:rtl/>
          <w:lang w:val="en-US"/>
        </w:rPr>
        <w:t xml:space="preserve"> في المائة </w:t>
      </w:r>
      <w:r>
        <w:rPr>
          <w:rtl/>
          <w:lang w:val="en-US"/>
        </w:rPr>
        <w:t>من</w:t>
      </w:r>
      <w:r>
        <w:rPr>
          <w:rFonts w:hint="cs"/>
          <w:rtl/>
          <w:lang w:val="en-US"/>
        </w:rPr>
        <w:t xml:space="preserve"> الهيدروكلوروفلوروكربون-124</w:t>
      </w:r>
      <w:r>
        <w:rPr>
          <w:rtl/>
          <w:lang w:val="en-US"/>
        </w:rPr>
        <w:t xml:space="preserve">، </w:t>
      </w:r>
      <w:r>
        <w:rPr>
          <w:rFonts w:hint="cs"/>
          <w:rtl/>
          <w:lang w:val="en-US"/>
        </w:rPr>
        <w:t>ويتمتع بقدرة على إحداث</w:t>
      </w:r>
      <w:r>
        <w:rPr>
          <w:rtl/>
          <w:lang w:val="en-US"/>
        </w:rPr>
        <w:t xml:space="preserve"> الاحترار العالمي </w:t>
      </w:r>
      <w:r>
        <w:rPr>
          <w:rFonts w:hint="cs"/>
          <w:rtl/>
          <w:lang w:val="en-US"/>
        </w:rPr>
        <w:t>قدرها</w:t>
      </w:r>
      <w:r>
        <w:rPr>
          <w:rtl/>
          <w:lang w:val="en-US"/>
        </w:rPr>
        <w:t xml:space="preserve"> </w:t>
      </w:r>
      <w:r>
        <w:rPr>
          <w:lang w:val="en-US"/>
        </w:rPr>
        <w:t>1,182.48</w:t>
      </w:r>
      <w:r>
        <w:rPr>
          <w:rtl/>
          <w:lang w:val="en-US"/>
        </w:rPr>
        <w:t xml:space="preserve">؛ </w:t>
      </w:r>
      <w:r>
        <w:rPr>
          <w:rFonts w:hint="cs"/>
          <w:rtl/>
          <w:lang w:val="en-US"/>
        </w:rPr>
        <w:t>ومع ذلك،</w:t>
      </w:r>
      <w:r>
        <w:rPr>
          <w:rtl/>
          <w:lang w:val="en-US"/>
        </w:rPr>
        <w:t xml:space="preserve"> </w:t>
      </w:r>
      <w:r>
        <w:rPr>
          <w:rFonts w:hint="cs"/>
          <w:rtl/>
          <w:lang w:val="en-US"/>
        </w:rPr>
        <w:t>بغرض</w:t>
      </w:r>
      <w:r>
        <w:rPr>
          <w:rtl/>
          <w:lang w:val="en-US"/>
        </w:rPr>
        <w:t xml:space="preserve"> الاستهلاك المحسوب، </w:t>
      </w:r>
      <w:r>
        <w:rPr>
          <w:rFonts w:hint="cs"/>
          <w:rtl/>
          <w:lang w:val="en-US"/>
        </w:rPr>
        <w:t>ت</w:t>
      </w:r>
      <w:r>
        <w:rPr>
          <w:rtl/>
          <w:lang w:val="en-US"/>
        </w:rPr>
        <w:t xml:space="preserve">بلغ </w:t>
      </w:r>
      <w:r>
        <w:rPr>
          <w:rFonts w:hint="cs"/>
          <w:rtl/>
          <w:lang w:val="en-US"/>
        </w:rPr>
        <w:t>قدرة الخليط على إحداث</w:t>
      </w:r>
      <w:r>
        <w:rPr>
          <w:rtl/>
          <w:lang w:val="en-US"/>
        </w:rPr>
        <w:t xml:space="preserve"> الاحترار العالمي </w:t>
      </w:r>
      <w:r>
        <w:rPr>
          <w:lang w:val="en-US"/>
        </w:rPr>
        <w:t>16.12</w:t>
      </w:r>
      <w:r>
        <w:rPr>
          <w:rFonts w:hint="cs"/>
          <w:rt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D5929" w14:textId="749C4E75" w:rsidR="00CB045E" w:rsidRDefault="00A938F2">
    <w:fldSimple w:instr=" DOCPROPERTY &quot;Document number&quot;  \* MERGEFORMAT ">
      <w:r>
        <w:t>UNEP/OzL.Pro/ExCom/</w:t>
      </w:r>
      <w:r w:rsidR="00DF4631">
        <w:t>97</w:t>
      </w:r>
      <w:r>
        <w:t>/</w:t>
      </w:r>
      <w:r w:rsidR="00DF4631">
        <w:t>26</w:t>
      </w:r>
    </w:fldSimple>
  </w:p>
  <w:p w14:paraId="23C26E2F" w14:textId="77777777" w:rsidR="00CB045E" w:rsidRDefault="00CB045E"/>
  <w:p w14:paraId="7509D750" w14:textId="77777777" w:rsidR="00CB045E" w:rsidRDefault="00CB045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25600" w14:textId="6E800A47" w:rsidR="00CB045E" w:rsidRDefault="00A938F2">
    <w:pPr>
      <w:jc w:val="right"/>
    </w:pPr>
    <w:fldSimple w:instr=" DOCPROPERTY &quot;Document number&quot;  \* MERGEFORMAT ">
      <w:r>
        <w:t>UNEP/OzL.Pro/ExCom/</w:t>
      </w:r>
      <w:r w:rsidR="00DF4631">
        <w:t>97</w:t>
      </w:r>
      <w:r>
        <w:t>/</w:t>
      </w:r>
      <w:r w:rsidR="00DF4631">
        <w:t>26</w:t>
      </w:r>
    </w:fldSimple>
  </w:p>
  <w:p w14:paraId="1AFA082E" w14:textId="77777777" w:rsidR="00CB045E" w:rsidRDefault="00CB045E"/>
  <w:p w14:paraId="05189FCF" w14:textId="77777777" w:rsidR="00CB045E" w:rsidRDefault="00CB04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DB4B2F2"/>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180"/>
        </w:tabs>
        <w:ind w:left="162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2455D22"/>
    <w:multiLevelType w:val="hybridMultilevel"/>
    <w:tmpl w:val="2DCAFC9C"/>
    <w:lvl w:ilvl="0" w:tplc="01C06E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433C94"/>
    <w:multiLevelType w:val="hybridMultilevel"/>
    <w:tmpl w:val="78CE117A"/>
    <w:lvl w:ilvl="0" w:tplc="F31C2F1C">
      <w:start w:val="1"/>
      <w:numFmt w:val="arabicAlpha"/>
      <w:lvlText w:val="%1-"/>
      <w:lvlJc w:val="left"/>
      <w:pPr>
        <w:ind w:left="2486" w:hanging="360"/>
      </w:pPr>
      <w:rPr>
        <w:rFonts w:ascii="Times New Roman" w:eastAsiaTheme="minorHAnsi" w:hAnsi="Times New Roman" w:cs="Times New Roman"/>
      </w:rPr>
    </w:lvl>
    <w:lvl w:ilvl="1" w:tplc="10090019" w:tentative="1">
      <w:start w:val="1"/>
      <w:numFmt w:val="lowerLetter"/>
      <w:lvlText w:val="%2."/>
      <w:lvlJc w:val="left"/>
      <w:pPr>
        <w:ind w:left="3206" w:hanging="360"/>
      </w:pPr>
    </w:lvl>
    <w:lvl w:ilvl="2" w:tplc="1009001B" w:tentative="1">
      <w:start w:val="1"/>
      <w:numFmt w:val="lowerRoman"/>
      <w:lvlText w:val="%3."/>
      <w:lvlJc w:val="right"/>
      <w:pPr>
        <w:ind w:left="3926" w:hanging="180"/>
      </w:pPr>
    </w:lvl>
    <w:lvl w:ilvl="3" w:tplc="1009000F" w:tentative="1">
      <w:start w:val="1"/>
      <w:numFmt w:val="decimal"/>
      <w:lvlText w:val="%4."/>
      <w:lvlJc w:val="left"/>
      <w:pPr>
        <w:ind w:left="4646" w:hanging="360"/>
      </w:pPr>
    </w:lvl>
    <w:lvl w:ilvl="4" w:tplc="10090019" w:tentative="1">
      <w:start w:val="1"/>
      <w:numFmt w:val="lowerLetter"/>
      <w:lvlText w:val="%5."/>
      <w:lvlJc w:val="left"/>
      <w:pPr>
        <w:ind w:left="5366" w:hanging="360"/>
      </w:pPr>
    </w:lvl>
    <w:lvl w:ilvl="5" w:tplc="1009001B" w:tentative="1">
      <w:start w:val="1"/>
      <w:numFmt w:val="lowerRoman"/>
      <w:lvlText w:val="%6."/>
      <w:lvlJc w:val="right"/>
      <w:pPr>
        <w:ind w:left="6086" w:hanging="180"/>
      </w:pPr>
    </w:lvl>
    <w:lvl w:ilvl="6" w:tplc="1009000F" w:tentative="1">
      <w:start w:val="1"/>
      <w:numFmt w:val="decimal"/>
      <w:lvlText w:val="%7."/>
      <w:lvlJc w:val="left"/>
      <w:pPr>
        <w:ind w:left="6806" w:hanging="360"/>
      </w:pPr>
    </w:lvl>
    <w:lvl w:ilvl="7" w:tplc="10090019" w:tentative="1">
      <w:start w:val="1"/>
      <w:numFmt w:val="lowerLetter"/>
      <w:lvlText w:val="%8."/>
      <w:lvlJc w:val="left"/>
      <w:pPr>
        <w:ind w:left="7526" w:hanging="360"/>
      </w:pPr>
    </w:lvl>
    <w:lvl w:ilvl="8" w:tplc="1009001B" w:tentative="1">
      <w:start w:val="1"/>
      <w:numFmt w:val="lowerRoman"/>
      <w:lvlText w:val="%9."/>
      <w:lvlJc w:val="right"/>
      <w:pPr>
        <w:ind w:left="8246" w:hanging="180"/>
      </w:pPr>
    </w:lvl>
  </w:abstractNum>
  <w:abstractNum w:abstractNumId="19"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25564851">
    <w:abstractNumId w:val="10"/>
  </w:num>
  <w:num w:numId="2" w16cid:durableId="865094198">
    <w:abstractNumId w:val="10"/>
  </w:num>
  <w:num w:numId="3" w16cid:durableId="316224507">
    <w:abstractNumId w:val="10"/>
  </w:num>
  <w:num w:numId="4" w16cid:durableId="219757171">
    <w:abstractNumId w:val="10"/>
  </w:num>
  <w:num w:numId="5" w16cid:durableId="1837648162">
    <w:abstractNumId w:val="10"/>
  </w:num>
  <w:num w:numId="6" w16cid:durableId="705451745">
    <w:abstractNumId w:val="9"/>
  </w:num>
  <w:num w:numId="7" w16cid:durableId="1493910497">
    <w:abstractNumId w:val="7"/>
  </w:num>
  <w:num w:numId="8" w16cid:durableId="1443916483">
    <w:abstractNumId w:val="6"/>
  </w:num>
  <w:num w:numId="9" w16cid:durableId="719063044">
    <w:abstractNumId w:val="5"/>
  </w:num>
  <w:num w:numId="10" w16cid:durableId="502597221">
    <w:abstractNumId w:val="4"/>
  </w:num>
  <w:num w:numId="11" w16cid:durableId="476843847">
    <w:abstractNumId w:val="8"/>
  </w:num>
  <w:num w:numId="12" w16cid:durableId="1599871324">
    <w:abstractNumId w:val="3"/>
  </w:num>
  <w:num w:numId="13" w16cid:durableId="575748511">
    <w:abstractNumId w:val="2"/>
  </w:num>
  <w:num w:numId="14" w16cid:durableId="914436479">
    <w:abstractNumId w:val="1"/>
  </w:num>
  <w:num w:numId="15" w16cid:durableId="1608005547">
    <w:abstractNumId w:val="0"/>
  </w:num>
  <w:num w:numId="16" w16cid:durableId="450058686">
    <w:abstractNumId w:val="12"/>
  </w:num>
  <w:num w:numId="17" w16cid:durableId="1408066152">
    <w:abstractNumId w:val="15"/>
  </w:num>
  <w:num w:numId="18" w16cid:durableId="1129661583">
    <w:abstractNumId w:val="16"/>
  </w:num>
  <w:num w:numId="19" w16cid:durableId="51664460">
    <w:abstractNumId w:val="20"/>
  </w:num>
  <w:num w:numId="20" w16cid:durableId="1579242147">
    <w:abstractNumId w:val="14"/>
  </w:num>
  <w:num w:numId="21" w16cid:durableId="1318537943">
    <w:abstractNumId w:val="11"/>
  </w:num>
  <w:num w:numId="22" w16cid:durableId="1105149448">
    <w:abstractNumId w:val="13"/>
  </w:num>
  <w:num w:numId="23" w16cid:durableId="1784180833">
    <w:abstractNumId w:val="19"/>
  </w:num>
  <w:num w:numId="24" w16cid:durableId="1642030911">
    <w:abstractNumId w:val="18"/>
  </w:num>
  <w:num w:numId="25" w16cid:durableId="920017897">
    <w:abstractNumId w:val="10"/>
    <w:lvlOverride w:ilvl="0">
      <w:startOverride w:val="27"/>
    </w:lvlOverride>
  </w:num>
  <w:num w:numId="26" w16cid:durableId="810294593">
    <w:abstractNumId w:val="17"/>
  </w:num>
  <w:num w:numId="27" w16cid:durableId="440615476">
    <w:abstractNumId w:val="10"/>
  </w:num>
  <w:num w:numId="28" w16cid:durableId="1285423265">
    <w:abstractNumId w:val="10"/>
  </w:num>
  <w:num w:numId="29" w16cid:durableId="1772509608">
    <w:abstractNumId w:val="10"/>
  </w:num>
  <w:num w:numId="30" w16cid:durableId="1506703075">
    <w:abstractNumId w:val="10"/>
  </w:num>
  <w:num w:numId="31" w16cid:durableId="1049571859">
    <w:abstractNumId w:val="10"/>
  </w:num>
  <w:num w:numId="32" w16cid:durableId="996802634">
    <w:abstractNumId w:val="10"/>
  </w:num>
  <w:num w:numId="33" w16cid:durableId="961228701">
    <w:abstractNumId w:val="10"/>
  </w:num>
  <w:num w:numId="34" w16cid:durableId="1733771305">
    <w:abstractNumId w:val="10"/>
  </w:num>
  <w:num w:numId="35" w16cid:durableId="1006982729">
    <w:abstractNumId w:val="10"/>
  </w:num>
  <w:num w:numId="36" w16cid:durableId="590432970">
    <w:abstractNumId w:val="10"/>
  </w:num>
  <w:num w:numId="37" w16cid:durableId="19468865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1282403">
    <w:abstractNumId w:val="10"/>
  </w:num>
  <w:num w:numId="39" w16cid:durableId="930090412">
    <w:abstractNumId w:val="10"/>
  </w:num>
  <w:num w:numId="40" w16cid:durableId="466120003">
    <w:abstractNumId w:val="10"/>
  </w:num>
  <w:num w:numId="41" w16cid:durableId="1586575174">
    <w:abstractNumId w:val="10"/>
  </w:num>
  <w:num w:numId="42" w16cid:durableId="151776527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A9D"/>
    <w:rsid w:val="00003BF7"/>
    <w:rsid w:val="00004B18"/>
    <w:rsid w:val="00013372"/>
    <w:rsid w:val="00017133"/>
    <w:rsid w:val="0002642B"/>
    <w:rsid w:val="00026E06"/>
    <w:rsid w:val="000305E5"/>
    <w:rsid w:val="0003197D"/>
    <w:rsid w:val="00033EF7"/>
    <w:rsid w:val="000409F9"/>
    <w:rsid w:val="000420FB"/>
    <w:rsid w:val="0004254A"/>
    <w:rsid w:val="000430BE"/>
    <w:rsid w:val="00051BB1"/>
    <w:rsid w:val="0005578F"/>
    <w:rsid w:val="00085A97"/>
    <w:rsid w:val="000861FE"/>
    <w:rsid w:val="00097D58"/>
    <w:rsid w:val="000B07FE"/>
    <w:rsid w:val="000B1D5E"/>
    <w:rsid w:val="000C2FE8"/>
    <w:rsid w:val="000D6806"/>
    <w:rsid w:val="000E0770"/>
    <w:rsid w:val="000E1354"/>
    <w:rsid w:val="000E3668"/>
    <w:rsid w:val="000E48A0"/>
    <w:rsid w:val="00105A44"/>
    <w:rsid w:val="001062C9"/>
    <w:rsid w:val="001140BA"/>
    <w:rsid w:val="00115A4E"/>
    <w:rsid w:val="00115F46"/>
    <w:rsid w:val="00123498"/>
    <w:rsid w:val="001277FB"/>
    <w:rsid w:val="00144FC0"/>
    <w:rsid w:val="00150032"/>
    <w:rsid w:val="00154C7E"/>
    <w:rsid w:val="00165471"/>
    <w:rsid w:val="00170277"/>
    <w:rsid w:val="00170997"/>
    <w:rsid w:val="00177FE2"/>
    <w:rsid w:val="001835B1"/>
    <w:rsid w:val="00184103"/>
    <w:rsid w:val="001A0A34"/>
    <w:rsid w:val="001C1475"/>
    <w:rsid w:val="001C7F8E"/>
    <w:rsid w:val="001D2B45"/>
    <w:rsid w:val="001E61F8"/>
    <w:rsid w:val="001F3587"/>
    <w:rsid w:val="00204F1C"/>
    <w:rsid w:val="002143D7"/>
    <w:rsid w:val="00215783"/>
    <w:rsid w:val="0022104F"/>
    <w:rsid w:val="0023138C"/>
    <w:rsid w:val="00231AFA"/>
    <w:rsid w:val="00232B66"/>
    <w:rsid w:val="0024154E"/>
    <w:rsid w:val="00245D71"/>
    <w:rsid w:val="00245E61"/>
    <w:rsid w:val="0025137C"/>
    <w:rsid w:val="00261FA7"/>
    <w:rsid w:val="00270012"/>
    <w:rsid w:val="00283220"/>
    <w:rsid w:val="002846FF"/>
    <w:rsid w:val="0029069B"/>
    <w:rsid w:val="00291D04"/>
    <w:rsid w:val="00294E47"/>
    <w:rsid w:val="00295ADB"/>
    <w:rsid w:val="002A108A"/>
    <w:rsid w:val="002A11A2"/>
    <w:rsid w:val="002A722B"/>
    <w:rsid w:val="002B535E"/>
    <w:rsid w:val="002B566F"/>
    <w:rsid w:val="002C1282"/>
    <w:rsid w:val="002C4E77"/>
    <w:rsid w:val="002E0E70"/>
    <w:rsid w:val="002E0F8C"/>
    <w:rsid w:val="002E264F"/>
    <w:rsid w:val="002E6A6F"/>
    <w:rsid w:val="002E7EF7"/>
    <w:rsid w:val="002E7F36"/>
    <w:rsid w:val="002F505F"/>
    <w:rsid w:val="00311FF7"/>
    <w:rsid w:val="0031492C"/>
    <w:rsid w:val="00321ADE"/>
    <w:rsid w:val="00323FE1"/>
    <w:rsid w:val="00324A55"/>
    <w:rsid w:val="0032579D"/>
    <w:rsid w:val="003258EC"/>
    <w:rsid w:val="00330416"/>
    <w:rsid w:val="00334DDD"/>
    <w:rsid w:val="0035441C"/>
    <w:rsid w:val="00370BC5"/>
    <w:rsid w:val="00377E9D"/>
    <w:rsid w:val="00380165"/>
    <w:rsid w:val="00380815"/>
    <w:rsid w:val="00385D4F"/>
    <w:rsid w:val="00386B49"/>
    <w:rsid w:val="003907A3"/>
    <w:rsid w:val="00390F2F"/>
    <w:rsid w:val="00392DDC"/>
    <w:rsid w:val="00393115"/>
    <w:rsid w:val="003A01F9"/>
    <w:rsid w:val="003A53F2"/>
    <w:rsid w:val="003A6F1D"/>
    <w:rsid w:val="003B212D"/>
    <w:rsid w:val="003B3913"/>
    <w:rsid w:val="003B4679"/>
    <w:rsid w:val="003C2491"/>
    <w:rsid w:val="003C2739"/>
    <w:rsid w:val="003F1846"/>
    <w:rsid w:val="003F2852"/>
    <w:rsid w:val="003F2CDD"/>
    <w:rsid w:val="003F5393"/>
    <w:rsid w:val="003F53F8"/>
    <w:rsid w:val="004046E9"/>
    <w:rsid w:val="00416AD7"/>
    <w:rsid w:val="00420A36"/>
    <w:rsid w:val="00425D4B"/>
    <w:rsid w:val="00427252"/>
    <w:rsid w:val="00434004"/>
    <w:rsid w:val="0043786F"/>
    <w:rsid w:val="0044628C"/>
    <w:rsid w:val="00451497"/>
    <w:rsid w:val="00470C5B"/>
    <w:rsid w:val="004A03B5"/>
    <w:rsid w:val="004A6615"/>
    <w:rsid w:val="004B19A1"/>
    <w:rsid w:val="004C5B74"/>
    <w:rsid w:val="004D2346"/>
    <w:rsid w:val="004D6B30"/>
    <w:rsid w:val="00503F86"/>
    <w:rsid w:val="00513F4F"/>
    <w:rsid w:val="005201F5"/>
    <w:rsid w:val="0053096E"/>
    <w:rsid w:val="00541A3C"/>
    <w:rsid w:val="00546241"/>
    <w:rsid w:val="00557672"/>
    <w:rsid w:val="00567B81"/>
    <w:rsid w:val="00567C2E"/>
    <w:rsid w:val="00583F2A"/>
    <w:rsid w:val="00584ED8"/>
    <w:rsid w:val="005A2AF5"/>
    <w:rsid w:val="005B65DF"/>
    <w:rsid w:val="005C0E35"/>
    <w:rsid w:val="005C3B85"/>
    <w:rsid w:val="005C4FF7"/>
    <w:rsid w:val="005C6888"/>
    <w:rsid w:val="005C7D4A"/>
    <w:rsid w:val="005C7F8A"/>
    <w:rsid w:val="005E068A"/>
    <w:rsid w:val="005E4BBC"/>
    <w:rsid w:val="00624AEF"/>
    <w:rsid w:val="00624D6E"/>
    <w:rsid w:val="00632A31"/>
    <w:rsid w:val="0063506D"/>
    <w:rsid w:val="00636953"/>
    <w:rsid w:val="006370D8"/>
    <w:rsid w:val="0065503C"/>
    <w:rsid w:val="00656029"/>
    <w:rsid w:val="00662A73"/>
    <w:rsid w:val="006759DA"/>
    <w:rsid w:val="006A51CF"/>
    <w:rsid w:val="006A6DA7"/>
    <w:rsid w:val="006B17BA"/>
    <w:rsid w:val="006C15F1"/>
    <w:rsid w:val="006C1698"/>
    <w:rsid w:val="006C7E64"/>
    <w:rsid w:val="006E5047"/>
    <w:rsid w:val="006F2A2C"/>
    <w:rsid w:val="006F3A9F"/>
    <w:rsid w:val="00702662"/>
    <w:rsid w:val="007130A4"/>
    <w:rsid w:val="00713459"/>
    <w:rsid w:val="007260BE"/>
    <w:rsid w:val="00731C94"/>
    <w:rsid w:val="007474A4"/>
    <w:rsid w:val="00751DF6"/>
    <w:rsid w:val="00754B6A"/>
    <w:rsid w:val="0076118F"/>
    <w:rsid w:val="0077194E"/>
    <w:rsid w:val="007821E5"/>
    <w:rsid w:val="007826AF"/>
    <w:rsid w:val="00786775"/>
    <w:rsid w:val="00791A1A"/>
    <w:rsid w:val="00792F62"/>
    <w:rsid w:val="007C0E76"/>
    <w:rsid w:val="007C3C73"/>
    <w:rsid w:val="007C6EF9"/>
    <w:rsid w:val="007D141D"/>
    <w:rsid w:val="007D5060"/>
    <w:rsid w:val="007D567C"/>
    <w:rsid w:val="007E20B0"/>
    <w:rsid w:val="007E5D09"/>
    <w:rsid w:val="007F4DB9"/>
    <w:rsid w:val="007F7163"/>
    <w:rsid w:val="00811369"/>
    <w:rsid w:val="00814099"/>
    <w:rsid w:val="00824D9D"/>
    <w:rsid w:val="0084066D"/>
    <w:rsid w:val="0084173D"/>
    <w:rsid w:val="00847A42"/>
    <w:rsid w:val="00865CE4"/>
    <w:rsid w:val="00872D99"/>
    <w:rsid w:val="00873666"/>
    <w:rsid w:val="00885865"/>
    <w:rsid w:val="00892EFE"/>
    <w:rsid w:val="008933B2"/>
    <w:rsid w:val="0089500B"/>
    <w:rsid w:val="00897439"/>
    <w:rsid w:val="008C6D37"/>
    <w:rsid w:val="008E2901"/>
    <w:rsid w:val="008E2D55"/>
    <w:rsid w:val="008E3DF3"/>
    <w:rsid w:val="008E6A5B"/>
    <w:rsid w:val="009006CB"/>
    <w:rsid w:val="00900B5B"/>
    <w:rsid w:val="0090339C"/>
    <w:rsid w:val="009048F6"/>
    <w:rsid w:val="00916DF6"/>
    <w:rsid w:val="00920424"/>
    <w:rsid w:val="00920D37"/>
    <w:rsid w:val="00926F0A"/>
    <w:rsid w:val="00930767"/>
    <w:rsid w:val="00952177"/>
    <w:rsid w:val="009645BC"/>
    <w:rsid w:val="009662AB"/>
    <w:rsid w:val="0096764F"/>
    <w:rsid w:val="00971762"/>
    <w:rsid w:val="00976589"/>
    <w:rsid w:val="0097721C"/>
    <w:rsid w:val="00983FD1"/>
    <w:rsid w:val="009A1736"/>
    <w:rsid w:val="009A445E"/>
    <w:rsid w:val="009A4B5A"/>
    <w:rsid w:val="009A5140"/>
    <w:rsid w:val="009A7C03"/>
    <w:rsid w:val="009C46B2"/>
    <w:rsid w:val="009D1385"/>
    <w:rsid w:val="009E3DBB"/>
    <w:rsid w:val="009F1ABE"/>
    <w:rsid w:val="009F38B3"/>
    <w:rsid w:val="009F6EE3"/>
    <w:rsid w:val="00A033E6"/>
    <w:rsid w:val="00A07DD1"/>
    <w:rsid w:val="00A161CC"/>
    <w:rsid w:val="00A20AD8"/>
    <w:rsid w:val="00A261B4"/>
    <w:rsid w:val="00A366B8"/>
    <w:rsid w:val="00A40B98"/>
    <w:rsid w:val="00A42453"/>
    <w:rsid w:val="00A44778"/>
    <w:rsid w:val="00A56D18"/>
    <w:rsid w:val="00A60D12"/>
    <w:rsid w:val="00A62048"/>
    <w:rsid w:val="00A6364C"/>
    <w:rsid w:val="00A63CA2"/>
    <w:rsid w:val="00A730E4"/>
    <w:rsid w:val="00A7460C"/>
    <w:rsid w:val="00A755B6"/>
    <w:rsid w:val="00A907AD"/>
    <w:rsid w:val="00A92D7F"/>
    <w:rsid w:val="00A938F2"/>
    <w:rsid w:val="00AB4886"/>
    <w:rsid w:val="00AB5D78"/>
    <w:rsid w:val="00AB6922"/>
    <w:rsid w:val="00AC2672"/>
    <w:rsid w:val="00AD2A1B"/>
    <w:rsid w:val="00AD2D7F"/>
    <w:rsid w:val="00AE7157"/>
    <w:rsid w:val="00B00531"/>
    <w:rsid w:val="00B03768"/>
    <w:rsid w:val="00B038AF"/>
    <w:rsid w:val="00B05E46"/>
    <w:rsid w:val="00B11DB6"/>
    <w:rsid w:val="00B24F85"/>
    <w:rsid w:val="00B331F5"/>
    <w:rsid w:val="00B33B51"/>
    <w:rsid w:val="00B40170"/>
    <w:rsid w:val="00B40E87"/>
    <w:rsid w:val="00B41485"/>
    <w:rsid w:val="00B422B7"/>
    <w:rsid w:val="00B4455A"/>
    <w:rsid w:val="00B476E8"/>
    <w:rsid w:val="00B540EB"/>
    <w:rsid w:val="00B61B4B"/>
    <w:rsid w:val="00B62354"/>
    <w:rsid w:val="00B62E81"/>
    <w:rsid w:val="00B779F1"/>
    <w:rsid w:val="00B81E83"/>
    <w:rsid w:val="00B8463B"/>
    <w:rsid w:val="00B9237B"/>
    <w:rsid w:val="00B92744"/>
    <w:rsid w:val="00B94A6D"/>
    <w:rsid w:val="00BA410B"/>
    <w:rsid w:val="00BA788C"/>
    <w:rsid w:val="00BB1C42"/>
    <w:rsid w:val="00BB5711"/>
    <w:rsid w:val="00BC16E4"/>
    <w:rsid w:val="00BC24A4"/>
    <w:rsid w:val="00BD441F"/>
    <w:rsid w:val="00BE31CB"/>
    <w:rsid w:val="00BE376E"/>
    <w:rsid w:val="00BF3251"/>
    <w:rsid w:val="00C02A9D"/>
    <w:rsid w:val="00C0337B"/>
    <w:rsid w:val="00C14B27"/>
    <w:rsid w:val="00C17DFC"/>
    <w:rsid w:val="00C205A3"/>
    <w:rsid w:val="00C27B58"/>
    <w:rsid w:val="00C342C2"/>
    <w:rsid w:val="00C34C38"/>
    <w:rsid w:val="00C35757"/>
    <w:rsid w:val="00C400BC"/>
    <w:rsid w:val="00C405F6"/>
    <w:rsid w:val="00C4402A"/>
    <w:rsid w:val="00C468F3"/>
    <w:rsid w:val="00C51CA7"/>
    <w:rsid w:val="00C52C3D"/>
    <w:rsid w:val="00C544DD"/>
    <w:rsid w:val="00C55EF2"/>
    <w:rsid w:val="00C677CA"/>
    <w:rsid w:val="00C7262B"/>
    <w:rsid w:val="00C7391D"/>
    <w:rsid w:val="00C75ACC"/>
    <w:rsid w:val="00C81FB2"/>
    <w:rsid w:val="00C83639"/>
    <w:rsid w:val="00C83E39"/>
    <w:rsid w:val="00C91C53"/>
    <w:rsid w:val="00CA298D"/>
    <w:rsid w:val="00CB045E"/>
    <w:rsid w:val="00CB35DD"/>
    <w:rsid w:val="00CB3C3D"/>
    <w:rsid w:val="00CB7F3F"/>
    <w:rsid w:val="00CC547B"/>
    <w:rsid w:val="00CD11FA"/>
    <w:rsid w:val="00CD12A9"/>
    <w:rsid w:val="00CD23A5"/>
    <w:rsid w:val="00CD2ED8"/>
    <w:rsid w:val="00CD3D66"/>
    <w:rsid w:val="00CE2B1D"/>
    <w:rsid w:val="00D006A9"/>
    <w:rsid w:val="00D01CB7"/>
    <w:rsid w:val="00D16A03"/>
    <w:rsid w:val="00D20AFD"/>
    <w:rsid w:val="00D30576"/>
    <w:rsid w:val="00D33849"/>
    <w:rsid w:val="00D365CC"/>
    <w:rsid w:val="00D439F3"/>
    <w:rsid w:val="00D45C4D"/>
    <w:rsid w:val="00D5619D"/>
    <w:rsid w:val="00D613F5"/>
    <w:rsid w:val="00D6339B"/>
    <w:rsid w:val="00D65500"/>
    <w:rsid w:val="00D731E9"/>
    <w:rsid w:val="00D745E3"/>
    <w:rsid w:val="00D933C4"/>
    <w:rsid w:val="00DA0A0B"/>
    <w:rsid w:val="00DA4D26"/>
    <w:rsid w:val="00DD0E42"/>
    <w:rsid w:val="00DD3E8D"/>
    <w:rsid w:val="00DD4B0F"/>
    <w:rsid w:val="00DD4F4F"/>
    <w:rsid w:val="00DE579D"/>
    <w:rsid w:val="00DF4631"/>
    <w:rsid w:val="00E02466"/>
    <w:rsid w:val="00E1360E"/>
    <w:rsid w:val="00E13A73"/>
    <w:rsid w:val="00E27B62"/>
    <w:rsid w:val="00E4136A"/>
    <w:rsid w:val="00E54B59"/>
    <w:rsid w:val="00E55902"/>
    <w:rsid w:val="00E65D3D"/>
    <w:rsid w:val="00E67356"/>
    <w:rsid w:val="00E718FF"/>
    <w:rsid w:val="00E7317B"/>
    <w:rsid w:val="00E86EBE"/>
    <w:rsid w:val="00E948C8"/>
    <w:rsid w:val="00EA279E"/>
    <w:rsid w:val="00EB3448"/>
    <w:rsid w:val="00EB7D0E"/>
    <w:rsid w:val="00EC108E"/>
    <w:rsid w:val="00EC7913"/>
    <w:rsid w:val="00ED2F25"/>
    <w:rsid w:val="00ED717F"/>
    <w:rsid w:val="00ED7369"/>
    <w:rsid w:val="00EE2CC8"/>
    <w:rsid w:val="00EE67BD"/>
    <w:rsid w:val="00EE7CF7"/>
    <w:rsid w:val="00EF1CCC"/>
    <w:rsid w:val="00EF566C"/>
    <w:rsid w:val="00F22A81"/>
    <w:rsid w:val="00F250E3"/>
    <w:rsid w:val="00F35B59"/>
    <w:rsid w:val="00F463BA"/>
    <w:rsid w:val="00F63647"/>
    <w:rsid w:val="00F64303"/>
    <w:rsid w:val="00F77A38"/>
    <w:rsid w:val="00F90872"/>
    <w:rsid w:val="00F93750"/>
    <w:rsid w:val="00F9563B"/>
    <w:rsid w:val="00FA499B"/>
    <w:rsid w:val="00FB1E9A"/>
    <w:rsid w:val="00FB2246"/>
    <w:rsid w:val="00FB3809"/>
    <w:rsid w:val="00FC0C21"/>
    <w:rsid w:val="00FD4A73"/>
    <w:rsid w:val="00FD4EA0"/>
    <w:rsid w:val="00FE0DCF"/>
    <w:rsid w:val="00FE28DF"/>
    <w:rsid w:val="00FE2AB4"/>
    <w:rsid w:val="00FE302B"/>
    <w:rsid w:val="00FF46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B1E323"/>
  <w15:docId w15:val="{CAA1578C-3A03-4409-8095-FE7D1644E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tabs>
        <w:tab w:val="clear" w:pos="180"/>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styleId="Hyperlink">
    <w:name w:val="Hyperlink"/>
    <w:basedOn w:val="DefaultParagraphFont"/>
    <w:uiPriority w:val="99"/>
    <w:unhideWhenUsed/>
    <w:rsid w:val="00105A44"/>
    <w:rPr>
      <w:color w:val="0000FF" w:themeColor="hyperlink"/>
      <w:u w:val="single"/>
    </w:rPr>
  </w:style>
  <w:style w:type="paragraph" w:customStyle="1" w:styleId="newheader4">
    <w:name w:val="new header4"/>
    <w:basedOn w:val="Heading4"/>
    <w:next w:val="Normal"/>
    <w:qFormat/>
    <w:rsid w:val="00105A44"/>
    <w:pPr>
      <w:spacing w:before="0" w:after="240"/>
      <w:ind w:left="2880" w:hanging="720"/>
    </w:pPr>
    <w:rPr>
      <w:rFonts w:eastAsiaTheme="minorHAnsi"/>
      <w:sz w:val="22"/>
      <w:szCs w:val="22"/>
      <w:lang w:bidi="ar-SA"/>
    </w:rPr>
  </w:style>
  <w:style w:type="paragraph" w:styleId="ListParagraph">
    <w:name w:val="List Paragraph"/>
    <w:basedOn w:val="Normal"/>
    <w:uiPriority w:val="34"/>
    <w:qFormat/>
    <w:rsid w:val="00AB6922"/>
    <w:pPr>
      <w:ind w:left="720"/>
      <w:contextualSpacing/>
    </w:pPr>
  </w:style>
  <w:style w:type="table" w:customStyle="1" w:styleId="TableGrid10">
    <w:name w:val="Table Grid1"/>
    <w:basedOn w:val="TableNormal"/>
    <w:qFormat/>
    <w:rsid w:val="000E48A0"/>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ipcc.ch/site/assets/uploads/2019/12/19R_V0_01_Overview.pdf" TargetMode="External"/><Relationship Id="rId1" Type="http://schemas.openxmlformats.org/officeDocument/2006/relationships/hyperlink" Target="file:///C:\Users\nada\AppData\Local\Microsoft\Olk\Attachments\ooa-bda1fb46-6c04-4200-aa1f-3e62e51ff135\1252d842c80813f4c7f3f5427e411fb078758dd7c89c27c32c03a8d4d42b0333\&#1575;&#1604;&#1605;&#1608;&#1602;&#159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A96-template-update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FC3F6D1B-5785-4D3A-8E86-0A90E0DC7520}">
  <ds:schemaRefs>
    <ds:schemaRef ds:uri="http://schemas.openxmlformats.org/officeDocument/2006/bibliography"/>
  </ds:schemaRefs>
</ds:datastoreItem>
</file>

<file path=customXml/itemProps3.xml><?xml version="1.0" encoding="utf-8"?>
<ds:datastoreItem xmlns:ds="http://schemas.openxmlformats.org/officeDocument/2006/customXml" ds:itemID="{5987EFD5-AF32-43F0-A16F-6DD80A8D1F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A96-template-updated</Template>
  <TotalTime>74</TotalTime>
  <Pages>14</Pages>
  <Words>5853</Words>
  <Characters>32893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لمحة عامة عن المسائل التي تم تحديدها أثناء استعراض المشروعات</vt:lpstr>
    </vt:vector>
  </TitlesOfParts>
  <Company>UNMFS</Company>
  <LinksUpToDate>false</LinksUpToDate>
  <CharactersWithSpaces>38669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لمحة عامة عن المسائل التي تم تحديدها أثناء استعراض المشروعات</dc:title>
  <dc:creator>Dalia El Gendi</dc:creator>
  <cp:keywords>Item 9(a) ExCom 97</cp:keywords>
  <cp:lastModifiedBy>Angela Xue He Yan</cp:lastModifiedBy>
  <cp:revision>7</cp:revision>
  <cp:lastPrinted>2025-02-10T16:42:00Z</cp:lastPrinted>
  <dcterms:created xsi:type="dcterms:W3CDTF">2025-11-24T16:21:00Z</dcterms:created>
  <dcterms:modified xsi:type="dcterms:W3CDTF">2025-11-25T19:25:00Z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UNEP/OzL.Pro/ExCom/97/26</vt:lpwstr>
  </property>
  <property fmtid="{D5CDD505-2E9C-101B-9397-08002B2CF9AE}" pid="3" name="Revision date">
    <vt:lpwstr>19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05 May 2025</vt:lpwstr>
  </property>
</Properties>
</file>