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32005A" w14:paraId="31E3F251" w14:textId="77777777" w:rsidTr="0062068E">
        <w:trPr>
          <w:trHeight w:val="720"/>
        </w:trPr>
        <w:tc>
          <w:tcPr>
            <w:tcW w:w="5467" w:type="dxa"/>
            <w:gridSpan w:val="2"/>
            <w:tcBorders>
              <w:bottom w:val="single" w:sz="18" w:space="0" w:color="auto"/>
            </w:tcBorders>
          </w:tcPr>
          <w:p w14:paraId="4236668A" w14:textId="2A9D50E1" w:rsidR="00720EE7" w:rsidRPr="0032005A" w:rsidRDefault="00E160A0" w:rsidP="00E160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32005A">
              <w:rPr>
                <w:rFonts w:ascii="Univers" w:hAnsi="Univers"/>
                <w:b/>
                <w:sz w:val="28"/>
                <w:szCs w:val="28"/>
                <w:lang w:val="fr-FR"/>
              </w:rPr>
              <w:t>NATIONS</w:t>
            </w:r>
            <w:r w:rsidRPr="0032005A">
              <w:rPr>
                <w:rFonts w:ascii="Univers" w:hAnsi="Univers"/>
                <w:b/>
                <w:sz w:val="28"/>
                <w:szCs w:val="28"/>
                <w:lang w:val="fr-FR"/>
              </w:rPr>
              <w:br/>
              <w:t>UNIES</w:t>
            </w:r>
          </w:p>
        </w:tc>
        <w:tc>
          <w:tcPr>
            <w:tcW w:w="4613" w:type="dxa"/>
            <w:tcBorders>
              <w:bottom w:val="single" w:sz="18" w:space="0" w:color="auto"/>
            </w:tcBorders>
          </w:tcPr>
          <w:p w14:paraId="3C089FB7" w14:textId="77777777" w:rsidR="00720EE7" w:rsidRPr="0032005A" w:rsidRDefault="00720EE7" w:rsidP="004669D1">
            <w:pPr>
              <w:jc w:val="right"/>
              <w:rPr>
                <w:sz w:val="52"/>
                <w:szCs w:val="52"/>
                <w:lang w:val="fr-FR"/>
              </w:rPr>
            </w:pPr>
            <w:r w:rsidRPr="0032005A">
              <w:rPr>
                <w:rFonts w:ascii="Univers Bold" w:hAnsi="Univers Bold"/>
                <w:b/>
                <w:sz w:val="72"/>
                <w:lang w:val="fr-FR"/>
              </w:rPr>
              <w:t>EP</w:t>
            </w:r>
          </w:p>
        </w:tc>
      </w:tr>
      <w:tr w:rsidR="00720EE7" w:rsidRPr="0032005A" w14:paraId="0FB61C72" w14:textId="77777777" w:rsidTr="008652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5"/>
        </w:trPr>
        <w:tc>
          <w:tcPr>
            <w:tcW w:w="2014" w:type="dxa"/>
            <w:tcBorders>
              <w:top w:val="nil"/>
              <w:left w:val="nil"/>
              <w:bottom w:val="single" w:sz="36" w:space="0" w:color="auto"/>
              <w:right w:val="nil"/>
            </w:tcBorders>
          </w:tcPr>
          <w:p w14:paraId="10D3E82B" w14:textId="6D51C1D9" w:rsidR="00720EE7" w:rsidRPr="0032005A" w:rsidRDefault="00F52CAF" w:rsidP="004669D1">
            <w:pPr>
              <w:spacing w:before="120"/>
              <w:ind w:left="-9"/>
              <w:rPr>
                <w:lang w:val="fr-FR"/>
              </w:rPr>
            </w:pPr>
            <w:r w:rsidRPr="0032005A">
              <w:rPr>
                <w:noProof/>
                <w:lang w:val="fr-FR" w:eastAsia="en-CA"/>
              </w:rPr>
              <w:drawing>
                <wp:anchor distT="0" distB="0" distL="114300" distR="114300" simplePos="0" relativeHeight="251659264" behindDoc="0" locked="0" layoutInCell="1" allowOverlap="1" wp14:anchorId="74869ECF" wp14:editId="6B876A80">
                  <wp:simplePos x="0" y="0"/>
                  <wp:positionH relativeFrom="column">
                    <wp:posOffset>13970</wp:posOffset>
                  </wp:positionH>
                  <wp:positionV relativeFrom="paragraph">
                    <wp:posOffset>716915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32005A">
              <w:rPr>
                <w:noProof/>
                <w:lang w:val="fr-FR" w:eastAsia="en-CA"/>
              </w:rPr>
              <w:drawing>
                <wp:anchor distT="0" distB="0" distL="114300" distR="114300" simplePos="0" relativeHeight="251660288" behindDoc="1" locked="0" layoutInCell="0" allowOverlap="1" wp14:anchorId="450DA1B7" wp14:editId="3701D501">
                  <wp:simplePos x="0" y="0"/>
                  <wp:positionH relativeFrom="column">
                    <wp:posOffset>2540</wp:posOffset>
                  </wp:positionH>
                  <wp:positionV relativeFrom="paragraph">
                    <wp:posOffset>6985</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53" w:type="dxa"/>
            <w:tcBorders>
              <w:top w:val="nil"/>
              <w:left w:val="nil"/>
              <w:bottom w:val="single" w:sz="36" w:space="0" w:color="auto"/>
              <w:right w:val="nil"/>
            </w:tcBorders>
          </w:tcPr>
          <w:p w14:paraId="55EFAA4D" w14:textId="77777777" w:rsidR="0012115C" w:rsidRPr="0032005A" w:rsidRDefault="0012115C" w:rsidP="00FB11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6585868" w14:textId="2F4DC79D" w:rsidR="00FB11DE" w:rsidRPr="0032005A" w:rsidRDefault="00FB11DE" w:rsidP="00FB11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2005A">
              <w:rPr>
                <w:rFonts w:ascii="Univers" w:hAnsi="Univers"/>
                <w:b/>
                <w:sz w:val="32"/>
                <w:lang w:val="fr-FR"/>
              </w:rPr>
              <w:t>Programme des</w:t>
            </w:r>
          </w:p>
          <w:p w14:paraId="3644807F" w14:textId="77777777" w:rsidR="00FB11DE" w:rsidRPr="0032005A" w:rsidRDefault="00FB11DE" w:rsidP="00FB11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2005A">
              <w:rPr>
                <w:rFonts w:ascii="Univers" w:hAnsi="Univers"/>
                <w:b/>
                <w:sz w:val="32"/>
                <w:lang w:val="fr-FR"/>
              </w:rPr>
              <w:t>Nations Unies pour</w:t>
            </w:r>
          </w:p>
          <w:p w14:paraId="2B9DA25D" w14:textId="73B95BE1" w:rsidR="00720EE7" w:rsidRPr="0032005A" w:rsidRDefault="00FB11DE" w:rsidP="00FB11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32005A">
              <w:rPr>
                <w:rFonts w:ascii="Univers" w:hAnsi="Univers"/>
                <w:b/>
                <w:sz w:val="32"/>
                <w:lang w:val="fr-FR"/>
              </w:rPr>
              <w:t>l</w:t>
            </w:r>
            <w:r w:rsidR="00EA6E60">
              <w:rPr>
                <w:rFonts w:ascii="Univers" w:hAnsi="Univers"/>
                <w:b/>
                <w:sz w:val="32"/>
                <w:lang w:val="fr-FR"/>
              </w:rPr>
              <w:t>’</w:t>
            </w:r>
            <w:r w:rsidRPr="0032005A">
              <w:rPr>
                <w:rFonts w:ascii="Univers" w:hAnsi="Univers"/>
                <w:b/>
                <w:sz w:val="32"/>
                <w:lang w:val="fr-FR"/>
              </w:rPr>
              <w:t>environnement</w:t>
            </w:r>
          </w:p>
        </w:tc>
        <w:tc>
          <w:tcPr>
            <w:tcW w:w="4613" w:type="dxa"/>
            <w:tcBorders>
              <w:top w:val="nil"/>
              <w:left w:val="nil"/>
              <w:bottom w:val="single" w:sz="36" w:space="0" w:color="auto"/>
              <w:right w:val="nil"/>
            </w:tcBorders>
          </w:tcPr>
          <w:p w14:paraId="1DA6F0E3" w14:textId="77777777" w:rsidR="00BF07B0" w:rsidRPr="0032005A" w:rsidRDefault="00BF07B0" w:rsidP="0086528D">
            <w:pPr>
              <w:rPr>
                <w:lang w:val="fr-FR" w:eastAsia="en-US"/>
              </w:rPr>
            </w:pPr>
          </w:p>
          <w:p w14:paraId="287408D6" w14:textId="77777777" w:rsidR="00BF07B0" w:rsidRPr="0032005A" w:rsidRDefault="00BF07B0" w:rsidP="0086528D">
            <w:pPr>
              <w:rPr>
                <w:lang w:val="fr-FR" w:eastAsia="en-US"/>
              </w:rPr>
            </w:pPr>
            <w:r w:rsidRPr="0032005A">
              <w:rPr>
                <w:lang w:val="fr-FR" w:eastAsia="en-US"/>
              </w:rPr>
              <w:t>Distr.</w:t>
            </w:r>
          </w:p>
          <w:p w14:paraId="17B8DFBE" w14:textId="0683C174" w:rsidR="00720EE7" w:rsidRPr="0032005A" w:rsidRDefault="00BF07B0" w:rsidP="0086528D">
            <w:pPr>
              <w:rPr>
                <w:lang w:val="fr-FR" w:eastAsia="en-US"/>
              </w:rPr>
            </w:pPr>
            <w:r w:rsidRPr="0032005A">
              <w:rPr>
                <w:lang w:val="fr-FR" w:eastAsia="en-US"/>
              </w:rPr>
              <w:t>GÉNÉRALE</w:t>
            </w:r>
          </w:p>
          <w:p w14:paraId="2A6C3D10" w14:textId="77777777" w:rsidR="00720EE7" w:rsidRPr="0032005A" w:rsidRDefault="00720EE7" w:rsidP="0086528D">
            <w:pPr>
              <w:rPr>
                <w:lang w:val="fr-FR" w:eastAsia="en-US"/>
              </w:rPr>
            </w:pPr>
          </w:p>
          <w:p w14:paraId="156F5BC4" w14:textId="17050D5B" w:rsidR="00720EE7" w:rsidRPr="0032005A" w:rsidRDefault="00944A74" w:rsidP="0086528D">
            <w:pPr>
              <w:rPr>
                <w:lang w:val="fr-FR" w:eastAsia="en-US"/>
              </w:rPr>
            </w:pPr>
            <w:r w:rsidRPr="0032005A">
              <w:rPr>
                <w:lang w:val="fr-FR" w:eastAsia="en-US"/>
              </w:rPr>
              <w:fldChar w:fldCharType="begin"/>
            </w:r>
            <w:r w:rsidRPr="0032005A">
              <w:rPr>
                <w:lang w:val="fr-FR" w:eastAsia="en-US"/>
              </w:rPr>
              <w:instrText xml:space="preserve"> DOCPROPERTY "Document number"  \* MERGEFORMAT </w:instrText>
            </w:r>
            <w:r w:rsidRPr="0032005A">
              <w:rPr>
                <w:lang w:val="fr-FR" w:eastAsia="en-US"/>
              </w:rPr>
              <w:fldChar w:fldCharType="separate"/>
            </w:r>
            <w:r w:rsidR="00AE2A19">
              <w:rPr>
                <w:lang w:val="fr-FR" w:eastAsia="en-US"/>
              </w:rPr>
              <w:t>UNEP/OzL.Pro/ExCom/98/50</w:t>
            </w:r>
            <w:r w:rsidRPr="0032005A">
              <w:rPr>
                <w:lang w:val="fr-FR" w:eastAsia="en-US"/>
              </w:rPr>
              <w:fldChar w:fldCharType="end"/>
            </w:r>
          </w:p>
          <w:p w14:paraId="6C203695" w14:textId="3D875A30" w:rsidR="00720EE7" w:rsidRPr="0032005A" w:rsidRDefault="00720EE7" w:rsidP="0086528D">
            <w:pPr>
              <w:rPr>
                <w:lang w:val="fr-FR" w:eastAsia="en-US"/>
              </w:rPr>
            </w:pPr>
            <w:r w:rsidRPr="0032005A">
              <w:rPr>
                <w:lang w:val="fr-FR" w:eastAsia="en-US"/>
              </w:rPr>
              <w:fldChar w:fldCharType="begin"/>
            </w:r>
            <w:r w:rsidRPr="0032005A">
              <w:rPr>
                <w:lang w:val="fr-FR" w:eastAsia="en-US"/>
              </w:rPr>
              <w:instrText xml:space="preserve"> DOCPROPERTY "Revision date" \@ "d MMMM YYYY"  \* MERGEFORMAT </w:instrText>
            </w:r>
            <w:r w:rsidRPr="0032005A">
              <w:rPr>
                <w:lang w:val="fr-FR" w:eastAsia="en-US"/>
              </w:rPr>
              <w:fldChar w:fldCharType="separate"/>
            </w:r>
            <w:r w:rsidR="0066508D" w:rsidRPr="0032005A">
              <w:rPr>
                <w:lang w:val="fr-FR" w:eastAsia="en-US"/>
              </w:rPr>
              <w:t xml:space="preserve">25 </w:t>
            </w:r>
            <w:r w:rsidR="00BF07B0" w:rsidRPr="0032005A">
              <w:rPr>
                <w:lang w:val="fr-FR" w:eastAsia="en-US"/>
              </w:rPr>
              <w:t>mai</w:t>
            </w:r>
            <w:r w:rsidR="0066508D" w:rsidRPr="0032005A">
              <w:rPr>
                <w:lang w:val="fr-FR" w:eastAsia="en-US"/>
              </w:rPr>
              <w:t xml:space="preserve"> 2026</w:t>
            </w:r>
            <w:r w:rsidRPr="0032005A">
              <w:rPr>
                <w:lang w:val="fr-FR" w:eastAsia="en-US"/>
              </w:rPr>
              <w:fldChar w:fldCharType="end"/>
            </w:r>
          </w:p>
          <w:p w14:paraId="4C96DB75" w14:textId="77777777" w:rsidR="00680313" w:rsidRPr="0032005A" w:rsidRDefault="00680313" w:rsidP="0086528D">
            <w:pPr>
              <w:rPr>
                <w:lang w:val="fr-FR" w:eastAsia="en-US"/>
              </w:rPr>
            </w:pPr>
          </w:p>
          <w:p w14:paraId="526DFBFB" w14:textId="77777777" w:rsidR="00680313" w:rsidRPr="0032005A" w:rsidRDefault="00680313" w:rsidP="0086528D">
            <w:pPr>
              <w:rPr>
                <w:lang w:val="fr-FR" w:eastAsia="en-US"/>
              </w:rPr>
            </w:pPr>
            <w:r w:rsidRPr="0032005A">
              <w:rPr>
                <w:lang w:val="fr-FR" w:eastAsia="en-US"/>
              </w:rPr>
              <w:t>FRANÇAIS</w:t>
            </w:r>
          </w:p>
          <w:p w14:paraId="297BDC10" w14:textId="6068BC46" w:rsidR="00720EE7" w:rsidRPr="0032005A" w:rsidRDefault="00680313" w:rsidP="0086528D">
            <w:pPr>
              <w:rPr>
                <w:lang w:val="fr-FR" w:eastAsia="en-US"/>
              </w:rPr>
            </w:pPr>
            <w:r w:rsidRPr="0032005A">
              <w:rPr>
                <w:lang w:val="fr-FR" w:eastAsia="en-US"/>
              </w:rPr>
              <w:t>ORIGINAL: ANGLAIS</w:t>
            </w:r>
          </w:p>
        </w:tc>
      </w:tr>
    </w:tbl>
    <w:p w14:paraId="3871020E" w14:textId="028F6E5F" w:rsidR="0062068E" w:rsidRPr="0032005A" w:rsidRDefault="0062068E" w:rsidP="0062068E">
      <w:pPr>
        <w:jc w:val="left"/>
        <w:rPr>
          <w:lang w:val="fr-FR"/>
        </w:rPr>
      </w:pPr>
      <w:r w:rsidRPr="0032005A">
        <w:rPr>
          <w:lang w:val="fr-FR"/>
        </w:rPr>
        <w:t>COMITÉ EXÉCUTIF</w:t>
      </w:r>
      <w:r w:rsidRPr="0032005A">
        <w:rPr>
          <w:lang w:val="fr-FR"/>
        </w:rPr>
        <w:br/>
        <w:t xml:space="preserve"> </w:t>
      </w:r>
      <w:r w:rsidR="00F52CAF" w:rsidRPr="0032005A">
        <w:rPr>
          <w:lang w:val="fr-FR"/>
        </w:rPr>
        <w:t xml:space="preserve"> </w:t>
      </w:r>
      <w:r w:rsidRPr="0032005A">
        <w:rPr>
          <w:lang w:val="fr-FR"/>
        </w:rPr>
        <w:t>DU FONDS MULTILATÉRAL AUX FINS</w:t>
      </w:r>
      <w:r w:rsidRPr="0032005A">
        <w:rPr>
          <w:lang w:val="fr-FR"/>
        </w:rPr>
        <w:br/>
        <w:t xml:space="preserve"> </w:t>
      </w:r>
      <w:r w:rsidR="00F52CAF" w:rsidRPr="0032005A">
        <w:rPr>
          <w:lang w:val="fr-FR"/>
        </w:rPr>
        <w:t xml:space="preserve"> </w:t>
      </w:r>
      <w:r w:rsidRPr="0032005A">
        <w:rPr>
          <w:lang w:val="fr-FR"/>
        </w:rPr>
        <w:t>D</w:t>
      </w:r>
      <w:r w:rsidR="00EA6E60">
        <w:rPr>
          <w:lang w:val="fr-FR"/>
        </w:rPr>
        <w:t>’</w:t>
      </w:r>
      <w:r w:rsidRPr="0032005A">
        <w:rPr>
          <w:lang w:val="fr-FR"/>
        </w:rPr>
        <w:t>APPLICATION DU PROTOCOLE DE MONTRÉAL</w:t>
      </w:r>
      <w:r w:rsidRPr="0032005A">
        <w:rPr>
          <w:lang w:val="fr-FR"/>
        </w:rPr>
        <w:br/>
        <w:t>Quatre-vingt-dix-septième réunion</w:t>
      </w:r>
    </w:p>
    <w:p w14:paraId="0CDA2632" w14:textId="7401C418" w:rsidR="00720EE7" w:rsidRPr="0032005A" w:rsidRDefault="0062068E" w:rsidP="0062068E">
      <w:pPr>
        <w:jc w:val="left"/>
        <w:rPr>
          <w:lang w:val="fr-FR"/>
        </w:rPr>
      </w:pPr>
      <w:r w:rsidRPr="0032005A">
        <w:rPr>
          <w:lang w:val="fr-FR"/>
        </w:rPr>
        <w:t xml:space="preserve">Montréal, </w:t>
      </w:r>
      <w:r w:rsidR="00720EE7" w:rsidRPr="0032005A">
        <w:rPr>
          <w:lang w:val="fr-FR"/>
        </w:rPr>
        <w:t xml:space="preserve">22–26 </w:t>
      </w:r>
      <w:r w:rsidRPr="0032005A">
        <w:rPr>
          <w:lang w:val="fr-FR"/>
        </w:rPr>
        <w:t>juin </w:t>
      </w:r>
      <w:r w:rsidR="00720EE7" w:rsidRPr="0032005A">
        <w:rPr>
          <w:lang w:val="fr-FR"/>
        </w:rPr>
        <w:t>2026</w:t>
      </w:r>
    </w:p>
    <w:p w14:paraId="27F7F4B4" w14:textId="6E4B756F" w:rsidR="00720EE7" w:rsidRPr="0032005A" w:rsidRDefault="00AC5885" w:rsidP="00CC4AE5">
      <w:pPr>
        <w:spacing w:after="240"/>
        <w:jc w:val="left"/>
        <w:rPr>
          <w:lang w:val="fr-FR"/>
        </w:rPr>
      </w:pPr>
      <w:r w:rsidRPr="0032005A">
        <w:rPr>
          <w:lang w:val="fr-FR"/>
        </w:rPr>
        <w:t>Point</w:t>
      </w:r>
      <w:r w:rsidR="00720EE7" w:rsidRPr="0032005A">
        <w:rPr>
          <w:lang w:val="fr-FR"/>
        </w:rPr>
        <w:t xml:space="preserve"> </w:t>
      </w:r>
      <w:r w:rsidR="00001C9E" w:rsidRPr="0032005A">
        <w:rPr>
          <w:lang w:val="fr-FR"/>
        </w:rPr>
        <w:t>8</w:t>
      </w:r>
      <w:r w:rsidRPr="0032005A">
        <w:rPr>
          <w:lang w:val="fr-FR"/>
        </w:rPr>
        <w:t> </w:t>
      </w:r>
      <w:r w:rsidR="00987CAE" w:rsidRPr="0032005A">
        <w:rPr>
          <w:lang w:val="fr-FR"/>
        </w:rPr>
        <w:t>c)</w:t>
      </w:r>
      <w:r w:rsidR="00720EE7" w:rsidRPr="0032005A">
        <w:rPr>
          <w:lang w:val="fr-FR"/>
        </w:rPr>
        <w:t xml:space="preserve"> </w:t>
      </w:r>
      <w:r w:rsidRPr="0032005A">
        <w:rPr>
          <w:lang w:val="fr-FR"/>
        </w:rPr>
        <w:t>de l</w:t>
      </w:r>
      <w:r w:rsidR="00EA6E60">
        <w:rPr>
          <w:lang w:val="fr-FR"/>
        </w:rPr>
        <w:t>’</w:t>
      </w:r>
      <w:r w:rsidRPr="0032005A">
        <w:rPr>
          <w:lang w:val="fr-FR"/>
        </w:rPr>
        <w:t>ordre du jour provisoire</w:t>
      </w:r>
      <w:r w:rsidR="00720EE7" w:rsidRPr="0032005A">
        <w:rPr>
          <w:rStyle w:val="FootnoteReference"/>
          <w:lang w:val="fr-FR"/>
        </w:rPr>
        <w:footnoteReference w:id="1"/>
      </w:r>
    </w:p>
    <w:p w14:paraId="6E735B21" w14:textId="77777777" w:rsidR="00720EE7" w:rsidRPr="0032005A" w:rsidRDefault="00720EE7" w:rsidP="00F435B3">
      <w:pPr>
        <w:spacing w:after="240"/>
        <w:rPr>
          <w:lang w:val="fr-FR"/>
        </w:rPr>
      </w:pPr>
    </w:p>
    <w:p w14:paraId="1D4FC0B4" w14:textId="1EAD02FF" w:rsidR="00036628" w:rsidRPr="0032005A" w:rsidRDefault="00CA00B1" w:rsidP="00036628">
      <w:pPr>
        <w:jc w:val="center"/>
        <w:rPr>
          <w:b/>
          <w:lang w:val="fr-FR"/>
        </w:rPr>
      </w:pPr>
      <w:r w:rsidRPr="0032005A">
        <w:rPr>
          <w:b/>
          <w:lang w:val="fr-FR"/>
        </w:rPr>
        <w:t>PROPOSITION DE PROJET</w:t>
      </w:r>
      <w:r w:rsidR="00EA6E60">
        <w:rPr>
          <w:b/>
          <w:lang w:val="fr-FR"/>
        </w:rPr>
        <w:t> :</w:t>
      </w:r>
      <w:r w:rsidRPr="0032005A">
        <w:rPr>
          <w:b/>
          <w:lang w:val="fr-FR"/>
        </w:rPr>
        <w:t xml:space="preserve"> TOGO (LE)</w:t>
      </w:r>
    </w:p>
    <w:p w14:paraId="17A08406" w14:textId="77777777" w:rsidR="00036628" w:rsidRPr="0032005A" w:rsidRDefault="00036628" w:rsidP="00036628">
      <w:pPr>
        <w:jc w:val="left"/>
        <w:rPr>
          <w:lang w:val="fr-FR"/>
        </w:rPr>
      </w:pPr>
    </w:p>
    <w:p w14:paraId="03F58A5D" w14:textId="77777777" w:rsidR="00036628" w:rsidRPr="0032005A" w:rsidRDefault="00036628" w:rsidP="00036628">
      <w:pPr>
        <w:pStyle w:val="Title1"/>
        <w:ind w:right="440"/>
        <w:jc w:val="both"/>
        <w:rPr>
          <w:b w:val="0"/>
          <w:lang w:val="fr-FR"/>
        </w:rPr>
      </w:pPr>
    </w:p>
    <w:p w14:paraId="7DC9BD64" w14:textId="46E9D19B" w:rsidR="00036628" w:rsidRPr="0032005A" w:rsidRDefault="005D2172" w:rsidP="00036628">
      <w:pPr>
        <w:ind w:firstLine="720"/>
        <w:rPr>
          <w:lang w:val="fr-FR"/>
        </w:rPr>
      </w:pPr>
      <w:r w:rsidRPr="0032005A">
        <w:rPr>
          <w:lang w:val="fr-FR"/>
        </w:rPr>
        <w:t>Le présent document comprend les observations et la recommandation du Secrétariat sur la proposition de projet suivante</w:t>
      </w:r>
      <w:r w:rsidR="00EA6E60">
        <w:rPr>
          <w:lang w:val="fr-FR"/>
        </w:rPr>
        <w:t> :</w:t>
      </w:r>
    </w:p>
    <w:p w14:paraId="3F739A97" w14:textId="77777777" w:rsidR="00036628" w:rsidRPr="0032005A" w:rsidRDefault="00036628" w:rsidP="00036628">
      <w:pPr>
        <w:pStyle w:val="Title1"/>
        <w:rPr>
          <w:lang w:val="fr-FR"/>
        </w:rPr>
      </w:pPr>
    </w:p>
    <w:p w14:paraId="50FE7709" w14:textId="4508A1AB" w:rsidR="00036628" w:rsidRPr="0032005A" w:rsidRDefault="007C4B2B" w:rsidP="005A14F2">
      <w:pPr>
        <w:spacing w:before="240" w:after="240"/>
        <w:rPr>
          <w:u w:val="single"/>
          <w:lang w:val="fr-FR"/>
        </w:rPr>
      </w:pPr>
      <w:r w:rsidRPr="0032005A">
        <w:rPr>
          <w:u w:val="single"/>
          <w:lang w:val="fr-FR"/>
        </w:rPr>
        <w:t>Rendement</w:t>
      </w:r>
      <w:r w:rsidR="005A14F2" w:rsidRPr="0032005A">
        <w:rPr>
          <w:u w:val="single"/>
          <w:lang w:val="fr-FR"/>
        </w:rPr>
        <w:t xml:space="preserve"> énergétique</w:t>
      </w:r>
    </w:p>
    <w:p w14:paraId="4D29687D" w14:textId="77777777" w:rsidR="00036628" w:rsidRPr="0032005A" w:rsidRDefault="00036628" w:rsidP="00036628">
      <w:pPr>
        <w:rPr>
          <w:lang w:val="fr-FR"/>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32005A" w14:paraId="4AD55EE2" w14:textId="77777777" w:rsidTr="002A343A">
        <w:tc>
          <w:tcPr>
            <w:tcW w:w="5245" w:type="dxa"/>
          </w:tcPr>
          <w:p w14:paraId="489A638B" w14:textId="70E1EE35" w:rsidR="00036628" w:rsidRPr="0032005A" w:rsidRDefault="005A14F2" w:rsidP="00036628">
            <w:pPr>
              <w:pStyle w:val="ListParagraph"/>
              <w:numPr>
                <w:ilvl w:val="0"/>
                <w:numId w:val="24"/>
              </w:numPr>
              <w:ind w:left="337" w:hanging="447"/>
              <w:rPr>
                <w:lang w:val="fr-FR"/>
              </w:rPr>
            </w:pPr>
            <w:r w:rsidRPr="0032005A">
              <w:rPr>
                <w:lang w:val="fr-FR"/>
              </w:rPr>
              <w:t xml:space="preserve">Activités supplémentaires visant </w:t>
            </w:r>
            <w:r w:rsidR="006036B5" w:rsidRPr="0032005A">
              <w:rPr>
                <w:lang w:val="fr-FR"/>
              </w:rPr>
              <w:t xml:space="preserve">au maintien de </w:t>
            </w:r>
            <w:r w:rsidR="007C4B2B" w:rsidRPr="0032005A">
              <w:rPr>
                <w:lang w:val="fr-FR"/>
              </w:rPr>
              <w:t>du rendement</w:t>
            </w:r>
            <w:r w:rsidR="006036B5" w:rsidRPr="0032005A">
              <w:rPr>
                <w:lang w:val="fr-FR"/>
              </w:rPr>
              <w:t xml:space="preserve"> énergétique pour le secteur de l</w:t>
            </w:r>
            <w:r w:rsidR="00EA6E60">
              <w:rPr>
                <w:lang w:val="fr-FR"/>
              </w:rPr>
              <w:t>’</w:t>
            </w:r>
            <w:r w:rsidR="006036B5" w:rsidRPr="0032005A">
              <w:rPr>
                <w:lang w:val="fr-FR"/>
              </w:rPr>
              <w:t>entretien au titre de la décision </w:t>
            </w:r>
            <w:r w:rsidR="00036628" w:rsidRPr="0032005A">
              <w:rPr>
                <w:lang w:val="fr-FR"/>
              </w:rPr>
              <w:t>89/6</w:t>
            </w:r>
            <w:r w:rsidR="006036B5" w:rsidRPr="0032005A">
              <w:rPr>
                <w:lang w:val="fr-FR"/>
              </w:rPr>
              <w:t> </w:t>
            </w:r>
            <w:r w:rsidR="00036628" w:rsidRPr="0032005A">
              <w:rPr>
                <w:lang w:val="fr-FR"/>
              </w:rPr>
              <w:t>b)</w:t>
            </w:r>
          </w:p>
        </w:tc>
        <w:tc>
          <w:tcPr>
            <w:tcW w:w="1985" w:type="dxa"/>
          </w:tcPr>
          <w:p w14:paraId="65E9A70E" w14:textId="0C4117DA" w:rsidR="00036628" w:rsidRPr="0032005A" w:rsidRDefault="00CB2A6E" w:rsidP="002A343A">
            <w:pPr>
              <w:jc w:val="center"/>
              <w:rPr>
                <w:lang w:val="fr-FR"/>
              </w:rPr>
            </w:pPr>
            <w:r>
              <w:rPr>
                <w:lang w:val="fr-FR"/>
              </w:rPr>
              <w:t xml:space="preserve">       </w:t>
            </w:r>
            <w:r w:rsidR="008D0D91" w:rsidRPr="0032005A">
              <w:rPr>
                <w:lang w:val="fr-FR"/>
              </w:rPr>
              <w:t>PNUE</w:t>
            </w:r>
          </w:p>
        </w:tc>
        <w:tc>
          <w:tcPr>
            <w:tcW w:w="2126" w:type="dxa"/>
          </w:tcPr>
          <w:p w14:paraId="4FBAC2F0" w14:textId="790401D1" w:rsidR="00036628" w:rsidRPr="0032005A" w:rsidRDefault="00EB677E" w:rsidP="00CB2A6E">
            <w:pPr>
              <w:ind w:left="321"/>
              <w:jc w:val="right"/>
              <w:rPr>
                <w:lang w:val="fr-FR"/>
              </w:rPr>
            </w:pPr>
            <w:r w:rsidRPr="0032005A">
              <w:rPr>
                <w:lang w:val="fr-FR"/>
              </w:rPr>
              <w:t>Approbation globale</w:t>
            </w:r>
          </w:p>
        </w:tc>
      </w:tr>
    </w:tbl>
    <w:p w14:paraId="76A5DAF1" w14:textId="77777777" w:rsidR="00036628" w:rsidRPr="0032005A" w:rsidRDefault="00036628" w:rsidP="00036628">
      <w:pPr>
        <w:jc w:val="left"/>
        <w:rPr>
          <w:lang w:val="fr-FR"/>
        </w:rPr>
      </w:pPr>
    </w:p>
    <w:p w14:paraId="53CD3D65" w14:textId="77777777" w:rsidR="00036628" w:rsidRPr="0032005A" w:rsidRDefault="00036628" w:rsidP="00036628">
      <w:pPr>
        <w:pStyle w:val="Title1"/>
        <w:jc w:val="right"/>
        <w:rPr>
          <w:b w:val="0"/>
          <w:lang w:val="fr-FR"/>
        </w:rPr>
      </w:pPr>
    </w:p>
    <w:p w14:paraId="03B930A0" w14:textId="77777777" w:rsidR="00036628" w:rsidRPr="0032005A" w:rsidRDefault="00036628" w:rsidP="00036628">
      <w:pPr>
        <w:pStyle w:val="Title1"/>
        <w:rPr>
          <w:lang w:val="fr-FR"/>
        </w:rPr>
      </w:pPr>
    </w:p>
    <w:p w14:paraId="728B10EF" w14:textId="77777777" w:rsidR="00036628" w:rsidRPr="0032005A" w:rsidRDefault="00036628" w:rsidP="00036628">
      <w:pPr>
        <w:pStyle w:val="StyleHeader4Para4Left0Firstline0"/>
        <w:numPr>
          <w:ilvl w:val="0"/>
          <w:numId w:val="0"/>
        </w:numPr>
        <w:tabs>
          <w:tab w:val="clear" w:pos="2880"/>
          <w:tab w:val="clear" w:pos="5760"/>
        </w:tabs>
        <w:jc w:val="center"/>
        <w:rPr>
          <w:b/>
          <w:sz w:val="22"/>
          <w:lang w:val="fr-FR"/>
        </w:rPr>
      </w:pPr>
      <w:r w:rsidRPr="0032005A">
        <w:rPr>
          <w:b/>
          <w:sz w:val="22"/>
          <w:lang w:val="fr-FR"/>
        </w:rPr>
        <w:br w:type="page"/>
      </w:r>
    </w:p>
    <w:p w14:paraId="5C15A479" w14:textId="205C0025" w:rsidR="00036628" w:rsidRPr="0032005A" w:rsidRDefault="005D3592" w:rsidP="00036628">
      <w:pPr>
        <w:spacing w:after="240"/>
        <w:jc w:val="center"/>
        <w:rPr>
          <w:b/>
          <w:lang w:val="fr-FR"/>
        </w:rPr>
      </w:pPr>
      <w:r w:rsidRPr="0032005A">
        <w:rPr>
          <w:b/>
          <w:lang w:val="fr-FR"/>
        </w:rPr>
        <w:lastRenderedPageBreak/>
        <w:t>DESCRIPTION DU PROJET</w:t>
      </w:r>
    </w:p>
    <w:p w14:paraId="45539557" w14:textId="04410640" w:rsidR="00036628" w:rsidRPr="0032005A" w:rsidRDefault="005D3592" w:rsidP="00036628">
      <w:pPr>
        <w:pStyle w:val="Heading1"/>
        <w:numPr>
          <w:ilvl w:val="0"/>
          <w:numId w:val="0"/>
        </w:numPr>
        <w:spacing w:before="240"/>
        <w:rPr>
          <w:lang w:val="fr-FR"/>
        </w:rPr>
      </w:pPr>
      <w:r w:rsidRPr="0032005A">
        <w:rPr>
          <w:b/>
          <w:bCs/>
          <w:lang w:val="fr-FR"/>
        </w:rPr>
        <w:t>Contexte</w:t>
      </w:r>
    </w:p>
    <w:p w14:paraId="32950D36" w14:textId="007EEB7D" w:rsidR="00036628" w:rsidRPr="0032005A" w:rsidRDefault="00511414" w:rsidP="005721EB">
      <w:pPr>
        <w:pStyle w:val="Heading1"/>
        <w:spacing w:before="240"/>
        <w:rPr>
          <w:lang w:val="fr-FR"/>
        </w:rPr>
      </w:pPr>
      <w:r w:rsidRPr="0032005A">
        <w:rPr>
          <w:lang w:val="fr-FR"/>
        </w:rPr>
        <w:t>La phase</w:t>
      </w:r>
      <w:r w:rsidR="008227EC" w:rsidRPr="0032005A">
        <w:rPr>
          <w:lang w:val="fr-FR"/>
        </w:rPr>
        <w:t> </w:t>
      </w:r>
      <w:r w:rsidRPr="0032005A">
        <w:rPr>
          <w:lang w:val="fr-FR"/>
        </w:rPr>
        <w:t>II du PGEH du Togo a été approuvée à la 91</w:t>
      </w:r>
      <w:r w:rsidRPr="0032005A">
        <w:rPr>
          <w:vertAlign w:val="superscript"/>
          <w:lang w:val="fr-FR"/>
        </w:rPr>
        <w:t>e</w:t>
      </w:r>
      <w:r w:rsidR="00AE2577" w:rsidRPr="0032005A">
        <w:rPr>
          <w:lang w:val="fr-FR"/>
        </w:rPr>
        <w:t> </w:t>
      </w:r>
      <w:r w:rsidRPr="0032005A">
        <w:rPr>
          <w:lang w:val="fr-FR"/>
        </w:rPr>
        <w:t>réunion</w:t>
      </w:r>
      <w:r w:rsidR="00036628" w:rsidRPr="0032005A">
        <w:rPr>
          <w:vertAlign w:val="superscript"/>
          <w:lang w:val="fr-FR"/>
        </w:rPr>
        <w:footnoteReference w:id="2"/>
      </w:r>
      <w:r w:rsidR="005C7DDE">
        <w:rPr>
          <w:lang w:val="fr-FR"/>
        </w:rPr>
        <w:t>,</w:t>
      </w:r>
      <w:r w:rsidR="00036628" w:rsidRPr="0032005A">
        <w:rPr>
          <w:lang w:val="fr-FR"/>
        </w:rPr>
        <w:t xml:space="preserve"> </w:t>
      </w:r>
      <w:r w:rsidR="00CA3B7D">
        <w:rPr>
          <w:lang w:val="fr-FR"/>
        </w:rPr>
        <w:t>en vue d’</w:t>
      </w:r>
      <w:r w:rsidR="0064210D" w:rsidRPr="0032005A">
        <w:rPr>
          <w:lang w:val="fr-FR"/>
        </w:rPr>
        <w:t xml:space="preserve">éliminer </w:t>
      </w:r>
      <w:r w:rsidR="008D6C92">
        <w:rPr>
          <w:lang w:val="fr-FR"/>
        </w:rPr>
        <w:t>totalement</w:t>
      </w:r>
      <w:r w:rsidR="0064210D" w:rsidRPr="0032005A">
        <w:rPr>
          <w:lang w:val="fr-FR"/>
        </w:rPr>
        <w:t xml:space="preserve"> la consommation de HCFC d</w:t>
      </w:r>
      <w:r w:rsidR="00EA6E60">
        <w:rPr>
          <w:lang w:val="fr-FR"/>
        </w:rPr>
        <w:t>’</w:t>
      </w:r>
      <w:r w:rsidR="0064210D" w:rsidRPr="0032005A">
        <w:rPr>
          <w:lang w:val="fr-FR"/>
        </w:rPr>
        <w:t>ici à 2030, pour un coût total de 1</w:t>
      </w:r>
      <w:r w:rsidR="00F25332" w:rsidRPr="0032005A">
        <w:rPr>
          <w:lang w:val="fr-FR"/>
        </w:rPr>
        <w:t> </w:t>
      </w:r>
      <w:r w:rsidR="0064210D" w:rsidRPr="0032005A">
        <w:rPr>
          <w:lang w:val="fr-FR"/>
        </w:rPr>
        <w:t>170</w:t>
      </w:r>
      <w:r w:rsidR="00F25332" w:rsidRPr="0032005A">
        <w:rPr>
          <w:lang w:val="fr-FR"/>
        </w:rPr>
        <w:t> </w:t>
      </w:r>
      <w:r w:rsidR="0064210D" w:rsidRPr="0032005A">
        <w:rPr>
          <w:lang w:val="fr-FR"/>
        </w:rPr>
        <w:t>000</w:t>
      </w:r>
      <w:r w:rsidR="00F25332" w:rsidRPr="0032005A">
        <w:rPr>
          <w:lang w:val="fr-FR"/>
        </w:rPr>
        <w:t> </w:t>
      </w:r>
      <w:r w:rsidR="0064210D" w:rsidRPr="0032005A">
        <w:rPr>
          <w:lang w:val="fr-FR"/>
        </w:rPr>
        <w:t>$US, plus les coûts d</w:t>
      </w:r>
      <w:r w:rsidR="00EA6E60">
        <w:rPr>
          <w:lang w:val="fr-FR"/>
        </w:rPr>
        <w:t>’</w:t>
      </w:r>
      <w:r w:rsidR="0064210D" w:rsidRPr="0032005A">
        <w:rPr>
          <w:lang w:val="fr-FR"/>
        </w:rPr>
        <w:t>appui d</w:t>
      </w:r>
      <w:r w:rsidR="00EA6E60">
        <w:rPr>
          <w:lang w:val="fr-FR"/>
        </w:rPr>
        <w:t>’</w:t>
      </w:r>
      <w:r w:rsidR="0064210D" w:rsidRPr="0032005A">
        <w:rPr>
          <w:lang w:val="fr-FR"/>
        </w:rPr>
        <w:t>agence. Conformément à l</w:t>
      </w:r>
      <w:r w:rsidR="00EA6E60">
        <w:rPr>
          <w:lang w:val="fr-FR"/>
        </w:rPr>
        <w:t>’</w:t>
      </w:r>
      <w:r w:rsidR="0064210D" w:rsidRPr="0032005A">
        <w:rPr>
          <w:lang w:val="fr-FR"/>
        </w:rPr>
        <w:t>accord conclu entre le gouvernement du Togo et le Comité exécutif, la deuxième tranche du PGEH devrait être soumise lors de la deuxième réunion de 2026.</w:t>
      </w:r>
      <w:r w:rsidR="00036628" w:rsidRPr="0032005A">
        <w:rPr>
          <w:lang w:val="fr-FR"/>
        </w:rPr>
        <w:t xml:space="preserve"> </w:t>
      </w:r>
    </w:p>
    <w:p w14:paraId="1B28ABF5" w14:textId="38905E45" w:rsidR="00036628" w:rsidRPr="0032005A" w:rsidRDefault="00817C97" w:rsidP="00036628">
      <w:pPr>
        <w:pStyle w:val="Heading1"/>
        <w:rPr>
          <w:lang w:val="fr-FR"/>
        </w:rPr>
      </w:pPr>
      <w:r w:rsidRPr="0032005A">
        <w:rPr>
          <w:lang w:val="fr-FR"/>
        </w:rPr>
        <w:t>Au nom du gouvernement du Togo, le PNUE, en sa qualité d</w:t>
      </w:r>
      <w:r w:rsidR="00EA6E60">
        <w:rPr>
          <w:lang w:val="fr-FR"/>
        </w:rPr>
        <w:t>’</w:t>
      </w:r>
      <w:r w:rsidRPr="0032005A">
        <w:rPr>
          <w:lang w:val="fr-FR"/>
        </w:rPr>
        <w:t>agence principale d</w:t>
      </w:r>
      <w:r w:rsidR="00EA6E60">
        <w:rPr>
          <w:lang w:val="fr-FR"/>
        </w:rPr>
        <w:t>’</w:t>
      </w:r>
      <w:r w:rsidRPr="0032005A">
        <w:rPr>
          <w:lang w:val="fr-FR"/>
        </w:rPr>
        <w:t>exécution, a présenté une demande de financement pour des activités supplémentaires visant à renforcer le rendement énergétique dans le secteur de l</w:t>
      </w:r>
      <w:r w:rsidR="00EA6E60">
        <w:rPr>
          <w:lang w:val="fr-FR"/>
        </w:rPr>
        <w:t>’</w:t>
      </w:r>
      <w:r w:rsidRPr="0032005A">
        <w:rPr>
          <w:lang w:val="fr-FR"/>
        </w:rPr>
        <w:t>entretien des équipements de réfrigération et de climatisation (R&amp;C) et à promouvoir l</w:t>
      </w:r>
      <w:r w:rsidR="00EA6E60">
        <w:rPr>
          <w:lang w:val="fr-FR"/>
        </w:rPr>
        <w:t>’</w:t>
      </w:r>
      <w:r w:rsidRPr="0032005A">
        <w:rPr>
          <w:lang w:val="fr-FR"/>
        </w:rPr>
        <w:t>utilisation de réfrigérants à haut rendement énergétique et à faible potentiel de réchauffement de la planète (PRP), conformément aux décisions 89/6 b) et 92/22</w:t>
      </w:r>
      <w:r w:rsidR="00036628" w:rsidRPr="0032005A">
        <w:rPr>
          <w:rStyle w:val="FootnoteReference"/>
          <w:lang w:val="fr-FR"/>
        </w:rPr>
        <w:footnoteReference w:id="3"/>
      </w:r>
      <w:r w:rsidR="007673CF" w:rsidRPr="0032005A">
        <w:rPr>
          <w:lang w:val="fr-FR"/>
        </w:rPr>
        <w:t xml:space="preserve">, à hauteur de </w:t>
      </w:r>
      <w:r w:rsidR="00036628" w:rsidRPr="0032005A">
        <w:rPr>
          <w:lang w:val="fr-FR"/>
        </w:rPr>
        <w:t>1</w:t>
      </w:r>
      <w:r w:rsidR="005F72B9" w:rsidRPr="0032005A">
        <w:rPr>
          <w:lang w:val="fr-FR"/>
        </w:rPr>
        <w:t>2</w:t>
      </w:r>
      <w:r w:rsidR="00036628" w:rsidRPr="0032005A">
        <w:rPr>
          <w:lang w:val="fr-FR"/>
        </w:rPr>
        <w:t>0</w:t>
      </w:r>
      <w:r w:rsidR="007673CF" w:rsidRPr="0032005A">
        <w:rPr>
          <w:lang w:val="fr-FR"/>
        </w:rPr>
        <w:t> </w:t>
      </w:r>
      <w:r w:rsidR="00036628" w:rsidRPr="0032005A">
        <w:rPr>
          <w:lang w:val="fr-FR"/>
        </w:rPr>
        <w:t>000</w:t>
      </w:r>
      <w:r w:rsidR="007673CF" w:rsidRPr="0032005A">
        <w:rPr>
          <w:lang w:val="fr-FR"/>
        </w:rPr>
        <w:t> $US</w:t>
      </w:r>
      <w:r w:rsidR="00036628" w:rsidRPr="0032005A">
        <w:rPr>
          <w:lang w:val="fr-FR"/>
        </w:rPr>
        <w:t xml:space="preserve">, </w:t>
      </w:r>
      <w:r w:rsidR="007673CF" w:rsidRPr="0032005A">
        <w:rPr>
          <w:lang w:val="fr-FR"/>
        </w:rPr>
        <w:t>plus des coûts d</w:t>
      </w:r>
      <w:r w:rsidR="00EA6E60">
        <w:rPr>
          <w:lang w:val="fr-FR"/>
        </w:rPr>
        <w:t>’</w:t>
      </w:r>
      <w:r w:rsidR="007673CF" w:rsidRPr="0032005A">
        <w:rPr>
          <w:lang w:val="fr-FR"/>
        </w:rPr>
        <w:t>appui d</w:t>
      </w:r>
      <w:r w:rsidR="00EA6E60">
        <w:rPr>
          <w:lang w:val="fr-FR"/>
        </w:rPr>
        <w:t>’</w:t>
      </w:r>
      <w:r w:rsidR="007673CF" w:rsidRPr="0032005A">
        <w:rPr>
          <w:lang w:val="fr-FR"/>
        </w:rPr>
        <w:t xml:space="preserve">agence de </w:t>
      </w:r>
      <w:r w:rsidR="004C5818" w:rsidRPr="0032005A">
        <w:rPr>
          <w:lang w:val="fr-FR"/>
        </w:rPr>
        <w:t>14</w:t>
      </w:r>
      <w:r w:rsidR="007673CF" w:rsidRPr="0032005A">
        <w:rPr>
          <w:lang w:val="fr-FR"/>
        </w:rPr>
        <w:t> </w:t>
      </w:r>
      <w:r w:rsidR="004C5818" w:rsidRPr="0032005A">
        <w:rPr>
          <w:lang w:val="fr-FR"/>
        </w:rPr>
        <w:t>618</w:t>
      </w:r>
      <w:r w:rsidR="007673CF" w:rsidRPr="0032005A">
        <w:rPr>
          <w:lang w:val="fr-FR"/>
        </w:rPr>
        <w:t> $US</w:t>
      </w:r>
      <w:r w:rsidR="00036628" w:rsidRPr="0032005A">
        <w:rPr>
          <w:rStyle w:val="FootnoteReference"/>
          <w:lang w:val="fr-FR"/>
        </w:rPr>
        <w:footnoteReference w:id="4"/>
      </w:r>
      <w:r w:rsidR="007673CF" w:rsidRPr="0032005A">
        <w:rPr>
          <w:lang w:val="fr-FR"/>
        </w:rPr>
        <w:t>.</w:t>
      </w:r>
      <w:r w:rsidR="00036628" w:rsidRPr="0032005A">
        <w:rPr>
          <w:lang w:val="fr-FR"/>
        </w:rPr>
        <w:t xml:space="preserve"> </w:t>
      </w:r>
      <w:r w:rsidR="00FE56EE" w:rsidRPr="0032005A">
        <w:rPr>
          <w:lang w:val="fr-FR"/>
        </w:rPr>
        <w:t>La proposition comprend une description des activités spécifiques, des cibles et un plan de mise en œuvre couvrant la période allant de juillet 2026 à juin 2028.</w:t>
      </w:r>
    </w:p>
    <w:p w14:paraId="02599998" w14:textId="08E3D310" w:rsidR="00036628" w:rsidRPr="0032005A" w:rsidRDefault="00AA3744" w:rsidP="006C19D5">
      <w:pPr>
        <w:pStyle w:val="NormalWeb"/>
        <w:rPr>
          <w:lang w:val="fr-FR"/>
        </w:rPr>
      </w:pPr>
      <w:r w:rsidRPr="0032005A">
        <w:rPr>
          <w:sz w:val="22"/>
          <w:szCs w:val="22"/>
          <w:u w:val="single"/>
          <w:lang w:val="fr-FR"/>
        </w:rPr>
        <w:t>Activités liées au rendement énergétique financées par le Fonds multilatéral</w:t>
      </w:r>
    </w:p>
    <w:p w14:paraId="47AC7C82" w14:textId="64285ABC" w:rsidR="00CD399C" w:rsidRPr="0032005A" w:rsidRDefault="00ED6D92" w:rsidP="008B0A41">
      <w:pPr>
        <w:pStyle w:val="Heading1"/>
        <w:rPr>
          <w:lang w:val="fr-FR"/>
        </w:rPr>
      </w:pPr>
      <w:r w:rsidRPr="0032005A">
        <w:rPr>
          <w:lang w:val="fr-FR"/>
        </w:rPr>
        <w:t>À la 97</w:t>
      </w:r>
      <w:r w:rsidRPr="003D5F4B">
        <w:rPr>
          <w:vertAlign w:val="superscript"/>
          <w:lang w:val="fr-FR"/>
        </w:rPr>
        <w:t>e</w:t>
      </w:r>
      <w:r w:rsidR="003D5F4B">
        <w:rPr>
          <w:lang w:val="fr-FR"/>
        </w:rPr>
        <w:t xml:space="preserve"> </w:t>
      </w:r>
      <w:r w:rsidRPr="0032005A">
        <w:rPr>
          <w:lang w:val="fr-FR"/>
        </w:rPr>
        <w:t>réunion, le Comité exécutif a approuvé un projet pilote visant à améliorer le rendement énergétique des technologies et équipements de remplacement dans le cadre de la réduction progressive des HFC, conformément à la décision</w:t>
      </w:r>
      <w:r w:rsidR="00351B2D">
        <w:rPr>
          <w:lang w:val="fr-FR"/>
        </w:rPr>
        <w:t> </w:t>
      </w:r>
      <w:r w:rsidRPr="0032005A">
        <w:rPr>
          <w:lang w:val="fr-FR"/>
        </w:rPr>
        <w:t>91/65, et a pris note que le gouvernement réviserait ses normes minimales de performance énergétique (NMPE) et adopterait celles actuellement en cours de révision par la Communauté économique des États de l</w:t>
      </w:r>
      <w:r w:rsidR="00EA6E60">
        <w:rPr>
          <w:lang w:val="fr-FR"/>
        </w:rPr>
        <w:t>’</w:t>
      </w:r>
      <w:r w:rsidRPr="0032005A">
        <w:rPr>
          <w:lang w:val="fr-FR"/>
        </w:rPr>
        <w:t>Afrique de l</w:t>
      </w:r>
      <w:r w:rsidR="00EA6E60">
        <w:rPr>
          <w:lang w:val="fr-FR"/>
        </w:rPr>
        <w:t>’</w:t>
      </w:r>
      <w:r w:rsidRPr="0032005A">
        <w:rPr>
          <w:lang w:val="fr-FR"/>
        </w:rPr>
        <w:t>Ouest (CEDEAO) à l</w:t>
      </w:r>
      <w:r w:rsidR="00EA6E60">
        <w:rPr>
          <w:lang w:val="fr-FR"/>
        </w:rPr>
        <w:t>’</w:t>
      </w:r>
      <w:r w:rsidRPr="0032005A">
        <w:rPr>
          <w:lang w:val="fr-FR"/>
        </w:rPr>
        <w:t>issue du projet, et que le projet serait achevé sur le plan opérationnel au plus tard le 30</w:t>
      </w:r>
      <w:r w:rsidR="00B00D56">
        <w:rPr>
          <w:lang w:val="fr-FR"/>
        </w:rPr>
        <w:t> </w:t>
      </w:r>
      <w:r w:rsidRPr="0032005A">
        <w:rPr>
          <w:lang w:val="fr-FR"/>
        </w:rPr>
        <w:t>juin</w:t>
      </w:r>
      <w:r w:rsidR="00B00D56">
        <w:rPr>
          <w:lang w:val="fr-FR"/>
        </w:rPr>
        <w:t> </w:t>
      </w:r>
      <w:r w:rsidRPr="0032005A">
        <w:rPr>
          <w:lang w:val="fr-FR"/>
        </w:rPr>
        <w:t>2028</w:t>
      </w:r>
      <w:r w:rsidR="0085056A" w:rsidRPr="0032005A">
        <w:rPr>
          <w:rStyle w:val="FootnoteReference"/>
          <w:lang w:val="fr-FR"/>
        </w:rPr>
        <w:footnoteReference w:id="5"/>
      </w:r>
      <w:r w:rsidRPr="0032005A">
        <w:rPr>
          <w:lang w:val="fr-FR"/>
        </w:rPr>
        <w:t>.</w:t>
      </w:r>
      <w:r w:rsidR="006D14D7" w:rsidRPr="0032005A">
        <w:rPr>
          <w:lang w:val="fr-FR"/>
        </w:rPr>
        <w:t xml:space="preserve"> </w:t>
      </w:r>
      <w:r w:rsidR="001C080F" w:rsidRPr="0032005A">
        <w:rPr>
          <w:lang w:val="fr-FR"/>
        </w:rPr>
        <w:t>Ce projet pilote vise à démontrer les performances et la viabilité d</w:t>
      </w:r>
      <w:r w:rsidR="00EA6E60">
        <w:rPr>
          <w:lang w:val="fr-FR"/>
        </w:rPr>
        <w:t>’</w:t>
      </w:r>
      <w:r w:rsidR="001C080F" w:rsidRPr="0032005A">
        <w:rPr>
          <w:lang w:val="fr-FR"/>
        </w:rPr>
        <w:t xml:space="preserve">une technologie de climatisation à haute efficacité énergétique et à faible PRP, </w:t>
      </w:r>
      <w:r w:rsidR="00ED2A0F">
        <w:rPr>
          <w:lang w:val="fr-FR"/>
        </w:rPr>
        <w:t>fonctionnant au</w:t>
      </w:r>
      <w:r w:rsidR="001C080F" w:rsidRPr="0032005A">
        <w:rPr>
          <w:lang w:val="fr-FR"/>
        </w:rPr>
        <w:t xml:space="preserve"> R-290, par le </w:t>
      </w:r>
      <w:r w:rsidR="00647AC7">
        <w:rPr>
          <w:lang w:val="fr-FR"/>
        </w:rPr>
        <w:t xml:space="preserve">biais du </w:t>
      </w:r>
      <w:r w:rsidR="001C080F" w:rsidRPr="0032005A">
        <w:rPr>
          <w:lang w:val="fr-FR"/>
        </w:rPr>
        <w:t>remplacement de 150 climatiseurs de différentes capacités dans deux hôpitaux publics au Togo. Il permettra de mettre en avant les avantages de cette technologie et d</w:t>
      </w:r>
      <w:r w:rsidR="00EA6E60">
        <w:rPr>
          <w:lang w:val="fr-FR"/>
        </w:rPr>
        <w:t>’</w:t>
      </w:r>
      <w:r w:rsidR="001C080F" w:rsidRPr="0032005A">
        <w:rPr>
          <w:lang w:val="fr-FR"/>
        </w:rPr>
        <w:t>assurer la formation de 160</w:t>
      </w:r>
      <w:r w:rsidR="00051700">
        <w:rPr>
          <w:lang w:val="fr-FR"/>
        </w:rPr>
        <w:t> </w:t>
      </w:r>
      <w:r w:rsidR="001C080F" w:rsidRPr="0032005A">
        <w:rPr>
          <w:lang w:val="fr-FR"/>
        </w:rPr>
        <w:t>membres du personnel sur le suivi du rendement énergétique, ainsi que de 300</w:t>
      </w:r>
      <w:r w:rsidR="00F76CEB">
        <w:rPr>
          <w:lang w:val="fr-FR"/>
        </w:rPr>
        <w:t> </w:t>
      </w:r>
      <w:r w:rsidR="001C080F" w:rsidRPr="0032005A">
        <w:rPr>
          <w:lang w:val="fr-FR"/>
        </w:rPr>
        <w:t>techniciens sur la sécurité et l</w:t>
      </w:r>
      <w:r w:rsidR="00EA6E60">
        <w:rPr>
          <w:lang w:val="fr-FR"/>
        </w:rPr>
        <w:t>’</w:t>
      </w:r>
      <w:r w:rsidR="001C080F" w:rsidRPr="0032005A">
        <w:rPr>
          <w:lang w:val="fr-FR"/>
        </w:rPr>
        <w:t>entretien.</w:t>
      </w:r>
    </w:p>
    <w:p w14:paraId="4266098D" w14:textId="4C9FD1F7" w:rsidR="00036628" w:rsidRPr="0032005A" w:rsidRDefault="007D41D0" w:rsidP="00975A8E">
      <w:pPr>
        <w:pStyle w:val="Heading1"/>
        <w:spacing w:before="240"/>
        <w:rPr>
          <w:lang w:val="fr-FR"/>
        </w:rPr>
      </w:pPr>
      <w:r w:rsidRPr="0032005A">
        <w:rPr>
          <w:lang w:val="fr-FR"/>
        </w:rPr>
        <w:t>Dans le cadre du plan de mise en œuvre de Kigali pour les HFC (KIP) du Togo, approuvé à la 95e réunion, un projet de démonstration technologique est en cours de réalisation afin de remplacer deux installations de réfrigération commerciale fonctionnant au R-404A par des monoblocs à haut rendement énergétique fonctionnant au R-290 dans des supermarchés et grandes surfaces. Le projet s</w:t>
      </w:r>
      <w:r w:rsidR="00EA6E60">
        <w:rPr>
          <w:lang w:val="fr-FR"/>
        </w:rPr>
        <w:t>’</w:t>
      </w:r>
      <w:r w:rsidRPr="0032005A">
        <w:rPr>
          <w:lang w:val="fr-FR"/>
        </w:rPr>
        <w:t>achèvera par des activités de sensibilisation visant à diffuser les résultats</w:t>
      </w:r>
      <w:r w:rsidR="00036628" w:rsidRPr="0032005A">
        <w:rPr>
          <w:rStyle w:val="FootnoteReference"/>
          <w:lang w:val="fr-FR"/>
        </w:rPr>
        <w:footnoteReference w:id="6"/>
      </w:r>
      <w:r w:rsidRPr="0032005A">
        <w:rPr>
          <w:lang w:val="fr-FR"/>
        </w:rPr>
        <w:t>.</w:t>
      </w:r>
      <w:r w:rsidR="00DB1066" w:rsidRPr="0032005A">
        <w:rPr>
          <w:lang w:val="fr-FR"/>
        </w:rPr>
        <w:t xml:space="preserve"> </w:t>
      </w:r>
      <w:r w:rsidR="00723C65" w:rsidRPr="0032005A">
        <w:rPr>
          <w:lang w:val="fr-FR"/>
        </w:rPr>
        <w:t>Dans son examen de la proposition de projet d</w:t>
      </w:r>
      <w:r w:rsidR="00EA6E60">
        <w:rPr>
          <w:lang w:val="fr-FR"/>
        </w:rPr>
        <w:t>’</w:t>
      </w:r>
      <w:r w:rsidR="00723C65" w:rsidRPr="0032005A">
        <w:rPr>
          <w:lang w:val="fr-FR"/>
        </w:rPr>
        <w:t>initiative-pays (KIP) du Togo, Le Secrétariat a recommandé au gouvernement d</w:t>
      </w:r>
      <w:r w:rsidR="00EA6E60">
        <w:rPr>
          <w:lang w:val="fr-FR"/>
        </w:rPr>
        <w:t>’</w:t>
      </w:r>
      <w:r w:rsidR="00723C65" w:rsidRPr="0032005A">
        <w:rPr>
          <w:lang w:val="fr-FR"/>
        </w:rPr>
        <w:t>envisager de présenter un projet au titre de la décision 89/6 afin de renforcer la mise en œuvre et l</w:t>
      </w:r>
      <w:r w:rsidR="00EA6E60">
        <w:rPr>
          <w:lang w:val="fr-FR"/>
        </w:rPr>
        <w:t>’</w:t>
      </w:r>
      <w:r w:rsidR="00723C65" w:rsidRPr="0032005A">
        <w:rPr>
          <w:lang w:val="fr-FR"/>
        </w:rPr>
        <w:t>application au niveau national des normes minimales d</w:t>
      </w:r>
      <w:r w:rsidR="00EA6E60">
        <w:rPr>
          <w:lang w:val="fr-FR"/>
        </w:rPr>
        <w:t>’</w:t>
      </w:r>
      <w:r w:rsidR="00723C65" w:rsidRPr="0032005A">
        <w:rPr>
          <w:lang w:val="fr-FR"/>
        </w:rPr>
        <w:t>efficacité énergétique (NMPE) régionales établies conformément aux normes de la CEDEAO.</w:t>
      </w:r>
    </w:p>
    <w:p w14:paraId="5F893BF1" w14:textId="7C9EFA66" w:rsidR="00036628" w:rsidRPr="0032005A" w:rsidRDefault="00CE2ED4" w:rsidP="00036628">
      <w:pPr>
        <w:pStyle w:val="Heading1"/>
        <w:numPr>
          <w:ilvl w:val="0"/>
          <w:numId w:val="0"/>
        </w:numPr>
        <w:rPr>
          <w:u w:val="single"/>
          <w:lang w:val="fr-FR"/>
        </w:rPr>
      </w:pPr>
      <w:r w:rsidRPr="0032005A">
        <w:rPr>
          <w:u w:val="single"/>
          <w:lang w:val="fr-FR"/>
        </w:rPr>
        <w:t xml:space="preserve">Rapport sur la consommation de </w:t>
      </w:r>
      <w:r w:rsidR="00036628" w:rsidRPr="0032005A">
        <w:rPr>
          <w:u w:val="single"/>
          <w:lang w:val="fr-FR"/>
        </w:rPr>
        <w:t>HCFC</w:t>
      </w:r>
    </w:p>
    <w:p w14:paraId="36E9EB86" w14:textId="6E5B3ACA" w:rsidR="00C532D7" w:rsidRPr="0032005A" w:rsidRDefault="00971B18" w:rsidP="00971B18">
      <w:pPr>
        <w:pStyle w:val="Heading1"/>
        <w:rPr>
          <w:lang w:val="fr-FR"/>
        </w:rPr>
      </w:pPr>
      <w:bookmarkStart w:id="0" w:name="_Hlk141281293"/>
      <w:r w:rsidRPr="0032005A">
        <w:rPr>
          <w:lang w:val="fr-FR"/>
        </w:rPr>
        <w:lastRenderedPageBreak/>
        <w:t>Dans son rapport de mise en œuvre du programme de pays (PP), le gouvernement togolais a déclaré une consommation de 5,18 tonnes de PAO de HCFC en 2025, soit 74 % de moins que le niveau de référence de HCFC requis pour la conformité du pays. Les données au titre de l</w:t>
      </w:r>
      <w:r w:rsidR="00EA6E60">
        <w:rPr>
          <w:lang w:val="fr-FR"/>
        </w:rPr>
        <w:t>’</w:t>
      </w:r>
      <w:r w:rsidRPr="0032005A">
        <w:rPr>
          <w:lang w:val="fr-FR"/>
        </w:rPr>
        <w:t>article 7 pour 2025 n</w:t>
      </w:r>
      <w:r w:rsidR="00EA6E60">
        <w:rPr>
          <w:lang w:val="fr-FR"/>
        </w:rPr>
        <w:t>’</w:t>
      </w:r>
      <w:r w:rsidRPr="0032005A">
        <w:rPr>
          <w:lang w:val="fr-FR"/>
        </w:rPr>
        <w:t>ont pas encore été communiquées. La consommation de HCFC pour la période 2021-2025 est présentée dans le tableau 1.</w:t>
      </w:r>
    </w:p>
    <w:bookmarkEnd w:id="0"/>
    <w:p w14:paraId="46FD38C3" w14:textId="2B440A8C" w:rsidR="00C532D7" w:rsidRPr="0032005A" w:rsidRDefault="00C532D7" w:rsidP="00C532D7">
      <w:pPr>
        <w:keepNext/>
        <w:widowControl w:val="0"/>
        <w:rPr>
          <w:b/>
          <w:lang w:val="fr-FR"/>
        </w:rPr>
      </w:pPr>
      <w:r w:rsidRPr="0032005A">
        <w:rPr>
          <w:b/>
          <w:lang w:val="fr-FR"/>
        </w:rPr>
        <w:t>Table</w:t>
      </w:r>
      <w:r w:rsidR="00971B18" w:rsidRPr="0032005A">
        <w:rPr>
          <w:b/>
          <w:lang w:val="fr-FR"/>
        </w:rPr>
        <w:t>au</w:t>
      </w:r>
      <w:r w:rsidRPr="0032005A">
        <w:rPr>
          <w:b/>
          <w:lang w:val="fr-FR"/>
        </w:rPr>
        <w:t xml:space="preserve"> 1. </w:t>
      </w:r>
      <w:r w:rsidR="00971B18" w:rsidRPr="0032005A">
        <w:rPr>
          <w:b/>
          <w:lang w:val="fr-FR"/>
        </w:rPr>
        <w:t xml:space="preserve">Consommation de </w:t>
      </w:r>
      <w:r w:rsidRPr="0032005A">
        <w:rPr>
          <w:b/>
          <w:lang w:val="fr-FR"/>
        </w:rPr>
        <w:t xml:space="preserve">HCFC </w:t>
      </w:r>
      <w:r w:rsidR="00971B18" w:rsidRPr="0032005A">
        <w:rPr>
          <w:b/>
          <w:lang w:val="fr-FR"/>
        </w:rPr>
        <w:t xml:space="preserve">au </w:t>
      </w:r>
      <w:r w:rsidR="005E77AC" w:rsidRPr="0032005A">
        <w:rPr>
          <w:b/>
          <w:lang w:val="fr-FR"/>
        </w:rPr>
        <w:t>Togo</w:t>
      </w:r>
      <w:r w:rsidRPr="0032005A">
        <w:rPr>
          <w:b/>
          <w:lang w:val="fr-FR"/>
        </w:rPr>
        <w:t xml:space="preserve"> (</w:t>
      </w:r>
      <w:r w:rsidR="00971B18" w:rsidRPr="0032005A">
        <w:rPr>
          <w:b/>
          <w:lang w:val="fr-FR"/>
        </w:rPr>
        <w:t>données de l</w:t>
      </w:r>
      <w:r w:rsidR="00EA6E60">
        <w:rPr>
          <w:b/>
          <w:lang w:val="fr-FR"/>
        </w:rPr>
        <w:t>’</w:t>
      </w:r>
      <w:r w:rsidR="002344F0" w:rsidRPr="0032005A">
        <w:rPr>
          <w:b/>
          <w:lang w:val="fr-FR"/>
        </w:rPr>
        <w:t>a</w:t>
      </w:r>
      <w:r w:rsidR="00971B18" w:rsidRPr="0032005A">
        <w:rPr>
          <w:b/>
          <w:lang w:val="fr-FR"/>
        </w:rPr>
        <w:t xml:space="preserve">rticle 7 pour la période </w:t>
      </w:r>
      <w:r w:rsidRPr="0032005A">
        <w:rPr>
          <w:b/>
          <w:lang w:val="fr-FR"/>
        </w:rPr>
        <w:t>20</w:t>
      </w:r>
      <w:r w:rsidR="00F31BC7" w:rsidRPr="0032005A">
        <w:rPr>
          <w:b/>
          <w:lang w:val="fr-FR"/>
        </w:rPr>
        <w:t>21</w:t>
      </w:r>
      <w:r w:rsidRPr="0032005A">
        <w:rPr>
          <w:b/>
          <w:lang w:val="fr-FR"/>
        </w:rPr>
        <w:t xml:space="preserve">– </w:t>
      </w:r>
      <w:r w:rsidR="00F31BC7" w:rsidRPr="0032005A">
        <w:rPr>
          <w:b/>
          <w:lang w:val="fr-FR"/>
        </w:rPr>
        <w:t>2025</w:t>
      </w:r>
      <w:r w:rsidRPr="0032005A">
        <w:rPr>
          <w:b/>
          <w:lang w:val="fr-FR"/>
        </w:rPr>
        <w:t>)</w:t>
      </w:r>
    </w:p>
    <w:tbl>
      <w:tblPr>
        <w:tblW w:w="4919" w:type="pct"/>
        <w:tblLayout w:type="fixed"/>
        <w:tblLook w:val="04A0" w:firstRow="1" w:lastRow="0" w:firstColumn="1" w:lastColumn="0" w:noHBand="0" w:noVBand="1"/>
      </w:tblPr>
      <w:tblGrid>
        <w:gridCol w:w="2122"/>
        <w:gridCol w:w="1134"/>
        <w:gridCol w:w="1134"/>
        <w:gridCol w:w="1132"/>
        <w:gridCol w:w="1225"/>
        <w:gridCol w:w="1227"/>
        <w:gridCol w:w="1225"/>
      </w:tblGrid>
      <w:tr w:rsidR="00F31BC7" w:rsidRPr="0032005A" w14:paraId="2D889DCD" w14:textId="77777777" w:rsidTr="00971B18">
        <w:trPr>
          <w:trHeight w:val="176"/>
          <w:tblHeader/>
        </w:trPr>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F31BC7" w:rsidRPr="0032005A" w:rsidRDefault="00F31BC7" w:rsidP="00F31BC7">
            <w:pPr>
              <w:widowControl w:val="0"/>
              <w:jc w:val="left"/>
              <w:rPr>
                <w:b/>
                <w:bCs/>
                <w:color w:val="000000"/>
                <w:sz w:val="20"/>
                <w:szCs w:val="20"/>
                <w:lang w:val="fr-FR"/>
              </w:rPr>
            </w:pPr>
            <w:r w:rsidRPr="0032005A">
              <w:rPr>
                <w:b/>
                <w:bCs/>
                <w:color w:val="000000"/>
                <w:sz w:val="20"/>
                <w:szCs w:val="20"/>
                <w:lang w:val="fr-FR"/>
              </w:rPr>
              <w:t>HCFC</w:t>
            </w:r>
          </w:p>
        </w:tc>
        <w:tc>
          <w:tcPr>
            <w:tcW w:w="616" w:type="pct"/>
            <w:tcBorders>
              <w:top w:val="single" w:sz="4" w:space="0" w:color="auto"/>
              <w:left w:val="nil"/>
              <w:bottom w:val="single" w:sz="4" w:space="0" w:color="auto"/>
              <w:right w:val="single" w:sz="4" w:space="0" w:color="auto"/>
            </w:tcBorders>
            <w:vAlign w:val="center"/>
          </w:tcPr>
          <w:p w14:paraId="017F5545" w14:textId="35F19DF8" w:rsidR="00F31BC7" w:rsidRPr="0032005A" w:rsidRDefault="00F31BC7" w:rsidP="00F31BC7">
            <w:pPr>
              <w:widowControl w:val="0"/>
              <w:jc w:val="center"/>
              <w:rPr>
                <w:b/>
                <w:bCs/>
                <w:color w:val="000000"/>
                <w:sz w:val="20"/>
                <w:szCs w:val="20"/>
                <w:lang w:val="fr-FR"/>
              </w:rPr>
            </w:pPr>
            <w:r w:rsidRPr="0032005A">
              <w:rPr>
                <w:b/>
                <w:bCs/>
                <w:color w:val="000000"/>
                <w:sz w:val="20"/>
                <w:szCs w:val="20"/>
                <w:lang w:val="fr-FR"/>
              </w:rPr>
              <w:t>2021</w:t>
            </w:r>
          </w:p>
        </w:tc>
        <w:tc>
          <w:tcPr>
            <w:tcW w:w="616" w:type="pct"/>
            <w:tcBorders>
              <w:top w:val="single" w:sz="4" w:space="0" w:color="auto"/>
              <w:left w:val="single" w:sz="4" w:space="0" w:color="auto"/>
              <w:bottom w:val="single" w:sz="4" w:space="0" w:color="auto"/>
              <w:right w:val="single" w:sz="4" w:space="0" w:color="auto"/>
            </w:tcBorders>
            <w:noWrap/>
            <w:vAlign w:val="center"/>
          </w:tcPr>
          <w:p w14:paraId="45B8191F" w14:textId="4C554DFB" w:rsidR="00F31BC7" w:rsidRPr="0032005A" w:rsidRDefault="0074351B" w:rsidP="00F31BC7">
            <w:pPr>
              <w:widowControl w:val="0"/>
              <w:jc w:val="center"/>
              <w:rPr>
                <w:b/>
                <w:bCs/>
                <w:color w:val="000000"/>
                <w:sz w:val="20"/>
                <w:szCs w:val="20"/>
                <w:lang w:val="fr-FR"/>
              </w:rPr>
            </w:pPr>
            <w:r w:rsidRPr="0032005A">
              <w:rPr>
                <w:b/>
                <w:bCs/>
                <w:color w:val="000000"/>
                <w:sz w:val="20"/>
                <w:szCs w:val="20"/>
                <w:lang w:val="fr-FR"/>
              </w:rPr>
              <w:t>2022</w:t>
            </w:r>
          </w:p>
        </w:tc>
        <w:tc>
          <w:tcPr>
            <w:tcW w:w="615" w:type="pct"/>
            <w:tcBorders>
              <w:top w:val="single" w:sz="4" w:space="0" w:color="auto"/>
              <w:left w:val="single" w:sz="4" w:space="0" w:color="auto"/>
              <w:bottom w:val="single" w:sz="4" w:space="0" w:color="auto"/>
              <w:right w:val="single" w:sz="4" w:space="0" w:color="auto"/>
            </w:tcBorders>
            <w:noWrap/>
            <w:vAlign w:val="center"/>
          </w:tcPr>
          <w:p w14:paraId="42A889E9" w14:textId="7F03536B" w:rsidR="00F31BC7" w:rsidRPr="0032005A" w:rsidRDefault="0074351B" w:rsidP="00F31BC7">
            <w:pPr>
              <w:widowControl w:val="0"/>
              <w:jc w:val="center"/>
              <w:rPr>
                <w:b/>
                <w:bCs/>
                <w:color w:val="000000"/>
                <w:sz w:val="20"/>
                <w:szCs w:val="20"/>
                <w:lang w:val="fr-FR"/>
              </w:rPr>
            </w:pPr>
            <w:r w:rsidRPr="0032005A">
              <w:rPr>
                <w:b/>
                <w:bCs/>
                <w:color w:val="000000"/>
                <w:sz w:val="20"/>
                <w:szCs w:val="20"/>
                <w:lang w:val="fr-FR"/>
              </w:rPr>
              <w:t>2023</w:t>
            </w:r>
          </w:p>
        </w:tc>
        <w:tc>
          <w:tcPr>
            <w:tcW w:w="666" w:type="pct"/>
            <w:tcBorders>
              <w:top w:val="single" w:sz="4" w:space="0" w:color="auto"/>
              <w:left w:val="single" w:sz="4" w:space="0" w:color="auto"/>
              <w:bottom w:val="single" w:sz="4" w:space="0" w:color="auto"/>
              <w:right w:val="single" w:sz="4" w:space="0" w:color="auto"/>
            </w:tcBorders>
          </w:tcPr>
          <w:p w14:paraId="56BF8CB4" w14:textId="4C659661" w:rsidR="00F31BC7" w:rsidRPr="0032005A" w:rsidRDefault="0074351B" w:rsidP="00F31BC7">
            <w:pPr>
              <w:widowControl w:val="0"/>
              <w:jc w:val="center"/>
              <w:rPr>
                <w:b/>
                <w:bCs/>
                <w:color w:val="000000"/>
                <w:sz w:val="20"/>
                <w:szCs w:val="20"/>
                <w:lang w:val="fr-FR"/>
              </w:rPr>
            </w:pPr>
            <w:r w:rsidRPr="0032005A">
              <w:rPr>
                <w:b/>
                <w:bCs/>
                <w:color w:val="000000"/>
                <w:sz w:val="20"/>
                <w:szCs w:val="20"/>
                <w:lang w:val="fr-FR"/>
              </w:rPr>
              <w:t>2024</w:t>
            </w:r>
          </w:p>
        </w:tc>
        <w:tc>
          <w:tcPr>
            <w:tcW w:w="667" w:type="pct"/>
            <w:tcBorders>
              <w:top w:val="single" w:sz="4" w:space="0" w:color="auto"/>
              <w:left w:val="single" w:sz="4" w:space="0" w:color="auto"/>
              <w:bottom w:val="single" w:sz="4" w:space="0" w:color="auto"/>
              <w:right w:val="single" w:sz="4" w:space="0" w:color="auto"/>
            </w:tcBorders>
          </w:tcPr>
          <w:p w14:paraId="0D85C629" w14:textId="75493BCA" w:rsidR="00F31BC7" w:rsidRPr="0032005A" w:rsidRDefault="0074351B" w:rsidP="00F31BC7">
            <w:pPr>
              <w:widowControl w:val="0"/>
              <w:jc w:val="center"/>
              <w:rPr>
                <w:b/>
                <w:bCs/>
                <w:color w:val="000000"/>
                <w:sz w:val="20"/>
                <w:szCs w:val="20"/>
                <w:lang w:val="fr-FR"/>
              </w:rPr>
            </w:pPr>
            <w:r w:rsidRPr="0032005A">
              <w:rPr>
                <w:b/>
                <w:bCs/>
                <w:color w:val="000000"/>
                <w:sz w:val="20"/>
                <w:szCs w:val="20"/>
                <w:lang w:val="fr-FR"/>
              </w:rPr>
              <w:t>2025</w:t>
            </w:r>
            <w:r w:rsidR="004F345F" w:rsidRPr="0032005A">
              <w:rPr>
                <w:b/>
                <w:bCs/>
                <w:color w:val="000000"/>
                <w:sz w:val="20"/>
                <w:szCs w:val="20"/>
                <w:lang w:val="fr-FR"/>
              </w:rPr>
              <w:t>*</w:t>
            </w:r>
          </w:p>
        </w:tc>
        <w:tc>
          <w:tcPr>
            <w:tcW w:w="666"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F31BC7" w:rsidRPr="0032005A" w:rsidRDefault="00F31BC7" w:rsidP="00F31BC7">
            <w:pPr>
              <w:widowControl w:val="0"/>
              <w:jc w:val="center"/>
              <w:rPr>
                <w:b/>
                <w:bCs/>
                <w:color w:val="000000"/>
                <w:sz w:val="20"/>
                <w:szCs w:val="20"/>
                <w:lang w:val="fr-FR"/>
              </w:rPr>
            </w:pPr>
            <w:r w:rsidRPr="0032005A">
              <w:rPr>
                <w:b/>
                <w:bCs/>
                <w:color w:val="000000"/>
                <w:sz w:val="20"/>
                <w:szCs w:val="20"/>
                <w:lang w:val="fr-FR"/>
              </w:rPr>
              <w:t>Baseline</w:t>
            </w:r>
          </w:p>
        </w:tc>
      </w:tr>
      <w:tr w:rsidR="00F31BC7" w:rsidRPr="0032005A" w14:paraId="60E07221" w14:textId="77777777" w:rsidTr="00971B18">
        <w:trPr>
          <w:trHeight w:val="176"/>
        </w:trPr>
        <w:tc>
          <w:tcPr>
            <w:tcW w:w="115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64E53A31" w:rsidR="00F31BC7" w:rsidRPr="0032005A" w:rsidRDefault="00971B18" w:rsidP="00F31BC7">
            <w:pPr>
              <w:widowControl w:val="0"/>
              <w:jc w:val="left"/>
              <w:rPr>
                <w:b/>
                <w:bCs/>
                <w:color w:val="000000"/>
                <w:sz w:val="20"/>
                <w:szCs w:val="20"/>
                <w:lang w:val="fr-FR"/>
              </w:rPr>
            </w:pPr>
            <w:r w:rsidRPr="0032005A">
              <w:rPr>
                <w:b/>
                <w:bCs/>
                <w:color w:val="000000"/>
                <w:sz w:val="20"/>
                <w:szCs w:val="20"/>
                <w:lang w:val="fr-FR"/>
              </w:rPr>
              <w:t>T</w:t>
            </w:r>
            <w:r w:rsidR="00F31BC7" w:rsidRPr="0032005A">
              <w:rPr>
                <w:b/>
                <w:bCs/>
                <w:color w:val="000000"/>
                <w:sz w:val="20"/>
                <w:szCs w:val="20"/>
                <w:lang w:val="fr-FR"/>
              </w:rPr>
              <w:t xml:space="preserve">onnes </w:t>
            </w:r>
            <w:r w:rsidRPr="0032005A">
              <w:rPr>
                <w:b/>
                <w:bCs/>
                <w:color w:val="000000"/>
                <w:sz w:val="20"/>
                <w:szCs w:val="20"/>
                <w:lang w:val="fr-FR"/>
              </w:rPr>
              <w:t xml:space="preserve">métriques </w:t>
            </w:r>
            <w:r w:rsidR="00F31BC7" w:rsidRPr="0032005A">
              <w:rPr>
                <w:b/>
                <w:bCs/>
                <w:color w:val="000000"/>
                <w:sz w:val="20"/>
                <w:szCs w:val="20"/>
                <w:lang w:val="fr-FR"/>
              </w:rPr>
              <w:t>(t</w:t>
            </w:r>
            <w:r w:rsidRPr="0032005A">
              <w:rPr>
                <w:b/>
                <w:bCs/>
                <w:color w:val="000000"/>
                <w:sz w:val="20"/>
                <w:szCs w:val="20"/>
                <w:lang w:val="fr-FR"/>
              </w:rPr>
              <w:t>m</w:t>
            </w:r>
            <w:r w:rsidR="00F31BC7" w:rsidRPr="0032005A">
              <w:rPr>
                <w:b/>
                <w:bCs/>
                <w:color w:val="000000"/>
                <w:sz w:val="20"/>
                <w:szCs w:val="20"/>
                <w:lang w:val="fr-FR"/>
              </w:rPr>
              <w:t>)</w:t>
            </w:r>
          </w:p>
        </w:tc>
        <w:tc>
          <w:tcPr>
            <w:tcW w:w="616" w:type="pct"/>
            <w:tcBorders>
              <w:top w:val="single" w:sz="4" w:space="0" w:color="auto"/>
              <w:left w:val="nil"/>
              <w:bottom w:val="single" w:sz="4" w:space="0" w:color="auto"/>
              <w:right w:val="single" w:sz="4" w:space="0" w:color="auto"/>
            </w:tcBorders>
            <w:vAlign w:val="center"/>
          </w:tcPr>
          <w:p w14:paraId="69047DD0" w14:textId="77777777" w:rsidR="00F31BC7" w:rsidRPr="0032005A" w:rsidRDefault="00F31BC7" w:rsidP="00F31BC7">
            <w:pPr>
              <w:widowControl w:val="0"/>
              <w:jc w:val="center"/>
              <w:rPr>
                <w:b/>
                <w:bCs/>
                <w:color w:val="000000"/>
                <w:sz w:val="20"/>
                <w:szCs w:val="20"/>
                <w:lang w:val="fr-FR"/>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2E247BFF" w14:textId="475A29DA" w:rsidR="00F31BC7" w:rsidRPr="0032005A" w:rsidRDefault="00F31BC7" w:rsidP="00F31BC7">
            <w:pPr>
              <w:widowControl w:val="0"/>
              <w:jc w:val="center"/>
              <w:rPr>
                <w:b/>
                <w:bCs/>
                <w:color w:val="000000"/>
                <w:sz w:val="20"/>
                <w:szCs w:val="20"/>
                <w:lang w:val="fr-FR"/>
              </w:rPr>
            </w:pPr>
          </w:p>
        </w:tc>
        <w:tc>
          <w:tcPr>
            <w:tcW w:w="615" w:type="pct"/>
            <w:tcBorders>
              <w:top w:val="single" w:sz="4" w:space="0" w:color="auto"/>
              <w:left w:val="single" w:sz="4" w:space="0" w:color="auto"/>
              <w:bottom w:val="single" w:sz="4" w:space="0" w:color="auto"/>
              <w:right w:val="single" w:sz="4" w:space="0" w:color="auto"/>
            </w:tcBorders>
            <w:noWrap/>
            <w:vAlign w:val="center"/>
          </w:tcPr>
          <w:p w14:paraId="48B5C445" w14:textId="77777777" w:rsidR="00F31BC7" w:rsidRPr="0032005A" w:rsidRDefault="00F31BC7" w:rsidP="00F31BC7">
            <w:pPr>
              <w:widowControl w:val="0"/>
              <w:jc w:val="center"/>
              <w:rPr>
                <w:b/>
                <w:bCs/>
                <w:color w:val="000000"/>
                <w:sz w:val="20"/>
                <w:szCs w:val="20"/>
                <w:lang w:val="fr-FR"/>
              </w:rPr>
            </w:pPr>
          </w:p>
        </w:tc>
        <w:tc>
          <w:tcPr>
            <w:tcW w:w="666" w:type="pct"/>
            <w:tcBorders>
              <w:top w:val="single" w:sz="4" w:space="0" w:color="auto"/>
              <w:left w:val="single" w:sz="4" w:space="0" w:color="auto"/>
              <w:bottom w:val="single" w:sz="4" w:space="0" w:color="auto"/>
              <w:right w:val="single" w:sz="4" w:space="0" w:color="auto"/>
            </w:tcBorders>
          </w:tcPr>
          <w:p w14:paraId="003774B8" w14:textId="77777777" w:rsidR="00F31BC7" w:rsidRPr="0032005A" w:rsidRDefault="00F31BC7" w:rsidP="00F31BC7">
            <w:pPr>
              <w:widowControl w:val="0"/>
              <w:jc w:val="center"/>
              <w:rPr>
                <w:b/>
                <w:bCs/>
                <w:color w:val="000000"/>
                <w:sz w:val="20"/>
                <w:szCs w:val="20"/>
                <w:lang w:val="fr-FR"/>
              </w:rPr>
            </w:pPr>
          </w:p>
        </w:tc>
        <w:tc>
          <w:tcPr>
            <w:tcW w:w="667" w:type="pct"/>
            <w:tcBorders>
              <w:top w:val="single" w:sz="4" w:space="0" w:color="auto"/>
              <w:left w:val="single" w:sz="4" w:space="0" w:color="auto"/>
              <w:bottom w:val="single" w:sz="4" w:space="0" w:color="auto"/>
              <w:right w:val="single" w:sz="4" w:space="0" w:color="auto"/>
            </w:tcBorders>
          </w:tcPr>
          <w:p w14:paraId="6A856EAA" w14:textId="77777777" w:rsidR="00F31BC7" w:rsidRPr="0032005A" w:rsidRDefault="00F31BC7" w:rsidP="00F31BC7">
            <w:pPr>
              <w:widowControl w:val="0"/>
              <w:jc w:val="center"/>
              <w:rPr>
                <w:b/>
                <w:bCs/>
                <w:color w:val="000000"/>
                <w:sz w:val="20"/>
                <w:szCs w:val="20"/>
                <w:lang w:val="fr-FR"/>
              </w:rPr>
            </w:pPr>
          </w:p>
        </w:tc>
        <w:tc>
          <w:tcPr>
            <w:tcW w:w="666"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F31BC7" w:rsidRPr="0032005A" w:rsidRDefault="00F31BC7" w:rsidP="00F31BC7">
            <w:pPr>
              <w:widowControl w:val="0"/>
              <w:jc w:val="center"/>
              <w:rPr>
                <w:b/>
                <w:bCs/>
                <w:color w:val="000000"/>
                <w:sz w:val="20"/>
                <w:szCs w:val="20"/>
                <w:lang w:val="fr-FR"/>
              </w:rPr>
            </w:pPr>
          </w:p>
        </w:tc>
      </w:tr>
      <w:tr w:rsidR="0074351B" w:rsidRPr="0032005A" w14:paraId="03B34641" w14:textId="77777777" w:rsidTr="00971B18">
        <w:trPr>
          <w:trHeight w:val="176"/>
        </w:trPr>
        <w:tc>
          <w:tcPr>
            <w:tcW w:w="115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74351B" w:rsidRPr="0032005A" w:rsidRDefault="0074351B" w:rsidP="0074351B">
            <w:pPr>
              <w:widowControl w:val="0"/>
              <w:jc w:val="left"/>
              <w:rPr>
                <w:color w:val="000000"/>
                <w:sz w:val="20"/>
                <w:szCs w:val="20"/>
                <w:lang w:val="fr-FR"/>
              </w:rPr>
            </w:pPr>
            <w:r w:rsidRPr="0032005A">
              <w:rPr>
                <w:color w:val="000000"/>
                <w:sz w:val="20"/>
                <w:szCs w:val="20"/>
                <w:lang w:val="fr-FR"/>
              </w:rPr>
              <w:t>HCFC-22</w:t>
            </w:r>
          </w:p>
        </w:tc>
        <w:tc>
          <w:tcPr>
            <w:tcW w:w="616" w:type="pct"/>
            <w:tcBorders>
              <w:top w:val="single" w:sz="4" w:space="0" w:color="auto"/>
              <w:left w:val="nil"/>
              <w:bottom w:val="single" w:sz="4" w:space="0" w:color="auto"/>
              <w:right w:val="single" w:sz="4" w:space="0" w:color="auto"/>
            </w:tcBorders>
            <w:vAlign w:val="center"/>
          </w:tcPr>
          <w:p w14:paraId="17197855" w14:textId="56F70D70" w:rsidR="0074351B" w:rsidRPr="0032005A" w:rsidRDefault="0074351B" w:rsidP="0074351B">
            <w:pPr>
              <w:widowControl w:val="0"/>
              <w:jc w:val="right"/>
              <w:rPr>
                <w:sz w:val="20"/>
                <w:szCs w:val="20"/>
                <w:lang w:val="fr-FR"/>
              </w:rPr>
            </w:pPr>
            <w:r w:rsidRPr="0032005A">
              <w:rPr>
                <w:color w:val="000000"/>
                <w:sz w:val="20"/>
                <w:szCs w:val="20"/>
                <w:lang w:val="fr-FR"/>
              </w:rPr>
              <w:t>155</w:t>
            </w:r>
            <w:r w:rsidR="00971B18" w:rsidRPr="0032005A">
              <w:rPr>
                <w:color w:val="000000"/>
                <w:sz w:val="20"/>
                <w:szCs w:val="20"/>
                <w:lang w:val="fr-FR"/>
              </w:rPr>
              <w:t>,</w:t>
            </w:r>
            <w:r w:rsidRPr="0032005A">
              <w:rPr>
                <w:color w:val="000000"/>
                <w:sz w:val="20"/>
                <w:szCs w:val="20"/>
                <w:lang w:val="fr-FR"/>
              </w:rPr>
              <w:t>11</w:t>
            </w: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B16EA6C" w14:textId="3CBF21FB" w:rsidR="0074351B" w:rsidRPr="0032005A" w:rsidRDefault="0074351B" w:rsidP="0074351B">
            <w:pPr>
              <w:widowControl w:val="0"/>
              <w:jc w:val="right"/>
              <w:rPr>
                <w:sz w:val="20"/>
                <w:szCs w:val="20"/>
                <w:lang w:val="fr-FR"/>
              </w:rPr>
            </w:pPr>
            <w:r w:rsidRPr="0032005A">
              <w:rPr>
                <w:sz w:val="20"/>
                <w:szCs w:val="20"/>
                <w:lang w:val="fr-FR"/>
              </w:rPr>
              <w:t>119</w:t>
            </w:r>
            <w:r w:rsidR="00971B18" w:rsidRPr="0032005A">
              <w:rPr>
                <w:sz w:val="20"/>
                <w:szCs w:val="20"/>
                <w:lang w:val="fr-FR"/>
              </w:rPr>
              <w:t>,</w:t>
            </w:r>
            <w:r w:rsidRPr="0032005A">
              <w:rPr>
                <w:sz w:val="20"/>
                <w:szCs w:val="20"/>
                <w:lang w:val="fr-FR"/>
              </w:rPr>
              <w:t>27</w:t>
            </w: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92C1A0F" w14:textId="643ED596" w:rsidR="0074351B" w:rsidRPr="0032005A" w:rsidRDefault="0074351B" w:rsidP="0074351B">
            <w:pPr>
              <w:widowControl w:val="0"/>
              <w:jc w:val="right"/>
              <w:rPr>
                <w:color w:val="000000"/>
                <w:sz w:val="20"/>
                <w:szCs w:val="20"/>
                <w:lang w:val="fr-FR"/>
              </w:rPr>
            </w:pPr>
            <w:r w:rsidRPr="0032005A">
              <w:rPr>
                <w:sz w:val="20"/>
                <w:szCs w:val="20"/>
                <w:lang w:val="fr-FR"/>
              </w:rPr>
              <w:t>103</w:t>
            </w:r>
            <w:r w:rsidR="00971B18" w:rsidRPr="0032005A">
              <w:rPr>
                <w:sz w:val="20"/>
                <w:szCs w:val="20"/>
                <w:lang w:val="fr-FR"/>
              </w:rPr>
              <w:t>,</w:t>
            </w:r>
            <w:r w:rsidR="00513C30" w:rsidRPr="0032005A">
              <w:rPr>
                <w:sz w:val="20"/>
                <w:szCs w:val="20"/>
                <w:lang w:val="fr-FR"/>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5BF08FC8" w14:textId="3B16D75E" w:rsidR="0074351B" w:rsidRPr="0032005A" w:rsidRDefault="0074351B" w:rsidP="0074351B">
            <w:pPr>
              <w:widowControl w:val="0"/>
              <w:jc w:val="right"/>
              <w:rPr>
                <w:color w:val="000000"/>
                <w:sz w:val="20"/>
                <w:szCs w:val="20"/>
                <w:lang w:val="fr-FR"/>
              </w:rPr>
            </w:pPr>
            <w:r w:rsidRPr="0032005A">
              <w:rPr>
                <w:sz w:val="20"/>
                <w:szCs w:val="20"/>
                <w:lang w:val="fr-FR"/>
              </w:rPr>
              <w:t>101</w:t>
            </w:r>
            <w:r w:rsidR="00971B18" w:rsidRPr="0032005A">
              <w:rPr>
                <w:sz w:val="20"/>
                <w:szCs w:val="20"/>
                <w:lang w:val="fr-FR"/>
              </w:rPr>
              <w:t>,</w:t>
            </w:r>
            <w:r w:rsidRPr="0032005A">
              <w:rPr>
                <w:sz w:val="20"/>
                <w:szCs w:val="20"/>
                <w:lang w:val="fr-FR"/>
              </w:rPr>
              <w:t>5</w:t>
            </w:r>
            <w:r w:rsidR="00513C30" w:rsidRPr="0032005A">
              <w:rPr>
                <w:sz w:val="20"/>
                <w:szCs w:val="20"/>
                <w:lang w:val="fr-FR"/>
              </w:rPr>
              <w:t>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36C8DFCC" w14:textId="1D8CC42E" w:rsidR="0074351B" w:rsidRPr="0032005A" w:rsidRDefault="0074351B" w:rsidP="0074351B">
            <w:pPr>
              <w:widowControl w:val="0"/>
              <w:jc w:val="right"/>
              <w:rPr>
                <w:color w:val="000000"/>
                <w:sz w:val="20"/>
                <w:szCs w:val="20"/>
                <w:lang w:val="fr-FR"/>
              </w:rPr>
            </w:pPr>
            <w:r w:rsidRPr="0032005A">
              <w:rPr>
                <w:sz w:val="20"/>
                <w:szCs w:val="20"/>
                <w:lang w:val="fr-FR"/>
              </w:rPr>
              <w:t>94</w:t>
            </w:r>
            <w:r w:rsidR="00971B18" w:rsidRPr="0032005A">
              <w:rPr>
                <w:sz w:val="20"/>
                <w:szCs w:val="20"/>
                <w:lang w:val="fr-FR"/>
              </w:rPr>
              <w:t>,</w:t>
            </w:r>
            <w:r w:rsidRPr="0032005A">
              <w:rPr>
                <w:sz w:val="20"/>
                <w:szCs w:val="20"/>
                <w:lang w:val="fr-FR"/>
              </w:rPr>
              <w:t>24</w:t>
            </w: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A929037" w14:textId="38AE0012" w:rsidR="0074351B" w:rsidRPr="0032005A" w:rsidRDefault="0074351B" w:rsidP="0074351B">
            <w:pPr>
              <w:widowControl w:val="0"/>
              <w:jc w:val="right"/>
              <w:rPr>
                <w:color w:val="000000"/>
                <w:sz w:val="20"/>
                <w:szCs w:val="20"/>
                <w:lang w:val="fr-FR"/>
              </w:rPr>
            </w:pPr>
            <w:r w:rsidRPr="0032005A">
              <w:rPr>
                <w:color w:val="000000"/>
                <w:sz w:val="20"/>
                <w:szCs w:val="20"/>
                <w:lang w:val="fr-FR"/>
              </w:rPr>
              <w:t>362</w:t>
            </w:r>
            <w:r w:rsidR="00971B18" w:rsidRPr="0032005A">
              <w:rPr>
                <w:color w:val="000000"/>
                <w:sz w:val="20"/>
                <w:szCs w:val="20"/>
                <w:lang w:val="fr-FR"/>
              </w:rPr>
              <w:t>,</w:t>
            </w:r>
            <w:r w:rsidRPr="0032005A">
              <w:rPr>
                <w:color w:val="000000"/>
                <w:sz w:val="20"/>
                <w:szCs w:val="20"/>
                <w:lang w:val="fr-FR"/>
              </w:rPr>
              <w:t>60</w:t>
            </w:r>
          </w:p>
        </w:tc>
      </w:tr>
      <w:tr w:rsidR="00ED6924" w:rsidRPr="0032005A" w14:paraId="04E81A12" w14:textId="77777777" w:rsidTr="00971B18">
        <w:trPr>
          <w:trHeight w:val="176"/>
        </w:trPr>
        <w:tc>
          <w:tcPr>
            <w:tcW w:w="115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77777777" w:rsidR="00ED6924" w:rsidRPr="0032005A" w:rsidRDefault="00ED6924" w:rsidP="00ED6924">
            <w:pPr>
              <w:widowControl w:val="0"/>
              <w:jc w:val="left"/>
              <w:rPr>
                <w:color w:val="000000"/>
                <w:sz w:val="20"/>
                <w:szCs w:val="20"/>
                <w:lang w:val="fr-FR"/>
              </w:rPr>
            </w:pPr>
            <w:r w:rsidRPr="0032005A">
              <w:rPr>
                <w:color w:val="000000"/>
                <w:sz w:val="20"/>
                <w:szCs w:val="20"/>
                <w:lang w:val="fr-FR"/>
              </w:rPr>
              <w:t>HCFC-142b</w:t>
            </w:r>
          </w:p>
        </w:tc>
        <w:tc>
          <w:tcPr>
            <w:tcW w:w="616" w:type="pct"/>
            <w:tcBorders>
              <w:top w:val="single" w:sz="4" w:space="0" w:color="auto"/>
              <w:left w:val="nil"/>
              <w:bottom w:val="single" w:sz="4" w:space="0" w:color="auto"/>
              <w:right w:val="single" w:sz="4" w:space="0" w:color="auto"/>
            </w:tcBorders>
            <w:vAlign w:val="center"/>
          </w:tcPr>
          <w:p w14:paraId="0F9D499F" w14:textId="3657E934" w:rsidR="00ED6924" w:rsidRPr="0032005A" w:rsidRDefault="00ED6924" w:rsidP="00ED6924">
            <w:pPr>
              <w:widowControl w:val="0"/>
              <w:jc w:val="right"/>
              <w:rPr>
                <w:sz w:val="20"/>
                <w:szCs w:val="20"/>
                <w:lang w:val="fr-FR"/>
              </w:rPr>
            </w:pPr>
            <w:r w:rsidRPr="0032005A">
              <w:rPr>
                <w:sz w:val="20"/>
                <w:szCs w:val="20"/>
                <w:lang w:val="fr-FR"/>
              </w:rPr>
              <w:t>4</w:t>
            </w:r>
            <w:r w:rsidR="00971B18" w:rsidRPr="0032005A">
              <w:rPr>
                <w:sz w:val="20"/>
                <w:szCs w:val="20"/>
                <w:lang w:val="fr-FR"/>
              </w:rPr>
              <w:t>,</w:t>
            </w:r>
            <w:r w:rsidRPr="0032005A">
              <w:rPr>
                <w:sz w:val="20"/>
                <w:szCs w:val="20"/>
                <w:lang w:val="fr-FR"/>
              </w:rPr>
              <w:t>83</w:t>
            </w: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5CBCBBD" w14:textId="68C0F6FC" w:rsidR="00ED6924" w:rsidRPr="0032005A" w:rsidRDefault="00ED6924" w:rsidP="00ED6924">
            <w:pPr>
              <w:widowControl w:val="0"/>
              <w:jc w:val="right"/>
              <w:rPr>
                <w:sz w:val="20"/>
                <w:szCs w:val="20"/>
                <w:lang w:val="fr-FR"/>
              </w:rPr>
            </w:pPr>
            <w:r w:rsidRPr="0032005A">
              <w:rPr>
                <w:sz w:val="20"/>
                <w:szCs w:val="20"/>
                <w:lang w:val="fr-FR"/>
              </w:rPr>
              <w:t>2</w:t>
            </w:r>
            <w:r w:rsidR="00971B18" w:rsidRPr="0032005A">
              <w:rPr>
                <w:sz w:val="20"/>
                <w:szCs w:val="20"/>
                <w:lang w:val="fr-FR"/>
              </w:rPr>
              <w:t>,</w:t>
            </w:r>
            <w:r w:rsidRPr="0032005A">
              <w:rPr>
                <w:sz w:val="20"/>
                <w:szCs w:val="20"/>
                <w:lang w:val="fr-FR"/>
              </w:rPr>
              <w:t>36</w:t>
            </w: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653F7DD" w14:textId="441BDAE3" w:rsidR="00ED6924" w:rsidRPr="0032005A" w:rsidRDefault="00ED6924" w:rsidP="00ED6924">
            <w:pPr>
              <w:widowControl w:val="0"/>
              <w:jc w:val="right"/>
              <w:rPr>
                <w:color w:val="000000"/>
                <w:sz w:val="20"/>
                <w:szCs w:val="20"/>
                <w:lang w:val="fr-FR"/>
              </w:rPr>
            </w:pPr>
            <w:r w:rsidRPr="0032005A">
              <w:rPr>
                <w:sz w:val="20"/>
                <w:szCs w:val="20"/>
                <w:lang w:val="fr-FR"/>
              </w:rPr>
              <w:t>0</w:t>
            </w:r>
            <w:r w:rsidR="00971B18" w:rsidRPr="0032005A">
              <w:rPr>
                <w:sz w:val="20"/>
                <w:szCs w:val="20"/>
                <w:lang w:val="fr-FR"/>
              </w:rPr>
              <w:t>,</w:t>
            </w:r>
            <w:r w:rsidR="00513C30" w:rsidRPr="0032005A">
              <w:rPr>
                <w:sz w:val="20"/>
                <w:szCs w:val="20"/>
                <w:lang w:val="fr-FR"/>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4E58A9D5" w14:textId="21F43A37" w:rsidR="00ED6924" w:rsidRPr="0032005A" w:rsidRDefault="00ED6924" w:rsidP="00ED6924">
            <w:pPr>
              <w:widowControl w:val="0"/>
              <w:jc w:val="right"/>
              <w:rPr>
                <w:color w:val="000000"/>
                <w:sz w:val="20"/>
                <w:szCs w:val="20"/>
                <w:lang w:val="fr-FR"/>
              </w:rPr>
            </w:pPr>
            <w:r w:rsidRPr="0032005A">
              <w:rPr>
                <w:sz w:val="20"/>
                <w:szCs w:val="20"/>
                <w:lang w:val="fr-FR"/>
              </w:rPr>
              <w:t>0</w:t>
            </w:r>
            <w:r w:rsidR="00971B18" w:rsidRPr="0032005A">
              <w:rPr>
                <w:sz w:val="20"/>
                <w:szCs w:val="20"/>
                <w:lang w:val="fr-FR"/>
              </w:rPr>
              <w:t>,</w:t>
            </w:r>
            <w:r w:rsidR="00513C30" w:rsidRPr="0032005A">
              <w:rPr>
                <w:sz w:val="20"/>
                <w:szCs w:val="20"/>
                <w:lang w:val="fr-FR"/>
              </w:rPr>
              <w:t>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3A783455" w14:textId="4C60E22C" w:rsidR="00ED6924" w:rsidRPr="0032005A" w:rsidRDefault="00ED6924" w:rsidP="00ED6924">
            <w:pPr>
              <w:widowControl w:val="0"/>
              <w:jc w:val="right"/>
              <w:rPr>
                <w:color w:val="000000"/>
                <w:sz w:val="20"/>
                <w:szCs w:val="20"/>
                <w:lang w:val="fr-FR"/>
              </w:rPr>
            </w:pPr>
            <w:r w:rsidRPr="0032005A">
              <w:rPr>
                <w:sz w:val="20"/>
                <w:szCs w:val="20"/>
                <w:lang w:val="fr-FR"/>
              </w:rPr>
              <w:t>0</w:t>
            </w:r>
            <w:r w:rsidR="00971B18" w:rsidRPr="0032005A">
              <w:rPr>
                <w:sz w:val="20"/>
                <w:szCs w:val="20"/>
                <w:lang w:val="fr-FR"/>
              </w:rPr>
              <w:t>,</w:t>
            </w:r>
            <w:r w:rsidR="00513C30" w:rsidRPr="0032005A">
              <w:rPr>
                <w:sz w:val="20"/>
                <w:szCs w:val="20"/>
                <w:lang w:val="fr-FR"/>
              </w:rPr>
              <w:t>00</w:t>
            </w: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442E215" w14:textId="77777777" w:rsidR="00ED6924" w:rsidRPr="0032005A" w:rsidRDefault="00ED6924" w:rsidP="00ED6924">
            <w:pPr>
              <w:widowControl w:val="0"/>
              <w:jc w:val="right"/>
              <w:rPr>
                <w:color w:val="000000"/>
                <w:sz w:val="20"/>
                <w:szCs w:val="20"/>
                <w:lang w:val="fr-FR"/>
              </w:rPr>
            </w:pPr>
            <w:r w:rsidRPr="0032005A">
              <w:rPr>
                <w:color w:val="000000"/>
                <w:sz w:val="20"/>
                <w:szCs w:val="20"/>
                <w:lang w:val="fr-FR"/>
              </w:rPr>
              <w:t>-</w:t>
            </w:r>
          </w:p>
        </w:tc>
      </w:tr>
      <w:tr w:rsidR="00BA1533" w:rsidRPr="0032005A" w14:paraId="026B878F" w14:textId="77777777" w:rsidTr="00971B18">
        <w:trPr>
          <w:trHeight w:val="176"/>
        </w:trPr>
        <w:tc>
          <w:tcPr>
            <w:tcW w:w="1153" w:type="pct"/>
            <w:tcBorders>
              <w:top w:val="nil"/>
              <w:left w:val="single" w:sz="4" w:space="0" w:color="auto"/>
              <w:bottom w:val="single" w:sz="4" w:space="0" w:color="auto"/>
              <w:right w:val="single" w:sz="4" w:space="0" w:color="auto"/>
            </w:tcBorders>
            <w:noWrap/>
            <w:tcMar>
              <w:left w:w="43" w:type="dxa"/>
              <w:right w:w="43" w:type="dxa"/>
            </w:tcMar>
            <w:hideMark/>
          </w:tcPr>
          <w:p w14:paraId="573CE13B" w14:textId="0DACD885" w:rsidR="00BA1533" w:rsidRPr="0032005A" w:rsidRDefault="00BA1533" w:rsidP="00BA1533">
            <w:pPr>
              <w:jc w:val="left"/>
              <w:rPr>
                <w:rFonts w:eastAsiaTheme="minorHAnsi"/>
                <w:b/>
                <w:color w:val="000000"/>
                <w:sz w:val="20"/>
                <w:szCs w:val="20"/>
                <w:lang w:val="fr-FR"/>
              </w:rPr>
            </w:pPr>
            <w:r w:rsidRPr="0032005A">
              <w:rPr>
                <w:b/>
                <w:color w:val="000000"/>
                <w:sz w:val="20"/>
                <w:szCs w:val="20"/>
                <w:lang w:val="fr-FR"/>
              </w:rPr>
              <w:t>Total (</w:t>
            </w:r>
            <w:r w:rsidR="00971B18" w:rsidRPr="0032005A">
              <w:rPr>
                <w:b/>
                <w:color w:val="000000"/>
                <w:sz w:val="20"/>
                <w:szCs w:val="20"/>
                <w:lang w:val="fr-FR"/>
              </w:rPr>
              <w:t>tm</w:t>
            </w:r>
            <w:r w:rsidRPr="0032005A">
              <w:rPr>
                <w:b/>
                <w:color w:val="000000"/>
                <w:sz w:val="20"/>
                <w:szCs w:val="20"/>
                <w:lang w:val="fr-FR"/>
              </w:rPr>
              <w:t>)</w:t>
            </w:r>
          </w:p>
        </w:tc>
        <w:tc>
          <w:tcPr>
            <w:tcW w:w="616" w:type="pct"/>
            <w:tcBorders>
              <w:top w:val="single" w:sz="4" w:space="0" w:color="auto"/>
              <w:left w:val="nil"/>
              <w:bottom w:val="single" w:sz="4" w:space="0" w:color="auto"/>
              <w:right w:val="single" w:sz="4" w:space="0" w:color="auto"/>
            </w:tcBorders>
            <w:vAlign w:val="center"/>
          </w:tcPr>
          <w:p w14:paraId="287CECF6" w14:textId="73F60C67" w:rsidR="00BA1533" w:rsidRPr="0032005A" w:rsidRDefault="00BA1533" w:rsidP="00BA1533">
            <w:pPr>
              <w:widowControl w:val="0"/>
              <w:jc w:val="right"/>
              <w:rPr>
                <w:b/>
                <w:bCs/>
                <w:color w:val="000000"/>
                <w:sz w:val="20"/>
                <w:szCs w:val="20"/>
                <w:lang w:val="fr-FR"/>
              </w:rPr>
            </w:pPr>
            <w:r w:rsidRPr="0032005A">
              <w:rPr>
                <w:b/>
                <w:bCs/>
                <w:color w:val="000000"/>
                <w:sz w:val="20"/>
                <w:szCs w:val="20"/>
                <w:lang w:val="fr-FR"/>
              </w:rPr>
              <w:t>159</w:t>
            </w:r>
            <w:r w:rsidR="00971B18" w:rsidRPr="0032005A">
              <w:rPr>
                <w:b/>
                <w:bCs/>
                <w:color w:val="000000"/>
                <w:sz w:val="20"/>
                <w:szCs w:val="20"/>
                <w:lang w:val="fr-FR"/>
              </w:rPr>
              <w:t>,</w:t>
            </w:r>
            <w:r w:rsidRPr="0032005A">
              <w:rPr>
                <w:b/>
                <w:bCs/>
                <w:color w:val="000000"/>
                <w:sz w:val="20"/>
                <w:szCs w:val="20"/>
                <w:lang w:val="fr-FR"/>
              </w:rPr>
              <w:t>94</w:t>
            </w: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997338" w14:textId="53E7658B" w:rsidR="00BA1533" w:rsidRPr="0032005A" w:rsidRDefault="00BA1533" w:rsidP="00BA1533">
            <w:pPr>
              <w:widowControl w:val="0"/>
              <w:jc w:val="right"/>
              <w:rPr>
                <w:b/>
                <w:bCs/>
                <w:color w:val="000000"/>
                <w:sz w:val="20"/>
                <w:szCs w:val="20"/>
                <w:lang w:val="fr-FR"/>
              </w:rPr>
            </w:pPr>
            <w:r w:rsidRPr="0032005A">
              <w:rPr>
                <w:b/>
                <w:bCs/>
                <w:sz w:val="20"/>
                <w:szCs w:val="20"/>
                <w:lang w:val="fr-FR"/>
              </w:rPr>
              <w:t>121</w:t>
            </w:r>
            <w:r w:rsidR="00971B18" w:rsidRPr="0032005A">
              <w:rPr>
                <w:b/>
                <w:bCs/>
                <w:sz w:val="20"/>
                <w:szCs w:val="20"/>
                <w:lang w:val="fr-FR"/>
              </w:rPr>
              <w:t>,</w:t>
            </w:r>
            <w:r w:rsidRPr="0032005A">
              <w:rPr>
                <w:b/>
                <w:bCs/>
                <w:sz w:val="20"/>
                <w:szCs w:val="20"/>
                <w:lang w:val="fr-FR"/>
              </w:rPr>
              <w:t>63</w:t>
            </w: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AE5FC90" w14:textId="079455FA" w:rsidR="00BA1533" w:rsidRPr="0032005A" w:rsidRDefault="00BA1533" w:rsidP="00BA1533">
            <w:pPr>
              <w:widowControl w:val="0"/>
              <w:jc w:val="right"/>
              <w:rPr>
                <w:b/>
                <w:bCs/>
                <w:color w:val="000000"/>
                <w:sz w:val="20"/>
                <w:szCs w:val="20"/>
                <w:lang w:val="fr-FR"/>
              </w:rPr>
            </w:pPr>
            <w:r w:rsidRPr="0032005A">
              <w:rPr>
                <w:b/>
                <w:bCs/>
                <w:sz w:val="20"/>
                <w:szCs w:val="20"/>
                <w:lang w:val="fr-FR"/>
              </w:rPr>
              <w:t>103</w:t>
            </w:r>
            <w:r w:rsidR="00971B18" w:rsidRPr="0032005A">
              <w:rPr>
                <w:b/>
                <w:bCs/>
                <w:sz w:val="20"/>
                <w:szCs w:val="20"/>
                <w:lang w:val="fr-FR"/>
              </w:rPr>
              <w:t>,</w:t>
            </w:r>
            <w:r w:rsidR="00513C30" w:rsidRPr="0032005A">
              <w:rPr>
                <w:b/>
                <w:bCs/>
                <w:sz w:val="20"/>
                <w:szCs w:val="20"/>
                <w:lang w:val="fr-FR"/>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64171C9E" w14:textId="51F2DB31" w:rsidR="00BA1533" w:rsidRPr="0032005A" w:rsidRDefault="00BA1533" w:rsidP="00BA1533">
            <w:pPr>
              <w:widowControl w:val="0"/>
              <w:jc w:val="right"/>
              <w:rPr>
                <w:b/>
                <w:bCs/>
                <w:color w:val="000000"/>
                <w:sz w:val="20"/>
                <w:szCs w:val="20"/>
                <w:lang w:val="fr-FR"/>
              </w:rPr>
            </w:pPr>
            <w:r w:rsidRPr="0032005A">
              <w:rPr>
                <w:b/>
                <w:bCs/>
                <w:sz w:val="20"/>
                <w:szCs w:val="20"/>
                <w:lang w:val="fr-FR"/>
              </w:rPr>
              <w:t>101</w:t>
            </w:r>
            <w:r w:rsidR="00971B18" w:rsidRPr="0032005A">
              <w:rPr>
                <w:b/>
                <w:bCs/>
                <w:sz w:val="20"/>
                <w:szCs w:val="20"/>
                <w:lang w:val="fr-FR"/>
              </w:rPr>
              <w:t>,</w:t>
            </w:r>
            <w:r w:rsidRPr="0032005A">
              <w:rPr>
                <w:b/>
                <w:bCs/>
                <w:sz w:val="20"/>
                <w:szCs w:val="20"/>
                <w:lang w:val="fr-FR"/>
              </w:rPr>
              <w:t>5</w:t>
            </w:r>
            <w:r w:rsidR="00513C30" w:rsidRPr="0032005A">
              <w:rPr>
                <w:b/>
                <w:bCs/>
                <w:sz w:val="20"/>
                <w:szCs w:val="20"/>
                <w:lang w:val="fr-FR"/>
              </w:rPr>
              <w:t>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65B1C06C" w14:textId="79F89B6B" w:rsidR="00BA1533" w:rsidRPr="0032005A" w:rsidRDefault="00BA1533" w:rsidP="00BA1533">
            <w:pPr>
              <w:widowControl w:val="0"/>
              <w:jc w:val="right"/>
              <w:rPr>
                <w:b/>
                <w:bCs/>
                <w:color w:val="000000"/>
                <w:sz w:val="20"/>
                <w:szCs w:val="20"/>
                <w:lang w:val="fr-FR"/>
              </w:rPr>
            </w:pPr>
            <w:r w:rsidRPr="0032005A">
              <w:rPr>
                <w:b/>
                <w:bCs/>
                <w:sz w:val="20"/>
                <w:szCs w:val="20"/>
                <w:lang w:val="fr-FR"/>
              </w:rPr>
              <w:t>94</w:t>
            </w:r>
            <w:r w:rsidR="00971B18" w:rsidRPr="0032005A">
              <w:rPr>
                <w:b/>
                <w:bCs/>
                <w:sz w:val="20"/>
                <w:szCs w:val="20"/>
                <w:lang w:val="fr-FR"/>
              </w:rPr>
              <w:t>,</w:t>
            </w:r>
            <w:r w:rsidRPr="0032005A">
              <w:rPr>
                <w:b/>
                <w:bCs/>
                <w:sz w:val="20"/>
                <w:szCs w:val="20"/>
                <w:lang w:val="fr-FR"/>
              </w:rPr>
              <w:t>24</w:t>
            </w: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3695AE08" w:rsidR="00BA1533" w:rsidRPr="0032005A" w:rsidRDefault="00BA1533" w:rsidP="00BA1533">
            <w:pPr>
              <w:widowControl w:val="0"/>
              <w:jc w:val="right"/>
              <w:rPr>
                <w:b/>
                <w:bCs/>
                <w:color w:val="000000"/>
                <w:sz w:val="20"/>
                <w:szCs w:val="20"/>
                <w:lang w:val="fr-FR"/>
              </w:rPr>
            </w:pPr>
            <w:r w:rsidRPr="0032005A">
              <w:rPr>
                <w:b/>
                <w:bCs/>
                <w:color w:val="000000"/>
                <w:sz w:val="20"/>
                <w:szCs w:val="20"/>
                <w:lang w:val="fr-FR"/>
              </w:rPr>
              <w:t>362</w:t>
            </w:r>
            <w:r w:rsidR="00971B18" w:rsidRPr="0032005A">
              <w:rPr>
                <w:b/>
                <w:bCs/>
                <w:color w:val="000000"/>
                <w:sz w:val="20"/>
                <w:szCs w:val="20"/>
                <w:lang w:val="fr-FR"/>
              </w:rPr>
              <w:t>,</w:t>
            </w:r>
            <w:r w:rsidRPr="0032005A">
              <w:rPr>
                <w:b/>
                <w:bCs/>
                <w:color w:val="000000"/>
                <w:sz w:val="20"/>
                <w:szCs w:val="20"/>
                <w:lang w:val="fr-FR"/>
              </w:rPr>
              <w:t>60</w:t>
            </w:r>
          </w:p>
        </w:tc>
      </w:tr>
      <w:tr w:rsidR="00F31BC7" w:rsidRPr="0032005A" w14:paraId="79007C14" w14:textId="77777777" w:rsidTr="00971B18">
        <w:trPr>
          <w:trHeight w:val="176"/>
        </w:trPr>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2533B2E9" w:rsidR="00F31BC7" w:rsidRPr="0032005A" w:rsidRDefault="00971B18" w:rsidP="00F31BC7">
            <w:pPr>
              <w:widowControl w:val="0"/>
              <w:jc w:val="left"/>
              <w:rPr>
                <w:b/>
                <w:bCs/>
                <w:color w:val="000000"/>
                <w:sz w:val="20"/>
                <w:szCs w:val="20"/>
                <w:lang w:val="fr-FR"/>
              </w:rPr>
            </w:pPr>
            <w:r w:rsidRPr="0032005A">
              <w:rPr>
                <w:b/>
                <w:bCs/>
                <w:color w:val="000000"/>
                <w:sz w:val="20"/>
                <w:szCs w:val="20"/>
                <w:lang w:val="fr-FR"/>
              </w:rPr>
              <w:t>Tonnes PAO</w:t>
            </w:r>
          </w:p>
        </w:tc>
        <w:tc>
          <w:tcPr>
            <w:tcW w:w="616" w:type="pct"/>
            <w:tcBorders>
              <w:top w:val="single" w:sz="4" w:space="0" w:color="auto"/>
              <w:left w:val="single" w:sz="4" w:space="0" w:color="auto"/>
              <w:bottom w:val="single" w:sz="4" w:space="0" w:color="auto"/>
              <w:right w:val="single" w:sz="4" w:space="0" w:color="auto"/>
            </w:tcBorders>
            <w:vAlign w:val="center"/>
          </w:tcPr>
          <w:p w14:paraId="3D5A88DF" w14:textId="77777777" w:rsidR="00F31BC7" w:rsidRPr="0032005A" w:rsidRDefault="00F31BC7" w:rsidP="00F31BC7">
            <w:pPr>
              <w:widowControl w:val="0"/>
              <w:jc w:val="right"/>
              <w:rPr>
                <w:color w:val="000000"/>
                <w:sz w:val="20"/>
                <w:szCs w:val="20"/>
                <w:lang w:val="fr-FR"/>
              </w:rPr>
            </w:pP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78A19E8" w14:textId="0941D379" w:rsidR="00F31BC7" w:rsidRPr="0032005A" w:rsidRDefault="00F31BC7" w:rsidP="00F31BC7">
            <w:pPr>
              <w:widowControl w:val="0"/>
              <w:jc w:val="right"/>
              <w:rPr>
                <w:color w:val="000000"/>
                <w:sz w:val="20"/>
                <w:szCs w:val="20"/>
                <w:lang w:val="fr-FR"/>
              </w:rPr>
            </w:pP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8109B97" w14:textId="77777777" w:rsidR="00F31BC7" w:rsidRPr="0032005A" w:rsidRDefault="00F31BC7" w:rsidP="00F31BC7">
            <w:pPr>
              <w:widowControl w:val="0"/>
              <w:jc w:val="right"/>
              <w:rPr>
                <w:color w:val="000000"/>
                <w:sz w:val="20"/>
                <w:szCs w:val="20"/>
                <w:lang w:val="fr-FR"/>
              </w:rPr>
            </w:pP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102DE68C" w14:textId="77777777" w:rsidR="00F31BC7" w:rsidRPr="0032005A" w:rsidRDefault="00F31BC7" w:rsidP="00F31BC7">
            <w:pPr>
              <w:widowControl w:val="0"/>
              <w:jc w:val="right"/>
              <w:rPr>
                <w:color w:val="000000"/>
                <w:sz w:val="20"/>
                <w:szCs w:val="20"/>
                <w:lang w:val="fr-FR"/>
              </w:rPr>
            </w:pP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4BF2318C" w14:textId="77777777" w:rsidR="00F31BC7" w:rsidRPr="0032005A" w:rsidRDefault="00F31BC7" w:rsidP="00F31BC7">
            <w:pPr>
              <w:widowControl w:val="0"/>
              <w:jc w:val="right"/>
              <w:rPr>
                <w:color w:val="000000"/>
                <w:sz w:val="20"/>
                <w:szCs w:val="20"/>
                <w:lang w:val="fr-FR"/>
              </w:rPr>
            </w:pP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F31BC7" w:rsidRPr="0032005A" w:rsidRDefault="00F31BC7" w:rsidP="00F31BC7">
            <w:pPr>
              <w:widowControl w:val="0"/>
              <w:jc w:val="right"/>
              <w:rPr>
                <w:color w:val="000000"/>
                <w:sz w:val="20"/>
                <w:szCs w:val="20"/>
                <w:lang w:val="fr-FR"/>
              </w:rPr>
            </w:pPr>
          </w:p>
        </w:tc>
      </w:tr>
      <w:tr w:rsidR="00ED6924" w:rsidRPr="0032005A" w14:paraId="46719066" w14:textId="77777777" w:rsidTr="00971B18">
        <w:trPr>
          <w:trHeight w:val="176"/>
        </w:trPr>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ED6924" w:rsidRPr="0032005A" w:rsidRDefault="00ED6924" w:rsidP="00ED6924">
            <w:pPr>
              <w:widowControl w:val="0"/>
              <w:jc w:val="left"/>
              <w:rPr>
                <w:color w:val="000000"/>
                <w:sz w:val="20"/>
                <w:szCs w:val="20"/>
                <w:lang w:val="fr-FR"/>
              </w:rPr>
            </w:pPr>
            <w:r w:rsidRPr="0032005A">
              <w:rPr>
                <w:color w:val="000000"/>
                <w:sz w:val="20"/>
                <w:szCs w:val="20"/>
                <w:lang w:val="fr-FR"/>
              </w:rPr>
              <w:t>HCFC-22</w:t>
            </w:r>
          </w:p>
        </w:tc>
        <w:tc>
          <w:tcPr>
            <w:tcW w:w="616" w:type="pct"/>
            <w:tcBorders>
              <w:top w:val="single" w:sz="4" w:space="0" w:color="auto"/>
              <w:left w:val="single" w:sz="4" w:space="0" w:color="auto"/>
              <w:bottom w:val="single" w:sz="4" w:space="0" w:color="auto"/>
              <w:right w:val="single" w:sz="4" w:space="0" w:color="auto"/>
            </w:tcBorders>
            <w:vAlign w:val="center"/>
          </w:tcPr>
          <w:p w14:paraId="18F03593" w14:textId="31DCA405" w:rsidR="00ED6924" w:rsidRPr="0032005A" w:rsidRDefault="00ED6924" w:rsidP="00ED6924">
            <w:pPr>
              <w:widowControl w:val="0"/>
              <w:jc w:val="right"/>
              <w:rPr>
                <w:color w:val="000000"/>
                <w:sz w:val="20"/>
                <w:szCs w:val="20"/>
                <w:lang w:val="fr-FR"/>
              </w:rPr>
            </w:pPr>
            <w:r w:rsidRPr="0032005A">
              <w:rPr>
                <w:color w:val="000000"/>
                <w:sz w:val="20"/>
                <w:szCs w:val="20"/>
                <w:lang w:val="fr-FR"/>
              </w:rPr>
              <w:t>8</w:t>
            </w:r>
            <w:r w:rsidR="00971B18" w:rsidRPr="0032005A">
              <w:rPr>
                <w:color w:val="000000"/>
                <w:sz w:val="20"/>
                <w:szCs w:val="20"/>
                <w:lang w:val="fr-FR"/>
              </w:rPr>
              <w:t>,</w:t>
            </w:r>
            <w:r w:rsidRPr="0032005A">
              <w:rPr>
                <w:color w:val="000000"/>
                <w:sz w:val="20"/>
                <w:szCs w:val="20"/>
                <w:lang w:val="fr-FR"/>
              </w:rPr>
              <w:t>53</w:t>
            </w: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FDB562C" w14:textId="59824A32" w:rsidR="00ED6924" w:rsidRPr="0032005A" w:rsidRDefault="00ED6924" w:rsidP="00ED6924">
            <w:pPr>
              <w:widowControl w:val="0"/>
              <w:jc w:val="right"/>
              <w:rPr>
                <w:color w:val="000000"/>
                <w:sz w:val="20"/>
                <w:szCs w:val="20"/>
                <w:lang w:val="fr-FR"/>
              </w:rPr>
            </w:pPr>
            <w:r w:rsidRPr="0032005A">
              <w:rPr>
                <w:sz w:val="20"/>
                <w:szCs w:val="20"/>
                <w:lang w:val="fr-FR"/>
              </w:rPr>
              <w:t>6</w:t>
            </w:r>
            <w:r w:rsidR="00971B18" w:rsidRPr="0032005A">
              <w:rPr>
                <w:sz w:val="20"/>
                <w:szCs w:val="20"/>
                <w:lang w:val="fr-FR"/>
              </w:rPr>
              <w:t>,</w:t>
            </w:r>
            <w:r w:rsidRPr="0032005A">
              <w:rPr>
                <w:sz w:val="20"/>
                <w:szCs w:val="20"/>
                <w:lang w:val="fr-FR"/>
              </w:rPr>
              <w:t>56</w:t>
            </w: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C859647" w14:textId="267472C2" w:rsidR="00ED6924" w:rsidRPr="0032005A" w:rsidRDefault="00ED6924" w:rsidP="00ED6924">
            <w:pPr>
              <w:widowControl w:val="0"/>
              <w:jc w:val="right"/>
              <w:rPr>
                <w:color w:val="000000"/>
                <w:sz w:val="20"/>
                <w:szCs w:val="20"/>
                <w:lang w:val="fr-FR"/>
              </w:rPr>
            </w:pPr>
            <w:r w:rsidRPr="0032005A">
              <w:rPr>
                <w:sz w:val="20"/>
                <w:szCs w:val="20"/>
                <w:lang w:val="fr-FR"/>
              </w:rPr>
              <w:t>5</w:t>
            </w:r>
            <w:r w:rsidR="00971B18" w:rsidRPr="0032005A">
              <w:rPr>
                <w:sz w:val="20"/>
                <w:szCs w:val="20"/>
                <w:lang w:val="fr-FR"/>
              </w:rPr>
              <w:t>,</w:t>
            </w:r>
            <w:r w:rsidRPr="0032005A">
              <w:rPr>
                <w:sz w:val="20"/>
                <w:szCs w:val="20"/>
                <w:lang w:val="fr-FR"/>
              </w:rPr>
              <w:t>67</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7BE2CF6C" w14:textId="67F949DB" w:rsidR="00ED6924" w:rsidRPr="0032005A" w:rsidRDefault="00ED6924" w:rsidP="00ED6924">
            <w:pPr>
              <w:widowControl w:val="0"/>
              <w:jc w:val="right"/>
              <w:rPr>
                <w:color w:val="000000"/>
                <w:sz w:val="20"/>
                <w:szCs w:val="20"/>
                <w:lang w:val="fr-FR"/>
              </w:rPr>
            </w:pPr>
            <w:r w:rsidRPr="0032005A">
              <w:rPr>
                <w:sz w:val="20"/>
                <w:szCs w:val="20"/>
                <w:lang w:val="fr-FR"/>
              </w:rPr>
              <w:t>5</w:t>
            </w:r>
            <w:r w:rsidR="00971B18" w:rsidRPr="0032005A">
              <w:rPr>
                <w:sz w:val="20"/>
                <w:szCs w:val="20"/>
                <w:lang w:val="fr-FR"/>
              </w:rPr>
              <w:t>,</w:t>
            </w:r>
            <w:r w:rsidRPr="0032005A">
              <w:rPr>
                <w:sz w:val="20"/>
                <w:szCs w:val="20"/>
                <w:lang w:val="fr-FR"/>
              </w:rPr>
              <w:t>58</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473C53D3" w14:textId="6BD90F7E" w:rsidR="00ED6924" w:rsidRPr="0032005A" w:rsidRDefault="00ED6924" w:rsidP="00ED6924">
            <w:pPr>
              <w:widowControl w:val="0"/>
              <w:jc w:val="right"/>
              <w:rPr>
                <w:color w:val="000000"/>
                <w:sz w:val="20"/>
                <w:szCs w:val="20"/>
                <w:lang w:val="fr-FR"/>
              </w:rPr>
            </w:pPr>
            <w:r w:rsidRPr="0032005A">
              <w:rPr>
                <w:sz w:val="20"/>
                <w:szCs w:val="20"/>
                <w:lang w:val="fr-FR"/>
              </w:rPr>
              <w:t>5</w:t>
            </w:r>
            <w:r w:rsidR="00971B18" w:rsidRPr="0032005A">
              <w:rPr>
                <w:sz w:val="20"/>
                <w:szCs w:val="20"/>
                <w:lang w:val="fr-FR"/>
              </w:rPr>
              <w:t>,</w:t>
            </w:r>
            <w:r w:rsidRPr="0032005A">
              <w:rPr>
                <w:sz w:val="20"/>
                <w:szCs w:val="20"/>
                <w:lang w:val="fr-FR"/>
              </w:rPr>
              <w:t>18</w:t>
            </w: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D7DE21" w14:textId="4E765A89" w:rsidR="00ED6924" w:rsidRPr="0032005A" w:rsidRDefault="00ED6924" w:rsidP="00ED6924">
            <w:pPr>
              <w:widowControl w:val="0"/>
              <w:jc w:val="right"/>
              <w:rPr>
                <w:color w:val="000000"/>
                <w:sz w:val="20"/>
                <w:szCs w:val="20"/>
                <w:lang w:val="fr-FR"/>
              </w:rPr>
            </w:pPr>
            <w:r w:rsidRPr="0032005A">
              <w:rPr>
                <w:color w:val="000000"/>
                <w:sz w:val="20"/>
                <w:szCs w:val="20"/>
                <w:lang w:val="fr-FR"/>
              </w:rPr>
              <w:t>20</w:t>
            </w:r>
            <w:r w:rsidR="00971B18" w:rsidRPr="0032005A">
              <w:rPr>
                <w:color w:val="000000"/>
                <w:sz w:val="20"/>
                <w:szCs w:val="20"/>
                <w:lang w:val="fr-FR"/>
              </w:rPr>
              <w:t>,</w:t>
            </w:r>
            <w:r w:rsidRPr="0032005A">
              <w:rPr>
                <w:color w:val="000000"/>
                <w:sz w:val="20"/>
                <w:szCs w:val="20"/>
                <w:lang w:val="fr-FR"/>
              </w:rPr>
              <w:t>00</w:t>
            </w:r>
          </w:p>
        </w:tc>
      </w:tr>
      <w:tr w:rsidR="00ED6924" w:rsidRPr="0032005A" w14:paraId="5145E4EE" w14:textId="77777777" w:rsidTr="00971B18">
        <w:trPr>
          <w:trHeight w:val="176"/>
        </w:trPr>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77777777" w:rsidR="00ED6924" w:rsidRPr="0032005A" w:rsidRDefault="00ED6924" w:rsidP="00ED6924">
            <w:pPr>
              <w:widowControl w:val="0"/>
              <w:jc w:val="left"/>
              <w:rPr>
                <w:color w:val="000000"/>
                <w:sz w:val="20"/>
                <w:szCs w:val="20"/>
                <w:lang w:val="fr-FR"/>
              </w:rPr>
            </w:pPr>
            <w:r w:rsidRPr="0032005A">
              <w:rPr>
                <w:color w:val="000000"/>
                <w:sz w:val="20"/>
                <w:szCs w:val="20"/>
                <w:lang w:val="fr-FR"/>
              </w:rPr>
              <w:t>HCFC-142b</w:t>
            </w:r>
          </w:p>
        </w:tc>
        <w:tc>
          <w:tcPr>
            <w:tcW w:w="616" w:type="pct"/>
            <w:tcBorders>
              <w:top w:val="single" w:sz="4" w:space="0" w:color="auto"/>
              <w:left w:val="single" w:sz="4" w:space="0" w:color="auto"/>
              <w:bottom w:val="single" w:sz="4" w:space="0" w:color="auto"/>
              <w:right w:val="single" w:sz="4" w:space="0" w:color="auto"/>
            </w:tcBorders>
            <w:vAlign w:val="center"/>
          </w:tcPr>
          <w:p w14:paraId="5CC4B0AC" w14:textId="0AB8D3F1" w:rsidR="00ED6924" w:rsidRPr="0032005A" w:rsidRDefault="00ED6924" w:rsidP="00ED6924">
            <w:pPr>
              <w:widowControl w:val="0"/>
              <w:jc w:val="right"/>
              <w:rPr>
                <w:b/>
                <w:bCs/>
                <w:color w:val="000000"/>
                <w:sz w:val="20"/>
                <w:szCs w:val="20"/>
                <w:lang w:val="fr-FR"/>
              </w:rPr>
            </w:pPr>
            <w:r w:rsidRPr="0032005A">
              <w:rPr>
                <w:color w:val="000000"/>
                <w:sz w:val="20"/>
                <w:szCs w:val="20"/>
                <w:lang w:val="fr-FR" w:eastAsia="en-CA"/>
              </w:rPr>
              <w:t>0</w:t>
            </w:r>
            <w:r w:rsidR="00971B18" w:rsidRPr="0032005A">
              <w:rPr>
                <w:color w:val="000000"/>
                <w:sz w:val="20"/>
                <w:szCs w:val="20"/>
                <w:lang w:val="fr-FR" w:eastAsia="en-CA"/>
              </w:rPr>
              <w:t>,</w:t>
            </w:r>
            <w:r w:rsidRPr="0032005A">
              <w:rPr>
                <w:color w:val="000000"/>
                <w:sz w:val="20"/>
                <w:szCs w:val="20"/>
                <w:lang w:val="fr-FR" w:eastAsia="en-CA"/>
              </w:rPr>
              <w:t>31</w:t>
            </w: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7581397" w14:textId="08B41F33" w:rsidR="00ED6924" w:rsidRPr="0032005A" w:rsidRDefault="00ED6924" w:rsidP="00ED6924">
            <w:pPr>
              <w:widowControl w:val="0"/>
              <w:jc w:val="right"/>
              <w:rPr>
                <w:b/>
                <w:bCs/>
                <w:color w:val="000000"/>
                <w:sz w:val="20"/>
                <w:szCs w:val="20"/>
                <w:lang w:val="fr-FR"/>
              </w:rPr>
            </w:pPr>
            <w:r w:rsidRPr="0032005A">
              <w:rPr>
                <w:sz w:val="20"/>
                <w:szCs w:val="20"/>
                <w:lang w:val="fr-FR"/>
              </w:rPr>
              <w:t>0</w:t>
            </w:r>
            <w:r w:rsidR="00971B18" w:rsidRPr="0032005A">
              <w:rPr>
                <w:sz w:val="20"/>
                <w:szCs w:val="20"/>
                <w:lang w:val="fr-FR"/>
              </w:rPr>
              <w:t>,</w:t>
            </w:r>
            <w:r w:rsidRPr="0032005A">
              <w:rPr>
                <w:sz w:val="20"/>
                <w:szCs w:val="20"/>
                <w:lang w:val="fr-FR"/>
              </w:rPr>
              <w:t>15</w:t>
            </w: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8F4515C" w14:textId="670CCFD4" w:rsidR="00ED6924" w:rsidRPr="0032005A" w:rsidRDefault="00ED6924" w:rsidP="00ED6924">
            <w:pPr>
              <w:widowControl w:val="0"/>
              <w:jc w:val="right"/>
              <w:rPr>
                <w:b/>
                <w:bCs/>
                <w:color w:val="000000"/>
                <w:sz w:val="20"/>
                <w:szCs w:val="20"/>
                <w:lang w:val="fr-FR"/>
              </w:rPr>
            </w:pPr>
            <w:r w:rsidRPr="0032005A">
              <w:rPr>
                <w:sz w:val="20"/>
                <w:szCs w:val="20"/>
                <w:lang w:val="fr-FR"/>
              </w:rPr>
              <w:t>0</w:t>
            </w:r>
            <w:r w:rsidR="00971B18" w:rsidRPr="0032005A">
              <w:rPr>
                <w:sz w:val="20"/>
                <w:szCs w:val="20"/>
                <w:lang w:val="fr-FR"/>
              </w:rPr>
              <w:t>,</w:t>
            </w:r>
            <w:r w:rsidRPr="0032005A">
              <w:rPr>
                <w:sz w:val="20"/>
                <w:szCs w:val="20"/>
                <w:lang w:val="fr-FR"/>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5FE21787" w14:textId="6A67C84B" w:rsidR="00ED6924" w:rsidRPr="0032005A" w:rsidRDefault="00ED6924" w:rsidP="00ED6924">
            <w:pPr>
              <w:widowControl w:val="0"/>
              <w:jc w:val="right"/>
              <w:rPr>
                <w:b/>
                <w:bCs/>
                <w:color w:val="000000"/>
                <w:sz w:val="20"/>
                <w:szCs w:val="20"/>
                <w:lang w:val="fr-FR"/>
              </w:rPr>
            </w:pPr>
            <w:r w:rsidRPr="0032005A">
              <w:rPr>
                <w:sz w:val="20"/>
                <w:szCs w:val="20"/>
                <w:lang w:val="fr-FR"/>
              </w:rPr>
              <w:t>0</w:t>
            </w:r>
            <w:r w:rsidR="00971B18" w:rsidRPr="0032005A">
              <w:rPr>
                <w:sz w:val="20"/>
                <w:szCs w:val="20"/>
                <w:lang w:val="fr-FR"/>
              </w:rPr>
              <w:t>,</w:t>
            </w:r>
            <w:r w:rsidRPr="0032005A">
              <w:rPr>
                <w:sz w:val="20"/>
                <w:szCs w:val="20"/>
                <w:lang w:val="fr-FR"/>
              </w:rPr>
              <w:t>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7FAD7F77" w14:textId="6C35946F" w:rsidR="00ED6924" w:rsidRPr="0032005A" w:rsidRDefault="00ED6924" w:rsidP="00ED6924">
            <w:pPr>
              <w:widowControl w:val="0"/>
              <w:jc w:val="right"/>
              <w:rPr>
                <w:color w:val="000000"/>
                <w:sz w:val="20"/>
                <w:szCs w:val="20"/>
                <w:lang w:val="fr-FR"/>
              </w:rPr>
            </w:pPr>
            <w:r w:rsidRPr="0032005A">
              <w:rPr>
                <w:sz w:val="20"/>
                <w:szCs w:val="20"/>
                <w:lang w:val="fr-FR"/>
              </w:rPr>
              <w:t>0</w:t>
            </w:r>
            <w:r w:rsidR="00971B18" w:rsidRPr="0032005A">
              <w:rPr>
                <w:sz w:val="20"/>
                <w:szCs w:val="20"/>
                <w:lang w:val="fr-FR"/>
              </w:rPr>
              <w:t>,</w:t>
            </w:r>
            <w:r w:rsidRPr="0032005A">
              <w:rPr>
                <w:sz w:val="20"/>
                <w:szCs w:val="20"/>
                <w:lang w:val="fr-FR"/>
              </w:rPr>
              <w:t>00</w:t>
            </w: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D6F48BB" w14:textId="77777777" w:rsidR="00ED6924" w:rsidRPr="0032005A" w:rsidRDefault="00ED6924" w:rsidP="00ED6924">
            <w:pPr>
              <w:widowControl w:val="0"/>
              <w:jc w:val="right"/>
              <w:rPr>
                <w:color w:val="000000"/>
                <w:sz w:val="20"/>
                <w:szCs w:val="20"/>
                <w:lang w:val="fr-FR"/>
              </w:rPr>
            </w:pPr>
            <w:r w:rsidRPr="0032005A">
              <w:rPr>
                <w:color w:val="000000"/>
                <w:sz w:val="20"/>
                <w:szCs w:val="20"/>
                <w:lang w:val="fr-FR"/>
              </w:rPr>
              <w:t>-</w:t>
            </w:r>
          </w:p>
        </w:tc>
      </w:tr>
      <w:tr w:rsidR="00BA1533" w:rsidRPr="0032005A" w14:paraId="04DE076B" w14:textId="77777777" w:rsidTr="00971B18">
        <w:trPr>
          <w:trHeight w:val="176"/>
        </w:trPr>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16C64BE" w14:textId="58C9833C" w:rsidR="00BA1533" w:rsidRPr="0032005A" w:rsidRDefault="00BA1533" w:rsidP="00BA1533">
            <w:pPr>
              <w:jc w:val="left"/>
              <w:rPr>
                <w:rFonts w:eastAsiaTheme="minorHAnsi"/>
                <w:b/>
                <w:sz w:val="20"/>
                <w:szCs w:val="20"/>
                <w:lang w:val="fr-FR"/>
              </w:rPr>
            </w:pPr>
            <w:r w:rsidRPr="0032005A">
              <w:rPr>
                <w:b/>
                <w:sz w:val="20"/>
                <w:szCs w:val="20"/>
                <w:lang w:val="fr-FR"/>
              </w:rPr>
              <w:t>Total (</w:t>
            </w:r>
            <w:r w:rsidR="00971B18" w:rsidRPr="0032005A">
              <w:rPr>
                <w:b/>
                <w:sz w:val="20"/>
                <w:szCs w:val="20"/>
                <w:lang w:val="fr-FR"/>
              </w:rPr>
              <w:t>tonnes PAO</w:t>
            </w:r>
            <w:r w:rsidRPr="0032005A">
              <w:rPr>
                <w:b/>
                <w:sz w:val="20"/>
                <w:szCs w:val="20"/>
                <w:lang w:val="fr-FR"/>
              </w:rPr>
              <w:t>)</w:t>
            </w:r>
          </w:p>
        </w:tc>
        <w:tc>
          <w:tcPr>
            <w:tcW w:w="616" w:type="pct"/>
            <w:tcBorders>
              <w:top w:val="single" w:sz="4" w:space="0" w:color="auto"/>
              <w:left w:val="single" w:sz="4" w:space="0" w:color="auto"/>
              <w:bottom w:val="single" w:sz="4" w:space="0" w:color="auto"/>
              <w:right w:val="single" w:sz="4" w:space="0" w:color="auto"/>
            </w:tcBorders>
            <w:vAlign w:val="center"/>
          </w:tcPr>
          <w:p w14:paraId="670B1FBA" w14:textId="46F64C73" w:rsidR="00BA1533" w:rsidRPr="0032005A" w:rsidRDefault="00BA1533" w:rsidP="00BA1533">
            <w:pPr>
              <w:widowControl w:val="0"/>
              <w:jc w:val="right"/>
              <w:rPr>
                <w:b/>
                <w:color w:val="000000"/>
                <w:sz w:val="20"/>
                <w:szCs w:val="20"/>
                <w:lang w:val="fr-FR"/>
              </w:rPr>
            </w:pPr>
            <w:r w:rsidRPr="0032005A">
              <w:rPr>
                <w:rFonts w:eastAsiaTheme="minorHAnsi"/>
                <w:b/>
                <w:color w:val="000000"/>
                <w:sz w:val="20"/>
                <w:szCs w:val="20"/>
                <w:lang w:val="fr-FR"/>
              </w:rPr>
              <w:t>8</w:t>
            </w:r>
            <w:r w:rsidR="00971B18" w:rsidRPr="0032005A">
              <w:rPr>
                <w:rFonts w:eastAsiaTheme="minorHAnsi"/>
                <w:b/>
                <w:color w:val="000000"/>
                <w:sz w:val="20"/>
                <w:szCs w:val="20"/>
                <w:lang w:val="fr-FR"/>
              </w:rPr>
              <w:t>,</w:t>
            </w:r>
            <w:r w:rsidRPr="0032005A">
              <w:rPr>
                <w:rFonts w:eastAsiaTheme="minorHAnsi"/>
                <w:b/>
                <w:color w:val="000000"/>
                <w:sz w:val="20"/>
                <w:szCs w:val="20"/>
                <w:lang w:val="fr-FR"/>
              </w:rPr>
              <w:t>84</w:t>
            </w:r>
          </w:p>
        </w:tc>
        <w:tc>
          <w:tcPr>
            <w:tcW w:w="61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6617E2D" w14:textId="3017D044" w:rsidR="00BA1533" w:rsidRPr="0032005A" w:rsidRDefault="00BA1533" w:rsidP="00BA1533">
            <w:pPr>
              <w:widowControl w:val="0"/>
              <w:jc w:val="right"/>
              <w:rPr>
                <w:b/>
                <w:bCs/>
                <w:color w:val="000000"/>
                <w:sz w:val="20"/>
                <w:szCs w:val="20"/>
                <w:lang w:val="fr-FR"/>
              </w:rPr>
            </w:pPr>
            <w:r w:rsidRPr="0032005A">
              <w:rPr>
                <w:b/>
                <w:bCs/>
                <w:sz w:val="20"/>
                <w:szCs w:val="20"/>
                <w:lang w:val="fr-FR"/>
              </w:rPr>
              <w:t>6</w:t>
            </w:r>
            <w:r w:rsidR="00971B18" w:rsidRPr="0032005A">
              <w:rPr>
                <w:b/>
                <w:bCs/>
                <w:sz w:val="20"/>
                <w:szCs w:val="20"/>
                <w:lang w:val="fr-FR"/>
              </w:rPr>
              <w:t>,</w:t>
            </w:r>
            <w:r w:rsidRPr="0032005A">
              <w:rPr>
                <w:b/>
                <w:bCs/>
                <w:sz w:val="20"/>
                <w:szCs w:val="20"/>
                <w:lang w:val="fr-FR"/>
              </w:rPr>
              <w:t>71</w:t>
            </w:r>
          </w:p>
        </w:tc>
        <w:tc>
          <w:tcPr>
            <w:tcW w:w="61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32642E" w14:textId="64A35F26" w:rsidR="00BA1533" w:rsidRPr="0032005A" w:rsidRDefault="00BA1533" w:rsidP="00BA1533">
            <w:pPr>
              <w:widowControl w:val="0"/>
              <w:jc w:val="right"/>
              <w:rPr>
                <w:b/>
                <w:bCs/>
                <w:color w:val="000000"/>
                <w:sz w:val="20"/>
                <w:szCs w:val="20"/>
                <w:lang w:val="fr-FR"/>
              </w:rPr>
            </w:pPr>
            <w:r w:rsidRPr="0032005A">
              <w:rPr>
                <w:b/>
                <w:bCs/>
                <w:sz w:val="20"/>
                <w:szCs w:val="20"/>
                <w:lang w:val="fr-FR"/>
              </w:rPr>
              <w:t>5</w:t>
            </w:r>
            <w:r w:rsidR="00971B18" w:rsidRPr="0032005A">
              <w:rPr>
                <w:b/>
                <w:bCs/>
                <w:sz w:val="20"/>
                <w:szCs w:val="20"/>
                <w:lang w:val="fr-FR"/>
              </w:rPr>
              <w:t>,</w:t>
            </w:r>
            <w:r w:rsidRPr="0032005A">
              <w:rPr>
                <w:b/>
                <w:bCs/>
                <w:sz w:val="20"/>
                <w:szCs w:val="20"/>
                <w:lang w:val="fr-FR"/>
              </w:rPr>
              <w:t>67</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093A2A3B" w14:textId="3875ED5E" w:rsidR="00BA1533" w:rsidRPr="0032005A" w:rsidRDefault="00BA1533" w:rsidP="00BA1533">
            <w:pPr>
              <w:jc w:val="right"/>
              <w:rPr>
                <w:b/>
                <w:bCs/>
                <w:color w:val="000000"/>
                <w:sz w:val="20"/>
                <w:szCs w:val="20"/>
                <w:lang w:val="fr-FR"/>
              </w:rPr>
            </w:pPr>
            <w:r w:rsidRPr="0032005A">
              <w:rPr>
                <w:b/>
                <w:bCs/>
                <w:sz w:val="20"/>
                <w:szCs w:val="20"/>
                <w:lang w:val="fr-FR"/>
              </w:rPr>
              <w:t>5</w:t>
            </w:r>
            <w:r w:rsidR="00971B18" w:rsidRPr="0032005A">
              <w:rPr>
                <w:b/>
                <w:bCs/>
                <w:sz w:val="20"/>
                <w:szCs w:val="20"/>
                <w:lang w:val="fr-FR"/>
              </w:rPr>
              <w:t>,</w:t>
            </w:r>
            <w:r w:rsidRPr="0032005A">
              <w:rPr>
                <w:b/>
                <w:bCs/>
                <w:sz w:val="20"/>
                <w:szCs w:val="20"/>
                <w:lang w:val="fr-FR"/>
              </w:rPr>
              <w:t>58</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1772D408" w14:textId="28A9FEBE" w:rsidR="00BA1533" w:rsidRPr="0032005A" w:rsidRDefault="00BA1533" w:rsidP="00BA1533">
            <w:pPr>
              <w:jc w:val="right"/>
              <w:rPr>
                <w:b/>
                <w:bCs/>
                <w:color w:val="000000"/>
                <w:sz w:val="20"/>
                <w:szCs w:val="20"/>
                <w:lang w:val="fr-FR"/>
              </w:rPr>
            </w:pPr>
            <w:r w:rsidRPr="0032005A">
              <w:rPr>
                <w:b/>
                <w:bCs/>
                <w:sz w:val="20"/>
                <w:szCs w:val="20"/>
                <w:lang w:val="fr-FR"/>
              </w:rPr>
              <w:t>5</w:t>
            </w:r>
            <w:r w:rsidR="00971B18" w:rsidRPr="0032005A">
              <w:rPr>
                <w:b/>
                <w:bCs/>
                <w:sz w:val="20"/>
                <w:szCs w:val="20"/>
                <w:lang w:val="fr-FR"/>
              </w:rPr>
              <w:t>,</w:t>
            </w:r>
            <w:r w:rsidRPr="0032005A">
              <w:rPr>
                <w:b/>
                <w:bCs/>
                <w:sz w:val="20"/>
                <w:szCs w:val="20"/>
                <w:lang w:val="fr-FR"/>
              </w:rPr>
              <w:t>18</w:t>
            </w:r>
          </w:p>
        </w:tc>
        <w:tc>
          <w:tcPr>
            <w:tcW w:w="666"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B37C06D" w14:textId="08C045F7" w:rsidR="00BA1533" w:rsidRPr="0032005A" w:rsidRDefault="00BA1533" w:rsidP="00BA1533">
            <w:pPr>
              <w:jc w:val="right"/>
              <w:rPr>
                <w:rFonts w:eastAsiaTheme="minorHAnsi"/>
                <w:b/>
                <w:color w:val="000000"/>
                <w:sz w:val="20"/>
                <w:szCs w:val="20"/>
                <w:lang w:val="fr-FR"/>
              </w:rPr>
            </w:pPr>
            <w:r w:rsidRPr="0032005A">
              <w:rPr>
                <w:rFonts w:eastAsiaTheme="minorHAnsi"/>
                <w:b/>
                <w:color w:val="000000"/>
                <w:sz w:val="20"/>
                <w:szCs w:val="20"/>
                <w:lang w:val="fr-FR"/>
              </w:rPr>
              <w:t>20</w:t>
            </w:r>
            <w:r w:rsidR="00971B18" w:rsidRPr="0032005A">
              <w:rPr>
                <w:rFonts w:eastAsiaTheme="minorHAnsi"/>
                <w:b/>
                <w:color w:val="000000"/>
                <w:sz w:val="20"/>
                <w:szCs w:val="20"/>
                <w:lang w:val="fr-FR"/>
              </w:rPr>
              <w:t>,</w:t>
            </w:r>
            <w:r w:rsidRPr="0032005A">
              <w:rPr>
                <w:rFonts w:eastAsiaTheme="minorHAnsi"/>
                <w:b/>
                <w:color w:val="000000"/>
                <w:sz w:val="20"/>
                <w:szCs w:val="20"/>
                <w:lang w:val="fr-FR"/>
              </w:rPr>
              <w:t>00</w:t>
            </w:r>
          </w:p>
        </w:tc>
      </w:tr>
    </w:tbl>
    <w:p w14:paraId="12B1AA09" w14:textId="1CBBBD87" w:rsidR="004F345F" w:rsidRPr="0032005A" w:rsidRDefault="004F345F" w:rsidP="004F345F">
      <w:pPr>
        <w:pStyle w:val="Heading1"/>
        <w:numPr>
          <w:ilvl w:val="0"/>
          <w:numId w:val="0"/>
        </w:numPr>
        <w:rPr>
          <w:sz w:val="18"/>
          <w:szCs w:val="18"/>
          <w:lang w:val="fr-FR"/>
        </w:rPr>
      </w:pPr>
      <w:r w:rsidRPr="0032005A">
        <w:rPr>
          <w:sz w:val="18"/>
          <w:szCs w:val="18"/>
          <w:lang w:val="fr-FR"/>
        </w:rPr>
        <w:t xml:space="preserve">* </w:t>
      </w:r>
      <w:r w:rsidR="00B53BB2" w:rsidRPr="0032005A">
        <w:rPr>
          <w:sz w:val="18"/>
          <w:szCs w:val="18"/>
          <w:lang w:val="fr-FR"/>
        </w:rPr>
        <w:t>données du programme de pays</w:t>
      </w:r>
    </w:p>
    <w:p w14:paraId="45A66E94" w14:textId="2F7670F1" w:rsidR="000A156C" w:rsidRPr="0032005A" w:rsidRDefault="00B53BB2" w:rsidP="000B4806">
      <w:pPr>
        <w:pStyle w:val="Heading1"/>
        <w:spacing w:before="240"/>
        <w:rPr>
          <w:lang w:val="fr-FR"/>
        </w:rPr>
      </w:pPr>
      <w:r w:rsidRPr="0032005A">
        <w:rPr>
          <w:lang w:val="fr-FR"/>
        </w:rPr>
        <w:t>La consommation de HCFC a connu une baisse constante au cours des cinq dernières années, se maintenant bien en deçà de la limite fixée par le Protocole de Montréal, et se situant notamment 20 % en dessous de la dernière étape de réduction des HCFC prévue par le pays aux fins de conformité en 2025</w:t>
      </w:r>
      <w:r w:rsidR="000A156C" w:rsidRPr="0032005A">
        <w:rPr>
          <w:lang w:val="fr-FR"/>
        </w:rPr>
        <w:t xml:space="preserve">. </w:t>
      </w:r>
    </w:p>
    <w:p w14:paraId="052F25F9" w14:textId="118B8858" w:rsidR="00036628" w:rsidRPr="0032005A" w:rsidRDefault="00B25FA0" w:rsidP="009D30ED">
      <w:pPr>
        <w:pStyle w:val="Heading1"/>
        <w:keepNext/>
        <w:numPr>
          <w:ilvl w:val="0"/>
          <w:numId w:val="0"/>
        </w:numPr>
        <w:rPr>
          <w:i/>
          <w:lang w:val="fr-FR"/>
        </w:rPr>
      </w:pPr>
      <w:r w:rsidRPr="0032005A">
        <w:rPr>
          <w:i/>
          <w:lang w:val="fr-FR"/>
        </w:rPr>
        <w:t>Rapport sur la mise en œuvre du programme de pays</w:t>
      </w:r>
    </w:p>
    <w:p w14:paraId="7CD07DD9" w14:textId="25EE203E" w:rsidR="00036628" w:rsidRPr="0032005A" w:rsidRDefault="000A4F9C" w:rsidP="009D30ED">
      <w:pPr>
        <w:pStyle w:val="Heading1"/>
        <w:rPr>
          <w:rStyle w:val="FootnoteReference"/>
          <w:vertAlign w:val="baseline"/>
          <w:lang w:val="fr-FR"/>
        </w:rPr>
      </w:pPr>
      <w:r w:rsidRPr="0032005A">
        <w:rPr>
          <w:lang w:val="fr-FR"/>
        </w:rPr>
        <w:t>Le gouvernement togolais a communiqué, dans le cadre du rapport de mise en œuvre du PP 2024, des données sur la consommation dans le secteur des HCFC conformes aux données communiquées au titre de l</w:t>
      </w:r>
      <w:r w:rsidR="00EA6E60">
        <w:rPr>
          <w:lang w:val="fr-FR"/>
        </w:rPr>
        <w:t>’</w:t>
      </w:r>
      <w:r w:rsidRPr="0032005A">
        <w:rPr>
          <w:lang w:val="fr-FR"/>
        </w:rPr>
        <w:t>article 7 du Protocole de Montréal</w:t>
      </w:r>
      <w:r w:rsidR="00036628" w:rsidRPr="0032005A">
        <w:rPr>
          <w:lang w:val="fr-FR"/>
        </w:rPr>
        <w:t>.</w:t>
      </w:r>
      <w:r w:rsidR="00036628" w:rsidRPr="0032005A">
        <w:rPr>
          <w:rStyle w:val="FootnoteReference"/>
          <w:lang w:val="fr-FR"/>
        </w:rPr>
        <w:t xml:space="preserve"> </w:t>
      </w:r>
    </w:p>
    <w:p w14:paraId="6578D71B" w14:textId="243367F8" w:rsidR="00036628" w:rsidRPr="0032005A" w:rsidRDefault="00B956EC" w:rsidP="00036628">
      <w:pPr>
        <w:pStyle w:val="StyleHeader4Para4Left0Firstline0"/>
        <w:keepNext/>
        <w:keepLines/>
        <w:numPr>
          <w:ilvl w:val="0"/>
          <w:numId w:val="0"/>
        </w:numPr>
        <w:rPr>
          <w:b/>
          <w:sz w:val="22"/>
          <w:lang w:val="fr-FR"/>
        </w:rPr>
      </w:pPr>
      <w:r w:rsidRPr="0032005A">
        <w:rPr>
          <w:b/>
          <w:sz w:val="22"/>
          <w:lang w:val="fr-FR"/>
        </w:rPr>
        <w:t>Description du projet</w:t>
      </w:r>
    </w:p>
    <w:p w14:paraId="0CDC366F" w14:textId="4E44A202" w:rsidR="00B7010F" w:rsidRPr="0032005A" w:rsidRDefault="00594B7B" w:rsidP="00B7010F">
      <w:pPr>
        <w:spacing w:after="240"/>
        <w:rPr>
          <w:u w:val="single"/>
          <w:lang w:val="fr-FR"/>
        </w:rPr>
      </w:pPr>
      <w:r w:rsidRPr="0032005A">
        <w:rPr>
          <w:u w:val="single"/>
          <w:lang w:val="fr-FR"/>
        </w:rPr>
        <w:t>Cadres politique, réglementaire et institutionnel</w:t>
      </w:r>
    </w:p>
    <w:p w14:paraId="6A0CED69" w14:textId="1F2D5A0F" w:rsidR="005F2472" w:rsidRPr="0032005A" w:rsidRDefault="00E7371C" w:rsidP="009A5080">
      <w:pPr>
        <w:pStyle w:val="Heading1"/>
        <w:keepNext/>
        <w:shd w:val="clear" w:color="auto" w:fill="FFFFFF" w:themeFill="background1"/>
        <w:spacing w:before="240"/>
        <w:rPr>
          <w:u w:val="single"/>
          <w:lang w:val="fr-FR"/>
        </w:rPr>
      </w:pPr>
      <w:bookmarkStart w:id="1" w:name="_Hlk181100406"/>
      <w:bookmarkStart w:id="2" w:name="_Hlk126934425"/>
      <w:bookmarkStart w:id="3" w:name="_Hlk126663552"/>
      <w:bookmarkStart w:id="4" w:name="_Hlk126662278"/>
      <w:r w:rsidRPr="0032005A">
        <w:rPr>
          <w:lang w:val="fr-FR"/>
        </w:rPr>
        <w:t>En tant que membre de la CEDEAO, les NMPE fixés par cette organisation régionale pour la réfrigération</w:t>
      </w:r>
      <w:r w:rsidR="00064610" w:rsidRPr="0032005A">
        <w:rPr>
          <w:vertAlign w:val="superscript"/>
          <w:lang w:val="fr-FR"/>
        </w:rPr>
        <w:footnoteReference w:id="7"/>
      </w:r>
      <w:r w:rsidR="00064610" w:rsidRPr="0032005A">
        <w:rPr>
          <w:lang w:val="fr-FR"/>
        </w:rPr>
        <w:t xml:space="preserve"> </w:t>
      </w:r>
      <w:r w:rsidR="009B3F36" w:rsidRPr="0032005A">
        <w:rPr>
          <w:lang w:val="fr-FR"/>
        </w:rPr>
        <w:t>ainsi que les équipements de climatisation résidentiels et commerciaux</w:t>
      </w:r>
      <w:r w:rsidR="00064610" w:rsidRPr="0032005A">
        <w:rPr>
          <w:vertAlign w:val="superscript"/>
          <w:lang w:val="fr-FR"/>
        </w:rPr>
        <w:footnoteReference w:id="8"/>
      </w:r>
      <w:r w:rsidR="00064610" w:rsidRPr="0032005A">
        <w:rPr>
          <w:vertAlign w:val="superscript"/>
          <w:lang w:val="fr-FR"/>
        </w:rPr>
        <w:t xml:space="preserve"> </w:t>
      </w:r>
      <w:r w:rsidR="00B5629D" w:rsidRPr="0032005A">
        <w:rPr>
          <w:lang w:val="fr-FR"/>
        </w:rPr>
        <w:t>s</w:t>
      </w:r>
      <w:r w:rsidR="00EA6E60">
        <w:rPr>
          <w:lang w:val="fr-FR"/>
        </w:rPr>
        <w:t>’</w:t>
      </w:r>
      <w:r w:rsidR="00B5629D" w:rsidRPr="0032005A">
        <w:rPr>
          <w:lang w:val="fr-FR"/>
        </w:rPr>
        <w:t>appliquent au Togo. Les NMPE relatives à la climatisation et à la réfrigération sont en cours de transposition dans la législation nationale afin de devenir obligatoires et exécutoires dans le pays. Le Plan d</w:t>
      </w:r>
      <w:r w:rsidR="00EA6E60">
        <w:rPr>
          <w:lang w:val="fr-FR"/>
        </w:rPr>
        <w:t>’</w:t>
      </w:r>
      <w:r w:rsidR="00B5629D" w:rsidRPr="0032005A">
        <w:rPr>
          <w:lang w:val="fr-FR"/>
        </w:rPr>
        <w:t>action national pour le rendement énergétique (PANEE) du Togo fournit le cadre d</w:t>
      </w:r>
      <w:r w:rsidR="00EA6E60">
        <w:rPr>
          <w:lang w:val="fr-FR"/>
        </w:rPr>
        <w:t>’</w:t>
      </w:r>
      <w:r w:rsidR="00B5629D" w:rsidRPr="0032005A">
        <w:rPr>
          <w:lang w:val="fr-FR"/>
        </w:rPr>
        <w:t>action pour la promotion du rendement énergétique. Par l</w:t>
      </w:r>
      <w:r w:rsidR="00EA6E60">
        <w:rPr>
          <w:lang w:val="fr-FR"/>
        </w:rPr>
        <w:t>’</w:t>
      </w:r>
      <w:r w:rsidR="00B5629D" w:rsidRPr="0032005A">
        <w:rPr>
          <w:lang w:val="fr-FR"/>
        </w:rPr>
        <w:t>intermédiaire de l</w:t>
      </w:r>
      <w:r w:rsidR="00EA6E60">
        <w:rPr>
          <w:lang w:val="fr-FR"/>
        </w:rPr>
        <w:t>’</w:t>
      </w:r>
      <w:r w:rsidR="00B5629D" w:rsidRPr="0032005A">
        <w:rPr>
          <w:lang w:val="fr-FR"/>
        </w:rPr>
        <w:t>Agence togolaise de normalisation (ATN), organe technique de la Haute Autorité pour la qualité et l</w:t>
      </w:r>
      <w:r w:rsidR="00EA6E60">
        <w:rPr>
          <w:lang w:val="fr-FR"/>
        </w:rPr>
        <w:t>’</w:t>
      </w:r>
      <w:r w:rsidR="00B5629D" w:rsidRPr="0032005A">
        <w:rPr>
          <w:lang w:val="fr-FR"/>
        </w:rPr>
        <w:t>environnement (HAUQE), le pays participe à l</w:t>
      </w:r>
      <w:r w:rsidR="00EA6E60">
        <w:rPr>
          <w:lang w:val="fr-FR"/>
        </w:rPr>
        <w:t>’</w:t>
      </w:r>
      <w:r w:rsidR="00B5629D" w:rsidRPr="0032005A">
        <w:rPr>
          <w:lang w:val="fr-FR"/>
        </w:rPr>
        <w:t>harmonisation des normes communautaires (ECOSTAND). L</w:t>
      </w:r>
      <w:r w:rsidR="00EA6E60">
        <w:rPr>
          <w:lang w:val="fr-FR"/>
        </w:rPr>
        <w:t>’</w:t>
      </w:r>
      <w:r w:rsidR="00B5629D" w:rsidRPr="0032005A">
        <w:rPr>
          <w:lang w:val="fr-FR"/>
        </w:rPr>
        <w:t>ATN dispose d</w:t>
      </w:r>
      <w:r w:rsidR="00EA6E60">
        <w:rPr>
          <w:lang w:val="fr-FR"/>
        </w:rPr>
        <w:t>’</w:t>
      </w:r>
      <w:r w:rsidR="00B5629D" w:rsidRPr="0032005A">
        <w:rPr>
          <w:lang w:val="fr-FR"/>
        </w:rPr>
        <w:t>experts au sein des 11 Comités techniques d</w:t>
      </w:r>
      <w:r w:rsidR="00EA6E60">
        <w:rPr>
          <w:lang w:val="fr-FR"/>
        </w:rPr>
        <w:t>’</w:t>
      </w:r>
      <w:r w:rsidR="00B5629D" w:rsidRPr="0032005A">
        <w:rPr>
          <w:lang w:val="fr-FR"/>
        </w:rPr>
        <w:t>harmonisation de la CEDEAO et participe activement à toutes les phases de la mise en œuvre des normes. La directive de l</w:t>
      </w:r>
      <w:r w:rsidR="00EA6E60">
        <w:rPr>
          <w:lang w:val="fr-FR"/>
        </w:rPr>
        <w:t>’</w:t>
      </w:r>
      <w:r w:rsidR="00B5629D" w:rsidRPr="0032005A">
        <w:rPr>
          <w:lang w:val="fr-FR"/>
        </w:rPr>
        <w:t>Union économique et monétaire ouest-africaine (UEMOA) relative à l</w:t>
      </w:r>
      <w:r w:rsidR="00EA6E60">
        <w:rPr>
          <w:lang w:val="fr-FR"/>
        </w:rPr>
        <w:t>’</w:t>
      </w:r>
      <w:r w:rsidR="00B5629D" w:rsidRPr="0032005A">
        <w:rPr>
          <w:lang w:val="fr-FR"/>
        </w:rPr>
        <w:t>étiquetage énergétique des appareils électroménagers s</w:t>
      </w:r>
      <w:r w:rsidR="00EA6E60">
        <w:rPr>
          <w:lang w:val="fr-FR"/>
        </w:rPr>
        <w:t>’</w:t>
      </w:r>
      <w:r w:rsidR="00B5629D" w:rsidRPr="0032005A">
        <w:rPr>
          <w:lang w:val="fr-FR"/>
        </w:rPr>
        <w:t>applique au Togo en tant qu</w:t>
      </w:r>
      <w:r w:rsidR="00EA6E60">
        <w:rPr>
          <w:lang w:val="fr-FR"/>
        </w:rPr>
        <w:t>’</w:t>
      </w:r>
      <w:r w:rsidR="00B5629D" w:rsidRPr="0032005A">
        <w:rPr>
          <w:lang w:val="fr-FR"/>
        </w:rPr>
        <w:t>État membre</w:t>
      </w:r>
      <w:r w:rsidR="00EE41F1" w:rsidRPr="0032005A">
        <w:rPr>
          <w:vertAlign w:val="superscript"/>
          <w:lang w:val="fr-FR"/>
        </w:rPr>
        <w:footnoteReference w:id="9"/>
      </w:r>
      <w:r w:rsidR="00B5629D" w:rsidRPr="0032005A">
        <w:rPr>
          <w:lang w:val="fr-FR"/>
        </w:rPr>
        <w:t>.</w:t>
      </w:r>
      <w:r w:rsidR="00E90C5F" w:rsidRPr="0032005A">
        <w:rPr>
          <w:vertAlign w:val="superscript"/>
          <w:lang w:val="fr-FR"/>
        </w:rPr>
        <w:t xml:space="preserve"> </w:t>
      </w:r>
      <w:r w:rsidR="005805D0" w:rsidRPr="0032005A">
        <w:rPr>
          <w:lang w:val="fr-FR"/>
        </w:rPr>
        <w:t xml:space="preserve">Cette directive </w:t>
      </w:r>
      <w:r w:rsidR="005805D0" w:rsidRPr="0032005A">
        <w:rPr>
          <w:lang w:val="fr-FR"/>
        </w:rPr>
        <w:lastRenderedPageBreak/>
        <w:t>établit un système d</w:t>
      </w:r>
      <w:r w:rsidR="00EA6E60">
        <w:rPr>
          <w:lang w:val="fr-FR"/>
        </w:rPr>
        <w:t>’</w:t>
      </w:r>
      <w:r w:rsidR="005805D0" w:rsidRPr="0032005A">
        <w:rPr>
          <w:lang w:val="fr-FR"/>
        </w:rPr>
        <w:t>étiquetage obligatoire pour les appareils électriques, notamment les climatiseurs et les réfrigérateurs, vendus dans la zone de l</w:t>
      </w:r>
      <w:r w:rsidR="00EA6E60">
        <w:rPr>
          <w:lang w:val="fr-FR"/>
        </w:rPr>
        <w:t>’</w:t>
      </w:r>
      <w:r w:rsidR="005805D0" w:rsidRPr="0032005A">
        <w:rPr>
          <w:lang w:val="fr-FR"/>
        </w:rPr>
        <w:t>UEMOA.</w:t>
      </w:r>
      <w:r w:rsidR="00E90C5F" w:rsidRPr="0032005A">
        <w:rPr>
          <w:lang w:val="fr-FR"/>
        </w:rPr>
        <w:t xml:space="preserve"> </w:t>
      </w:r>
    </w:p>
    <w:p w14:paraId="20728FD9" w14:textId="058437FE" w:rsidR="00DD35AC" w:rsidRPr="0032005A" w:rsidRDefault="00C7717C" w:rsidP="005F2472">
      <w:pPr>
        <w:pStyle w:val="Heading1"/>
        <w:keepNext/>
        <w:numPr>
          <w:ilvl w:val="0"/>
          <w:numId w:val="0"/>
        </w:numPr>
        <w:shd w:val="clear" w:color="auto" w:fill="FFFFFF" w:themeFill="background1"/>
        <w:spacing w:before="240"/>
        <w:rPr>
          <w:u w:val="single"/>
          <w:lang w:val="fr-FR"/>
        </w:rPr>
      </w:pPr>
      <w:r w:rsidRPr="0032005A">
        <w:rPr>
          <w:u w:val="single"/>
          <w:lang w:val="fr-FR"/>
        </w:rPr>
        <w:t>Consommation de HFC et contexte sectoriel</w:t>
      </w:r>
    </w:p>
    <w:p w14:paraId="1B70251C" w14:textId="02AC6714" w:rsidR="004E1C51" w:rsidRPr="0032005A" w:rsidRDefault="00EE7FEE" w:rsidP="008D106D">
      <w:pPr>
        <w:pStyle w:val="Heading1"/>
        <w:rPr>
          <w:lang w:val="fr-FR"/>
        </w:rPr>
      </w:pPr>
      <w:r w:rsidRPr="0032005A">
        <w:rPr>
          <w:lang w:val="fr-FR"/>
        </w:rPr>
        <w:t>Ce projet permettra de renforcer les capacités institutionnelles et réglementaires nationales en vue de l</w:t>
      </w:r>
      <w:r w:rsidR="00EA6E60">
        <w:rPr>
          <w:lang w:val="fr-FR"/>
        </w:rPr>
        <w:t>’</w:t>
      </w:r>
      <w:r w:rsidRPr="0032005A">
        <w:rPr>
          <w:lang w:val="fr-FR"/>
        </w:rPr>
        <w:t>adoption, de la mise en œuvre et de l</w:t>
      </w:r>
      <w:r w:rsidR="00EA6E60">
        <w:rPr>
          <w:lang w:val="fr-FR"/>
        </w:rPr>
        <w:t>’</w:t>
      </w:r>
      <w:r w:rsidRPr="0032005A">
        <w:rPr>
          <w:lang w:val="fr-FR"/>
        </w:rPr>
        <w:t>application des NMPE régionales applicables aux appareils de réfrigération et aux produits de climatisation</w:t>
      </w:r>
      <w:r w:rsidR="00EA6E60">
        <w:rPr>
          <w:lang w:val="fr-FR"/>
        </w:rPr>
        <w:t> ;</w:t>
      </w:r>
      <w:r w:rsidRPr="0032005A">
        <w:rPr>
          <w:lang w:val="fr-FR"/>
        </w:rPr>
        <w:t xml:space="preserve"> d</w:t>
      </w:r>
      <w:r w:rsidR="00EA6E60">
        <w:rPr>
          <w:lang w:val="fr-FR"/>
        </w:rPr>
        <w:t>’</w:t>
      </w:r>
      <w:r w:rsidRPr="0032005A">
        <w:rPr>
          <w:lang w:val="fr-FR"/>
        </w:rPr>
        <w:t>intégrer les considérations relatives au PRP des réfrigérants et les compétences en matière de rendement énergétique dans les programmes de formation du PGEH</w:t>
      </w:r>
      <w:r w:rsidR="00EA6E60">
        <w:rPr>
          <w:lang w:val="fr-FR"/>
        </w:rPr>
        <w:t> ;</w:t>
      </w:r>
      <w:r w:rsidRPr="0032005A">
        <w:rPr>
          <w:lang w:val="fr-FR"/>
        </w:rPr>
        <w:t xml:space="preserve"> et de formuler des recommandations concernant le système de certification en cours d</w:t>
      </w:r>
      <w:r w:rsidR="00EA6E60">
        <w:rPr>
          <w:lang w:val="fr-FR"/>
        </w:rPr>
        <w:t>’</w:t>
      </w:r>
      <w:r w:rsidRPr="0032005A">
        <w:rPr>
          <w:lang w:val="fr-FR"/>
        </w:rPr>
        <w:t>élaboration dans le cadre du PGEH, afin de garantir les capacités techniques nationales nécessaires à l</w:t>
      </w:r>
      <w:r w:rsidR="00EA6E60">
        <w:rPr>
          <w:lang w:val="fr-FR"/>
        </w:rPr>
        <w:t>’</w:t>
      </w:r>
      <w:r w:rsidRPr="0032005A">
        <w:rPr>
          <w:lang w:val="fr-FR"/>
        </w:rPr>
        <w:t>entretien et à l</w:t>
      </w:r>
      <w:r w:rsidR="00EA6E60">
        <w:rPr>
          <w:lang w:val="fr-FR"/>
        </w:rPr>
        <w:t>’</w:t>
      </w:r>
      <w:r w:rsidRPr="0032005A">
        <w:rPr>
          <w:lang w:val="fr-FR"/>
        </w:rPr>
        <w:t>installation d</w:t>
      </w:r>
      <w:r w:rsidR="00EA6E60">
        <w:rPr>
          <w:lang w:val="fr-FR"/>
        </w:rPr>
        <w:t>’</w:t>
      </w:r>
      <w:r w:rsidRPr="0032005A">
        <w:rPr>
          <w:lang w:val="fr-FR"/>
        </w:rPr>
        <w:t>équipements à faible PRP et à haute efficacité énergétique, pour une performance optimale tout au long de leur durée de vie.</w:t>
      </w:r>
    </w:p>
    <w:p w14:paraId="547F2456" w14:textId="7E211A29" w:rsidR="00036628" w:rsidRPr="0032005A" w:rsidRDefault="001A62BF" w:rsidP="00036628">
      <w:pPr>
        <w:pStyle w:val="Heading1"/>
        <w:rPr>
          <w:lang w:val="fr-FR"/>
        </w:rPr>
      </w:pPr>
      <w:bookmarkStart w:id="5" w:name="_Hlk126934504"/>
      <w:bookmarkEnd w:id="1"/>
      <w:bookmarkEnd w:id="2"/>
      <w:bookmarkEnd w:id="3"/>
      <w:bookmarkEnd w:id="4"/>
      <w:r w:rsidRPr="0032005A">
        <w:rPr>
          <w:lang w:val="fr-FR"/>
        </w:rPr>
        <w:t>La description et la ventilation des coûts proposés pour les activités visant au maintien du rendement énergétique dans le secteur de l</w:t>
      </w:r>
      <w:r w:rsidR="00EA6E60">
        <w:rPr>
          <w:lang w:val="fr-FR"/>
        </w:rPr>
        <w:t>’</w:t>
      </w:r>
      <w:r w:rsidRPr="0032005A">
        <w:rPr>
          <w:lang w:val="fr-FR"/>
        </w:rPr>
        <w:t>entretien, ainsi que les résultats attendus, sont présentés dans le tableau 2.</w:t>
      </w:r>
    </w:p>
    <w:p w14:paraId="2CA1CD56" w14:textId="26760E9F" w:rsidR="00036628" w:rsidRPr="0032005A" w:rsidRDefault="00036628" w:rsidP="00036628">
      <w:pPr>
        <w:pStyle w:val="Heading1"/>
        <w:numPr>
          <w:ilvl w:val="0"/>
          <w:numId w:val="0"/>
        </w:numPr>
        <w:spacing w:after="0"/>
        <w:rPr>
          <w:b/>
          <w:bCs/>
          <w:lang w:val="fr-FR"/>
        </w:rPr>
      </w:pPr>
      <w:r w:rsidRPr="0032005A">
        <w:rPr>
          <w:b/>
          <w:bCs/>
          <w:lang w:val="fr-FR"/>
        </w:rPr>
        <w:t>Table</w:t>
      </w:r>
      <w:r w:rsidR="00390581" w:rsidRPr="0032005A">
        <w:rPr>
          <w:b/>
          <w:bCs/>
          <w:lang w:val="fr-FR"/>
        </w:rPr>
        <w:t>au</w:t>
      </w:r>
      <w:r w:rsidRPr="0032005A">
        <w:rPr>
          <w:b/>
          <w:bCs/>
          <w:lang w:val="fr-FR"/>
        </w:rPr>
        <w:t xml:space="preserve"> 2. </w:t>
      </w:r>
      <w:r w:rsidR="00390581" w:rsidRPr="0032005A">
        <w:rPr>
          <w:b/>
          <w:bCs/>
          <w:lang w:val="fr-FR"/>
        </w:rPr>
        <w:t>Activités, résultats attendus et financement demandé pour le projet visant au maintien du rendement énergétique dans le secteur de l</w:t>
      </w:r>
      <w:r w:rsidR="00EA6E60">
        <w:rPr>
          <w:b/>
          <w:bCs/>
          <w:lang w:val="fr-FR"/>
        </w:rPr>
        <w:t>’</w:t>
      </w:r>
      <w:r w:rsidR="00390581" w:rsidRPr="0032005A">
        <w:rPr>
          <w:b/>
          <w:bCs/>
          <w:lang w:val="fr-FR"/>
        </w:rPr>
        <w:t>entretien au Togo</w:t>
      </w:r>
    </w:p>
    <w:tbl>
      <w:tblPr>
        <w:tblW w:w="9513" w:type="dxa"/>
        <w:tblLayout w:type="fixed"/>
        <w:tblCellMar>
          <w:left w:w="57" w:type="dxa"/>
          <w:right w:w="57" w:type="dxa"/>
        </w:tblCellMar>
        <w:tblLook w:val="04A0" w:firstRow="1" w:lastRow="0" w:firstColumn="1" w:lastColumn="0" w:noHBand="0" w:noVBand="1"/>
      </w:tblPr>
      <w:tblGrid>
        <w:gridCol w:w="4531"/>
        <w:gridCol w:w="3686"/>
        <w:gridCol w:w="1296"/>
      </w:tblGrid>
      <w:tr w:rsidR="00C870E7" w:rsidRPr="00AE2A19" w14:paraId="535CFB93" w14:textId="77777777" w:rsidTr="002B23D4">
        <w:trPr>
          <w:trHeight w:val="509"/>
          <w:tblHeader/>
        </w:trPr>
        <w:tc>
          <w:tcPr>
            <w:tcW w:w="4531" w:type="dxa"/>
            <w:tcBorders>
              <w:top w:val="single" w:sz="4" w:space="0" w:color="auto"/>
              <w:left w:val="single" w:sz="4" w:space="0" w:color="auto"/>
              <w:bottom w:val="single" w:sz="4" w:space="0" w:color="auto"/>
              <w:right w:val="single" w:sz="4" w:space="0" w:color="auto"/>
            </w:tcBorders>
            <w:vAlign w:val="center"/>
            <w:hideMark/>
          </w:tcPr>
          <w:p w14:paraId="564F2AC4" w14:textId="2891F953" w:rsidR="00C870E7" w:rsidRPr="0032005A" w:rsidRDefault="00C870E7" w:rsidP="002A343A">
            <w:pPr>
              <w:jc w:val="center"/>
              <w:rPr>
                <w:b/>
                <w:bCs/>
                <w:sz w:val="20"/>
                <w:szCs w:val="20"/>
                <w:lang w:val="fr-FR" w:eastAsia="en-CA"/>
              </w:rPr>
            </w:pPr>
            <w:r w:rsidRPr="0032005A">
              <w:rPr>
                <w:b/>
                <w:bCs/>
                <w:sz w:val="20"/>
                <w:szCs w:val="20"/>
                <w:lang w:val="fr-FR" w:eastAsia="en-CA"/>
              </w:rPr>
              <w:t>Activit</w:t>
            </w:r>
            <w:r w:rsidR="008623DA" w:rsidRPr="0032005A">
              <w:rPr>
                <w:b/>
                <w:bCs/>
                <w:sz w:val="20"/>
                <w:szCs w:val="20"/>
                <w:lang w:val="fr-FR" w:eastAsia="en-CA"/>
              </w:rPr>
              <w:t>é</w:t>
            </w:r>
          </w:p>
        </w:tc>
        <w:tc>
          <w:tcPr>
            <w:tcW w:w="3686" w:type="dxa"/>
            <w:tcBorders>
              <w:top w:val="single" w:sz="4" w:space="0" w:color="auto"/>
              <w:left w:val="nil"/>
              <w:bottom w:val="single" w:sz="4" w:space="0" w:color="auto"/>
              <w:right w:val="single" w:sz="4" w:space="0" w:color="auto"/>
            </w:tcBorders>
            <w:vAlign w:val="center"/>
            <w:hideMark/>
          </w:tcPr>
          <w:p w14:paraId="362888D4" w14:textId="1144C28E" w:rsidR="00C870E7" w:rsidRPr="0032005A" w:rsidRDefault="008623DA" w:rsidP="002A343A">
            <w:pPr>
              <w:jc w:val="center"/>
              <w:rPr>
                <w:b/>
                <w:bCs/>
                <w:sz w:val="20"/>
                <w:szCs w:val="20"/>
                <w:lang w:val="fr-FR" w:eastAsia="en-CA"/>
              </w:rPr>
            </w:pPr>
            <w:r w:rsidRPr="0032005A">
              <w:rPr>
                <w:b/>
                <w:bCs/>
                <w:sz w:val="20"/>
                <w:szCs w:val="20"/>
                <w:lang w:val="fr-FR" w:eastAsia="en-CA"/>
              </w:rPr>
              <w:t>Résultats attendus / indicateurs de performance</w:t>
            </w:r>
          </w:p>
        </w:tc>
        <w:tc>
          <w:tcPr>
            <w:tcW w:w="1296" w:type="dxa"/>
            <w:tcBorders>
              <w:top w:val="single" w:sz="4" w:space="0" w:color="auto"/>
              <w:left w:val="nil"/>
              <w:bottom w:val="single" w:sz="4" w:space="0" w:color="auto"/>
              <w:right w:val="single" w:sz="4" w:space="0" w:color="auto"/>
            </w:tcBorders>
            <w:vAlign w:val="center"/>
            <w:hideMark/>
          </w:tcPr>
          <w:p w14:paraId="29CE72BA" w14:textId="4F71E8D1" w:rsidR="00C870E7" w:rsidRPr="0032005A" w:rsidRDefault="008623DA" w:rsidP="002A343A">
            <w:pPr>
              <w:jc w:val="center"/>
              <w:rPr>
                <w:b/>
                <w:bCs/>
                <w:sz w:val="20"/>
                <w:szCs w:val="20"/>
                <w:lang w:val="fr-FR" w:eastAsia="en-CA"/>
              </w:rPr>
            </w:pPr>
            <w:r w:rsidRPr="0032005A">
              <w:rPr>
                <w:b/>
                <w:bCs/>
                <w:sz w:val="20"/>
                <w:szCs w:val="20"/>
                <w:lang w:val="fr-FR" w:eastAsia="en-CA"/>
              </w:rPr>
              <w:t>Coût selon la soumission</w:t>
            </w:r>
          </w:p>
          <w:p w14:paraId="5202E020" w14:textId="0324CD47" w:rsidR="00C870E7" w:rsidRPr="0032005A" w:rsidRDefault="00C870E7" w:rsidP="00EA56FD">
            <w:pPr>
              <w:spacing w:after="60"/>
              <w:jc w:val="center"/>
              <w:rPr>
                <w:b/>
                <w:bCs/>
                <w:sz w:val="20"/>
                <w:szCs w:val="20"/>
                <w:lang w:val="fr-FR" w:eastAsia="en-CA"/>
              </w:rPr>
            </w:pPr>
            <w:r w:rsidRPr="0032005A">
              <w:rPr>
                <w:b/>
                <w:bCs/>
                <w:sz w:val="20"/>
                <w:szCs w:val="20"/>
                <w:lang w:val="fr-FR" w:eastAsia="en-CA"/>
              </w:rPr>
              <w:t>(</w:t>
            </w:r>
            <w:r w:rsidR="008623DA" w:rsidRPr="0032005A">
              <w:rPr>
                <w:b/>
                <w:bCs/>
                <w:sz w:val="20"/>
                <w:szCs w:val="20"/>
                <w:lang w:val="fr-FR" w:eastAsia="en-CA"/>
              </w:rPr>
              <w:t>$</w:t>
            </w:r>
            <w:r w:rsidRPr="0032005A">
              <w:rPr>
                <w:b/>
                <w:bCs/>
                <w:sz w:val="20"/>
                <w:szCs w:val="20"/>
                <w:lang w:val="fr-FR" w:eastAsia="en-CA"/>
              </w:rPr>
              <w:t>US)</w:t>
            </w:r>
          </w:p>
        </w:tc>
      </w:tr>
      <w:tr w:rsidR="00036628" w:rsidRPr="00AE2A19" w14:paraId="016118BE" w14:textId="77777777" w:rsidTr="002B23D4">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312C08F9" w14:textId="7CEE7B2A" w:rsidR="00036628" w:rsidRPr="0032005A" w:rsidRDefault="00F14AB7" w:rsidP="00B53686">
            <w:pPr>
              <w:pStyle w:val="ListParagraph"/>
              <w:numPr>
                <w:ilvl w:val="0"/>
                <w:numId w:val="30"/>
              </w:numPr>
              <w:spacing w:after="60"/>
              <w:ind w:left="357" w:hanging="357"/>
              <w:jc w:val="left"/>
              <w:rPr>
                <w:b/>
                <w:bCs/>
                <w:sz w:val="20"/>
                <w:szCs w:val="20"/>
                <w:lang w:val="fr-FR" w:eastAsia="en-CA"/>
              </w:rPr>
            </w:pPr>
            <w:r w:rsidRPr="00F14AB7">
              <w:rPr>
                <w:b/>
                <w:bCs/>
                <w:sz w:val="20"/>
                <w:szCs w:val="20"/>
                <w:lang w:val="fr-FR" w:eastAsia="en-CA"/>
              </w:rPr>
              <w:t>Renforcer les capacités institutionnelles et réglementaires nationales en vue de transposer, de mettre en œuvre et de faire respecter les NMPE régionales applicables aux produits contenant des réfrigérants, en tenant compte du PRP de ces derniers</w:t>
            </w:r>
          </w:p>
        </w:tc>
      </w:tr>
      <w:tr w:rsidR="00705EED" w:rsidRPr="0032005A" w14:paraId="1ACB89B2" w14:textId="77777777" w:rsidTr="002B23D4">
        <w:trPr>
          <w:trHeight w:val="5883"/>
        </w:trPr>
        <w:tc>
          <w:tcPr>
            <w:tcW w:w="4531" w:type="dxa"/>
            <w:tcBorders>
              <w:top w:val="nil"/>
              <w:left w:val="single" w:sz="4" w:space="0" w:color="auto"/>
              <w:bottom w:val="single" w:sz="4" w:space="0" w:color="auto"/>
              <w:right w:val="single" w:sz="4" w:space="0" w:color="auto"/>
            </w:tcBorders>
          </w:tcPr>
          <w:p w14:paraId="6CEEF9EE" w14:textId="275D9B30" w:rsidR="00DA220A" w:rsidRPr="0032005A" w:rsidRDefault="002E204C" w:rsidP="00036628">
            <w:pPr>
              <w:pStyle w:val="ListParagraph"/>
              <w:numPr>
                <w:ilvl w:val="1"/>
                <w:numId w:val="28"/>
              </w:numPr>
              <w:ind w:left="360"/>
              <w:jc w:val="left"/>
              <w:rPr>
                <w:sz w:val="20"/>
                <w:szCs w:val="20"/>
                <w:lang w:val="fr-FR" w:eastAsia="en-CA"/>
              </w:rPr>
            </w:pPr>
            <w:r w:rsidRPr="002E204C">
              <w:rPr>
                <w:sz w:val="20"/>
                <w:szCs w:val="20"/>
                <w:lang w:val="fr-FR" w:eastAsia="en-CA"/>
              </w:rPr>
              <w:t>Renforcer la coordination afin de favoriser la mise en place de NMPE et de labels régionaux</w:t>
            </w:r>
            <w:r w:rsidR="00EA6E60">
              <w:rPr>
                <w:sz w:val="20"/>
                <w:szCs w:val="20"/>
                <w:lang w:val="fr-FR" w:eastAsia="en-CA"/>
              </w:rPr>
              <w:t> :</w:t>
            </w:r>
            <w:r w:rsidRPr="002E204C">
              <w:rPr>
                <w:sz w:val="20"/>
                <w:szCs w:val="20"/>
                <w:lang w:val="fr-FR" w:eastAsia="en-CA"/>
              </w:rPr>
              <w:t xml:space="preserve"> deux ateliers d</w:t>
            </w:r>
            <w:r w:rsidR="00EA6E60">
              <w:rPr>
                <w:sz w:val="20"/>
                <w:szCs w:val="20"/>
                <w:lang w:val="fr-FR" w:eastAsia="en-CA"/>
              </w:rPr>
              <w:t>’</w:t>
            </w:r>
            <w:r w:rsidRPr="002E204C">
              <w:rPr>
                <w:sz w:val="20"/>
                <w:szCs w:val="20"/>
                <w:lang w:val="fr-FR" w:eastAsia="en-CA"/>
              </w:rPr>
              <w:t>une journée avec les principales entités gouvernementales et d</w:t>
            </w:r>
            <w:r w:rsidR="00EA6E60">
              <w:rPr>
                <w:sz w:val="20"/>
                <w:szCs w:val="20"/>
                <w:lang w:val="fr-FR" w:eastAsia="en-CA"/>
              </w:rPr>
              <w:t>’</w:t>
            </w:r>
            <w:r w:rsidRPr="002E204C">
              <w:rPr>
                <w:sz w:val="20"/>
                <w:szCs w:val="20"/>
                <w:lang w:val="fr-FR" w:eastAsia="en-CA"/>
              </w:rPr>
              <w:t>autres parties prenantes (ministère de l</w:t>
            </w:r>
            <w:r w:rsidR="00EA6E60">
              <w:rPr>
                <w:sz w:val="20"/>
                <w:szCs w:val="20"/>
                <w:lang w:val="fr-FR" w:eastAsia="en-CA"/>
              </w:rPr>
              <w:t>’</w:t>
            </w:r>
            <w:r w:rsidRPr="002E204C">
              <w:rPr>
                <w:sz w:val="20"/>
                <w:szCs w:val="20"/>
                <w:lang w:val="fr-FR" w:eastAsia="en-CA"/>
              </w:rPr>
              <w:t>Environnement, ministère des Mines et de l</w:t>
            </w:r>
            <w:r w:rsidR="00EA6E60">
              <w:rPr>
                <w:sz w:val="20"/>
                <w:szCs w:val="20"/>
                <w:lang w:val="fr-FR" w:eastAsia="en-CA"/>
              </w:rPr>
              <w:t>’</w:t>
            </w:r>
            <w:r w:rsidRPr="002E204C">
              <w:rPr>
                <w:sz w:val="20"/>
                <w:szCs w:val="20"/>
                <w:lang w:val="fr-FR" w:eastAsia="en-CA"/>
              </w:rPr>
              <w:t>Énergie, ministère des Finances, douanes, ATN, Comité national de l</w:t>
            </w:r>
            <w:r w:rsidR="00EA6E60">
              <w:rPr>
                <w:sz w:val="20"/>
                <w:szCs w:val="20"/>
                <w:lang w:val="fr-FR" w:eastAsia="en-CA"/>
              </w:rPr>
              <w:t>’</w:t>
            </w:r>
            <w:r w:rsidRPr="002E204C">
              <w:rPr>
                <w:sz w:val="20"/>
                <w:szCs w:val="20"/>
                <w:lang w:val="fr-FR" w:eastAsia="en-CA"/>
              </w:rPr>
              <w:t>ozone, Association des techniciens en réfrigération, association des importateurs, etc.) portant sur les avantages économiques et environnementaux des NMPE et des labels, ainsi que sur la manière de les mettre en œuvre et de les appliquer (15</w:t>
            </w:r>
            <w:r w:rsidR="005016B4">
              <w:rPr>
                <w:sz w:val="20"/>
                <w:szCs w:val="20"/>
                <w:lang w:val="fr-FR" w:eastAsia="en-CA"/>
              </w:rPr>
              <w:t> </w:t>
            </w:r>
            <w:r w:rsidRPr="002E204C">
              <w:rPr>
                <w:sz w:val="20"/>
                <w:szCs w:val="20"/>
                <w:lang w:val="fr-FR" w:eastAsia="en-CA"/>
              </w:rPr>
              <w:t>000</w:t>
            </w:r>
            <w:r w:rsidR="005016B4">
              <w:rPr>
                <w:sz w:val="20"/>
                <w:szCs w:val="20"/>
                <w:lang w:val="fr-FR" w:eastAsia="en-CA"/>
              </w:rPr>
              <w:t> </w:t>
            </w:r>
            <w:r w:rsidRPr="002E204C">
              <w:rPr>
                <w:sz w:val="20"/>
                <w:szCs w:val="20"/>
                <w:lang w:val="fr-FR" w:eastAsia="en-CA"/>
              </w:rPr>
              <w:t>$US)</w:t>
            </w:r>
            <w:r w:rsidR="00EA6E60">
              <w:rPr>
                <w:sz w:val="20"/>
                <w:szCs w:val="20"/>
                <w:lang w:val="fr-FR" w:eastAsia="en-CA"/>
              </w:rPr>
              <w:t> ;</w:t>
            </w:r>
            <w:r w:rsidR="00DA220A" w:rsidRPr="0032005A">
              <w:rPr>
                <w:sz w:val="20"/>
                <w:szCs w:val="20"/>
                <w:lang w:val="fr-FR" w:eastAsia="en-CA"/>
              </w:rPr>
              <w:t xml:space="preserve"> </w:t>
            </w:r>
          </w:p>
          <w:p w14:paraId="32EDB2BE" w14:textId="675FEA9C" w:rsidR="00023F26" w:rsidRPr="0032005A" w:rsidRDefault="00187EE7" w:rsidP="00036628">
            <w:pPr>
              <w:pStyle w:val="ListParagraph"/>
              <w:numPr>
                <w:ilvl w:val="1"/>
                <w:numId w:val="28"/>
              </w:numPr>
              <w:ind w:left="360"/>
              <w:jc w:val="left"/>
              <w:rPr>
                <w:sz w:val="20"/>
                <w:szCs w:val="20"/>
                <w:lang w:val="fr-FR" w:eastAsia="en-CA"/>
              </w:rPr>
            </w:pPr>
            <w:r w:rsidRPr="00187EE7">
              <w:rPr>
                <w:sz w:val="20"/>
                <w:szCs w:val="20"/>
                <w:lang w:val="fr-FR" w:eastAsia="en-CA"/>
              </w:rPr>
              <w:t>Favoriser l</w:t>
            </w:r>
            <w:r w:rsidR="00EA6E60">
              <w:rPr>
                <w:sz w:val="20"/>
                <w:szCs w:val="20"/>
                <w:lang w:val="fr-FR" w:eastAsia="en-CA"/>
              </w:rPr>
              <w:t>’</w:t>
            </w:r>
            <w:r w:rsidRPr="00187EE7">
              <w:rPr>
                <w:sz w:val="20"/>
                <w:szCs w:val="20"/>
                <w:lang w:val="fr-FR" w:eastAsia="en-CA"/>
              </w:rPr>
              <w:t>adoption et la mise en œuvre de NMPE régionales afin de fournir un appui à l</w:t>
            </w:r>
            <w:r w:rsidR="00EA6E60">
              <w:rPr>
                <w:sz w:val="20"/>
                <w:szCs w:val="20"/>
                <w:lang w:val="fr-FR" w:eastAsia="en-CA"/>
              </w:rPr>
              <w:t>’</w:t>
            </w:r>
            <w:r w:rsidRPr="00187EE7">
              <w:rPr>
                <w:sz w:val="20"/>
                <w:szCs w:val="20"/>
                <w:lang w:val="fr-FR" w:eastAsia="en-CA"/>
              </w:rPr>
              <w:t>efficacité énergétique et à l</w:t>
            </w:r>
            <w:r w:rsidR="00EA6E60">
              <w:rPr>
                <w:sz w:val="20"/>
                <w:szCs w:val="20"/>
                <w:lang w:val="fr-FR" w:eastAsia="en-CA"/>
              </w:rPr>
              <w:t>’</w:t>
            </w:r>
            <w:r w:rsidRPr="00187EE7">
              <w:rPr>
                <w:sz w:val="20"/>
                <w:szCs w:val="20"/>
                <w:lang w:val="fr-FR" w:eastAsia="en-CA"/>
              </w:rPr>
              <w:t>identification du potentiel de réchauffement global (PRP)</w:t>
            </w:r>
            <w:r w:rsidR="00EA6E60">
              <w:rPr>
                <w:sz w:val="20"/>
                <w:szCs w:val="20"/>
                <w:lang w:val="fr-FR" w:eastAsia="en-CA"/>
              </w:rPr>
              <w:t> :</w:t>
            </w:r>
            <w:r w:rsidRPr="00187EE7">
              <w:rPr>
                <w:sz w:val="20"/>
                <w:szCs w:val="20"/>
                <w:lang w:val="fr-FR" w:eastAsia="en-CA"/>
              </w:rPr>
              <w:t xml:space="preserve"> mettre en correspondance les parties prenantes</w:t>
            </w:r>
            <w:r w:rsidR="00EA6E60">
              <w:rPr>
                <w:sz w:val="20"/>
                <w:szCs w:val="20"/>
                <w:lang w:val="fr-FR" w:eastAsia="en-CA"/>
              </w:rPr>
              <w:t> ;</w:t>
            </w:r>
            <w:r w:rsidRPr="00187EE7">
              <w:rPr>
                <w:sz w:val="20"/>
                <w:szCs w:val="20"/>
                <w:lang w:val="fr-FR" w:eastAsia="en-CA"/>
              </w:rPr>
              <w:t xml:space="preserve"> réaliser une évaluation de la demande en équipements de réfrigération et de climatisation dans le pays et établir une base de référence</w:t>
            </w:r>
            <w:r w:rsidR="00EA6E60">
              <w:rPr>
                <w:sz w:val="20"/>
                <w:szCs w:val="20"/>
                <w:lang w:val="fr-FR" w:eastAsia="en-CA"/>
              </w:rPr>
              <w:t> ;</w:t>
            </w:r>
            <w:r w:rsidRPr="00187EE7">
              <w:rPr>
                <w:sz w:val="20"/>
                <w:szCs w:val="20"/>
                <w:lang w:val="fr-FR" w:eastAsia="en-CA"/>
              </w:rPr>
              <w:t xml:space="preserve"> proposer un processus de validation consultatif et une feuille de route pour transposer les NMPE et les étiquettes dans la réglementation nationale</w:t>
            </w:r>
            <w:r w:rsidR="00EA6E60">
              <w:rPr>
                <w:sz w:val="20"/>
                <w:szCs w:val="20"/>
                <w:lang w:val="fr-FR" w:eastAsia="en-CA"/>
              </w:rPr>
              <w:t> ;</w:t>
            </w:r>
            <w:r w:rsidRPr="00187EE7">
              <w:rPr>
                <w:sz w:val="20"/>
                <w:szCs w:val="20"/>
                <w:lang w:val="fr-FR" w:eastAsia="en-CA"/>
              </w:rPr>
              <w:t xml:space="preserve"> définir les rôles et les mécanismes de coordination</w:t>
            </w:r>
            <w:r w:rsidR="00EA6E60">
              <w:rPr>
                <w:sz w:val="20"/>
                <w:szCs w:val="20"/>
                <w:lang w:val="fr-FR" w:eastAsia="en-CA"/>
              </w:rPr>
              <w:t> ;</w:t>
            </w:r>
            <w:r w:rsidRPr="00187EE7">
              <w:rPr>
                <w:sz w:val="20"/>
                <w:szCs w:val="20"/>
                <w:lang w:val="fr-FR" w:eastAsia="en-CA"/>
              </w:rPr>
              <w:t xml:space="preserve"> fournir des analyses et des recommandations sur la conception des NMPE, leur mise en œuvre et l</w:t>
            </w:r>
            <w:r w:rsidR="00EA6E60">
              <w:rPr>
                <w:sz w:val="20"/>
                <w:szCs w:val="20"/>
                <w:lang w:val="fr-FR" w:eastAsia="en-CA"/>
              </w:rPr>
              <w:t>’</w:t>
            </w:r>
            <w:r w:rsidRPr="00187EE7">
              <w:rPr>
                <w:sz w:val="20"/>
                <w:szCs w:val="20"/>
                <w:lang w:val="fr-FR" w:eastAsia="en-CA"/>
              </w:rPr>
              <w:t>intégration des informations relatives au PRP dans le programme d</w:t>
            </w:r>
            <w:r w:rsidR="00EA6E60">
              <w:rPr>
                <w:sz w:val="20"/>
                <w:szCs w:val="20"/>
                <w:lang w:val="fr-FR" w:eastAsia="en-CA"/>
              </w:rPr>
              <w:t>’</w:t>
            </w:r>
            <w:r w:rsidRPr="00187EE7">
              <w:rPr>
                <w:sz w:val="20"/>
                <w:szCs w:val="20"/>
                <w:lang w:val="fr-FR" w:eastAsia="en-CA"/>
              </w:rPr>
              <w:t>étiquetage énergétique (25</w:t>
            </w:r>
            <w:r>
              <w:rPr>
                <w:sz w:val="20"/>
                <w:szCs w:val="20"/>
                <w:lang w:val="fr-FR" w:eastAsia="en-CA"/>
              </w:rPr>
              <w:t> </w:t>
            </w:r>
            <w:r w:rsidRPr="00187EE7">
              <w:rPr>
                <w:sz w:val="20"/>
                <w:szCs w:val="20"/>
                <w:lang w:val="fr-FR" w:eastAsia="en-CA"/>
              </w:rPr>
              <w:t>000</w:t>
            </w:r>
            <w:r>
              <w:rPr>
                <w:sz w:val="20"/>
                <w:szCs w:val="20"/>
                <w:lang w:val="fr-FR" w:eastAsia="en-CA"/>
              </w:rPr>
              <w:t> </w:t>
            </w:r>
            <w:r w:rsidRPr="00187EE7">
              <w:rPr>
                <w:sz w:val="20"/>
                <w:szCs w:val="20"/>
                <w:lang w:val="fr-FR" w:eastAsia="en-CA"/>
              </w:rPr>
              <w:t>$US)</w:t>
            </w:r>
            <w:r w:rsidR="00EA6E60">
              <w:rPr>
                <w:sz w:val="20"/>
                <w:szCs w:val="20"/>
                <w:lang w:val="fr-FR" w:eastAsia="en-CA"/>
              </w:rPr>
              <w:t> ;</w:t>
            </w:r>
          </w:p>
          <w:p w14:paraId="57A2D7F9" w14:textId="70F31A77" w:rsidR="004E5C2A" w:rsidRPr="0032005A" w:rsidRDefault="00B16A59" w:rsidP="002134CF">
            <w:pPr>
              <w:pStyle w:val="ListParagraph"/>
              <w:numPr>
                <w:ilvl w:val="1"/>
                <w:numId w:val="28"/>
              </w:numPr>
              <w:ind w:left="360"/>
              <w:jc w:val="left"/>
              <w:rPr>
                <w:sz w:val="20"/>
                <w:szCs w:val="20"/>
                <w:lang w:val="fr-FR" w:eastAsia="en-CA"/>
              </w:rPr>
            </w:pPr>
            <w:r w:rsidRPr="00B16A59">
              <w:rPr>
                <w:sz w:val="20"/>
                <w:szCs w:val="20"/>
                <w:lang w:val="fr-FR" w:eastAsia="en-CA"/>
              </w:rPr>
              <w:lastRenderedPageBreak/>
              <w:t>Sensibilisation et conseils techniques</w:t>
            </w:r>
            <w:r w:rsidR="00EA6E60">
              <w:rPr>
                <w:sz w:val="20"/>
                <w:szCs w:val="20"/>
                <w:lang w:val="fr-FR" w:eastAsia="en-CA"/>
              </w:rPr>
              <w:t> :</w:t>
            </w:r>
            <w:r w:rsidRPr="00B16A59">
              <w:rPr>
                <w:sz w:val="20"/>
                <w:szCs w:val="20"/>
                <w:lang w:val="fr-FR" w:eastAsia="en-CA"/>
              </w:rPr>
              <w:t xml:space="preserve"> Élaboration de supports de sensibilisation aux NPME et à l</w:t>
            </w:r>
            <w:r w:rsidR="00EA6E60">
              <w:rPr>
                <w:sz w:val="20"/>
                <w:szCs w:val="20"/>
                <w:lang w:val="fr-FR" w:eastAsia="en-CA"/>
              </w:rPr>
              <w:t>’</w:t>
            </w:r>
            <w:r w:rsidRPr="00B16A59">
              <w:rPr>
                <w:sz w:val="20"/>
                <w:szCs w:val="20"/>
                <w:lang w:val="fr-FR" w:eastAsia="en-CA"/>
              </w:rPr>
              <w:t>étiquetage, de documents d</w:t>
            </w:r>
            <w:r w:rsidR="00EA6E60">
              <w:rPr>
                <w:sz w:val="20"/>
                <w:szCs w:val="20"/>
                <w:lang w:val="fr-FR" w:eastAsia="en-CA"/>
              </w:rPr>
              <w:t>’</w:t>
            </w:r>
            <w:r w:rsidRPr="00B16A59">
              <w:rPr>
                <w:sz w:val="20"/>
                <w:szCs w:val="20"/>
                <w:lang w:val="fr-FR" w:eastAsia="en-CA"/>
              </w:rPr>
              <w:t>orientation technique à l</w:t>
            </w:r>
            <w:r w:rsidR="00EA6E60">
              <w:rPr>
                <w:sz w:val="20"/>
                <w:szCs w:val="20"/>
                <w:lang w:val="fr-FR" w:eastAsia="en-CA"/>
              </w:rPr>
              <w:t>’</w:t>
            </w:r>
            <w:r w:rsidRPr="00B16A59">
              <w:rPr>
                <w:sz w:val="20"/>
                <w:szCs w:val="20"/>
                <w:lang w:val="fr-FR" w:eastAsia="en-CA"/>
              </w:rPr>
              <w:t>intention des importateurs, des distributeurs et des acteurs du secteur concernant les obligations de conformité aux normes NMPE, ainsi qu</w:t>
            </w:r>
            <w:r w:rsidR="00EA6E60">
              <w:rPr>
                <w:sz w:val="20"/>
                <w:szCs w:val="20"/>
                <w:lang w:val="fr-FR" w:eastAsia="en-CA"/>
              </w:rPr>
              <w:t>’</w:t>
            </w:r>
            <w:r w:rsidRPr="00B16A59">
              <w:rPr>
                <w:sz w:val="20"/>
                <w:szCs w:val="20"/>
                <w:lang w:val="fr-FR" w:eastAsia="en-CA"/>
              </w:rPr>
              <w:t>organisation d</w:t>
            </w:r>
            <w:r w:rsidR="00EA6E60">
              <w:rPr>
                <w:sz w:val="20"/>
                <w:szCs w:val="20"/>
                <w:lang w:val="fr-FR" w:eastAsia="en-CA"/>
              </w:rPr>
              <w:t>’</w:t>
            </w:r>
            <w:r w:rsidRPr="00B16A59">
              <w:rPr>
                <w:sz w:val="20"/>
                <w:szCs w:val="20"/>
                <w:lang w:val="fr-FR" w:eastAsia="en-CA"/>
              </w:rPr>
              <w:t>une séance d</w:t>
            </w:r>
            <w:r w:rsidR="00EA6E60">
              <w:rPr>
                <w:sz w:val="20"/>
                <w:szCs w:val="20"/>
                <w:lang w:val="fr-FR" w:eastAsia="en-CA"/>
              </w:rPr>
              <w:t>’</w:t>
            </w:r>
            <w:r w:rsidRPr="00B16A59">
              <w:rPr>
                <w:sz w:val="20"/>
                <w:szCs w:val="20"/>
                <w:lang w:val="fr-FR" w:eastAsia="en-CA"/>
              </w:rPr>
              <w:t>information destinée aux importateurs, aux distributeurs et aux autres parties prenantes sur les obligations de conformité aux NMPE (10</w:t>
            </w:r>
            <w:r>
              <w:rPr>
                <w:sz w:val="20"/>
                <w:szCs w:val="20"/>
                <w:lang w:val="fr-FR" w:eastAsia="en-CA"/>
              </w:rPr>
              <w:t> </w:t>
            </w:r>
            <w:r w:rsidRPr="00B16A59">
              <w:rPr>
                <w:sz w:val="20"/>
                <w:szCs w:val="20"/>
                <w:lang w:val="fr-FR" w:eastAsia="en-CA"/>
              </w:rPr>
              <w:t>000</w:t>
            </w:r>
            <w:r>
              <w:rPr>
                <w:sz w:val="20"/>
                <w:szCs w:val="20"/>
                <w:lang w:val="fr-FR" w:eastAsia="en-CA"/>
              </w:rPr>
              <w:t> </w:t>
            </w:r>
            <w:r w:rsidRPr="00B16A59">
              <w:rPr>
                <w:sz w:val="20"/>
                <w:szCs w:val="20"/>
                <w:lang w:val="fr-FR" w:eastAsia="en-CA"/>
              </w:rPr>
              <w:t>$US)</w:t>
            </w:r>
            <w:r w:rsidR="00EA6E60">
              <w:rPr>
                <w:sz w:val="20"/>
                <w:szCs w:val="20"/>
                <w:lang w:val="fr-FR" w:eastAsia="en-CA"/>
              </w:rPr>
              <w:t> ;</w:t>
            </w:r>
          </w:p>
          <w:p w14:paraId="42C912CE" w14:textId="26F84F76" w:rsidR="00043DF1" w:rsidRPr="0032005A" w:rsidRDefault="00EA64F7" w:rsidP="002134CF">
            <w:pPr>
              <w:pStyle w:val="ListParagraph"/>
              <w:numPr>
                <w:ilvl w:val="1"/>
                <w:numId w:val="28"/>
              </w:numPr>
              <w:ind w:left="360"/>
              <w:jc w:val="left"/>
              <w:rPr>
                <w:sz w:val="20"/>
                <w:szCs w:val="20"/>
                <w:lang w:val="fr-FR" w:eastAsia="en-CA"/>
              </w:rPr>
            </w:pPr>
            <w:r w:rsidRPr="00EA64F7">
              <w:rPr>
                <w:sz w:val="20"/>
                <w:szCs w:val="20"/>
                <w:lang w:val="fr-FR" w:eastAsia="en-CA"/>
              </w:rPr>
              <w:t>Outils d</w:t>
            </w:r>
            <w:r w:rsidR="00EA6E60">
              <w:rPr>
                <w:sz w:val="20"/>
                <w:szCs w:val="20"/>
                <w:lang w:val="fr-FR" w:eastAsia="en-CA"/>
              </w:rPr>
              <w:t>’</w:t>
            </w:r>
            <w:r w:rsidRPr="00EA64F7">
              <w:rPr>
                <w:sz w:val="20"/>
                <w:szCs w:val="20"/>
                <w:lang w:val="fr-FR" w:eastAsia="en-CA"/>
              </w:rPr>
              <w:t>inspection pour la surveillance du marché</w:t>
            </w:r>
            <w:r w:rsidR="00EA6E60">
              <w:rPr>
                <w:sz w:val="20"/>
                <w:szCs w:val="20"/>
                <w:lang w:val="fr-FR" w:eastAsia="en-CA"/>
              </w:rPr>
              <w:t> :</w:t>
            </w:r>
            <w:r w:rsidRPr="00EA64F7">
              <w:rPr>
                <w:sz w:val="20"/>
                <w:szCs w:val="20"/>
                <w:lang w:val="fr-FR" w:eastAsia="en-CA"/>
              </w:rPr>
              <w:t xml:space="preserve"> évaluer les capacités douanières et les procédures d</w:t>
            </w:r>
            <w:r w:rsidR="00EA6E60">
              <w:rPr>
                <w:sz w:val="20"/>
                <w:szCs w:val="20"/>
                <w:lang w:val="fr-FR" w:eastAsia="en-CA"/>
              </w:rPr>
              <w:t>’</w:t>
            </w:r>
            <w:r w:rsidRPr="00EA64F7">
              <w:rPr>
                <w:sz w:val="20"/>
                <w:szCs w:val="20"/>
                <w:lang w:val="fr-FR" w:eastAsia="en-CA"/>
              </w:rPr>
              <w:t>inspection à l</w:t>
            </w:r>
            <w:r w:rsidR="00EA6E60">
              <w:rPr>
                <w:sz w:val="20"/>
                <w:szCs w:val="20"/>
                <w:lang w:val="fr-FR" w:eastAsia="en-CA"/>
              </w:rPr>
              <w:t>’</w:t>
            </w:r>
            <w:r w:rsidRPr="00EA64F7">
              <w:rPr>
                <w:sz w:val="20"/>
                <w:szCs w:val="20"/>
                <w:lang w:val="fr-FR" w:eastAsia="en-CA"/>
              </w:rPr>
              <w:t>importation existantes afin d</w:t>
            </w:r>
            <w:r w:rsidR="00EA6E60">
              <w:rPr>
                <w:sz w:val="20"/>
                <w:szCs w:val="20"/>
                <w:lang w:val="fr-FR" w:eastAsia="en-CA"/>
              </w:rPr>
              <w:t>’</w:t>
            </w:r>
            <w:r w:rsidRPr="00EA64F7">
              <w:rPr>
                <w:sz w:val="20"/>
                <w:szCs w:val="20"/>
                <w:lang w:val="fr-FR" w:eastAsia="en-CA"/>
              </w:rPr>
              <w:t>identifier les besoins en matière d</w:t>
            </w:r>
            <w:r w:rsidR="00EA6E60">
              <w:rPr>
                <w:sz w:val="20"/>
                <w:szCs w:val="20"/>
                <w:lang w:val="fr-FR" w:eastAsia="en-CA"/>
              </w:rPr>
              <w:t>’</w:t>
            </w:r>
            <w:r w:rsidRPr="00EA64F7">
              <w:rPr>
                <w:sz w:val="20"/>
                <w:szCs w:val="20"/>
                <w:lang w:val="fr-FR" w:eastAsia="en-CA"/>
              </w:rPr>
              <w:t>application de la réglementation pour la vérification de l</w:t>
            </w:r>
            <w:r w:rsidR="00EA6E60">
              <w:rPr>
                <w:sz w:val="20"/>
                <w:szCs w:val="20"/>
                <w:lang w:val="fr-FR" w:eastAsia="en-CA"/>
              </w:rPr>
              <w:t>’</w:t>
            </w:r>
            <w:r w:rsidRPr="00EA64F7">
              <w:rPr>
                <w:sz w:val="20"/>
                <w:szCs w:val="20"/>
                <w:lang w:val="fr-FR" w:eastAsia="en-CA"/>
              </w:rPr>
              <w:t>étiquetage</w:t>
            </w:r>
            <w:r w:rsidR="00EA6E60">
              <w:rPr>
                <w:sz w:val="20"/>
                <w:szCs w:val="20"/>
                <w:lang w:val="fr-FR" w:eastAsia="en-CA"/>
              </w:rPr>
              <w:t> ;</w:t>
            </w:r>
            <w:r w:rsidRPr="00EA64F7">
              <w:rPr>
                <w:sz w:val="20"/>
                <w:szCs w:val="20"/>
                <w:lang w:val="fr-FR" w:eastAsia="en-CA"/>
              </w:rPr>
              <w:t xml:space="preserve"> élaborer des listes de contrôle pour l</w:t>
            </w:r>
            <w:r w:rsidR="00EA6E60">
              <w:rPr>
                <w:sz w:val="20"/>
                <w:szCs w:val="20"/>
                <w:lang w:val="fr-FR" w:eastAsia="en-CA"/>
              </w:rPr>
              <w:t>’</w:t>
            </w:r>
            <w:r w:rsidRPr="00EA64F7">
              <w:rPr>
                <w:sz w:val="20"/>
                <w:szCs w:val="20"/>
                <w:lang w:val="fr-FR" w:eastAsia="en-CA"/>
              </w:rPr>
              <w:t>inspection visuelle et la vérification des documents, ainsi qu</w:t>
            </w:r>
            <w:r w:rsidR="00EA6E60">
              <w:rPr>
                <w:sz w:val="20"/>
                <w:szCs w:val="20"/>
                <w:lang w:val="fr-FR" w:eastAsia="en-CA"/>
              </w:rPr>
              <w:t>’</w:t>
            </w:r>
            <w:r w:rsidRPr="00EA64F7">
              <w:rPr>
                <w:sz w:val="20"/>
                <w:szCs w:val="20"/>
                <w:lang w:val="fr-FR" w:eastAsia="en-CA"/>
              </w:rPr>
              <w:t>un guide d</w:t>
            </w:r>
            <w:r w:rsidR="00EA6E60">
              <w:rPr>
                <w:sz w:val="20"/>
                <w:szCs w:val="20"/>
                <w:lang w:val="fr-FR" w:eastAsia="en-CA"/>
              </w:rPr>
              <w:t>’</w:t>
            </w:r>
            <w:r w:rsidRPr="00EA64F7">
              <w:rPr>
                <w:sz w:val="20"/>
                <w:szCs w:val="20"/>
                <w:lang w:val="fr-FR" w:eastAsia="en-CA"/>
              </w:rPr>
              <w:t>identification des produits et un guide des procédures en cas de non-conformité, comprenant notamment des fiches de poche destinées à une utilisation sur le terrain (10</w:t>
            </w:r>
            <w:r>
              <w:rPr>
                <w:sz w:val="20"/>
                <w:szCs w:val="20"/>
                <w:lang w:val="fr-FR" w:eastAsia="en-CA"/>
              </w:rPr>
              <w:t> </w:t>
            </w:r>
            <w:r w:rsidRPr="00EA64F7">
              <w:rPr>
                <w:sz w:val="20"/>
                <w:szCs w:val="20"/>
                <w:lang w:val="fr-FR" w:eastAsia="en-CA"/>
              </w:rPr>
              <w:t>000</w:t>
            </w:r>
            <w:r>
              <w:rPr>
                <w:sz w:val="20"/>
                <w:szCs w:val="20"/>
                <w:lang w:val="fr-FR" w:eastAsia="en-CA"/>
              </w:rPr>
              <w:t> </w:t>
            </w:r>
            <w:r w:rsidRPr="00EA64F7">
              <w:rPr>
                <w:sz w:val="20"/>
                <w:szCs w:val="20"/>
                <w:lang w:val="fr-FR" w:eastAsia="en-CA"/>
              </w:rPr>
              <w:t>$US)</w:t>
            </w:r>
            <w:r w:rsidR="00EA6E60">
              <w:rPr>
                <w:sz w:val="20"/>
                <w:szCs w:val="20"/>
                <w:lang w:val="fr-FR" w:eastAsia="en-CA"/>
              </w:rPr>
              <w:t> ;</w:t>
            </w:r>
            <w:r w:rsidRPr="00EA64F7">
              <w:rPr>
                <w:sz w:val="20"/>
                <w:szCs w:val="20"/>
                <w:lang w:val="fr-FR" w:eastAsia="en-CA"/>
              </w:rPr>
              <w:t xml:space="preserve"> et</w:t>
            </w:r>
          </w:p>
          <w:p w14:paraId="73A4F404" w14:textId="207D3BFA" w:rsidR="00705EED" w:rsidRPr="0032005A" w:rsidRDefault="00422895" w:rsidP="002134CF">
            <w:pPr>
              <w:pStyle w:val="ListParagraph"/>
              <w:numPr>
                <w:ilvl w:val="1"/>
                <w:numId w:val="28"/>
              </w:numPr>
              <w:ind w:left="360"/>
              <w:jc w:val="left"/>
              <w:rPr>
                <w:sz w:val="20"/>
                <w:szCs w:val="20"/>
                <w:lang w:val="fr-FR" w:eastAsia="en-CA"/>
              </w:rPr>
            </w:pPr>
            <w:r w:rsidRPr="00422895">
              <w:rPr>
                <w:sz w:val="20"/>
                <w:szCs w:val="20"/>
                <w:lang w:val="fr-FR" w:eastAsia="en-CA"/>
              </w:rPr>
              <w:t>Formation des agents des douanes</w:t>
            </w:r>
            <w:r w:rsidR="00EA6E60">
              <w:rPr>
                <w:sz w:val="20"/>
                <w:szCs w:val="20"/>
                <w:lang w:val="fr-FR" w:eastAsia="en-CA"/>
              </w:rPr>
              <w:t> :</w:t>
            </w:r>
            <w:r w:rsidRPr="00422895">
              <w:rPr>
                <w:sz w:val="20"/>
                <w:szCs w:val="20"/>
                <w:lang w:val="fr-FR" w:eastAsia="en-CA"/>
              </w:rPr>
              <w:t xml:space="preserve"> ateliers destinés aux agents des douanes sur les NMPE régionales et les étiquettes énergétiques, les réglementations nationales, la vérification des étiquettes énergétiques, l</w:t>
            </w:r>
            <w:r w:rsidR="00EA6E60">
              <w:rPr>
                <w:sz w:val="20"/>
                <w:szCs w:val="20"/>
                <w:lang w:val="fr-FR" w:eastAsia="en-CA"/>
              </w:rPr>
              <w:t>’</w:t>
            </w:r>
            <w:r w:rsidRPr="00422895">
              <w:rPr>
                <w:sz w:val="20"/>
                <w:szCs w:val="20"/>
                <w:lang w:val="fr-FR" w:eastAsia="en-CA"/>
              </w:rPr>
              <w:t>examen des documents aux fins de conformité, ainsi que l</w:t>
            </w:r>
            <w:r w:rsidR="00EA6E60">
              <w:rPr>
                <w:sz w:val="20"/>
                <w:szCs w:val="20"/>
                <w:lang w:val="fr-FR" w:eastAsia="en-CA"/>
              </w:rPr>
              <w:t>’</w:t>
            </w:r>
            <w:r w:rsidRPr="00422895">
              <w:rPr>
                <w:sz w:val="20"/>
                <w:szCs w:val="20"/>
                <w:lang w:val="fr-FR" w:eastAsia="en-CA"/>
              </w:rPr>
              <w:t>intégration avec les contrôles existants sur l</w:t>
            </w:r>
            <w:r w:rsidR="00EA6E60">
              <w:rPr>
                <w:sz w:val="20"/>
                <w:szCs w:val="20"/>
                <w:lang w:val="fr-FR" w:eastAsia="en-CA"/>
              </w:rPr>
              <w:t>’</w:t>
            </w:r>
            <w:r w:rsidRPr="00422895">
              <w:rPr>
                <w:sz w:val="20"/>
                <w:szCs w:val="20"/>
                <w:lang w:val="fr-FR" w:eastAsia="en-CA"/>
              </w:rPr>
              <w:t>importation de réfrigérants (10</w:t>
            </w:r>
            <w:r>
              <w:rPr>
                <w:sz w:val="20"/>
                <w:szCs w:val="20"/>
                <w:lang w:val="fr-FR" w:eastAsia="en-CA"/>
              </w:rPr>
              <w:t> </w:t>
            </w:r>
            <w:r w:rsidRPr="00422895">
              <w:rPr>
                <w:sz w:val="20"/>
                <w:szCs w:val="20"/>
                <w:lang w:val="fr-FR" w:eastAsia="en-CA"/>
              </w:rPr>
              <w:t>000</w:t>
            </w:r>
            <w:r>
              <w:rPr>
                <w:sz w:val="20"/>
                <w:szCs w:val="20"/>
                <w:lang w:val="fr-FR" w:eastAsia="en-CA"/>
              </w:rPr>
              <w:t> </w:t>
            </w:r>
            <w:r w:rsidRPr="00422895">
              <w:rPr>
                <w:sz w:val="20"/>
                <w:szCs w:val="20"/>
                <w:lang w:val="fr-FR" w:eastAsia="en-CA"/>
              </w:rPr>
              <w:t>$US).</w:t>
            </w:r>
          </w:p>
        </w:tc>
        <w:tc>
          <w:tcPr>
            <w:tcW w:w="3686" w:type="dxa"/>
            <w:tcBorders>
              <w:top w:val="nil"/>
              <w:left w:val="nil"/>
              <w:bottom w:val="single" w:sz="4" w:space="0" w:color="auto"/>
              <w:right w:val="single" w:sz="4" w:space="0" w:color="auto"/>
            </w:tcBorders>
          </w:tcPr>
          <w:p w14:paraId="099F13C1" w14:textId="6D07CC68" w:rsidR="004324B9" w:rsidRPr="0032005A" w:rsidRDefault="00444ED0" w:rsidP="004022CF">
            <w:pPr>
              <w:pStyle w:val="ListParagraph"/>
              <w:numPr>
                <w:ilvl w:val="0"/>
                <w:numId w:val="24"/>
              </w:numPr>
              <w:ind w:left="325" w:hanging="283"/>
              <w:jc w:val="left"/>
              <w:rPr>
                <w:sz w:val="20"/>
                <w:szCs w:val="20"/>
                <w:lang w:val="fr-FR" w:eastAsia="en-CA"/>
              </w:rPr>
            </w:pPr>
            <w:r w:rsidRPr="00444ED0">
              <w:rPr>
                <w:sz w:val="20"/>
                <w:szCs w:val="20"/>
                <w:lang w:val="fr-FR" w:eastAsia="en-CA"/>
              </w:rPr>
              <w:lastRenderedPageBreak/>
              <w:t>Mise en place d</w:t>
            </w:r>
            <w:r w:rsidR="00EA6E60">
              <w:rPr>
                <w:sz w:val="20"/>
                <w:szCs w:val="20"/>
                <w:lang w:val="fr-FR" w:eastAsia="en-CA"/>
              </w:rPr>
              <w:t>’</w:t>
            </w:r>
            <w:r w:rsidRPr="00444ED0">
              <w:rPr>
                <w:sz w:val="20"/>
                <w:szCs w:val="20"/>
                <w:lang w:val="fr-FR" w:eastAsia="en-CA"/>
              </w:rPr>
              <w:t>un mécanisme de coordination interinstitutionnelle avec des rôles et des responsabilités clairement définis.</w:t>
            </w:r>
          </w:p>
          <w:p w14:paraId="36C5949A" w14:textId="3EB0D8DF" w:rsidR="004324B9" w:rsidRPr="0032005A" w:rsidRDefault="00D56BAF" w:rsidP="004022CF">
            <w:pPr>
              <w:pStyle w:val="ListParagraph"/>
              <w:numPr>
                <w:ilvl w:val="0"/>
                <w:numId w:val="24"/>
              </w:numPr>
              <w:ind w:left="325" w:hanging="283"/>
              <w:jc w:val="left"/>
              <w:rPr>
                <w:sz w:val="20"/>
                <w:szCs w:val="20"/>
                <w:lang w:val="fr-FR" w:eastAsia="en-CA"/>
              </w:rPr>
            </w:pPr>
            <w:r w:rsidRPr="00D56BAF">
              <w:rPr>
                <w:sz w:val="20"/>
                <w:szCs w:val="20"/>
                <w:lang w:val="fr-FR" w:eastAsia="en-CA"/>
              </w:rPr>
              <w:t>Une évaluation comprenant une mise en correspondance des parties prenantes, une analyse de la demande en équipements de réfrigération et de climatisation dans le pays axée sur les équipements à rendement énergétique élevé et à faible PRP afin de déterminer une base de référence et des projections de la demande future, un processus de validation, une feuille de route pour la mise en œuvre de réglementations relatives aux NMPE obligatoires et à l</w:t>
            </w:r>
            <w:r w:rsidR="00EA6E60">
              <w:rPr>
                <w:sz w:val="20"/>
                <w:szCs w:val="20"/>
                <w:lang w:val="fr-FR" w:eastAsia="en-CA"/>
              </w:rPr>
              <w:t>’</w:t>
            </w:r>
            <w:r w:rsidRPr="00D56BAF">
              <w:rPr>
                <w:sz w:val="20"/>
                <w:szCs w:val="20"/>
                <w:lang w:val="fr-FR" w:eastAsia="en-CA"/>
              </w:rPr>
              <w:t>étiquetage, ainsi que des projets de modifications réglementaires.</w:t>
            </w:r>
          </w:p>
          <w:p w14:paraId="74238FB4" w14:textId="07D15828" w:rsidR="00A74195" w:rsidRPr="0032005A" w:rsidRDefault="00716642" w:rsidP="004022CF">
            <w:pPr>
              <w:pStyle w:val="ListParagraph"/>
              <w:numPr>
                <w:ilvl w:val="0"/>
                <w:numId w:val="24"/>
              </w:numPr>
              <w:ind w:left="325" w:hanging="283"/>
              <w:jc w:val="left"/>
              <w:rPr>
                <w:sz w:val="20"/>
                <w:szCs w:val="20"/>
                <w:lang w:val="fr-FR" w:eastAsia="en-CA"/>
              </w:rPr>
            </w:pPr>
            <w:r w:rsidRPr="00716642">
              <w:rPr>
                <w:sz w:val="20"/>
                <w:szCs w:val="20"/>
                <w:lang w:val="fr-FR" w:eastAsia="en-CA"/>
              </w:rPr>
              <w:t>Une session d</w:t>
            </w:r>
            <w:r w:rsidR="00EA6E60">
              <w:rPr>
                <w:sz w:val="20"/>
                <w:szCs w:val="20"/>
                <w:lang w:val="fr-FR" w:eastAsia="en-CA"/>
              </w:rPr>
              <w:t>’</w:t>
            </w:r>
            <w:r w:rsidRPr="00716642">
              <w:rPr>
                <w:sz w:val="20"/>
                <w:szCs w:val="20"/>
                <w:lang w:val="fr-FR" w:eastAsia="en-CA"/>
              </w:rPr>
              <w:t>information à l</w:t>
            </w:r>
            <w:r w:rsidR="00EA6E60">
              <w:rPr>
                <w:sz w:val="20"/>
                <w:szCs w:val="20"/>
                <w:lang w:val="fr-FR" w:eastAsia="en-CA"/>
              </w:rPr>
              <w:t>’</w:t>
            </w:r>
            <w:r w:rsidRPr="00716642">
              <w:rPr>
                <w:sz w:val="20"/>
                <w:szCs w:val="20"/>
                <w:lang w:val="fr-FR" w:eastAsia="en-CA"/>
              </w:rPr>
              <w:t>intention de</w:t>
            </w:r>
            <w:r>
              <w:rPr>
                <w:sz w:val="20"/>
                <w:szCs w:val="20"/>
                <w:lang w:val="fr-FR" w:eastAsia="en-CA"/>
              </w:rPr>
              <w:t> </w:t>
            </w:r>
            <w:r w:rsidRPr="00716642">
              <w:rPr>
                <w:sz w:val="20"/>
                <w:szCs w:val="20"/>
                <w:lang w:val="fr-FR" w:eastAsia="en-CA"/>
              </w:rPr>
              <w:t>21 importateurs, distributeurs et autres parties prenantes (visant une participation de 14</w:t>
            </w:r>
            <w:r>
              <w:rPr>
                <w:sz w:val="20"/>
                <w:szCs w:val="20"/>
                <w:lang w:val="fr-FR" w:eastAsia="en-CA"/>
              </w:rPr>
              <w:t> </w:t>
            </w:r>
            <w:r w:rsidRPr="00716642">
              <w:rPr>
                <w:sz w:val="20"/>
                <w:szCs w:val="20"/>
                <w:lang w:val="fr-FR" w:eastAsia="en-CA"/>
              </w:rPr>
              <w:t>% de femmes) sur les obligations en matière de conformité aux NMPE</w:t>
            </w:r>
            <w:r w:rsidR="002207AB" w:rsidRPr="0032005A">
              <w:rPr>
                <w:sz w:val="20"/>
                <w:szCs w:val="20"/>
                <w:lang w:val="fr-FR" w:eastAsia="en-CA"/>
              </w:rPr>
              <w:t>.</w:t>
            </w:r>
          </w:p>
          <w:p w14:paraId="54E2A858" w14:textId="29D5B1E6" w:rsidR="004324B9" w:rsidRPr="0032005A" w:rsidRDefault="002D466B" w:rsidP="004022CF">
            <w:pPr>
              <w:pStyle w:val="ListParagraph"/>
              <w:numPr>
                <w:ilvl w:val="0"/>
                <w:numId w:val="24"/>
              </w:numPr>
              <w:ind w:left="325" w:hanging="283"/>
              <w:jc w:val="left"/>
              <w:rPr>
                <w:sz w:val="20"/>
                <w:szCs w:val="20"/>
                <w:lang w:val="fr-FR" w:eastAsia="en-CA"/>
              </w:rPr>
            </w:pPr>
            <w:r>
              <w:rPr>
                <w:sz w:val="20"/>
                <w:szCs w:val="20"/>
                <w:lang w:val="fr-FR" w:eastAsia="en-CA"/>
              </w:rPr>
              <w:t>Une é</w:t>
            </w:r>
            <w:r w:rsidRPr="002D466B">
              <w:rPr>
                <w:sz w:val="20"/>
                <w:szCs w:val="20"/>
                <w:lang w:val="fr-FR" w:eastAsia="en-CA"/>
              </w:rPr>
              <w:t xml:space="preserve">valuation complète et </w:t>
            </w:r>
            <w:r w:rsidR="000B3342">
              <w:rPr>
                <w:sz w:val="20"/>
                <w:szCs w:val="20"/>
                <w:lang w:val="fr-FR" w:eastAsia="en-CA"/>
              </w:rPr>
              <w:t xml:space="preserve">des </w:t>
            </w:r>
            <w:r w:rsidRPr="002D466B">
              <w:rPr>
                <w:sz w:val="20"/>
                <w:szCs w:val="20"/>
                <w:lang w:val="fr-FR" w:eastAsia="en-CA"/>
              </w:rPr>
              <w:t>recommandations sur la mise en œuvre des NMPE et l</w:t>
            </w:r>
            <w:r w:rsidR="00EA6E60">
              <w:rPr>
                <w:sz w:val="20"/>
                <w:szCs w:val="20"/>
                <w:lang w:val="fr-FR" w:eastAsia="en-CA"/>
              </w:rPr>
              <w:t>’</w:t>
            </w:r>
            <w:r w:rsidRPr="002D466B">
              <w:rPr>
                <w:sz w:val="20"/>
                <w:szCs w:val="20"/>
                <w:lang w:val="fr-FR" w:eastAsia="en-CA"/>
              </w:rPr>
              <w:t>intégration des informations sur le PRP dans le cadre du programme d</w:t>
            </w:r>
            <w:r w:rsidR="00EA6E60">
              <w:rPr>
                <w:sz w:val="20"/>
                <w:szCs w:val="20"/>
                <w:lang w:val="fr-FR" w:eastAsia="en-CA"/>
              </w:rPr>
              <w:t>’</w:t>
            </w:r>
            <w:r w:rsidRPr="002D466B">
              <w:rPr>
                <w:sz w:val="20"/>
                <w:szCs w:val="20"/>
                <w:lang w:val="fr-FR" w:eastAsia="en-CA"/>
              </w:rPr>
              <w:t>étiquetage énergétique</w:t>
            </w:r>
            <w:r w:rsidR="004324B9" w:rsidRPr="0032005A">
              <w:rPr>
                <w:sz w:val="20"/>
                <w:szCs w:val="20"/>
                <w:lang w:val="fr-FR" w:eastAsia="en-CA"/>
              </w:rPr>
              <w:t xml:space="preserve">. </w:t>
            </w:r>
          </w:p>
          <w:p w14:paraId="78A67E49" w14:textId="2B154DE5" w:rsidR="00705EED" w:rsidRPr="0032005A" w:rsidRDefault="000B3342" w:rsidP="004022CF">
            <w:pPr>
              <w:pStyle w:val="ListParagraph"/>
              <w:numPr>
                <w:ilvl w:val="0"/>
                <w:numId w:val="24"/>
              </w:numPr>
              <w:ind w:left="325" w:hanging="283"/>
              <w:jc w:val="left"/>
              <w:rPr>
                <w:sz w:val="20"/>
                <w:szCs w:val="20"/>
                <w:lang w:val="fr-FR" w:eastAsia="en-CA"/>
              </w:rPr>
            </w:pPr>
            <w:r w:rsidRPr="000B3342">
              <w:rPr>
                <w:sz w:val="20"/>
                <w:szCs w:val="20"/>
                <w:lang w:val="fr-FR" w:eastAsia="en-CA"/>
              </w:rPr>
              <w:lastRenderedPageBreak/>
              <w:t>D</w:t>
            </w:r>
            <w:r>
              <w:rPr>
                <w:sz w:val="20"/>
                <w:szCs w:val="20"/>
                <w:lang w:val="fr-FR" w:eastAsia="en-CA"/>
              </w:rPr>
              <w:t xml:space="preserve">es supports </w:t>
            </w:r>
            <w:r w:rsidRPr="000B3342">
              <w:rPr>
                <w:sz w:val="20"/>
                <w:szCs w:val="20"/>
                <w:lang w:val="fr-FR" w:eastAsia="en-CA"/>
              </w:rPr>
              <w:t>de sensibilisation et un plan d</w:t>
            </w:r>
            <w:r w:rsidR="00EA6E60">
              <w:rPr>
                <w:sz w:val="20"/>
                <w:szCs w:val="20"/>
                <w:lang w:val="fr-FR" w:eastAsia="en-CA"/>
              </w:rPr>
              <w:t>’</w:t>
            </w:r>
            <w:r w:rsidRPr="000B3342">
              <w:rPr>
                <w:sz w:val="20"/>
                <w:szCs w:val="20"/>
                <w:lang w:val="fr-FR" w:eastAsia="en-CA"/>
              </w:rPr>
              <w:t>engagement des parties prenantes pour la mise en œuvre des NMPE</w:t>
            </w:r>
            <w:r w:rsidR="002207AB" w:rsidRPr="0032005A">
              <w:rPr>
                <w:sz w:val="20"/>
                <w:szCs w:val="20"/>
                <w:lang w:val="fr-FR" w:eastAsia="en-CA"/>
              </w:rPr>
              <w:t>.</w:t>
            </w:r>
          </w:p>
          <w:p w14:paraId="352591AA" w14:textId="35F62D95" w:rsidR="008D2D05" w:rsidRPr="0032005A" w:rsidRDefault="00475F76" w:rsidP="004022CF">
            <w:pPr>
              <w:pStyle w:val="ListParagraph"/>
              <w:numPr>
                <w:ilvl w:val="0"/>
                <w:numId w:val="24"/>
              </w:numPr>
              <w:ind w:left="325" w:hanging="283"/>
              <w:jc w:val="left"/>
              <w:rPr>
                <w:sz w:val="20"/>
                <w:szCs w:val="20"/>
                <w:lang w:val="fr-FR" w:eastAsia="en-CA"/>
              </w:rPr>
            </w:pPr>
            <w:r w:rsidRPr="00475F76">
              <w:rPr>
                <w:sz w:val="20"/>
                <w:szCs w:val="20"/>
                <w:lang w:val="fr-FR" w:eastAsia="en-CA"/>
              </w:rPr>
              <w:t>Deux ateliers d</w:t>
            </w:r>
            <w:r w:rsidR="00EA6E60">
              <w:rPr>
                <w:sz w:val="20"/>
                <w:szCs w:val="20"/>
                <w:lang w:val="fr-FR" w:eastAsia="en-CA"/>
              </w:rPr>
              <w:t>’</w:t>
            </w:r>
            <w:r w:rsidRPr="00475F76">
              <w:rPr>
                <w:sz w:val="20"/>
                <w:szCs w:val="20"/>
                <w:lang w:val="fr-FR" w:eastAsia="en-CA"/>
              </w:rPr>
              <w:t>une journée destinés à un total de 60 agents des douanes (avec une cible de 30 % de participation féminine) sur le programme régional de NMPE et d</w:t>
            </w:r>
            <w:r w:rsidR="00EA6E60">
              <w:rPr>
                <w:sz w:val="20"/>
                <w:szCs w:val="20"/>
                <w:lang w:val="fr-FR" w:eastAsia="en-CA"/>
              </w:rPr>
              <w:t>’</w:t>
            </w:r>
            <w:r w:rsidRPr="00475F76">
              <w:rPr>
                <w:sz w:val="20"/>
                <w:szCs w:val="20"/>
                <w:lang w:val="fr-FR" w:eastAsia="en-CA"/>
              </w:rPr>
              <w:t>étiquetage</w:t>
            </w:r>
            <w:r w:rsidR="002207AB" w:rsidRPr="0032005A">
              <w:rPr>
                <w:sz w:val="20"/>
                <w:szCs w:val="20"/>
                <w:lang w:val="fr-FR" w:eastAsia="en-CA"/>
              </w:rPr>
              <w:t>.</w:t>
            </w:r>
          </w:p>
        </w:tc>
        <w:tc>
          <w:tcPr>
            <w:tcW w:w="1296" w:type="dxa"/>
            <w:tcBorders>
              <w:top w:val="nil"/>
              <w:left w:val="nil"/>
              <w:bottom w:val="single" w:sz="4" w:space="0" w:color="auto"/>
              <w:right w:val="single" w:sz="4" w:space="0" w:color="auto"/>
            </w:tcBorders>
          </w:tcPr>
          <w:p w14:paraId="7DE379FB" w14:textId="3B54A3E0" w:rsidR="00705EED" w:rsidRPr="0032005A" w:rsidRDefault="003F1900" w:rsidP="002A343A">
            <w:pPr>
              <w:jc w:val="right"/>
              <w:rPr>
                <w:sz w:val="20"/>
                <w:szCs w:val="20"/>
                <w:lang w:val="fr-FR" w:eastAsia="en-CA"/>
              </w:rPr>
            </w:pPr>
            <w:r w:rsidRPr="0032005A">
              <w:rPr>
                <w:sz w:val="20"/>
                <w:szCs w:val="20"/>
                <w:lang w:val="fr-FR" w:eastAsia="en-CA"/>
              </w:rPr>
              <w:lastRenderedPageBreak/>
              <w:t>70</w:t>
            </w:r>
            <w:r w:rsidR="009A1AE9" w:rsidRPr="0032005A">
              <w:rPr>
                <w:sz w:val="20"/>
                <w:szCs w:val="20"/>
                <w:lang w:val="fr-FR" w:eastAsia="en-CA"/>
              </w:rPr>
              <w:t> </w:t>
            </w:r>
            <w:r w:rsidR="00457BD8" w:rsidRPr="0032005A">
              <w:rPr>
                <w:sz w:val="20"/>
                <w:szCs w:val="20"/>
                <w:lang w:val="fr-FR" w:eastAsia="en-CA"/>
              </w:rPr>
              <w:t>000</w:t>
            </w:r>
          </w:p>
        </w:tc>
      </w:tr>
      <w:tr w:rsidR="00036628" w:rsidRPr="00AE2A19" w14:paraId="59B57828" w14:textId="77777777" w:rsidTr="002B23D4">
        <w:trPr>
          <w:trHeight w:val="180"/>
        </w:trPr>
        <w:tc>
          <w:tcPr>
            <w:tcW w:w="9513" w:type="dxa"/>
            <w:gridSpan w:val="3"/>
            <w:tcBorders>
              <w:top w:val="nil"/>
              <w:left w:val="single" w:sz="4" w:space="0" w:color="auto"/>
              <w:bottom w:val="single" w:sz="4" w:space="0" w:color="auto"/>
              <w:right w:val="single" w:sz="4" w:space="0" w:color="auto"/>
            </w:tcBorders>
          </w:tcPr>
          <w:p w14:paraId="0D6E40B8" w14:textId="1B6D4BFE" w:rsidR="00036628" w:rsidRPr="00335556" w:rsidRDefault="00335556" w:rsidP="00335556">
            <w:pPr>
              <w:pStyle w:val="ListParagraph"/>
              <w:numPr>
                <w:ilvl w:val="0"/>
                <w:numId w:val="30"/>
              </w:numPr>
              <w:rPr>
                <w:b/>
                <w:bCs/>
                <w:sz w:val="20"/>
                <w:szCs w:val="20"/>
                <w:lang w:val="fr-FR" w:eastAsia="en-CA"/>
              </w:rPr>
            </w:pPr>
            <w:r w:rsidRPr="00335556">
              <w:rPr>
                <w:b/>
                <w:bCs/>
                <w:sz w:val="20"/>
                <w:szCs w:val="20"/>
                <w:lang w:val="fr-FR" w:eastAsia="en-CA"/>
              </w:rPr>
              <w:t>Intégrer les compétences en matière de rendement énergétique dans les programmes de formation des techniciens de R&amp;C et formuler des recommandations pour le futur système de certification</w:t>
            </w:r>
          </w:p>
        </w:tc>
      </w:tr>
      <w:tr w:rsidR="00705EED" w:rsidRPr="0032005A" w14:paraId="645E824F" w14:textId="77777777" w:rsidTr="002B23D4">
        <w:trPr>
          <w:trHeight w:val="650"/>
        </w:trPr>
        <w:tc>
          <w:tcPr>
            <w:tcW w:w="4531" w:type="dxa"/>
            <w:tcBorders>
              <w:top w:val="nil"/>
              <w:left w:val="single" w:sz="4" w:space="0" w:color="auto"/>
              <w:bottom w:val="single" w:sz="4" w:space="0" w:color="auto"/>
              <w:right w:val="single" w:sz="4" w:space="0" w:color="auto"/>
            </w:tcBorders>
          </w:tcPr>
          <w:p w14:paraId="196CF68A" w14:textId="7CCF5989" w:rsidR="00303B0A" w:rsidRPr="0032005A" w:rsidRDefault="00300BA0" w:rsidP="00B70235">
            <w:pPr>
              <w:pStyle w:val="ListParagraph"/>
              <w:numPr>
                <w:ilvl w:val="1"/>
                <w:numId w:val="30"/>
              </w:numPr>
              <w:ind w:left="390"/>
              <w:jc w:val="left"/>
              <w:rPr>
                <w:sz w:val="20"/>
                <w:szCs w:val="20"/>
                <w:lang w:val="fr-FR" w:eastAsia="en-CA"/>
              </w:rPr>
            </w:pPr>
            <w:r w:rsidRPr="00300BA0">
              <w:rPr>
                <w:sz w:val="20"/>
                <w:szCs w:val="20"/>
                <w:lang w:val="fr-FR" w:eastAsia="en-CA"/>
              </w:rPr>
              <w:t>Élaboration de programmes de formation et de supports pédagogiques</w:t>
            </w:r>
            <w:r w:rsidR="00EA6E60">
              <w:rPr>
                <w:sz w:val="20"/>
                <w:szCs w:val="20"/>
                <w:lang w:val="fr-FR" w:eastAsia="en-CA"/>
              </w:rPr>
              <w:t> :</w:t>
            </w:r>
            <w:r w:rsidRPr="00300BA0">
              <w:rPr>
                <w:sz w:val="20"/>
                <w:szCs w:val="20"/>
                <w:lang w:val="fr-FR" w:eastAsia="en-CA"/>
              </w:rPr>
              <w:t xml:space="preserve"> réaliser une évaluation des besoins en matière de compétences des techniciens dans le domaine du rendement énergétique</w:t>
            </w:r>
            <w:r w:rsidR="00EA6E60">
              <w:rPr>
                <w:sz w:val="20"/>
                <w:szCs w:val="20"/>
                <w:lang w:val="fr-FR" w:eastAsia="en-CA"/>
              </w:rPr>
              <w:t> ;</w:t>
            </w:r>
            <w:r w:rsidRPr="00300BA0">
              <w:rPr>
                <w:sz w:val="20"/>
                <w:szCs w:val="20"/>
                <w:lang w:val="fr-FR" w:eastAsia="en-CA"/>
              </w:rPr>
              <w:t xml:space="preserve"> examiner les programmes de formation existants</w:t>
            </w:r>
            <w:r w:rsidR="00EA6E60">
              <w:rPr>
                <w:sz w:val="20"/>
                <w:szCs w:val="20"/>
                <w:lang w:val="fr-FR" w:eastAsia="en-CA"/>
              </w:rPr>
              <w:t> ;</w:t>
            </w:r>
            <w:r w:rsidRPr="00300BA0">
              <w:rPr>
                <w:sz w:val="20"/>
                <w:szCs w:val="20"/>
                <w:lang w:val="fr-FR" w:eastAsia="en-CA"/>
              </w:rPr>
              <w:t xml:space="preserve"> et élaborer des modules de formation, comprenant des études de cas tirées du projet de démonstration KIP, à intégrer dans les programmes de formation actuels (15</w:t>
            </w:r>
            <w:r w:rsidR="00BF1606">
              <w:rPr>
                <w:sz w:val="20"/>
                <w:szCs w:val="20"/>
                <w:lang w:val="fr-FR" w:eastAsia="en-CA"/>
              </w:rPr>
              <w:t> </w:t>
            </w:r>
            <w:r w:rsidRPr="00300BA0">
              <w:rPr>
                <w:sz w:val="20"/>
                <w:szCs w:val="20"/>
                <w:lang w:val="fr-FR" w:eastAsia="en-CA"/>
              </w:rPr>
              <w:t>000</w:t>
            </w:r>
            <w:r w:rsidR="00BF1606">
              <w:rPr>
                <w:sz w:val="20"/>
                <w:szCs w:val="20"/>
                <w:lang w:val="fr-FR" w:eastAsia="en-CA"/>
              </w:rPr>
              <w:t> </w:t>
            </w:r>
            <w:r w:rsidRPr="00300BA0">
              <w:rPr>
                <w:sz w:val="20"/>
                <w:szCs w:val="20"/>
                <w:lang w:val="fr-FR" w:eastAsia="en-CA"/>
              </w:rPr>
              <w:t>$US)</w:t>
            </w:r>
            <w:r w:rsidR="00EA6E60">
              <w:rPr>
                <w:sz w:val="20"/>
                <w:szCs w:val="20"/>
                <w:lang w:val="fr-FR" w:eastAsia="en-CA"/>
              </w:rPr>
              <w:t> ;</w:t>
            </w:r>
          </w:p>
          <w:p w14:paraId="3817A19E" w14:textId="54AE227B" w:rsidR="004402B1" w:rsidRPr="0032005A" w:rsidRDefault="00300BA0" w:rsidP="00B70235">
            <w:pPr>
              <w:pStyle w:val="ListParagraph"/>
              <w:numPr>
                <w:ilvl w:val="1"/>
                <w:numId w:val="30"/>
              </w:numPr>
              <w:ind w:left="390"/>
              <w:jc w:val="left"/>
              <w:rPr>
                <w:sz w:val="20"/>
                <w:szCs w:val="20"/>
                <w:lang w:val="fr-FR" w:eastAsia="en-CA"/>
              </w:rPr>
            </w:pPr>
            <w:r w:rsidRPr="00300BA0">
              <w:rPr>
                <w:sz w:val="20"/>
                <w:szCs w:val="20"/>
                <w:lang w:val="fr-FR" w:eastAsia="en-CA"/>
              </w:rPr>
              <w:t>Coordination avec le dispositif national de certification en cours d</w:t>
            </w:r>
            <w:r w:rsidR="00EA6E60">
              <w:rPr>
                <w:sz w:val="20"/>
                <w:szCs w:val="20"/>
                <w:lang w:val="fr-FR" w:eastAsia="en-CA"/>
              </w:rPr>
              <w:t>’</w:t>
            </w:r>
            <w:r w:rsidRPr="00300BA0">
              <w:rPr>
                <w:sz w:val="20"/>
                <w:szCs w:val="20"/>
                <w:lang w:val="fr-FR" w:eastAsia="en-CA"/>
              </w:rPr>
              <w:t>élaboration</w:t>
            </w:r>
            <w:r w:rsidR="00EA6E60">
              <w:rPr>
                <w:sz w:val="20"/>
                <w:szCs w:val="20"/>
                <w:lang w:val="fr-FR" w:eastAsia="en-CA"/>
              </w:rPr>
              <w:t> :</w:t>
            </w:r>
            <w:r w:rsidRPr="00300BA0">
              <w:rPr>
                <w:sz w:val="20"/>
                <w:szCs w:val="20"/>
                <w:lang w:val="fr-FR" w:eastAsia="en-CA"/>
              </w:rPr>
              <w:t xml:space="preserve"> intégrer des modules sur le rendement énergétique dans les critères nationaux de certification des techniciens de R&amp;C et élaborer des critères d</w:t>
            </w:r>
            <w:r w:rsidR="00EA6E60">
              <w:rPr>
                <w:sz w:val="20"/>
                <w:szCs w:val="20"/>
                <w:lang w:val="fr-FR" w:eastAsia="en-CA"/>
              </w:rPr>
              <w:t>’</w:t>
            </w:r>
            <w:r w:rsidRPr="00300BA0">
              <w:rPr>
                <w:sz w:val="20"/>
                <w:szCs w:val="20"/>
                <w:lang w:val="fr-FR" w:eastAsia="en-CA"/>
              </w:rPr>
              <w:t>évaluation des compétences pertinents (10</w:t>
            </w:r>
            <w:r w:rsidR="00BF1606">
              <w:rPr>
                <w:sz w:val="20"/>
                <w:szCs w:val="20"/>
                <w:lang w:val="fr-FR" w:eastAsia="en-CA"/>
              </w:rPr>
              <w:t> </w:t>
            </w:r>
            <w:r w:rsidRPr="00300BA0">
              <w:rPr>
                <w:sz w:val="20"/>
                <w:szCs w:val="20"/>
                <w:lang w:val="fr-FR" w:eastAsia="en-CA"/>
              </w:rPr>
              <w:t>000</w:t>
            </w:r>
            <w:r w:rsidR="00BF1606">
              <w:rPr>
                <w:sz w:val="20"/>
                <w:szCs w:val="20"/>
                <w:lang w:val="fr-FR" w:eastAsia="en-CA"/>
              </w:rPr>
              <w:t> </w:t>
            </w:r>
            <w:r w:rsidRPr="00300BA0">
              <w:rPr>
                <w:sz w:val="20"/>
                <w:szCs w:val="20"/>
                <w:lang w:val="fr-FR" w:eastAsia="en-CA"/>
              </w:rPr>
              <w:t>$US)</w:t>
            </w:r>
            <w:r w:rsidR="00EA6E60">
              <w:rPr>
                <w:sz w:val="20"/>
                <w:szCs w:val="20"/>
                <w:lang w:val="fr-FR" w:eastAsia="en-CA"/>
              </w:rPr>
              <w:t> ;</w:t>
            </w:r>
            <w:r w:rsidRPr="00300BA0">
              <w:rPr>
                <w:sz w:val="20"/>
                <w:szCs w:val="20"/>
                <w:lang w:val="fr-FR" w:eastAsia="en-CA"/>
              </w:rPr>
              <w:t xml:space="preserve"> et</w:t>
            </w:r>
          </w:p>
          <w:p w14:paraId="2512F4E8" w14:textId="212FED4A" w:rsidR="00705EED" w:rsidRPr="0032005A" w:rsidRDefault="006D08AF" w:rsidP="00B70235">
            <w:pPr>
              <w:pStyle w:val="ListParagraph"/>
              <w:numPr>
                <w:ilvl w:val="1"/>
                <w:numId w:val="30"/>
              </w:numPr>
              <w:ind w:left="390"/>
              <w:jc w:val="left"/>
              <w:rPr>
                <w:sz w:val="20"/>
                <w:szCs w:val="20"/>
                <w:lang w:val="fr-FR" w:eastAsia="en-CA"/>
              </w:rPr>
            </w:pPr>
            <w:r w:rsidRPr="006D08AF">
              <w:rPr>
                <w:sz w:val="20"/>
                <w:szCs w:val="20"/>
                <w:lang w:val="fr-FR" w:eastAsia="en-CA"/>
              </w:rPr>
              <w:t>Programme de formation des techniciens et ateliers</w:t>
            </w:r>
            <w:r w:rsidR="00EA6E60">
              <w:rPr>
                <w:sz w:val="20"/>
                <w:szCs w:val="20"/>
                <w:lang w:val="fr-FR" w:eastAsia="en-CA"/>
              </w:rPr>
              <w:t> :</w:t>
            </w:r>
            <w:r w:rsidRPr="006D08AF">
              <w:rPr>
                <w:sz w:val="20"/>
                <w:szCs w:val="20"/>
                <w:lang w:val="fr-FR" w:eastAsia="en-CA"/>
              </w:rPr>
              <w:t xml:space="preserve"> formation des formateurs afin qu</w:t>
            </w:r>
            <w:r w:rsidR="00EA6E60">
              <w:rPr>
                <w:sz w:val="20"/>
                <w:szCs w:val="20"/>
                <w:lang w:val="fr-FR" w:eastAsia="en-CA"/>
              </w:rPr>
              <w:t>’</w:t>
            </w:r>
            <w:r w:rsidRPr="006D08AF">
              <w:rPr>
                <w:sz w:val="20"/>
                <w:szCs w:val="20"/>
                <w:lang w:val="fr-FR" w:eastAsia="en-CA"/>
              </w:rPr>
              <w:t>ils puissent dispenser efficacement le programme révisé</w:t>
            </w:r>
            <w:r w:rsidR="00EA6E60">
              <w:rPr>
                <w:sz w:val="20"/>
                <w:szCs w:val="20"/>
                <w:lang w:val="fr-FR" w:eastAsia="en-CA"/>
              </w:rPr>
              <w:t> ;</w:t>
            </w:r>
            <w:r w:rsidRPr="006D08AF">
              <w:rPr>
                <w:sz w:val="20"/>
                <w:szCs w:val="20"/>
                <w:lang w:val="fr-FR" w:eastAsia="en-CA"/>
              </w:rPr>
              <w:t xml:space="preserve"> ateliers de formation des techniciens dans deux régions et coordination avec les hôpitaux participant à la démonstration de technologies de </w:t>
            </w:r>
            <w:r w:rsidRPr="006D08AF">
              <w:rPr>
                <w:sz w:val="20"/>
                <w:szCs w:val="20"/>
                <w:lang w:val="fr-FR" w:eastAsia="en-CA"/>
              </w:rPr>
              <w:lastRenderedPageBreak/>
              <w:t>remplacement afin d</w:t>
            </w:r>
            <w:r w:rsidR="00EA6E60">
              <w:rPr>
                <w:sz w:val="20"/>
                <w:szCs w:val="20"/>
                <w:lang w:val="fr-FR" w:eastAsia="en-CA"/>
              </w:rPr>
              <w:t>’</w:t>
            </w:r>
            <w:r w:rsidRPr="006D08AF">
              <w:rPr>
                <w:sz w:val="20"/>
                <w:szCs w:val="20"/>
                <w:lang w:val="fr-FR" w:eastAsia="en-CA"/>
              </w:rPr>
              <w:t>utiliser leurs installations comme sites de formation pratique (25</w:t>
            </w:r>
            <w:r>
              <w:rPr>
                <w:sz w:val="20"/>
                <w:szCs w:val="20"/>
                <w:lang w:val="fr-FR" w:eastAsia="en-CA"/>
              </w:rPr>
              <w:t> </w:t>
            </w:r>
            <w:r w:rsidRPr="006D08AF">
              <w:rPr>
                <w:sz w:val="20"/>
                <w:szCs w:val="20"/>
                <w:lang w:val="fr-FR" w:eastAsia="en-CA"/>
              </w:rPr>
              <w:t>000</w:t>
            </w:r>
            <w:r>
              <w:rPr>
                <w:sz w:val="20"/>
                <w:szCs w:val="20"/>
                <w:lang w:val="fr-FR" w:eastAsia="en-CA"/>
              </w:rPr>
              <w:t> </w:t>
            </w:r>
            <w:r w:rsidRPr="006D08AF">
              <w:rPr>
                <w:sz w:val="20"/>
                <w:szCs w:val="20"/>
                <w:lang w:val="fr-FR" w:eastAsia="en-CA"/>
              </w:rPr>
              <w:t>$US).</w:t>
            </w:r>
          </w:p>
        </w:tc>
        <w:tc>
          <w:tcPr>
            <w:tcW w:w="3686" w:type="dxa"/>
            <w:tcBorders>
              <w:top w:val="nil"/>
              <w:left w:val="nil"/>
              <w:bottom w:val="single" w:sz="4" w:space="0" w:color="auto"/>
              <w:right w:val="single" w:sz="4" w:space="0" w:color="auto"/>
            </w:tcBorders>
          </w:tcPr>
          <w:p w14:paraId="105594F0" w14:textId="40493B97" w:rsidR="00C8006E" w:rsidRPr="0032005A" w:rsidRDefault="00F531DB" w:rsidP="004109CF">
            <w:pPr>
              <w:pStyle w:val="ListParagraph"/>
              <w:numPr>
                <w:ilvl w:val="0"/>
                <w:numId w:val="24"/>
              </w:numPr>
              <w:ind w:left="325" w:hanging="283"/>
              <w:jc w:val="left"/>
              <w:rPr>
                <w:sz w:val="20"/>
                <w:szCs w:val="20"/>
                <w:lang w:val="fr-FR" w:eastAsia="en-CA"/>
              </w:rPr>
            </w:pPr>
            <w:r w:rsidRPr="00F531DB">
              <w:rPr>
                <w:sz w:val="20"/>
                <w:szCs w:val="20"/>
                <w:lang w:val="fr-FR" w:eastAsia="en-CA"/>
              </w:rPr>
              <w:lastRenderedPageBreak/>
              <w:t>Modules de formation au rendement énergétique intégrés dans les programmes nationaux de formation des techniciens de R&amp;C et dans le dispositif national de certification des techniciens de R&amp;C en cours d</w:t>
            </w:r>
            <w:r w:rsidR="00EA6E60">
              <w:rPr>
                <w:sz w:val="20"/>
                <w:szCs w:val="20"/>
                <w:lang w:val="fr-FR" w:eastAsia="en-CA"/>
              </w:rPr>
              <w:t>’</w:t>
            </w:r>
            <w:r w:rsidRPr="00F531DB">
              <w:rPr>
                <w:sz w:val="20"/>
                <w:szCs w:val="20"/>
                <w:lang w:val="fr-FR" w:eastAsia="en-CA"/>
              </w:rPr>
              <w:t>élaboration</w:t>
            </w:r>
            <w:r w:rsidR="00C62E14" w:rsidRPr="0032005A">
              <w:rPr>
                <w:sz w:val="20"/>
                <w:szCs w:val="20"/>
                <w:lang w:val="fr-FR" w:eastAsia="en-CA"/>
              </w:rPr>
              <w:t>.</w:t>
            </w:r>
            <w:r w:rsidR="00B6611A" w:rsidRPr="0032005A">
              <w:rPr>
                <w:sz w:val="20"/>
                <w:szCs w:val="20"/>
                <w:lang w:val="fr-FR" w:eastAsia="en-CA"/>
              </w:rPr>
              <w:t xml:space="preserve"> </w:t>
            </w:r>
          </w:p>
          <w:p w14:paraId="54F82DAB" w14:textId="4BEA0FAE" w:rsidR="004109CF" w:rsidRPr="0032005A" w:rsidRDefault="006B2E8C" w:rsidP="004109CF">
            <w:pPr>
              <w:pStyle w:val="ListParagraph"/>
              <w:numPr>
                <w:ilvl w:val="0"/>
                <w:numId w:val="24"/>
              </w:numPr>
              <w:ind w:left="325" w:hanging="283"/>
              <w:jc w:val="left"/>
              <w:rPr>
                <w:sz w:val="20"/>
                <w:szCs w:val="20"/>
                <w:lang w:val="fr-FR" w:eastAsia="en-CA"/>
              </w:rPr>
            </w:pPr>
            <w:r w:rsidRPr="006B2E8C">
              <w:rPr>
                <w:sz w:val="20"/>
                <w:szCs w:val="20"/>
                <w:lang w:val="fr-FR" w:eastAsia="en-CA"/>
              </w:rPr>
              <w:t>Élaboration de critères de compétence et d</w:t>
            </w:r>
            <w:r w:rsidR="00EA6E60">
              <w:rPr>
                <w:sz w:val="20"/>
                <w:szCs w:val="20"/>
                <w:lang w:val="fr-FR" w:eastAsia="en-CA"/>
              </w:rPr>
              <w:t>’</w:t>
            </w:r>
            <w:r w:rsidRPr="006B2E8C">
              <w:rPr>
                <w:sz w:val="20"/>
                <w:szCs w:val="20"/>
                <w:lang w:val="fr-FR" w:eastAsia="en-CA"/>
              </w:rPr>
              <w:t>évaluation en matière de rendement énergétique et de réfrigérants à faible PRP pour le futur dispositif de certification en R&amp;C.</w:t>
            </w:r>
          </w:p>
          <w:p w14:paraId="20305DEC" w14:textId="56457AE5" w:rsidR="00D03026" w:rsidRPr="0032005A" w:rsidRDefault="006B2E8C">
            <w:pPr>
              <w:pStyle w:val="ListParagraph"/>
              <w:numPr>
                <w:ilvl w:val="0"/>
                <w:numId w:val="24"/>
              </w:numPr>
              <w:ind w:left="325" w:hanging="283"/>
              <w:jc w:val="left"/>
              <w:rPr>
                <w:sz w:val="20"/>
                <w:szCs w:val="20"/>
                <w:lang w:val="fr-FR" w:eastAsia="en-CA"/>
              </w:rPr>
            </w:pPr>
            <w:r w:rsidRPr="006B2E8C">
              <w:rPr>
                <w:sz w:val="20"/>
                <w:szCs w:val="20"/>
                <w:lang w:val="fr-FR" w:eastAsia="en-CA"/>
              </w:rPr>
              <w:t>Organisation d</w:t>
            </w:r>
            <w:r w:rsidR="00EA6E60">
              <w:rPr>
                <w:sz w:val="20"/>
                <w:szCs w:val="20"/>
                <w:lang w:val="fr-FR" w:eastAsia="en-CA"/>
              </w:rPr>
              <w:t>’</w:t>
            </w:r>
            <w:r w:rsidRPr="006B2E8C">
              <w:rPr>
                <w:sz w:val="20"/>
                <w:szCs w:val="20"/>
                <w:lang w:val="fr-FR" w:eastAsia="en-CA"/>
              </w:rPr>
              <w:t>une session de formation pour 15 formateurs (avec une cible de 15 % de participation féminine) en coordination avec des établissements de formation.</w:t>
            </w:r>
          </w:p>
          <w:p w14:paraId="339A3D7E" w14:textId="1FFC88DB" w:rsidR="004109CF" w:rsidRPr="0032005A" w:rsidRDefault="006B2E8C" w:rsidP="0066508D">
            <w:pPr>
              <w:pStyle w:val="ListParagraph"/>
              <w:numPr>
                <w:ilvl w:val="0"/>
                <w:numId w:val="24"/>
              </w:numPr>
              <w:ind w:left="325" w:hanging="283"/>
              <w:jc w:val="left"/>
              <w:rPr>
                <w:sz w:val="20"/>
                <w:szCs w:val="20"/>
                <w:lang w:val="fr-FR" w:eastAsia="en-CA"/>
              </w:rPr>
            </w:pPr>
            <w:r w:rsidRPr="006B2E8C">
              <w:rPr>
                <w:sz w:val="20"/>
                <w:szCs w:val="20"/>
                <w:lang w:val="fr-FR" w:eastAsia="en-CA"/>
              </w:rPr>
              <w:t>Supports de formation sur les pratiques d</w:t>
            </w:r>
            <w:r w:rsidR="00EA6E60">
              <w:rPr>
                <w:sz w:val="20"/>
                <w:szCs w:val="20"/>
                <w:lang w:val="fr-FR" w:eastAsia="en-CA"/>
              </w:rPr>
              <w:t>’</w:t>
            </w:r>
            <w:r w:rsidRPr="006B2E8C">
              <w:rPr>
                <w:sz w:val="20"/>
                <w:szCs w:val="20"/>
                <w:lang w:val="fr-FR" w:eastAsia="en-CA"/>
              </w:rPr>
              <w:t>installation et d</w:t>
            </w:r>
            <w:r w:rsidR="00EA6E60">
              <w:rPr>
                <w:sz w:val="20"/>
                <w:szCs w:val="20"/>
                <w:lang w:val="fr-FR" w:eastAsia="en-CA"/>
              </w:rPr>
              <w:t>’</w:t>
            </w:r>
            <w:r w:rsidRPr="006B2E8C">
              <w:rPr>
                <w:sz w:val="20"/>
                <w:szCs w:val="20"/>
                <w:lang w:val="fr-FR" w:eastAsia="en-CA"/>
              </w:rPr>
              <w:t>entretien à rendement énergétique élevé des équipements de réfrigération et de climatisation, y compris l</w:t>
            </w:r>
            <w:r w:rsidR="00EA6E60">
              <w:rPr>
                <w:sz w:val="20"/>
                <w:szCs w:val="20"/>
                <w:lang w:val="fr-FR" w:eastAsia="en-CA"/>
              </w:rPr>
              <w:t>’</w:t>
            </w:r>
            <w:r w:rsidRPr="006B2E8C">
              <w:rPr>
                <w:sz w:val="20"/>
                <w:szCs w:val="20"/>
                <w:lang w:val="fr-FR" w:eastAsia="en-CA"/>
              </w:rPr>
              <w:t xml:space="preserve">entretien des compresseurs à vitesse variable, et trois ateliers de </w:t>
            </w:r>
            <w:r w:rsidRPr="006B2E8C">
              <w:rPr>
                <w:sz w:val="20"/>
                <w:szCs w:val="20"/>
                <w:lang w:val="fr-FR" w:eastAsia="en-CA"/>
              </w:rPr>
              <w:lastRenderedPageBreak/>
              <w:t>formation connexes de deux jours destinés à un total de 90</w:t>
            </w:r>
            <w:r w:rsidR="001B70BD">
              <w:rPr>
                <w:sz w:val="20"/>
                <w:szCs w:val="20"/>
                <w:lang w:val="fr-FR" w:eastAsia="en-CA"/>
              </w:rPr>
              <w:t> </w:t>
            </w:r>
            <w:r w:rsidRPr="006B2E8C">
              <w:rPr>
                <w:sz w:val="20"/>
                <w:szCs w:val="20"/>
                <w:lang w:val="fr-FR" w:eastAsia="en-CA"/>
              </w:rPr>
              <w:t>techniciens de R&amp;C (avec une cible de 15</w:t>
            </w:r>
            <w:r w:rsidR="001B70BD">
              <w:rPr>
                <w:sz w:val="20"/>
                <w:szCs w:val="20"/>
                <w:lang w:val="fr-FR" w:eastAsia="en-CA"/>
              </w:rPr>
              <w:t> </w:t>
            </w:r>
            <w:r w:rsidRPr="006B2E8C">
              <w:rPr>
                <w:sz w:val="20"/>
                <w:szCs w:val="20"/>
                <w:lang w:val="fr-FR" w:eastAsia="en-CA"/>
              </w:rPr>
              <w:t>% de participation féminine).</w:t>
            </w:r>
          </w:p>
          <w:p w14:paraId="1AB4D5AB" w14:textId="4306F84D" w:rsidR="00705EED" w:rsidRPr="0032005A" w:rsidRDefault="00BF1606" w:rsidP="00314F20">
            <w:pPr>
              <w:pStyle w:val="ListParagraph"/>
              <w:numPr>
                <w:ilvl w:val="0"/>
                <w:numId w:val="24"/>
              </w:numPr>
              <w:ind w:left="325" w:hanging="283"/>
              <w:jc w:val="left"/>
              <w:rPr>
                <w:sz w:val="20"/>
                <w:szCs w:val="20"/>
                <w:lang w:val="fr-FR" w:eastAsia="en-CA"/>
              </w:rPr>
            </w:pPr>
            <w:r w:rsidRPr="00BF1606">
              <w:rPr>
                <w:sz w:val="20"/>
                <w:szCs w:val="20"/>
                <w:lang w:val="fr-FR" w:eastAsia="en-CA"/>
              </w:rPr>
              <w:t>Outils pratiques d</w:t>
            </w:r>
            <w:r w:rsidR="00EA6E60">
              <w:rPr>
                <w:sz w:val="20"/>
                <w:szCs w:val="20"/>
                <w:lang w:val="fr-FR" w:eastAsia="en-CA"/>
              </w:rPr>
              <w:t>’</w:t>
            </w:r>
            <w:r w:rsidRPr="00BF1606">
              <w:rPr>
                <w:sz w:val="20"/>
                <w:szCs w:val="20"/>
                <w:lang w:val="fr-FR" w:eastAsia="en-CA"/>
              </w:rPr>
              <w:t>évaluation sur le terrain et listes de contrôle pour la vérification du rendement énergétique.</w:t>
            </w:r>
          </w:p>
        </w:tc>
        <w:tc>
          <w:tcPr>
            <w:tcW w:w="1296" w:type="dxa"/>
            <w:tcBorders>
              <w:top w:val="nil"/>
              <w:left w:val="nil"/>
              <w:bottom w:val="single" w:sz="4" w:space="0" w:color="auto"/>
              <w:right w:val="single" w:sz="4" w:space="0" w:color="auto"/>
            </w:tcBorders>
          </w:tcPr>
          <w:p w14:paraId="0F41A4DE" w14:textId="5DF8DDD1" w:rsidR="00705EED" w:rsidRPr="0032005A" w:rsidRDefault="00457BD8" w:rsidP="002A343A">
            <w:pPr>
              <w:jc w:val="right"/>
              <w:rPr>
                <w:sz w:val="20"/>
                <w:szCs w:val="20"/>
                <w:lang w:val="fr-FR" w:eastAsia="en-CA"/>
              </w:rPr>
            </w:pPr>
            <w:r w:rsidRPr="0032005A">
              <w:rPr>
                <w:sz w:val="20"/>
                <w:szCs w:val="20"/>
                <w:lang w:val="fr-FR" w:eastAsia="en-CA"/>
              </w:rPr>
              <w:lastRenderedPageBreak/>
              <w:t>5</w:t>
            </w:r>
            <w:r w:rsidR="003F1900" w:rsidRPr="0032005A">
              <w:rPr>
                <w:sz w:val="20"/>
                <w:szCs w:val="20"/>
                <w:lang w:val="fr-FR" w:eastAsia="en-CA"/>
              </w:rPr>
              <w:t>0</w:t>
            </w:r>
            <w:r w:rsidR="008E4BE2" w:rsidRPr="0032005A">
              <w:rPr>
                <w:sz w:val="20"/>
                <w:szCs w:val="20"/>
                <w:lang w:val="fr-FR" w:eastAsia="en-CA"/>
              </w:rPr>
              <w:t> </w:t>
            </w:r>
            <w:r w:rsidRPr="0032005A">
              <w:rPr>
                <w:sz w:val="20"/>
                <w:szCs w:val="20"/>
                <w:lang w:val="fr-FR" w:eastAsia="en-CA"/>
              </w:rPr>
              <w:t>000</w:t>
            </w:r>
          </w:p>
        </w:tc>
      </w:tr>
      <w:tr w:rsidR="00705EED" w:rsidRPr="0032005A" w14:paraId="08C2DB34" w14:textId="77777777" w:rsidTr="002B23D4">
        <w:trPr>
          <w:trHeight w:val="212"/>
        </w:trPr>
        <w:tc>
          <w:tcPr>
            <w:tcW w:w="8217" w:type="dxa"/>
            <w:gridSpan w:val="2"/>
            <w:tcBorders>
              <w:top w:val="nil"/>
              <w:left w:val="single" w:sz="4" w:space="0" w:color="auto"/>
              <w:bottom w:val="single" w:sz="4" w:space="0" w:color="auto"/>
              <w:right w:val="single" w:sz="4" w:space="0" w:color="auto"/>
            </w:tcBorders>
            <w:hideMark/>
          </w:tcPr>
          <w:p w14:paraId="2FEAE8C0" w14:textId="77777777" w:rsidR="00705EED" w:rsidRPr="0032005A" w:rsidRDefault="00705EED" w:rsidP="002A343A">
            <w:pPr>
              <w:ind w:left="457"/>
              <w:jc w:val="right"/>
              <w:rPr>
                <w:b/>
                <w:bCs/>
                <w:sz w:val="20"/>
                <w:szCs w:val="20"/>
                <w:lang w:val="fr-FR" w:eastAsia="en-CA"/>
              </w:rPr>
            </w:pPr>
            <w:r w:rsidRPr="0032005A">
              <w:rPr>
                <w:b/>
                <w:bCs/>
                <w:sz w:val="20"/>
                <w:szCs w:val="20"/>
                <w:lang w:val="fr-FR"/>
              </w:rPr>
              <w:t>Total</w:t>
            </w:r>
          </w:p>
        </w:tc>
        <w:tc>
          <w:tcPr>
            <w:tcW w:w="1296" w:type="dxa"/>
            <w:tcBorders>
              <w:top w:val="nil"/>
              <w:left w:val="nil"/>
              <w:bottom w:val="single" w:sz="4" w:space="0" w:color="auto"/>
              <w:right w:val="single" w:sz="4" w:space="0" w:color="auto"/>
            </w:tcBorders>
          </w:tcPr>
          <w:p w14:paraId="474A4EEE" w14:textId="0687BE57" w:rsidR="00705EED" w:rsidRPr="0032005A" w:rsidRDefault="00E546F4" w:rsidP="002A343A">
            <w:pPr>
              <w:jc w:val="right"/>
              <w:rPr>
                <w:b/>
                <w:bCs/>
                <w:sz w:val="20"/>
                <w:szCs w:val="20"/>
                <w:lang w:val="fr-FR" w:eastAsia="en-CA"/>
              </w:rPr>
            </w:pPr>
            <w:r w:rsidRPr="0032005A">
              <w:rPr>
                <w:b/>
                <w:bCs/>
                <w:sz w:val="20"/>
                <w:szCs w:val="20"/>
                <w:lang w:val="fr-FR" w:eastAsia="en-CA"/>
              </w:rPr>
              <w:t>1</w:t>
            </w:r>
            <w:r w:rsidR="003F1900" w:rsidRPr="0032005A">
              <w:rPr>
                <w:b/>
                <w:bCs/>
                <w:sz w:val="20"/>
                <w:szCs w:val="20"/>
                <w:lang w:val="fr-FR" w:eastAsia="en-CA"/>
              </w:rPr>
              <w:t>2</w:t>
            </w:r>
            <w:r w:rsidRPr="0032005A">
              <w:rPr>
                <w:b/>
                <w:bCs/>
                <w:sz w:val="20"/>
                <w:szCs w:val="20"/>
                <w:lang w:val="fr-FR" w:eastAsia="en-CA"/>
              </w:rPr>
              <w:t>0</w:t>
            </w:r>
            <w:r w:rsidR="008E4BE2" w:rsidRPr="0032005A">
              <w:rPr>
                <w:b/>
                <w:bCs/>
                <w:sz w:val="20"/>
                <w:szCs w:val="20"/>
                <w:lang w:val="fr-FR" w:eastAsia="en-CA"/>
              </w:rPr>
              <w:t> </w:t>
            </w:r>
            <w:r w:rsidRPr="0032005A">
              <w:rPr>
                <w:b/>
                <w:bCs/>
                <w:sz w:val="20"/>
                <w:szCs w:val="20"/>
                <w:lang w:val="fr-FR" w:eastAsia="en-CA"/>
              </w:rPr>
              <w:t>000</w:t>
            </w:r>
          </w:p>
        </w:tc>
      </w:tr>
    </w:tbl>
    <w:bookmarkEnd w:id="5"/>
    <w:p w14:paraId="36600C18" w14:textId="443A573F" w:rsidR="00036628" w:rsidRPr="0032005A" w:rsidRDefault="00C7717C" w:rsidP="00036628">
      <w:pPr>
        <w:keepNext/>
        <w:spacing w:before="360" w:after="240"/>
        <w:jc w:val="center"/>
        <w:rPr>
          <w:b/>
          <w:lang w:val="fr-FR"/>
        </w:rPr>
      </w:pPr>
      <w:r w:rsidRPr="0032005A">
        <w:rPr>
          <w:b/>
          <w:lang w:val="fr-FR"/>
        </w:rPr>
        <w:t>REMARQUES ET RECOMMANDATIONS DU SECRÉTARIAT</w:t>
      </w:r>
    </w:p>
    <w:p w14:paraId="1DBCC305" w14:textId="4A651F27" w:rsidR="00036628" w:rsidRPr="0032005A" w:rsidRDefault="00C7717C" w:rsidP="00036628">
      <w:pPr>
        <w:keepNext/>
        <w:keepLines/>
        <w:rPr>
          <w:b/>
          <w:lang w:val="fr-FR"/>
        </w:rPr>
      </w:pPr>
      <w:r w:rsidRPr="0032005A">
        <w:rPr>
          <w:b/>
          <w:lang w:val="fr-FR"/>
        </w:rPr>
        <w:t>REMARQUES</w:t>
      </w:r>
    </w:p>
    <w:p w14:paraId="1F465066" w14:textId="5568F95E" w:rsidR="008507C8" w:rsidRPr="0032005A" w:rsidRDefault="00643FC6" w:rsidP="004D20DF">
      <w:pPr>
        <w:pStyle w:val="Heading1"/>
        <w:spacing w:before="240"/>
        <w:rPr>
          <w:lang w:val="fr-FR"/>
        </w:rPr>
      </w:pPr>
      <w:r w:rsidRPr="0032005A">
        <w:rPr>
          <w:lang w:val="fr-FR"/>
        </w:rPr>
        <w:t>Le Secrétariat a examiné la proposition de projet conformément aux décisions</w:t>
      </w:r>
      <w:r w:rsidR="0050462E">
        <w:rPr>
          <w:lang w:val="fr-FR"/>
        </w:rPr>
        <w:t> </w:t>
      </w:r>
      <w:r w:rsidRPr="0032005A">
        <w:rPr>
          <w:lang w:val="fr-FR"/>
        </w:rPr>
        <w:t>89/6</w:t>
      </w:r>
      <w:r w:rsidR="00E70FAA" w:rsidRPr="0032005A">
        <w:rPr>
          <w:lang w:val="fr-FR"/>
        </w:rPr>
        <w:t xml:space="preserve"> alinéa </w:t>
      </w:r>
      <w:r w:rsidRPr="0032005A">
        <w:rPr>
          <w:lang w:val="fr-FR"/>
        </w:rPr>
        <w:t>b) et 92/22 et a demandé au PNUE des informations complémentaires sur différentes activités, notamment celles relevant du PGEH, d</w:t>
      </w:r>
      <w:r w:rsidR="00AD652B">
        <w:rPr>
          <w:lang w:val="fr-FR"/>
        </w:rPr>
        <w:t>u</w:t>
      </w:r>
      <w:r w:rsidRPr="0032005A">
        <w:rPr>
          <w:lang w:val="fr-FR"/>
        </w:rPr>
        <w:t xml:space="preserve"> KIP et du projet pilote approuvé en matière de rendement énergétique (décision</w:t>
      </w:r>
      <w:r w:rsidR="00503984">
        <w:rPr>
          <w:lang w:val="fr-FR"/>
        </w:rPr>
        <w:t> </w:t>
      </w:r>
      <w:r w:rsidRPr="0032005A">
        <w:rPr>
          <w:lang w:val="fr-FR"/>
        </w:rPr>
        <w:t>91/65). Le PNUE a expliqué que la mise en œuvre serait pleinement harmonisée entre ces initiatives, garantissant ainsi des synergies et une utilisation efficace des ressources. Les trois projets seront gérés par la même équipe de mise en œuvre tant au niveau national qu</w:t>
      </w:r>
      <w:r w:rsidR="00EA6E60">
        <w:rPr>
          <w:lang w:val="fr-FR"/>
        </w:rPr>
        <w:t>’</w:t>
      </w:r>
      <w:r w:rsidRPr="0032005A">
        <w:rPr>
          <w:lang w:val="fr-FR"/>
        </w:rPr>
        <w:t>au niveau du PNUE, afin de maximiser la coordination, de minimiser les doubles emplois et de tirer parti de l</w:t>
      </w:r>
      <w:r w:rsidR="00EA6E60">
        <w:rPr>
          <w:lang w:val="fr-FR"/>
        </w:rPr>
        <w:t>’</w:t>
      </w:r>
      <w:r w:rsidRPr="0032005A">
        <w:rPr>
          <w:lang w:val="fr-FR"/>
        </w:rPr>
        <w:t>expertise existante.</w:t>
      </w:r>
    </w:p>
    <w:p w14:paraId="0F9F5477" w14:textId="1B6ED45D" w:rsidR="00D30912" w:rsidRPr="0032005A" w:rsidRDefault="00173EA8" w:rsidP="004D20DF">
      <w:pPr>
        <w:pStyle w:val="Heading1"/>
        <w:spacing w:before="240"/>
        <w:rPr>
          <w:lang w:val="fr-FR"/>
        </w:rPr>
      </w:pPr>
      <w:r w:rsidRPr="0032005A">
        <w:rPr>
          <w:lang w:val="fr-FR"/>
        </w:rPr>
        <w:t>Le PNUE a expliqué que la formation des agents des douanes sera coordonnée avec les programmes existants dans le cadre du PGEH et du KIP, et qu</w:t>
      </w:r>
      <w:r w:rsidR="00EA6E60">
        <w:rPr>
          <w:lang w:val="fr-FR"/>
        </w:rPr>
        <w:t>’</w:t>
      </w:r>
      <w:r w:rsidRPr="0032005A">
        <w:rPr>
          <w:lang w:val="fr-FR"/>
        </w:rPr>
        <w:t>elle portera sur l</w:t>
      </w:r>
      <w:r w:rsidR="00EA6E60">
        <w:rPr>
          <w:lang w:val="fr-FR"/>
        </w:rPr>
        <w:t>’</w:t>
      </w:r>
      <w:r w:rsidRPr="0032005A">
        <w:rPr>
          <w:lang w:val="fr-FR"/>
        </w:rPr>
        <w:t>application des mesures d</w:t>
      </w:r>
      <w:r w:rsidR="00EA6E60">
        <w:rPr>
          <w:lang w:val="fr-FR"/>
        </w:rPr>
        <w:t>’</w:t>
      </w:r>
      <w:r w:rsidRPr="0032005A">
        <w:rPr>
          <w:lang w:val="fr-FR"/>
        </w:rPr>
        <w:t>efficacité énergétique, l</w:t>
      </w:r>
      <w:r w:rsidR="00EA6E60">
        <w:rPr>
          <w:lang w:val="fr-FR"/>
        </w:rPr>
        <w:t>’</w:t>
      </w:r>
      <w:r w:rsidRPr="0032005A">
        <w:rPr>
          <w:lang w:val="fr-FR"/>
        </w:rPr>
        <w:t>étiquetage énergétique et le PRP, ainsi que les contrôles à l</w:t>
      </w:r>
      <w:r w:rsidR="00EA6E60">
        <w:rPr>
          <w:lang w:val="fr-FR"/>
        </w:rPr>
        <w:t>’</w:t>
      </w:r>
      <w:r w:rsidRPr="0032005A">
        <w:rPr>
          <w:lang w:val="fr-FR"/>
        </w:rPr>
        <w:t>importation. Le module de formation des techniciens de R&amp;C sera intégré au programme général et pourrait être articulé avec les formations du PGEH et du KIP afin d</w:t>
      </w:r>
      <w:r w:rsidR="00EA6E60">
        <w:rPr>
          <w:lang w:val="fr-FR"/>
        </w:rPr>
        <w:t>’</w:t>
      </w:r>
      <w:r w:rsidRPr="0032005A">
        <w:rPr>
          <w:lang w:val="fr-FR"/>
        </w:rPr>
        <w:t>optimiser la logistique et la participation. Ce projet propose d</w:t>
      </w:r>
      <w:r w:rsidR="00EA6E60">
        <w:rPr>
          <w:lang w:val="fr-FR"/>
        </w:rPr>
        <w:t>’</w:t>
      </w:r>
      <w:r w:rsidRPr="0032005A">
        <w:rPr>
          <w:lang w:val="fr-FR"/>
        </w:rPr>
        <w:t>utiliser comme sites de formation pratique les deux hôpitaux équipés d</w:t>
      </w:r>
      <w:r w:rsidR="00EA6E60">
        <w:rPr>
          <w:lang w:val="fr-FR"/>
        </w:rPr>
        <w:t>’</w:t>
      </w:r>
      <w:r w:rsidRPr="0032005A">
        <w:rPr>
          <w:lang w:val="fr-FR"/>
        </w:rPr>
        <w:t>unités de climatisation au R-290 dans le cadre du projet pilote prévu par la décision</w:t>
      </w:r>
      <w:r w:rsidR="001A7CE7" w:rsidRPr="0032005A">
        <w:rPr>
          <w:lang w:val="fr-FR"/>
        </w:rPr>
        <w:t> </w:t>
      </w:r>
      <w:r w:rsidRPr="0032005A">
        <w:rPr>
          <w:lang w:val="fr-FR"/>
        </w:rPr>
        <w:t>91/65. Les travaux relatifs au programme de certification des techniciens dans le cadre du PGEH seront coordonnés avec ce projet afin d</w:t>
      </w:r>
      <w:r w:rsidR="00EA6E60">
        <w:rPr>
          <w:lang w:val="fr-FR"/>
        </w:rPr>
        <w:t>’</w:t>
      </w:r>
      <w:r w:rsidRPr="0032005A">
        <w:rPr>
          <w:lang w:val="fr-FR"/>
        </w:rPr>
        <w:t>intégrer les compétences en matière de rendement énergétique et de réfrigérants à faible PRP dans les exigences et les évaluations de certification. Le PNUE examinera avec l</w:t>
      </w:r>
      <w:r w:rsidR="00EA6E60">
        <w:rPr>
          <w:lang w:val="fr-FR"/>
        </w:rPr>
        <w:t>’</w:t>
      </w:r>
      <w:r w:rsidRPr="0032005A">
        <w:rPr>
          <w:lang w:val="fr-FR"/>
        </w:rPr>
        <w:t>UNO avec les possibilités d</w:t>
      </w:r>
      <w:r w:rsidR="00EA6E60">
        <w:rPr>
          <w:lang w:val="fr-FR"/>
        </w:rPr>
        <w:t>’</w:t>
      </w:r>
      <w:r w:rsidRPr="0032005A">
        <w:rPr>
          <w:lang w:val="fr-FR"/>
        </w:rPr>
        <w:t>aligner les ateliers destinés aux importateurs dans le cadre du PGEH sur la formation prévue par ce projet. Les activités et les processus visant à renforcer la réglementation dans les différents projets seront également coordonnés, car ils impliquent les mêmes institutions</w:t>
      </w:r>
      <w:r w:rsidR="00D30912" w:rsidRPr="0032005A">
        <w:rPr>
          <w:lang w:val="fr-FR"/>
        </w:rPr>
        <w:t>.</w:t>
      </w:r>
    </w:p>
    <w:p w14:paraId="314C5A66" w14:textId="0E255A67" w:rsidR="00036628" w:rsidRPr="0032005A" w:rsidRDefault="008105E6" w:rsidP="009C314B">
      <w:pPr>
        <w:pStyle w:val="Heading1"/>
        <w:spacing w:before="240"/>
        <w:rPr>
          <w:lang w:val="fr-FR"/>
        </w:rPr>
      </w:pPr>
      <w:r w:rsidRPr="0032005A">
        <w:rPr>
          <w:lang w:val="fr-FR"/>
        </w:rPr>
        <w:t>Le Secrétariat a pris note que les activités proposées relèvent du champ d</w:t>
      </w:r>
      <w:r w:rsidR="00EA6E60">
        <w:rPr>
          <w:lang w:val="fr-FR"/>
        </w:rPr>
        <w:t>’</w:t>
      </w:r>
      <w:r w:rsidRPr="0032005A">
        <w:rPr>
          <w:lang w:val="fr-FR"/>
        </w:rPr>
        <w:t>application visé aux alinéas</w:t>
      </w:r>
      <w:r w:rsidR="00AD469D" w:rsidRPr="0032005A">
        <w:rPr>
          <w:lang w:val="fr-FR"/>
        </w:rPr>
        <w:t> </w:t>
      </w:r>
      <w:r w:rsidRPr="0032005A">
        <w:rPr>
          <w:lang w:val="fr-FR"/>
        </w:rPr>
        <w:t>b) ii), iii), iv) et v) de la décision 89/6. Les activités à mener fourniront l</w:t>
      </w:r>
      <w:r w:rsidR="00EA6E60">
        <w:rPr>
          <w:lang w:val="fr-FR"/>
        </w:rPr>
        <w:t>’</w:t>
      </w:r>
      <w:r w:rsidRPr="0032005A">
        <w:rPr>
          <w:lang w:val="fr-FR"/>
        </w:rPr>
        <w:t>appui nécessaire au pays pour adopter, mettre en œuvre et faire respecter, au niveau national, les normes minimales de performance énergétique (NMPE) et le programme d</w:t>
      </w:r>
      <w:r w:rsidR="00EA6E60">
        <w:rPr>
          <w:lang w:val="fr-FR"/>
        </w:rPr>
        <w:t>’</w:t>
      </w:r>
      <w:r w:rsidRPr="0032005A">
        <w:rPr>
          <w:lang w:val="fr-FR"/>
        </w:rPr>
        <w:t>étiquetage énergétique pour les équipements de réfrigération et de climatisation, afin d</w:t>
      </w:r>
      <w:r w:rsidR="00EA6E60">
        <w:rPr>
          <w:lang w:val="fr-FR"/>
        </w:rPr>
        <w:t>’</w:t>
      </w:r>
      <w:r w:rsidRPr="0032005A">
        <w:rPr>
          <w:lang w:val="fr-FR"/>
        </w:rPr>
        <w:t>améliorer le rendement énergétique et d</w:t>
      </w:r>
      <w:r w:rsidR="00EA6E60">
        <w:rPr>
          <w:lang w:val="fr-FR"/>
        </w:rPr>
        <w:t>’</w:t>
      </w:r>
      <w:r w:rsidRPr="0032005A">
        <w:rPr>
          <w:lang w:val="fr-FR"/>
        </w:rPr>
        <w:t>atténuer les émissions. Le projet aidera le secteur de la R&amp;C à passer à des technologies de remplacement à faible PRP en renforçant la coordination et la collaboration entre l</w:t>
      </w:r>
      <w:r w:rsidR="00EA6E60">
        <w:rPr>
          <w:lang w:val="fr-FR"/>
        </w:rPr>
        <w:t>’</w:t>
      </w:r>
      <w:r w:rsidRPr="0032005A">
        <w:rPr>
          <w:lang w:val="fr-FR"/>
        </w:rPr>
        <w:t>UNO et les autorités et institutions chargées du rendement énergétique dans le pays, en comblant les lacunes politiques et en sensibilisant le public aux avantages des technologies à faible PRP et à haut rendement énergétique</w:t>
      </w:r>
      <w:r w:rsidR="00036628" w:rsidRPr="0032005A">
        <w:rPr>
          <w:lang w:val="fr-FR"/>
        </w:rPr>
        <w:t xml:space="preserve">. </w:t>
      </w:r>
    </w:p>
    <w:p w14:paraId="5934D771" w14:textId="75D48B63" w:rsidR="00036628" w:rsidRPr="0032005A" w:rsidRDefault="009A1C53" w:rsidP="0066508D">
      <w:pPr>
        <w:pStyle w:val="Heading1"/>
        <w:keepNext/>
        <w:numPr>
          <w:ilvl w:val="0"/>
          <w:numId w:val="0"/>
        </w:numPr>
        <w:rPr>
          <w:u w:val="single"/>
          <w:lang w:val="fr-FR"/>
        </w:rPr>
      </w:pPr>
      <w:r w:rsidRPr="0032005A">
        <w:rPr>
          <w:u w:val="single"/>
          <w:lang w:val="fr-FR"/>
        </w:rPr>
        <w:t>Mise en œuvre de la stratégie en faveur de l</w:t>
      </w:r>
      <w:r w:rsidR="00EA6E60">
        <w:rPr>
          <w:u w:val="single"/>
          <w:lang w:val="fr-FR"/>
        </w:rPr>
        <w:t>’</w:t>
      </w:r>
      <w:r w:rsidRPr="0032005A">
        <w:rPr>
          <w:u w:val="single"/>
          <w:lang w:val="fr-FR"/>
        </w:rPr>
        <w:t>égalité entre les femmes et les hommes</w:t>
      </w:r>
    </w:p>
    <w:p w14:paraId="686F506F" w14:textId="34ECDB9D" w:rsidR="000C0BCD" w:rsidRPr="0032005A" w:rsidRDefault="00A279E5" w:rsidP="004C7356">
      <w:pPr>
        <w:pStyle w:val="Heading1"/>
        <w:rPr>
          <w:lang w:val="fr-FR"/>
        </w:rPr>
      </w:pPr>
      <w:r w:rsidRPr="0032005A">
        <w:rPr>
          <w:lang w:val="fr-FR"/>
        </w:rPr>
        <w:t>Les activités liées au rendement énergétique seront intégrées à la mise en œuvre de la phase II du PGEH. Au cours de cette phase, l</w:t>
      </w:r>
      <w:r w:rsidR="00EA6E60">
        <w:rPr>
          <w:lang w:val="fr-FR"/>
        </w:rPr>
        <w:t>’</w:t>
      </w:r>
      <w:r w:rsidRPr="0032005A">
        <w:rPr>
          <w:lang w:val="fr-FR"/>
        </w:rPr>
        <w:t>UNO s</w:t>
      </w:r>
      <w:r w:rsidR="00EA6E60">
        <w:rPr>
          <w:lang w:val="fr-FR"/>
        </w:rPr>
        <w:t>’</w:t>
      </w:r>
      <w:r w:rsidRPr="0032005A">
        <w:rPr>
          <w:lang w:val="fr-FR"/>
        </w:rPr>
        <w:t>attachera notamment à collecter et à suivre des données ventilées par sexe, à organiser des campagnes de sensibilisation ciblées afin d</w:t>
      </w:r>
      <w:r w:rsidR="00EA6E60">
        <w:rPr>
          <w:lang w:val="fr-FR"/>
        </w:rPr>
        <w:t>’</w:t>
      </w:r>
      <w:r w:rsidRPr="0032005A">
        <w:rPr>
          <w:lang w:val="fr-FR"/>
        </w:rPr>
        <w:t xml:space="preserve">attirer davantage de femmes dans le </w:t>
      </w:r>
      <w:r w:rsidRPr="0032005A">
        <w:rPr>
          <w:lang w:val="fr-FR"/>
        </w:rPr>
        <w:lastRenderedPageBreak/>
        <w:t>secteur des réfrigérants, des climatiseurs et des systèmes de chauffage (R&amp;C)</w:t>
      </w:r>
      <w:r w:rsidR="00EA6E60">
        <w:rPr>
          <w:lang w:val="fr-FR"/>
        </w:rPr>
        <w:t> ;</w:t>
      </w:r>
      <w:r w:rsidRPr="0032005A">
        <w:rPr>
          <w:lang w:val="fr-FR"/>
        </w:rPr>
        <w:t xml:space="preserve"> à fournir des kits d</w:t>
      </w:r>
      <w:r w:rsidR="00EA6E60">
        <w:rPr>
          <w:lang w:val="fr-FR"/>
        </w:rPr>
        <w:t>’</w:t>
      </w:r>
      <w:r w:rsidRPr="0032005A">
        <w:rPr>
          <w:lang w:val="fr-FR"/>
        </w:rPr>
        <w:t>outils de R&amp;C aux techniciennes fraîchement diplômées pour les encourager à travailler dans ce secteur</w:t>
      </w:r>
      <w:r w:rsidR="00EA6E60">
        <w:rPr>
          <w:lang w:val="fr-FR"/>
        </w:rPr>
        <w:t> ;</w:t>
      </w:r>
      <w:r w:rsidRPr="0032005A">
        <w:rPr>
          <w:lang w:val="fr-FR"/>
        </w:rPr>
        <w:t xml:space="preserve"> mettre en avant les femmes ingénieurs et techniciennes de R&amp;C par le biais de mesures de reconnaissance</w:t>
      </w:r>
      <w:r w:rsidR="00EA6E60">
        <w:rPr>
          <w:lang w:val="fr-FR"/>
        </w:rPr>
        <w:t> ;</w:t>
      </w:r>
      <w:r w:rsidRPr="0032005A">
        <w:rPr>
          <w:lang w:val="fr-FR"/>
        </w:rPr>
        <w:t xml:space="preserve"> veiller à ce que tous les supports de formation et d</w:t>
      </w:r>
      <w:r w:rsidR="00EA6E60">
        <w:rPr>
          <w:lang w:val="fr-FR"/>
        </w:rPr>
        <w:t>’</w:t>
      </w:r>
      <w:r w:rsidRPr="0032005A">
        <w:rPr>
          <w:lang w:val="fr-FR"/>
        </w:rPr>
        <w:t>information encouragent l</w:t>
      </w:r>
      <w:r w:rsidR="00EA6E60">
        <w:rPr>
          <w:lang w:val="fr-FR"/>
        </w:rPr>
        <w:t>’</w:t>
      </w:r>
      <w:r w:rsidRPr="0032005A">
        <w:rPr>
          <w:lang w:val="fr-FR"/>
        </w:rPr>
        <w:t>inclusion des femmes</w:t>
      </w:r>
      <w:r w:rsidR="00EA6E60">
        <w:rPr>
          <w:lang w:val="fr-FR"/>
        </w:rPr>
        <w:t> ;</w:t>
      </w:r>
      <w:r w:rsidRPr="0032005A">
        <w:rPr>
          <w:lang w:val="fr-FR"/>
        </w:rPr>
        <w:t xml:space="preserve"> sensibiliser les parties prenantes actuelles et les techniciens de R&amp;C à la création d</w:t>
      </w:r>
      <w:r w:rsidR="00EA6E60">
        <w:rPr>
          <w:lang w:val="fr-FR"/>
        </w:rPr>
        <w:t>’</w:t>
      </w:r>
      <w:r w:rsidRPr="0032005A">
        <w:rPr>
          <w:lang w:val="fr-FR"/>
        </w:rPr>
        <w:t>environnements de travail sûrs et accueillants pour les femmes</w:t>
      </w:r>
      <w:r w:rsidR="00EA6E60">
        <w:rPr>
          <w:lang w:val="fr-FR"/>
        </w:rPr>
        <w:t> ;</w:t>
      </w:r>
      <w:r w:rsidRPr="0032005A">
        <w:rPr>
          <w:lang w:val="fr-FR"/>
        </w:rPr>
        <w:t xml:space="preserve"> veiller à ce que les plans relatifs au système de certification accordent une attention suffisante à la participation des femmes techniciennes</w:t>
      </w:r>
      <w:r w:rsidR="00EA6E60">
        <w:rPr>
          <w:lang w:val="fr-FR"/>
        </w:rPr>
        <w:t> ;</w:t>
      </w:r>
      <w:r w:rsidRPr="0032005A">
        <w:rPr>
          <w:lang w:val="fr-FR"/>
        </w:rPr>
        <w:t xml:space="preserve"> et garantir une représentation adéquate des femmes dans les formations sur les alternatives aux HCFC à faible PRP.</w:t>
      </w:r>
    </w:p>
    <w:p w14:paraId="56B1D5F5" w14:textId="5F1F36F5" w:rsidR="00036628" w:rsidRPr="0032005A" w:rsidRDefault="00A77845" w:rsidP="0029354D">
      <w:pPr>
        <w:pStyle w:val="Heading1"/>
        <w:keepNext/>
        <w:keepLines/>
        <w:numPr>
          <w:ilvl w:val="0"/>
          <w:numId w:val="0"/>
        </w:numPr>
        <w:rPr>
          <w:lang w:val="fr-FR"/>
        </w:rPr>
      </w:pPr>
      <w:r w:rsidRPr="0032005A">
        <w:rPr>
          <w:u w:val="single"/>
          <w:lang w:val="fr-FR"/>
        </w:rPr>
        <w:t>Accord révisé</w:t>
      </w:r>
      <w:r w:rsidR="00036628" w:rsidRPr="0032005A">
        <w:rPr>
          <w:lang w:val="fr-FR"/>
        </w:rPr>
        <w:t xml:space="preserve"> </w:t>
      </w:r>
    </w:p>
    <w:p w14:paraId="7F69F2F7" w14:textId="1F9026BB" w:rsidR="00036628" w:rsidRPr="0032005A" w:rsidRDefault="00CA7A9D" w:rsidP="006A61D4">
      <w:pPr>
        <w:pStyle w:val="Heading1"/>
        <w:rPr>
          <w:lang w:val="fr-FR"/>
        </w:rPr>
      </w:pPr>
      <w:r w:rsidRPr="0032005A">
        <w:rPr>
          <w:lang w:val="fr-FR"/>
        </w:rPr>
        <w:t>Compte tenu de l</w:t>
      </w:r>
      <w:r w:rsidR="00EA6E60">
        <w:rPr>
          <w:lang w:val="fr-FR"/>
        </w:rPr>
        <w:t>’</w:t>
      </w:r>
      <w:r w:rsidRPr="0032005A">
        <w:rPr>
          <w:lang w:val="fr-FR"/>
        </w:rPr>
        <w:t>inclusion d</w:t>
      </w:r>
      <w:r w:rsidR="00EA6E60">
        <w:rPr>
          <w:lang w:val="fr-FR"/>
        </w:rPr>
        <w:t>’</w:t>
      </w:r>
      <w:r w:rsidRPr="0032005A">
        <w:rPr>
          <w:lang w:val="fr-FR"/>
        </w:rPr>
        <w:t>un financement destiné à des activités supplémentaires visant au maintien du rendement énergétique dans le secteur de l</w:t>
      </w:r>
      <w:r w:rsidR="00EA6E60">
        <w:rPr>
          <w:lang w:val="fr-FR"/>
        </w:rPr>
        <w:t>’</w:t>
      </w:r>
      <w:r w:rsidRPr="0032005A">
        <w:rPr>
          <w:lang w:val="fr-FR"/>
        </w:rPr>
        <w:t>entretien des équipements de réfrigération et du calendrier de financement révisé en conséquence, l</w:t>
      </w:r>
      <w:r w:rsidR="00EA6E60">
        <w:rPr>
          <w:lang w:val="fr-FR"/>
        </w:rPr>
        <w:t>’</w:t>
      </w:r>
      <w:r w:rsidRPr="0032005A">
        <w:rPr>
          <w:lang w:val="fr-FR"/>
        </w:rPr>
        <w:t>accord entre le gouvernement du Togo et le Comité exécutif a été révisé. Plus précisément, l</w:t>
      </w:r>
      <w:r w:rsidR="00EA6E60">
        <w:rPr>
          <w:lang w:val="fr-FR"/>
        </w:rPr>
        <w:t>’</w:t>
      </w:r>
      <w:r w:rsidRPr="0032005A">
        <w:rPr>
          <w:lang w:val="fr-FR"/>
        </w:rPr>
        <w:t>annexe 2-A a été révisée et le paragraphe</w:t>
      </w:r>
      <w:r w:rsidR="00D718DB" w:rsidRPr="0032005A">
        <w:rPr>
          <w:lang w:val="fr-FR"/>
        </w:rPr>
        <w:t> </w:t>
      </w:r>
      <w:r w:rsidRPr="0032005A">
        <w:rPr>
          <w:lang w:val="fr-FR"/>
        </w:rPr>
        <w:t xml:space="preserve">17 </w:t>
      </w:r>
      <w:r w:rsidR="00D718DB" w:rsidRPr="0032005A">
        <w:rPr>
          <w:lang w:val="fr-FR"/>
        </w:rPr>
        <w:t xml:space="preserve">y </w:t>
      </w:r>
      <w:r w:rsidRPr="0032005A">
        <w:rPr>
          <w:lang w:val="fr-FR"/>
        </w:rPr>
        <w:t>a été ajouté pour indiquer que l</w:t>
      </w:r>
      <w:r w:rsidR="00EA6E60">
        <w:rPr>
          <w:lang w:val="fr-FR"/>
        </w:rPr>
        <w:t>’</w:t>
      </w:r>
      <w:r w:rsidRPr="0032005A">
        <w:rPr>
          <w:lang w:val="fr-FR"/>
        </w:rPr>
        <w:t>Accord révisé remplace celui conclu à la 91</w:t>
      </w:r>
      <w:r w:rsidRPr="0032005A">
        <w:rPr>
          <w:vertAlign w:val="superscript"/>
          <w:lang w:val="fr-FR"/>
        </w:rPr>
        <w:t>e</w:t>
      </w:r>
      <w:r w:rsidR="00D718DB" w:rsidRPr="0032005A">
        <w:rPr>
          <w:lang w:val="fr-FR"/>
        </w:rPr>
        <w:t xml:space="preserve"> </w:t>
      </w:r>
      <w:r w:rsidRPr="0032005A">
        <w:rPr>
          <w:lang w:val="fr-FR"/>
        </w:rPr>
        <w:t>réunion par la décision</w:t>
      </w:r>
      <w:r w:rsidR="00FB7993" w:rsidRPr="0032005A">
        <w:rPr>
          <w:lang w:val="fr-FR"/>
        </w:rPr>
        <w:t> </w:t>
      </w:r>
      <w:r w:rsidRPr="0032005A">
        <w:rPr>
          <w:lang w:val="fr-FR"/>
        </w:rPr>
        <w:t>91/48, tel qu</w:t>
      </w:r>
      <w:r w:rsidR="00EA6E60">
        <w:rPr>
          <w:lang w:val="fr-FR"/>
        </w:rPr>
        <w:t>’</w:t>
      </w:r>
      <w:r w:rsidRPr="0032005A">
        <w:rPr>
          <w:lang w:val="fr-FR"/>
        </w:rPr>
        <w:t>il figure à l</w:t>
      </w:r>
      <w:r w:rsidR="00EA6E60">
        <w:rPr>
          <w:lang w:val="fr-FR"/>
        </w:rPr>
        <w:t>’</w:t>
      </w:r>
      <w:r w:rsidRPr="0032005A">
        <w:rPr>
          <w:lang w:val="fr-FR"/>
        </w:rPr>
        <w:t>annexe</w:t>
      </w:r>
      <w:r w:rsidR="00B82631" w:rsidRPr="0032005A">
        <w:rPr>
          <w:lang w:val="fr-FR"/>
        </w:rPr>
        <w:t> </w:t>
      </w:r>
      <w:r w:rsidRPr="0032005A">
        <w:rPr>
          <w:lang w:val="fr-FR"/>
        </w:rPr>
        <w:t>I du présent document. L</w:t>
      </w:r>
      <w:r w:rsidR="00EA6E60">
        <w:rPr>
          <w:lang w:val="fr-FR"/>
        </w:rPr>
        <w:t>’</w:t>
      </w:r>
      <w:r w:rsidRPr="0032005A">
        <w:rPr>
          <w:lang w:val="fr-FR"/>
        </w:rPr>
        <w:t>Accord révisé sera joint au rapport final de la 98</w:t>
      </w:r>
      <w:r w:rsidRPr="0032005A">
        <w:rPr>
          <w:vertAlign w:val="superscript"/>
          <w:lang w:val="fr-FR"/>
        </w:rPr>
        <w:t>e</w:t>
      </w:r>
      <w:r w:rsidR="006C0A8D" w:rsidRPr="0032005A">
        <w:rPr>
          <w:lang w:val="fr-FR"/>
        </w:rPr>
        <w:t xml:space="preserve"> </w:t>
      </w:r>
      <w:r w:rsidRPr="0032005A">
        <w:rPr>
          <w:lang w:val="fr-FR"/>
        </w:rPr>
        <w:t>réunion</w:t>
      </w:r>
      <w:r w:rsidR="00036628" w:rsidRPr="0032005A">
        <w:rPr>
          <w:lang w:val="fr-FR"/>
        </w:rPr>
        <w:t>.</w:t>
      </w:r>
    </w:p>
    <w:p w14:paraId="1E9ADB34" w14:textId="77777777" w:rsidR="00036628" w:rsidRPr="0032005A" w:rsidRDefault="00036628" w:rsidP="00036628">
      <w:pPr>
        <w:keepNext/>
        <w:spacing w:before="240" w:after="240"/>
        <w:rPr>
          <w:u w:val="single"/>
          <w:lang w:val="fr-FR"/>
        </w:rPr>
      </w:pPr>
      <w:r w:rsidRPr="0032005A">
        <w:rPr>
          <w:u w:val="single"/>
          <w:lang w:val="fr-FR"/>
        </w:rPr>
        <w:t>Conclusion</w:t>
      </w:r>
    </w:p>
    <w:p w14:paraId="35D81BE7" w14:textId="7A58E1BF" w:rsidR="00036628" w:rsidRPr="0032005A" w:rsidRDefault="00143BAE" w:rsidP="004B6737">
      <w:pPr>
        <w:pStyle w:val="Heading1"/>
        <w:rPr>
          <w:lang w:val="fr-FR"/>
        </w:rPr>
      </w:pPr>
      <w:r w:rsidRPr="00143BAE">
        <w:rPr>
          <w:lang w:val="fr-FR"/>
        </w:rPr>
        <w:t>Cette proposition renforcera les capacités institutionnelles et réglementaires nationales en matière de transposition, de mise en œuvre et d</w:t>
      </w:r>
      <w:r w:rsidR="00EA6E60">
        <w:rPr>
          <w:lang w:val="fr-FR"/>
        </w:rPr>
        <w:t>’</w:t>
      </w:r>
      <w:r w:rsidRPr="00143BAE">
        <w:rPr>
          <w:lang w:val="fr-FR"/>
        </w:rPr>
        <w:t>application des NMPE régionales et de l</w:t>
      </w:r>
      <w:r w:rsidR="00EA6E60">
        <w:rPr>
          <w:lang w:val="fr-FR"/>
        </w:rPr>
        <w:t>’</w:t>
      </w:r>
      <w:r w:rsidRPr="00143BAE">
        <w:rPr>
          <w:lang w:val="fr-FR"/>
        </w:rPr>
        <w:t>étiquetage énergétique pour les équipements de réfrigération et de climatisation (R&amp;C), et garantira la prise en compte du potentiel de réchauffement global (PRP) des réfrigérants. Elle permettra de développer et d</w:t>
      </w:r>
      <w:r w:rsidR="00EA6E60">
        <w:rPr>
          <w:lang w:val="fr-FR"/>
        </w:rPr>
        <w:t>’</w:t>
      </w:r>
      <w:r w:rsidRPr="00143BAE">
        <w:rPr>
          <w:lang w:val="fr-FR"/>
        </w:rPr>
        <w:t>intégrer des modules de formation au rendement énergétique dans les programmes de formation existants en matière de R&amp;C, ainsi que des critères d</w:t>
      </w:r>
      <w:r w:rsidR="00EA6E60">
        <w:rPr>
          <w:lang w:val="fr-FR"/>
        </w:rPr>
        <w:t>’</w:t>
      </w:r>
      <w:r w:rsidRPr="00143BAE">
        <w:rPr>
          <w:lang w:val="fr-FR"/>
        </w:rPr>
        <w:t>évaluation des compétences en matière de rendement énergétique et de faible PRP dans le système de certification, cours d</w:t>
      </w:r>
      <w:r w:rsidR="00EA6E60">
        <w:rPr>
          <w:lang w:val="fr-FR"/>
        </w:rPr>
        <w:t>’</w:t>
      </w:r>
      <w:r w:rsidRPr="00143BAE">
        <w:rPr>
          <w:lang w:val="fr-FR"/>
        </w:rPr>
        <w:t>élaboration dans le cadre de la phase II du PGEH. Cela garantira que les techniciens de R&amp;C possèdent les compétences nécessaires pour installer, mettre en service et entretenir des équipements à faible PRP et à haute efficacité énergétique, afin d</w:t>
      </w:r>
      <w:r w:rsidR="00EA6E60">
        <w:rPr>
          <w:lang w:val="fr-FR"/>
        </w:rPr>
        <w:t>’</w:t>
      </w:r>
      <w:r w:rsidRPr="00143BAE">
        <w:rPr>
          <w:lang w:val="fr-FR"/>
        </w:rPr>
        <w:t>assurer des performances optimales tout au long de leur durée de vie opérationnelle. Le projet contribuera aux objectifs généraux du PGEH et du KIP et aidera le pays à pérenniser les réductions réalisées en matière de HCFC tout en adoptant des technologies de climatisation et de réfrigération plus efficaces sur le plan énergétique et à faible PRP. Une campagne de sensibilisation sera également menée auprès des importateurs, des consommateurs, des associations industrielles, des distributeurs et des détaillants sur le lien entre l</w:t>
      </w:r>
      <w:r w:rsidR="00EA6E60">
        <w:rPr>
          <w:lang w:val="fr-FR"/>
        </w:rPr>
        <w:t>’</w:t>
      </w:r>
      <w:r w:rsidRPr="00143BAE">
        <w:rPr>
          <w:lang w:val="fr-FR"/>
        </w:rPr>
        <w:t>élimination progressive des HCFC, la réduction progressive des HFC et le rendement énergétique, ainsi que sur les avantages climatiques et les économies de coûts liés aux appareils à faible PRP et à haut rendement</w:t>
      </w:r>
      <w:r w:rsidR="00036628" w:rsidRPr="0032005A">
        <w:rPr>
          <w:lang w:val="fr-FR"/>
        </w:rPr>
        <w:t>.</w:t>
      </w:r>
    </w:p>
    <w:p w14:paraId="3EB347BB" w14:textId="731CDC8E" w:rsidR="00036628" w:rsidRPr="0032005A" w:rsidRDefault="00036628" w:rsidP="00036628">
      <w:pPr>
        <w:keepNext/>
        <w:spacing w:before="360" w:after="240"/>
        <w:rPr>
          <w:b/>
          <w:lang w:val="fr-FR"/>
        </w:rPr>
      </w:pPr>
      <w:r w:rsidRPr="0032005A">
        <w:rPr>
          <w:b/>
          <w:lang w:val="fr-FR"/>
        </w:rPr>
        <w:t>RECOMM</w:t>
      </w:r>
      <w:r w:rsidR="00581C2F" w:rsidRPr="0032005A">
        <w:rPr>
          <w:b/>
          <w:lang w:val="fr-FR"/>
        </w:rPr>
        <w:t>A</w:t>
      </w:r>
      <w:r w:rsidRPr="0032005A">
        <w:rPr>
          <w:b/>
          <w:lang w:val="fr-FR"/>
        </w:rPr>
        <w:t>NDATION</w:t>
      </w:r>
    </w:p>
    <w:p w14:paraId="7ED3B077" w14:textId="14541E4F" w:rsidR="00036628" w:rsidRPr="0032005A" w:rsidRDefault="00653A2B" w:rsidP="00036628">
      <w:pPr>
        <w:pStyle w:val="Heading1"/>
        <w:rPr>
          <w:lang w:val="fr-FR" w:eastAsia="en-CA"/>
        </w:rPr>
      </w:pPr>
      <w:bookmarkStart w:id="6" w:name="_Hlk122622077"/>
      <w:r w:rsidRPr="00653A2B">
        <w:rPr>
          <w:lang w:val="fr-FR" w:eastAsia="en-CA"/>
        </w:rPr>
        <w:t xml:space="preserve">Le </w:t>
      </w:r>
      <w:r w:rsidR="006562E0">
        <w:rPr>
          <w:lang w:val="fr-FR" w:eastAsia="en-CA"/>
        </w:rPr>
        <w:t>s</w:t>
      </w:r>
      <w:r w:rsidRPr="00653A2B">
        <w:rPr>
          <w:lang w:val="fr-FR" w:eastAsia="en-CA"/>
        </w:rPr>
        <w:t>ecrétariat du Fonds recommande l</w:t>
      </w:r>
      <w:r w:rsidR="00EA6E60">
        <w:rPr>
          <w:lang w:val="fr-FR" w:eastAsia="en-CA"/>
        </w:rPr>
        <w:t>’</w:t>
      </w:r>
      <w:r w:rsidRPr="00653A2B">
        <w:rPr>
          <w:lang w:val="fr-FR" w:eastAsia="en-CA"/>
        </w:rPr>
        <w:t>approbation globale du projet portant sur des activités supplémentaires visant à introduire des solutions de remplacement des HCFC à faible PRP afin de maintenir le rendement énergétique dans le secteur de l</w:t>
      </w:r>
      <w:r w:rsidR="00EA6E60">
        <w:rPr>
          <w:lang w:val="fr-FR" w:eastAsia="en-CA"/>
        </w:rPr>
        <w:t>’</w:t>
      </w:r>
      <w:r w:rsidRPr="00653A2B">
        <w:rPr>
          <w:lang w:val="fr-FR" w:eastAsia="en-CA"/>
        </w:rPr>
        <w:t>entretien des équipements de réfrigération et de climatisation au Togo, ainsi que le plan de mise en œuvre correspondant pour la période</w:t>
      </w:r>
      <w:r>
        <w:rPr>
          <w:lang w:val="fr-FR" w:eastAsia="en-CA"/>
        </w:rPr>
        <w:t> </w:t>
      </w:r>
      <w:r w:rsidRPr="00653A2B">
        <w:rPr>
          <w:lang w:val="fr-FR" w:eastAsia="en-CA"/>
        </w:rPr>
        <w:t xml:space="preserve">2026-2028, au volume de financement indiqué dans le tableau ci-dessous, étant entendu que le </w:t>
      </w:r>
      <w:r w:rsidR="006562E0">
        <w:rPr>
          <w:lang w:val="fr-FR" w:eastAsia="en-CA"/>
        </w:rPr>
        <w:t>s</w:t>
      </w:r>
      <w:r w:rsidRPr="00653A2B">
        <w:rPr>
          <w:lang w:val="fr-FR" w:eastAsia="en-CA"/>
        </w:rPr>
        <w:t>ecrétariat du Fonds a révisé l</w:t>
      </w:r>
      <w:r w:rsidR="00EA6E60">
        <w:rPr>
          <w:lang w:val="fr-FR" w:eastAsia="en-CA"/>
        </w:rPr>
        <w:t>’</w:t>
      </w:r>
      <w:r w:rsidRPr="00653A2B">
        <w:rPr>
          <w:lang w:val="fr-FR" w:eastAsia="en-CA"/>
        </w:rPr>
        <w:t>accord entre le gouvernement du Togo et le Comité exécutif, tel qu</w:t>
      </w:r>
      <w:r w:rsidR="00EA6E60">
        <w:rPr>
          <w:lang w:val="fr-FR" w:eastAsia="en-CA"/>
        </w:rPr>
        <w:t>’</w:t>
      </w:r>
      <w:r w:rsidRPr="00653A2B">
        <w:rPr>
          <w:lang w:val="fr-FR" w:eastAsia="en-CA"/>
        </w:rPr>
        <w:t>il figure à l</w:t>
      </w:r>
      <w:r w:rsidR="00EA6E60">
        <w:rPr>
          <w:lang w:val="fr-FR" w:eastAsia="en-CA"/>
        </w:rPr>
        <w:t>’</w:t>
      </w:r>
      <w:r w:rsidRPr="00653A2B">
        <w:rPr>
          <w:lang w:val="fr-FR" w:eastAsia="en-CA"/>
        </w:rPr>
        <w:t>annexe</w:t>
      </w:r>
      <w:r w:rsidR="00EB45FA">
        <w:rPr>
          <w:lang w:val="fr-FR" w:eastAsia="en-CA"/>
        </w:rPr>
        <w:t> </w:t>
      </w:r>
      <w:r w:rsidRPr="00653A2B">
        <w:rPr>
          <w:lang w:val="fr-FR" w:eastAsia="en-CA"/>
        </w:rPr>
        <w:t>I du présent document, en particulier à l</w:t>
      </w:r>
      <w:r w:rsidR="00EA6E60">
        <w:rPr>
          <w:lang w:val="fr-FR" w:eastAsia="en-CA"/>
        </w:rPr>
        <w:t>’</w:t>
      </w:r>
      <w:r w:rsidRPr="00653A2B">
        <w:rPr>
          <w:lang w:val="fr-FR" w:eastAsia="en-CA"/>
        </w:rPr>
        <w:t>appendice</w:t>
      </w:r>
      <w:r w:rsidR="003E7BC5">
        <w:rPr>
          <w:lang w:val="fr-FR" w:eastAsia="en-CA"/>
        </w:rPr>
        <w:t> </w:t>
      </w:r>
      <w:r w:rsidRPr="00653A2B">
        <w:rPr>
          <w:lang w:val="fr-FR" w:eastAsia="en-CA"/>
        </w:rPr>
        <w:t>2-A, afin de refléter le volume de financement révisé en raison de l</w:t>
      </w:r>
      <w:r w:rsidR="00EA6E60">
        <w:rPr>
          <w:lang w:val="fr-FR" w:eastAsia="en-CA"/>
        </w:rPr>
        <w:t>’</w:t>
      </w:r>
      <w:r w:rsidRPr="00653A2B">
        <w:rPr>
          <w:lang w:val="fr-FR" w:eastAsia="en-CA"/>
        </w:rPr>
        <w:t>inclusion du financement des activités visant au maintien du rendement énergétique dans le secteur de l</w:t>
      </w:r>
      <w:r w:rsidR="00EA6E60">
        <w:rPr>
          <w:lang w:val="fr-FR" w:eastAsia="en-CA"/>
        </w:rPr>
        <w:t>’</w:t>
      </w:r>
      <w:r w:rsidRPr="00653A2B">
        <w:rPr>
          <w:lang w:val="fr-FR" w:eastAsia="en-CA"/>
        </w:rPr>
        <w:t>entretien des équipements de réfrigération</w:t>
      </w:r>
      <w:r w:rsidR="00EA6E60">
        <w:rPr>
          <w:lang w:val="fr-FR" w:eastAsia="en-CA"/>
        </w:rPr>
        <w:t> ;</w:t>
      </w:r>
      <w:r w:rsidRPr="00653A2B">
        <w:rPr>
          <w:lang w:val="fr-FR" w:eastAsia="en-CA"/>
        </w:rPr>
        <w:t xml:space="preserve"> et le paragraphe</w:t>
      </w:r>
      <w:r w:rsidR="00337D17">
        <w:rPr>
          <w:lang w:val="fr-FR" w:eastAsia="en-CA"/>
        </w:rPr>
        <w:t> </w:t>
      </w:r>
      <w:r w:rsidRPr="00653A2B">
        <w:rPr>
          <w:lang w:val="fr-FR" w:eastAsia="en-CA"/>
        </w:rPr>
        <w:t>17, qui a été ajouté pour indiquer que l</w:t>
      </w:r>
      <w:r w:rsidR="00EA6E60">
        <w:rPr>
          <w:lang w:val="fr-FR" w:eastAsia="en-CA"/>
        </w:rPr>
        <w:t>’</w:t>
      </w:r>
      <w:r w:rsidRPr="00653A2B">
        <w:rPr>
          <w:lang w:val="fr-FR" w:eastAsia="en-CA"/>
        </w:rPr>
        <w:t>Accord révisé remplace celui conclu lors de la 91</w:t>
      </w:r>
      <w:r w:rsidRPr="00E32EBD">
        <w:rPr>
          <w:vertAlign w:val="superscript"/>
          <w:lang w:val="fr-FR" w:eastAsia="en-CA"/>
        </w:rPr>
        <w:t>e</w:t>
      </w:r>
      <w:r w:rsidR="00E32EBD">
        <w:rPr>
          <w:lang w:val="fr-FR" w:eastAsia="en-CA"/>
        </w:rPr>
        <w:t xml:space="preserve"> </w:t>
      </w:r>
      <w:r w:rsidRPr="00653A2B">
        <w:rPr>
          <w:lang w:val="fr-FR" w:eastAsia="en-CA"/>
        </w:rPr>
        <w:t>réunion par la décision</w:t>
      </w:r>
      <w:r w:rsidR="0001772E">
        <w:rPr>
          <w:lang w:val="fr-FR" w:eastAsia="en-CA"/>
        </w:rPr>
        <w:t> </w:t>
      </w:r>
      <w:r w:rsidRPr="00653A2B">
        <w:rPr>
          <w:lang w:val="fr-FR" w:eastAsia="en-CA"/>
        </w:rPr>
        <w:t>91/48.</w:t>
      </w:r>
    </w:p>
    <w:tbl>
      <w:tblPr>
        <w:tblStyle w:val="TableGrid"/>
        <w:tblW w:w="9351" w:type="dxa"/>
        <w:tblLook w:val="04A0" w:firstRow="1" w:lastRow="0" w:firstColumn="1" w:lastColumn="0" w:noHBand="0" w:noVBand="1"/>
      </w:tblPr>
      <w:tblGrid>
        <w:gridCol w:w="438"/>
        <w:gridCol w:w="4519"/>
        <w:gridCol w:w="1701"/>
        <w:gridCol w:w="1275"/>
        <w:gridCol w:w="1418"/>
      </w:tblGrid>
      <w:tr w:rsidR="00036628" w:rsidRPr="0032005A" w14:paraId="1642F39B" w14:textId="77777777" w:rsidTr="00765DC2">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1A25B5C7" w14:textId="3569C418" w:rsidR="00036628" w:rsidRPr="0032005A" w:rsidRDefault="00DC696F" w:rsidP="002A343A">
            <w:pPr>
              <w:keepNext/>
              <w:keepLines/>
              <w:jc w:val="center"/>
              <w:rPr>
                <w:b/>
                <w:bCs/>
                <w:sz w:val="20"/>
                <w:szCs w:val="20"/>
                <w:lang w:val="fr-FR"/>
              </w:rPr>
            </w:pPr>
            <w:r w:rsidRPr="0032005A">
              <w:rPr>
                <w:b/>
                <w:bCs/>
                <w:sz w:val="20"/>
                <w:szCs w:val="20"/>
                <w:lang w:val="fr-FR"/>
              </w:rPr>
              <w:lastRenderedPageBreak/>
              <w:t>Titre du projet</w:t>
            </w:r>
          </w:p>
        </w:tc>
        <w:tc>
          <w:tcPr>
            <w:tcW w:w="1701" w:type="dxa"/>
            <w:tcBorders>
              <w:top w:val="single" w:sz="4" w:space="0" w:color="auto"/>
              <w:left w:val="single" w:sz="4" w:space="0" w:color="auto"/>
              <w:bottom w:val="single" w:sz="4" w:space="0" w:color="auto"/>
              <w:right w:val="single" w:sz="4" w:space="0" w:color="auto"/>
            </w:tcBorders>
            <w:hideMark/>
          </w:tcPr>
          <w:p w14:paraId="33BB402D" w14:textId="1F8865EF" w:rsidR="00036628" w:rsidRPr="0032005A" w:rsidRDefault="00DC696F" w:rsidP="002A343A">
            <w:pPr>
              <w:keepNext/>
              <w:keepLines/>
              <w:jc w:val="center"/>
              <w:rPr>
                <w:b/>
                <w:bCs/>
                <w:sz w:val="20"/>
                <w:szCs w:val="20"/>
                <w:lang w:val="fr-FR"/>
              </w:rPr>
            </w:pPr>
            <w:r w:rsidRPr="0032005A">
              <w:rPr>
                <w:b/>
                <w:bCs/>
                <w:sz w:val="20"/>
                <w:szCs w:val="20"/>
                <w:lang w:val="fr-FR"/>
              </w:rPr>
              <w:t>Financement</w:t>
            </w:r>
            <w:r w:rsidR="00036628" w:rsidRPr="0032005A">
              <w:rPr>
                <w:b/>
                <w:bCs/>
                <w:sz w:val="20"/>
                <w:szCs w:val="20"/>
                <w:lang w:val="fr-FR"/>
              </w:rPr>
              <w:t xml:space="preserve"> (</w:t>
            </w:r>
            <w:r w:rsidRPr="0032005A">
              <w:rPr>
                <w:b/>
                <w:bCs/>
                <w:sz w:val="20"/>
                <w:szCs w:val="20"/>
                <w:lang w:val="fr-FR"/>
              </w:rPr>
              <w:t>$</w:t>
            </w:r>
            <w:r w:rsidR="00036628" w:rsidRPr="0032005A">
              <w:rPr>
                <w:b/>
                <w:bCs/>
                <w:sz w:val="20"/>
                <w:szCs w:val="20"/>
                <w:lang w:val="fr-FR"/>
              </w:rPr>
              <w:t>US)</w:t>
            </w:r>
          </w:p>
        </w:tc>
        <w:tc>
          <w:tcPr>
            <w:tcW w:w="1275" w:type="dxa"/>
            <w:tcBorders>
              <w:top w:val="single" w:sz="4" w:space="0" w:color="auto"/>
              <w:left w:val="single" w:sz="4" w:space="0" w:color="auto"/>
              <w:bottom w:val="single" w:sz="4" w:space="0" w:color="auto"/>
              <w:right w:val="single" w:sz="4" w:space="0" w:color="auto"/>
            </w:tcBorders>
            <w:hideMark/>
          </w:tcPr>
          <w:p w14:paraId="3199D09F" w14:textId="171A4323" w:rsidR="00036628" w:rsidRPr="0032005A" w:rsidRDefault="00DC696F" w:rsidP="002A343A">
            <w:pPr>
              <w:keepNext/>
              <w:keepLines/>
              <w:jc w:val="center"/>
              <w:rPr>
                <w:b/>
                <w:bCs/>
                <w:sz w:val="20"/>
                <w:szCs w:val="20"/>
                <w:lang w:val="fr-FR"/>
              </w:rPr>
            </w:pPr>
            <w:r w:rsidRPr="0032005A">
              <w:rPr>
                <w:b/>
                <w:bCs/>
                <w:sz w:val="20"/>
                <w:szCs w:val="20"/>
                <w:lang w:val="fr-FR"/>
              </w:rPr>
              <w:t>Coûts d</w:t>
            </w:r>
            <w:r w:rsidR="00EA6E60">
              <w:rPr>
                <w:b/>
                <w:bCs/>
                <w:sz w:val="20"/>
                <w:szCs w:val="20"/>
                <w:lang w:val="fr-FR"/>
              </w:rPr>
              <w:t>’</w:t>
            </w:r>
            <w:r w:rsidRPr="0032005A">
              <w:rPr>
                <w:b/>
                <w:bCs/>
                <w:sz w:val="20"/>
                <w:szCs w:val="20"/>
                <w:lang w:val="fr-FR"/>
              </w:rPr>
              <w:t>appui</w:t>
            </w:r>
            <w:r w:rsidR="00036628" w:rsidRPr="0032005A">
              <w:rPr>
                <w:b/>
                <w:bCs/>
                <w:sz w:val="20"/>
                <w:szCs w:val="20"/>
                <w:lang w:val="fr-FR"/>
              </w:rPr>
              <w:t xml:space="preserve"> (</w:t>
            </w:r>
            <w:r w:rsidRPr="0032005A">
              <w:rPr>
                <w:b/>
                <w:bCs/>
                <w:sz w:val="20"/>
                <w:szCs w:val="20"/>
                <w:lang w:val="fr-FR"/>
              </w:rPr>
              <w:t>$</w:t>
            </w:r>
            <w:r w:rsidR="00036628" w:rsidRPr="0032005A">
              <w:rPr>
                <w:b/>
                <w:bCs/>
                <w:sz w:val="20"/>
                <w:szCs w:val="20"/>
                <w:lang w:val="fr-FR"/>
              </w:rPr>
              <w:t>US)</w:t>
            </w:r>
          </w:p>
        </w:tc>
        <w:tc>
          <w:tcPr>
            <w:tcW w:w="1418" w:type="dxa"/>
            <w:tcBorders>
              <w:top w:val="single" w:sz="4" w:space="0" w:color="auto"/>
              <w:left w:val="single" w:sz="4" w:space="0" w:color="auto"/>
              <w:bottom w:val="single" w:sz="4" w:space="0" w:color="auto"/>
              <w:right w:val="single" w:sz="4" w:space="0" w:color="auto"/>
            </w:tcBorders>
            <w:hideMark/>
          </w:tcPr>
          <w:p w14:paraId="74E5282B" w14:textId="20E23439" w:rsidR="00036628" w:rsidRPr="0032005A" w:rsidRDefault="00DC696F" w:rsidP="002A343A">
            <w:pPr>
              <w:keepNext/>
              <w:keepLines/>
              <w:jc w:val="center"/>
              <w:rPr>
                <w:b/>
                <w:bCs/>
                <w:sz w:val="20"/>
                <w:szCs w:val="20"/>
                <w:lang w:val="fr-FR"/>
              </w:rPr>
            </w:pPr>
            <w:r w:rsidRPr="0032005A">
              <w:rPr>
                <w:b/>
                <w:bCs/>
                <w:sz w:val="20"/>
                <w:szCs w:val="20"/>
                <w:lang w:val="fr-FR"/>
              </w:rPr>
              <w:t>Agence d</w:t>
            </w:r>
            <w:r w:rsidR="00EA6E60">
              <w:rPr>
                <w:b/>
                <w:bCs/>
                <w:sz w:val="20"/>
                <w:szCs w:val="20"/>
                <w:lang w:val="fr-FR"/>
              </w:rPr>
              <w:t>’</w:t>
            </w:r>
            <w:r w:rsidRPr="0032005A">
              <w:rPr>
                <w:b/>
                <w:bCs/>
                <w:sz w:val="20"/>
                <w:szCs w:val="20"/>
                <w:lang w:val="fr-FR"/>
              </w:rPr>
              <w:t>exécution</w:t>
            </w:r>
          </w:p>
        </w:tc>
      </w:tr>
      <w:tr w:rsidR="00036628" w:rsidRPr="0032005A" w14:paraId="4A3D9108" w14:textId="77777777" w:rsidTr="00765DC2">
        <w:trPr>
          <w:trHeight w:val="1016"/>
        </w:trPr>
        <w:tc>
          <w:tcPr>
            <w:tcW w:w="438" w:type="dxa"/>
            <w:tcBorders>
              <w:top w:val="single" w:sz="4" w:space="0" w:color="auto"/>
              <w:left w:val="single" w:sz="4" w:space="0" w:color="auto"/>
              <w:bottom w:val="single" w:sz="4" w:space="0" w:color="auto"/>
              <w:right w:val="single" w:sz="4" w:space="0" w:color="auto"/>
            </w:tcBorders>
            <w:hideMark/>
          </w:tcPr>
          <w:p w14:paraId="2188500F" w14:textId="08CA45C5" w:rsidR="00036628" w:rsidRPr="0032005A" w:rsidRDefault="00036628" w:rsidP="002A343A">
            <w:pPr>
              <w:keepNext/>
              <w:keepLines/>
              <w:rPr>
                <w:sz w:val="20"/>
                <w:szCs w:val="20"/>
                <w:lang w:val="fr-FR"/>
              </w:rPr>
            </w:pPr>
            <w:r w:rsidRPr="0032005A">
              <w:rPr>
                <w:sz w:val="20"/>
                <w:szCs w:val="20"/>
                <w:lang w:val="fr-FR"/>
              </w:rPr>
              <w:t>a)</w:t>
            </w:r>
          </w:p>
        </w:tc>
        <w:tc>
          <w:tcPr>
            <w:tcW w:w="4519" w:type="dxa"/>
            <w:tcBorders>
              <w:top w:val="single" w:sz="4" w:space="0" w:color="auto"/>
              <w:left w:val="single" w:sz="4" w:space="0" w:color="auto"/>
              <w:bottom w:val="single" w:sz="4" w:space="0" w:color="auto"/>
              <w:right w:val="single" w:sz="4" w:space="0" w:color="auto"/>
            </w:tcBorders>
            <w:hideMark/>
          </w:tcPr>
          <w:p w14:paraId="0574259F" w14:textId="38098AB8" w:rsidR="00036628" w:rsidRPr="0032005A" w:rsidRDefault="007C4B2B" w:rsidP="002A343A">
            <w:pPr>
              <w:keepNext/>
              <w:keepLines/>
              <w:jc w:val="left"/>
              <w:rPr>
                <w:sz w:val="20"/>
                <w:szCs w:val="20"/>
                <w:lang w:val="fr-FR"/>
              </w:rPr>
            </w:pPr>
            <w:r w:rsidRPr="0032005A">
              <w:rPr>
                <w:sz w:val="20"/>
                <w:szCs w:val="20"/>
                <w:lang w:val="fr-FR"/>
              </w:rPr>
              <w:t>Activités supplémentaires visant à introduire des solutions de remplacement des HCFC à faible PRP et à améliorer le rendement énergétique dans le secteur de l</w:t>
            </w:r>
            <w:r w:rsidR="00EA6E60">
              <w:rPr>
                <w:sz w:val="20"/>
                <w:szCs w:val="20"/>
                <w:lang w:val="fr-FR"/>
              </w:rPr>
              <w:t>’</w:t>
            </w:r>
            <w:r w:rsidRPr="0032005A">
              <w:rPr>
                <w:sz w:val="20"/>
                <w:szCs w:val="20"/>
                <w:lang w:val="fr-FR"/>
              </w:rPr>
              <w:t>entretien des équipements de réfrigération et de climatisation</w:t>
            </w:r>
          </w:p>
        </w:tc>
        <w:tc>
          <w:tcPr>
            <w:tcW w:w="1701" w:type="dxa"/>
            <w:tcBorders>
              <w:top w:val="single" w:sz="4" w:space="0" w:color="auto"/>
              <w:left w:val="single" w:sz="4" w:space="0" w:color="auto"/>
              <w:bottom w:val="single" w:sz="4" w:space="0" w:color="auto"/>
              <w:right w:val="single" w:sz="4" w:space="0" w:color="auto"/>
            </w:tcBorders>
            <w:hideMark/>
          </w:tcPr>
          <w:p w14:paraId="53D3F3E4" w14:textId="486C962E" w:rsidR="00036628" w:rsidRPr="0032005A" w:rsidRDefault="00036628" w:rsidP="002A343A">
            <w:pPr>
              <w:keepNext/>
              <w:keepLines/>
              <w:jc w:val="right"/>
              <w:rPr>
                <w:sz w:val="20"/>
                <w:szCs w:val="20"/>
                <w:lang w:val="fr-FR"/>
              </w:rPr>
            </w:pPr>
            <w:r w:rsidRPr="0032005A">
              <w:rPr>
                <w:sz w:val="20"/>
                <w:szCs w:val="20"/>
                <w:lang w:val="fr-FR"/>
              </w:rPr>
              <w:t>1</w:t>
            </w:r>
            <w:r w:rsidR="004C5818" w:rsidRPr="0032005A">
              <w:rPr>
                <w:sz w:val="20"/>
                <w:szCs w:val="20"/>
                <w:lang w:val="fr-FR"/>
              </w:rPr>
              <w:t>2</w:t>
            </w:r>
            <w:r w:rsidR="0011072C" w:rsidRPr="0032005A">
              <w:rPr>
                <w:sz w:val="20"/>
                <w:szCs w:val="20"/>
                <w:lang w:val="fr-FR"/>
              </w:rPr>
              <w:t>0</w:t>
            </w:r>
            <w:r w:rsidR="00DC696F" w:rsidRPr="0032005A">
              <w:rPr>
                <w:sz w:val="20"/>
                <w:szCs w:val="20"/>
                <w:lang w:val="fr-FR"/>
              </w:rPr>
              <w:t> </w:t>
            </w:r>
            <w:r w:rsidRPr="0032005A">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hideMark/>
          </w:tcPr>
          <w:p w14:paraId="05405556" w14:textId="5C3C5D3F" w:rsidR="00036628" w:rsidRPr="0032005A" w:rsidRDefault="005F72B9" w:rsidP="002A343A">
            <w:pPr>
              <w:keepNext/>
              <w:keepLines/>
              <w:jc w:val="right"/>
              <w:rPr>
                <w:sz w:val="20"/>
                <w:szCs w:val="20"/>
                <w:lang w:val="fr-FR"/>
              </w:rPr>
            </w:pPr>
            <w:r w:rsidRPr="0032005A">
              <w:rPr>
                <w:sz w:val="20"/>
                <w:szCs w:val="20"/>
                <w:lang w:val="fr-FR"/>
              </w:rPr>
              <w:t>1</w:t>
            </w:r>
            <w:r w:rsidR="004C5818" w:rsidRPr="0032005A">
              <w:rPr>
                <w:sz w:val="20"/>
                <w:szCs w:val="20"/>
                <w:lang w:val="fr-FR"/>
              </w:rPr>
              <w:t>4</w:t>
            </w:r>
            <w:r w:rsidR="00F9596B" w:rsidRPr="0032005A">
              <w:rPr>
                <w:sz w:val="20"/>
                <w:szCs w:val="20"/>
                <w:lang w:val="fr-FR"/>
              </w:rPr>
              <w:t> </w:t>
            </w:r>
            <w:r w:rsidR="004C5818" w:rsidRPr="0032005A">
              <w:rPr>
                <w:sz w:val="20"/>
                <w:szCs w:val="20"/>
                <w:lang w:val="fr-FR"/>
              </w:rPr>
              <w:t>618</w:t>
            </w:r>
          </w:p>
        </w:tc>
        <w:tc>
          <w:tcPr>
            <w:tcW w:w="1418" w:type="dxa"/>
            <w:tcBorders>
              <w:top w:val="single" w:sz="4" w:space="0" w:color="auto"/>
              <w:left w:val="single" w:sz="4" w:space="0" w:color="auto"/>
              <w:bottom w:val="single" w:sz="4" w:space="0" w:color="auto"/>
              <w:right w:val="single" w:sz="4" w:space="0" w:color="auto"/>
            </w:tcBorders>
            <w:hideMark/>
          </w:tcPr>
          <w:p w14:paraId="1016801D" w14:textId="687CC987" w:rsidR="00036628" w:rsidRPr="0032005A" w:rsidRDefault="00F9596B" w:rsidP="002A343A">
            <w:pPr>
              <w:keepNext/>
              <w:keepLines/>
              <w:jc w:val="center"/>
              <w:rPr>
                <w:sz w:val="20"/>
                <w:szCs w:val="20"/>
                <w:lang w:val="fr-FR"/>
              </w:rPr>
            </w:pPr>
            <w:r w:rsidRPr="0032005A">
              <w:rPr>
                <w:sz w:val="20"/>
                <w:szCs w:val="20"/>
                <w:lang w:val="fr-FR"/>
              </w:rPr>
              <w:t>PNUE</w:t>
            </w:r>
          </w:p>
        </w:tc>
      </w:tr>
      <w:bookmarkEnd w:id="6"/>
    </w:tbl>
    <w:p w14:paraId="36F1B819" w14:textId="77777777" w:rsidR="00036628" w:rsidRPr="0032005A" w:rsidRDefault="00036628" w:rsidP="00036628">
      <w:pPr>
        <w:jc w:val="left"/>
        <w:rPr>
          <w:rFonts w:eastAsia="SimSun"/>
          <w:b/>
          <w:highlight w:val="yellow"/>
          <w:lang w:val="fr-FR"/>
        </w:rPr>
      </w:pPr>
    </w:p>
    <w:p w14:paraId="723068E7" w14:textId="77777777" w:rsidR="00036628" w:rsidRPr="0032005A" w:rsidRDefault="00036628" w:rsidP="00036628">
      <w:pPr>
        <w:jc w:val="left"/>
        <w:rPr>
          <w:rFonts w:eastAsia="SimSun"/>
          <w:b/>
          <w:highlight w:val="yellow"/>
          <w:lang w:val="fr-FR"/>
        </w:rPr>
      </w:pPr>
    </w:p>
    <w:p w14:paraId="46354D3E" w14:textId="62CF7EC8" w:rsidR="00036628" w:rsidRPr="0032005A" w:rsidRDefault="00C864FF" w:rsidP="00036628">
      <w:pPr>
        <w:jc w:val="left"/>
        <w:rPr>
          <w:rFonts w:eastAsia="SimSun"/>
          <w:b/>
          <w:highlight w:val="yellow"/>
          <w:lang w:val="fr-FR"/>
        </w:rPr>
        <w:sectPr w:rsidR="00036628" w:rsidRPr="0032005A"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Pr>
          <w:rFonts w:eastAsia="SimSun"/>
          <w:b/>
          <w:highlight w:val="yellow"/>
          <w:lang w:val="fr-FR"/>
        </w:rPr>
        <w:t xml:space="preserve"> </w:t>
      </w:r>
    </w:p>
    <w:p w14:paraId="05E12FF3" w14:textId="603CB6EE" w:rsidR="00036628" w:rsidRPr="0032005A" w:rsidRDefault="00036628" w:rsidP="00036628">
      <w:pPr>
        <w:jc w:val="center"/>
        <w:rPr>
          <w:rFonts w:eastAsia="SimSun"/>
          <w:b/>
          <w:lang w:val="fr-FR"/>
        </w:rPr>
      </w:pPr>
      <w:r w:rsidRPr="0032005A">
        <w:rPr>
          <w:rFonts w:eastAsia="SimSun"/>
          <w:b/>
          <w:lang w:val="fr-FR"/>
        </w:rPr>
        <w:lastRenderedPageBreak/>
        <w:t>Annex</w:t>
      </w:r>
      <w:r w:rsidR="00994DDA">
        <w:rPr>
          <w:rFonts w:eastAsia="SimSun"/>
          <w:b/>
          <w:lang w:val="fr-FR"/>
        </w:rPr>
        <w:t>e</w:t>
      </w:r>
      <w:r w:rsidRPr="0032005A">
        <w:rPr>
          <w:rFonts w:eastAsia="SimSun"/>
          <w:b/>
          <w:lang w:val="fr-FR"/>
        </w:rPr>
        <w:t xml:space="preserve"> I</w:t>
      </w:r>
    </w:p>
    <w:p w14:paraId="2AF92A63" w14:textId="77777777" w:rsidR="00036628" w:rsidRPr="0032005A" w:rsidRDefault="00036628" w:rsidP="00036628">
      <w:pPr>
        <w:jc w:val="center"/>
        <w:rPr>
          <w:rFonts w:eastAsia="SimSun"/>
          <w:lang w:val="fr-FR"/>
        </w:rPr>
      </w:pPr>
    </w:p>
    <w:p w14:paraId="40CF502A" w14:textId="68F75DD9" w:rsidR="005455F7" w:rsidRPr="0032005A" w:rsidRDefault="002B2609" w:rsidP="00C95382">
      <w:pPr>
        <w:jc w:val="center"/>
        <w:rPr>
          <w:b/>
          <w:lang w:val="fr-FR"/>
        </w:rPr>
      </w:pPr>
      <w:r w:rsidRPr="002B2609">
        <w:rPr>
          <w:rFonts w:eastAsia="SimSun"/>
          <w:b/>
          <w:lang w:val="fr-FR"/>
        </w:rPr>
        <w:t>TEXTE À INCLURE DANS L</w:t>
      </w:r>
      <w:r w:rsidR="00EA6E60">
        <w:rPr>
          <w:rFonts w:eastAsia="SimSun"/>
          <w:b/>
          <w:lang w:val="fr-FR"/>
        </w:rPr>
        <w:t>’</w:t>
      </w:r>
      <w:r w:rsidRPr="002B2609">
        <w:rPr>
          <w:rFonts w:eastAsia="SimSun"/>
          <w:b/>
          <w:lang w:val="fr-FR"/>
        </w:rPr>
        <w:t>ACCORD RÉVISÉ ENTRE LE GOUVERNEMENT DU TOGO ET LE COMITÉ EXÉCUTIF DU FONDS MULTILATÉRAL POUR LA RÉDUCTION DE LA CONSOMMATION D</w:t>
      </w:r>
      <w:r w:rsidR="00EA6E60">
        <w:rPr>
          <w:rFonts w:eastAsia="SimSun"/>
          <w:b/>
          <w:lang w:val="fr-FR"/>
        </w:rPr>
        <w:t>’</w:t>
      </w:r>
      <w:r w:rsidRPr="002B2609">
        <w:rPr>
          <w:rFonts w:eastAsia="SimSun"/>
          <w:b/>
          <w:lang w:val="fr-FR"/>
        </w:rPr>
        <w:t>HYDROCHLOROFLUOROCARBURES, CONFORMÉMENT À LA PHASE II DU PLAN DE GESTION DE L</w:t>
      </w:r>
      <w:r w:rsidR="00EA6E60">
        <w:rPr>
          <w:rFonts w:eastAsia="SimSun"/>
          <w:b/>
          <w:lang w:val="fr-FR"/>
        </w:rPr>
        <w:t>’</w:t>
      </w:r>
      <w:r w:rsidRPr="002B2609">
        <w:rPr>
          <w:rFonts w:eastAsia="SimSun"/>
          <w:b/>
          <w:lang w:val="fr-FR"/>
        </w:rPr>
        <w:t>ÉLIMINATION PROGRESSIVE DES HCFC</w:t>
      </w:r>
    </w:p>
    <w:p w14:paraId="7DDE5622" w14:textId="77777777" w:rsidR="00036628" w:rsidRPr="0032005A" w:rsidRDefault="00036628" w:rsidP="00036628">
      <w:pPr>
        <w:jc w:val="center"/>
        <w:rPr>
          <w:rFonts w:eastAsia="SimSun"/>
          <w:highlight w:val="yellow"/>
          <w:lang w:val="fr-FR"/>
        </w:rPr>
      </w:pPr>
    </w:p>
    <w:p w14:paraId="559B40E6" w14:textId="55BF7263" w:rsidR="00036628" w:rsidRPr="0032005A" w:rsidRDefault="00036628" w:rsidP="00036628">
      <w:pPr>
        <w:jc w:val="center"/>
        <w:rPr>
          <w:rFonts w:eastAsia="SimSun"/>
          <w:lang w:val="fr-FR"/>
        </w:rPr>
      </w:pPr>
      <w:r w:rsidRPr="0032005A">
        <w:rPr>
          <w:rFonts w:eastAsia="SimSun"/>
          <w:lang w:val="fr-FR"/>
        </w:rPr>
        <w:t>(</w:t>
      </w:r>
      <w:r w:rsidR="007F2713" w:rsidRPr="007F2713">
        <w:rPr>
          <w:rFonts w:eastAsia="SimSun"/>
          <w:lang w:val="fr-FR"/>
        </w:rPr>
        <w:t>Les modifications pertinentes sont indiquées en gras pour faciliter la consultation</w:t>
      </w:r>
      <w:r w:rsidRPr="0032005A">
        <w:rPr>
          <w:rFonts w:eastAsia="SimSun"/>
          <w:lang w:val="fr-FR"/>
        </w:rPr>
        <w:t xml:space="preserve">) </w:t>
      </w:r>
    </w:p>
    <w:p w14:paraId="40159CC8" w14:textId="32CBE87C" w:rsidR="00036628" w:rsidRPr="0032005A" w:rsidRDefault="007F2713" w:rsidP="00036628">
      <w:pPr>
        <w:pStyle w:val="Heading1"/>
        <w:numPr>
          <w:ilvl w:val="0"/>
          <w:numId w:val="29"/>
        </w:numPr>
        <w:tabs>
          <w:tab w:val="clear" w:pos="0"/>
          <w:tab w:val="num" w:pos="360"/>
        </w:tabs>
        <w:spacing w:before="240"/>
        <w:rPr>
          <w:b/>
          <w:bCs/>
          <w:lang w:val="fr-FR"/>
        </w:rPr>
      </w:pPr>
      <w:r w:rsidRPr="007F2713">
        <w:rPr>
          <w:b/>
          <w:bCs/>
          <w:lang w:val="fr-FR"/>
        </w:rPr>
        <w:t>L</w:t>
      </w:r>
      <w:r w:rsidR="00EA6E60">
        <w:rPr>
          <w:b/>
          <w:bCs/>
          <w:lang w:val="fr-FR"/>
        </w:rPr>
        <w:t>’</w:t>
      </w:r>
      <w:r w:rsidRPr="007F2713">
        <w:rPr>
          <w:b/>
          <w:bCs/>
          <w:lang w:val="fr-FR"/>
        </w:rPr>
        <w:t>accord révisé remplace l</w:t>
      </w:r>
      <w:r w:rsidR="00EA6E60">
        <w:rPr>
          <w:b/>
          <w:bCs/>
          <w:lang w:val="fr-FR"/>
        </w:rPr>
        <w:t>’</w:t>
      </w:r>
      <w:r w:rsidRPr="007F2713">
        <w:rPr>
          <w:b/>
          <w:bCs/>
          <w:lang w:val="fr-FR"/>
        </w:rPr>
        <w:t>accord conclu entre le gouvernement du Togo et le Comité exécutif lors de la 91</w:t>
      </w:r>
      <w:r w:rsidRPr="007F2713">
        <w:rPr>
          <w:b/>
          <w:bCs/>
          <w:vertAlign w:val="superscript"/>
          <w:lang w:val="fr-FR"/>
        </w:rPr>
        <w:t>e</w:t>
      </w:r>
      <w:r>
        <w:rPr>
          <w:b/>
          <w:bCs/>
          <w:lang w:val="fr-FR"/>
        </w:rPr>
        <w:t xml:space="preserve"> </w:t>
      </w:r>
      <w:r w:rsidRPr="007F2713">
        <w:rPr>
          <w:b/>
          <w:bCs/>
          <w:lang w:val="fr-FR"/>
        </w:rPr>
        <w:t>réunion du Comité exécutif</w:t>
      </w:r>
      <w:r w:rsidR="00036628" w:rsidRPr="0032005A">
        <w:rPr>
          <w:b/>
          <w:bCs/>
          <w:lang w:val="fr-FR"/>
        </w:rPr>
        <w:t>.</w:t>
      </w:r>
    </w:p>
    <w:p w14:paraId="182C8DB5" w14:textId="0D965422" w:rsidR="00036628" w:rsidRPr="0032005A" w:rsidRDefault="00036628" w:rsidP="00036628">
      <w:pPr>
        <w:pStyle w:val="Heading1"/>
        <w:numPr>
          <w:ilvl w:val="0"/>
          <w:numId w:val="0"/>
        </w:numPr>
        <w:rPr>
          <w:b/>
          <w:lang w:val="fr-FR"/>
        </w:rPr>
      </w:pPr>
      <w:r w:rsidRPr="0032005A">
        <w:rPr>
          <w:b/>
          <w:lang w:val="fr-FR"/>
        </w:rPr>
        <w:t>APPENDI</w:t>
      </w:r>
      <w:r w:rsidR="00A119EC">
        <w:rPr>
          <w:b/>
          <w:lang w:val="fr-FR"/>
        </w:rPr>
        <w:t>CE</w:t>
      </w:r>
      <w:r w:rsidRPr="0032005A">
        <w:rPr>
          <w:b/>
          <w:lang w:val="fr-FR"/>
        </w:rPr>
        <w:t> 2-A</w:t>
      </w:r>
      <w:r w:rsidR="00EA6E60">
        <w:rPr>
          <w:b/>
          <w:lang w:val="fr-FR"/>
        </w:rPr>
        <w:t> :</w:t>
      </w:r>
      <w:r w:rsidRPr="0032005A">
        <w:rPr>
          <w:b/>
          <w:lang w:val="fr-FR"/>
        </w:rPr>
        <w:t xml:space="preserve"> </w:t>
      </w:r>
      <w:r w:rsidR="00A119EC">
        <w:rPr>
          <w:b/>
          <w:lang w:val="fr-FR"/>
        </w:rPr>
        <w:t>CIBLES ET FINANCEMENT</w:t>
      </w:r>
    </w:p>
    <w:tbl>
      <w:tblPr>
        <w:tblW w:w="5000" w:type="pct"/>
        <w:jc w:val="center"/>
        <w:tblCellMar>
          <w:left w:w="57" w:type="dxa"/>
          <w:right w:w="57" w:type="dxa"/>
        </w:tblCellMar>
        <w:tblLook w:val="04A0" w:firstRow="1" w:lastRow="0" w:firstColumn="1" w:lastColumn="0" w:noHBand="0" w:noVBand="1"/>
      </w:tblPr>
      <w:tblGrid>
        <w:gridCol w:w="603"/>
        <w:gridCol w:w="1915"/>
        <w:gridCol w:w="764"/>
        <w:gridCol w:w="581"/>
        <w:gridCol w:w="514"/>
        <w:gridCol w:w="764"/>
        <w:gridCol w:w="764"/>
        <w:gridCol w:w="514"/>
        <w:gridCol w:w="764"/>
        <w:gridCol w:w="514"/>
        <w:gridCol w:w="764"/>
        <w:gridCol w:w="979"/>
      </w:tblGrid>
      <w:tr w:rsidR="00CF1046" w:rsidRPr="0032005A" w14:paraId="7968464C" w14:textId="77777777" w:rsidTr="00B7516A">
        <w:trPr>
          <w:cantSplit/>
          <w:trHeight w:val="98"/>
          <w:tblHeader/>
          <w:jc w:val="center"/>
        </w:trPr>
        <w:tc>
          <w:tcPr>
            <w:tcW w:w="319" w:type="pct"/>
            <w:tcBorders>
              <w:top w:val="single" w:sz="4" w:space="0" w:color="auto"/>
              <w:left w:val="single" w:sz="4" w:space="0" w:color="auto"/>
              <w:bottom w:val="single" w:sz="4" w:space="0" w:color="auto"/>
              <w:right w:val="single" w:sz="4" w:space="0" w:color="auto"/>
            </w:tcBorders>
            <w:hideMark/>
          </w:tcPr>
          <w:p w14:paraId="713BDC48" w14:textId="52014479" w:rsidR="00CF1046" w:rsidRPr="0032005A" w:rsidRDefault="00994DDA" w:rsidP="00AC1F89">
            <w:pPr>
              <w:keepNext/>
              <w:keepLines/>
              <w:jc w:val="center"/>
              <w:rPr>
                <w:b/>
                <w:bCs/>
                <w:color w:val="000000"/>
                <w:sz w:val="20"/>
                <w:szCs w:val="20"/>
                <w:lang w:val="fr-FR" w:eastAsia="en-CA"/>
              </w:rPr>
            </w:pPr>
            <w:r>
              <w:rPr>
                <w:b/>
                <w:bCs/>
                <w:color w:val="000000"/>
                <w:sz w:val="20"/>
                <w:szCs w:val="20"/>
                <w:lang w:val="fr-FR" w:eastAsia="en-CA"/>
              </w:rPr>
              <w:t>Ligne</w:t>
            </w:r>
          </w:p>
        </w:tc>
        <w:tc>
          <w:tcPr>
            <w:tcW w:w="1030" w:type="pct"/>
            <w:tcBorders>
              <w:top w:val="single" w:sz="4" w:space="0" w:color="auto"/>
              <w:left w:val="nil"/>
              <w:bottom w:val="single" w:sz="4" w:space="0" w:color="auto"/>
              <w:right w:val="single" w:sz="4" w:space="0" w:color="auto"/>
            </w:tcBorders>
            <w:hideMark/>
          </w:tcPr>
          <w:p w14:paraId="207EA5F4" w14:textId="72F29B4C" w:rsidR="00CF1046" w:rsidRPr="0032005A" w:rsidRDefault="00994DDA" w:rsidP="00AC1F89">
            <w:pPr>
              <w:keepNext/>
              <w:keepLines/>
              <w:jc w:val="center"/>
              <w:rPr>
                <w:b/>
                <w:bCs/>
                <w:color w:val="000000"/>
                <w:sz w:val="20"/>
                <w:szCs w:val="20"/>
                <w:lang w:val="fr-FR" w:eastAsia="en-CA"/>
              </w:rPr>
            </w:pPr>
            <w:r>
              <w:rPr>
                <w:b/>
                <w:bCs/>
                <w:color w:val="000000"/>
                <w:sz w:val="20"/>
                <w:szCs w:val="20"/>
                <w:lang w:val="fr-FR" w:eastAsia="en-CA"/>
              </w:rPr>
              <w:t>Détails</w:t>
            </w:r>
          </w:p>
        </w:tc>
        <w:tc>
          <w:tcPr>
            <w:tcW w:w="296" w:type="pct"/>
            <w:tcBorders>
              <w:top w:val="single" w:sz="4" w:space="0" w:color="auto"/>
              <w:left w:val="nil"/>
              <w:bottom w:val="single" w:sz="4" w:space="0" w:color="auto"/>
              <w:right w:val="single" w:sz="4" w:space="0" w:color="auto"/>
            </w:tcBorders>
            <w:hideMark/>
          </w:tcPr>
          <w:p w14:paraId="35B1356B"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2022</w:t>
            </w:r>
          </w:p>
        </w:tc>
        <w:tc>
          <w:tcPr>
            <w:tcW w:w="308" w:type="pct"/>
            <w:tcBorders>
              <w:top w:val="single" w:sz="4" w:space="0" w:color="auto"/>
              <w:left w:val="nil"/>
              <w:bottom w:val="single" w:sz="4" w:space="0" w:color="auto"/>
              <w:right w:val="single" w:sz="4" w:space="0" w:color="auto"/>
            </w:tcBorders>
            <w:hideMark/>
          </w:tcPr>
          <w:p w14:paraId="6A5B110D"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2023-2024</w:t>
            </w:r>
          </w:p>
        </w:tc>
        <w:tc>
          <w:tcPr>
            <w:tcW w:w="272" w:type="pct"/>
            <w:tcBorders>
              <w:top w:val="single" w:sz="4" w:space="0" w:color="auto"/>
              <w:left w:val="nil"/>
              <w:bottom w:val="single" w:sz="4" w:space="0" w:color="auto"/>
              <w:right w:val="single" w:sz="4" w:space="0" w:color="auto"/>
            </w:tcBorders>
            <w:hideMark/>
          </w:tcPr>
          <w:p w14:paraId="42AA0EFE"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2025</w:t>
            </w:r>
          </w:p>
        </w:tc>
        <w:tc>
          <w:tcPr>
            <w:tcW w:w="809" w:type="pct"/>
            <w:gridSpan w:val="2"/>
            <w:tcBorders>
              <w:top w:val="single" w:sz="4" w:space="0" w:color="auto"/>
              <w:left w:val="nil"/>
              <w:bottom w:val="single" w:sz="4" w:space="0" w:color="auto"/>
              <w:right w:val="single" w:sz="4" w:space="0" w:color="auto"/>
            </w:tcBorders>
            <w:hideMark/>
          </w:tcPr>
          <w:p w14:paraId="110DF600"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2026</w:t>
            </w:r>
          </w:p>
        </w:tc>
        <w:tc>
          <w:tcPr>
            <w:tcW w:w="272" w:type="pct"/>
            <w:tcBorders>
              <w:top w:val="single" w:sz="4" w:space="0" w:color="auto"/>
              <w:left w:val="nil"/>
              <w:bottom w:val="single" w:sz="4" w:space="0" w:color="auto"/>
              <w:right w:val="single" w:sz="4" w:space="0" w:color="auto"/>
            </w:tcBorders>
            <w:hideMark/>
          </w:tcPr>
          <w:p w14:paraId="5FA31BAA"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2027</w:t>
            </w:r>
          </w:p>
        </w:tc>
        <w:tc>
          <w:tcPr>
            <w:tcW w:w="405" w:type="pct"/>
            <w:tcBorders>
              <w:top w:val="single" w:sz="4" w:space="0" w:color="auto"/>
              <w:left w:val="nil"/>
              <w:bottom w:val="single" w:sz="4" w:space="0" w:color="auto"/>
              <w:right w:val="single" w:sz="4" w:space="0" w:color="auto"/>
            </w:tcBorders>
          </w:tcPr>
          <w:p w14:paraId="0F693568"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2028</w:t>
            </w:r>
          </w:p>
        </w:tc>
        <w:tc>
          <w:tcPr>
            <w:tcW w:w="272" w:type="pct"/>
            <w:tcBorders>
              <w:top w:val="single" w:sz="4" w:space="0" w:color="auto"/>
              <w:left w:val="single" w:sz="4" w:space="0" w:color="auto"/>
              <w:bottom w:val="single" w:sz="4" w:space="0" w:color="auto"/>
              <w:right w:val="single" w:sz="4" w:space="0" w:color="auto"/>
            </w:tcBorders>
          </w:tcPr>
          <w:p w14:paraId="523298CB"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2029</w:t>
            </w:r>
          </w:p>
        </w:tc>
        <w:tc>
          <w:tcPr>
            <w:tcW w:w="405" w:type="pct"/>
            <w:tcBorders>
              <w:top w:val="single" w:sz="4" w:space="0" w:color="auto"/>
              <w:left w:val="single" w:sz="4" w:space="0" w:color="auto"/>
              <w:bottom w:val="single" w:sz="4" w:space="0" w:color="auto"/>
              <w:right w:val="single" w:sz="4" w:space="0" w:color="auto"/>
            </w:tcBorders>
            <w:hideMark/>
          </w:tcPr>
          <w:p w14:paraId="7A1C7E8E" w14:textId="77777777" w:rsidR="00CF1046" w:rsidRPr="0032005A" w:rsidRDefault="00CF1046" w:rsidP="00AC1F89">
            <w:pPr>
              <w:keepNext/>
              <w:keepLines/>
              <w:jc w:val="center"/>
              <w:rPr>
                <w:b/>
                <w:bCs/>
                <w:color w:val="000000"/>
                <w:sz w:val="20"/>
                <w:szCs w:val="20"/>
                <w:lang w:val="fr-FR" w:eastAsia="en-CA"/>
              </w:rPr>
            </w:pPr>
            <w:r w:rsidRPr="0032005A">
              <w:rPr>
                <w:b/>
                <w:sz w:val="20"/>
                <w:szCs w:val="20"/>
                <w:lang w:val="fr-FR"/>
              </w:rPr>
              <w:t>2030</w:t>
            </w:r>
          </w:p>
        </w:tc>
        <w:tc>
          <w:tcPr>
            <w:tcW w:w="612" w:type="pct"/>
            <w:tcBorders>
              <w:top w:val="single" w:sz="4" w:space="0" w:color="auto"/>
              <w:left w:val="single" w:sz="4" w:space="0" w:color="auto"/>
              <w:bottom w:val="single" w:sz="4" w:space="0" w:color="auto"/>
              <w:right w:val="single" w:sz="4" w:space="0" w:color="auto"/>
            </w:tcBorders>
          </w:tcPr>
          <w:p w14:paraId="3230137C" w14:textId="77777777" w:rsidR="00CF1046" w:rsidRPr="0032005A" w:rsidRDefault="00CF1046" w:rsidP="00AC1F89">
            <w:pPr>
              <w:keepNext/>
              <w:keepLines/>
              <w:jc w:val="center"/>
              <w:rPr>
                <w:b/>
                <w:sz w:val="20"/>
                <w:szCs w:val="20"/>
                <w:lang w:val="fr-FR"/>
              </w:rPr>
            </w:pPr>
            <w:r w:rsidRPr="0032005A">
              <w:rPr>
                <w:b/>
                <w:sz w:val="20"/>
                <w:szCs w:val="20"/>
                <w:lang w:val="fr-FR"/>
              </w:rPr>
              <w:t>Total</w:t>
            </w:r>
          </w:p>
        </w:tc>
      </w:tr>
      <w:tr w:rsidR="00CF1046" w:rsidRPr="0032005A" w14:paraId="092EA94E" w14:textId="77777777" w:rsidTr="00B7516A">
        <w:trPr>
          <w:trHeight w:val="408"/>
          <w:jc w:val="center"/>
        </w:trPr>
        <w:tc>
          <w:tcPr>
            <w:tcW w:w="319" w:type="pct"/>
            <w:tcBorders>
              <w:top w:val="nil"/>
              <w:left w:val="single" w:sz="4" w:space="0" w:color="auto"/>
              <w:bottom w:val="single" w:sz="4" w:space="0" w:color="auto"/>
              <w:right w:val="single" w:sz="4" w:space="0" w:color="auto"/>
            </w:tcBorders>
            <w:hideMark/>
          </w:tcPr>
          <w:p w14:paraId="305DD20A" w14:textId="77777777" w:rsidR="00CF1046" w:rsidRPr="0032005A" w:rsidRDefault="00CF1046" w:rsidP="00AC1F89">
            <w:pPr>
              <w:keepNext/>
              <w:keepLines/>
              <w:jc w:val="left"/>
              <w:rPr>
                <w:color w:val="000000"/>
                <w:sz w:val="20"/>
                <w:szCs w:val="20"/>
                <w:lang w:val="fr-FR" w:eastAsia="en-CA"/>
              </w:rPr>
            </w:pPr>
            <w:r w:rsidRPr="0032005A">
              <w:rPr>
                <w:color w:val="000000"/>
                <w:sz w:val="20"/>
                <w:szCs w:val="20"/>
                <w:lang w:val="fr-FR" w:eastAsia="en-CA"/>
              </w:rPr>
              <w:t>1.1</w:t>
            </w:r>
          </w:p>
        </w:tc>
        <w:tc>
          <w:tcPr>
            <w:tcW w:w="1030" w:type="pct"/>
            <w:tcBorders>
              <w:top w:val="nil"/>
              <w:left w:val="nil"/>
              <w:bottom w:val="single" w:sz="4" w:space="0" w:color="auto"/>
              <w:right w:val="single" w:sz="4" w:space="0" w:color="auto"/>
            </w:tcBorders>
            <w:hideMark/>
          </w:tcPr>
          <w:p w14:paraId="1A4F8A00" w14:textId="256E6735" w:rsidR="00CF1046" w:rsidRPr="0032005A" w:rsidRDefault="000128D0" w:rsidP="00AC1F89">
            <w:pPr>
              <w:keepNext/>
              <w:keepLines/>
              <w:jc w:val="left"/>
              <w:rPr>
                <w:color w:val="000000"/>
                <w:sz w:val="20"/>
                <w:szCs w:val="20"/>
                <w:lang w:val="fr-FR" w:eastAsia="en-CA"/>
              </w:rPr>
            </w:pPr>
            <w:r w:rsidRPr="000128D0">
              <w:rPr>
                <w:color w:val="000000"/>
                <w:sz w:val="20"/>
                <w:szCs w:val="20"/>
                <w:lang w:val="fr-FR" w:eastAsia="en-CA"/>
              </w:rPr>
              <w:t>Calendrier de réduction prévu par le Protocole de Montréal pour les substances de l</w:t>
            </w:r>
            <w:r w:rsidR="00EA6E60">
              <w:rPr>
                <w:color w:val="000000"/>
                <w:sz w:val="20"/>
                <w:szCs w:val="20"/>
                <w:lang w:val="fr-FR" w:eastAsia="en-CA"/>
              </w:rPr>
              <w:t>’</w:t>
            </w:r>
            <w:r w:rsidRPr="000128D0">
              <w:rPr>
                <w:color w:val="000000"/>
                <w:sz w:val="20"/>
                <w:szCs w:val="20"/>
                <w:lang w:val="fr-FR" w:eastAsia="en-CA"/>
              </w:rPr>
              <w:t>annexe C, groupe I (tonnes PAO)</w:t>
            </w:r>
          </w:p>
        </w:tc>
        <w:tc>
          <w:tcPr>
            <w:tcW w:w="296" w:type="pct"/>
            <w:tcBorders>
              <w:top w:val="nil"/>
              <w:left w:val="nil"/>
              <w:bottom w:val="single" w:sz="4" w:space="0" w:color="auto"/>
              <w:right w:val="single" w:sz="4" w:space="0" w:color="auto"/>
            </w:tcBorders>
          </w:tcPr>
          <w:p w14:paraId="786DD699" w14:textId="60FFBC01" w:rsidR="00CF1046" w:rsidRPr="0032005A" w:rsidRDefault="00CF1046" w:rsidP="00AC1F89">
            <w:pPr>
              <w:keepNext/>
              <w:keepLines/>
              <w:jc w:val="right"/>
              <w:rPr>
                <w:color w:val="000000"/>
                <w:sz w:val="20"/>
                <w:szCs w:val="20"/>
                <w:lang w:val="fr-FR" w:eastAsia="en-CA"/>
              </w:rPr>
            </w:pPr>
            <w:r w:rsidRPr="0032005A">
              <w:rPr>
                <w:sz w:val="20"/>
                <w:szCs w:val="20"/>
                <w:lang w:val="fr-FR"/>
              </w:rPr>
              <w:t>13</w:t>
            </w:r>
            <w:r w:rsidR="0011354B">
              <w:rPr>
                <w:sz w:val="20"/>
                <w:szCs w:val="20"/>
                <w:lang w:val="fr-FR"/>
              </w:rPr>
              <w:t>,</w:t>
            </w:r>
            <w:r w:rsidRPr="0032005A">
              <w:rPr>
                <w:sz w:val="20"/>
                <w:szCs w:val="20"/>
                <w:lang w:val="fr-FR"/>
              </w:rPr>
              <w:t>00</w:t>
            </w:r>
          </w:p>
        </w:tc>
        <w:tc>
          <w:tcPr>
            <w:tcW w:w="308" w:type="pct"/>
            <w:tcBorders>
              <w:top w:val="nil"/>
              <w:left w:val="nil"/>
              <w:bottom w:val="single" w:sz="4" w:space="0" w:color="auto"/>
              <w:right w:val="single" w:sz="4" w:space="0" w:color="auto"/>
            </w:tcBorders>
          </w:tcPr>
          <w:p w14:paraId="28CE990E" w14:textId="172ABB27" w:rsidR="00CF1046" w:rsidRPr="0032005A" w:rsidRDefault="00CF1046" w:rsidP="00AC1F89">
            <w:pPr>
              <w:keepNext/>
              <w:keepLines/>
              <w:jc w:val="right"/>
              <w:rPr>
                <w:color w:val="000000"/>
                <w:sz w:val="20"/>
                <w:szCs w:val="20"/>
                <w:lang w:val="fr-FR" w:eastAsia="en-CA"/>
              </w:rPr>
            </w:pPr>
            <w:r w:rsidRPr="0032005A">
              <w:rPr>
                <w:sz w:val="20"/>
                <w:szCs w:val="20"/>
                <w:lang w:val="fr-FR"/>
              </w:rPr>
              <w:t>13</w:t>
            </w:r>
            <w:r w:rsidR="0011354B">
              <w:rPr>
                <w:sz w:val="20"/>
                <w:szCs w:val="20"/>
                <w:lang w:val="fr-FR"/>
              </w:rPr>
              <w:t>,</w:t>
            </w:r>
            <w:r w:rsidRPr="0032005A">
              <w:rPr>
                <w:sz w:val="20"/>
                <w:szCs w:val="20"/>
                <w:lang w:val="fr-FR"/>
              </w:rPr>
              <w:t>00</w:t>
            </w:r>
          </w:p>
        </w:tc>
        <w:tc>
          <w:tcPr>
            <w:tcW w:w="272" w:type="pct"/>
            <w:tcBorders>
              <w:top w:val="nil"/>
              <w:left w:val="nil"/>
              <w:bottom w:val="single" w:sz="4" w:space="0" w:color="auto"/>
              <w:right w:val="single" w:sz="4" w:space="0" w:color="auto"/>
            </w:tcBorders>
          </w:tcPr>
          <w:p w14:paraId="18D2701A" w14:textId="73E9148F"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809" w:type="pct"/>
            <w:gridSpan w:val="2"/>
            <w:tcBorders>
              <w:top w:val="nil"/>
              <w:left w:val="nil"/>
              <w:bottom w:val="single" w:sz="4" w:space="0" w:color="auto"/>
              <w:right w:val="single" w:sz="4" w:space="0" w:color="auto"/>
            </w:tcBorders>
          </w:tcPr>
          <w:p w14:paraId="5C2349E5" w14:textId="119F7718"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272" w:type="pct"/>
            <w:tcBorders>
              <w:top w:val="nil"/>
              <w:left w:val="nil"/>
              <w:bottom w:val="single" w:sz="4" w:space="0" w:color="auto"/>
              <w:right w:val="single" w:sz="4" w:space="0" w:color="auto"/>
            </w:tcBorders>
          </w:tcPr>
          <w:p w14:paraId="50D6B5B9" w14:textId="3793611A"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405" w:type="pct"/>
            <w:tcBorders>
              <w:top w:val="single" w:sz="4" w:space="0" w:color="auto"/>
              <w:left w:val="nil"/>
              <w:bottom w:val="single" w:sz="4" w:space="0" w:color="auto"/>
              <w:right w:val="single" w:sz="4" w:space="0" w:color="auto"/>
            </w:tcBorders>
          </w:tcPr>
          <w:p w14:paraId="58066AC0" w14:textId="3A9F47EE"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272" w:type="pct"/>
            <w:tcBorders>
              <w:top w:val="nil"/>
              <w:left w:val="single" w:sz="4" w:space="0" w:color="auto"/>
              <w:bottom w:val="single" w:sz="4" w:space="0" w:color="auto"/>
              <w:right w:val="single" w:sz="4" w:space="0" w:color="auto"/>
            </w:tcBorders>
          </w:tcPr>
          <w:p w14:paraId="093A1AD9" w14:textId="4323D8AD"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405" w:type="pct"/>
            <w:tcBorders>
              <w:top w:val="nil"/>
              <w:left w:val="single" w:sz="4" w:space="0" w:color="auto"/>
              <w:bottom w:val="single" w:sz="4" w:space="0" w:color="auto"/>
              <w:right w:val="single" w:sz="4" w:space="0" w:color="auto"/>
            </w:tcBorders>
          </w:tcPr>
          <w:p w14:paraId="1524BB2B" w14:textId="77777777" w:rsidR="00CF1046" w:rsidRPr="0032005A" w:rsidRDefault="00CF1046" w:rsidP="00AC1F89">
            <w:pPr>
              <w:keepNext/>
              <w:keepLines/>
              <w:jc w:val="right"/>
              <w:rPr>
                <w:color w:val="000000"/>
                <w:sz w:val="20"/>
                <w:szCs w:val="20"/>
                <w:lang w:val="fr-FR" w:eastAsia="en-CA"/>
              </w:rPr>
            </w:pPr>
            <w:r w:rsidRPr="0032005A">
              <w:rPr>
                <w:sz w:val="20"/>
                <w:szCs w:val="20"/>
                <w:lang w:val="fr-FR"/>
              </w:rPr>
              <w:t>0</w:t>
            </w:r>
          </w:p>
        </w:tc>
        <w:tc>
          <w:tcPr>
            <w:tcW w:w="612" w:type="pct"/>
            <w:tcBorders>
              <w:top w:val="nil"/>
              <w:left w:val="single" w:sz="4" w:space="0" w:color="auto"/>
              <w:bottom w:val="single" w:sz="4" w:space="0" w:color="auto"/>
              <w:right w:val="single" w:sz="4" w:space="0" w:color="auto"/>
            </w:tcBorders>
          </w:tcPr>
          <w:p w14:paraId="3D2D2D46" w14:textId="77777777" w:rsidR="00CF1046" w:rsidRPr="0032005A" w:rsidRDefault="00CF1046" w:rsidP="00AC1F89">
            <w:pPr>
              <w:keepNext/>
              <w:keepLines/>
              <w:jc w:val="right"/>
              <w:rPr>
                <w:sz w:val="20"/>
                <w:szCs w:val="20"/>
                <w:lang w:val="fr-FR"/>
              </w:rPr>
            </w:pPr>
            <w:r w:rsidRPr="0032005A">
              <w:rPr>
                <w:sz w:val="20"/>
                <w:szCs w:val="20"/>
                <w:lang w:val="fr-FR"/>
              </w:rPr>
              <w:t>n/a</w:t>
            </w:r>
          </w:p>
        </w:tc>
      </w:tr>
      <w:tr w:rsidR="00CF1046" w:rsidRPr="0032005A" w14:paraId="7039026D" w14:textId="77777777" w:rsidTr="00B7516A">
        <w:trPr>
          <w:trHeight w:val="408"/>
          <w:jc w:val="center"/>
        </w:trPr>
        <w:tc>
          <w:tcPr>
            <w:tcW w:w="319" w:type="pct"/>
            <w:tcBorders>
              <w:top w:val="nil"/>
              <w:left w:val="single" w:sz="4" w:space="0" w:color="auto"/>
              <w:bottom w:val="single" w:sz="4" w:space="0" w:color="auto"/>
              <w:right w:val="single" w:sz="4" w:space="0" w:color="auto"/>
            </w:tcBorders>
            <w:hideMark/>
          </w:tcPr>
          <w:p w14:paraId="5E21C4C4" w14:textId="77777777" w:rsidR="00CF1046" w:rsidRPr="0032005A" w:rsidRDefault="00CF1046" w:rsidP="00AC1F89">
            <w:pPr>
              <w:keepNext/>
              <w:keepLines/>
              <w:jc w:val="left"/>
              <w:rPr>
                <w:color w:val="000000"/>
                <w:sz w:val="20"/>
                <w:szCs w:val="20"/>
                <w:lang w:val="fr-FR" w:eastAsia="en-CA"/>
              </w:rPr>
            </w:pPr>
            <w:r w:rsidRPr="0032005A">
              <w:rPr>
                <w:color w:val="000000"/>
                <w:sz w:val="20"/>
                <w:szCs w:val="20"/>
                <w:lang w:val="fr-FR" w:eastAsia="en-CA"/>
              </w:rPr>
              <w:t>1.2</w:t>
            </w:r>
          </w:p>
        </w:tc>
        <w:tc>
          <w:tcPr>
            <w:tcW w:w="1030" w:type="pct"/>
            <w:tcBorders>
              <w:top w:val="nil"/>
              <w:left w:val="nil"/>
              <w:bottom w:val="single" w:sz="4" w:space="0" w:color="auto"/>
              <w:right w:val="single" w:sz="4" w:space="0" w:color="auto"/>
            </w:tcBorders>
            <w:hideMark/>
          </w:tcPr>
          <w:p w14:paraId="50866C38" w14:textId="42247A50" w:rsidR="00CF1046" w:rsidRPr="0032005A" w:rsidRDefault="000128D0" w:rsidP="00AC1F89">
            <w:pPr>
              <w:keepNext/>
              <w:keepLines/>
              <w:jc w:val="left"/>
              <w:rPr>
                <w:color w:val="000000"/>
                <w:sz w:val="20"/>
                <w:szCs w:val="20"/>
                <w:lang w:val="fr-FR" w:eastAsia="en-CA"/>
              </w:rPr>
            </w:pPr>
            <w:r w:rsidRPr="000128D0">
              <w:rPr>
                <w:color w:val="000000"/>
                <w:sz w:val="20"/>
                <w:szCs w:val="20"/>
                <w:lang w:val="fr-FR" w:eastAsia="en-CA"/>
              </w:rPr>
              <w:t>Consommation totale maximale autorisée des substances de l</w:t>
            </w:r>
            <w:r w:rsidR="00EA6E60">
              <w:rPr>
                <w:color w:val="000000"/>
                <w:sz w:val="20"/>
                <w:szCs w:val="20"/>
                <w:lang w:val="fr-FR" w:eastAsia="en-CA"/>
              </w:rPr>
              <w:t>’</w:t>
            </w:r>
            <w:r w:rsidRPr="000128D0">
              <w:rPr>
                <w:color w:val="000000"/>
                <w:sz w:val="20"/>
                <w:szCs w:val="20"/>
                <w:lang w:val="fr-FR" w:eastAsia="en-CA"/>
              </w:rPr>
              <w:t>annexe C, groupe I (tonnes PAO)</w:t>
            </w:r>
          </w:p>
        </w:tc>
        <w:tc>
          <w:tcPr>
            <w:tcW w:w="296" w:type="pct"/>
            <w:tcBorders>
              <w:top w:val="nil"/>
              <w:left w:val="nil"/>
              <w:bottom w:val="single" w:sz="4" w:space="0" w:color="auto"/>
              <w:right w:val="single" w:sz="4" w:space="0" w:color="auto"/>
            </w:tcBorders>
          </w:tcPr>
          <w:p w14:paraId="4FF27217" w14:textId="0EAB1E35" w:rsidR="00CF1046" w:rsidRPr="0032005A" w:rsidRDefault="00CF1046" w:rsidP="00AC1F89">
            <w:pPr>
              <w:keepNext/>
              <w:keepLines/>
              <w:jc w:val="right"/>
              <w:rPr>
                <w:color w:val="000000"/>
                <w:sz w:val="20"/>
                <w:szCs w:val="20"/>
                <w:lang w:val="fr-FR" w:eastAsia="en-CA"/>
              </w:rPr>
            </w:pPr>
            <w:r w:rsidRPr="0032005A">
              <w:rPr>
                <w:sz w:val="20"/>
                <w:szCs w:val="20"/>
                <w:lang w:val="fr-FR"/>
              </w:rPr>
              <w:t>13</w:t>
            </w:r>
            <w:r w:rsidR="0011354B">
              <w:rPr>
                <w:sz w:val="20"/>
                <w:szCs w:val="20"/>
                <w:lang w:val="fr-FR"/>
              </w:rPr>
              <w:t>,</w:t>
            </w:r>
            <w:r w:rsidRPr="0032005A">
              <w:rPr>
                <w:sz w:val="20"/>
                <w:szCs w:val="20"/>
                <w:lang w:val="fr-FR"/>
              </w:rPr>
              <w:t>00</w:t>
            </w:r>
          </w:p>
        </w:tc>
        <w:tc>
          <w:tcPr>
            <w:tcW w:w="308" w:type="pct"/>
            <w:tcBorders>
              <w:top w:val="nil"/>
              <w:left w:val="nil"/>
              <w:bottom w:val="single" w:sz="4" w:space="0" w:color="auto"/>
              <w:right w:val="single" w:sz="4" w:space="0" w:color="auto"/>
            </w:tcBorders>
          </w:tcPr>
          <w:p w14:paraId="230FBCB7" w14:textId="402FFAB2" w:rsidR="00CF1046" w:rsidRPr="0032005A" w:rsidRDefault="00CF1046" w:rsidP="00AC1F89">
            <w:pPr>
              <w:keepNext/>
              <w:keepLines/>
              <w:jc w:val="right"/>
              <w:rPr>
                <w:color w:val="000000"/>
                <w:sz w:val="20"/>
                <w:szCs w:val="20"/>
                <w:lang w:val="fr-FR" w:eastAsia="en-CA"/>
              </w:rPr>
            </w:pPr>
            <w:r w:rsidRPr="0032005A">
              <w:rPr>
                <w:sz w:val="20"/>
                <w:szCs w:val="20"/>
                <w:lang w:val="fr-FR"/>
              </w:rPr>
              <w:t>13</w:t>
            </w:r>
            <w:r w:rsidR="0011354B">
              <w:rPr>
                <w:sz w:val="20"/>
                <w:szCs w:val="20"/>
                <w:lang w:val="fr-FR"/>
              </w:rPr>
              <w:t>,</w:t>
            </w:r>
            <w:r w:rsidRPr="0032005A">
              <w:rPr>
                <w:sz w:val="20"/>
                <w:szCs w:val="20"/>
                <w:lang w:val="fr-FR"/>
              </w:rPr>
              <w:t>00</w:t>
            </w:r>
          </w:p>
        </w:tc>
        <w:tc>
          <w:tcPr>
            <w:tcW w:w="272" w:type="pct"/>
            <w:tcBorders>
              <w:top w:val="nil"/>
              <w:left w:val="nil"/>
              <w:bottom w:val="single" w:sz="4" w:space="0" w:color="auto"/>
              <w:right w:val="single" w:sz="4" w:space="0" w:color="auto"/>
            </w:tcBorders>
          </w:tcPr>
          <w:p w14:paraId="2DC78296" w14:textId="2F6BE9B7"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809" w:type="pct"/>
            <w:gridSpan w:val="2"/>
            <w:tcBorders>
              <w:top w:val="nil"/>
              <w:left w:val="nil"/>
              <w:bottom w:val="single" w:sz="4" w:space="0" w:color="auto"/>
              <w:right w:val="single" w:sz="4" w:space="0" w:color="auto"/>
            </w:tcBorders>
          </w:tcPr>
          <w:p w14:paraId="59E9809E" w14:textId="2F1A2EC4"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272" w:type="pct"/>
            <w:tcBorders>
              <w:top w:val="nil"/>
              <w:left w:val="nil"/>
              <w:bottom w:val="single" w:sz="4" w:space="0" w:color="auto"/>
              <w:right w:val="single" w:sz="4" w:space="0" w:color="auto"/>
            </w:tcBorders>
          </w:tcPr>
          <w:p w14:paraId="6DF81C37" w14:textId="5E87B45E"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405" w:type="pct"/>
            <w:tcBorders>
              <w:top w:val="single" w:sz="4" w:space="0" w:color="auto"/>
              <w:left w:val="nil"/>
              <w:bottom w:val="single" w:sz="4" w:space="0" w:color="auto"/>
              <w:right w:val="single" w:sz="4" w:space="0" w:color="auto"/>
            </w:tcBorders>
          </w:tcPr>
          <w:p w14:paraId="625F5C9E" w14:textId="2827FF9C"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272" w:type="pct"/>
            <w:tcBorders>
              <w:top w:val="nil"/>
              <w:left w:val="single" w:sz="4" w:space="0" w:color="auto"/>
              <w:bottom w:val="single" w:sz="4" w:space="0" w:color="auto"/>
              <w:right w:val="single" w:sz="4" w:space="0" w:color="auto"/>
            </w:tcBorders>
          </w:tcPr>
          <w:p w14:paraId="7F71164D" w14:textId="24C9BC35" w:rsidR="00CF1046" w:rsidRPr="0032005A" w:rsidRDefault="00CF1046" w:rsidP="00AC1F89">
            <w:pPr>
              <w:keepNext/>
              <w:keepLines/>
              <w:jc w:val="right"/>
              <w:rPr>
                <w:color w:val="000000"/>
                <w:sz w:val="20"/>
                <w:szCs w:val="20"/>
                <w:lang w:val="fr-FR" w:eastAsia="en-CA"/>
              </w:rPr>
            </w:pPr>
            <w:r w:rsidRPr="0032005A">
              <w:rPr>
                <w:sz w:val="20"/>
                <w:szCs w:val="20"/>
                <w:lang w:val="fr-FR"/>
              </w:rPr>
              <w:t>6</w:t>
            </w:r>
            <w:r w:rsidR="0011354B">
              <w:rPr>
                <w:sz w:val="20"/>
                <w:szCs w:val="20"/>
                <w:lang w:val="fr-FR"/>
              </w:rPr>
              <w:t>,</w:t>
            </w:r>
            <w:r w:rsidRPr="0032005A">
              <w:rPr>
                <w:sz w:val="20"/>
                <w:szCs w:val="20"/>
                <w:lang w:val="fr-FR"/>
              </w:rPr>
              <w:t>50</w:t>
            </w:r>
          </w:p>
        </w:tc>
        <w:tc>
          <w:tcPr>
            <w:tcW w:w="405" w:type="pct"/>
            <w:tcBorders>
              <w:top w:val="nil"/>
              <w:left w:val="single" w:sz="4" w:space="0" w:color="auto"/>
              <w:bottom w:val="single" w:sz="4" w:space="0" w:color="auto"/>
              <w:right w:val="single" w:sz="4" w:space="0" w:color="auto"/>
            </w:tcBorders>
          </w:tcPr>
          <w:p w14:paraId="3071804F" w14:textId="77777777" w:rsidR="00CF1046" w:rsidRPr="0032005A" w:rsidRDefault="00CF1046" w:rsidP="00AC1F89">
            <w:pPr>
              <w:keepNext/>
              <w:keepLines/>
              <w:jc w:val="right"/>
              <w:rPr>
                <w:color w:val="000000"/>
                <w:sz w:val="20"/>
                <w:szCs w:val="20"/>
                <w:lang w:val="fr-FR" w:eastAsia="en-CA"/>
              </w:rPr>
            </w:pPr>
            <w:r w:rsidRPr="0032005A">
              <w:rPr>
                <w:sz w:val="20"/>
                <w:szCs w:val="20"/>
                <w:lang w:val="fr-FR"/>
              </w:rPr>
              <w:t>0</w:t>
            </w:r>
          </w:p>
        </w:tc>
        <w:tc>
          <w:tcPr>
            <w:tcW w:w="612" w:type="pct"/>
            <w:tcBorders>
              <w:top w:val="nil"/>
              <w:left w:val="single" w:sz="4" w:space="0" w:color="auto"/>
              <w:bottom w:val="single" w:sz="4" w:space="0" w:color="auto"/>
              <w:right w:val="single" w:sz="4" w:space="0" w:color="auto"/>
            </w:tcBorders>
          </w:tcPr>
          <w:p w14:paraId="0D5425C1" w14:textId="77777777" w:rsidR="00CF1046" w:rsidRPr="0032005A" w:rsidRDefault="00CF1046" w:rsidP="00AC1F89">
            <w:pPr>
              <w:keepNext/>
              <w:keepLines/>
              <w:jc w:val="right"/>
              <w:rPr>
                <w:sz w:val="20"/>
                <w:szCs w:val="20"/>
                <w:lang w:val="fr-FR"/>
              </w:rPr>
            </w:pPr>
            <w:r w:rsidRPr="0032005A">
              <w:rPr>
                <w:sz w:val="20"/>
                <w:szCs w:val="20"/>
                <w:lang w:val="fr-FR"/>
              </w:rPr>
              <w:t>n/a</w:t>
            </w:r>
          </w:p>
        </w:tc>
      </w:tr>
      <w:tr w:rsidR="00CE34FD" w:rsidRPr="0032005A" w14:paraId="135E7A74" w14:textId="77777777" w:rsidTr="00B7516A">
        <w:trPr>
          <w:trHeight w:val="376"/>
          <w:jc w:val="center"/>
        </w:trPr>
        <w:tc>
          <w:tcPr>
            <w:tcW w:w="319" w:type="pct"/>
            <w:tcBorders>
              <w:top w:val="nil"/>
              <w:left w:val="single" w:sz="4" w:space="0" w:color="auto"/>
              <w:bottom w:val="single" w:sz="4" w:space="0" w:color="auto"/>
              <w:right w:val="single" w:sz="4" w:space="0" w:color="auto"/>
            </w:tcBorders>
            <w:hideMark/>
          </w:tcPr>
          <w:p w14:paraId="561EFAF8" w14:textId="77777777" w:rsidR="00CE34FD" w:rsidRPr="0032005A" w:rsidRDefault="00CE34FD" w:rsidP="00AC1F89">
            <w:pPr>
              <w:jc w:val="left"/>
              <w:rPr>
                <w:color w:val="000000"/>
                <w:sz w:val="20"/>
                <w:szCs w:val="20"/>
                <w:lang w:val="fr-FR" w:eastAsia="en-CA"/>
              </w:rPr>
            </w:pPr>
            <w:r w:rsidRPr="0032005A">
              <w:rPr>
                <w:color w:val="000000"/>
                <w:sz w:val="20"/>
                <w:szCs w:val="20"/>
                <w:lang w:val="fr-FR" w:eastAsia="en-CA"/>
              </w:rPr>
              <w:t>2.1</w:t>
            </w:r>
          </w:p>
        </w:tc>
        <w:tc>
          <w:tcPr>
            <w:tcW w:w="1030" w:type="pct"/>
            <w:tcBorders>
              <w:top w:val="nil"/>
              <w:left w:val="nil"/>
              <w:bottom w:val="single" w:sz="4" w:space="0" w:color="auto"/>
              <w:right w:val="single" w:sz="4" w:space="0" w:color="auto"/>
            </w:tcBorders>
            <w:hideMark/>
          </w:tcPr>
          <w:p w14:paraId="7D8EE12B" w14:textId="0B58C758" w:rsidR="00CE34FD" w:rsidRPr="0032005A" w:rsidRDefault="000128D0" w:rsidP="00AC1F89">
            <w:pPr>
              <w:jc w:val="left"/>
              <w:rPr>
                <w:color w:val="000000"/>
                <w:sz w:val="20"/>
                <w:szCs w:val="20"/>
                <w:lang w:val="fr-FR" w:eastAsia="en-CA"/>
              </w:rPr>
            </w:pPr>
            <w:r w:rsidRPr="000128D0">
              <w:rPr>
                <w:color w:val="000000"/>
                <w:sz w:val="20"/>
                <w:szCs w:val="20"/>
                <w:lang w:val="fr-FR" w:eastAsia="en-CA"/>
              </w:rPr>
              <w:t>Financement convenu pour l</w:t>
            </w:r>
            <w:r w:rsidR="00EA6E60">
              <w:rPr>
                <w:color w:val="000000"/>
                <w:sz w:val="20"/>
                <w:szCs w:val="20"/>
                <w:lang w:val="fr-FR" w:eastAsia="en-CA"/>
              </w:rPr>
              <w:t>’</w:t>
            </w:r>
            <w:r w:rsidRPr="000128D0">
              <w:rPr>
                <w:color w:val="000000"/>
                <w:sz w:val="20"/>
                <w:szCs w:val="20"/>
                <w:lang w:val="fr-FR" w:eastAsia="en-CA"/>
              </w:rPr>
              <w:t>Agence principale d</w:t>
            </w:r>
            <w:r w:rsidR="00EA6E60">
              <w:rPr>
                <w:color w:val="000000"/>
                <w:sz w:val="20"/>
                <w:szCs w:val="20"/>
                <w:lang w:val="fr-FR" w:eastAsia="en-CA"/>
              </w:rPr>
              <w:t>’</w:t>
            </w:r>
            <w:r w:rsidRPr="000128D0">
              <w:rPr>
                <w:color w:val="000000"/>
                <w:sz w:val="20"/>
                <w:szCs w:val="20"/>
                <w:lang w:val="fr-FR" w:eastAsia="en-CA"/>
              </w:rPr>
              <w:t>exécution (PNUE) (en $US)</w:t>
            </w:r>
          </w:p>
        </w:tc>
        <w:tc>
          <w:tcPr>
            <w:tcW w:w="296" w:type="pct"/>
            <w:tcBorders>
              <w:top w:val="nil"/>
              <w:left w:val="nil"/>
              <w:bottom w:val="single" w:sz="4" w:space="0" w:color="auto"/>
              <w:right w:val="single" w:sz="4" w:space="0" w:color="auto"/>
            </w:tcBorders>
          </w:tcPr>
          <w:p w14:paraId="6D613018" w14:textId="21C7872E" w:rsidR="00CE34FD" w:rsidRPr="0032005A" w:rsidRDefault="00CE34FD" w:rsidP="00AC1F89">
            <w:pPr>
              <w:jc w:val="right"/>
              <w:rPr>
                <w:color w:val="000000"/>
                <w:sz w:val="20"/>
                <w:szCs w:val="20"/>
                <w:lang w:val="fr-FR" w:eastAsia="en-CA"/>
              </w:rPr>
            </w:pPr>
            <w:r w:rsidRPr="0032005A">
              <w:rPr>
                <w:sz w:val="20"/>
                <w:szCs w:val="20"/>
                <w:lang w:val="fr-FR"/>
              </w:rPr>
              <w:t>125</w:t>
            </w:r>
            <w:r w:rsidR="0011354B">
              <w:rPr>
                <w:sz w:val="20"/>
                <w:szCs w:val="20"/>
                <w:lang w:val="fr-FR"/>
              </w:rPr>
              <w:t> </w:t>
            </w:r>
            <w:r w:rsidRPr="0032005A">
              <w:rPr>
                <w:sz w:val="20"/>
                <w:szCs w:val="20"/>
                <w:lang w:val="fr-FR"/>
              </w:rPr>
              <w:t>000</w:t>
            </w:r>
          </w:p>
        </w:tc>
        <w:tc>
          <w:tcPr>
            <w:tcW w:w="308" w:type="pct"/>
            <w:tcBorders>
              <w:top w:val="nil"/>
              <w:left w:val="nil"/>
              <w:bottom w:val="single" w:sz="4" w:space="0" w:color="auto"/>
              <w:right w:val="single" w:sz="4" w:space="0" w:color="auto"/>
            </w:tcBorders>
          </w:tcPr>
          <w:p w14:paraId="447F0420"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57CE1FC2"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7E45C943" w14:textId="6AB6B056" w:rsidR="00CE34FD" w:rsidRPr="0032005A" w:rsidRDefault="00816E98" w:rsidP="00AC1F89">
            <w:pPr>
              <w:jc w:val="right"/>
              <w:rPr>
                <w:b/>
                <w:bCs/>
                <w:color w:val="000000"/>
                <w:sz w:val="20"/>
                <w:szCs w:val="20"/>
                <w:lang w:val="fr-FR" w:eastAsia="en-CA"/>
              </w:rPr>
            </w:pPr>
            <w:r w:rsidRPr="0032005A">
              <w:rPr>
                <w:b/>
                <w:bCs/>
                <w:color w:val="000000"/>
                <w:sz w:val="20"/>
                <w:szCs w:val="20"/>
                <w:lang w:val="fr-FR" w:eastAsia="en-CA"/>
              </w:rPr>
              <w:t>1</w:t>
            </w:r>
            <w:r w:rsidR="004C5818" w:rsidRPr="0032005A">
              <w:rPr>
                <w:b/>
                <w:bCs/>
                <w:color w:val="000000"/>
                <w:sz w:val="20"/>
                <w:szCs w:val="20"/>
                <w:lang w:val="fr-FR" w:eastAsia="en-CA"/>
              </w:rPr>
              <w:t>2</w:t>
            </w:r>
            <w:r w:rsidRPr="0032005A">
              <w:rPr>
                <w:b/>
                <w:bCs/>
                <w:color w:val="000000"/>
                <w:sz w:val="20"/>
                <w:szCs w:val="20"/>
                <w:lang w:val="fr-FR" w:eastAsia="en-CA"/>
              </w:rPr>
              <w:t>0</w:t>
            </w:r>
            <w:r w:rsidR="0011354B">
              <w:rPr>
                <w:b/>
                <w:bCs/>
                <w:color w:val="000000"/>
                <w:sz w:val="20"/>
                <w:szCs w:val="20"/>
                <w:lang w:val="fr-FR" w:eastAsia="en-CA"/>
              </w:rPr>
              <w:t> </w:t>
            </w:r>
            <w:r w:rsidRPr="0032005A">
              <w:rPr>
                <w:b/>
                <w:bCs/>
                <w:color w:val="000000"/>
                <w:sz w:val="20"/>
                <w:szCs w:val="20"/>
                <w:lang w:val="fr-FR" w:eastAsia="en-CA"/>
              </w:rPr>
              <w:t>000</w:t>
            </w:r>
          </w:p>
        </w:tc>
        <w:tc>
          <w:tcPr>
            <w:tcW w:w="405" w:type="pct"/>
            <w:tcBorders>
              <w:top w:val="single" w:sz="4" w:space="0" w:color="auto"/>
              <w:left w:val="nil"/>
              <w:bottom w:val="single" w:sz="4" w:space="0" w:color="auto"/>
              <w:right w:val="single" w:sz="4" w:space="0" w:color="auto"/>
            </w:tcBorders>
          </w:tcPr>
          <w:p w14:paraId="7313866F" w14:textId="4086FCE7" w:rsidR="00CE34FD" w:rsidRPr="0032005A" w:rsidRDefault="00CE34FD" w:rsidP="00AC1F89">
            <w:pPr>
              <w:jc w:val="right"/>
              <w:rPr>
                <w:color w:val="000000"/>
                <w:sz w:val="20"/>
                <w:szCs w:val="20"/>
                <w:lang w:val="fr-FR" w:eastAsia="en-CA"/>
              </w:rPr>
            </w:pPr>
            <w:r w:rsidRPr="0032005A">
              <w:rPr>
                <w:sz w:val="20"/>
                <w:szCs w:val="20"/>
                <w:lang w:val="fr-FR"/>
              </w:rPr>
              <w:t>210</w:t>
            </w:r>
            <w:r w:rsidR="0011354B">
              <w:rPr>
                <w:sz w:val="20"/>
                <w:szCs w:val="20"/>
                <w:lang w:val="fr-FR"/>
              </w:rPr>
              <w:t> </w:t>
            </w:r>
            <w:r w:rsidRPr="0032005A">
              <w:rPr>
                <w:sz w:val="20"/>
                <w:szCs w:val="20"/>
                <w:lang w:val="fr-FR"/>
              </w:rPr>
              <w:t>000</w:t>
            </w:r>
          </w:p>
          <w:p w14:paraId="19A5310B" w14:textId="3A365C60" w:rsidR="00CE34FD" w:rsidRPr="0032005A" w:rsidRDefault="00CE34FD" w:rsidP="00AC1F89">
            <w:pPr>
              <w:jc w:val="right"/>
              <w:rPr>
                <w:color w:val="000000"/>
                <w:sz w:val="20"/>
                <w:szCs w:val="20"/>
                <w:lang w:val="fr-FR" w:eastAsia="en-CA"/>
              </w:rPr>
            </w:pPr>
          </w:p>
        </w:tc>
        <w:tc>
          <w:tcPr>
            <w:tcW w:w="272" w:type="pct"/>
            <w:tcBorders>
              <w:top w:val="nil"/>
              <w:left w:val="nil"/>
              <w:bottom w:val="single" w:sz="4" w:space="0" w:color="auto"/>
              <w:right w:val="single" w:sz="4" w:space="0" w:color="auto"/>
            </w:tcBorders>
          </w:tcPr>
          <w:p w14:paraId="7157251F"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373803F5" w14:textId="5C62036D" w:rsidR="00CE34FD" w:rsidRPr="0032005A" w:rsidRDefault="00CE34FD" w:rsidP="00AC1F89">
            <w:pPr>
              <w:jc w:val="right"/>
              <w:rPr>
                <w:color w:val="000000"/>
                <w:sz w:val="20"/>
                <w:szCs w:val="20"/>
                <w:lang w:val="fr-FR" w:eastAsia="en-CA"/>
              </w:rPr>
            </w:pPr>
            <w:r w:rsidRPr="0032005A">
              <w:rPr>
                <w:sz w:val="20"/>
                <w:szCs w:val="20"/>
                <w:lang w:val="fr-FR"/>
              </w:rPr>
              <w:t>180</w:t>
            </w:r>
            <w:r w:rsidR="0011354B">
              <w:rPr>
                <w:sz w:val="20"/>
                <w:szCs w:val="20"/>
                <w:lang w:val="fr-FR"/>
              </w:rPr>
              <w:t> </w:t>
            </w:r>
            <w:r w:rsidRPr="0032005A">
              <w:rPr>
                <w:sz w:val="20"/>
                <w:szCs w:val="20"/>
                <w:lang w:val="fr-FR"/>
              </w:rPr>
              <w:t>000</w:t>
            </w:r>
          </w:p>
        </w:tc>
        <w:tc>
          <w:tcPr>
            <w:tcW w:w="272" w:type="pct"/>
            <w:tcBorders>
              <w:top w:val="nil"/>
              <w:left w:val="single" w:sz="4" w:space="0" w:color="auto"/>
              <w:bottom w:val="single" w:sz="4" w:space="0" w:color="auto"/>
              <w:right w:val="single" w:sz="4" w:space="0" w:color="auto"/>
            </w:tcBorders>
          </w:tcPr>
          <w:p w14:paraId="7AFCA4D8"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494CE050" w14:textId="6B13D169" w:rsidR="00CE34FD" w:rsidRPr="0032005A" w:rsidRDefault="00CE34FD" w:rsidP="00AC1F89">
            <w:pPr>
              <w:jc w:val="right"/>
              <w:rPr>
                <w:color w:val="000000"/>
                <w:sz w:val="20"/>
                <w:szCs w:val="20"/>
                <w:lang w:val="fr-FR" w:eastAsia="en-CA"/>
              </w:rPr>
            </w:pPr>
            <w:r w:rsidRPr="0032005A">
              <w:rPr>
                <w:sz w:val="20"/>
                <w:szCs w:val="20"/>
                <w:lang w:val="fr-FR"/>
              </w:rPr>
              <w:t>185</w:t>
            </w:r>
            <w:r w:rsidR="0011354B">
              <w:rPr>
                <w:sz w:val="20"/>
                <w:szCs w:val="20"/>
                <w:lang w:val="fr-FR"/>
              </w:rPr>
              <w:t> </w:t>
            </w:r>
            <w:r w:rsidRPr="0032005A">
              <w:rPr>
                <w:sz w:val="20"/>
                <w:szCs w:val="20"/>
                <w:lang w:val="fr-FR"/>
              </w:rPr>
              <w:t>000</w:t>
            </w:r>
          </w:p>
        </w:tc>
        <w:tc>
          <w:tcPr>
            <w:tcW w:w="612" w:type="pct"/>
            <w:tcBorders>
              <w:top w:val="nil"/>
              <w:left w:val="single" w:sz="4" w:space="0" w:color="auto"/>
              <w:bottom w:val="single" w:sz="4" w:space="0" w:color="auto"/>
              <w:right w:val="single" w:sz="4" w:space="0" w:color="auto"/>
            </w:tcBorders>
          </w:tcPr>
          <w:p w14:paraId="254641FE" w14:textId="587A2DAB" w:rsidR="00CE34FD" w:rsidRPr="0032005A" w:rsidRDefault="007F4BDD" w:rsidP="00AC1F89">
            <w:pPr>
              <w:jc w:val="right"/>
              <w:rPr>
                <w:b/>
                <w:bCs/>
                <w:sz w:val="20"/>
                <w:szCs w:val="20"/>
                <w:lang w:val="fr-FR"/>
              </w:rPr>
            </w:pPr>
            <w:r w:rsidRPr="0032005A">
              <w:rPr>
                <w:b/>
                <w:bCs/>
                <w:sz w:val="20"/>
                <w:szCs w:val="20"/>
                <w:lang w:val="fr-FR"/>
              </w:rPr>
              <w:t>8</w:t>
            </w:r>
            <w:r w:rsidR="004C5818" w:rsidRPr="0032005A">
              <w:rPr>
                <w:b/>
                <w:bCs/>
                <w:sz w:val="20"/>
                <w:szCs w:val="20"/>
                <w:lang w:val="fr-FR"/>
              </w:rPr>
              <w:t>2</w:t>
            </w:r>
            <w:r w:rsidR="00CE34FD" w:rsidRPr="0032005A">
              <w:rPr>
                <w:b/>
                <w:bCs/>
                <w:sz w:val="20"/>
                <w:szCs w:val="20"/>
                <w:lang w:val="fr-FR"/>
              </w:rPr>
              <w:t>0</w:t>
            </w:r>
            <w:r w:rsidR="0011354B">
              <w:rPr>
                <w:b/>
                <w:bCs/>
                <w:sz w:val="20"/>
                <w:szCs w:val="20"/>
                <w:lang w:val="fr-FR"/>
              </w:rPr>
              <w:t> </w:t>
            </w:r>
            <w:r w:rsidR="00CE34FD" w:rsidRPr="0032005A">
              <w:rPr>
                <w:b/>
                <w:bCs/>
                <w:sz w:val="20"/>
                <w:szCs w:val="20"/>
                <w:lang w:val="fr-FR"/>
              </w:rPr>
              <w:t>000</w:t>
            </w:r>
          </w:p>
        </w:tc>
      </w:tr>
      <w:tr w:rsidR="00CE34FD" w:rsidRPr="0032005A" w14:paraId="01499B27" w14:textId="77777777" w:rsidTr="00B7516A">
        <w:trPr>
          <w:trHeight w:val="56"/>
          <w:jc w:val="center"/>
        </w:trPr>
        <w:tc>
          <w:tcPr>
            <w:tcW w:w="319" w:type="pct"/>
            <w:tcBorders>
              <w:top w:val="nil"/>
              <w:left w:val="single" w:sz="4" w:space="0" w:color="auto"/>
              <w:bottom w:val="single" w:sz="4" w:space="0" w:color="auto"/>
              <w:right w:val="single" w:sz="4" w:space="0" w:color="auto"/>
            </w:tcBorders>
            <w:hideMark/>
          </w:tcPr>
          <w:p w14:paraId="2A8C6B11" w14:textId="77777777" w:rsidR="00CE34FD" w:rsidRPr="0032005A" w:rsidRDefault="00CE34FD" w:rsidP="00AC1F89">
            <w:pPr>
              <w:jc w:val="left"/>
              <w:rPr>
                <w:color w:val="000000"/>
                <w:sz w:val="20"/>
                <w:szCs w:val="20"/>
                <w:lang w:val="fr-FR" w:eastAsia="en-CA"/>
              </w:rPr>
            </w:pPr>
            <w:r w:rsidRPr="0032005A">
              <w:rPr>
                <w:color w:val="000000"/>
                <w:sz w:val="20"/>
                <w:szCs w:val="20"/>
                <w:lang w:val="fr-FR" w:eastAsia="en-CA"/>
              </w:rPr>
              <w:t>2.2</w:t>
            </w:r>
          </w:p>
        </w:tc>
        <w:tc>
          <w:tcPr>
            <w:tcW w:w="1030" w:type="pct"/>
            <w:tcBorders>
              <w:top w:val="nil"/>
              <w:left w:val="nil"/>
              <w:bottom w:val="single" w:sz="4" w:space="0" w:color="auto"/>
              <w:right w:val="single" w:sz="4" w:space="0" w:color="auto"/>
            </w:tcBorders>
            <w:hideMark/>
          </w:tcPr>
          <w:p w14:paraId="67F4241F" w14:textId="73668E08" w:rsidR="00CE34FD" w:rsidRPr="0032005A" w:rsidRDefault="00B7516A" w:rsidP="00AC1F89">
            <w:pPr>
              <w:jc w:val="left"/>
              <w:rPr>
                <w:color w:val="000000"/>
                <w:sz w:val="20"/>
                <w:szCs w:val="20"/>
                <w:lang w:val="fr-FR" w:eastAsia="en-CA"/>
              </w:rPr>
            </w:pPr>
            <w:r w:rsidRPr="00B7516A">
              <w:rPr>
                <w:color w:val="000000"/>
                <w:sz w:val="20"/>
                <w:szCs w:val="20"/>
                <w:lang w:val="fr-FR" w:eastAsia="en-CA"/>
              </w:rPr>
              <w:t>Coûts d</w:t>
            </w:r>
            <w:r w:rsidR="00EA6E60">
              <w:rPr>
                <w:color w:val="000000"/>
                <w:sz w:val="20"/>
                <w:szCs w:val="20"/>
                <w:lang w:val="fr-FR" w:eastAsia="en-CA"/>
              </w:rPr>
              <w:t>’</w:t>
            </w:r>
            <w:r w:rsidRPr="00B7516A">
              <w:rPr>
                <w:color w:val="000000"/>
                <w:sz w:val="20"/>
                <w:szCs w:val="20"/>
                <w:lang w:val="fr-FR" w:eastAsia="en-CA"/>
              </w:rPr>
              <w:t>appui pour l</w:t>
            </w:r>
            <w:r w:rsidR="00EA6E60">
              <w:rPr>
                <w:color w:val="000000"/>
                <w:sz w:val="20"/>
                <w:szCs w:val="20"/>
                <w:lang w:val="fr-FR" w:eastAsia="en-CA"/>
              </w:rPr>
              <w:t>’</w:t>
            </w:r>
            <w:r w:rsidRPr="00B7516A">
              <w:rPr>
                <w:color w:val="000000"/>
                <w:sz w:val="20"/>
                <w:szCs w:val="20"/>
                <w:lang w:val="fr-FR" w:eastAsia="en-CA"/>
              </w:rPr>
              <w:t>Agence principale d</w:t>
            </w:r>
            <w:r w:rsidR="00EA6E60">
              <w:rPr>
                <w:color w:val="000000"/>
                <w:sz w:val="20"/>
                <w:szCs w:val="20"/>
                <w:lang w:val="fr-FR" w:eastAsia="en-CA"/>
              </w:rPr>
              <w:t>’</w:t>
            </w:r>
            <w:r w:rsidRPr="00B7516A">
              <w:rPr>
                <w:color w:val="000000"/>
                <w:sz w:val="20"/>
                <w:szCs w:val="20"/>
                <w:lang w:val="fr-FR" w:eastAsia="en-CA"/>
              </w:rPr>
              <w:t>exécution (en $US)</w:t>
            </w:r>
          </w:p>
        </w:tc>
        <w:tc>
          <w:tcPr>
            <w:tcW w:w="296" w:type="pct"/>
            <w:tcBorders>
              <w:top w:val="nil"/>
              <w:left w:val="nil"/>
              <w:bottom w:val="single" w:sz="4" w:space="0" w:color="auto"/>
              <w:right w:val="single" w:sz="4" w:space="0" w:color="auto"/>
            </w:tcBorders>
          </w:tcPr>
          <w:p w14:paraId="1C1A94E7" w14:textId="6DAC6900" w:rsidR="00CE34FD" w:rsidRPr="0032005A" w:rsidRDefault="00CE34FD" w:rsidP="00AC1F89">
            <w:pPr>
              <w:jc w:val="right"/>
              <w:rPr>
                <w:color w:val="000000"/>
                <w:sz w:val="20"/>
                <w:szCs w:val="20"/>
                <w:lang w:val="fr-FR" w:eastAsia="en-CA"/>
              </w:rPr>
            </w:pPr>
            <w:r w:rsidRPr="0032005A">
              <w:rPr>
                <w:color w:val="000000"/>
                <w:sz w:val="20"/>
                <w:szCs w:val="20"/>
                <w:lang w:val="fr-FR" w:eastAsia="en-CA"/>
              </w:rPr>
              <w:t>15</w:t>
            </w:r>
            <w:r w:rsidR="0011354B">
              <w:rPr>
                <w:color w:val="000000"/>
                <w:sz w:val="20"/>
                <w:szCs w:val="20"/>
                <w:lang w:val="fr-FR" w:eastAsia="en-CA"/>
              </w:rPr>
              <w:t> </w:t>
            </w:r>
            <w:r w:rsidRPr="0032005A">
              <w:rPr>
                <w:color w:val="000000"/>
                <w:sz w:val="20"/>
                <w:szCs w:val="20"/>
                <w:lang w:val="fr-FR" w:eastAsia="en-CA"/>
              </w:rPr>
              <w:t>536</w:t>
            </w:r>
          </w:p>
        </w:tc>
        <w:tc>
          <w:tcPr>
            <w:tcW w:w="308" w:type="pct"/>
            <w:tcBorders>
              <w:top w:val="nil"/>
              <w:left w:val="nil"/>
              <w:bottom w:val="single" w:sz="4" w:space="0" w:color="auto"/>
              <w:right w:val="single" w:sz="4" w:space="0" w:color="auto"/>
            </w:tcBorders>
          </w:tcPr>
          <w:p w14:paraId="42CF1B03"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1E4C2BAB"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23C2E0DF" w14:textId="17C863A0" w:rsidR="00CE34FD" w:rsidRPr="0032005A" w:rsidRDefault="004C5818" w:rsidP="00AC1F89">
            <w:pPr>
              <w:jc w:val="right"/>
              <w:rPr>
                <w:b/>
                <w:bCs/>
                <w:color w:val="000000"/>
                <w:sz w:val="20"/>
                <w:szCs w:val="20"/>
                <w:lang w:val="fr-FR" w:eastAsia="en-CA"/>
              </w:rPr>
            </w:pPr>
            <w:r w:rsidRPr="0032005A">
              <w:rPr>
                <w:b/>
                <w:bCs/>
                <w:color w:val="000000"/>
                <w:sz w:val="20"/>
                <w:szCs w:val="20"/>
                <w:lang w:val="fr-FR" w:eastAsia="en-CA"/>
              </w:rPr>
              <w:t>14</w:t>
            </w:r>
            <w:r w:rsidR="0011354B">
              <w:rPr>
                <w:b/>
                <w:bCs/>
                <w:color w:val="000000"/>
                <w:sz w:val="20"/>
                <w:szCs w:val="20"/>
                <w:lang w:val="fr-FR" w:eastAsia="en-CA"/>
              </w:rPr>
              <w:t> </w:t>
            </w:r>
            <w:r w:rsidRPr="0032005A">
              <w:rPr>
                <w:b/>
                <w:bCs/>
                <w:color w:val="000000"/>
                <w:sz w:val="20"/>
                <w:szCs w:val="20"/>
                <w:lang w:val="fr-FR" w:eastAsia="en-CA"/>
              </w:rPr>
              <w:t>618</w:t>
            </w:r>
          </w:p>
        </w:tc>
        <w:tc>
          <w:tcPr>
            <w:tcW w:w="405" w:type="pct"/>
            <w:tcBorders>
              <w:top w:val="single" w:sz="4" w:space="0" w:color="auto"/>
              <w:left w:val="nil"/>
              <w:bottom w:val="single" w:sz="4" w:space="0" w:color="auto"/>
              <w:right w:val="single" w:sz="4" w:space="0" w:color="auto"/>
            </w:tcBorders>
          </w:tcPr>
          <w:p w14:paraId="6B33EFF9" w14:textId="660CBD09" w:rsidR="00CE34FD" w:rsidRPr="0032005A" w:rsidRDefault="004C5818" w:rsidP="00AC1F89">
            <w:pPr>
              <w:jc w:val="right"/>
              <w:rPr>
                <w:b/>
                <w:bCs/>
                <w:color w:val="000000"/>
                <w:sz w:val="20"/>
                <w:szCs w:val="20"/>
                <w:lang w:val="fr-FR" w:eastAsia="en-CA"/>
              </w:rPr>
            </w:pPr>
            <w:r w:rsidRPr="0032005A">
              <w:rPr>
                <w:b/>
                <w:bCs/>
                <w:color w:val="000000"/>
                <w:sz w:val="20"/>
                <w:szCs w:val="20"/>
                <w:lang w:val="fr-FR" w:eastAsia="en-CA"/>
              </w:rPr>
              <w:t>25</w:t>
            </w:r>
            <w:r w:rsidR="0011354B">
              <w:rPr>
                <w:b/>
                <w:bCs/>
                <w:color w:val="000000"/>
                <w:sz w:val="20"/>
                <w:szCs w:val="20"/>
                <w:lang w:val="fr-FR" w:eastAsia="en-CA"/>
              </w:rPr>
              <w:t> </w:t>
            </w:r>
            <w:r w:rsidRPr="0032005A">
              <w:rPr>
                <w:b/>
                <w:bCs/>
                <w:color w:val="000000"/>
                <w:sz w:val="20"/>
                <w:szCs w:val="20"/>
                <w:lang w:val="fr-FR" w:eastAsia="en-CA"/>
              </w:rPr>
              <w:t>582</w:t>
            </w:r>
          </w:p>
        </w:tc>
        <w:tc>
          <w:tcPr>
            <w:tcW w:w="272" w:type="pct"/>
            <w:tcBorders>
              <w:top w:val="nil"/>
              <w:left w:val="nil"/>
              <w:bottom w:val="single" w:sz="4" w:space="0" w:color="auto"/>
              <w:right w:val="single" w:sz="4" w:space="0" w:color="auto"/>
            </w:tcBorders>
          </w:tcPr>
          <w:p w14:paraId="428A0DC8"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453F81E8" w14:textId="16C4DF4B" w:rsidR="00CE34FD" w:rsidRPr="0032005A" w:rsidRDefault="004C5818" w:rsidP="00AC1F89">
            <w:pPr>
              <w:jc w:val="right"/>
              <w:rPr>
                <w:b/>
                <w:bCs/>
                <w:color w:val="000000"/>
                <w:sz w:val="20"/>
                <w:szCs w:val="20"/>
                <w:lang w:val="fr-FR" w:eastAsia="en-CA"/>
              </w:rPr>
            </w:pPr>
            <w:r w:rsidRPr="0032005A">
              <w:rPr>
                <w:b/>
                <w:bCs/>
                <w:color w:val="000000"/>
                <w:sz w:val="20"/>
                <w:szCs w:val="20"/>
                <w:lang w:val="fr-FR" w:eastAsia="en-CA"/>
              </w:rPr>
              <w:t>21</w:t>
            </w:r>
            <w:r w:rsidR="0011354B">
              <w:rPr>
                <w:b/>
                <w:bCs/>
                <w:color w:val="000000"/>
                <w:sz w:val="20"/>
                <w:szCs w:val="20"/>
                <w:lang w:val="fr-FR" w:eastAsia="en-CA"/>
              </w:rPr>
              <w:t> </w:t>
            </w:r>
            <w:r w:rsidRPr="0032005A">
              <w:rPr>
                <w:b/>
                <w:bCs/>
                <w:color w:val="000000"/>
                <w:sz w:val="20"/>
                <w:szCs w:val="20"/>
                <w:lang w:val="fr-FR" w:eastAsia="en-CA"/>
              </w:rPr>
              <w:t>927</w:t>
            </w:r>
          </w:p>
        </w:tc>
        <w:tc>
          <w:tcPr>
            <w:tcW w:w="272" w:type="pct"/>
            <w:tcBorders>
              <w:top w:val="nil"/>
              <w:left w:val="single" w:sz="4" w:space="0" w:color="auto"/>
              <w:bottom w:val="single" w:sz="4" w:space="0" w:color="auto"/>
              <w:right w:val="single" w:sz="4" w:space="0" w:color="auto"/>
            </w:tcBorders>
          </w:tcPr>
          <w:p w14:paraId="3067695D" w14:textId="77777777" w:rsidR="00CE34FD" w:rsidRPr="0032005A" w:rsidRDefault="00CE34FD" w:rsidP="00AC1F89">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0A41E496" w14:textId="1C0F821B" w:rsidR="00CE34FD" w:rsidRPr="0032005A" w:rsidRDefault="004C5818" w:rsidP="00AC1F89">
            <w:pPr>
              <w:jc w:val="right"/>
              <w:rPr>
                <w:b/>
                <w:bCs/>
                <w:color w:val="000000"/>
                <w:sz w:val="20"/>
                <w:szCs w:val="20"/>
                <w:lang w:val="fr-FR" w:eastAsia="en-CA"/>
              </w:rPr>
            </w:pPr>
            <w:r w:rsidRPr="0032005A">
              <w:rPr>
                <w:b/>
                <w:bCs/>
                <w:color w:val="000000"/>
                <w:sz w:val="20"/>
                <w:szCs w:val="20"/>
                <w:lang w:val="fr-FR" w:eastAsia="en-CA"/>
              </w:rPr>
              <w:t>22</w:t>
            </w:r>
            <w:r w:rsidR="0011354B">
              <w:rPr>
                <w:b/>
                <w:bCs/>
                <w:color w:val="000000"/>
                <w:sz w:val="20"/>
                <w:szCs w:val="20"/>
                <w:lang w:val="fr-FR" w:eastAsia="en-CA"/>
              </w:rPr>
              <w:t> </w:t>
            </w:r>
            <w:r w:rsidRPr="0032005A">
              <w:rPr>
                <w:b/>
                <w:bCs/>
                <w:color w:val="000000"/>
                <w:sz w:val="20"/>
                <w:szCs w:val="20"/>
                <w:lang w:val="fr-FR" w:eastAsia="en-CA"/>
              </w:rPr>
              <w:t>53</w:t>
            </w:r>
            <w:r w:rsidR="007935FD" w:rsidRPr="0032005A">
              <w:rPr>
                <w:b/>
                <w:bCs/>
                <w:color w:val="000000"/>
                <w:sz w:val="20"/>
                <w:szCs w:val="20"/>
                <w:lang w:val="fr-FR" w:eastAsia="en-CA"/>
              </w:rPr>
              <w:t>7</w:t>
            </w:r>
          </w:p>
        </w:tc>
        <w:tc>
          <w:tcPr>
            <w:tcW w:w="612" w:type="pct"/>
            <w:tcBorders>
              <w:top w:val="nil"/>
              <w:left w:val="single" w:sz="4" w:space="0" w:color="auto"/>
              <w:bottom w:val="single" w:sz="4" w:space="0" w:color="auto"/>
              <w:right w:val="single" w:sz="4" w:space="0" w:color="auto"/>
            </w:tcBorders>
          </w:tcPr>
          <w:p w14:paraId="1CEB1321" w14:textId="6501BEF3" w:rsidR="00CE34FD" w:rsidRPr="0032005A" w:rsidRDefault="004C5818" w:rsidP="00AC1F89">
            <w:pPr>
              <w:jc w:val="right"/>
              <w:rPr>
                <w:b/>
                <w:bCs/>
                <w:sz w:val="20"/>
                <w:szCs w:val="20"/>
                <w:lang w:val="fr-FR"/>
              </w:rPr>
            </w:pPr>
            <w:r w:rsidRPr="0032005A">
              <w:rPr>
                <w:b/>
                <w:bCs/>
                <w:sz w:val="20"/>
                <w:szCs w:val="20"/>
                <w:lang w:val="fr-FR"/>
              </w:rPr>
              <w:t>100</w:t>
            </w:r>
            <w:r w:rsidR="0011354B">
              <w:rPr>
                <w:b/>
                <w:bCs/>
                <w:sz w:val="20"/>
                <w:szCs w:val="20"/>
                <w:lang w:val="fr-FR"/>
              </w:rPr>
              <w:t> </w:t>
            </w:r>
            <w:r w:rsidRPr="0032005A">
              <w:rPr>
                <w:b/>
                <w:bCs/>
                <w:sz w:val="20"/>
                <w:szCs w:val="20"/>
                <w:lang w:val="fr-FR"/>
              </w:rPr>
              <w:t>200</w:t>
            </w:r>
          </w:p>
        </w:tc>
      </w:tr>
      <w:tr w:rsidR="004C5818" w:rsidRPr="0032005A" w14:paraId="2002C06E" w14:textId="77777777" w:rsidTr="00B7516A">
        <w:trPr>
          <w:trHeight w:val="161"/>
          <w:jc w:val="center"/>
        </w:trPr>
        <w:tc>
          <w:tcPr>
            <w:tcW w:w="319" w:type="pct"/>
            <w:tcBorders>
              <w:top w:val="nil"/>
              <w:left w:val="single" w:sz="4" w:space="0" w:color="auto"/>
              <w:bottom w:val="single" w:sz="4" w:space="0" w:color="auto"/>
              <w:right w:val="single" w:sz="4" w:space="0" w:color="auto"/>
            </w:tcBorders>
            <w:hideMark/>
          </w:tcPr>
          <w:p w14:paraId="7FD1E98D" w14:textId="77777777" w:rsidR="004C5818" w:rsidRPr="0032005A" w:rsidRDefault="004C5818" w:rsidP="004C5818">
            <w:pPr>
              <w:jc w:val="left"/>
              <w:rPr>
                <w:color w:val="000000"/>
                <w:sz w:val="20"/>
                <w:szCs w:val="20"/>
                <w:lang w:val="fr-FR" w:eastAsia="en-CA"/>
              </w:rPr>
            </w:pPr>
            <w:r w:rsidRPr="0032005A">
              <w:rPr>
                <w:color w:val="000000"/>
                <w:sz w:val="20"/>
                <w:szCs w:val="20"/>
                <w:lang w:val="fr-FR" w:eastAsia="en-CA"/>
              </w:rPr>
              <w:t>2.3</w:t>
            </w:r>
          </w:p>
        </w:tc>
        <w:tc>
          <w:tcPr>
            <w:tcW w:w="1030" w:type="pct"/>
            <w:tcBorders>
              <w:top w:val="nil"/>
              <w:left w:val="nil"/>
              <w:bottom w:val="single" w:sz="4" w:space="0" w:color="auto"/>
              <w:right w:val="single" w:sz="4" w:space="0" w:color="auto"/>
            </w:tcBorders>
            <w:hideMark/>
          </w:tcPr>
          <w:p w14:paraId="32F9C3E1" w14:textId="4E3B5386" w:rsidR="004C5818" w:rsidRPr="0032005A" w:rsidRDefault="00B7516A" w:rsidP="004C5818">
            <w:pPr>
              <w:jc w:val="left"/>
              <w:rPr>
                <w:color w:val="000000"/>
                <w:sz w:val="20"/>
                <w:szCs w:val="20"/>
                <w:lang w:val="fr-FR" w:eastAsia="en-CA"/>
              </w:rPr>
            </w:pPr>
            <w:r w:rsidRPr="00B7516A">
              <w:rPr>
                <w:color w:val="000000"/>
                <w:sz w:val="20"/>
                <w:szCs w:val="20"/>
                <w:lang w:val="fr-FR" w:eastAsia="en-CA"/>
              </w:rPr>
              <w:t>Financement convenu pour l</w:t>
            </w:r>
            <w:r w:rsidR="00EA6E60">
              <w:rPr>
                <w:color w:val="000000"/>
                <w:sz w:val="20"/>
                <w:szCs w:val="20"/>
                <w:lang w:val="fr-FR" w:eastAsia="en-CA"/>
              </w:rPr>
              <w:t>’</w:t>
            </w:r>
            <w:r w:rsidRPr="00B7516A">
              <w:rPr>
                <w:color w:val="000000"/>
                <w:sz w:val="20"/>
                <w:szCs w:val="20"/>
                <w:lang w:val="fr-FR" w:eastAsia="en-CA"/>
              </w:rPr>
              <w:t>Agence de coopération (ONUDI) (en $US)</w:t>
            </w:r>
          </w:p>
        </w:tc>
        <w:tc>
          <w:tcPr>
            <w:tcW w:w="296" w:type="pct"/>
            <w:tcBorders>
              <w:top w:val="nil"/>
              <w:left w:val="nil"/>
              <w:bottom w:val="single" w:sz="4" w:space="0" w:color="auto"/>
              <w:right w:val="single" w:sz="4" w:space="0" w:color="auto"/>
            </w:tcBorders>
          </w:tcPr>
          <w:p w14:paraId="32DC6548" w14:textId="283155DD" w:rsidR="004C5818" w:rsidRPr="0032005A" w:rsidRDefault="004C5818" w:rsidP="004C5818">
            <w:pPr>
              <w:jc w:val="right"/>
              <w:rPr>
                <w:color w:val="000000"/>
                <w:sz w:val="20"/>
                <w:szCs w:val="20"/>
                <w:lang w:val="fr-FR" w:eastAsia="en-CA"/>
              </w:rPr>
            </w:pPr>
            <w:r w:rsidRPr="0032005A">
              <w:rPr>
                <w:sz w:val="20"/>
                <w:szCs w:val="20"/>
                <w:lang w:val="fr-FR"/>
              </w:rPr>
              <w:t>200</w:t>
            </w:r>
            <w:r w:rsidR="0011354B">
              <w:rPr>
                <w:sz w:val="20"/>
                <w:szCs w:val="20"/>
                <w:lang w:val="fr-FR"/>
              </w:rPr>
              <w:t> </w:t>
            </w:r>
            <w:r w:rsidRPr="0032005A">
              <w:rPr>
                <w:sz w:val="20"/>
                <w:szCs w:val="20"/>
                <w:lang w:val="fr-FR"/>
              </w:rPr>
              <w:t>000</w:t>
            </w:r>
          </w:p>
        </w:tc>
        <w:tc>
          <w:tcPr>
            <w:tcW w:w="308" w:type="pct"/>
            <w:tcBorders>
              <w:top w:val="nil"/>
              <w:left w:val="nil"/>
              <w:bottom w:val="single" w:sz="4" w:space="0" w:color="auto"/>
              <w:right w:val="single" w:sz="4" w:space="0" w:color="auto"/>
            </w:tcBorders>
          </w:tcPr>
          <w:p w14:paraId="4C264D21"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7469B9E3"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5827A37F" w14:textId="456C7456" w:rsidR="004C5818" w:rsidRPr="0032005A" w:rsidRDefault="004C5818" w:rsidP="004C5818">
            <w:pPr>
              <w:jc w:val="right"/>
              <w:rPr>
                <w:color w:val="000000"/>
                <w:sz w:val="20"/>
                <w:szCs w:val="20"/>
                <w:lang w:val="fr-FR" w:eastAsia="en-CA"/>
              </w:rPr>
            </w:pPr>
            <w:r w:rsidRPr="0032005A">
              <w:rPr>
                <w:color w:val="000000"/>
                <w:sz w:val="20"/>
                <w:szCs w:val="20"/>
                <w:lang w:val="fr-FR" w:eastAsia="en-CA"/>
              </w:rPr>
              <w:t>0</w:t>
            </w:r>
          </w:p>
        </w:tc>
        <w:tc>
          <w:tcPr>
            <w:tcW w:w="405" w:type="pct"/>
            <w:tcBorders>
              <w:top w:val="single" w:sz="4" w:space="0" w:color="auto"/>
              <w:left w:val="nil"/>
              <w:bottom w:val="single" w:sz="4" w:space="0" w:color="auto"/>
              <w:right w:val="single" w:sz="4" w:space="0" w:color="auto"/>
            </w:tcBorders>
          </w:tcPr>
          <w:p w14:paraId="170D1D92" w14:textId="43F917A2" w:rsidR="004C5818" w:rsidRPr="0032005A" w:rsidRDefault="004C5818" w:rsidP="004C5818">
            <w:pPr>
              <w:jc w:val="right"/>
              <w:rPr>
                <w:color w:val="000000"/>
                <w:sz w:val="20"/>
                <w:szCs w:val="20"/>
                <w:lang w:val="fr-FR" w:eastAsia="en-CA"/>
              </w:rPr>
            </w:pPr>
            <w:r w:rsidRPr="0032005A">
              <w:rPr>
                <w:color w:val="000000"/>
                <w:sz w:val="20"/>
                <w:szCs w:val="20"/>
                <w:lang w:val="fr-FR" w:eastAsia="en-CA"/>
              </w:rPr>
              <w:t>0</w:t>
            </w:r>
          </w:p>
        </w:tc>
        <w:tc>
          <w:tcPr>
            <w:tcW w:w="272" w:type="pct"/>
            <w:tcBorders>
              <w:top w:val="nil"/>
              <w:left w:val="nil"/>
              <w:bottom w:val="single" w:sz="4" w:space="0" w:color="auto"/>
              <w:right w:val="single" w:sz="4" w:space="0" w:color="auto"/>
            </w:tcBorders>
          </w:tcPr>
          <w:p w14:paraId="6D34374A"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0739F624" w14:textId="2E20AB34" w:rsidR="004C5818" w:rsidRPr="0032005A" w:rsidRDefault="004C5818" w:rsidP="004C5818">
            <w:pPr>
              <w:jc w:val="right"/>
              <w:rPr>
                <w:color w:val="000000"/>
                <w:sz w:val="20"/>
                <w:szCs w:val="20"/>
                <w:lang w:val="fr-FR" w:eastAsia="en-CA"/>
              </w:rPr>
            </w:pPr>
            <w:r w:rsidRPr="0032005A">
              <w:rPr>
                <w:sz w:val="20"/>
                <w:szCs w:val="20"/>
                <w:lang w:val="fr-FR"/>
              </w:rPr>
              <w:t>270</w:t>
            </w:r>
            <w:r w:rsidR="0011354B">
              <w:rPr>
                <w:sz w:val="20"/>
                <w:szCs w:val="20"/>
                <w:lang w:val="fr-FR"/>
              </w:rPr>
              <w:t> </w:t>
            </w:r>
            <w:r w:rsidRPr="0032005A">
              <w:rPr>
                <w:sz w:val="20"/>
                <w:szCs w:val="20"/>
                <w:lang w:val="fr-FR"/>
              </w:rPr>
              <w:t>000</w:t>
            </w:r>
          </w:p>
        </w:tc>
        <w:tc>
          <w:tcPr>
            <w:tcW w:w="272" w:type="pct"/>
            <w:tcBorders>
              <w:top w:val="nil"/>
              <w:left w:val="single" w:sz="4" w:space="0" w:color="auto"/>
              <w:bottom w:val="single" w:sz="4" w:space="0" w:color="auto"/>
              <w:right w:val="single" w:sz="4" w:space="0" w:color="auto"/>
            </w:tcBorders>
          </w:tcPr>
          <w:p w14:paraId="55A4780D"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219E74AC"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612" w:type="pct"/>
            <w:tcBorders>
              <w:top w:val="nil"/>
              <w:left w:val="single" w:sz="4" w:space="0" w:color="auto"/>
              <w:bottom w:val="single" w:sz="4" w:space="0" w:color="auto"/>
              <w:right w:val="single" w:sz="4" w:space="0" w:color="auto"/>
            </w:tcBorders>
          </w:tcPr>
          <w:p w14:paraId="56EEBE2E" w14:textId="689BA001" w:rsidR="004C5818" w:rsidRPr="0032005A" w:rsidRDefault="004C5818" w:rsidP="004C5818">
            <w:pPr>
              <w:jc w:val="right"/>
              <w:rPr>
                <w:sz w:val="20"/>
                <w:szCs w:val="20"/>
                <w:lang w:val="fr-FR"/>
              </w:rPr>
            </w:pPr>
            <w:r w:rsidRPr="0032005A">
              <w:rPr>
                <w:sz w:val="20"/>
                <w:szCs w:val="20"/>
                <w:lang w:val="fr-FR"/>
              </w:rPr>
              <w:t>470</w:t>
            </w:r>
            <w:r w:rsidR="0011354B">
              <w:rPr>
                <w:sz w:val="20"/>
                <w:szCs w:val="20"/>
                <w:lang w:val="fr-FR"/>
              </w:rPr>
              <w:t> </w:t>
            </w:r>
            <w:r w:rsidRPr="0032005A">
              <w:rPr>
                <w:sz w:val="20"/>
                <w:szCs w:val="20"/>
                <w:lang w:val="fr-FR"/>
              </w:rPr>
              <w:t>000</w:t>
            </w:r>
          </w:p>
        </w:tc>
      </w:tr>
      <w:tr w:rsidR="004C5818" w:rsidRPr="0032005A" w14:paraId="10999444" w14:textId="77777777" w:rsidTr="00B7516A">
        <w:trPr>
          <w:trHeight w:val="60"/>
          <w:jc w:val="center"/>
        </w:trPr>
        <w:tc>
          <w:tcPr>
            <w:tcW w:w="319" w:type="pct"/>
            <w:tcBorders>
              <w:top w:val="nil"/>
              <w:left w:val="single" w:sz="4" w:space="0" w:color="auto"/>
              <w:bottom w:val="single" w:sz="4" w:space="0" w:color="auto"/>
              <w:right w:val="single" w:sz="4" w:space="0" w:color="auto"/>
            </w:tcBorders>
            <w:hideMark/>
          </w:tcPr>
          <w:p w14:paraId="249D0E02" w14:textId="77777777" w:rsidR="004C5818" w:rsidRPr="0032005A" w:rsidRDefault="004C5818" w:rsidP="004C5818">
            <w:pPr>
              <w:jc w:val="left"/>
              <w:rPr>
                <w:color w:val="000000"/>
                <w:sz w:val="20"/>
                <w:szCs w:val="20"/>
                <w:lang w:val="fr-FR" w:eastAsia="en-CA"/>
              </w:rPr>
            </w:pPr>
            <w:r w:rsidRPr="0032005A">
              <w:rPr>
                <w:color w:val="000000"/>
                <w:sz w:val="20"/>
                <w:szCs w:val="20"/>
                <w:lang w:val="fr-FR" w:eastAsia="en-CA"/>
              </w:rPr>
              <w:t>2.4</w:t>
            </w:r>
          </w:p>
        </w:tc>
        <w:tc>
          <w:tcPr>
            <w:tcW w:w="1030" w:type="pct"/>
            <w:tcBorders>
              <w:top w:val="nil"/>
              <w:left w:val="nil"/>
              <w:bottom w:val="single" w:sz="4" w:space="0" w:color="auto"/>
              <w:right w:val="single" w:sz="4" w:space="0" w:color="auto"/>
            </w:tcBorders>
            <w:hideMark/>
          </w:tcPr>
          <w:p w14:paraId="382F3898" w14:textId="64551D1E" w:rsidR="004C5818" w:rsidRPr="0032005A" w:rsidRDefault="001674DB" w:rsidP="004C5818">
            <w:pPr>
              <w:jc w:val="left"/>
              <w:rPr>
                <w:color w:val="000000"/>
                <w:sz w:val="20"/>
                <w:szCs w:val="20"/>
                <w:lang w:val="fr-FR" w:eastAsia="en-CA"/>
              </w:rPr>
            </w:pPr>
            <w:r w:rsidRPr="001674DB">
              <w:rPr>
                <w:color w:val="000000"/>
                <w:sz w:val="20"/>
                <w:szCs w:val="20"/>
                <w:lang w:val="fr-FR" w:eastAsia="en-CA"/>
              </w:rPr>
              <w:t>Coûts d</w:t>
            </w:r>
            <w:r w:rsidR="00EA6E60">
              <w:rPr>
                <w:color w:val="000000"/>
                <w:sz w:val="20"/>
                <w:szCs w:val="20"/>
                <w:lang w:val="fr-FR" w:eastAsia="en-CA"/>
              </w:rPr>
              <w:t>’</w:t>
            </w:r>
            <w:r w:rsidRPr="001674DB">
              <w:rPr>
                <w:color w:val="000000"/>
                <w:sz w:val="20"/>
                <w:szCs w:val="20"/>
                <w:lang w:val="fr-FR" w:eastAsia="en-CA"/>
              </w:rPr>
              <w:t>appui pour l</w:t>
            </w:r>
            <w:r w:rsidR="00EA6E60">
              <w:rPr>
                <w:color w:val="000000"/>
                <w:sz w:val="20"/>
                <w:szCs w:val="20"/>
                <w:lang w:val="fr-FR" w:eastAsia="en-CA"/>
              </w:rPr>
              <w:t>’</w:t>
            </w:r>
            <w:r w:rsidRPr="001674DB">
              <w:rPr>
                <w:color w:val="000000"/>
                <w:sz w:val="20"/>
                <w:szCs w:val="20"/>
                <w:lang w:val="fr-FR" w:eastAsia="en-CA"/>
              </w:rPr>
              <w:t xml:space="preserve">Agence </w:t>
            </w:r>
            <w:r>
              <w:rPr>
                <w:color w:val="000000"/>
                <w:sz w:val="20"/>
                <w:szCs w:val="20"/>
                <w:lang w:val="fr-FR" w:eastAsia="en-CA"/>
              </w:rPr>
              <w:t>de coopération</w:t>
            </w:r>
            <w:r w:rsidRPr="001674DB">
              <w:rPr>
                <w:color w:val="000000"/>
                <w:sz w:val="20"/>
                <w:szCs w:val="20"/>
                <w:lang w:val="fr-FR" w:eastAsia="en-CA"/>
              </w:rPr>
              <w:t xml:space="preserve"> (en $US)</w:t>
            </w:r>
          </w:p>
        </w:tc>
        <w:tc>
          <w:tcPr>
            <w:tcW w:w="296" w:type="pct"/>
            <w:tcBorders>
              <w:top w:val="nil"/>
              <w:left w:val="nil"/>
              <w:bottom w:val="single" w:sz="4" w:space="0" w:color="auto"/>
              <w:right w:val="single" w:sz="4" w:space="0" w:color="auto"/>
            </w:tcBorders>
          </w:tcPr>
          <w:p w14:paraId="069AFF35" w14:textId="4A0078CC" w:rsidR="004C5818" w:rsidRPr="0032005A" w:rsidRDefault="004C5818" w:rsidP="004C5818">
            <w:pPr>
              <w:jc w:val="right"/>
              <w:rPr>
                <w:color w:val="000000"/>
                <w:sz w:val="20"/>
                <w:szCs w:val="20"/>
                <w:lang w:val="fr-FR" w:eastAsia="en-CA"/>
              </w:rPr>
            </w:pPr>
            <w:r w:rsidRPr="0032005A">
              <w:rPr>
                <w:sz w:val="20"/>
                <w:szCs w:val="20"/>
                <w:lang w:val="fr-FR"/>
              </w:rPr>
              <w:t>14</w:t>
            </w:r>
            <w:r w:rsidR="0011354B">
              <w:rPr>
                <w:sz w:val="20"/>
                <w:szCs w:val="20"/>
                <w:lang w:val="fr-FR"/>
              </w:rPr>
              <w:t> </w:t>
            </w:r>
            <w:r w:rsidRPr="0032005A">
              <w:rPr>
                <w:sz w:val="20"/>
                <w:szCs w:val="20"/>
                <w:lang w:val="fr-FR"/>
              </w:rPr>
              <w:t>000</w:t>
            </w:r>
          </w:p>
        </w:tc>
        <w:tc>
          <w:tcPr>
            <w:tcW w:w="308" w:type="pct"/>
            <w:tcBorders>
              <w:top w:val="nil"/>
              <w:left w:val="nil"/>
              <w:bottom w:val="single" w:sz="4" w:space="0" w:color="auto"/>
              <w:right w:val="single" w:sz="4" w:space="0" w:color="auto"/>
            </w:tcBorders>
          </w:tcPr>
          <w:p w14:paraId="033D3B85"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5F2117AF"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6C94590F" w14:textId="6CB7D8B0" w:rsidR="004C5818" w:rsidRPr="0032005A" w:rsidRDefault="004C5818" w:rsidP="004C5818">
            <w:pPr>
              <w:jc w:val="right"/>
              <w:rPr>
                <w:color w:val="000000"/>
                <w:sz w:val="20"/>
                <w:szCs w:val="20"/>
                <w:lang w:val="fr-FR" w:eastAsia="en-CA"/>
              </w:rPr>
            </w:pPr>
            <w:r w:rsidRPr="0032005A">
              <w:rPr>
                <w:color w:val="000000"/>
                <w:sz w:val="20"/>
                <w:szCs w:val="20"/>
                <w:lang w:val="fr-FR" w:eastAsia="en-CA"/>
              </w:rPr>
              <w:t>0</w:t>
            </w:r>
          </w:p>
        </w:tc>
        <w:tc>
          <w:tcPr>
            <w:tcW w:w="405" w:type="pct"/>
            <w:tcBorders>
              <w:top w:val="single" w:sz="4" w:space="0" w:color="auto"/>
              <w:left w:val="nil"/>
              <w:bottom w:val="single" w:sz="4" w:space="0" w:color="auto"/>
              <w:right w:val="single" w:sz="4" w:space="0" w:color="auto"/>
            </w:tcBorders>
          </w:tcPr>
          <w:p w14:paraId="13968186" w14:textId="460C7087" w:rsidR="004C5818" w:rsidRPr="0032005A" w:rsidRDefault="004C5818" w:rsidP="004C5818">
            <w:pPr>
              <w:jc w:val="right"/>
              <w:rPr>
                <w:color w:val="000000"/>
                <w:sz w:val="20"/>
                <w:szCs w:val="20"/>
                <w:lang w:val="fr-FR" w:eastAsia="en-CA"/>
              </w:rPr>
            </w:pPr>
            <w:r w:rsidRPr="0032005A">
              <w:rPr>
                <w:color w:val="000000"/>
                <w:sz w:val="20"/>
                <w:szCs w:val="20"/>
                <w:lang w:val="fr-FR" w:eastAsia="en-CA"/>
              </w:rPr>
              <w:t>0</w:t>
            </w:r>
          </w:p>
        </w:tc>
        <w:tc>
          <w:tcPr>
            <w:tcW w:w="272" w:type="pct"/>
            <w:tcBorders>
              <w:top w:val="nil"/>
              <w:left w:val="nil"/>
              <w:bottom w:val="single" w:sz="4" w:space="0" w:color="auto"/>
              <w:right w:val="single" w:sz="4" w:space="0" w:color="auto"/>
            </w:tcBorders>
          </w:tcPr>
          <w:p w14:paraId="0FF3C035"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15217285" w14:textId="6514A6DD" w:rsidR="004C5818" w:rsidRPr="0032005A" w:rsidRDefault="004C5818" w:rsidP="004C5818">
            <w:pPr>
              <w:jc w:val="right"/>
              <w:rPr>
                <w:color w:val="000000"/>
                <w:sz w:val="20"/>
                <w:szCs w:val="20"/>
                <w:lang w:val="fr-FR" w:eastAsia="en-CA"/>
              </w:rPr>
            </w:pPr>
            <w:r w:rsidRPr="0032005A">
              <w:rPr>
                <w:sz w:val="20"/>
                <w:szCs w:val="20"/>
                <w:lang w:val="fr-FR"/>
              </w:rPr>
              <w:t>18</w:t>
            </w:r>
            <w:r w:rsidR="0011354B">
              <w:rPr>
                <w:sz w:val="20"/>
                <w:szCs w:val="20"/>
                <w:lang w:val="fr-FR"/>
              </w:rPr>
              <w:t> </w:t>
            </w:r>
            <w:r w:rsidRPr="0032005A">
              <w:rPr>
                <w:sz w:val="20"/>
                <w:szCs w:val="20"/>
                <w:lang w:val="fr-FR"/>
              </w:rPr>
              <w:t>900</w:t>
            </w:r>
          </w:p>
        </w:tc>
        <w:tc>
          <w:tcPr>
            <w:tcW w:w="272" w:type="pct"/>
            <w:tcBorders>
              <w:top w:val="nil"/>
              <w:left w:val="single" w:sz="4" w:space="0" w:color="auto"/>
              <w:bottom w:val="single" w:sz="4" w:space="0" w:color="auto"/>
              <w:right w:val="single" w:sz="4" w:space="0" w:color="auto"/>
            </w:tcBorders>
          </w:tcPr>
          <w:p w14:paraId="3F3313CF"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258BCE95"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612" w:type="pct"/>
            <w:tcBorders>
              <w:top w:val="nil"/>
              <w:left w:val="single" w:sz="4" w:space="0" w:color="auto"/>
              <w:bottom w:val="single" w:sz="4" w:space="0" w:color="auto"/>
              <w:right w:val="single" w:sz="4" w:space="0" w:color="auto"/>
            </w:tcBorders>
          </w:tcPr>
          <w:p w14:paraId="7F80F08F" w14:textId="4666E81F" w:rsidR="004C5818" w:rsidRPr="0032005A" w:rsidRDefault="004C5818" w:rsidP="004C5818">
            <w:pPr>
              <w:jc w:val="right"/>
              <w:rPr>
                <w:sz w:val="20"/>
                <w:szCs w:val="20"/>
                <w:lang w:val="fr-FR"/>
              </w:rPr>
            </w:pPr>
            <w:r w:rsidRPr="0032005A">
              <w:rPr>
                <w:sz w:val="20"/>
                <w:szCs w:val="20"/>
                <w:lang w:val="fr-FR"/>
              </w:rPr>
              <w:t>32</w:t>
            </w:r>
            <w:r w:rsidR="0011354B">
              <w:rPr>
                <w:sz w:val="20"/>
                <w:szCs w:val="20"/>
                <w:lang w:val="fr-FR"/>
              </w:rPr>
              <w:t> </w:t>
            </w:r>
            <w:r w:rsidRPr="0032005A">
              <w:rPr>
                <w:sz w:val="20"/>
                <w:szCs w:val="20"/>
                <w:lang w:val="fr-FR"/>
              </w:rPr>
              <w:t>900</w:t>
            </w:r>
          </w:p>
        </w:tc>
      </w:tr>
      <w:tr w:rsidR="002B393A" w:rsidRPr="0032005A" w14:paraId="38CC3062" w14:textId="77777777" w:rsidTr="00B7516A">
        <w:trPr>
          <w:trHeight w:val="226"/>
          <w:jc w:val="center"/>
        </w:trPr>
        <w:tc>
          <w:tcPr>
            <w:tcW w:w="319" w:type="pct"/>
            <w:tcBorders>
              <w:top w:val="nil"/>
              <w:left w:val="single" w:sz="4" w:space="0" w:color="auto"/>
              <w:bottom w:val="single" w:sz="4" w:space="0" w:color="auto"/>
              <w:right w:val="single" w:sz="4" w:space="0" w:color="auto"/>
            </w:tcBorders>
            <w:hideMark/>
          </w:tcPr>
          <w:p w14:paraId="6ED9A0FC" w14:textId="77777777" w:rsidR="002B393A" w:rsidRPr="0032005A" w:rsidRDefault="002B393A" w:rsidP="002B393A">
            <w:pPr>
              <w:jc w:val="left"/>
              <w:rPr>
                <w:color w:val="000000"/>
                <w:sz w:val="20"/>
                <w:szCs w:val="20"/>
                <w:lang w:val="fr-FR" w:eastAsia="en-CA"/>
              </w:rPr>
            </w:pPr>
            <w:r w:rsidRPr="0032005A">
              <w:rPr>
                <w:color w:val="000000"/>
                <w:sz w:val="20"/>
                <w:szCs w:val="20"/>
                <w:lang w:val="fr-FR" w:eastAsia="en-CA"/>
              </w:rPr>
              <w:t>3.1</w:t>
            </w:r>
          </w:p>
        </w:tc>
        <w:tc>
          <w:tcPr>
            <w:tcW w:w="1030" w:type="pct"/>
            <w:tcBorders>
              <w:top w:val="nil"/>
              <w:left w:val="nil"/>
              <w:bottom w:val="single" w:sz="4" w:space="0" w:color="auto"/>
              <w:right w:val="single" w:sz="4" w:space="0" w:color="auto"/>
            </w:tcBorders>
            <w:hideMark/>
          </w:tcPr>
          <w:p w14:paraId="2E01CACD" w14:textId="63DCDDC0" w:rsidR="002B393A" w:rsidRPr="0032005A" w:rsidRDefault="00CF1B1F" w:rsidP="002B393A">
            <w:pPr>
              <w:jc w:val="left"/>
              <w:rPr>
                <w:color w:val="000000"/>
                <w:sz w:val="20"/>
                <w:szCs w:val="20"/>
                <w:lang w:val="fr-FR" w:eastAsia="en-CA"/>
              </w:rPr>
            </w:pPr>
            <w:r w:rsidRPr="00CF1B1F">
              <w:rPr>
                <w:color w:val="000000"/>
                <w:sz w:val="20"/>
                <w:szCs w:val="20"/>
                <w:lang w:val="fr-FR" w:eastAsia="en-CA"/>
              </w:rPr>
              <w:t>Total du financement convenu (en $US)</w:t>
            </w:r>
          </w:p>
        </w:tc>
        <w:tc>
          <w:tcPr>
            <w:tcW w:w="296" w:type="pct"/>
            <w:tcBorders>
              <w:top w:val="nil"/>
              <w:left w:val="nil"/>
              <w:bottom w:val="single" w:sz="4" w:space="0" w:color="auto"/>
              <w:right w:val="single" w:sz="4" w:space="0" w:color="auto"/>
            </w:tcBorders>
          </w:tcPr>
          <w:p w14:paraId="15CDD9A4" w14:textId="6006D160" w:rsidR="002B393A" w:rsidRPr="0032005A" w:rsidRDefault="002B393A" w:rsidP="005F72B9">
            <w:pPr>
              <w:jc w:val="right"/>
              <w:rPr>
                <w:color w:val="000000"/>
                <w:sz w:val="20"/>
                <w:szCs w:val="20"/>
                <w:lang w:val="fr-FR" w:eastAsia="en-CA"/>
              </w:rPr>
            </w:pPr>
            <w:r w:rsidRPr="0032005A">
              <w:rPr>
                <w:sz w:val="20"/>
                <w:szCs w:val="20"/>
                <w:lang w:val="fr-FR"/>
              </w:rPr>
              <w:t>325</w:t>
            </w:r>
            <w:r w:rsidR="0011354B">
              <w:rPr>
                <w:sz w:val="20"/>
                <w:szCs w:val="20"/>
                <w:lang w:val="fr-FR"/>
              </w:rPr>
              <w:t> </w:t>
            </w:r>
            <w:r w:rsidRPr="0032005A">
              <w:rPr>
                <w:sz w:val="20"/>
                <w:szCs w:val="20"/>
                <w:lang w:val="fr-FR"/>
              </w:rPr>
              <w:t>000</w:t>
            </w:r>
          </w:p>
        </w:tc>
        <w:tc>
          <w:tcPr>
            <w:tcW w:w="308" w:type="pct"/>
            <w:tcBorders>
              <w:top w:val="nil"/>
              <w:left w:val="nil"/>
              <w:bottom w:val="single" w:sz="4" w:space="0" w:color="auto"/>
              <w:right w:val="single" w:sz="4" w:space="0" w:color="auto"/>
            </w:tcBorders>
          </w:tcPr>
          <w:p w14:paraId="152320C7" w14:textId="77777777" w:rsidR="002B393A" w:rsidRPr="0032005A" w:rsidRDefault="002B393A" w:rsidP="005F72B9">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7FAD2E9B" w14:textId="77777777" w:rsidR="002B393A" w:rsidRPr="0032005A" w:rsidRDefault="002B393A" w:rsidP="005F72B9">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652A0850" w14:textId="5F6D772E" w:rsidR="002B393A" w:rsidRPr="0032005A" w:rsidRDefault="002B393A" w:rsidP="005F72B9">
            <w:pPr>
              <w:jc w:val="right"/>
              <w:rPr>
                <w:b/>
                <w:bCs/>
                <w:color w:val="000000"/>
                <w:sz w:val="20"/>
                <w:szCs w:val="20"/>
                <w:lang w:val="fr-FR" w:eastAsia="en-CA"/>
              </w:rPr>
            </w:pPr>
            <w:r w:rsidRPr="0032005A">
              <w:rPr>
                <w:b/>
                <w:bCs/>
                <w:color w:val="000000"/>
                <w:sz w:val="20"/>
                <w:szCs w:val="20"/>
                <w:lang w:val="fr-FR" w:eastAsia="en-CA"/>
              </w:rPr>
              <w:t>1</w:t>
            </w:r>
            <w:r w:rsidR="004C5818" w:rsidRPr="0032005A">
              <w:rPr>
                <w:b/>
                <w:bCs/>
                <w:color w:val="000000"/>
                <w:sz w:val="20"/>
                <w:szCs w:val="20"/>
                <w:lang w:val="fr-FR" w:eastAsia="en-CA"/>
              </w:rPr>
              <w:t>2</w:t>
            </w:r>
            <w:r w:rsidRPr="0032005A">
              <w:rPr>
                <w:b/>
                <w:bCs/>
                <w:color w:val="000000"/>
                <w:sz w:val="20"/>
                <w:szCs w:val="20"/>
                <w:lang w:val="fr-FR" w:eastAsia="en-CA"/>
              </w:rPr>
              <w:t>0</w:t>
            </w:r>
            <w:r w:rsidR="0011354B">
              <w:rPr>
                <w:b/>
                <w:bCs/>
                <w:color w:val="000000"/>
                <w:sz w:val="20"/>
                <w:szCs w:val="20"/>
                <w:lang w:val="fr-FR" w:eastAsia="en-CA"/>
              </w:rPr>
              <w:t> </w:t>
            </w:r>
            <w:r w:rsidRPr="0032005A">
              <w:rPr>
                <w:b/>
                <w:bCs/>
                <w:color w:val="000000"/>
                <w:sz w:val="20"/>
                <w:szCs w:val="20"/>
                <w:lang w:val="fr-FR" w:eastAsia="en-CA"/>
              </w:rPr>
              <w:t>000</w:t>
            </w:r>
          </w:p>
        </w:tc>
        <w:tc>
          <w:tcPr>
            <w:tcW w:w="405" w:type="pct"/>
            <w:tcBorders>
              <w:top w:val="single" w:sz="4" w:space="0" w:color="auto"/>
              <w:left w:val="nil"/>
              <w:bottom w:val="single" w:sz="4" w:space="0" w:color="auto"/>
              <w:right w:val="single" w:sz="4" w:space="0" w:color="auto"/>
            </w:tcBorders>
          </w:tcPr>
          <w:p w14:paraId="13583946" w14:textId="68FB9494" w:rsidR="002B393A" w:rsidRPr="0032005A" w:rsidRDefault="002B393A" w:rsidP="005F72B9">
            <w:pPr>
              <w:jc w:val="right"/>
              <w:rPr>
                <w:color w:val="000000"/>
                <w:sz w:val="20"/>
                <w:szCs w:val="20"/>
                <w:lang w:val="fr-FR" w:eastAsia="en-CA"/>
              </w:rPr>
            </w:pPr>
            <w:r w:rsidRPr="0032005A">
              <w:rPr>
                <w:sz w:val="20"/>
                <w:szCs w:val="20"/>
                <w:lang w:val="fr-FR"/>
              </w:rPr>
              <w:t>210</w:t>
            </w:r>
            <w:r w:rsidR="0011354B">
              <w:rPr>
                <w:sz w:val="20"/>
                <w:szCs w:val="20"/>
                <w:lang w:val="fr-FR"/>
              </w:rPr>
              <w:t> </w:t>
            </w:r>
            <w:r w:rsidRPr="0032005A">
              <w:rPr>
                <w:sz w:val="20"/>
                <w:szCs w:val="20"/>
                <w:lang w:val="fr-FR"/>
              </w:rPr>
              <w:t>000</w:t>
            </w:r>
          </w:p>
          <w:p w14:paraId="31E1F8FB" w14:textId="161956F7" w:rsidR="002B393A" w:rsidRPr="0032005A" w:rsidRDefault="002B393A" w:rsidP="005F72B9">
            <w:pPr>
              <w:jc w:val="right"/>
              <w:rPr>
                <w:color w:val="000000"/>
                <w:sz w:val="20"/>
                <w:szCs w:val="20"/>
                <w:lang w:val="fr-FR" w:eastAsia="en-CA"/>
              </w:rPr>
            </w:pPr>
          </w:p>
        </w:tc>
        <w:tc>
          <w:tcPr>
            <w:tcW w:w="272" w:type="pct"/>
            <w:tcBorders>
              <w:top w:val="nil"/>
              <w:left w:val="nil"/>
              <w:bottom w:val="single" w:sz="4" w:space="0" w:color="auto"/>
              <w:right w:val="single" w:sz="4" w:space="0" w:color="auto"/>
            </w:tcBorders>
          </w:tcPr>
          <w:p w14:paraId="451974A6" w14:textId="77777777" w:rsidR="002B393A" w:rsidRPr="0032005A" w:rsidRDefault="002B393A" w:rsidP="005F72B9">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7C9CD85F" w14:textId="40EC1CE2" w:rsidR="002B393A" w:rsidRPr="0032005A" w:rsidRDefault="002B393A" w:rsidP="005F72B9">
            <w:pPr>
              <w:jc w:val="right"/>
              <w:rPr>
                <w:color w:val="000000"/>
                <w:sz w:val="20"/>
                <w:szCs w:val="20"/>
                <w:lang w:val="fr-FR" w:eastAsia="en-CA"/>
              </w:rPr>
            </w:pPr>
            <w:r w:rsidRPr="0032005A">
              <w:rPr>
                <w:sz w:val="20"/>
                <w:szCs w:val="20"/>
                <w:lang w:val="fr-FR"/>
              </w:rPr>
              <w:t>450</w:t>
            </w:r>
            <w:r w:rsidR="0011354B">
              <w:rPr>
                <w:sz w:val="20"/>
                <w:szCs w:val="20"/>
                <w:lang w:val="fr-FR"/>
              </w:rPr>
              <w:t> </w:t>
            </w:r>
            <w:r w:rsidRPr="0032005A">
              <w:rPr>
                <w:sz w:val="20"/>
                <w:szCs w:val="20"/>
                <w:lang w:val="fr-FR"/>
              </w:rPr>
              <w:t>000</w:t>
            </w:r>
          </w:p>
        </w:tc>
        <w:tc>
          <w:tcPr>
            <w:tcW w:w="272" w:type="pct"/>
            <w:tcBorders>
              <w:top w:val="nil"/>
              <w:left w:val="single" w:sz="4" w:space="0" w:color="auto"/>
              <w:bottom w:val="single" w:sz="4" w:space="0" w:color="auto"/>
              <w:right w:val="single" w:sz="4" w:space="0" w:color="auto"/>
            </w:tcBorders>
          </w:tcPr>
          <w:p w14:paraId="2825AD13" w14:textId="77777777" w:rsidR="002B393A" w:rsidRPr="0032005A" w:rsidRDefault="002B393A" w:rsidP="005F72B9">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486D6F6B" w14:textId="19FC73BB" w:rsidR="002B393A" w:rsidRPr="0032005A" w:rsidRDefault="002B393A" w:rsidP="005F72B9">
            <w:pPr>
              <w:jc w:val="right"/>
              <w:rPr>
                <w:color w:val="000000"/>
                <w:sz w:val="20"/>
                <w:szCs w:val="20"/>
                <w:lang w:val="fr-FR" w:eastAsia="en-CA"/>
              </w:rPr>
            </w:pPr>
            <w:r w:rsidRPr="0032005A">
              <w:rPr>
                <w:sz w:val="20"/>
                <w:szCs w:val="20"/>
                <w:lang w:val="fr-FR"/>
              </w:rPr>
              <w:t>185</w:t>
            </w:r>
            <w:r w:rsidR="0011354B">
              <w:rPr>
                <w:sz w:val="20"/>
                <w:szCs w:val="20"/>
                <w:lang w:val="fr-FR"/>
              </w:rPr>
              <w:t> </w:t>
            </w:r>
            <w:r w:rsidRPr="0032005A">
              <w:rPr>
                <w:sz w:val="20"/>
                <w:szCs w:val="20"/>
                <w:lang w:val="fr-FR"/>
              </w:rPr>
              <w:t>000</w:t>
            </w:r>
          </w:p>
        </w:tc>
        <w:tc>
          <w:tcPr>
            <w:tcW w:w="612" w:type="pct"/>
            <w:tcBorders>
              <w:top w:val="nil"/>
              <w:left w:val="single" w:sz="4" w:space="0" w:color="auto"/>
              <w:bottom w:val="single" w:sz="4" w:space="0" w:color="auto"/>
              <w:right w:val="single" w:sz="4" w:space="0" w:color="auto"/>
            </w:tcBorders>
          </w:tcPr>
          <w:p w14:paraId="29583A95" w14:textId="386D56BD" w:rsidR="002B393A" w:rsidRPr="0032005A" w:rsidRDefault="002B393A" w:rsidP="005F72B9">
            <w:pPr>
              <w:jc w:val="right"/>
              <w:rPr>
                <w:b/>
                <w:bCs/>
                <w:sz w:val="20"/>
                <w:szCs w:val="20"/>
                <w:lang w:val="fr-FR"/>
              </w:rPr>
            </w:pPr>
            <w:r w:rsidRPr="0032005A">
              <w:rPr>
                <w:b/>
                <w:bCs/>
                <w:sz w:val="20"/>
                <w:szCs w:val="20"/>
                <w:lang w:val="fr-FR"/>
              </w:rPr>
              <w:t>1</w:t>
            </w:r>
            <w:r w:rsidR="0011354B">
              <w:rPr>
                <w:b/>
                <w:bCs/>
                <w:sz w:val="20"/>
                <w:szCs w:val="20"/>
                <w:lang w:val="fr-FR"/>
              </w:rPr>
              <w:t> </w:t>
            </w:r>
            <w:r w:rsidR="007F4BDD" w:rsidRPr="0032005A">
              <w:rPr>
                <w:b/>
                <w:bCs/>
                <w:sz w:val="20"/>
                <w:szCs w:val="20"/>
                <w:lang w:val="fr-FR"/>
              </w:rPr>
              <w:t>2</w:t>
            </w:r>
            <w:r w:rsidR="004C5818" w:rsidRPr="0032005A">
              <w:rPr>
                <w:b/>
                <w:bCs/>
                <w:sz w:val="20"/>
                <w:szCs w:val="20"/>
                <w:lang w:val="fr-FR"/>
              </w:rPr>
              <w:t>9</w:t>
            </w:r>
            <w:r w:rsidRPr="0032005A">
              <w:rPr>
                <w:b/>
                <w:bCs/>
                <w:sz w:val="20"/>
                <w:szCs w:val="20"/>
                <w:lang w:val="fr-FR"/>
              </w:rPr>
              <w:t>0</w:t>
            </w:r>
            <w:r w:rsidR="0011354B">
              <w:rPr>
                <w:b/>
                <w:bCs/>
                <w:sz w:val="20"/>
                <w:szCs w:val="20"/>
                <w:lang w:val="fr-FR"/>
              </w:rPr>
              <w:t> </w:t>
            </w:r>
            <w:r w:rsidRPr="0032005A">
              <w:rPr>
                <w:b/>
                <w:bCs/>
                <w:sz w:val="20"/>
                <w:szCs w:val="20"/>
                <w:lang w:val="fr-FR"/>
              </w:rPr>
              <w:t>000</w:t>
            </w:r>
          </w:p>
        </w:tc>
      </w:tr>
      <w:tr w:rsidR="004C5818" w:rsidRPr="0032005A" w14:paraId="6F4D9B5C" w14:textId="77777777" w:rsidTr="00B7516A">
        <w:trPr>
          <w:trHeight w:val="62"/>
          <w:jc w:val="center"/>
        </w:trPr>
        <w:tc>
          <w:tcPr>
            <w:tcW w:w="319" w:type="pct"/>
            <w:tcBorders>
              <w:top w:val="nil"/>
              <w:left w:val="single" w:sz="4" w:space="0" w:color="auto"/>
              <w:bottom w:val="single" w:sz="4" w:space="0" w:color="auto"/>
              <w:right w:val="single" w:sz="4" w:space="0" w:color="auto"/>
            </w:tcBorders>
            <w:hideMark/>
          </w:tcPr>
          <w:p w14:paraId="0C68F9AB" w14:textId="77777777" w:rsidR="004C5818" w:rsidRPr="0032005A" w:rsidRDefault="004C5818" w:rsidP="004C5818">
            <w:pPr>
              <w:jc w:val="left"/>
              <w:rPr>
                <w:color w:val="000000"/>
                <w:sz w:val="20"/>
                <w:szCs w:val="20"/>
                <w:lang w:val="fr-FR" w:eastAsia="en-CA"/>
              </w:rPr>
            </w:pPr>
            <w:r w:rsidRPr="0032005A">
              <w:rPr>
                <w:color w:val="000000"/>
                <w:sz w:val="20"/>
                <w:szCs w:val="20"/>
                <w:lang w:val="fr-FR" w:eastAsia="en-CA"/>
              </w:rPr>
              <w:t>3.2</w:t>
            </w:r>
          </w:p>
        </w:tc>
        <w:tc>
          <w:tcPr>
            <w:tcW w:w="1030" w:type="pct"/>
            <w:tcBorders>
              <w:top w:val="nil"/>
              <w:left w:val="nil"/>
              <w:bottom w:val="single" w:sz="4" w:space="0" w:color="auto"/>
              <w:right w:val="single" w:sz="4" w:space="0" w:color="auto"/>
            </w:tcBorders>
            <w:hideMark/>
          </w:tcPr>
          <w:p w14:paraId="323ED556" w14:textId="43CB80F2" w:rsidR="004C5818" w:rsidRPr="0032005A" w:rsidRDefault="00CF1B1F" w:rsidP="004C5818">
            <w:pPr>
              <w:jc w:val="left"/>
              <w:rPr>
                <w:color w:val="000000"/>
                <w:sz w:val="20"/>
                <w:szCs w:val="20"/>
                <w:lang w:val="fr-FR" w:eastAsia="en-CA"/>
              </w:rPr>
            </w:pPr>
            <w:r w:rsidRPr="00CF1B1F">
              <w:rPr>
                <w:color w:val="000000"/>
                <w:sz w:val="20"/>
                <w:szCs w:val="20"/>
                <w:lang w:val="fr-FR" w:eastAsia="en-CA"/>
              </w:rPr>
              <w:t>Total des coûts d</w:t>
            </w:r>
            <w:r w:rsidR="00EA6E60">
              <w:rPr>
                <w:color w:val="000000"/>
                <w:sz w:val="20"/>
                <w:szCs w:val="20"/>
                <w:lang w:val="fr-FR" w:eastAsia="en-CA"/>
              </w:rPr>
              <w:t>’</w:t>
            </w:r>
            <w:r w:rsidRPr="00CF1B1F">
              <w:rPr>
                <w:color w:val="000000"/>
                <w:sz w:val="20"/>
                <w:szCs w:val="20"/>
                <w:lang w:val="fr-FR" w:eastAsia="en-CA"/>
              </w:rPr>
              <w:t>appui (en $US)</w:t>
            </w:r>
          </w:p>
        </w:tc>
        <w:tc>
          <w:tcPr>
            <w:tcW w:w="296" w:type="pct"/>
            <w:tcBorders>
              <w:top w:val="nil"/>
              <w:left w:val="nil"/>
              <w:bottom w:val="single" w:sz="4" w:space="0" w:color="auto"/>
              <w:right w:val="single" w:sz="4" w:space="0" w:color="auto"/>
            </w:tcBorders>
          </w:tcPr>
          <w:p w14:paraId="2F8B1145" w14:textId="46E7D72E" w:rsidR="004C5818" w:rsidRPr="0032005A" w:rsidRDefault="004C5818" w:rsidP="004C5818">
            <w:pPr>
              <w:jc w:val="right"/>
              <w:rPr>
                <w:color w:val="000000"/>
                <w:sz w:val="20"/>
                <w:szCs w:val="20"/>
                <w:lang w:val="fr-FR" w:eastAsia="en-CA"/>
              </w:rPr>
            </w:pPr>
            <w:r w:rsidRPr="0032005A">
              <w:rPr>
                <w:sz w:val="20"/>
                <w:szCs w:val="20"/>
                <w:lang w:val="fr-FR"/>
              </w:rPr>
              <w:t>29</w:t>
            </w:r>
            <w:r w:rsidR="0011354B">
              <w:rPr>
                <w:sz w:val="20"/>
                <w:szCs w:val="20"/>
                <w:lang w:val="fr-FR"/>
              </w:rPr>
              <w:t> </w:t>
            </w:r>
            <w:r w:rsidRPr="0032005A">
              <w:rPr>
                <w:sz w:val="20"/>
                <w:szCs w:val="20"/>
                <w:lang w:val="fr-FR"/>
              </w:rPr>
              <w:t>536</w:t>
            </w:r>
          </w:p>
        </w:tc>
        <w:tc>
          <w:tcPr>
            <w:tcW w:w="308" w:type="pct"/>
            <w:tcBorders>
              <w:top w:val="nil"/>
              <w:left w:val="nil"/>
              <w:bottom w:val="single" w:sz="4" w:space="0" w:color="auto"/>
              <w:right w:val="single" w:sz="4" w:space="0" w:color="auto"/>
            </w:tcBorders>
          </w:tcPr>
          <w:p w14:paraId="0522536B"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10E6F110"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62734073" w14:textId="1D72F156" w:rsidR="004C5818" w:rsidRPr="0032005A" w:rsidRDefault="004C5818" w:rsidP="004C5818">
            <w:pPr>
              <w:jc w:val="right"/>
              <w:rPr>
                <w:b/>
                <w:bCs/>
                <w:color w:val="000000"/>
                <w:sz w:val="20"/>
                <w:szCs w:val="20"/>
                <w:lang w:val="fr-FR" w:eastAsia="en-CA"/>
              </w:rPr>
            </w:pPr>
            <w:r w:rsidRPr="0032005A">
              <w:rPr>
                <w:b/>
                <w:bCs/>
                <w:sz w:val="20"/>
                <w:szCs w:val="20"/>
                <w:lang w:val="fr-FR"/>
              </w:rPr>
              <w:t>14</w:t>
            </w:r>
            <w:r w:rsidR="0011354B">
              <w:rPr>
                <w:b/>
                <w:bCs/>
                <w:sz w:val="20"/>
                <w:szCs w:val="20"/>
                <w:lang w:val="fr-FR"/>
              </w:rPr>
              <w:t> </w:t>
            </w:r>
            <w:r w:rsidRPr="0032005A">
              <w:rPr>
                <w:b/>
                <w:bCs/>
                <w:sz w:val="20"/>
                <w:szCs w:val="20"/>
                <w:lang w:val="fr-FR"/>
              </w:rPr>
              <w:t>618</w:t>
            </w:r>
          </w:p>
        </w:tc>
        <w:tc>
          <w:tcPr>
            <w:tcW w:w="405" w:type="pct"/>
            <w:tcBorders>
              <w:top w:val="single" w:sz="4" w:space="0" w:color="auto"/>
              <w:left w:val="nil"/>
              <w:bottom w:val="single" w:sz="4" w:space="0" w:color="auto"/>
              <w:right w:val="single" w:sz="4" w:space="0" w:color="auto"/>
            </w:tcBorders>
          </w:tcPr>
          <w:p w14:paraId="06BAA757" w14:textId="0EA9C48E" w:rsidR="004C5818" w:rsidRPr="0032005A" w:rsidRDefault="004C5818" w:rsidP="004C5818">
            <w:pPr>
              <w:jc w:val="right"/>
              <w:rPr>
                <w:b/>
                <w:bCs/>
                <w:color w:val="000000"/>
                <w:sz w:val="20"/>
                <w:szCs w:val="20"/>
                <w:lang w:val="fr-FR" w:eastAsia="en-CA"/>
              </w:rPr>
            </w:pPr>
            <w:r w:rsidRPr="0032005A">
              <w:rPr>
                <w:b/>
                <w:bCs/>
                <w:sz w:val="20"/>
                <w:szCs w:val="20"/>
                <w:lang w:val="fr-FR"/>
              </w:rPr>
              <w:t>25</w:t>
            </w:r>
            <w:r w:rsidR="0011354B">
              <w:rPr>
                <w:b/>
                <w:bCs/>
                <w:sz w:val="20"/>
                <w:szCs w:val="20"/>
                <w:lang w:val="fr-FR"/>
              </w:rPr>
              <w:t> </w:t>
            </w:r>
            <w:r w:rsidRPr="0032005A">
              <w:rPr>
                <w:b/>
                <w:bCs/>
                <w:sz w:val="20"/>
                <w:szCs w:val="20"/>
                <w:lang w:val="fr-FR"/>
              </w:rPr>
              <w:t>582</w:t>
            </w:r>
          </w:p>
        </w:tc>
        <w:tc>
          <w:tcPr>
            <w:tcW w:w="272" w:type="pct"/>
            <w:tcBorders>
              <w:top w:val="nil"/>
              <w:left w:val="nil"/>
              <w:bottom w:val="single" w:sz="4" w:space="0" w:color="auto"/>
              <w:right w:val="single" w:sz="4" w:space="0" w:color="auto"/>
            </w:tcBorders>
          </w:tcPr>
          <w:p w14:paraId="41B274BF" w14:textId="7AD98C01"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76358971" w14:textId="1893D45F" w:rsidR="004C5818" w:rsidRPr="0032005A" w:rsidRDefault="004C5818" w:rsidP="004C5818">
            <w:pPr>
              <w:jc w:val="right"/>
              <w:rPr>
                <w:b/>
                <w:bCs/>
                <w:color w:val="000000"/>
                <w:sz w:val="20"/>
                <w:szCs w:val="20"/>
                <w:lang w:val="fr-FR" w:eastAsia="en-CA"/>
              </w:rPr>
            </w:pPr>
            <w:r w:rsidRPr="0032005A">
              <w:rPr>
                <w:b/>
                <w:bCs/>
                <w:sz w:val="20"/>
                <w:szCs w:val="20"/>
                <w:lang w:val="fr-FR"/>
              </w:rPr>
              <w:t>40</w:t>
            </w:r>
            <w:r w:rsidR="0011354B">
              <w:rPr>
                <w:b/>
                <w:bCs/>
                <w:sz w:val="20"/>
                <w:szCs w:val="20"/>
                <w:lang w:val="fr-FR"/>
              </w:rPr>
              <w:t> </w:t>
            </w:r>
            <w:r w:rsidRPr="0032005A">
              <w:rPr>
                <w:b/>
                <w:bCs/>
                <w:sz w:val="20"/>
                <w:szCs w:val="20"/>
                <w:lang w:val="fr-FR"/>
              </w:rPr>
              <w:t>827</w:t>
            </w:r>
          </w:p>
        </w:tc>
        <w:tc>
          <w:tcPr>
            <w:tcW w:w="272" w:type="pct"/>
            <w:tcBorders>
              <w:top w:val="nil"/>
              <w:left w:val="single" w:sz="4" w:space="0" w:color="auto"/>
              <w:bottom w:val="single" w:sz="4" w:space="0" w:color="auto"/>
              <w:right w:val="single" w:sz="4" w:space="0" w:color="auto"/>
            </w:tcBorders>
          </w:tcPr>
          <w:p w14:paraId="7EE6ADE1" w14:textId="66F4CF3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72A99E6D" w14:textId="129A3997" w:rsidR="004C5818" w:rsidRPr="0032005A" w:rsidRDefault="004C5818" w:rsidP="004C5818">
            <w:pPr>
              <w:jc w:val="right"/>
              <w:rPr>
                <w:b/>
                <w:bCs/>
                <w:color w:val="000000"/>
                <w:sz w:val="20"/>
                <w:szCs w:val="20"/>
                <w:lang w:val="fr-FR" w:eastAsia="en-CA"/>
              </w:rPr>
            </w:pPr>
            <w:r w:rsidRPr="0032005A">
              <w:rPr>
                <w:b/>
                <w:bCs/>
                <w:sz w:val="20"/>
                <w:szCs w:val="20"/>
                <w:lang w:val="fr-FR"/>
              </w:rPr>
              <w:t>22</w:t>
            </w:r>
            <w:r w:rsidR="0011354B">
              <w:rPr>
                <w:b/>
                <w:bCs/>
                <w:sz w:val="20"/>
                <w:szCs w:val="20"/>
                <w:lang w:val="fr-FR"/>
              </w:rPr>
              <w:t> </w:t>
            </w:r>
            <w:r w:rsidRPr="0032005A">
              <w:rPr>
                <w:b/>
                <w:bCs/>
                <w:sz w:val="20"/>
                <w:szCs w:val="20"/>
                <w:lang w:val="fr-FR"/>
              </w:rPr>
              <w:t>53</w:t>
            </w:r>
            <w:r w:rsidR="007935FD" w:rsidRPr="0032005A">
              <w:rPr>
                <w:b/>
                <w:bCs/>
                <w:sz w:val="20"/>
                <w:szCs w:val="20"/>
                <w:lang w:val="fr-FR"/>
              </w:rPr>
              <w:t>7</w:t>
            </w:r>
          </w:p>
        </w:tc>
        <w:tc>
          <w:tcPr>
            <w:tcW w:w="612" w:type="pct"/>
            <w:tcBorders>
              <w:top w:val="nil"/>
              <w:left w:val="single" w:sz="4" w:space="0" w:color="auto"/>
              <w:bottom w:val="single" w:sz="4" w:space="0" w:color="auto"/>
              <w:right w:val="single" w:sz="4" w:space="0" w:color="auto"/>
            </w:tcBorders>
          </w:tcPr>
          <w:p w14:paraId="702FA804" w14:textId="3336D7B1" w:rsidR="004C5818" w:rsidRPr="0032005A" w:rsidRDefault="004C5818" w:rsidP="004C5818">
            <w:pPr>
              <w:jc w:val="right"/>
              <w:rPr>
                <w:b/>
                <w:bCs/>
                <w:sz w:val="20"/>
                <w:szCs w:val="20"/>
                <w:lang w:val="fr-FR"/>
              </w:rPr>
            </w:pPr>
            <w:r w:rsidRPr="0032005A">
              <w:rPr>
                <w:b/>
                <w:bCs/>
                <w:sz w:val="20"/>
                <w:szCs w:val="20"/>
                <w:lang w:val="fr-FR"/>
              </w:rPr>
              <w:t>133</w:t>
            </w:r>
            <w:r w:rsidR="0011354B">
              <w:rPr>
                <w:b/>
                <w:bCs/>
                <w:sz w:val="20"/>
                <w:szCs w:val="20"/>
                <w:lang w:val="fr-FR"/>
              </w:rPr>
              <w:t> </w:t>
            </w:r>
            <w:r w:rsidRPr="0032005A">
              <w:rPr>
                <w:b/>
                <w:bCs/>
                <w:sz w:val="20"/>
                <w:szCs w:val="20"/>
                <w:lang w:val="fr-FR"/>
              </w:rPr>
              <w:t>100</w:t>
            </w:r>
          </w:p>
        </w:tc>
      </w:tr>
      <w:tr w:rsidR="004C5818" w:rsidRPr="0032005A" w14:paraId="16C95F57" w14:textId="77777777" w:rsidTr="00B7516A">
        <w:trPr>
          <w:trHeight w:val="53"/>
          <w:jc w:val="center"/>
        </w:trPr>
        <w:tc>
          <w:tcPr>
            <w:tcW w:w="319" w:type="pct"/>
            <w:tcBorders>
              <w:top w:val="nil"/>
              <w:left w:val="single" w:sz="4" w:space="0" w:color="auto"/>
              <w:bottom w:val="single" w:sz="4" w:space="0" w:color="auto"/>
              <w:right w:val="single" w:sz="4" w:space="0" w:color="auto"/>
            </w:tcBorders>
            <w:hideMark/>
          </w:tcPr>
          <w:p w14:paraId="0F4E06A5" w14:textId="77777777" w:rsidR="004C5818" w:rsidRPr="0032005A" w:rsidRDefault="004C5818" w:rsidP="004C5818">
            <w:pPr>
              <w:jc w:val="left"/>
              <w:rPr>
                <w:color w:val="000000"/>
                <w:sz w:val="20"/>
                <w:szCs w:val="20"/>
                <w:lang w:val="fr-FR" w:eastAsia="en-CA"/>
              </w:rPr>
            </w:pPr>
            <w:r w:rsidRPr="0032005A">
              <w:rPr>
                <w:color w:val="000000"/>
                <w:sz w:val="20"/>
                <w:szCs w:val="20"/>
                <w:lang w:val="fr-FR" w:eastAsia="en-CA"/>
              </w:rPr>
              <w:t>3.3</w:t>
            </w:r>
          </w:p>
        </w:tc>
        <w:tc>
          <w:tcPr>
            <w:tcW w:w="1030" w:type="pct"/>
            <w:tcBorders>
              <w:top w:val="nil"/>
              <w:left w:val="nil"/>
              <w:bottom w:val="single" w:sz="4" w:space="0" w:color="auto"/>
              <w:right w:val="single" w:sz="4" w:space="0" w:color="auto"/>
            </w:tcBorders>
            <w:hideMark/>
          </w:tcPr>
          <w:p w14:paraId="3F61A2E9" w14:textId="14E924AE" w:rsidR="004C5818" w:rsidRPr="0032005A" w:rsidRDefault="00CF1B1F" w:rsidP="004C5818">
            <w:pPr>
              <w:jc w:val="left"/>
              <w:rPr>
                <w:color w:val="000000"/>
                <w:sz w:val="20"/>
                <w:szCs w:val="20"/>
                <w:lang w:val="fr-FR" w:eastAsia="en-CA"/>
              </w:rPr>
            </w:pPr>
            <w:r w:rsidRPr="00CF1B1F">
              <w:rPr>
                <w:color w:val="000000"/>
                <w:sz w:val="20"/>
                <w:szCs w:val="20"/>
                <w:lang w:val="fr-FR" w:eastAsia="en-CA"/>
              </w:rPr>
              <w:t>Total des coûts convenus (en $US)</w:t>
            </w:r>
          </w:p>
        </w:tc>
        <w:tc>
          <w:tcPr>
            <w:tcW w:w="296" w:type="pct"/>
            <w:tcBorders>
              <w:top w:val="nil"/>
              <w:left w:val="nil"/>
              <w:bottom w:val="single" w:sz="4" w:space="0" w:color="auto"/>
              <w:right w:val="single" w:sz="4" w:space="0" w:color="auto"/>
            </w:tcBorders>
          </w:tcPr>
          <w:p w14:paraId="1FB39C9D" w14:textId="691CCBC5" w:rsidR="004C5818" w:rsidRPr="0032005A" w:rsidRDefault="004C5818" w:rsidP="004C5818">
            <w:pPr>
              <w:jc w:val="right"/>
              <w:rPr>
                <w:color w:val="000000"/>
                <w:sz w:val="20"/>
                <w:szCs w:val="20"/>
                <w:lang w:val="fr-FR" w:eastAsia="en-CA"/>
              </w:rPr>
            </w:pPr>
            <w:r w:rsidRPr="0032005A">
              <w:rPr>
                <w:sz w:val="20"/>
                <w:szCs w:val="20"/>
                <w:lang w:val="fr-FR"/>
              </w:rPr>
              <w:t>354</w:t>
            </w:r>
            <w:r w:rsidR="0011354B">
              <w:rPr>
                <w:sz w:val="20"/>
                <w:szCs w:val="20"/>
                <w:lang w:val="fr-FR"/>
              </w:rPr>
              <w:t> </w:t>
            </w:r>
            <w:r w:rsidRPr="0032005A">
              <w:rPr>
                <w:sz w:val="20"/>
                <w:szCs w:val="20"/>
                <w:lang w:val="fr-FR"/>
              </w:rPr>
              <w:t>536</w:t>
            </w:r>
          </w:p>
        </w:tc>
        <w:tc>
          <w:tcPr>
            <w:tcW w:w="308" w:type="pct"/>
            <w:tcBorders>
              <w:top w:val="nil"/>
              <w:left w:val="nil"/>
              <w:bottom w:val="single" w:sz="4" w:space="0" w:color="auto"/>
              <w:right w:val="single" w:sz="4" w:space="0" w:color="auto"/>
            </w:tcBorders>
          </w:tcPr>
          <w:p w14:paraId="488BEFF4"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272" w:type="pct"/>
            <w:tcBorders>
              <w:top w:val="nil"/>
              <w:left w:val="nil"/>
              <w:bottom w:val="single" w:sz="4" w:space="0" w:color="auto"/>
              <w:right w:val="single" w:sz="4" w:space="0" w:color="auto"/>
            </w:tcBorders>
          </w:tcPr>
          <w:p w14:paraId="3B8130F8" w14:textId="77777777"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31B14097" w14:textId="055CA7B2" w:rsidR="004C5818" w:rsidRPr="0032005A" w:rsidRDefault="004C5818" w:rsidP="004C5818">
            <w:pPr>
              <w:jc w:val="right"/>
              <w:rPr>
                <w:b/>
                <w:bCs/>
                <w:color w:val="000000"/>
                <w:sz w:val="20"/>
                <w:szCs w:val="20"/>
                <w:lang w:val="fr-FR" w:eastAsia="en-CA"/>
              </w:rPr>
            </w:pPr>
            <w:r w:rsidRPr="0032005A">
              <w:rPr>
                <w:b/>
                <w:bCs/>
                <w:sz w:val="20"/>
                <w:szCs w:val="20"/>
                <w:lang w:val="fr-FR"/>
              </w:rPr>
              <w:t>134</w:t>
            </w:r>
            <w:r w:rsidR="0011354B">
              <w:rPr>
                <w:b/>
                <w:bCs/>
                <w:sz w:val="20"/>
                <w:szCs w:val="20"/>
                <w:lang w:val="fr-FR"/>
              </w:rPr>
              <w:t> </w:t>
            </w:r>
            <w:r w:rsidRPr="0032005A">
              <w:rPr>
                <w:b/>
                <w:bCs/>
                <w:sz w:val="20"/>
                <w:szCs w:val="20"/>
                <w:lang w:val="fr-FR"/>
              </w:rPr>
              <w:t>618</w:t>
            </w:r>
          </w:p>
        </w:tc>
        <w:tc>
          <w:tcPr>
            <w:tcW w:w="405" w:type="pct"/>
            <w:tcBorders>
              <w:top w:val="single" w:sz="4" w:space="0" w:color="auto"/>
              <w:left w:val="nil"/>
              <w:bottom w:val="single" w:sz="4" w:space="0" w:color="auto"/>
              <w:right w:val="single" w:sz="4" w:space="0" w:color="auto"/>
            </w:tcBorders>
          </w:tcPr>
          <w:p w14:paraId="66405EF3" w14:textId="047C8ED8" w:rsidR="004C5818" w:rsidRPr="0032005A" w:rsidRDefault="004C5818" w:rsidP="004C5818">
            <w:pPr>
              <w:jc w:val="right"/>
              <w:rPr>
                <w:b/>
                <w:bCs/>
                <w:color w:val="000000"/>
                <w:sz w:val="20"/>
                <w:szCs w:val="20"/>
                <w:lang w:val="fr-FR" w:eastAsia="en-CA"/>
              </w:rPr>
            </w:pPr>
            <w:r w:rsidRPr="0032005A">
              <w:rPr>
                <w:b/>
                <w:bCs/>
                <w:sz w:val="20"/>
                <w:szCs w:val="20"/>
                <w:lang w:val="fr-FR"/>
              </w:rPr>
              <w:t>235</w:t>
            </w:r>
            <w:r w:rsidR="0011354B">
              <w:rPr>
                <w:b/>
                <w:bCs/>
                <w:sz w:val="20"/>
                <w:szCs w:val="20"/>
                <w:lang w:val="fr-FR"/>
              </w:rPr>
              <w:t> </w:t>
            </w:r>
            <w:r w:rsidRPr="0032005A">
              <w:rPr>
                <w:b/>
                <w:bCs/>
                <w:sz w:val="20"/>
                <w:szCs w:val="20"/>
                <w:lang w:val="fr-FR"/>
              </w:rPr>
              <w:t>582</w:t>
            </w:r>
          </w:p>
        </w:tc>
        <w:tc>
          <w:tcPr>
            <w:tcW w:w="272" w:type="pct"/>
            <w:tcBorders>
              <w:top w:val="nil"/>
              <w:left w:val="nil"/>
              <w:bottom w:val="single" w:sz="4" w:space="0" w:color="auto"/>
              <w:right w:val="single" w:sz="4" w:space="0" w:color="auto"/>
            </w:tcBorders>
          </w:tcPr>
          <w:p w14:paraId="4E878DB5" w14:textId="61B650CF"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single" w:sz="4" w:space="0" w:color="auto"/>
              <w:left w:val="nil"/>
              <w:bottom w:val="single" w:sz="4" w:space="0" w:color="auto"/>
              <w:right w:val="single" w:sz="4" w:space="0" w:color="auto"/>
            </w:tcBorders>
          </w:tcPr>
          <w:p w14:paraId="41543524" w14:textId="16BACBF8" w:rsidR="004C5818" w:rsidRPr="0032005A" w:rsidRDefault="004C5818" w:rsidP="004C5818">
            <w:pPr>
              <w:jc w:val="right"/>
              <w:rPr>
                <w:b/>
                <w:bCs/>
                <w:color w:val="000000"/>
                <w:sz w:val="20"/>
                <w:szCs w:val="20"/>
                <w:lang w:val="fr-FR" w:eastAsia="en-CA"/>
              </w:rPr>
            </w:pPr>
            <w:r w:rsidRPr="0032005A">
              <w:rPr>
                <w:b/>
                <w:bCs/>
                <w:sz w:val="20"/>
                <w:szCs w:val="20"/>
                <w:lang w:val="fr-FR"/>
              </w:rPr>
              <w:t>490</w:t>
            </w:r>
            <w:r w:rsidR="0011354B">
              <w:rPr>
                <w:b/>
                <w:bCs/>
                <w:sz w:val="20"/>
                <w:szCs w:val="20"/>
                <w:lang w:val="fr-FR"/>
              </w:rPr>
              <w:t> </w:t>
            </w:r>
            <w:r w:rsidRPr="0032005A">
              <w:rPr>
                <w:b/>
                <w:bCs/>
                <w:sz w:val="20"/>
                <w:szCs w:val="20"/>
                <w:lang w:val="fr-FR"/>
              </w:rPr>
              <w:t>827</w:t>
            </w:r>
          </w:p>
        </w:tc>
        <w:tc>
          <w:tcPr>
            <w:tcW w:w="272" w:type="pct"/>
            <w:tcBorders>
              <w:top w:val="nil"/>
              <w:left w:val="single" w:sz="4" w:space="0" w:color="auto"/>
              <w:bottom w:val="single" w:sz="4" w:space="0" w:color="auto"/>
              <w:right w:val="single" w:sz="4" w:space="0" w:color="auto"/>
            </w:tcBorders>
          </w:tcPr>
          <w:p w14:paraId="56877E7E" w14:textId="7EFF5C48" w:rsidR="004C5818" w:rsidRPr="0032005A" w:rsidRDefault="004C5818" w:rsidP="004C5818">
            <w:pPr>
              <w:jc w:val="right"/>
              <w:rPr>
                <w:color w:val="000000"/>
                <w:sz w:val="20"/>
                <w:szCs w:val="20"/>
                <w:lang w:val="fr-FR" w:eastAsia="en-CA"/>
              </w:rPr>
            </w:pPr>
            <w:r w:rsidRPr="0032005A">
              <w:rPr>
                <w:sz w:val="20"/>
                <w:szCs w:val="20"/>
                <w:lang w:val="fr-FR"/>
              </w:rPr>
              <w:t>0</w:t>
            </w:r>
          </w:p>
        </w:tc>
        <w:tc>
          <w:tcPr>
            <w:tcW w:w="405" w:type="pct"/>
            <w:tcBorders>
              <w:top w:val="nil"/>
              <w:left w:val="single" w:sz="4" w:space="0" w:color="auto"/>
              <w:bottom w:val="single" w:sz="4" w:space="0" w:color="auto"/>
              <w:right w:val="single" w:sz="4" w:space="0" w:color="auto"/>
            </w:tcBorders>
          </w:tcPr>
          <w:p w14:paraId="270C8E81" w14:textId="1B20017C" w:rsidR="004C5818" w:rsidRPr="0032005A" w:rsidRDefault="004C5818" w:rsidP="004C5818">
            <w:pPr>
              <w:jc w:val="right"/>
              <w:rPr>
                <w:b/>
                <w:bCs/>
                <w:color w:val="000000"/>
                <w:sz w:val="20"/>
                <w:szCs w:val="20"/>
                <w:lang w:val="fr-FR" w:eastAsia="en-CA"/>
              </w:rPr>
            </w:pPr>
            <w:r w:rsidRPr="0032005A">
              <w:rPr>
                <w:b/>
                <w:bCs/>
                <w:sz w:val="20"/>
                <w:szCs w:val="20"/>
                <w:lang w:val="fr-FR"/>
              </w:rPr>
              <w:t>207</w:t>
            </w:r>
            <w:r w:rsidR="0011354B">
              <w:rPr>
                <w:b/>
                <w:bCs/>
                <w:sz w:val="20"/>
                <w:szCs w:val="20"/>
                <w:lang w:val="fr-FR"/>
              </w:rPr>
              <w:t> </w:t>
            </w:r>
            <w:r w:rsidRPr="0032005A">
              <w:rPr>
                <w:b/>
                <w:bCs/>
                <w:sz w:val="20"/>
                <w:szCs w:val="20"/>
                <w:lang w:val="fr-FR"/>
              </w:rPr>
              <w:t>53</w:t>
            </w:r>
            <w:r w:rsidR="007935FD" w:rsidRPr="0032005A">
              <w:rPr>
                <w:b/>
                <w:bCs/>
                <w:sz w:val="20"/>
                <w:szCs w:val="20"/>
                <w:lang w:val="fr-FR"/>
              </w:rPr>
              <w:t>7</w:t>
            </w:r>
          </w:p>
        </w:tc>
        <w:tc>
          <w:tcPr>
            <w:tcW w:w="612" w:type="pct"/>
            <w:tcBorders>
              <w:top w:val="nil"/>
              <w:left w:val="single" w:sz="4" w:space="0" w:color="auto"/>
              <w:bottom w:val="single" w:sz="4" w:space="0" w:color="auto"/>
              <w:right w:val="single" w:sz="4" w:space="0" w:color="auto"/>
            </w:tcBorders>
          </w:tcPr>
          <w:p w14:paraId="27C39F77" w14:textId="32EE3107" w:rsidR="004C5818" w:rsidRPr="0032005A" w:rsidRDefault="004C5818" w:rsidP="004C5818">
            <w:pPr>
              <w:jc w:val="right"/>
              <w:rPr>
                <w:b/>
                <w:bCs/>
                <w:sz w:val="20"/>
                <w:szCs w:val="20"/>
                <w:lang w:val="fr-FR"/>
              </w:rPr>
            </w:pPr>
            <w:r w:rsidRPr="0032005A">
              <w:rPr>
                <w:b/>
                <w:bCs/>
                <w:sz w:val="20"/>
                <w:szCs w:val="20"/>
                <w:lang w:val="fr-FR"/>
              </w:rPr>
              <w:t>1</w:t>
            </w:r>
            <w:r w:rsidR="0011354B">
              <w:rPr>
                <w:b/>
                <w:bCs/>
                <w:sz w:val="20"/>
                <w:szCs w:val="20"/>
                <w:lang w:val="fr-FR"/>
              </w:rPr>
              <w:t> </w:t>
            </w:r>
            <w:r w:rsidRPr="0032005A">
              <w:rPr>
                <w:b/>
                <w:bCs/>
                <w:sz w:val="20"/>
                <w:szCs w:val="20"/>
                <w:lang w:val="fr-FR"/>
              </w:rPr>
              <w:t>423</w:t>
            </w:r>
            <w:r w:rsidR="0011354B">
              <w:rPr>
                <w:b/>
                <w:bCs/>
                <w:sz w:val="20"/>
                <w:szCs w:val="20"/>
                <w:lang w:val="fr-FR"/>
              </w:rPr>
              <w:t> </w:t>
            </w:r>
            <w:r w:rsidRPr="0032005A">
              <w:rPr>
                <w:b/>
                <w:bCs/>
                <w:sz w:val="20"/>
                <w:szCs w:val="20"/>
                <w:lang w:val="fr-FR"/>
              </w:rPr>
              <w:t>100</w:t>
            </w:r>
          </w:p>
        </w:tc>
      </w:tr>
      <w:tr w:rsidR="00CF1046" w:rsidRPr="0032005A" w14:paraId="49DD5B25" w14:textId="77777777" w:rsidTr="00B7516A">
        <w:trPr>
          <w:trHeight w:val="53"/>
          <w:jc w:val="center"/>
        </w:trPr>
        <w:tc>
          <w:tcPr>
            <w:tcW w:w="319" w:type="pct"/>
            <w:tcBorders>
              <w:top w:val="single" w:sz="4" w:space="0" w:color="auto"/>
              <w:left w:val="single" w:sz="4" w:space="0" w:color="auto"/>
              <w:bottom w:val="single" w:sz="4" w:space="0" w:color="auto"/>
              <w:right w:val="single" w:sz="4" w:space="0" w:color="auto"/>
            </w:tcBorders>
            <w:hideMark/>
          </w:tcPr>
          <w:p w14:paraId="465B4E8B" w14:textId="77777777" w:rsidR="00CF1046" w:rsidRPr="0032005A" w:rsidRDefault="00CF1046" w:rsidP="00AC1F89">
            <w:pPr>
              <w:jc w:val="left"/>
              <w:rPr>
                <w:color w:val="000000"/>
                <w:sz w:val="20"/>
                <w:szCs w:val="20"/>
                <w:lang w:val="fr-FR" w:eastAsia="en-CA"/>
              </w:rPr>
            </w:pPr>
            <w:r w:rsidRPr="0032005A">
              <w:rPr>
                <w:color w:val="000000"/>
                <w:sz w:val="20"/>
                <w:szCs w:val="20"/>
                <w:lang w:val="fr-FR" w:eastAsia="en-CA"/>
              </w:rPr>
              <w:t>4.1.1</w:t>
            </w:r>
          </w:p>
        </w:tc>
        <w:tc>
          <w:tcPr>
            <w:tcW w:w="4069" w:type="pct"/>
            <w:gridSpan w:val="10"/>
            <w:tcBorders>
              <w:top w:val="single" w:sz="4" w:space="0" w:color="auto"/>
              <w:left w:val="nil"/>
              <w:bottom w:val="single" w:sz="4" w:space="0" w:color="auto"/>
              <w:right w:val="single" w:sz="4" w:space="0" w:color="auto"/>
            </w:tcBorders>
            <w:hideMark/>
          </w:tcPr>
          <w:p w14:paraId="37E0FE57" w14:textId="4F80FB8C" w:rsidR="00CF1046" w:rsidRPr="0032005A" w:rsidRDefault="00CF1B1F" w:rsidP="00CF1B1F">
            <w:pPr>
              <w:rPr>
                <w:color w:val="000000"/>
                <w:sz w:val="20"/>
                <w:szCs w:val="20"/>
                <w:lang w:val="fr-FR" w:eastAsia="en-CA"/>
              </w:rPr>
            </w:pPr>
            <w:r w:rsidRPr="00CF1B1F">
              <w:rPr>
                <w:color w:val="000000"/>
                <w:sz w:val="20"/>
                <w:szCs w:val="20"/>
                <w:lang w:val="fr-FR" w:eastAsia="en-CA"/>
              </w:rPr>
              <w:t>Élimination totale du HCFC-22 à réaliser en vertu du présent accord (tonnes PAO)</w:t>
            </w:r>
          </w:p>
        </w:tc>
        <w:tc>
          <w:tcPr>
            <w:tcW w:w="612" w:type="pct"/>
            <w:tcBorders>
              <w:top w:val="single" w:sz="4" w:space="0" w:color="auto"/>
              <w:left w:val="single" w:sz="4" w:space="0" w:color="auto"/>
              <w:bottom w:val="single" w:sz="4" w:space="0" w:color="auto"/>
              <w:right w:val="single" w:sz="4" w:space="0" w:color="auto"/>
            </w:tcBorders>
          </w:tcPr>
          <w:p w14:paraId="4D8A3342" w14:textId="0EFE5EB8" w:rsidR="00CF1046" w:rsidRPr="0032005A" w:rsidRDefault="00CF1046" w:rsidP="00AC1F89">
            <w:pPr>
              <w:jc w:val="right"/>
              <w:rPr>
                <w:color w:val="000000"/>
                <w:sz w:val="20"/>
                <w:szCs w:val="20"/>
                <w:lang w:val="fr-FR" w:eastAsia="en-CA"/>
              </w:rPr>
            </w:pPr>
            <w:r w:rsidRPr="0032005A">
              <w:rPr>
                <w:color w:val="000000"/>
                <w:sz w:val="20"/>
                <w:szCs w:val="20"/>
                <w:lang w:val="fr-FR" w:eastAsia="en-CA"/>
              </w:rPr>
              <w:t>13</w:t>
            </w:r>
            <w:r w:rsidR="00A23C60">
              <w:rPr>
                <w:color w:val="000000"/>
                <w:sz w:val="20"/>
                <w:szCs w:val="20"/>
                <w:lang w:val="fr-FR" w:eastAsia="en-CA"/>
              </w:rPr>
              <w:t>,</w:t>
            </w:r>
            <w:r w:rsidRPr="0032005A">
              <w:rPr>
                <w:color w:val="000000"/>
                <w:sz w:val="20"/>
                <w:szCs w:val="20"/>
                <w:lang w:val="fr-FR" w:eastAsia="en-CA"/>
              </w:rPr>
              <w:t>00</w:t>
            </w:r>
          </w:p>
        </w:tc>
      </w:tr>
      <w:tr w:rsidR="00CF1046" w:rsidRPr="0032005A" w14:paraId="46844870" w14:textId="77777777" w:rsidTr="00B7516A">
        <w:trPr>
          <w:trHeight w:val="116"/>
          <w:jc w:val="center"/>
        </w:trPr>
        <w:tc>
          <w:tcPr>
            <w:tcW w:w="319" w:type="pct"/>
            <w:tcBorders>
              <w:top w:val="nil"/>
              <w:left w:val="single" w:sz="4" w:space="0" w:color="auto"/>
              <w:bottom w:val="single" w:sz="4" w:space="0" w:color="auto"/>
              <w:right w:val="single" w:sz="4" w:space="0" w:color="auto"/>
            </w:tcBorders>
            <w:hideMark/>
          </w:tcPr>
          <w:p w14:paraId="4BFE710F" w14:textId="77777777" w:rsidR="00CF1046" w:rsidRPr="0032005A" w:rsidRDefault="00CF1046" w:rsidP="00AC1F89">
            <w:pPr>
              <w:jc w:val="left"/>
              <w:rPr>
                <w:color w:val="000000"/>
                <w:sz w:val="20"/>
                <w:szCs w:val="20"/>
                <w:lang w:val="fr-FR" w:eastAsia="en-CA"/>
              </w:rPr>
            </w:pPr>
            <w:r w:rsidRPr="0032005A">
              <w:rPr>
                <w:color w:val="000000"/>
                <w:sz w:val="20"/>
                <w:szCs w:val="20"/>
                <w:lang w:val="fr-FR" w:eastAsia="en-CA"/>
              </w:rPr>
              <w:t>4.1.2</w:t>
            </w:r>
          </w:p>
        </w:tc>
        <w:tc>
          <w:tcPr>
            <w:tcW w:w="4069" w:type="pct"/>
            <w:gridSpan w:val="10"/>
            <w:tcBorders>
              <w:top w:val="single" w:sz="4" w:space="0" w:color="auto"/>
              <w:left w:val="nil"/>
              <w:bottom w:val="single" w:sz="4" w:space="0" w:color="auto"/>
              <w:right w:val="single" w:sz="4" w:space="0" w:color="auto"/>
            </w:tcBorders>
            <w:hideMark/>
          </w:tcPr>
          <w:p w14:paraId="7B442563" w14:textId="72011562" w:rsidR="00CF1046" w:rsidRPr="0032005A" w:rsidRDefault="00CF1B1F" w:rsidP="00CF1B1F">
            <w:pPr>
              <w:rPr>
                <w:color w:val="000000"/>
                <w:sz w:val="20"/>
                <w:szCs w:val="20"/>
                <w:lang w:val="fr-FR" w:eastAsia="en-CA"/>
              </w:rPr>
            </w:pPr>
            <w:r w:rsidRPr="00CF1B1F">
              <w:rPr>
                <w:color w:val="000000"/>
                <w:sz w:val="20"/>
                <w:szCs w:val="20"/>
                <w:lang w:val="fr-FR" w:eastAsia="en-CA"/>
              </w:rPr>
              <w:t>Élimination progressive du HCFC-22 à réaliser lors de la phase précédente (tonnes PAO)</w:t>
            </w:r>
          </w:p>
        </w:tc>
        <w:tc>
          <w:tcPr>
            <w:tcW w:w="612" w:type="pct"/>
            <w:tcBorders>
              <w:top w:val="nil"/>
              <w:left w:val="single" w:sz="4" w:space="0" w:color="auto"/>
              <w:bottom w:val="single" w:sz="4" w:space="0" w:color="auto"/>
              <w:right w:val="single" w:sz="4" w:space="0" w:color="auto"/>
            </w:tcBorders>
          </w:tcPr>
          <w:p w14:paraId="005B381C" w14:textId="27FFA329" w:rsidR="00CF1046" w:rsidRPr="0032005A" w:rsidRDefault="00CF1046" w:rsidP="00AC1F89">
            <w:pPr>
              <w:jc w:val="right"/>
              <w:rPr>
                <w:color w:val="000000"/>
                <w:sz w:val="20"/>
                <w:szCs w:val="20"/>
                <w:lang w:val="fr-FR" w:eastAsia="en-CA"/>
              </w:rPr>
            </w:pPr>
            <w:r w:rsidRPr="0032005A">
              <w:rPr>
                <w:color w:val="000000"/>
                <w:sz w:val="20"/>
                <w:szCs w:val="20"/>
                <w:lang w:val="fr-FR" w:eastAsia="en-CA"/>
              </w:rPr>
              <w:t>7</w:t>
            </w:r>
            <w:r w:rsidR="00A23C60">
              <w:rPr>
                <w:color w:val="000000"/>
                <w:sz w:val="20"/>
                <w:szCs w:val="20"/>
                <w:lang w:val="fr-FR" w:eastAsia="en-CA"/>
              </w:rPr>
              <w:t>,</w:t>
            </w:r>
            <w:r w:rsidRPr="0032005A">
              <w:rPr>
                <w:color w:val="000000"/>
                <w:sz w:val="20"/>
                <w:szCs w:val="20"/>
                <w:lang w:val="fr-FR" w:eastAsia="en-CA"/>
              </w:rPr>
              <w:t>00</w:t>
            </w:r>
          </w:p>
        </w:tc>
      </w:tr>
      <w:tr w:rsidR="00CF1046" w:rsidRPr="0032005A" w14:paraId="6E20FD5D" w14:textId="77777777" w:rsidTr="00B7516A">
        <w:trPr>
          <w:trHeight w:val="98"/>
          <w:jc w:val="center"/>
        </w:trPr>
        <w:tc>
          <w:tcPr>
            <w:tcW w:w="319" w:type="pct"/>
            <w:tcBorders>
              <w:top w:val="nil"/>
              <w:left w:val="single" w:sz="4" w:space="0" w:color="auto"/>
              <w:bottom w:val="single" w:sz="4" w:space="0" w:color="auto"/>
              <w:right w:val="single" w:sz="4" w:space="0" w:color="auto"/>
            </w:tcBorders>
            <w:hideMark/>
          </w:tcPr>
          <w:p w14:paraId="5BDBC85B" w14:textId="77777777" w:rsidR="00CF1046" w:rsidRPr="0032005A" w:rsidRDefault="00CF1046" w:rsidP="00AC1F89">
            <w:pPr>
              <w:jc w:val="left"/>
              <w:rPr>
                <w:color w:val="000000"/>
                <w:sz w:val="20"/>
                <w:szCs w:val="20"/>
                <w:lang w:val="fr-FR" w:eastAsia="en-CA"/>
              </w:rPr>
            </w:pPr>
            <w:r w:rsidRPr="0032005A">
              <w:rPr>
                <w:color w:val="000000"/>
                <w:sz w:val="20"/>
                <w:szCs w:val="20"/>
                <w:lang w:val="fr-FR" w:eastAsia="en-CA"/>
              </w:rPr>
              <w:t>4.1.3</w:t>
            </w:r>
          </w:p>
        </w:tc>
        <w:tc>
          <w:tcPr>
            <w:tcW w:w="4069" w:type="pct"/>
            <w:gridSpan w:val="10"/>
            <w:tcBorders>
              <w:top w:val="single" w:sz="4" w:space="0" w:color="auto"/>
              <w:left w:val="nil"/>
              <w:bottom w:val="single" w:sz="4" w:space="0" w:color="auto"/>
              <w:right w:val="single" w:sz="4" w:space="0" w:color="auto"/>
            </w:tcBorders>
            <w:hideMark/>
          </w:tcPr>
          <w:p w14:paraId="19A220DB" w14:textId="3F1EA229" w:rsidR="00CF1046" w:rsidRPr="0032005A" w:rsidRDefault="00CF1B1F" w:rsidP="00AC1F89">
            <w:pPr>
              <w:jc w:val="left"/>
              <w:rPr>
                <w:color w:val="000000"/>
                <w:sz w:val="20"/>
                <w:szCs w:val="20"/>
                <w:lang w:val="fr-FR" w:eastAsia="en-CA"/>
              </w:rPr>
            </w:pPr>
            <w:r>
              <w:rPr>
                <w:color w:val="000000"/>
                <w:sz w:val="20"/>
                <w:szCs w:val="20"/>
                <w:lang w:val="fr-FR" w:eastAsia="en-CA"/>
              </w:rPr>
              <w:t>Consommation de</w:t>
            </w:r>
            <w:r w:rsidR="00CF1046" w:rsidRPr="0032005A">
              <w:rPr>
                <w:color w:val="000000"/>
                <w:sz w:val="20"/>
                <w:szCs w:val="20"/>
                <w:lang w:val="fr-FR" w:eastAsia="en-CA"/>
              </w:rPr>
              <w:t xml:space="preserve"> HCFC-22 </w:t>
            </w:r>
            <w:r>
              <w:rPr>
                <w:color w:val="000000"/>
                <w:sz w:val="20"/>
                <w:szCs w:val="20"/>
                <w:lang w:val="fr-FR" w:eastAsia="en-CA"/>
              </w:rPr>
              <w:t xml:space="preserve">admissible restante </w:t>
            </w:r>
            <w:r w:rsidR="00CF1046" w:rsidRPr="0032005A">
              <w:rPr>
                <w:color w:val="000000"/>
                <w:sz w:val="20"/>
                <w:szCs w:val="20"/>
                <w:lang w:val="fr-FR" w:eastAsia="en-CA"/>
              </w:rPr>
              <w:t>(</w:t>
            </w:r>
            <w:r>
              <w:rPr>
                <w:color w:val="000000"/>
                <w:sz w:val="20"/>
                <w:szCs w:val="20"/>
                <w:lang w:val="fr-FR" w:eastAsia="en-CA"/>
              </w:rPr>
              <w:t>tonnes PAO</w:t>
            </w:r>
            <w:r w:rsidR="00CF1046" w:rsidRPr="0032005A">
              <w:rPr>
                <w:color w:val="000000"/>
                <w:sz w:val="20"/>
                <w:szCs w:val="20"/>
                <w:lang w:val="fr-FR" w:eastAsia="en-CA"/>
              </w:rPr>
              <w:t>)</w:t>
            </w:r>
          </w:p>
        </w:tc>
        <w:tc>
          <w:tcPr>
            <w:tcW w:w="612" w:type="pct"/>
            <w:tcBorders>
              <w:top w:val="nil"/>
              <w:left w:val="single" w:sz="4" w:space="0" w:color="auto"/>
              <w:bottom w:val="single" w:sz="4" w:space="0" w:color="auto"/>
              <w:right w:val="single" w:sz="4" w:space="0" w:color="auto"/>
            </w:tcBorders>
          </w:tcPr>
          <w:p w14:paraId="7BD32435" w14:textId="77777777" w:rsidR="00CF1046" w:rsidRPr="0032005A" w:rsidRDefault="00CF1046" w:rsidP="00AC1F89">
            <w:pPr>
              <w:jc w:val="right"/>
              <w:rPr>
                <w:color w:val="000000"/>
                <w:sz w:val="20"/>
                <w:szCs w:val="20"/>
                <w:lang w:val="fr-FR" w:eastAsia="en-CA"/>
              </w:rPr>
            </w:pPr>
            <w:r w:rsidRPr="0032005A">
              <w:rPr>
                <w:color w:val="000000"/>
                <w:sz w:val="20"/>
                <w:szCs w:val="20"/>
                <w:lang w:val="fr-FR" w:eastAsia="en-CA"/>
              </w:rPr>
              <w:t>0</w:t>
            </w:r>
          </w:p>
        </w:tc>
      </w:tr>
    </w:tbl>
    <w:p w14:paraId="5A7BF49A" w14:textId="472336BD" w:rsidR="00C67A87" w:rsidRPr="0032005A" w:rsidRDefault="00A97167" w:rsidP="00EA6E60">
      <w:pPr>
        <w:rPr>
          <w:lang w:val="fr-FR"/>
        </w:rPr>
      </w:pPr>
      <w:r w:rsidRPr="0032005A">
        <w:rPr>
          <w:sz w:val="18"/>
          <w:szCs w:val="18"/>
          <w:lang w:val="fr-FR"/>
        </w:rPr>
        <w:t xml:space="preserve">* </w:t>
      </w:r>
      <w:r w:rsidR="00EA6E60" w:rsidRPr="00EA6E60">
        <w:rPr>
          <w:sz w:val="18"/>
          <w:szCs w:val="18"/>
          <w:lang w:val="fr-FR"/>
        </w:rPr>
        <w:t>Date d</w:t>
      </w:r>
      <w:r w:rsidR="00EA6E60">
        <w:rPr>
          <w:sz w:val="18"/>
          <w:szCs w:val="18"/>
          <w:lang w:val="fr-FR"/>
        </w:rPr>
        <w:t>’</w:t>
      </w:r>
      <w:r w:rsidR="00EA6E60" w:rsidRPr="00EA6E60">
        <w:rPr>
          <w:sz w:val="18"/>
          <w:szCs w:val="18"/>
          <w:lang w:val="fr-FR"/>
        </w:rPr>
        <w:t>achèvement de la phase I conformément à l</w:t>
      </w:r>
      <w:r w:rsidR="00EA6E60">
        <w:rPr>
          <w:sz w:val="18"/>
          <w:szCs w:val="18"/>
          <w:lang w:val="fr-FR"/>
        </w:rPr>
        <w:t>’</w:t>
      </w:r>
      <w:r w:rsidR="00EA6E60" w:rsidRPr="00EA6E60">
        <w:rPr>
          <w:sz w:val="18"/>
          <w:szCs w:val="18"/>
          <w:lang w:val="fr-FR"/>
        </w:rPr>
        <w:t>accord relatif à la phase I</w:t>
      </w:r>
      <w:r w:rsidR="00EA6E60">
        <w:rPr>
          <w:sz w:val="18"/>
          <w:szCs w:val="18"/>
          <w:lang w:val="fr-FR"/>
        </w:rPr>
        <w:t> :</w:t>
      </w:r>
      <w:r w:rsidR="00EA6E60" w:rsidRPr="00EA6E60">
        <w:rPr>
          <w:sz w:val="18"/>
          <w:szCs w:val="18"/>
          <w:lang w:val="fr-FR"/>
        </w:rPr>
        <w:t xml:space="preserve"> 31 décembre 2023, conformément à la décision</w:t>
      </w:r>
      <w:r w:rsidR="00EA6E60">
        <w:rPr>
          <w:sz w:val="18"/>
          <w:szCs w:val="18"/>
          <w:lang w:val="fr-FR"/>
        </w:rPr>
        <w:t> </w:t>
      </w:r>
      <w:r w:rsidR="00EA6E60" w:rsidRPr="00EA6E60">
        <w:rPr>
          <w:sz w:val="18"/>
          <w:szCs w:val="18"/>
          <w:lang w:val="fr-FR"/>
        </w:rPr>
        <w:t>87/28</w:t>
      </w:r>
      <w:r w:rsidR="00EA6E60">
        <w:rPr>
          <w:sz w:val="18"/>
          <w:szCs w:val="18"/>
          <w:lang w:val="fr-FR"/>
        </w:rPr>
        <w:t> </w:t>
      </w:r>
      <w:r w:rsidR="00EA6E60" w:rsidRPr="00EA6E60">
        <w:rPr>
          <w:sz w:val="18"/>
          <w:szCs w:val="18"/>
          <w:lang w:val="fr-FR"/>
        </w:rPr>
        <w:t>a)</w:t>
      </w:r>
    </w:p>
    <w:p w14:paraId="60639C46" w14:textId="77777777" w:rsidR="00C67A87" w:rsidRPr="0032005A" w:rsidRDefault="00C67A87" w:rsidP="00F435B3">
      <w:pPr>
        <w:spacing w:after="240"/>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AE2A19" w14:paraId="04F5BB24" w14:textId="77777777" w:rsidTr="00CC4AE5">
        <w:tc>
          <w:tcPr>
            <w:tcW w:w="999" w:type="pct"/>
          </w:tcPr>
          <w:p w14:paraId="57B74A09" w14:textId="77777777" w:rsidR="00720EE7" w:rsidRPr="0032005A" w:rsidRDefault="00720EE7" w:rsidP="004669D1">
            <w:pPr>
              <w:rPr>
                <w:lang w:val="fr-FR"/>
              </w:rPr>
            </w:pPr>
          </w:p>
        </w:tc>
        <w:tc>
          <w:tcPr>
            <w:tcW w:w="1000" w:type="pct"/>
          </w:tcPr>
          <w:p w14:paraId="2DA01F00" w14:textId="77777777" w:rsidR="00720EE7" w:rsidRPr="0032005A" w:rsidRDefault="00720EE7" w:rsidP="004669D1">
            <w:pPr>
              <w:rPr>
                <w:lang w:val="fr-FR"/>
              </w:rPr>
            </w:pPr>
          </w:p>
        </w:tc>
        <w:tc>
          <w:tcPr>
            <w:tcW w:w="1000" w:type="pct"/>
            <w:tcBorders>
              <w:bottom w:val="single" w:sz="4" w:space="0" w:color="auto"/>
            </w:tcBorders>
          </w:tcPr>
          <w:p w14:paraId="72D213C5" w14:textId="77777777" w:rsidR="00720EE7" w:rsidRPr="0032005A" w:rsidRDefault="00720EE7" w:rsidP="004669D1">
            <w:pPr>
              <w:rPr>
                <w:lang w:val="fr-FR"/>
              </w:rPr>
            </w:pPr>
          </w:p>
        </w:tc>
        <w:tc>
          <w:tcPr>
            <w:tcW w:w="1000" w:type="pct"/>
          </w:tcPr>
          <w:p w14:paraId="004D656E" w14:textId="77777777" w:rsidR="00720EE7" w:rsidRPr="0032005A" w:rsidRDefault="00720EE7" w:rsidP="004669D1">
            <w:pPr>
              <w:rPr>
                <w:lang w:val="fr-FR"/>
              </w:rPr>
            </w:pPr>
          </w:p>
        </w:tc>
        <w:tc>
          <w:tcPr>
            <w:tcW w:w="1001" w:type="pct"/>
          </w:tcPr>
          <w:p w14:paraId="3438DFFD" w14:textId="77777777" w:rsidR="00720EE7" w:rsidRPr="0032005A" w:rsidRDefault="00720EE7" w:rsidP="004669D1">
            <w:pPr>
              <w:rPr>
                <w:lang w:val="fr-FR"/>
              </w:rPr>
            </w:pPr>
          </w:p>
        </w:tc>
      </w:tr>
    </w:tbl>
    <w:p w14:paraId="621907DA" w14:textId="77777777" w:rsidR="00720EE7" w:rsidRPr="0032005A" w:rsidRDefault="00720EE7" w:rsidP="004669D1">
      <w:pPr>
        <w:jc w:val="center"/>
        <w:rPr>
          <w:lang w:val="fr-FR"/>
        </w:rPr>
      </w:pPr>
    </w:p>
    <w:sectPr w:rsidR="00720EE7" w:rsidRPr="0032005A"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2C6B1" w14:textId="77777777" w:rsidR="00375B79" w:rsidRDefault="00375B79" w:rsidP="004A504B">
      <w:r>
        <w:separator/>
      </w:r>
    </w:p>
  </w:endnote>
  <w:endnote w:type="continuationSeparator" w:id="0">
    <w:p w14:paraId="280F741C" w14:textId="77777777" w:rsidR="00375B79" w:rsidRDefault="00375B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BD77" w14:textId="6DF5CE45" w:rsidR="00F73745" w:rsidRDefault="00F73745" w:rsidP="00F73745">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w:t>
    </w:r>
    <w:r w:rsidR="00EA6E60">
      <w:rPr>
        <w:rFonts w:cs="MS Serif"/>
        <w:sz w:val="18"/>
        <w:szCs w:val="18"/>
        <w:lang w:val="fr-FR"/>
      </w:rPr>
      <w:t>’</w:t>
    </w:r>
    <w:r w:rsidRPr="00C72ACD">
      <w:rPr>
        <w:rFonts w:cs="MS Serif"/>
        <w:sz w:val="18"/>
        <w:szCs w:val="18"/>
        <w:lang w:val="fr-FR"/>
      </w:rPr>
      <w:t>application du Protocole de Montréal</w:t>
    </w:r>
  </w:p>
  <w:p w14:paraId="2CA75958" w14:textId="77777777" w:rsidR="00F73745" w:rsidRPr="007F5501" w:rsidRDefault="00F73745" w:rsidP="00F73745">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CD573" w14:textId="77777777" w:rsidR="00375B79" w:rsidRDefault="00375B79" w:rsidP="004A504B">
      <w:r>
        <w:separator/>
      </w:r>
    </w:p>
  </w:footnote>
  <w:footnote w:type="continuationSeparator" w:id="0">
    <w:p w14:paraId="4BCBB935" w14:textId="77777777" w:rsidR="00375B79" w:rsidRDefault="00375B79" w:rsidP="004A504B">
      <w:r>
        <w:continuationSeparator/>
      </w:r>
    </w:p>
  </w:footnote>
  <w:footnote w:id="1">
    <w:p w14:paraId="508AB5F4" w14:textId="77777777" w:rsidR="00720EE7" w:rsidRPr="00CE2ED4" w:rsidRDefault="00720EE7" w:rsidP="00F435B3">
      <w:pPr>
        <w:pStyle w:val="FootnoteText"/>
        <w:spacing w:after="120"/>
        <w:rPr>
          <w:lang w:val="fr-FR"/>
        </w:rPr>
      </w:pPr>
      <w:r w:rsidRPr="00CE2ED4">
        <w:rPr>
          <w:rStyle w:val="FootnoteReference"/>
          <w:lang w:val="fr-FR"/>
        </w:rPr>
        <w:footnoteRef/>
      </w:r>
      <w:r w:rsidRPr="00CE2ED4">
        <w:rPr>
          <w:lang w:val="fr-FR"/>
        </w:rPr>
        <w:t xml:space="preserve"> UNEP/OzL.Pro/ExCom/98/1</w:t>
      </w:r>
    </w:p>
  </w:footnote>
  <w:footnote w:id="2">
    <w:p w14:paraId="61B7B75B" w14:textId="6F08C5DB" w:rsidR="00036628" w:rsidRPr="00CE2ED4" w:rsidRDefault="00036628" w:rsidP="00036628">
      <w:pPr>
        <w:pStyle w:val="FootnoteText"/>
        <w:rPr>
          <w:lang w:val="fr-FR"/>
        </w:rPr>
      </w:pPr>
      <w:r w:rsidRPr="00CE2ED4">
        <w:rPr>
          <w:rStyle w:val="FootnoteReference"/>
          <w:lang w:val="fr-FR"/>
        </w:rPr>
        <w:footnoteRef/>
      </w:r>
      <w:r w:rsidRPr="00CE2ED4">
        <w:rPr>
          <w:lang w:val="fr-FR"/>
        </w:rPr>
        <w:t xml:space="preserve"> D</w:t>
      </w:r>
      <w:r w:rsidR="00CE2ED4" w:rsidRPr="00CE2ED4">
        <w:rPr>
          <w:lang w:val="fr-FR"/>
        </w:rPr>
        <w:t>é</w:t>
      </w:r>
      <w:r w:rsidRPr="00CE2ED4">
        <w:rPr>
          <w:lang w:val="fr-FR"/>
        </w:rPr>
        <w:t>cision</w:t>
      </w:r>
      <w:r w:rsidR="00E83ACF">
        <w:rPr>
          <w:lang w:val="fr-FR"/>
        </w:rPr>
        <w:t> </w:t>
      </w:r>
      <w:r w:rsidR="00C93550" w:rsidRPr="00CE2ED4">
        <w:rPr>
          <w:lang w:val="fr-FR"/>
        </w:rPr>
        <w:t>91/48</w:t>
      </w:r>
      <w:r w:rsidR="005E17FF" w:rsidRPr="00CE2ED4">
        <w:rPr>
          <w:lang w:val="fr-FR"/>
        </w:rPr>
        <w:t xml:space="preserve">. </w:t>
      </w:r>
      <w:r w:rsidR="004C754E" w:rsidRPr="004C754E">
        <w:rPr>
          <w:lang w:val="fr-FR"/>
        </w:rPr>
        <w:t>Ce pays bénéficie d</w:t>
      </w:r>
      <w:r w:rsidR="00EA6E60">
        <w:rPr>
          <w:lang w:val="fr-FR"/>
        </w:rPr>
        <w:t>’</w:t>
      </w:r>
      <w:r w:rsidR="004C754E" w:rsidRPr="004C754E">
        <w:rPr>
          <w:lang w:val="fr-FR"/>
        </w:rPr>
        <w:t>un financement en tant que pays à faible consommation</w:t>
      </w:r>
      <w:r w:rsidR="00C56535" w:rsidRPr="00CE2ED4">
        <w:rPr>
          <w:lang w:val="fr-FR"/>
        </w:rPr>
        <w:t>.</w:t>
      </w:r>
    </w:p>
  </w:footnote>
  <w:footnote w:id="3">
    <w:p w14:paraId="6001FA85" w14:textId="1D754292" w:rsidR="00036628" w:rsidRPr="00CE2ED4" w:rsidRDefault="00036628" w:rsidP="00036628">
      <w:pPr>
        <w:pStyle w:val="FootnoteText"/>
        <w:rPr>
          <w:lang w:val="fr-FR"/>
        </w:rPr>
      </w:pPr>
      <w:r w:rsidRPr="00CE2ED4">
        <w:rPr>
          <w:rStyle w:val="FootnoteReference"/>
          <w:lang w:val="fr-FR"/>
        </w:rPr>
        <w:footnoteRef/>
      </w:r>
      <w:r w:rsidRPr="00CE2ED4">
        <w:rPr>
          <w:lang w:val="fr-FR"/>
        </w:rPr>
        <w:t xml:space="preserve"> </w:t>
      </w:r>
      <w:r w:rsidR="004C754E" w:rsidRPr="004C754E">
        <w:rPr>
          <w:lang w:val="fr-FR"/>
        </w:rPr>
        <w:t>La décision</w:t>
      </w:r>
      <w:r w:rsidR="009900E5">
        <w:rPr>
          <w:lang w:val="fr-FR"/>
        </w:rPr>
        <w:t> </w:t>
      </w:r>
      <w:r w:rsidR="004C754E" w:rsidRPr="004C754E">
        <w:rPr>
          <w:lang w:val="fr-FR"/>
        </w:rPr>
        <w:t>92/22 autorise la soumission de demandes relatives aux activités visées à la décision</w:t>
      </w:r>
      <w:r w:rsidR="009900E5">
        <w:rPr>
          <w:lang w:val="fr-FR"/>
        </w:rPr>
        <w:t> </w:t>
      </w:r>
      <w:r w:rsidR="004C754E" w:rsidRPr="004C754E">
        <w:rPr>
          <w:lang w:val="fr-FR"/>
        </w:rPr>
        <w:t>89/6</w:t>
      </w:r>
      <w:r w:rsidR="009900E5">
        <w:rPr>
          <w:lang w:val="fr-FR"/>
        </w:rPr>
        <w:t> </w:t>
      </w:r>
      <w:r w:rsidR="004C754E" w:rsidRPr="004C754E">
        <w:rPr>
          <w:lang w:val="fr-FR"/>
        </w:rPr>
        <w:t>b) indépendamment des demandes de tranches au titre du plan de gestion de l</w:t>
      </w:r>
      <w:r w:rsidR="00EA6E60">
        <w:rPr>
          <w:lang w:val="fr-FR"/>
        </w:rPr>
        <w:t>’</w:t>
      </w:r>
      <w:r w:rsidR="004C754E" w:rsidRPr="004C754E">
        <w:rPr>
          <w:lang w:val="fr-FR"/>
        </w:rPr>
        <w:t>élimination progressive des HCFC, y compris un accord révisé entre le gouvernement du pays visé à l</w:t>
      </w:r>
      <w:r w:rsidR="00EA6E60">
        <w:rPr>
          <w:lang w:val="fr-FR"/>
        </w:rPr>
        <w:t>’</w:t>
      </w:r>
      <w:r w:rsidR="004C754E" w:rsidRPr="004C754E">
        <w:rPr>
          <w:lang w:val="fr-FR"/>
        </w:rPr>
        <w:t>article</w:t>
      </w:r>
      <w:r w:rsidR="000978B5">
        <w:rPr>
          <w:lang w:val="fr-FR"/>
        </w:rPr>
        <w:t> </w:t>
      </w:r>
      <w:r w:rsidR="004C754E" w:rsidRPr="004C754E">
        <w:rPr>
          <w:lang w:val="fr-FR"/>
        </w:rPr>
        <w:t>5 concerné et le Comité exécutif, étant entendu que ces activités ont été intégrées dans les plans de mise en œuvre des tranches en cours</w:t>
      </w:r>
      <w:r w:rsidRPr="00CE2ED4">
        <w:rPr>
          <w:lang w:val="fr-FR"/>
        </w:rPr>
        <w:t>.</w:t>
      </w:r>
    </w:p>
  </w:footnote>
  <w:footnote w:id="4">
    <w:p w14:paraId="46F49FB3" w14:textId="1107A0B7" w:rsidR="00036628" w:rsidRPr="00CE2ED4" w:rsidRDefault="00036628" w:rsidP="00036628">
      <w:pPr>
        <w:pStyle w:val="FootnoteText"/>
        <w:rPr>
          <w:lang w:val="fr-FR"/>
        </w:rPr>
      </w:pPr>
      <w:r w:rsidRPr="00CE2ED4">
        <w:rPr>
          <w:rStyle w:val="FootnoteReference"/>
          <w:lang w:val="fr-FR"/>
        </w:rPr>
        <w:footnoteRef/>
      </w:r>
      <w:r w:rsidRPr="00CE2ED4">
        <w:rPr>
          <w:lang w:val="fr-FR"/>
        </w:rPr>
        <w:t xml:space="preserve"> </w:t>
      </w:r>
      <w:r w:rsidR="002846D4" w:rsidRPr="002846D4">
        <w:rPr>
          <w:lang w:val="fr-FR"/>
        </w:rPr>
        <w:t xml:space="preserve">Selon la lettre adressée au secrétariat le </w:t>
      </w:r>
      <w:r w:rsidR="002846D4" w:rsidRPr="00BC4397">
        <w:rPr>
          <w:lang w:val="fr-FR"/>
        </w:rPr>
        <w:t>9</w:t>
      </w:r>
      <w:r w:rsidR="00BC4397" w:rsidRPr="00AE2A19">
        <w:rPr>
          <w:lang w:val="fr-CA"/>
        </w:rPr>
        <w:t> </w:t>
      </w:r>
      <w:r w:rsidR="002846D4" w:rsidRPr="00BC4397">
        <w:rPr>
          <w:lang w:val="fr-FR"/>
        </w:rPr>
        <w:t>avril</w:t>
      </w:r>
      <w:r w:rsidR="00BC4397">
        <w:rPr>
          <w:lang w:val="fr-FR"/>
        </w:rPr>
        <w:t> </w:t>
      </w:r>
      <w:r w:rsidR="002846D4" w:rsidRPr="002846D4">
        <w:rPr>
          <w:lang w:val="fr-FR"/>
        </w:rPr>
        <w:t>2026 par le ministère de l</w:t>
      </w:r>
      <w:r w:rsidR="00EA6E60">
        <w:rPr>
          <w:lang w:val="fr-FR"/>
        </w:rPr>
        <w:t>’</w:t>
      </w:r>
      <w:r w:rsidR="002846D4" w:rsidRPr="002846D4">
        <w:rPr>
          <w:lang w:val="fr-FR"/>
        </w:rPr>
        <w:t>Environnement, des Forêts, de la Protection du littoral et du Changement climatique du Togo</w:t>
      </w:r>
      <w:r w:rsidRPr="00CE2ED4">
        <w:rPr>
          <w:lang w:val="fr-FR"/>
        </w:rPr>
        <w:t>.</w:t>
      </w:r>
    </w:p>
  </w:footnote>
  <w:footnote w:id="5">
    <w:p w14:paraId="69068217" w14:textId="749D15E5" w:rsidR="0085056A" w:rsidRPr="00CE2ED4" w:rsidRDefault="0085056A">
      <w:pPr>
        <w:pStyle w:val="FootnoteText"/>
        <w:rPr>
          <w:lang w:val="fr-FR"/>
        </w:rPr>
      </w:pPr>
      <w:r w:rsidRPr="00CE2ED4">
        <w:rPr>
          <w:rStyle w:val="FootnoteReference"/>
          <w:lang w:val="fr-FR"/>
        </w:rPr>
        <w:footnoteRef/>
      </w:r>
      <w:r w:rsidRPr="00CE2ED4">
        <w:rPr>
          <w:lang w:val="fr-FR"/>
        </w:rPr>
        <w:t xml:space="preserve"> </w:t>
      </w:r>
      <w:r w:rsidR="002846D4" w:rsidRPr="00CE2ED4">
        <w:rPr>
          <w:lang w:val="fr-FR"/>
        </w:rPr>
        <w:t>Décision</w:t>
      </w:r>
      <w:r w:rsidRPr="00CE2ED4">
        <w:rPr>
          <w:lang w:val="fr-FR"/>
        </w:rPr>
        <w:t xml:space="preserve"> 97/83</w:t>
      </w:r>
    </w:p>
  </w:footnote>
  <w:footnote w:id="6">
    <w:p w14:paraId="319F78A2" w14:textId="3303ABA1" w:rsidR="00036628" w:rsidRPr="00CE2ED4" w:rsidRDefault="00036628" w:rsidP="00036628">
      <w:pPr>
        <w:pStyle w:val="FootnoteText"/>
        <w:rPr>
          <w:lang w:val="fr-FR"/>
        </w:rPr>
      </w:pPr>
      <w:r w:rsidRPr="00CE2ED4">
        <w:rPr>
          <w:rStyle w:val="FootnoteReference"/>
          <w:lang w:val="fr-FR"/>
        </w:rPr>
        <w:footnoteRef/>
      </w:r>
      <w:r w:rsidRPr="00CE2ED4">
        <w:rPr>
          <w:lang w:val="fr-FR"/>
        </w:rPr>
        <w:t xml:space="preserve"> </w:t>
      </w:r>
      <w:r w:rsidR="002846D4" w:rsidRPr="00CE2ED4">
        <w:rPr>
          <w:lang w:val="fr-FR"/>
        </w:rPr>
        <w:t>Décision</w:t>
      </w:r>
      <w:r w:rsidRPr="00CE2ED4">
        <w:rPr>
          <w:lang w:val="fr-FR"/>
        </w:rPr>
        <w:t xml:space="preserve"> 9</w:t>
      </w:r>
      <w:r w:rsidR="00A23496" w:rsidRPr="00CE2ED4">
        <w:rPr>
          <w:lang w:val="fr-FR"/>
        </w:rPr>
        <w:t>5/</w:t>
      </w:r>
      <w:r w:rsidR="003A6708" w:rsidRPr="00CE2ED4">
        <w:rPr>
          <w:lang w:val="fr-FR"/>
        </w:rPr>
        <w:t>73</w:t>
      </w:r>
    </w:p>
  </w:footnote>
  <w:footnote w:id="7">
    <w:p w14:paraId="0BD575E2" w14:textId="6D341BA6" w:rsidR="00064610" w:rsidRPr="00CE2ED4" w:rsidRDefault="00064610" w:rsidP="00064610">
      <w:pPr>
        <w:pStyle w:val="FootnoteText"/>
        <w:rPr>
          <w:lang w:val="fr-FR"/>
        </w:rPr>
      </w:pPr>
      <w:r w:rsidRPr="00CE2ED4">
        <w:rPr>
          <w:rStyle w:val="FootnoteReference"/>
          <w:lang w:val="fr-FR"/>
        </w:rPr>
        <w:footnoteRef/>
      </w:r>
      <w:r w:rsidRPr="00CE2ED4">
        <w:rPr>
          <w:lang w:val="fr-FR"/>
        </w:rPr>
        <w:t xml:space="preserve"> </w:t>
      </w:r>
      <w:r w:rsidR="00F768E5" w:rsidRPr="00F768E5">
        <w:rPr>
          <w:lang w:val="fr-FR"/>
        </w:rPr>
        <w:t>La norme CEDEAO ECOSTAND 071-1:2017 définit les NMPE pour les appareils de réfrigération d</w:t>
      </w:r>
      <w:r w:rsidR="00EA6E60">
        <w:rPr>
          <w:lang w:val="fr-FR"/>
        </w:rPr>
        <w:t>’</w:t>
      </w:r>
      <w:r w:rsidR="00F768E5" w:rsidRPr="00F768E5">
        <w:rPr>
          <w:lang w:val="fr-FR"/>
        </w:rPr>
        <w:t>une capacité de stockage maximale de 1 500 litres dans les catégories suivantes</w:t>
      </w:r>
      <w:r w:rsidR="00EA6E60">
        <w:rPr>
          <w:lang w:val="fr-FR"/>
        </w:rPr>
        <w:t> :</w:t>
      </w:r>
      <w:r w:rsidR="00F768E5" w:rsidRPr="00F768E5">
        <w:rPr>
          <w:lang w:val="fr-FR"/>
        </w:rPr>
        <w:t xml:space="preserve"> réfrigérateurs comportant un ou plusieurs compartiments de conservation des aliments frais</w:t>
      </w:r>
      <w:r w:rsidR="00EA6E60">
        <w:rPr>
          <w:lang w:val="fr-FR"/>
        </w:rPr>
        <w:t> ;</w:t>
      </w:r>
      <w:r w:rsidR="00F768E5" w:rsidRPr="00F768E5">
        <w:rPr>
          <w:lang w:val="fr-FR"/>
        </w:rPr>
        <w:t xml:space="preserve"> caves à vin et appareils de conservation du vin</w:t>
      </w:r>
      <w:r w:rsidR="00EA6E60">
        <w:rPr>
          <w:lang w:val="fr-FR"/>
        </w:rPr>
        <w:t> ;</w:t>
      </w:r>
      <w:r w:rsidR="00F768E5" w:rsidRPr="00F768E5">
        <w:rPr>
          <w:lang w:val="fr-FR"/>
        </w:rPr>
        <w:t xml:space="preserve"> les refroidisseurs et les réfrigérateurs comportant un compartiment 0 étoile, 1 étoile, 2 étoiles ou 3 étoiles</w:t>
      </w:r>
      <w:r w:rsidR="00EA6E60">
        <w:rPr>
          <w:lang w:val="fr-FR"/>
        </w:rPr>
        <w:t> ;</w:t>
      </w:r>
      <w:r w:rsidR="00F768E5" w:rsidRPr="00F768E5">
        <w:rPr>
          <w:lang w:val="fr-FR"/>
        </w:rPr>
        <w:t xml:space="preserve"> les congélateurs verticaux, les congélateurs coffres, ainsi que les appareils de réfrigération polyvalents et autres.</w:t>
      </w:r>
    </w:p>
  </w:footnote>
  <w:footnote w:id="8">
    <w:p w14:paraId="17180DDC" w14:textId="452E51D6" w:rsidR="00064610" w:rsidRPr="00CE2ED4" w:rsidRDefault="00064610" w:rsidP="00064610">
      <w:pPr>
        <w:pStyle w:val="FootnoteText"/>
        <w:rPr>
          <w:lang w:val="fr-FR"/>
        </w:rPr>
      </w:pPr>
      <w:r w:rsidRPr="00CE2ED4">
        <w:rPr>
          <w:rStyle w:val="FootnoteReference"/>
          <w:lang w:val="fr-FR"/>
        </w:rPr>
        <w:footnoteRef/>
      </w:r>
      <w:r w:rsidRPr="00CE2ED4">
        <w:rPr>
          <w:lang w:val="fr-FR"/>
        </w:rPr>
        <w:t xml:space="preserve"> </w:t>
      </w:r>
      <w:r w:rsidR="00882D53" w:rsidRPr="00882D53">
        <w:rPr>
          <w:lang w:val="fr-FR"/>
        </w:rPr>
        <w:t>La norme ECOSTAND 071-2:2017 de la CEDEAO définit les NMPE pour les appareils de climatisation à usage domestique et commercial, y compris les climatiseurs portables, monoblocs et split, ainsi que les systèmes de climatisation centralisés</w:t>
      </w:r>
      <w:r w:rsidRPr="00CE2ED4">
        <w:rPr>
          <w:lang w:val="fr-FR"/>
        </w:rPr>
        <w:t>.</w:t>
      </w:r>
    </w:p>
  </w:footnote>
  <w:footnote w:id="9">
    <w:p w14:paraId="46D9AF16" w14:textId="281317D1" w:rsidR="00EE41F1" w:rsidRPr="00CE2ED4" w:rsidRDefault="00EE41F1">
      <w:pPr>
        <w:pStyle w:val="FootnoteText"/>
        <w:rPr>
          <w:lang w:val="fr-FR"/>
        </w:rPr>
      </w:pPr>
      <w:r w:rsidRPr="00CE2ED4">
        <w:rPr>
          <w:rStyle w:val="FootnoteReference"/>
          <w:lang w:val="fr-FR"/>
        </w:rPr>
        <w:footnoteRef/>
      </w:r>
      <w:r w:rsidRPr="00CE2ED4">
        <w:rPr>
          <w:lang w:val="fr-FR"/>
        </w:rPr>
        <w:t xml:space="preserve"> Directive N°04/2020/CM/UEMOA</w:t>
      </w:r>
      <w:r w:rsidR="00DB1066" w:rsidRPr="00CE2ED4">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17792ADB" w:rsidR="005721EB" w:rsidRPr="009B0D30" w:rsidRDefault="00A56BC9" w:rsidP="005721EB">
    <w:fldSimple w:instr=" DOCPROPERTY &quot;Document number&quot;  \* MERGEFORMAT ">
      <w:r>
        <w:t>UNEP/OzL.Pro/ExCom/98/50</w:t>
      </w:r>
    </w:fldSimple>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4781B459"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A56BC9">
      <w:rPr>
        <w:lang w:val="pt-PT"/>
      </w:rPr>
      <w:t>UNEP/OzL.Pro/ExCom/98/50</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77777777" w:rsidR="00DC6A10" w:rsidRPr="0033525D" w:rsidRDefault="00DA4A69">
    <w:fldSimple w:instr=" DOCPROPERTY &quot;Document number&quot;  \* MERGEFORMAT ">
      <w:r>
        <w:t>UNEP/OzL.Pro/ExCom/98/1</w:t>
      </w:r>
    </w:fldSimple>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77777777" w:rsidR="00DC6A10" w:rsidRPr="0033525D" w:rsidRDefault="00DA4A69">
    <w:pPr>
      <w:jc w:val="right"/>
    </w:pPr>
    <w:fldSimple w:instr=" DOCPROPERTY &quot;Document number&quot;  \* MERGEFORMAT ">
      <w:r>
        <w:t>UNEP/OzL.Pro/ExCom/98/1</w:t>
      </w:r>
    </w:fldSimple>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2E7C7107"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314F20">
      <w:rPr>
        <w:lang w:val="pt-PT"/>
      </w:rPr>
      <w:t>UNEP/OzL.Pro/ExCom/98/50</w:t>
    </w:r>
    <w:r w:rsidR="0065654A">
      <w:fldChar w:fldCharType="end"/>
    </w:r>
  </w:p>
  <w:p w14:paraId="08D03EB9" w14:textId="56714898" w:rsidR="00036628" w:rsidRDefault="0065654A" w:rsidP="0065654A">
    <w:pPr>
      <w:pStyle w:val="Header"/>
      <w:tabs>
        <w:tab w:val="clear" w:pos="4320"/>
        <w:tab w:val="clear" w:pos="8640"/>
        <w:tab w:val="left" w:pos="8496"/>
      </w:tabs>
      <w:jc w:val="right"/>
    </w:pPr>
    <w:r>
      <w:t>Annex</w:t>
    </w:r>
    <w:r w:rsidR="00994DDA">
      <w:t>e</w:t>
    </w:r>
    <w:r>
      <w:t xml:space="preserve">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1A355CE"/>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95D72F4"/>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7"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1"/>
  </w:num>
  <w:num w:numId="18" w16cid:durableId="671107749">
    <w:abstractNumId w:val="22"/>
  </w:num>
  <w:num w:numId="19" w16cid:durableId="1526870837">
    <w:abstractNumId w:val="29"/>
  </w:num>
  <w:num w:numId="20" w16cid:durableId="1070348511">
    <w:abstractNumId w:val="15"/>
  </w:num>
  <w:num w:numId="21" w16cid:durableId="1201548317">
    <w:abstractNumId w:val="15"/>
    <w:lvlOverride w:ilvl="0">
      <w:startOverride w:val="1"/>
    </w:lvlOverride>
  </w:num>
  <w:num w:numId="22" w16cid:durableId="759643789">
    <w:abstractNumId w:val="24"/>
  </w:num>
  <w:num w:numId="23" w16cid:durableId="1397825505">
    <w:abstractNumId w:val="19"/>
  </w:num>
  <w:num w:numId="24" w16cid:durableId="1051735893">
    <w:abstractNumId w:val="25"/>
  </w:num>
  <w:num w:numId="25" w16cid:durableId="1791509857">
    <w:abstractNumId w:val="18"/>
  </w:num>
  <w:num w:numId="26" w16cid:durableId="2039770994">
    <w:abstractNumId w:val="20"/>
  </w:num>
  <w:num w:numId="27" w16cid:durableId="993341946">
    <w:abstractNumId w:val="11"/>
  </w:num>
  <w:num w:numId="28" w16cid:durableId="1722558649">
    <w:abstractNumId w:val="23"/>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26"/>
  </w:num>
  <w:num w:numId="31" w16cid:durableId="1326546177">
    <w:abstractNumId w:val="27"/>
  </w:num>
  <w:num w:numId="32" w16cid:durableId="1130830122">
    <w:abstractNumId w:val="13"/>
  </w:num>
  <w:num w:numId="33" w16cid:durableId="1469083100">
    <w:abstractNumId w:val="10"/>
  </w:num>
  <w:num w:numId="34" w16cid:durableId="536813718">
    <w:abstractNumId w:val="10"/>
  </w:num>
  <w:num w:numId="35" w16cid:durableId="609774733">
    <w:abstractNumId w:val="16"/>
  </w:num>
  <w:num w:numId="36" w16cid:durableId="2106420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0185303">
    <w:abstractNumId w:val="10"/>
  </w:num>
  <w:num w:numId="38" w16cid:durableId="890579853">
    <w:abstractNumId w:val="10"/>
  </w:num>
  <w:num w:numId="39" w16cid:durableId="2141536591">
    <w:abstractNumId w:val="28"/>
  </w:num>
  <w:num w:numId="40" w16cid:durableId="2009403703">
    <w:abstractNumId w:val="12"/>
  </w:num>
  <w:num w:numId="41" w16cid:durableId="1259876245">
    <w:abstractNumId w:val="17"/>
  </w:num>
  <w:num w:numId="42" w16cid:durableId="1391264688">
    <w:abstractNumId w:val="10"/>
  </w:num>
  <w:num w:numId="43" w16cid:durableId="368145731">
    <w:abstractNumId w:val="10"/>
  </w:num>
  <w:num w:numId="44" w16cid:durableId="1836804431">
    <w:abstractNumId w:val="10"/>
  </w:num>
  <w:num w:numId="45" w16cid:durableId="1859002084">
    <w:abstractNumId w:val="10"/>
  </w:num>
  <w:num w:numId="46" w16cid:durableId="17245206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C3A"/>
    <w:rsid w:val="00000FED"/>
    <w:rsid w:val="00001C9E"/>
    <w:rsid w:val="00002433"/>
    <w:rsid w:val="0000434E"/>
    <w:rsid w:val="00010374"/>
    <w:rsid w:val="000111E8"/>
    <w:rsid w:val="000128D0"/>
    <w:rsid w:val="000155DD"/>
    <w:rsid w:val="000165BD"/>
    <w:rsid w:val="0001772E"/>
    <w:rsid w:val="000219FC"/>
    <w:rsid w:val="00023BB5"/>
    <w:rsid w:val="00023F26"/>
    <w:rsid w:val="00027178"/>
    <w:rsid w:val="00027A68"/>
    <w:rsid w:val="000308F1"/>
    <w:rsid w:val="00031260"/>
    <w:rsid w:val="00034084"/>
    <w:rsid w:val="00034FC2"/>
    <w:rsid w:val="00036628"/>
    <w:rsid w:val="00036650"/>
    <w:rsid w:val="0003681A"/>
    <w:rsid w:val="0004184A"/>
    <w:rsid w:val="00042895"/>
    <w:rsid w:val="00043DF1"/>
    <w:rsid w:val="0004711B"/>
    <w:rsid w:val="00051700"/>
    <w:rsid w:val="000554FD"/>
    <w:rsid w:val="000565EB"/>
    <w:rsid w:val="00056D6E"/>
    <w:rsid w:val="00057508"/>
    <w:rsid w:val="0006340C"/>
    <w:rsid w:val="00064610"/>
    <w:rsid w:val="00065D34"/>
    <w:rsid w:val="00067808"/>
    <w:rsid w:val="00072B13"/>
    <w:rsid w:val="00076CEE"/>
    <w:rsid w:val="00080ED0"/>
    <w:rsid w:val="00082AD8"/>
    <w:rsid w:val="00085B8F"/>
    <w:rsid w:val="00086BEE"/>
    <w:rsid w:val="00087AFC"/>
    <w:rsid w:val="00090481"/>
    <w:rsid w:val="00091A22"/>
    <w:rsid w:val="00092DFB"/>
    <w:rsid w:val="00094DE0"/>
    <w:rsid w:val="000978B5"/>
    <w:rsid w:val="000A0491"/>
    <w:rsid w:val="000A156C"/>
    <w:rsid w:val="000A3D84"/>
    <w:rsid w:val="000A4F9C"/>
    <w:rsid w:val="000B076F"/>
    <w:rsid w:val="000B2C48"/>
    <w:rsid w:val="000B324E"/>
    <w:rsid w:val="000B3342"/>
    <w:rsid w:val="000C0BCD"/>
    <w:rsid w:val="000C0ED5"/>
    <w:rsid w:val="000C53C9"/>
    <w:rsid w:val="000C7EF8"/>
    <w:rsid w:val="000D6076"/>
    <w:rsid w:val="000E07BC"/>
    <w:rsid w:val="000E2313"/>
    <w:rsid w:val="000E3086"/>
    <w:rsid w:val="000E45E1"/>
    <w:rsid w:val="000E59F9"/>
    <w:rsid w:val="000E66B0"/>
    <w:rsid w:val="000F1CD4"/>
    <w:rsid w:val="000F4103"/>
    <w:rsid w:val="000F4E08"/>
    <w:rsid w:val="000F5D5B"/>
    <w:rsid w:val="000F70A7"/>
    <w:rsid w:val="00101613"/>
    <w:rsid w:val="00101F22"/>
    <w:rsid w:val="00104568"/>
    <w:rsid w:val="001049B8"/>
    <w:rsid w:val="0011072C"/>
    <w:rsid w:val="001112EF"/>
    <w:rsid w:val="0011354B"/>
    <w:rsid w:val="001139D2"/>
    <w:rsid w:val="0011631E"/>
    <w:rsid w:val="00120303"/>
    <w:rsid w:val="0012115C"/>
    <w:rsid w:val="001215F4"/>
    <w:rsid w:val="00121A06"/>
    <w:rsid w:val="001221B2"/>
    <w:rsid w:val="00123E93"/>
    <w:rsid w:val="00123EA2"/>
    <w:rsid w:val="00124486"/>
    <w:rsid w:val="00124F8D"/>
    <w:rsid w:val="00130F62"/>
    <w:rsid w:val="00133025"/>
    <w:rsid w:val="00135980"/>
    <w:rsid w:val="001413D2"/>
    <w:rsid w:val="00143BAE"/>
    <w:rsid w:val="00150495"/>
    <w:rsid w:val="00152AF3"/>
    <w:rsid w:val="00154357"/>
    <w:rsid w:val="00155708"/>
    <w:rsid w:val="00164719"/>
    <w:rsid w:val="001664E5"/>
    <w:rsid w:val="00166FC4"/>
    <w:rsid w:val="001674DB"/>
    <w:rsid w:val="001677AC"/>
    <w:rsid w:val="00167AD7"/>
    <w:rsid w:val="001727A0"/>
    <w:rsid w:val="00173EA8"/>
    <w:rsid w:val="0017721E"/>
    <w:rsid w:val="0018345B"/>
    <w:rsid w:val="001851D4"/>
    <w:rsid w:val="001870FA"/>
    <w:rsid w:val="00187EE7"/>
    <w:rsid w:val="00190A61"/>
    <w:rsid w:val="0019266B"/>
    <w:rsid w:val="00192AA0"/>
    <w:rsid w:val="001A113A"/>
    <w:rsid w:val="001A13FA"/>
    <w:rsid w:val="001A3342"/>
    <w:rsid w:val="001A3E3D"/>
    <w:rsid w:val="001A62BF"/>
    <w:rsid w:val="001A74F7"/>
    <w:rsid w:val="001A7CE7"/>
    <w:rsid w:val="001B12A2"/>
    <w:rsid w:val="001B1C5A"/>
    <w:rsid w:val="001B1C68"/>
    <w:rsid w:val="001B1E40"/>
    <w:rsid w:val="001B66A7"/>
    <w:rsid w:val="001B682D"/>
    <w:rsid w:val="001B70BD"/>
    <w:rsid w:val="001B7E00"/>
    <w:rsid w:val="001C080F"/>
    <w:rsid w:val="001C764E"/>
    <w:rsid w:val="001C7701"/>
    <w:rsid w:val="001C7B9B"/>
    <w:rsid w:val="001D4ADA"/>
    <w:rsid w:val="001D6843"/>
    <w:rsid w:val="001E0CF0"/>
    <w:rsid w:val="001E0D89"/>
    <w:rsid w:val="001E1052"/>
    <w:rsid w:val="001E21B1"/>
    <w:rsid w:val="001E2CEB"/>
    <w:rsid w:val="001E2F93"/>
    <w:rsid w:val="001E61E5"/>
    <w:rsid w:val="001F20A6"/>
    <w:rsid w:val="001F2159"/>
    <w:rsid w:val="00203CA5"/>
    <w:rsid w:val="00203CA8"/>
    <w:rsid w:val="0020756A"/>
    <w:rsid w:val="002134CF"/>
    <w:rsid w:val="002139EF"/>
    <w:rsid w:val="0021672F"/>
    <w:rsid w:val="00217EEA"/>
    <w:rsid w:val="002207AB"/>
    <w:rsid w:val="00227F4F"/>
    <w:rsid w:val="002315E9"/>
    <w:rsid w:val="00231A08"/>
    <w:rsid w:val="002344F0"/>
    <w:rsid w:val="00240B30"/>
    <w:rsid w:val="0024179E"/>
    <w:rsid w:val="0024191C"/>
    <w:rsid w:val="002444AF"/>
    <w:rsid w:val="00244DD3"/>
    <w:rsid w:val="00246E8D"/>
    <w:rsid w:val="00247C0F"/>
    <w:rsid w:val="00251DFF"/>
    <w:rsid w:val="00253222"/>
    <w:rsid w:val="0025516F"/>
    <w:rsid w:val="00260F2B"/>
    <w:rsid w:val="00262E06"/>
    <w:rsid w:val="0026447E"/>
    <w:rsid w:val="00267048"/>
    <w:rsid w:val="00270BBB"/>
    <w:rsid w:val="0027567B"/>
    <w:rsid w:val="002775B7"/>
    <w:rsid w:val="00282F43"/>
    <w:rsid w:val="00283D00"/>
    <w:rsid w:val="002846D4"/>
    <w:rsid w:val="00284E82"/>
    <w:rsid w:val="00285C8E"/>
    <w:rsid w:val="00286A61"/>
    <w:rsid w:val="00290077"/>
    <w:rsid w:val="00291880"/>
    <w:rsid w:val="002A2001"/>
    <w:rsid w:val="002A58C6"/>
    <w:rsid w:val="002A5C99"/>
    <w:rsid w:val="002A6BAB"/>
    <w:rsid w:val="002B07C9"/>
    <w:rsid w:val="002B23D4"/>
    <w:rsid w:val="002B2609"/>
    <w:rsid w:val="002B334E"/>
    <w:rsid w:val="002B393A"/>
    <w:rsid w:val="002B72E9"/>
    <w:rsid w:val="002B76EC"/>
    <w:rsid w:val="002C7D9D"/>
    <w:rsid w:val="002D466B"/>
    <w:rsid w:val="002D5C8C"/>
    <w:rsid w:val="002E00DA"/>
    <w:rsid w:val="002E1D44"/>
    <w:rsid w:val="002E204C"/>
    <w:rsid w:val="002E22C2"/>
    <w:rsid w:val="002E36BE"/>
    <w:rsid w:val="002E3935"/>
    <w:rsid w:val="002E46E3"/>
    <w:rsid w:val="002E5B06"/>
    <w:rsid w:val="002E5EDC"/>
    <w:rsid w:val="002F6E3D"/>
    <w:rsid w:val="0030065C"/>
    <w:rsid w:val="00300BA0"/>
    <w:rsid w:val="00303B0A"/>
    <w:rsid w:val="00311465"/>
    <w:rsid w:val="0031176E"/>
    <w:rsid w:val="00313BAD"/>
    <w:rsid w:val="00314F20"/>
    <w:rsid w:val="0032005A"/>
    <w:rsid w:val="00324037"/>
    <w:rsid w:val="0032579D"/>
    <w:rsid w:val="00326299"/>
    <w:rsid w:val="00326980"/>
    <w:rsid w:val="00326B62"/>
    <w:rsid w:val="003306E1"/>
    <w:rsid w:val="003319D7"/>
    <w:rsid w:val="00331EE9"/>
    <w:rsid w:val="003320E4"/>
    <w:rsid w:val="00335067"/>
    <w:rsid w:val="0033525D"/>
    <w:rsid w:val="00335556"/>
    <w:rsid w:val="00337D17"/>
    <w:rsid w:val="003414F3"/>
    <w:rsid w:val="00342E5F"/>
    <w:rsid w:val="00344B52"/>
    <w:rsid w:val="00351B2D"/>
    <w:rsid w:val="00354362"/>
    <w:rsid w:val="0035613E"/>
    <w:rsid w:val="00363EE9"/>
    <w:rsid w:val="0036544F"/>
    <w:rsid w:val="0036585E"/>
    <w:rsid w:val="00365A97"/>
    <w:rsid w:val="003662D7"/>
    <w:rsid w:val="0036646D"/>
    <w:rsid w:val="00366B3E"/>
    <w:rsid w:val="00366C0C"/>
    <w:rsid w:val="0036795C"/>
    <w:rsid w:val="003702A8"/>
    <w:rsid w:val="003716A6"/>
    <w:rsid w:val="00373871"/>
    <w:rsid w:val="00375B79"/>
    <w:rsid w:val="00376128"/>
    <w:rsid w:val="0037742E"/>
    <w:rsid w:val="003816E6"/>
    <w:rsid w:val="0038245A"/>
    <w:rsid w:val="0038448B"/>
    <w:rsid w:val="00384781"/>
    <w:rsid w:val="00390581"/>
    <w:rsid w:val="0039337A"/>
    <w:rsid w:val="00396605"/>
    <w:rsid w:val="003972DD"/>
    <w:rsid w:val="003A0362"/>
    <w:rsid w:val="003A3189"/>
    <w:rsid w:val="003A539E"/>
    <w:rsid w:val="003A6708"/>
    <w:rsid w:val="003B1397"/>
    <w:rsid w:val="003B3973"/>
    <w:rsid w:val="003B3AB8"/>
    <w:rsid w:val="003B421A"/>
    <w:rsid w:val="003B569D"/>
    <w:rsid w:val="003B5AD8"/>
    <w:rsid w:val="003C31EB"/>
    <w:rsid w:val="003C3C0E"/>
    <w:rsid w:val="003D0C07"/>
    <w:rsid w:val="003D3D27"/>
    <w:rsid w:val="003D4FAC"/>
    <w:rsid w:val="003D5F4B"/>
    <w:rsid w:val="003D6F6F"/>
    <w:rsid w:val="003D7D55"/>
    <w:rsid w:val="003E4F44"/>
    <w:rsid w:val="003E7906"/>
    <w:rsid w:val="003E7BC5"/>
    <w:rsid w:val="003F1900"/>
    <w:rsid w:val="003F3C50"/>
    <w:rsid w:val="003F69AB"/>
    <w:rsid w:val="00400422"/>
    <w:rsid w:val="0040042A"/>
    <w:rsid w:val="004022CF"/>
    <w:rsid w:val="00404D7A"/>
    <w:rsid w:val="004058D8"/>
    <w:rsid w:val="004059EB"/>
    <w:rsid w:val="00406A6A"/>
    <w:rsid w:val="00406AF2"/>
    <w:rsid w:val="00406B22"/>
    <w:rsid w:val="004072B1"/>
    <w:rsid w:val="004077EA"/>
    <w:rsid w:val="00407DB3"/>
    <w:rsid w:val="004109CF"/>
    <w:rsid w:val="0041189D"/>
    <w:rsid w:val="00412859"/>
    <w:rsid w:val="00417C4B"/>
    <w:rsid w:val="004214E2"/>
    <w:rsid w:val="0042285F"/>
    <w:rsid w:val="00422895"/>
    <w:rsid w:val="00422AF9"/>
    <w:rsid w:val="004254DA"/>
    <w:rsid w:val="0042558B"/>
    <w:rsid w:val="004256A7"/>
    <w:rsid w:val="00430FAA"/>
    <w:rsid w:val="00432279"/>
    <w:rsid w:val="004324B9"/>
    <w:rsid w:val="004328A7"/>
    <w:rsid w:val="00434C74"/>
    <w:rsid w:val="004353AA"/>
    <w:rsid w:val="00435FF0"/>
    <w:rsid w:val="004402B1"/>
    <w:rsid w:val="004447C7"/>
    <w:rsid w:val="00444ED0"/>
    <w:rsid w:val="00445894"/>
    <w:rsid w:val="00445B9A"/>
    <w:rsid w:val="00450AA6"/>
    <w:rsid w:val="004553F8"/>
    <w:rsid w:val="0045623A"/>
    <w:rsid w:val="0045627A"/>
    <w:rsid w:val="00456915"/>
    <w:rsid w:val="00456EB4"/>
    <w:rsid w:val="004577D3"/>
    <w:rsid w:val="00457BD8"/>
    <w:rsid w:val="00463C73"/>
    <w:rsid w:val="00463D3E"/>
    <w:rsid w:val="004669D1"/>
    <w:rsid w:val="004702C8"/>
    <w:rsid w:val="00470584"/>
    <w:rsid w:val="00470E8E"/>
    <w:rsid w:val="004718F3"/>
    <w:rsid w:val="00474F5E"/>
    <w:rsid w:val="00475040"/>
    <w:rsid w:val="00475F76"/>
    <w:rsid w:val="00476851"/>
    <w:rsid w:val="0047724D"/>
    <w:rsid w:val="004777CC"/>
    <w:rsid w:val="004814F4"/>
    <w:rsid w:val="00485B32"/>
    <w:rsid w:val="00485F89"/>
    <w:rsid w:val="0048686F"/>
    <w:rsid w:val="00487017"/>
    <w:rsid w:val="00493D40"/>
    <w:rsid w:val="00495D16"/>
    <w:rsid w:val="00496054"/>
    <w:rsid w:val="00497217"/>
    <w:rsid w:val="004977F1"/>
    <w:rsid w:val="004A3C52"/>
    <w:rsid w:val="004A504B"/>
    <w:rsid w:val="004A6911"/>
    <w:rsid w:val="004A7876"/>
    <w:rsid w:val="004B0BA4"/>
    <w:rsid w:val="004B54E0"/>
    <w:rsid w:val="004B5795"/>
    <w:rsid w:val="004B6737"/>
    <w:rsid w:val="004B6EE7"/>
    <w:rsid w:val="004B7384"/>
    <w:rsid w:val="004C2C3C"/>
    <w:rsid w:val="004C4269"/>
    <w:rsid w:val="004C548F"/>
    <w:rsid w:val="004C5818"/>
    <w:rsid w:val="004C6FEA"/>
    <w:rsid w:val="004C754E"/>
    <w:rsid w:val="004D20DF"/>
    <w:rsid w:val="004D2F07"/>
    <w:rsid w:val="004D4CDB"/>
    <w:rsid w:val="004D4D70"/>
    <w:rsid w:val="004D620F"/>
    <w:rsid w:val="004D6236"/>
    <w:rsid w:val="004D7C74"/>
    <w:rsid w:val="004E1A4D"/>
    <w:rsid w:val="004E1C51"/>
    <w:rsid w:val="004E2F62"/>
    <w:rsid w:val="004E4C07"/>
    <w:rsid w:val="004E4DBB"/>
    <w:rsid w:val="004E5C2A"/>
    <w:rsid w:val="004E602B"/>
    <w:rsid w:val="004E663D"/>
    <w:rsid w:val="004E7F9C"/>
    <w:rsid w:val="004F090B"/>
    <w:rsid w:val="004F3038"/>
    <w:rsid w:val="004F345F"/>
    <w:rsid w:val="004F3493"/>
    <w:rsid w:val="004F517C"/>
    <w:rsid w:val="00500493"/>
    <w:rsid w:val="005016B4"/>
    <w:rsid w:val="00503984"/>
    <w:rsid w:val="00504518"/>
    <w:rsid w:val="0050462E"/>
    <w:rsid w:val="005053E1"/>
    <w:rsid w:val="00507F5F"/>
    <w:rsid w:val="00511414"/>
    <w:rsid w:val="00512B09"/>
    <w:rsid w:val="00513C30"/>
    <w:rsid w:val="00513FD5"/>
    <w:rsid w:val="00521823"/>
    <w:rsid w:val="00521A49"/>
    <w:rsid w:val="00522C75"/>
    <w:rsid w:val="00527D4D"/>
    <w:rsid w:val="00533582"/>
    <w:rsid w:val="005345F9"/>
    <w:rsid w:val="005361DA"/>
    <w:rsid w:val="005368F4"/>
    <w:rsid w:val="00537BD2"/>
    <w:rsid w:val="005455F7"/>
    <w:rsid w:val="005467FC"/>
    <w:rsid w:val="0055218A"/>
    <w:rsid w:val="00554092"/>
    <w:rsid w:val="00555D75"/>
    <w:rsid w:val="00560DF0"/>
    <w:rsid w:val="005616D0"/>
    <w:rsid w:val="005721EB"/>
    <w:rsid w:val="00574427"/>
    <w:rsid w:val="00574628"/>
    <w:rsid w:val="00574FD4"/>
    <w:rsid w:val="005805D0"/>
    <w:rsid w:val="00581469"/>
    <w:rsid w:val="005814EB"/>
    <w:rsid w:val="00581C2F"/>
    <w:rsid w:val="00582BA5"/>
    <w:rsid w:val="005830D3"/>
    <w:rsid w:val="00584A85"/>
    <w:rsid w:val="00585333"/>
    <w:rsid w:val="00590266"/>
    <w:rsid w:val="00591719"/>
    <w:rsid w:val="005947FE"/>
    <w:rsid w:val="00594B7B"/>
    <w:rsid w:val="00597523"/>
    <w:rsid w:val="005A0D10"/>
    <w:rsid w:val="005A14F2"/>
    <w:rsid w:val="005A332D"/>
    <w:rsid w:val="005A42D3"/>
    <w:rsid w:val="005A4509"/>
    <w:rsid w:val="005A68C5"/>
    <w:rsid w:val="005A6FFD"/>
    <w:rsid w:val="005B4186"/>
    <w:rsid w:val="005B48FF"/>
    <w:rsid w:val="005B63C9"/>
    <w:rsid w:val="005C2341"/>
    <w:rsid w:val="005C7764"/>
    <w:rsid w:val="005C7A40"/>
    <w:rsid w:val="005C7DDE"/>
    <w:rsid w:val="005D1A3F"/>
    <w:rsid w:val="005D1E4E"/>
    <w:rsid w:val="005D2172"/>
    <w:rsid w:val="005D3592"/>
    <w:rsid w:val="005D475F"/>
    <w:rsid w:val="005D60E3"/>
    <w:rsid w:val="005D6311"/>
    <w:rsid w:val="005D745F"/>
    <w:rsid w:val="005E17FF"/>
    <w:rsid w:val="005E4668"/>
    <w:rsid w:val="005E47DB"/>
    <w:rsid w:val="005E77AC"/>
    <w:rsid w:val="005F0CC0"/>
    <w:rsid w:val="005F2472"/>
    <w:rsid w:val="005F4FF1"/>
    <w:rsid w:val="005F6113"/>
    <w:rsid w:val="005F72B9"/>
    <w:rsid w:val="00600A67"/>
    <w:rsid w:val="00600F36"/>
    <w:rsid w:val="006012A7"/>
    <w:rsid w:val="00601BFD"/>
    <w:rsid w:val="006036B5"/>
    <w:rsid w:val="006038A5"/>
    <w:rsid w:val="00611617"/>
    <w:rsid w:val="00613AD7"/>
    <w:rsid w:val="006141C1"/>
    <w:rsid w:val="006158D5"/>
    <w:rsid w:val="00616C82"/>
    <w:rsid w:val="006177A4"/>
    <w:rsid w:val="0062068E"/>
    <w:rsid w:val="006256F1"/>
    <w:rsid w:val="00625D83"/>
    <w:rsid w:val="006407E4"/>
    <w:rsid w:val="0064210D"/>
    <w:rsid w:val="00643292"/>
    <w:rsid w:val="00643773"/>
    <w:rsid w:val="00643FC6"/>
    <w:rsid w:val="00645D3D"/>
    <w:rsid w:val="00647AC7"/>
    <w:rsid w:val="006528EF"/>
    <w:rsid w:val="00653A2B"/>
    <w:rsid w:val="00654ED3"/>
    <w:rsid w:val="00655443"/>
    <w:rsid w:val="00655C20"/>
    <w:rsid w:val="006562E0"/>
    <w:rsid w:val="0065654A"/>
    <w:rsid w:val="006623E7"/>
    <w:rsid w:val="00662B80"/>
    <w:rsid w:val="0066508D"/>
    <w:rsid w:val="00665168"/>
    <w:rsid w:val="00666419"/>
    <w:rsid w:val="00671FB2"/>
    <w:rsid w:val="006733E2"/>
    <w:rsid w:val="006741E7"/>
    <w:rsid w:val="00677553"/>
    <w:rsid w:val="00680313"/>
    <w:rsid w:val="00682720"/>
    <w:rsid w:val="006833F6"/>
    <w:rsid w:val="006852C7"/>
    <w:rsid w:val="00685358"/>
    <w:rsid w:val="00687328"/>
    <w:rsid w:val="006905B5"/>
    <w:rsid w:val="00695492"/>
    <w:rsid w:val="00696A79"/>
    <w:rsid w:val="006A1FED"/>
    <w:rsid w:val="006A3436"/>
    <w:rsid w:val="006A4FD6"/>
    <w:rsid w:val="006A61D4"/>
    <w:rsid w:val="006A6B92"/>
    <w:rsid w:val="006A7948"/>
    <w:rsid w:val="006B0BE3"/>
    <w:rsid w:val="006B1777"/>
    <w:rsid w:val="006B2E8C"/>
    <w:rsid w:val="006C0A8D"/>
    <w:rsid w:val="006C0B93"/>
    <w:rsid w:val="006C1727"/>
    <w:rsid w:val="006C19D5"/>
    <w:rsid w:val="006C32FD"/>
    <w:rsid w:val="006C3A5E"/>
    <w:rsid w:val="006C7A47"/>
    <w:rsid w:val="006C7E4B"/>
    <w:rsid w:val="006D08AF"/>
    <w:rsid w:val="006D0EBF"/>
    <w:rsid w:val="006D0FCC"/>
    <w:rsid w:val="006D14D7"/>
    <w:rsid w:val="006D50A8"/>
    <w:rsid w:val="006E0D57"/>
    <w:rsid w:val="006E33FE"/>
    <w:rsid w:val="006E3F72"/>
    <w:rsid w:val="006E489B"/>
    <w:rsid w:val="006E4CF5"/>
    <w:rsid w:val="006E6533"/>
    <w:rsid w:val="006F2FCB"/>
    <w:rsid w:val="006F6061"/>
    <w:rsid w:val="006F6917"/>
    <w:rsid w:val="006F7E21"/>
    <w:rsid w:val="00700987"/>
    <w:rsid w:val="00702DFA"/>
    <w:rsid w:val="007048E2"/>
    <w:rsid w:val="00705EED"/>
    <w:rsid w:val="00705FD6"/>
    <w:rsid w:val="0070616B"/>
    <w:rsid w:val="00706C04"/>
    <w:rsid w:val="00706FDA"/>
    <w:rsid w:val="00711F9A"/>
    <w:rsid w:val="00712353"/>
    <w:rsid w:val="00713810"/>
    <w:rsid w:val="00716642"/>
    <w:rsid w:val="00716A17"/>
    <w:rsid w:val="007173E0"/>
    <w:rsid w:val="00720EE7"/>
    <w:rsid w:val="007226B4"/>
    <w:rsid w:val="007228F5"/>
    <w:rsid w:val="00723C65"/>
    <w:rsid w:val="00727626"/>
    <w:rsid w:val="007303A5"/>
    <w:rsid w:val="007309B3"/>
    <w:rsid w:val="00730B3E"/>
    <w:rsid w:val="00730C9F"/>
    <w:rsid w:val="00730CCB"/>
    <w:rsid w:val="007315C8"/>
    <w:rsid w:val="0073420B"/>
    <w:rsid w:val="007357BE"/>
    <w:rsid w:val="00737C8B"/>
    <w:rsid w:val="007401B3"/>
    <w:rsid w:val="0074135D"/>
    <w:rsid w:val="00741A84"/>
    <w:rsid w:val="00741B70"/>
    <w:rsid w:val="0074351B"/>
    <w:rsid w:val="0074402F"/>
    <w:rsid w:val="00746998"/>
    <w:rsid w:val="0074760E"/>
    <w:rsid w:val="00754ABA"/>
    <w:rsid w:val="00757713"/>
    <w:rsid w:val="00760F9F"/>
    <w:rsid w:val="007648EA"/>
    <w:rsid w:val="00765DC2"/>
    <w:rsid w:val="007673CF"/>
    <w:rsid w:val="00770B71"/>
    <w:rsid w:val="007715DA"/>
    <w:rsid w:val="007721A1"/>
    <w:rsid w:val="00772373"/>
    <w:rsid w:val="00772463"/>
    <w:rsid w:val="00772C82"/>
    <w:rsid w:val="007731D6"/>
    <w:rsid w:val="007734A1"/>
    <w:rsid w:val="00773847"/>
    <w:rsid w:val="007842F8"/>
    <w:rsid w:val="0078595C"/>
    <w:rsid w:val="00786005"/>
    <w:rsid w:val="00790F1C"/>
    <w:rsid w:val="007916E5"/>
    <w:rsid w:val="007935FD"/>
    <w:rsid w:val="007958E4"/>
    <w:rsid w:val="007971A5"/>
    <w:rsid w:val="007A0670"/>
    <w:rsid w:val="007A1546"/>
    <w:rsid w:val="007A228C"/>
    <w:rsid w:val="007A2BC6"/>
    <w:rsid w:val="007A368E"/>
    <w:rsid w:val="007A51CE"/>
    <w:rsid w:val="007A5868"/>
    <w:rsid w:val="007A60F4"/>
    <w:rsid w:val="007B04CE"/>
    <w:rsid w:val="007B1CF3"/>
    <w:rsid w:val="007B3D87"/>
    <w:rsid w:val="007B3ECF"/>
    <w:rsid w:val="007B3F24"/>
    <w:rsid w:val="007B4645"/>
    <w:rsid w:val="007B598C"/>
    <w:rsid w:val="007B63D2"/>
    <w:rsid w:val="007B64A1"/>
    <w:rsid w:val="007B6871"/>
    <w:rsid w:val="007C1C13"/>
    <w:rsid w:val="007C3D33"/>
    <w:rsid w:val="007C4332"/>
    <w:rsid w:val="007C4B2B"/>
    <w:rsid w:val="007D0D45"/>
    <w:rsid w:val="007D294A"/>
    <w:rsid w:val="007D41D0"/>
    <w:rsid w:val="007D47D2"/>
    <w:rsid w:val="007D53DC"/>
    <w:rsid w:val="007D6EC0"/>
    <w:rsid w:val="007D7E1D"/>
    <w:rsid w:val="007E49F9"/>
    <w:rsid w:val="007E4AD1"/>
    <w:rsid w:val="007E4AF2"/>
    <w:rsid w:val="007F0DB8"/>
    <w:rsid w:val="007F2069"/>
    <w:rsid w:val="007F2713"/>
    <w:rsid w:val="007F4BDD"/>
    <w:rsid w:val="007F5DE1"/>
    <w:rsid w:val="007F616E"/>
    <w:rsid w:val="007F7194"/>
    <w:rsid w:val="00802B72"/>
    <w:rsid w:val="008033C5"/>
    <w:rsid w:val="00803D87"/>
    <w:rsid w:val="00804ABD"/>
    <w:rsid w:val="00805299"/>
    <w:rsid w:val="008063BA"/>
    <w:rsid w:val="00807206"/>
    <w:rsid w:val="008105E6"/>
    <w:rsid w:val="0081133E"/>
    <w:rsid w:val="0081320B"/>
    <w:rsid w:val="00813B1D"/>
    <w:rsid w:val="00814CA2"/>
    <w:rsid w:val="00815DDA"/>
    <w:rsid w:val="00816E98"/>
    <w:rsid w:val="00817ACC"/>
    <w:rsid w:val="00817C97"/>
    <w:rsid w:val="00821DFA"/>
    <w:rsid w:val="00821FD6"/>
    <w:rsid w:val="008227EC"/>
    <w:rsid w:val="00824522"/>
    <w:rsid w:val="00825F0E"/>
    <w:rsid w:val="008260B5"/>
    <w:rsid w:val="00830A8B"/>
    <w:rsid w:val="008356D5"/>
    <w:rsid w:val="00835BEE"/>
    <w:rsid w:val="00836D9E"/>
    <w:rsid w:val="00837492"/>
    <w:rsid w:val="008375E8"/>
    <w:rsid w:val="0083781C"/>
    <w:rsid w:val="00843664"/>
    <w:rsid w:val="00846DD2"/>
    <w:rsid w:val="0085056A"/>
    <w:rsid w:val="008507C8"/>
    <w:rsid w:val="00851690"/>
    <w:rsid w:val="00852C18"/>
    <w:rsid w:val="00855135"/>
    <w:rsid w:val="008623DA"/>
    <w:rsid w:val="00863230"/>
    <w:rsid w:val="0086528D"/>
    <w:rsid w:val="00867D3C"/>
    <w:rsid w:val="008717D8"/>
    <w:rsid w:val="0087215C"/>
    <w:rsid w:val="00872EDF"/>
    <w:rsid w:val="00873974"/>
    <w:rsid w:val="00882BE0"/>
    <w:rsid w:val="00882D53"/>
    <w:rsid w:val="008875FE"/>
    <w:rsid w:val="00887F8E"/>
    <w:rsid w:val="00887FBA"/>
    <w:rsid w:val="00890195"/>
    <w:rsid w:val="0089217B"/>
    <w:rsid w:val="00892D68"/>
    <w:rsid w:val="00896234"/>
    <w:rsid w:val="0089730D"/>
    <w:rsid w:val="00897E43"/>
    <w:rsid w:val="008A02BE"/>
    <w:rsid w:val="008A628A"/>
    <w:rsid w:val="008B0A41"/>
    <w:rsid w:val="008B2ED4"/>
    <w:rsid w:val="008C2559"/>
    <w:rsid w:val="008C4731"/>
    <w:rsid w:val="008C5738"/>
    <w:rsid w:val="008C736A"/>
    <w:rsid w:val="008C7EAD"/>
    <w:rsid w:val="008D0D91"/>
    <w:rsid w:val="008D2D05"/>
    <w:rsid w:val="008D6152"/>
    <w:rsid w:val="008D6C92"/>
    <w:rsid w:val="008E4129"/>
    <w:rsid w:val="008E4B15"/>
    <w:rsid w:val="008E4BE2"/>
    <w:rsid w:val="008E66BF"/>
    <w:rsid w:val="008E784A"/>
    <w:rsid w:val="008F0F81"/>
    <w:rsid w:val="008F3298"/>
    <w:rsid w:val="008F4024"/>
    <w:rsid w:val="008F68BC"/>
    <w:rsid w:val="008F7865"/>
    <w:rsid w:val="009016B0"/>
    <w:rsid w:val="00902B85"/>
    <w:rsid w:val="009063E3"/>
    <w:rsid w:val="00912AA5"/>
    <w:rsid w:val="009153F1"/>
    <w:rsid w:val="00915677"/>
    <w:rsid w:val="00922DC4"/>
    <w:rsid w:val="00923540"/>
    <w:rsid w:val="00925AEA"/>
    <w:rsid w:val="00926767"/>
    <w:rsid w:val="00927DDD"/>
    <w:rsid w:val="00930817"/>
    <w:rsid w:val="00931D86"/>
    <w:rsid w:val="009361D5"/>
    <w:rsid w:val="009415A8"/>
    <w:rsid w:val="00943014"/>
    <w:rsid w:val="0094377F"/>
    <w:rsid w:val="00944A74"/>
    <w:rsid w:val="009461B6"/>
    <w:rsid w:val="009470B6"/>
    <w:rsid w:val="00952A41"/>
    <w:rsid w:val="009625EF"/>
    <w:rsid w:val="00963668"/>
    <w:rsid w:val="00963971"/>
    <w:rsid w:val="009659F4"/>
    <w:rsid w:val="00966BBC"/>
    <w:rsid w:val="00967514"/>
    <w:rsid w:val="00970D60"/>
    <w:rsid w:val="00971286"/>
    <w:rsid w:val="00971B18"/>
    <w:rsid w:val="00972C69"/>
    <w:rsid w:val="00975A8E"/>
    <w:rsid w:val="00980458"/>
    <w:rsid w:val="00983CCA"/>
    <w:rsid w:val="0098608C"/>
    <w:rsid w:val="00987269"/>
    <w:rsid w:val="00987CAE"/>
    <w:rsid w:val="009900E5"/>
    <w:rsid w:val="00990E55"/>
    <w:rsid w:val="00991408"/>
    <w:rsid w:val="00994DDA"/>
    <w:rsid w:val="00995C28"/>
    <w:rsid w:val="009A1AE9"/>
    <w:rsid w:val="009A1C53"/>
    <w:rsid w:val="009A4670"/>
    <w:rsid w:val="009A7ADC"/>
    <w:rsid w:val="009B1ABF"/>
    <w:rsid w:val="009B1CB9"/>
    <w:rsid w:val="009B3F36"/>
    <w:rsid w:val="009B4825"/>
    <w:rsid w:val="009B58B5"/>
    <w:rsid w:val="009C19B7"/>
    <w:rsid w:val="009C29C6"/>
    <w:rsid w:val="009C29CA"/>
    <w:rsid w:val="009C314B"/>
    <w:rsid w:val="009C401F"/>
    <w:rsid w:val="009C4184"/>
    <w:rsid w:val="009C7CBD"/>
    <w:rsid w:val="009D0290"/>
    <w:rsid w:val="009D1FE2"/>
    <w:rsid w:val="009D2E05"/>
    <w:rsid w:val="009D30ED"/>
    <w:rsid w:val="009D53F2"/>
    <w:rsid w:val="009D7C51"/>
    <w:rsid w:val="009E0A04"/>
    <w:rsid w:val="009E2EB0"/>
    <w:rsid w:val="009E5F69"/>
    <w:rsid w:val="009E7A9A"/>
    <w:rsid w:val="009F36BF"/>
    <w:rsid w:val="009F3980"/>
    <w:rsid w:val="009F5E79"/>
    <w:rsid w:val="009F6E76"/>
    <w:rsid w:val="009F709C"/>
    <w:rsid w:val="00A011CD"/>
    <w:rsid w:val="00A01361"/>
    <w:rsid w:val="00A0320A"/>
    <w:rsid w:val="00A06048"/>
    <w:rsid w:val="00A077B7"/>
    <w:rsid w:val="00A102F3"/>
    <w:rsid w:val="00A111B6"/>
    <w:rsid w:val="00A119EC"/>
    <w:rsid w:val="00A13E33"/>
    <w:rsid w:val="00A23496"/>
    <w:rsid w:val="00A23C60"/>
    <w:rsid w:val="00A279E5"/>
    <w:rsid w:val="00A31588"/>
    <w:rsid w:val="00A31CCD"/>
    <w:rsid w:val="00A359EB"/>
    <w:rsid w:val="00A4199C"/>
    <w:rsid w:val="00A42A99"/>
    <w:rsid w:val="00A4489A"/>
    <w:rsid w:val="00A47530"/>
    <w:rsid w:val="00A50656"/>
    <w:rsid w:val="00A5151A"/>
    <w:rsid w:val="00A55DF9"/>
    <w:rsid w:val="00A56BC9"/>
    <w:rsid w:val="00A56EF0"/>
    <w:rsid w:val="00A64C5D"/>
    <w:rsid w:val="00A6632B"/>
    <w:rsid w:val="00A72D4F"/>
    <w:rsid w:val="00A73822"/>
    <w:rsid w:val="00A73A67"/>
    <w:rsid w:val="00A74195"/>
    <w:rsid w:val="00A77845"/>
    <w:rsid w:val="00A80DF0"/>
    <w:rsid w:val="00A80F4E"/>
    <w:rsid w:val="00A823F6"/>
    <w:rsid w:val="00A852F9"/>
    <w:rsid w:val="00A87A6F"/>
    <w:rsid w:val="00A91A3E"/>
    <w:rsid w:val="00A924D8"/>
    <w:rsid w:val="00A92663"/>
    <w:rsid w:val="00A97167"/>
    <w:rsid w:val="00AA0A89"/>
    <w:rsid w:val="00AA1A90"/>
    <w:rsid w:val="00AA3744"/>
    <w:rsid w:val="00AA38D3"/>
    <w:rsid w:val="00AA3A53"/>
    <w:rsid w:val="00AA4210"/>
    <w:rsid w:val="00AA6C4D"/>
    <w:rsid w:val="00AB2FC6"/>
    <w:rsid w:val="00AB4FEC"/>
    <w:rsid w:val="00AB5730"/>
    <w:rsid w:val="00AB5F12"/>
    <w:rsid w:val="00AB7364"/>
    <w:rsid w:val="00AB7D70"/>
    <w:rsid w:val="00AC01AA"/>
    <w:rsid w:val="00AC0D14"/>
    <w:rsid w:val="00AC270C"/>
    <w:rsid w:val="00AC3935"/>
    <w:rsid w:val="00AC4F72"/>
    <w:rsid w:val="00AC5885"/>
    <w:rsid w:val="00AD0896"/>
    <w:rsid w:val="00AD2FCF"/>
    <w:rsid w:val="00AD469D"/>
    <w:rsid w:val="00AD50AA"/>
    <w:rsid w:val="00AD56BF"/>
    <w:rsid w:val="00AD652B"/>
    <w:rsid w:val="00AD6E86"/>
    <w:rsid w:val="00AD74D4"/>
    <w:rsid w:val="00AE0CA7"/>
    <w:rsid w:val="00AE0F42"/>
    <w:rsid w:val="00AE2577"/>
    <w:rsid w:val="00AE2A19"/>
    <w:rsid w:val="00AE2A2C"/>
    <w:rsid w:val="00AE4D18"/>
    <w:rsid w:val="00AE655C"/>
    <w:rsid w:val="00AE7EB2"/>
    <w:rsid w:val="00AF5905"/>
    <w:rsid w:val="00AF72DB"/>
    <w:rsid w:val="00AF741A"/>
    <w:rsid w:val="00B00D56"/>
    <w:rsid w:val="00B03603"/>
    <w:rsid w:val="00B04161"/>
    <w:rsid w:val="00B056F9"/>
    <w:rsid w:val="00B07707"/>
    <w:rsid w:val="00B10BA2"/>
    <w:rsid w:val="00B11E3D"/>
    <w:rsid w:val="00B13355"/>
    <w:rsid w:val="00B13D66"/>
    <w:rsid w:val="00B13D67"/>
    <w:rsid w:val="00B1647A"/>
    <w:rsid w:val="00B16A59"/>
    <w:rsid w:val="00B17E82"/>
    <w:rsid w:val="00B21B25"/>
    <w:rsid w:val="00B25520"/>
    <w:rsid w:val="00B25FA0"/>
    <w:rsid w:val="00B30A25"/>
    <w:rsid w:val="00B31DF9"/>
    <w:rsid w:val="00B40021"/>
    <w:rsid w:val="00B41289"/>
    <w:rsid w:val="00B42C20"/>
    <w:rsid w:val="00B454C4"/>
    <w:rsid w:val="00B47878"/>
    <w:rsid w:val="00B532B5"/>
    <w:rsid w:val="00B53686"/>
    <w:rsid w:val="00B53BB2"/>
    <w:rsid w:val="00B55263"/>
    <w:rsid w:val="00B5629D"/>
    <w:rsid w:val="00B575BA"/>
    <w:rsid w:val="00B643A4"/>
    <w:rsid w:val="00B6611A"/>
    <w:rsid w:val="00B66470"/>
    <w:rsid w:val="00B669DD"/>
    <w:rsid w:val="00B6765A"/>
    <w:rsid w:val="00B67711"/>
    <w:rsid w:val="00B67A86"/>
    <w:rsid w:val="00B7010F"/>
    <w:rsid w:val="00B70235"/>
    <w:rsid w:val="00B7342F"/>
    <w:rsid w:val="00B7516A"/>
    <w:rsid w:val="00B758AB"/>
    <w:rsid w:val="00B76429"/>
    <w:rsid w:val="00B80461"/>
    <w:rsid w:val="00B82631"/>
    <w:rsid w:val="00B84E8E"/>
    <w:rsid w:val="00B86702"/>
    <w:rsid w:val="00B87F83"/>
    <w:rsid w:val="00B87FD8"/>
    <w:rsid w:val="00B90728"/>
    <w:rsid w:val="00B91CA6"/>
    <w:rsid w:val="00B945B0"/>
    <w:rsid w:val="00B94DB2"/>
    <w:rsid w:val="00B9512D"/>
    <w:rsid w:val="00B956D4"/>
    <w:rsid w:val="00B956EC"/>
    <w:rsid w:val="00BA0D38"/>
    <w:rsid w:val="00BA1533"/>
    <w:rsid w:val="00BA6A71"/>
    <w:rsid w:val="00BA7432"/>
    <w:rsid w:val="00BA7BEF"/>
    <w:rsid w:val="00BB42FD"/>
    <w:rsid w:val="00BB7C1F"/>
    <w:rsid w:val="00BB7F56"/>
    <w:rsid w:val="00BC1AA0"/>
    <w:rsid w:val="00BC378E"/>
    <w:rsid w:val="00BC3835"/>
    <w:rsid w:val="00BC4397"/>
    <w:rsid w:val="00BC4D78"/>
    <w:rsid w:val="00BC7EB9"/>
    <w:rsid w:val="00BD1FEA"/>
    <w:rsid w:val="00BD2643"/>
    <w:rsid w:val="00BD27C0"/>
    <w:rsid w:val="00BD42C2"/>
    <w:rsid w:val="00BD43F0"/>
    <w:rsid w:val="00BD609F"/>
    <w:rsid w:val="00BD6464"/>
    <w:rsid w:val="00BD6558"/>
    <w:rsid w:val="00BD6DA4"/>
    <w:rsid w:val="00BE08BF"/>
    <w:rsid w:val="00BE132C"/>
    <w:rsid w:val="00BE3776"/>
    <w:rsid w:val="00BE3C0E"/>
    <w:rsid w:val="00BE4111"/>
    <w:rsid w:val="00BE5DA6"/>
    <w:rsid w:val="00BF07B0"/>
    <w:rsid w:val="00BF1606"/>
    <w:rsid w:val="00BF23D1"/>
    <w:rsid w:val="00BF3214"/>
    <w:rsid w:val="00BF5913"/>
    <w:rsid w:val="00BF71DE"/>
    <w:rsid w:val="00BF7E5F"/>
    <w:rsid w:val="00C0058D"/>
    <w:rsid w:val="00C00DB1"/>
    <w:rsid w:val="00C01256"/>
    <w:rsid w:val="00C03BB3"/>
    <w:rsid w:val="00C06355"/>
    <w:rsid w:val="00C06E3D"/>
    <w:rsid w:val="00C07197"/>
    <w:rsid w:val="00C1062B"/>
    <w:rsid w:val="00C11ADF"/>
    <w:rsid w:val="00C15867"/>
    <w:rsid w:val="00C2296D"/>
    <w:rsid w:val="00C23155"/>
    <w:rsid w:val="00C2435F"/>
    <w:rsid w:val="00C2664B"/>
    <w:rsid w:val="00C30A82"/>
    <w:rsid w:val="00C353E8"/>
    <w:rsid w:val="00C3560F"/>
    <w:rsid w:val="00C35B8D"/>
    <w:rsid w:val="00C40C41"/>
    <w:rsid w:val="00C43175"/>
    <w:rsid w:val="00C45885"/>
    <w:rsid w:val="00C4641F"/>
    <w:rsid w:val="00C50F22"/>
    <w:rsid w:val="00C51E68"/>
    <w:rsid w:val="00C532D7"/>
    <w:rsid w:val="00C551E6"/>
    <w:rsid w:val="00C56535"/>
    <w:rsid w:val="00C57467"/>
    <w:rsid w:val="00C57971"/>
    <w:rsid w:val="00C60B5E"/>
    <w:rsid w:val="00C62E14"/>
    <w:rsid w:val="00C67A87"/>
    <w:rsid w:val="00C67FD2"/>
    <w:rsid w:val="00C72327"/>
    <w:rsid w:val="00C730F9"/>
    <w:rsid w:val="00C73EFF"/>
    <w:rsid w:val="00C76BA4"/>
    <w:rsid w:val="00C7717C"/>
    <w:rsid w:val="00C8006E"/>
    <w:rsid w:val="00C817CA"/>
    <w:rsid w:val="00C81FB9"/>
    <w:rsid w:val="00C8303D"/>
    <w:rsid w:val="00C83544"/>
    <w:rsid w:val="00C83A48"/>
    <w:rsid w:val="00C85865"/>
    <w:rsid w:val="00C85E85"/>
    <w:rsid w:val="00C864FF"/>
    <w:rsid w:val="00C86E46"/>
    <w:rsid w:val="00C870E7"/>
    <w:rsid w:val="00C87D3C"/>
    <w:rsid w:val="00C91467"/>
    <w:rsid w:val="00C9152E"/>
    <w:rsid w:val="00C92CE0"/>
    <w:rsid w:val="00C93550"/>
    <w:rsid w:val="00C94B06"/>
    <w:rsid w:val="00C95382"/>
    <w:rsid w:val="00C96F44"/>
    <w:rsid w:val="00CA00B1"/>
    <w:rsid w:val="00CA2EAE"/>
    <w:rsid w:val="00CA3B7D"/>
    <w:rsid w:val="00CA4AC1"/>
    <w:rsid w:val="00CA7A9D"/>
    <w:rsid w:val="00CB0316"/>
    <w:rsid w:val="00CB0317"/>
    <w:rsid w:val="00CB090F"/>
    <w:rsid w:val="00CB096B"/>
    <w:rsid w:val="00CB0B11"/>
    <w:rsid w:val="00CB2A6E"/>
    <w:rsid w:val="00CB5354"/>
    <w:rsid w:val="00CC05E5"/>
    <w:rsid w:val="00CC072F"/>
    <w:rsid w:val="00CC14A1"/>
    <w:rsid w:val="00CC4AE5"/>
    <w:rsid w:val="00CC6A14"/>
    <w:rsid w:val="00CC6E10"/>
    <w:rsid w:val="00CC6F4F"/>
    <w:rsid w:val="00CC70A3"/>
    <w:rsid w:val="00CC7F83"/>
    <w:rsid w:val="00CD0160"/>
    <w:rsid w:val="00CD0CFB"/>
    <w:rsid w:val="00CD24E4"/>
    <w:rsid w:val="00CD399C"/>
    <w:rsid w:val="00CD53C3"/>
    <w:rsid w:val="00CD55DA"/>
    <w:rsid w:val="00CD574E"/>
    <w:rsid w:val="00CD6B77"/>
    <w:rsid w:val="00CD77A8"/>
    <w:rsid w:val="00CE2ED4"/>
    <w:rsid w:val="00CE34FD"/>
    <w:rsid w:val="00CE46B0"/>
    <w:rsid w:val="00CE4C22"/>
    <w:rsid w:val="00CE6234"/>
    <w:rsid w:val="00CE63CC"/>
    <w:rsid w:val="00CE6CD5"/>
    <w:rsid w:val="00CF1046"/>
    <w:rsid w:val="00CF1B1F"/>
    <w:rsid w:val="00CF2563"/>
    <w:rsid w:val="00CF2B82"/>
    <w:rsid w:val="00CF41EC"/>
    <w:rsid w:val="00CF5D04"/>
    <w:rsid w:val="00CF613E"/>
    <w:rsid w:val="00CF7A58"/>
    <w:rsid w:val="00CF7F62"/>
    <w:rsid w:val="00D03026"/>
    <w:rsid w:val="00D039B1"/>
    <w:rsid w:val="00D04DE4"/>
    <w:rsid w:val="00D063F1"/>
    <w:rsid w:val="00D067CA"/>
    <w:rsid w:val="00D07702"/>
    <w:rsid w:val="00D10183"/>
    <w:rsid w:val="00D1184E"/>
    <w:rsid w:val="00D136A8"/>
    <w:rsid w:val="00D13984"/>
    <w:rsid w:val="00D14F22"/>
    <w:rsid w:val="00D16CE5"/>
    <w:rsid w:val="00D21B42"/>
    <w:rsid w:val="00D21D54"/>
    <w:rsid w:val="00D22CB7"/>
    <w:rsid w:val="00D2365E"/>
    <w:rsid w:val="00D23793"/>
    <w:rsid w:val="00D24723"/>
    <w:rsid w:val="00D249C4"/>
    <w:rsid w:val="00D2654F"/>
    <w:rsid w:val="00D30912"/>
    <w:rsid w:val="00D3583E"/>
    <w:rsid w:val="00D40A90"/>
    <w:rsid w:val="00D42237"/>
    <w:rsid w:val="00D4718A"/>
    <w:rsid w:val="00D50D20"/>
    <w:rsid w:val="00D52DD5"/>
    <w:rsid w:val="00D56BAF"/>
    <w:rsid w:val="00D57918"/>
    <w:rsid w:val="00D57BFA"/>
    <w:rsid w:val="00D6032A"/>
    <w:rsid w:val="00D605C4"/>
    <w:rsid w:val="00D61619"/>
    <w:rsid w:val="00D620FF"/>
    <w:rsid w:val="00D6336F"/>
    <w:rsid w:val="00D70A77"/>
    <w:rsid w:val="00D718DB"/>
    <w:rsid w:val="00D731B5"/>
    <w:rsid w:val="00D73DC6"/>
    <w:rsid w:val="00D74C1A"/>
    <w:rsid w:val="00D75205"/>
    <w:rsid w:val="00D754C1"/>
    <w:rsid w:val="00D77696"/>
    <w:rsid w:val="00D77A35"/>
    <w:rsid w:val="00D77CC6"/>
    <w:rsid w:val="00D81B3E"/>
    <w:rsid w:val="00D81BE6"/>
    <w:rsid w:val="00D85FDF"/>
    <w:rsid w:val="00D90C70"/>
    <w:rsid w:val="00D90E49"/>
    <w:rsid w:val="00D94E5A"/>
    <w:rsid w:val="00D96A1A"/>
    <w:rsid w:val="00DA166F"/>
    <w:rsid w:val="00DA1A91"/>
    <w:rsid w:val="00DA220A"/>
    <w:rsid w:val="00DA4A69"/>
    <w:rsid w:val="00DA4FC5"/>
    <w:rsid w:val="00DB1066"/>
    <w:rsid w:val="00DB13A6"/>
    <w:rsid w:val="00DB1A42"/>
    <w:rsid w:val="00DB484C"/>
    <w:rsid w:val="00DB60B4"/>
    <w:rsid w:val="00DB70CC"/>
    <w:rsid w:val="00DC1188"/>
    <w:rsid w:val="00DC2A72"/>
    <w:rsid w:val="00DC692A"/>
    <w:rsid w:val="00DC696F"/>
    <w:rsid w:val="00DC6A10"/>
    <w:rsid w:val="00DC6D65"/>
    <w:rsid w:val="00DD3577"/>
    <w:rsid w:val="00DD35AC"/>
    <w:rsid w:val="00DD502B"/>
    <w:rsid w:val="00DD77D7"/>
    <w:rsid w:val="00DE13F5"/>
    <w:rsid w:val="00DE15F5"/>
    <w:rsid w:val="00DE1D5E"/>
    <w:rsid w:val="00DE31AC"/>
    <w:rsid w:val="00DE3F39"/>
    <w:rsid w:val="00DE657E"/>
    <w:rsid w:val="00DE751B"/>
    <w:rsid w:val="00DF1D98"/>
    <w:rsid w:val="00DF4704"/>
    <w:rsid w:val="00DF6528"/>
    <w:rsid w:val="00E013D5"/>
    <w:rsid w:val="00E01852"/>
    <w:rsid w:val="00E024AA"/>
    <w:rsid w:val="00E06673"/>
    <w:rsid w:val="00E122FF"/>
    <w:rsid w:val="00E125FB"/>
    <w:rsid w:val="00E1313F"/>
    <w:rsid w:val="00E160A0"/>
    <w:rsid w:val="00E1693E"/>
    <w:rsid w:val="00E16D12"/>
    <w:rsid w:val="00E20584"/>
    <w:rsid w:val="00E222A7"/>
    <w:rsid w:val="00E23695"/>
    <w:rsid w:val="00E250F1"/>
    <w:rsid w:val="00E26B1A"/>
    <w:rsid w:val="00E32513"/>
    <w:rsid w:val="00E32E6B"/>
    <w:rsid w:val="00E32EBD"/>
    <w:rsid w:val="00E33106"/>
    <w:rsid w:val="00E3550D"/>
    <w:rsid w:val="00E3589D"/>
    <w:rsid w:val="00E35F5D"/>
    <w:rsid w:val="00E3723D"/>
    <w:rsid w:val="00E42E81"/>
    <w:rsid w:val="00E446C6"/>
    <w:rsid w:val="00E50035"/>
    <w:rsid w:val="00E546F4"/>
    <w:rsid w:val="00E614E0"/>
    <w:rsid w:val="00E61F64"/>
    <w:rsid w:val="00E70A28"/>
    <w:rsid w:val="00E70FAA"/>
    <w:rsid w:val="00E71EF2"/>
    <w:rsid w:val="00E722F5"/>
    <w:rsid w:val="00E7371C"/>
    <w:rsid w:val="00E73F7F"/>
    <w:rsid w:val="00E746D5"/>
    <w:rsid w:val="00E8043F"/>
    <w:rsid w:val="00E83411"/>
    <w:rsid w:val="00E83ACF"/>
    <w:rsid w:val="00E90C5F"/>
    <w:rsid w:val="00E93118"/>
    <w:rsid w:val="00EA2887"/>
    <w:rsid w:val="00EA429F"/>
    <w:rsid w:val="00EA4E04"/>
    <w:rsid w:val="00EA4F9E"/>
    <w:rsid w:val="00EA56FD"/>
    <w:rsid w:val="00EA64F7"/>
    <w:rsid w:val="00EA6D3B"/>
    <w:rsid w:val="00EA6E60"/>
    <w:rsid w:val="00EB00AD"/>
    <w:rsid w:val="00EB03E7"/>
    <w:rsid w:val="00EB136C"/>
    <w:rsid w:val="00EB45FA"/>
    <w:rsid w:val="00EB480E"/>
    <w:rsid w:val="00EB5EC6"/>
    <w:rsid w:val="00EB602B"/>
    <w:rsid w:val="00EB677E"/>
    <w:rsid w:val="00EB7797"/>
    <w:rsid w:val="00EB7FC9"/>
    <w:rsid w:val="00EC12A7"/>
    <w:rsid w:val="00EC1877"/>
    <w:rsid w:val="00EC2697"/>
    <w:rsid w:val="00EC6671"/>
    <w:rsid w:val="00ED063E"/>
    <w:rsid w:val="00ED2A0F"/>
    <w:rsid w:val="00ED408D"/>
    <w:rsid w:val="00ED4BF0"/>
    <w:rsid w:val="00ED6924"/>
    <w:rsid w:val="00ED6D92"/>
    <w:rsid w:val="00ED7137"/>
    <w:rsid w:val="00EE09CC"/>
    <w:rsid w:val="00EE0E63"/>
    <w:rsid w:val="00EE191C"/>
    <w:rsid w:val="00EE41F1"/>
    <w:rsid w:val="00EE7FEE"/>
    <w:rsid w:val="00EF65CE"/>
    <w:rsid w:val="00F036C6"/>
    <w:rsid w:val="00F036EB"/>
    <w:rsid w:val="00F036FF"/>
    <w:rsid w:val="00F04EEC"/>
    <w:rsid w:val="00F054F0"/>
    <w:rsid w:val="00F11581"/>
    <w:rsid w:val="00F1248E"/>
    <w:rsid w:val="00F14041"/>
    <w:rsid w:val="00F14AB7"/>
    <w:rsid w:val="00F1596A"/>
    <w:rsid w:val="00F21088"/>
    <w:rsid w:val="00F23343"/>
    <w:rsid w:val="00F2351E"/>
    <w:rsid w:val="00F23C89"/>
    <w:rsid w:val="00F24C6E"/>
    <w:rsid w:val="00F25332"/>
    <w:rsid w:val="00F306DD"/>
    <w:rsid w:val="00F31BC7"/>
    <w:rsid w:val="00F325FB"/>
    <w:rsid w:val="00F327E7"/>
    <w:rsid w:val="00F32A5F"/>
    <w:rsid w:val="00F34966"/>
    <w:rsid w:val="00F35284"/>
    <w:rsid w:val="00F35746"/>
    <w:rsid w:val="00F36371"/>
    <w:rsid w:val="00F435B3"/>
    <w:rsid w:val="00F447C7"/>
    <w:rsid w:val="00F52CAF"/>
    <w:rsid w:val="00F531DB"/>
    <w:rsid w:val="00F53C8C"/>
    <w:rsid w:val="00F554A9"/>
    <w:rsid w:val="00F60CC4"/>
    <w:rsid w:val="00F63B76"/>
    <w:rsid w:val="00F63F39"/>
    <w:rsid w:val="00F716FD"/>
    <w:rsid w:val="00F721B6"/>
    <w:rsid w:val="00F73745"/>
    <w:rsid w:val="00F75C5F"/>
    <w:rsid w:val="00F768E5"/>
    <w:rsid w:val="00F76CEB"/>
    <w:rsid w:val="00F80355"/>
    <w:rsid w:val="00F80496"/>
    <w:rsid w:val="00F80612"/>
    <w:rsid w:val="00F81A42"/>
    <w:rsid w:val="00F84AEB"/>
    <w:rsid w:val="00F85300"/>
    <w:rsid w:val="00F91A53"/>
    <w:rsid w:val="00F924A5"/>
    <w:rsid w:val="00F92612"/>
    <w:rsid w:val="00F9314E"/>
    <w:rsid w:val="00F93CF0"/>
    <w:rsid w:val="00F9596B"/>
    <w:rsid w:val="00F96959"/>
    <w:rsid w:val="00FA23A7"/>
    <w:rsid w:val="00FA2652"/>
    <w:rsid w:val="00FA308F"/>
    <w:rsid w:val="00FA31C1"/>
    <w:rsid w:val="00FA6349"/>
    <w:rsid w:val="00FB0C81"/>
    <w:rsid w:val="00FB11DE"/>
    <w:rsid w:val="00FB58E9"/>
    <w:rsid w:val="00FB7993"/>
    <w:rsid w:val="00FC1D05"/>
    <w:rsid w:val="00FC2200"/>
    <w:rsid w:val="00FC2540"/>
    <w:rsid w:val="00FC5EC1"/>
    <w:rsid w:val="00FD1BF9"/>
    <w:rsid w:val="00FD2E81"/>
    <w:rsid w:val="00FD3DCC"/>
    <w:rsid w:val="00FD5ED0"/>
    <w:rsid w:val="00FE3364"/>
    <w:rsid w:val="00FE56EE"/>
    <w:rsid w:val="00FE766B"/>
    <w:rsid w:val="00FF0204"/>
    <w:rsid w:val="00FF0B73"/>
    <w:rsid w:val="00FF0EA8"/>
    <w:rsid w:val="00FF1AFE"/>
    <w:rsid w:val="00FF1B8E"/>
    <w:rsid w:val="00FF24E8"/>
    <w:rsid w:val="00FF3AED"/>
    <w:rsid w:val="00FF5867"/>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19539853-35AA-476C-9C0C-8C35BEDB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139</TotalTime>
  <Pages>9</Pages>
  <Words>3652</Words>
  <Characters>20821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creator>RSR KM</dc:creator>
  <cp:lastModifiedBy>Angela Xue He Yan</cp:lastModifiedBy>
  <cp:revision>152</cp:revision>
  <cp:lastPrinted>2001-05-26T16:40:00Z</cp:lastPrinted>
  <dcterms:created xsi:type="dcterms:W3CDTF">2026-05-26T20:17:00Z</dcterms:created>
  <dcterms:modified xsi:type="dcterms:W3CDTF">2026-05-30T15:01:00Z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UNEP/OzL.Pro/ExCom/98/50</vt:lpwstr>
  </property>
  <property fmtid="{D5CDD505-2E9C-101B-9397-08002B2CF9AE}" pid="3" name="Revision date">
    <vt:lpwstr>5/25/2026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