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D64651" w:rsidRPr="00D64651" w14:paraId="7B300BB3" w14:textId="77777777">
        <w:trPr>
          <w:trHeight w:val="720"/>
        </w:trPr>
        <w:tc>
          <w:tcPr>
            <w:tcW w:w="6494" w:type="dxa"/>
            <w:gridSpan w:val="2"/>
            <w:tcBorders>
              <w:bottom w:val="single" w:sz="18" w:space="0" w:color="auto"/>
            </w:tcBorders>
          </w:tcPr>
          <w:p w14:paraId="4781A20B" w14:textId="77777777" w:rsidR="0087455A" w:rsidRPr="00D64651" w:rsidRDefault="0024162E">
            <w:pPr>
              <w:rPr>
                <w:rFonts w:ascii="Univers" w:hAnsi="Univers"/>
                <w:b/>
                <w:sz w:val="28"/>
                <w:szCs w:val="28"/>
                <w:lang w:val="es-MX"/>
              </w:rPr>
            </w:pPr>
            <w:r w:rsidRPr="00D64651">
              <w:rPr>
                <w:rFonts w:ascii="Univers" w:hAnsi="Univers"/>
                <w:b/>
                <w:sz w:val="28"/>
                <w:szCs w:val="28"/>
                <w:lang w:val="es-MX"/>
              </w:rPr>
              <w:t>NACIONES</w:t>
            </w:r>
          </w:p>
          <w:p w14:paraId="5332690B" w14:textId="77777777" w:rsidR="0087455A" w:rsidRPr="00D64651" w:rsidRDefault="0024162E">
            <w:pPr>
              <w:rPr>
                <w:rFonts w:ascii="Univers" w:hAnsi="Univers"/>
                <w:b/>
                <w:sz w:val="28"/>
                <w:szCs w:val="28"/>
                <w:lang w:val="es-MX"/>
              </w:rPr>
            </w:pPr>
            <w:r w:rsidRPr="00D64651">
              <w:rPr>
                <w:rFonts w:ascii="Univers" w:hAnsi="Univers"/>
                <w:b/>
                <w:sz w:val="28"/>
                <w:szCs w:val="28"/>
                <w:lang w:val="es-MX"/>
              </w:rPr>
              <w:t>UNIDAS</w:t>
            </w:r>
          </w:p>
        </w:tc>
        <w:tc>
          <w:tcPr>
            <w:tcW w:w="4590" w:type="dxa"/>
            <w:tcBorders>
              <w:bottom w:val="single" w:sz="18" w:space="0" w:color="auto"/>
            </w:tcBorders>
          </w:tcPr>
          <w:p w14:paraId="4FF4BE29" w14:textId="77777777" w:rsidR="0087455A" w:rsidRPr="00D64651" w:rsidRDefault="0024162E">
            <w:pPr>
              <w:jc w:val="right"/>
              <w:rPr>
                <w:rFonts w:asciiTheme="minorBidi" w:hAnsiTheme="minorBidi" w:cstheme="minorBidi"/>
                <w:sz w:val="52"/>
                <w:szCs w:val="52"/>
              </w:rPr>
            </w:pPr>
            <w:r w:rsidRPr="00D64651">
              <w:rPr>
                <w:rFonts w:asciiTheme="minorBidi" w:hAnsiTheme="minorBidi" w:cstheme="minorBidi"/>
                <w:b/>
                <w:sz w:val="72"/>
              </w:rPr>
              <w:t>EP</w:t>
            </w:r>
          </w:p>
        </w:tc>
      </w:tr>
      <w:tr w:rsidR="00D64651" w:rsidRPr="00D64651" w14:paraId="5252DA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D3DC5F0" w14:textId="77777777" w:rsidR="0087455A" w:rsidRPr="00D64651" w:rsidRDefault="0024162E">
            <w:pPr>
              <w:spacing w:before="120"/>
            </w:pPr>
            <w:r w:rsidRPr="00D64651">
              <w:rPr>
                <w:noProof/>
                <w:lang w:val="en-CA" w:eastAsia="en-CA"/>
              </w:rPr>
              <w:drawing>
                <wp:anchor distT="0" distB="0" distL="114300" distR="114300" simplePos="0" relativeHeight="251660288" behindDoc="0" locked="0" layoutInCell="1" allowOverlap="1" wp14:anchorId="118F7153" wp14:editId="5CE094BF">
                  <wp:simplePos x="0" y="0"/>
                  <wp:positionH relativeFrom="column">
                    <wp:posOffset>40005</wp:posOffset>
                  </wp:positionH>
                  <wp:positionV relativeFrom="paragraph">
                    <wp:posOffset>887730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D64651">
              <w:rPr>
                <w:noProof/>
                <w:lang w:val="en-CA" w:eastAsia="en-CA"/>
              </w:rPr>
              <w:drawing>
                <wp:anchor distT="0" distB="0" distL="114300" distR="114300" simplePos="0" relativeHeight="251661312" behindDoc="1" locked="0" layoutInCell="0" allowOverlap="1" wp14:anchorId="2D9C6121" wp14:editId="6346E76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8438DFE" w14:textId="77777777" w:rsidR="00C64DB7" w:rsidRPr="00D64651" w:rsidRDefault="00C64D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B803614" w14:textId="56A16243" w:rsidR="0087455A" w:rsidRPr="00D6465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D64651">
              <w:rPr>
                <w:rFonts w:ascii="Univers" w:hAnsi="Univers"/>
                <w:b/>
                <w:sz w:val="32"/>
                <w:lang w:val="es-MX"/>
              </w:rPr>
              <w:t>Programa de las</w:t>
            </w:r>
          </w:p>
          <w:p w14:paraId="70A75742" w14:textId="77777777" w:rsidR="0087455A" w:rsidRPr="00D6465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D64651">
              <w:rPr>
                <w:rFonts w:ascii="Univers" w:hAnsi="Univers"/>
                <w:b/>
                <w:sz w:val="32"/>
                <w:lang w:val="es-MX"/>
              </w:rPr>
              <w:t>Naciones Unidas</w:t>
            </w:r>
          </w:p>
          <w:p w14:paraId="5ECB6F71" w14:textId="77777777" w:rsidR="0087455A" w:rsidRPr="00D6465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D64651">
              <w:rPr>
                <w:rFonts w:ascii="Univers" w:hAnsi="Univers"/>
                <w:b/>
                <w:sz w:val="32"/>
                <w:lang w:val="es-MX"/>
              </w:rPr>
              <w:t>para el Medio Ambiente</w:t>
            </w:r>
          </w:p>
          <w:p w14:paraId="3D7F349E" w14:textId="77777777" w:rsidR="0087455A" w:rsidRPr="00D64651"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541260D2" w14:textId="77777777" w:rsidR="0087455A" w:rsidRPr="00D64651" w:rsidRDefault="0087455A">
            <w:pPr>
              <w:spacing w:before="720"/>
              <w:ind w:left="158"/>
              <w:rPr>
                <w:lang w:val="es-ES"/>
              </w:rPr>
            </w:pPr>
          </w:p>
        </w:tc>
        <w:tc>
          <w:tcPr>
            <w:tcW w:w="4590" w:type="dxa"/>
            <w:tcBorders>
              <w:top w:val="nil"/>
              <w:left w:val="nil"/>
              <w:bottom w:val="single" w:sz="36" w:space="0" w:color="auto"/>
              <w:right w:val="nil"/>
            </w:tcBorders>
          </w:tcPr>
          <w:p w14:paraId="1E44F616" w14:textId="77777777" w:rsidR="00C64DB7" w:rsidRPr="00D64651" w:rsidRDefault="00C64DB7">
            <w:pPr>
              <w:rPr>
                <w:lang w:val="es-ES"/>
              </w:rPr>
            </w:pPr>
          </w:p>
          <w:p w14:paraId="44BE49F7" w14:textId="34EA5ED6" w:rsidR="0087455A" w:rsidRPr="00D64651" w:rsidRDefault="0024162E">
            <w:pPr>
              <w:rPr>
                <w:lang w:val="es-ES"/>
              </w:rPr>
            </w:pPr>
            <w:r w:rsidRPr="00D64651">
              <w:rPr>
                <w:lang w:val="es-ES"/>
              </w:rPr>
              <w:t>Distr.</w:t>
            </w:r>
          </w:p>
          <w:p w14:paraId="53286F9B" w14:textId="77777777" w:rsidR="0087455A" w:rsidRPr="00D64651" w:rsidRDefault="0024162E">
            <w:pPr>
              <w:rPr>
                <w:lang w:val="es-ES"/>
              </w:rPr>
            </w:pPr>
            <w:r w:rsidRPr="00D64651">
              <w:rPr>
                <w:lang w:val="es-ES"/>
              </w:rPr>
              <w:t>GENERAL</w:t>
            </w:r>
          </w:p>
          <w:p w14:paraId="514E7635" w14:textId="77777777" w:rsidR="0087455A" w:rsidRPr="00D64651" w:rsidRDefault="0087455A">
            <w:pPr>
              <w:rPr>
                <w:lang w:val="es-ES"/>
              </w:rPr>
            </w:pPr>
          </w:p>
          <w:p w14:paraId="4A19B47B" w14:textId="0798CA2A" w:rsidR="0087455A" w:rsidRPr="00D64651" w:rsidRDefault="0024162E">
            <w:pPr>
              <w:rPr>
                <w:lang w:val="es-AR"/>
              </w:rPr>
            </w:pPr>
            <w:r w:rsidRPr="00D64651">
              <w:fldChar w:fldCharType="begin"/>
            </w:r>
            <w:r w:rsidRPr="00D64651">
              <w:rPr>
                <w:lang w:val="es-AR"/>
              </w:rPr>
              <w:instrText xml:space="preserve"> DOCPROPERTY "Document number"  \* MERGEFORMAT </w:instrText>
            </w:r>
            <w:r w:rsidRPr="00D64651">
              <w:fldChar w:fldCharType="separate"/>
            </w:r>
            <w:r w:rsidR="00EE34D6" w:rsidRPr="00D64651">
              <w:rPr>
                <w:lang w:val="es-AR"/>
              </w:rPr>
              <w:t>UNEP/OzL.Pro/ExCom/90/20</w:t>
            </w:r>
            <w:r w:rsidRPr="00D64651">
              <w:fldChar w:fldCharType="end"/>
            </w:r>
          </w:p>
          <w:p w14:paraId="572DBBBB" w14:textId="78F01B53" w:rsidR="002959B4" w:rsidRPr="00D64651" w:rsidRDefault="002959B4" w:rsidP="002959B4">
            <w:pPr>
              <w:rPr>
                <w:lang w:val="es-AR"/>
              </w:rPr>
            </w:pPr>
            <w:r w:rsidRPr="00D64651">
              <w:fldChar w:fldCharType="begin"/>
            </w:r>
            <w:r w:rsidRPr="00D64651">
              <w:rPr>
                <w:lang w:val="es-AR"/>
              </w:rPr>
              <w:instrText xml:space="preserve"> DOCPROPERTY "Revision date" \@ "d MMMM YYYY"  \* MERGEFORMAT </w:instrText>
            </w:r>
            <w:r w:rsidRPr="00D64651">
              <w:fldChar w:fldCharType="separate"/>
            </w:r>
            <w:r w:rsidR="005C38E2" w:rsidRPr="00D64651">
              <w:rPr>
                <w:lang w:val="es-AR"/>
              </w:rPr>
              <w:t>1</w:t>
            </w:r>
            <w:r w:rsidR="00DD5E97" w:rsidRPr="00D64651">
              <w:rPr>
                <w:lang w:val="es-AR"/>
              </w:rPr>
              <w:t>6</w:t>
            </w:r>
            <w:r w:rsidR="005C38E2" w:rsidRPr="00D64651">
              <w:rPr>
                <w:lang w:val="es-AR"/>
              </w:rPr>
              <w:t xml:space="preserve"> </w:t>
            </w:r>
            <w:r w:rsidR="00C64DB7" w:rsidRPr="00D64651">
              <w:rPr>
                <w:lang w:val="es-AR"/>
              </w:rPr>
              <w:t xml:space="preserve">de </w:t>
            </w:r>
            <w:r w:rsidR="005C38E2" w:rsidRPr="00D64651">
              <w:rPr>
                <w:lang w:val="es-AR"/>
              </w:rPr>
              <w:t xml:space="preserve">mayo </w:t>
            </w:r>
            <w:r w:rsidR="00C64DB7" w:rsidRPr="00D64651">
              <w:rPr>
                <w:lang w:val="es-AR"/>
              </w:rPr>
              <w:t xml:space="preserve">de </w:t>
            </w:r>
            <w:r w:rsidR="005C38E2" w:rsidRPr="00D64651">
              <w:rPr>
                <w:lang w:val="es-AR"/>
              </w:rPr>
              <w:t>2022</w:t>
            </w:r>
            <w:r w:rsidRPr="00D64651">
              <w:fldChar w:fldCharType="end"/>
            </w:r>
          </w:p>
          <w:p w14:paraId="1087E81A" w14:textId="77777777" w:rsidR="00114CAA" w:rsidRPr="00D64651" w:rsidRDefault="00114CAA">
            <w:pPr>
              <w:rPr>
                <w:caps/>
                <w:lang w:val="es-AR"/>
              </w:rPr>
            </w:pPr>
          </w:p>
          <w:p w14:paraId="48DFE7E4" w14:textId="77777777" w:rsidR="0087455A" w:rsidRPr="00D64651" w:rsidRDefault="0024162E">
            <w:pPr>
              <w:rPr>
                <w:lang w:val="es-MX"/>
              </w:rPr>
            </w:pPr>
            <w:r w:rsidRPr="00D64651">
              <w:rPr>
                <w:lang w:val="es-MX"/>
              </w:rPr>
              <w:t xml:space="preserve">ESPAÑOL </w:t>
            </w:r>
          </w:p>
          <w:p w14:paraId="50CFE361" w14:textId="77777777" w:rsidR="0087455A" w:rsidRPr="00D64651" w:rsidRDefault="0024162E">
            <w:pPr>
              <w:rPr>
                <w:lang w:val="es-ES"/>
              </w:rPr>
            </w:pPr>
            <w:r w:rsidRPr="00D64651">
              <w:rPr>
                <w:lang w:val="es-ES"/>
              </w:rPr>
              <w:t xml:space="preserve">ORIGINAL: </w:t>
            </w:r>
            <w:r w:rsidRPr="00D64651">
              <w:rPr>
                <w:lang w:val="es-MX"/>
              </w:rPr>
              <w:t>INGLÉS</w:t>
            </w:r>
          </w:p>
        </w:tc>
      </w:tr>
    </w:tbl>
    <w:p w14:paraId="4E8820B0" w14:textId="77777777" w:rsidR="002D5A1A" w:rsidRPr="00D64651" w:rsidRDefault="002D5A1A" w:rsidP="002D5A1A">
      <w:pPr>
        <w:jc w:val="left"/>
        <w:rPr>
          <w:lang w:val="es-ES_tradnl"/>
        </w:rPr>
      </w:pPr>
      <w:r w:rsidRPr="00D64651">
        <w:rPr>
          <w:lang w:val="es-ES_tradnl"/>
        </w:rPr>
        <w:t>COMITÉ EJECUTIVO DEL FONDO MULTILATERAL</w:t>
      </w:r>
      <w:r w:rsidRPr="00D64651">
        <w:rPr>
          <w:lang w:val="es-ES_tradnl"/>
        </w:rPr>
        <w:br/>
        <w:t xml:space="preserve"> PARA LA APLICACIÓN DEL</w:t>
      </w:r>
      <w:r w:rsidRPr="00D64651">
        <w:rPr>
          <w:lang w:val="es-ES_tradnl"/>
        </w:rPr>
        <w:br/>
        <w:t xml:space="preserve"> PROTOCOLO DE MONTREAL</w:t>
      </w:r>
      <w:r w:rsidRPr="00D64651">
        <w:rPr>
          <w:lang w:val="es-ES_tradnl"/>
        </w:rPr>
        <w:br/>
      </w:r>
      <w:r w:rsidR="00AA29EB" w:rsidRPr="00D64651">
        <w:rPr>
          <w:lang w:val="es-ES_tradnl"/>
        </w:rPr>
        <w:t>Nonagésima reunión</w:t>
      </w:r>
    </w:p>
    <w:p w14:paraId="575ACDC9" w14:textId="77777777" w:rsidR="002D5A1A" w:rsidRPr="00D64651" w:rsidRDefault="002D5A1A" w:rsidP="002D5A1A">
      <w:pPr>
        <w:jc w:val="left"/>
        <w:rPr>
          <w:lang w:val="es-ES_tradnl"/>
        </w:rPr>
      </w:pPr>
      <w:r w:rsidRPr="00D64651">
        <w:rPr>
          <w:lang w:val="es-ES_tradnl"/>
        </w:rPr>
        <w:t xml:space="preserve">Montreal, </w:t>
      </w:r>
      <w:r w:rsidR="00AA29EB" w:rsidRPr="00D64651">
        <w:rPr>
          <w:lang w:val="es-ES_tradnl"/>
        </w:rPr>
        <w:t>20</w:t>
      </w:r>
      <w:r w:rsidRPr="00D64651">
        <w:rPr>
          <w:lang w:val="es-ES_tradnl"/>
        </w:rPr>
        <w:t>-</w:t>
      </w:r>
      <w:r w:rsidR="00AA29EB" w:rsidRPr="00D64651">
        <w:rPr>
          <w:lang w:val="es-ES_tradnl"/>
        </w:rPr>
        <w:t>23</w:t>
      </w:r>
      <w:r w:rsidRPr="00D64651">
        <w:rPr>
          <w:lang w:val="es-ES_tradnl"/>
        </w:rPr>
        <w:t xml:space="preserve"> de </w:t>
      </w:r>
      <w:r w:rsidR="00AA29EB" w:rsidRPr="00D64651">
        <w:rPr>
          <w:lang w:val="es-ES_tradnl"/>
        </w:rPr>
        <w:t>junio</w:t>
      </w:r>
      <w:r w:rsidRPr="00D64651">
        <w:rPr>
          <w:lang w:val="es-ES_tradnl"/>
        </w:rPr>
        <w:t xml:space="preserve"> de 2022</w:t>
      </w:r>
    </w:p>
    <w:p w14:paraId="008A2344" w14:textId="77777777" w:rsidR="00DD5E97" w:rsidRPr="00D64651" w:rsidRDefault="00DD5E97" w:rsidP="00DD5E97">
      <w:pPr>
        <w:jc w:val="left"/>
        <w:rPr>
          <w:sz w:val="24"/>
          <w:szCs w:val="24"/>
          <w:lang w:val="es-ES"/>
        </w:rPr>
      </w:pPr>
      <w:r w:rsidRPr="00D64651">
        <w:rPr>
          <w:lang w:val="es-ES"/>
        </w:rPr>
        <w:t>Cuestiones 9 a) y d) del orden del día provisional</w:t>
      </w:r>
      <w:r w:rsidRPr="00D64651">
        <w:rPr>
          <w:rStyle w:val="FootnoteReference"/>
        </w:rPr>
        <w:footnoteReference w:id="1"/>
      </w:r>
      <w:r w:rsidRPr="00D64651">
        <w:rPr>
          <w:sz w:val="24"/>
          <w:szCs w:val="24"/>
          <w:lang w:val="es-ES"/>
        </w:rPr>
        <w:t xml:space="preserve"> </w:t>
      </w:r>
    </w:p>
    <w:p w14:paraId="4E778AC5" w14:textId="77777777" w:rsidR="00DD5E97" w:rsidRPr="00D64651" w:rsidRDefault="00DD5E97" w:rsidP="00DD5E97">
      <w:pPr>
        <w:pStyle w:val="Heading5"/>
        <w:numPr>
          <w:ilvl w:val="0"/>
          <w:numId w:val="0"/>
        </w:numPr>
        <w:ind w:left="3600"/>
        <w:rPr>
          <w:lang w:val="es-ES"/>
        </w:rPr>
      </w:pPr>
      <w:r w:rsidRPr="00D64651">
        <w:rPr>
          <w:lang w:val="es-ES"/>
        </w:rPr>
        <w:tab/>
      </w:r>
    </w:p>
    <w:p w14:paraId="5B1381B4" w14:textId="77777777" w:rsidR="00DD5E97" w:rsidRPr="00D64651" w:rsidRDefault="00DD5E97" w:rsidP="00DD5E97">
      <w:pPr>
        <w:jc w:val="left"/>
        <w:rPr>
          <w:lang w:val="es-ES"/>
        </w:rPr>
      </w:pPr>
    </w:p>
    <w:p w14:paraId="1663CF67" w14:textId="77777777" w:rsidR="00DD5E97" w:rsidRPr="00D64651" w:rsidRDefault="00DD5E97" w:rsidP="00DD5E97">
      <w:pPr>
        <w:rPr>
          <w:lang w:val="es-ES"/>
        </w:rPr>
      </w:pPr>
    </w:p>
    <w:p w14:paraId="0E18634F" w14:textId="60E3E08B" w:rsidR="00DD5E97" w:rsidRPr="00D64651" w:rsidRDefault="00EE34D6" w:rsidP="00DD5E97">
      <w:pPr>
        <w:jc w:val="center"/>
        <w:rPr>
          <w:b/>
          <w:lang w:val="es-ES"/>
        </w:rPr>
      </w:pPr>
      <w:r w:rsidRPr="00D64651">
        <w:rPr>
          <w:b/>
          <w:lang w:val="es-ES"/>
        </w:rPr>
        <w:t>PROPUESTA DE PROYECTO: BANGLADESH</w:t>
      </w:r>
    </w:p>
    <w:p w14:paraId="212A28BF" w14:textId="6969DF5B" w:rsidR="00C64DB7" w:rsidRPr="00D64651" w:rsidRDefault="00C64DB7" w:rsidP="00DD5E97">
      <w:pPr>
        <w:jc w:val="center"/>
        <w:rPr>
          <w:b/>
          <w:lang w:val="es-ES"/>
        </w:rPr>
      </w:pPr>
    </w:p>
    <w:p w14:paraId="1DAA9A33" w14:textId="77777777" w:rsidR="00C64DB7" w:rsidRPr="00D64651" w:rsidRDefault="00C64DB7" w:rsidP="00DD5E97">
      <w:pPr>
        <w:jc w:val="center"/>
        <w:rPr>
          <w:b/>
          <w:lang w:val="es-ES"/>
        </w:rPr>
      </w:pPr>
    </w:p>
    <w:p w14:paraId="58A68CB6" w14:textId="77777777" w:rsidR="00DD5E97" w:rsidRPr="00D64651" w:rsidRDefault="00DD5E97" w:rsidP="00DD5E97">
      <w:pPr>
        <w:rPr>
          <w:lang w:val="es-ES"/>
        </w:rPr>
      </w:pPr>
    </w:p>
    <w:p w14:paraId="0871191B" w14:textId="77777777" w:rsidR="00DD5E97" w:rsidRPr="00D64651" w:rsidRDefault="00DD5E97" w:rsidP="00DD5E97">
      <w:pPr>
        <w:ind w:firstLine="720"/>
        <w:rPr>
          <w:lang w:val="es-ES"/>
        </w:rPr>
      </w:pPr>
      <w:r w:rsidRPr="00D64651">
        <w:rPr>
          <w:lang w:val="es-ES"/>
        </w:rPr>
        <w:t xml:space="preserve">Este documento consiste en las observaciones y la recomendación de la Secretaría sobre la siguiente propuesta de proyecto: </w:t>
      </w:r>
    </w:p>
    <w:p w14:paraId="75DCE55D" w14:textId="77777777" w:rsidR="00DD5E97" w:rsidRPr="00D64651" w:rsidRDefault="00DD5E97" w:rsidP="00DD5E97">
      <w:pPr>
        <w:rPr>
          <w:lang w:val="es-ES"/>
        </w:rPr>
      </w:pPr>
    </w:p>
    <w:p w14:paraId="365828B5" w14:textId="77777777" w:rsidR="00DD5E97" w:rsidRPr="00D64651" w:rsidRDefault="00DD5E97" w:rsidP="00DD5E97">
      <w:pPr>
        <w:rPr>
          <w:u w:val="single"/>
          <w:lang w:val="es-ES_tradnl"/>
        </w:rPr>
      </w:pPr>
      <w:r w:rsidRPr="00D64651">
        <w:rPr>
          <w:u w:val="single"/>
          <w:lang w:val="es-ES_tradnl"/>
        </w:rPr>
        <w:t>Eliminación</w:t>
      </w:r>
    </w:p>
    <w:p w14:paraId="6F1E6E69" w14:textId="77777777" w:rsidR="00DD5E97" w:rsidRPr="00D64651" w:rsidRDefault="00DD5E97" w:rsidP="00DD5E9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D5E97" w:rsidRPr="00D64651" w14:paraId="7B020F79" w14:textId="77777777" w:rsidTr="00E57A1E">
        <w:tc>
          <w:tcPr>
            <w:tcW w:w="6941" w:type="dxa"/>
            <w:shd w:val="clear" w:color="auto" w:fill="auto"/>
          </w:tcPr>
          <w:p w14:paraId="7D7E96FF" w14:textId="6E2CA25D" w:rsidR="00DD5E97" w:rsidRPr="00D64651" w:rsidRDefault="00DD5E97" w:rsidP="00DD5E97">
            <w:pPr>
              <w:pStyle w:val="ListParagraph"/>
              <w:numPr>
                <w:ilvl w:val="0"/>
                <w:numId w:val="21"/>
              </w:numPr>
              <w:ind w:hanging="830"/>
            </w:pPr>
            <w:r w:rsidRPr="00D64651">
              <w:t>Plan de gestión de eliminación de HCFC (etapa II, segundo tramo)</w:t>
            </w:r>
          </w:p>
        </w:tc>
        <w:tc>
          <w:tcPr>
            <w:tcW w:w="2409" w:type="dxa"/>
            <w:shd w:val="clear" w:color="auto" w:fill="auto"/>
          </w:tcPr>
          <w:p w14:paraId="7C73A15B" w14:textId="77777777" w:rsidR="00DD5E97" w:rsidRPr="00D64651" w:rsidRDefault="00DD5E97" w:rsidP="00E57A1E">
            <w:pPr>
              <w:jc w:val="right"/>
            </w:pPr>
            <w:r w:rsidRPr="00D64651">
              <w:t>PNUD y PNUMA</w:t>
            </w:r>
          </w:p>
        </w:tc>
      </w:tr>
    </w:tbl>
    <w:p w14:paraId="1918990F" w14:textId="77777777" w:rsidR="00DD5E97" w:rsidRPr="00D64651" w:rsidRDefault="00DD5E97" w:rsidP="00DD5E97"/>
    <w:p w14:paraId="5FB490EA" w14:textId="77777777" w:rsidR="00DD5E97" w:rsidRPr="00D64651" w:rsidRDefault="00DD5E97" w:rsidP="00DD5E97"/>
    <w:p w14:paraId="2D285140" w14:textId="77777777" w:rsidR="00DD5E97" w:rsidRPr="00D64651" w:rsidRDefault="00DD5E97" w:rsidP="00DD5E97"/>
    <w:p w14:paraId="7EC1E1D5" w14:textId="77777777" w:rsidR="00DD5E97" w:rsidRPr="00D64651" w:rsidRDefault="00DD5E97" w:rsidP="00DD5E97">
      <w:r w:rsidRPr="00D64651">
        <w:br w:type="page"/>
      </w:r>
    </w:p>
    <w:p w14:paraId="6F01A38F" w14:textId="77777777" w:rsidR="00DD5E97" w:rsidRPr="00D64651" w:rsidRDefault="00DD5E97" w:rsidP="00DD5E97">
      <w:pPr>
        <w:jc w:val="center"/>
        <w:rPr>
          <w:b/>
          <w:lang w:val="es-ES_tradnl"/>
        </w:rPr>
      </w:pPr>
      <w:r w:rsidRPr="00D64651">
        <w:rPr>
          <w:b/>
          <w:lang w:val="es-ES_tradnl"/>
        </w:rPr>
        <w:lastRenderedPageBreak/>
        <w:t>HOJA DE EVALUACIÓN DE PROYECTO - PROYECTOS PLURIANUALES</w:t>
      </w:r>
    </w:p>
    <w:p w14:paraId="2CEC9678" w14:textId="77777777" w:rsidR="00DD5E97" w:rsidRPr="00D64651" w:rsidRDefault="00DD5E97" w:rsidP="00DD5E97">
      <w:pPr>
        <w:jc w:val="center"/>
        <w:rPr>
          <w:sz w:val="16"/>
          <w:szCs w:val="16"/>
          <w:lang w:val="es-ES_tradnl"/>
        </w:rPr>
      </w:pPr>
    </w:p>
    <w:p w14:paraId="0B553444" w14:textId="77777777" w:rsidR="00DD5E97" w:rsidRPr="00D64651" w:rsidRDefault="00DD5E97" w:rsidP="00DD5E97">
      <w:pPr>
        <w:jc w:val="center"/>
        <w:rPr>
          <w:b/>
          <w:bCs/>
          <w:lang w:val="es-ES_tradnl"/>
        </w:rPr>
      </w:pPr>
      <w:r w:rsidRPr="00D64651">
        <w:rPr>
          <w:b/>
          <w:bCs/>
          <w:lang w:val="es-ES_tradnl"/>
        </w:rPr>
        <w:t>Bangladesh</w:t>
      </w:r>
    </w:p>
    <w:p w14:paraId="5EC2D0CB" w14:textId="77777777" w:rsidR="00DD5E97" w:rsidRPr="00D64651" w:rsidRDefault="00DD5E97" w:rsidP="00DD5E97">
      <w:pPr>
        <w:jc w:val="center"/>
        <w:rPr>
          <w:b/>
          <w:sz w:val="16"/>
          <w:szCs w:val="16"/>
          <w:lang w:val="es-ES_tradnl"/>
        </w:rPr>
      </w:pPr>
    </w:p>
    <w:tbl>
      <w:tblPr>
        <w:tblStyle w:val="TableGrid"/>
        <w:tblW w:w="5224" w:type="pct"/>
        <w:tblLook w:val="04A0" w:firstRow="1" w:lastRow="0" w:firstColumn="1" w:lastColumn="0" w:noHBand="0" w:noVBand="1"/>
      </w:tblPr>
      <w:tblGrid>
        <w:gridCol w:w="2830"/>
        <w:gridCol w:w="2054"/>
        <w:gridCol w:w="2624"/>
        <w:gridCol w:w="2261"/>
      </w:tblGrid>
      <w:tr w:rsidR="00D64651" w:rsidRPr="00D64651" w14:paraId="65E51DFB" w14:textId="77777777" w:rsidTr="00B842F7">
        <w:trPr>
          <w:trHeight w:val="246"/>
        </w:trPr>
        <w:tc>
          <w:tcPr>
            <w:tcW w:w="1448" w:type="pct"/>
            <w:tcBorders>
              <w:top w:val="single" w:sz="4" w:space="0" w:color="auto"/>
              <w:left w:val="single" w:sz="4" w:space="0" w:color="auto"/>
              <w:bottom w:val="single" w:sz="4" w:space="0" w:color="auto"/>
              <w:right w:val="single" w:sz="4" w:space="0" w:color="auto"/>
            </w:tcBorders>
            <w:hideMark/>
          </w:tcPr>
          <w:p w14:paraId="72D0EF82" w14:textId="77777777" w:rsidR="00DD5E97" w:rsidRPr="00D64651" w:rsidRDefault="00DD5E97" w:rsidP="00E57A1E">
            <w:pPr>
              <w:spacing w:after="80"/>
              <w:jc w:val="left"/>
              <w:rPr>
                <w:b/>
                <w:sz w:val="16"/>
                <w:szCs w:val="16"/>
                <w:lang w:val="es-ES_tradnl"/>
              </w:rPr>
            </w:pPr>
            <w:r w:rsidRPr="00D64651">
              <w:rPr>
                <w:b/>
                <w:sz w:val="16"/>
                <w:szCs w:val="16"/>
                <w:lang w:val="es-ES_tradnl"/>
              </w:rPr>
              <w:t>I) TÍTULO DEL PROYECTO</w:t>
            </w:r>
          </w:p>
        </w:tc>
        <w:tc>
          <w:tcPr>
            <w:tcW w:w="1051" w:type="pct"/>
            <w:tcBorders>
              <w:top w:val="single" w:sz="4" w:space="0" w:color="auto"/>
              <w:left w:val="single" w:sz="4" w:space="0" w:color="auto"/>
              <w:bottom w:val="single" w:sz="4" w:space="0" w:color="auto"/>
              <w:right w:val="single" w:sz="4" w:space="0" w:color="auto"/>
            </w:tcBorders>
            <w:hideMark/>
          </w:tcPr>
          <w:p w14:paraId="5481406B" w14:textId="77777777" w:rsidR="00DD5E97" w:rsidRPr="00D64651" w:rsidRDefault="00DD5E97" w:rsidP="00E57A1E">
            <w:pPr>
              <w:spacing w:after="80"/>
              <w:jc w:val="center"/>
              <w:rPr>
                <w:b/>
                <w:sz w:val="16"/>
                <w:szCs w:val="16"/>
                <w:lang w:val="es-ES_tradnl"/>
              </w:rPr>
            </w:pPr>
            <w:r w:rsidRPr="00D64651">
              <w:rPr>
                <w:b/>
                <w:sz w:val="16"/>
                <w:szCs w:val="16"/>
                <w:lang w:val="es-ES_tradnl"/>
              </w:rPr>
              <w:t>ORGANISMO</w:t>
            </w:r>
          </w:p>
        </w:tc>
        <w:tc>
          <w:tcPr>
            <w:tcW w:w="1343" w:type="pct"/>
            <w:tcBorders>
              <w:top w:val="single" w:sz="4" w:space="0" w:color="auto"/>
              <w:left w:val="single" w:sz="4" w:space="0" w:color="auto"/>
              <w:bottom w:val="single" w:sz="4" w:space="0" w:color="auto"/>
              <w:right w:val="single" w:sz="4" w:space="0" w:color="auto"/>
            </w:tcBorders>
            <w:hideMark/>
          </w:tcPr>
          <w:p w14:paraId="7D911BD0" w14:textId="77777777" w:rsidR="00DD5E97" w:rsidRPr="00D64651" w:rsidRDefault="00DD5E97" w:rsidP="00E57A1E">
            <w:pPr>
              <w:spacing w:after="80"/>
              <w:jc w:val="center"/>
              <w:rPr>
                <w:b/>
                <w:sz w:val="16"/>
                <w:szCs w:val="16"/>
                <w:lang w:val="es-ES_tradnl"/>
              </w:rPr>
            </w:pPr>
            <w:r w:rsidRPr="00D64651">
              <w:rPr>
                <w:b/>
                <w:sz w:val="16"/>
                <w:szCs w:val="16"/>
                <w:lang w:val="es-ES_tradnl"/>
              </w:rPr>
              <w:t>APROBADO EN LA REUNIÓN</w:t>
            </w:r>
          </w:p>
        </w:tc>
        <w:tc>
          <w:tcPr>
            <w:tcW w:w="1157" w:type="pct"/>
            <w:tcBorders>
              <w:top w:val="single" w:sz="4" w:space="0" w:color="auto"/>
              <w:left w:val="single" w:sz="4" w:space="0" w:color="auto"/>
              <w:bottom w:val="single" w:sz="4" w:space="0" w:color="auto"/>
              <w:right w:val="single" w:sz="4" w:space="0" w:color="auto"/>
            </w:tcBorders>
            <w:hideMark/>
          </w:tcPr>
          <w:p w14:paraId="42E4FDB0" w14:textId="77777777" w:rsidR="00DD5E97" w:rsidRPr="00D64651" w:rsidRDefault="00DD5E97" w:rsidP="00E57A1E">
            <w:pPr>
              <w:spacing w:after="80"/>
              <w:jc w:val="center"/>
              <w:rPr>
                <w:b/>
                <w:sz w:val="16"/>
                <w:szCs w:val="16"/>
                <w:lang w:val="es-ES_tradnl"/>
              </w:rPr>
            </w:pPr>
            <w:r w:rsidRPr="00D64651">
              <w:rPr>
                <w:b/>
                <w:sz w:val="16"/>
                <w:szCs w:val="16"/>
                <w:lang w:val="es-ES_tradnl"/>
              </w:rPr>
              <w:t>MEDIDA DE CONTROL</w:t>
            </w:r>
          </w:p>
        </w:tc>
      </w:tr>
      <w:tr w:rsidR="00DD5E97" w:rsidRPr="00D64651" w14:paraId="08B8913B" w14:textId="77777777" w:rsidTr="00B842F7">
        <w:trPr>
          <w:trHeight w:val="246"/>
        </w:trPr>
        <w:tc>
          <w:tcPr>
            <w:tcW w:w="1448" w:type="pct"/>
            <w:tcBorders>
              <w:top w:val="single" w:sz="4" w:space="0" w:color="auto"/>
              <w:left w:val="single" w:sz="4" w:space="0" w:color="auto"/>
              <w:bottom w:val="single" w:sz="4" w:space="0" w:color="auto"/>
              <w:right w:val="single" w:sz="4" w:space="0" w:color="auto"/>
            </w:tcBorders>
            <w:hideMark/>
          </w:tcPr>
          <w:p w14:paraId="21BC063E" w14:textId="415DBBD4" w:rsidR="00DD5E97" w:rsidRPr="00D64651" w:rsidRDefault="00DD5E97" w:rsidP="00E57A1E">
            <w:pPr>
              <w:spacing w:after="80"/>
              <w:rPr>
                <w:sz w:val="16"/>
                <w:szCs w:val="16"/>
                <w:lang w:val="es-ES_tradnl"/>
              </w:rPr>
            </w:pPr>
            <w:r w:rsidRPr="00D64651">
              <w:rPr>
                <w:sz w:val="16"/>
                <w:szCs w:val="16"/>
                <w:lang w:val="es-ES_tradnl"/>
              </w:rPr>
              <w:t>Plan de gestión de la eliminación de HCFC (etapa II)</w:t>
            </w:r>
          </w:p>
        </w:tc>
        <w:tc>
          <w:tcPr>
            <w:tcW w:w="1051" w:type="pct"/>
            <w:tcBorders>
              <w:top w:val="single" w:sz="4" w:space="0" w:color="auto"/>
              <w:left w:val="single" w:sz="4" w:space="0" w:color="auto"/>
              <w:bottom w:val="single" w:sz="4" w:space="0" w:color="auto"/>
              <w:right w:val="single" w:sz="4" w:space="0" w:color="auto"/>
            </w:tcBorders>
            <w:hideMark/>
          </w:tcPr>
          <w:p w14:paraId="45484D1E" w14:textId="77777777" w:rsidR="00DD5E97" w:rsidRPr="00D64651" w:rsidRDefault="00DD5E97" w:rsidP="00E57A1E">
            <w:pPr>
              <w:spacing w:after="80"/>
              <w:jc w:val="center"/>
              <w:rPr>
                <w:sz w:val="16"/>
                <w:szCs w:val="16"/>
                <w:lang w:val="es-ES_tradnl"/>
              </w:rPr>
            </w:pPr>
            <w:r w:rsidRPr="00D64651">
              <w:rPr>
                <w:sz w:val="16"/>
                <w:szCs w:val="16"/>
                <w:lang w:val="es-ES_tradnl"/>
              </w:rPr>
              <w:t>PNUD (principal), PNUMA</w:t>
            </w:r>
          </w:p>
        </w:tc>
        <w:tc>
          <w:tcPr>
            <w:tcW w:w="1343" w:type="pct"/>
            <w:tcBorders>
              <w:top w:val="single" w:sz="4" w:space="0" w:color="auto"/>
              <w:left w:val="single" w:sz="4" w:space="0" w:color="auto"/>
              <w:bottom w:val="single" w:sz="4" w:space="0" w:color="auto"/>
              <w:right w:val="single" w:sz="4" w:space="0" w:color="auto"/>
            </w:tcBorders>
            <w:hideMark/>
          </w:tcPr>
          <w:p w14:paraId="01C35484" w14:textId="77777777" w:rsidR="00DD5E97" w:rsidRPr="00D64651" w:rsidRDefault="00DD5E97" w:rsidP="00E57A1E">
            <w:pPr>
              <w:spacing w:after="80"/>
              <w:jc w:val="center"/>
              <w:rPr>
                <w:sz w:val="16"/>
                <w:szCs w:val="16"/>
                <w:lang w:val="es-ES_tradnl"/>
              </w:rPr>
            </w:pPr>
            <w:r w:rsidRPr="00D64651">
              <w:rPr>
                <w:sz w:val="16"/>
                <w:szCs w:val="16"/>
                <w:lang w:val="es-ES_tradnl"/>
              </w:rPr>
              <w:t>81</w:t>
            </w:r>
            <w:r w:rsidRPr="00D64651">
              <w:rPr>
                <w:sz w:val="16"/>
                <w:szCs w:val="16"/>
                <w:vertAlign w:val="superscript"/>
                <w:lang w:val="es-ES_tradnl"/>
              </w:rPr>
              <w:t>a</w:t>
            </w:r>
          </w:p>
        </w:tc>
        <w:tc>
          <w:tcPr>
            <w:tcW w:w="1157" w:type="pct"/>
            <w:tcBorders>
              <w:top w:val="single" w:sz="4" w:space="0" w:color="auto"/>
              <w:left w:val="single" w:sz="4" w:space="0" w:color="auto"/>
              <w:bottom w:val="single" w:sz="4" w:space="0" w:color="auto"/>
              <w:right w:val="single" w:sz="4" w:space="0" w:color="auto"/>
            </w:tcBorders>
            <w:hideMark/>
          </w:tcPr>
          <w:p w14:paraId="3D8DEC8C" w14:textId="77777777" w:rsidR="00DD5E97" w:rsidRPr="00D64651" w:rsidRDefault="00DD5E97" w:rsidP="00E57A1E">
            <w:pPr>
              <w:spacing w:after="80"/>
              <w:jc w:val="center"/>
              <w:rPr>
                <w:sz w:val="16"/>
                <w:szCs w:val="16"/>
                <w:lang w:val="es-ES_tradnl"/>
              </w:rPr>
            </w:pPr>
            <w:r w:rsidRPr="00D64651">
              <w:rPr>
                <w:sz w:val="16"/>
                <w:szCs w:val="16"/>
                <w:lang w:val="es-ES_tradnl"/>
              </w:rPr>
              <w:t>67,5% en 2025</w:t>
            </w:r>
          </w:p>
        </w:tc>
      </w:tr>
    </w:tbl>
    <w:p w14:paraId="2BA82ACC" w14:textId="77777777" w:rsidR="00DD5E97" w:rsidRPr="00D64651" w:rsidRDefault="00DD5E97" w:rsidP="00DD5E97">
      <w:pPr>
        <w:spacing w:after="60"/>
        <w:jc w:val="center"/>
        <w:rPr>
          <w:sz w:val="16"/>
          <w:szCs w:val="16"/>
          <w:lang w:val="es-ES_tradnl"/>
        </w:rPr>
      </w:pPr>
    </w:p>
    <w:tbl>
      <w:tblPr>
        <w:tblStyle w:val="TableGrid"/>
        <w:tblW w:w="5224" w:type="pct"/>
        <w:tblLook w:val="04A0" w:firstRow="1" w:lastRow="0" w:firstColumn="1" w:lastColumn="0" w:noHBand="0" w:noVBand="1"/>
      </w:tblPr>
      <w:tblGrid>
        <w:gridCol w:w="6232"/>
        <w:gridCol w:w="1276"/>
        <w:gridCol w:w="2261"/>
      </w:tblGrid>
      <w:tr w:rsidR="00DD5E97" w:rsidRPr="00D64651" w14:paraId="34DB3917" w14:textId="77777777" w:rsidTr="00B842F7">
        <w:trPr>
          <w:trHeight w:val="271"/>
        </w:trPr>
        <w:tc>
          <w:tcPr>
            <w:tcW w:w="3190" w:type="pct"/>
            <w:tcBorders>
              <w:top w:val="single" w:sz="4" w:space="0" w:color="auto"/>
              <w:left w:val="single" w:sz="4" w:space="0" w:color="auto"/>
              <w:bottom w:val="single" w:sz="4" w:space="0" w:color="auto"/>
              <w:right w:val="single" w:sz="4" w:space="0" w:color="auto"/>
            </w:tcBorders>
            <w:hideMark/>
          </w:tcPr>
          <w:p w14:paraId="6D7EADF2" w14:textId="77777777" w:rsidR="00DD5E97" w:rsidRPr="00D64651" w:rsidRDefault="00DD5E97" w:rsidP="00E57A1E">
            <w:pPr>
              <w:spacing w:after="60"/>
              <w:jc w:val="left"/>
              <w:rPr>
                <w:b/>
                <w:sz w:val="16"/>
                <w:szCs w:val="16"/>
                <w:lang w:val="es-ES_tradnl"/>
              </w:rPr>
            </w:pPr>
            <w:r w:rsidRPr="00D64651">
              <w:rPr>
                <w:b/>
                <w:sz w:val="16"/>
                <w:szCs w:val="16"/>
                <w:lang w:val="es-ES_tradnl"/>
              </w:rPr>
              <w:t>II) DATOS MÁS RECIENTES CON ARREGLO AL ARTÍCULO 7 (Anexo C, Grupo l)</w:t>
            </w:r>
          </w:p>
        </w:tc>
        <w:tc>
          <w:tcPr>
            <w:tcW w:w="653" w:type="pct"/>
            <w:tcBorders>
              <w:top w:val="single" w:sz="4" w:space="0" w:color="auto"/>
              <w:left w:val="single" w:sz="4" w:space="0" w:color="auto"/>
              <w:bottom w:val="single" w:sz="4" w:space="0" w:color="auto"/>
              <w:right w:val="single" w:sz="4" w:space="0" w:color="auto"/>
            </w:tcBorders>
            <w:hideMark/>
          </w:tcPr>
          <w:p w14:paraId="2FE414F3" w14:textId="77777777" w:rsidR="00DD5E97" w:rsidRPr="00D64651" w:rsidRDefault="00DD5E97" w:rsidP="00E57A1E">
            <w:pPr>
              <w:spacing w:after="60"/>
              <w:jc w:val="center"/>
              <w:rPr>
                <w:sz w:val="16"/>
                <w:szCs w:val="16"/>
                <w:lang w:val="es-ES_tradnl"/>
              </w:rPr>
            </w:pPr>
            <w:r w:rsidRPr="00D64651">
              <w:rPr>
                <w:sz w:val="16"/>
                <w:szCs w:val="16"/>
                <w:lang w:val="es-ES_tradnl"/>
              </w:rPr>
              <w:t>Año: 2020</w:t>
            </w:r>
          </w:p>
        </w:tc>
        <w:tc>
          <w:tcPr>
            <w:tcW w:w="1157" w:type="pct"/>
            <w:tcBorders>
              <w:top w:val="single" w:sz="4" w:space="0" w:color="auto"/>
              <w:left w:val="single" w:sz="4" w:space="0" w:color="auto"/>
              <w:bottom w:val="single" w:sz="4" w:space="0" w:color="auto"/>
              <w:right w:val="single" w:sz="4" w:space="0" w:color="auto"/>
            </w:tcBorders>
            <w:hideMark/>
          </w:tcPr>
          <w:p w14:paraId="5C0487D1" w14:textId="77777777" w:rsidR="00DD5E97" w:rsidRPr="00D64651" w:rsidRDefault="00DD5E97" w:rsidP="00E57A1E">
            <w:pPr>
              <w:spacing w:after="60"/>
              <w:jc w:val="right"/>
              <w:rPr>
                <w:sz w:val="16"/>
                <w:szCs w:val="16"/>
                <w:lang w:val="es-ES_tradnl"/>
              </w:rPr>
            </w:pPr>
            <w:r w:rsidRPr="00D64651">
              <w:rPr>
                <w:sz w:val="16"/>
                <w:szCs w:val="16"/>
                <w:lang w:val="es-ES_tradnl"/>
              </w:rPr>
              <w:t>46,53 (toneladas PAO)</w:t>
            </w:r>
          </w:p>
        </w:tc>
      </w:tr>
    </w:tbl>
    <w:p w14:paraId="5929EADD" w14:textId="77777777" w:rsidR="00DD5E97" w:rsidRPr="00D64651" w:rsidRDefault="00DD5E97" w:rsidP="00DD5E97">
      <w:pPr>
        <w:spacing w:after="60"/>
        <w:jc w:val="center"/>
        <w:rPr>
          <w:sz w:val="16"/>
          <w:szCs w:val="16"/>
          <w:lang w:val="es-ES_tradnl"/>
        </w:rPr>
      </w:pPr>
    </w:p>
    <w:tbl>
      <w:tblPr>
        <w:tblStyle w:val="TableGrid"/>
        <w:tblW w:w="5203" w:type="pct"/>
        <w:tblLook w:val="04A0" w:firstRow="1" w:lastRow="0" w:firstColumn="1" w:lastColumn="0" w:noHBand="0" w:noVBand="1"/>
      </w:tblPr>
      <w:tblGrid>
        <w:gridCol w:w="1655"/>
        <w:gridCol w:w="856"/>
        <w:gridCol w:w="794"/>
        <w:gridCol w:w="1058"/>
        <w:gridCol w:w="808"/>
        <w:gridCol w:w="808"/>
        <w:gridCol w:w="972"/>
        <w:gridCol w:w="904"/>
        <w:gridCol w:w="688"/>
        <w:gridCol w:w="1187"/>
      </w:tblGrid>
      <w:tr w:rsidR="00D64651" w:rsidRPr="00D64651" w14:paraId="624EF527" w14:textId="77777777" w:rsidTr="00DD5E97">
        <w:trPr>
          <w:trHeight w:val="240"/>
        </w:trPr>
        <w:tc>
          <w:tcPr>
            <w:tcW w:w="3993" w:type="pct"/>
            <w:gridSpan w:val="8"/>
            <w:shd w:val="clear" w:color="auto" w:fill="auto"/>
          </w:tcPr>
          <w:p w14:paraId="38241360" w14:textId="77777777" w:rsidR="00DD5E97" w:rsidRPr="00D64651" w:rsidRDefault="00DD5E97" w:rsidP="00E57A1E">
            <w:pPr>
              <w:spacing w:after="60"/>
              <w:jc w:val="left"/>
              <w:rPr>
                <w:b/>
                <w:sz w:val="16"/>
                <w:szCs w:val="16"/>
                <w:lang w:val="es-ES_tradnl"/>
              </w:rPr>
            </w:pPr>
            <w:r w:rsidRPr="00D64651">
              <w:rPr>
                <w:b/>
                <w:sz w:val="16"/>
                <w:szCs w:val="16"/>
                <w:lang w:val="es-ES_tradnl"/>
              </w:rPr>
              <w:t>III) DATOS SECTORIALES DEL PROGRAMA DE PAÍS MÁS RECIENTES (toneladas PAO)</w:t>
            </w:r>
          </w:p>
        </w:tc>
        <w:tc>
          <w:tcPr>
            <w:tcW w:w="1007" w:type="pct"/>
            <w:gridSpan w:val="2"/>
            <w:shd w:val="clear" w:color="auto" w:fill="auto"/>
          </w:tcPr>
          <w:p w14:paraId="5B0823B6" w14:textId="77777777" w:rsidR="00DD5E97" w:rsidRPr="00D64651" w:rsidRDefault="00DD5E97" w:rsidP="00E57A1E">
            <w:pPr>
              <w:spacing w:after="60"/>
              <w:jc w:val="right"/>
              <w:rPr>
                <w:b/>
                <w:sz w:val="16"/>
                <w:szCs w:val="16"/>
                <w:lang w:val="es-ES_tradnl"/>
              </w:rPr>
            </w:pPr>
            <w:r w:rsidRPr="00D64651">
              <w:rPr>
                <w:b/>
                <w:sz w:val="16"/>
                <w:szCs w:val="16"/>
                <w:lang w:val="es-ES_tradnl"/>
              </w:rPr>
              <w:t xml:space="preserve">Año: 2021 </w:t>
            </w:r>
          </w:p>
        </w:tc>
      </w:tr>
      <w:tr w:rsidR="00D64651" w:rsidRPr="00D64651" w14:paraId="7A65E1F3" w14:textId="77777777" w:rsidTr="00B842F7">
        <w:trPr>
          <w:trHeight w:val="240"/>
        </w:trPr>
        <w:tc>
          <w:tcPr>
            <w:tcW w:w="872" w:type="pct"/>
            <w:shd w:val="clear" w:color="auto" w:fill="auto"/>
          </w:tcPr>
          <w:p w14:paraId="0A1FB290" w14:textId="77777777" w:rsidR="00DD5E97" w:rsidRPr="00D64651" w:rsidRDefault="00DD5E97" w:rsidP="00E57A1E">
            <w:pPr>
              <w:spacing w:after="60"/>
              <w:jc w:val="center"/>
              <w:rPr>
                <w:sz w:val="16"/>
                <w:szCs w:val="16"/>
                <w:lang w:val="es-ES_tradnl"/>
              </w:rPr>
            </w:pPr>
            <w:r w:rsidRPr="00D64651">
              <w:rPr>
                <w:sz w:val="16"/>
                <w:szCs w:val="16"/>
                <w:lang w:val="es-ES_tradnl"/>
              </w:rPr>
              <w:t>Sustancia química</w:t>
            </w:r>
          </w:p>
        </w:tc>
        <w:tc>
          <w:tcPr>
            <w:tcW w:w="246" w:type="pct"/>
            <w:shd w:val="clear" w:color="auto" w:fill="auto"/>
          </w:tcPr>
          <w:p w14:paraId="7D11E62C" w14:textId="77777777" w:rsidR="00DD5E97" w:rsidRPr="00D64651" w:rsidRDefault="00DD5E97" w:rsidP="00E57A1E">
            <w:pPr>
              <w:spacing w:after="60"/>
              <w:jc w:val="center"/>
              <w:rPr>
                <w:sz w:val="16"/>
                <w:szCs w:val="16"/>
                <w:lang w:val="es-ES_tradnl"/>
              </w:rPr>
            </w:pPr>
            <w:r w:rsidRPr="00D64651">
              <w:rPr>
                <w:sz w:val="16"/>
                <w:szCs w:val="16"/>
                <w:lang w:val="es-ES_tradnl"/>
              </w:rPr>
              <w:t>Aerosoles</w:t>
            </w:r>
          </w:p>
        </w:tc>
        <w:tc>
          <w:tcPr>
            <w:tcW w:w="427" w:type="pct"/>
            <w:shd w:val="clear" w:color="auto" w:fill="auto"/>
          </w:tcPr>
          <w:p w14:paraId="32B8181A" w14:textId="77777777" w:rsidR="00DD5E97" w:rsidRPr="00D64651" w:rsidRDefault="00DD5E97" w:rsidP="00E57A1E">
            <w:pPr>
              <w:spacing w:after="60"/>
              <w:jc w:val="center"/>
              <w:rPr>
                <w:sz w:val="16"/>
                <w:szCs w:val="16"/>
                <w:lang w:val="es-ES_tradnl"/>
              </w:rPr>
            </w:pPr>
            <w:r w:rsidRPr="00D64651">
              <w:rPr>
                <w:sz w:val="16"/>
                <w:szCs w:val="16"/>
                <w:lang w:val="es-ES_tradnl"/>
              </w:rPr>
              <w:t>Espumas</w:t>
            </w:r>
          </w:p>
        </w:tc>
        <w:tc>
          <w:tcPr>
            <w:tcW w:w="568" w:type="pct"/>
            <w:shd w:val="clear" w:color="auto" w:fill="auto"/>
          </w:tcPr>
          <w:p w14:paraId="5B81697F" w14:textId="77777777" w:rsidR="00DD5E97" w:rsidRPr="00D64651" w:rsidRDefault="00DD5E97" w:rsidP="00E57A1E">
            <w:pPr>
              <w:spacing w:after="60"/>
              <w:jc w:val="center"/>
              <w:rPr>
                <w:sz w:val="16"/>
                <w:szCs w:val="16"/>
                <w:lang w:val="es-ES_tradnl"/>
              </w:rPr>
            </w:pPr>
            <w:r w:rsidRPr="00D64651">
              <w:rPr>
                <w:sz w:val="16"/>
                <w:szCs w:val="16"/>
                <w:lang w:val="es-ES_tradnl"/>
              </w:rPr>
              <w:t>Lucha contra incendios</w:t>
            </w:r>
          </w:p>
        </w:tc>
        <w:tc>
          <w:tcPr>
            <w:tcW w:w="874" w:type="pct"/>
            <w:gridSpan w:val="2"/>
            <w:shd w:val="clear" w:color="auto" w:fill="auto"/>
          </w:tcPr>
          <w:p w14:paraId="0EB914FE" w14:textId="77777777" w:rsidR="00DD5E97" w:rsidRPr="00D64651" w:rsidRDefault="00DD5E97" w:rsidP="00E57A1E">
            <w:pPr>
              <w:spacing w:after="60"/>
              <w:jc w:val="center"/>
              <w:rPr>
                <w:sz w:val="16"/>
                <w:szCs w:val="16"/>
                <w:lang w:val="es-ES_tradnl"/>
              </w:rPr>
            </w:pPr>
            <w:r w:rsidRPr="00D64651">
              <w:rPr>
                <w:sz w:val="16"/>
                <w:szCs w:val="16"/>
                <w:lang w:val="es-ES_tradnl"/>
              </w:rPr>
              <w:t>Refrigeración</w:t>
            </w:r>
          </w:p>
        </w:tc>
        <w:tc>
          <w:tcPr>
            <w:tcW w:w="509" w:type="pct"/>
            <w:shd w:val="clear" w:color="auto" w:fill="auto"/>
          </w:tcPr>
          <w:p w14:paraId="6D66FE4E" w14:textId="77777777" w:rsidR="00DD5E97" w:rsidRPr="00D64651" w:rsidRDefault="00DD5E97" w:rsidP="00E57A1E">
            <w:pPr>
              <w:spacing w:after="60"/>
              <w:jc w:val="center"/>
              <w:rPr>
                <w:sz w:val="16"/>
                <w:szCs w:val="16"/>
                <w:lang w:val="es-ES_tradnl"/>
              </w:rPr>
            </w:pPr>
            <w:r w:rsidRPr="00D64651">
              <w:rPr>
                <w:sz w:val="16"/>
                <w:szCs w:val="16"/>
                <w:lang w:val="es-ES_tradnl"/>
              </w:rPr>
              <w:t>Disolventes</w:t>
            </w:r>
          </w:p>
        </w:tc>
        <w:tc>
          <w:tcPr>
            <w:tcW w:w="498" w:type="pct"/>
            <w:shd w:val="clear" w:color="auto" w:fill="auto"/>
          </w:tcPr>
          <w:p w14:paraId="2336F2B8" w14:textId="77777777" w:rsidR="00DD5E97" w:rsidRPr="00D64651" w:rsidRDefault="00DD5E97" w:rsidP="00E57A1E">
            <w:pPr>
              <w:spacing w:after="60"/>
              <w:jc w:val="center"/>
              <w:rPr>
                <w:sz w:val="16"/>
                <w:szCs w:val="16"/>
                <w:lang w:val="es-ES_tradnl"/>
              </w:rPr>
            </w:pPr>
            <w:r w:rsidRPr="00D64651">
              <w:rPr>
                <w:sz w:val="16"/>
                <w:szCs w:val="16"/>
                <w:lang w:val="es-ES_tradnl"/>
              </w:rPr>
              <w:t>Agentes de procesos</w:t>
            </w:r>
          </w:p>
        </w:tc>
        <w:tc>
          <w:tcPr>
            <w:tcW w:w="375" w:type="pct"/>
            <w:shd w:val="clear" w:color="auto" w:fill="auto"/>
          </w:tcPr>
          <w:p w14:paraId="0E0A4467" w14:textId="77777777" w:rsidR="00DD5E97" w:rsidRPr="00D64651" w:rsidRDefault="00DD5E97" w:rsidP="00E57A1E">
            <w:pPr>
              <w:spacing w:after="60"/>
              <w:jc w:val="center"/>
              <w:rPr>
                <w:sz w:val="16"/>
                <w:szCs w:val="16"/>
                <w:lang w:val="es-ES_tradnl"/>
              </w:rPr>
            </w:pPr>
            <w:r w:rsidRPr="00D64651">
              <w:rPr>
                <w:sz w:val="16"/>
                <w:szCs w:val="16"/>
                <w:lang w:val="es-ES_tradnl"/>
              </w:rPr>
              <w:t>Uso en lab.</w:t>
            </w:r>
          </w:p>
        </w:tc>
        <w:tc>
          <w:tcPr>
            <w:tcW w:w="632" w:type="pct"/>
            <w:shd w:val="clear" w:color="auto" w:fill="auto"/>
          </w:tcPr>
          <w:p w14:paraId="3AEEE8CD" w14:textId="77777777" w:rsidR="00DD5E97" w:rsidRPr="00D64651" w:rsidRDefault="00DD5E97" w:rsidP="00E57A1E">
            <w:pPr>
              <w:spacing w:after="60"/>
              <w:jc w:val="center"/>
              <w:rPr>
                <w:sz w:val="16"/>
                <w:szCs w:val="16"/>
                <w:lang w:val="es-ES_tradnl"/>
              </w:rPr>
            </w:pPr>
            <w:r w:rsidRPr="00D64651">
              <w:rPr>
                <w:sz w:val="16"/>
                <w:szCs w:val="16"/>
                <w:lang w:val="es-ES_tradnl"/>
              </w:rPr>
              <w:t>Consumo total del sector</w:t>
            </w:r>
          </w:p>
        </w:tc>
      </w:tr>
      <w:tr w:rsidR="00D64651" w:rsidRPr="00D64651" w14:paraId="05187987" w14:textId="77777777" w:rsidTr="00DD5E97">
        <w:trPr>
          <w:trHeight w:val="240"/>
        </w:trPr>
        <w:tc>
          <w:tcPr>
            <w:tcW w:w="2112" w:type="pct"/>
            <w:gridSpan w:val="4"/>
            <w:shd w:val="clear" w:color="auto" w:fill="auto"/>
          </w:tcPr>
          <w:p w14:paraId="319A338B" w14:textId="77777777" w:rsidR="00DD5E97" w:rsidRPr="00D64651" w:rsidRDefault="00DD5E97" w:rsidP="00E57A1E">
            <w:pPr>
              <w:spacing w:after="60"/>
              <w:jc w:val="center"/>
              <w:rPr>
                <w:sz w:val="16"/>
                <w:szCs w:val="16"/>
                <w:lang w:val="es-ES_tradnl"/>
              </w:rPr>
            </w:pPr>
          </w:p>
        </w:tc>
        <w:tc>
          <w:tcPr>
            <w:tcW w:w="437" w:type="pct"/>
            <w:shd w:val="clear" w:color="auto" w:fill="auto"/>
          </w:tcPr>
          <w:p w14:paraId="03B8368A" w14:textId="22C53114" w:rsidR="00DD5E97" w:rsidRPr="00D64651" w:rsidRDefault="00DD5E97" w:rsidP="00E57A1E">
            <w:pPr>
              <w:spacing w:after="60"/>
              <w:jc w:val="center"/>
              <w:rPr>
                <w:sz w:val="16"/>
                <w:szCs w:val="16"/>
                <w:lang w:val="es-ES_tradnl"/>
              </w:rPr>
            </w:pPr>
            <w:r w:rsidRPr="00D64651">
              <w:rPr>
                <w:sz w:val="16"/>
                <w:szCs w:val="16"/>
                <w:lang w:val="es-ES_tradnl"/>
              </w:rPr>
              <w:t>Fabric.</w:t>
            </w:r>
          </w:p>
        </w:tc>
        <w:tc>
          <w:tcPr>
            <w:tcW w:w="437" w:type="pct"/>
            <w:shd w:val="clear" w:color="auto" w:fill="auto"/>
          </w:tcPr>
          <w:p w14:paraId="4D10F3D8" w14:textId="7B9E1D6C" w:rsidR="00DD5E97" w:rsidRPr="00D64651" w:rsidRDefault="00DD5E97" w:rsidP="00E57A1E">
            <w:pPr>
              <w:spacing w:after="60"/>
              <w:jc w:val="center"/>
              <w:rPr>
                <w:sz w:val="16"/>
                <w:szCs w:val="16"/>
                <w:lang w:val="es-ES_tradnl"/>
              </w:rPr>
            </w:pPr>
            <w:r w:rsidRPr="00D64651">
              <w:rPr>
                <w:sz w:val="16"/>
                <w:szCs w:val="16"/>
                <w:lang w:val="es-ES_tradnl"/>
              </w:rPr>
              <w:t>Manten.</w:t>
            </w:r>
          </w:p>
        </w:tc>
        <w:tc>
          <w:tcPr>
            <w:tcW w:w="2014" w:type="pct"/>
            <w:gridSpan w:val="4"/>
            <w:shd w:val="clear" w:color="auto" w:fill="auto"/>
          </w:tcPr>
          <w:p w14:paraId="1E6789A6" w14:textId="77777777" w:rsidR="00DD5E97" w:rsidRPr="00D64651" w:rsidRDefault="00DD5E97" w:rsidP="00E57A1E">
            <w:pPr>
              <w:spacing w:after="60"/>
              <w:jc w:val="center"/>
              <w:rPr>
                <w:sz w:val="16"/>
                <w:szCs w:val="16"/>
                <w:lang w:val="es-ES_tradnl"/>
              </w:rPr>
            </w:pPr>
          </w:p>
        </w:tc>
      </w:tr>
      <w:tr w:rsidR="00D64651" w:rsidRPr="00D64651" w14:paraId="76530FE6" w14:textId="77777777" w:rsidTr="00B842F7">
        <w:trPr>
          <w:trHeight w:val="240"/>
        </w:trPr>
        <w:tc>
          <w:tcPr>
            <w:tcW w:w="872" w:type="pct"/>
            <w:shd w:val="clear" w:color="auto" w:fill="auto"/>
          </w:tcPr>
          <w:p w14:paraId="16FAE9D1" w14:textId="77777777" w:rsidR="00DD5E97" w:rsidRPr="00D64651" w:rsidRDefault="00DD5E97" w:rsidP="00E57A1E">
            <w:pPr>
              <w:spacing w:after="60"/>
              <w:jc w:val="left"/>
              <w:rPr>
                <w:sz w:val="16"/>
                <w:szCs w:val="16"/>
                <w:lang w:val="es-ES_tradnl"/>
              </w:rPr>
            </w:pPr>
            <w:r w:rsidRPr="00D64651">
              <w:rPr>
                <w:sz w:val="16"/>
                <w:szCs w:val="16"/>
                <w:lang w:val="es-ES_tradnl"/>
              </w:rPr>
              <w:t>HCFC-123</w:t>
            </w:r>
          </w:p>
        </w:tc>
        <w:tc>
          <w:tcPr>
            <w:tcW w:w="246" w:type="pct"/>
            <w:shd w:val="clear" w:color="auto" w:fill="auto"/>
          </w:tcPr>
          <w:p w14:paraId="32E8AC20"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27" w:type="pct"/>
            <w:shd w:val="clear" w:color="auto" w:fill="auto"/>
          </w:tcPr>
          <w:p w14:paraId="2320201E"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568" w:type="pct"/>
            <w:shd w:val="clear" w:color="auto" w:fill="auto"/>
          </w:tcPr>
          <w:p w14:paraId="227CE63B" w14:textId="77777777" w:rsidR="00DD5E97" w:rsidRPr="00D64651" w:rsidRDefault="00DD5E97" w:rsidP="00E57A1E">
            <w:pPr>
              <w:jc w:val="right"/>
              <w:rPr>
                <w:sz w:val="16"/>
                <w:szCs w:val="16"/>
                <w:lang w:val="es-ES_tradnl"/>
              </w:rPr>
            </w:pPr>
            <w:r w:rsidRPr="00D64651">
              <w:rPr>
                <w:sz w:val="16"/>
                <w:szCs w:val="16"/>
                <w:lang w:val="es-ES_tradnl"/>
              </w:rPr>
              <w:t>0,01</w:t>
            </w:r>
          </w:p>
        </w:tc>
        <w:tc>
          <w:tcPr>
            <w:tcW w:w="437" w:type="pct"/>
            <w:shd w:val="clear" w:color="auto" w:fill="auto"/>
          </w:tcPr>
          <w:p w14:paraId="2C993C47"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37" w:type="pct"/>
            <w:shd w:val="clear" w:color="auto" w:fill="auto"/>
          </w:tcPr>
          <w:p w14:paraId="0DAA3747" w14:textId="77777777" w:rsidR="00DD5E97" w:rsidRPr="00D64651" w:rsidRDefault="00DD5E97" w:rsidP="00E57A1E">
            <w:pPr>
              <w:spacing w:after="60"/>
              <w:jc w:val="right"/>
              <w:rPr>
                <w:sz w:val="16"/>
                <w:szCs w:val="16"/>
                <w:lang w:val="es-ES_tradnl"/>
              </w:rPr>
            </w:pPr>
            <w:r w:rsidRPr="00D64651">
              <w:rPr>
                <w:sz w:val="16"/>
                <w:szCs w:val="16"/>
                <w:lang w:val="es-ES_tradnl"/>
              </w:rPr>
              <w:t>0,04</w:t>
            </w:r>
          </w:p>
        </w:tc>
        <w:tc>
          <w:tcPr>
            <w:tcW w:w="509" w:type="pct"/>
            <w:shd w:val="clear" w:color="auto" w:fill="auto"/>
          </w:tcPr>
          <w:p w14:paraId="56175D35" w14:textId="77777777" w:rsidR="00DD5E97" w:rsidRPr="00D64651" w:rsidRDefault="00DD5E97" w:rsidP="00E57A1E">
            <w:pPr>
              <w:jc w:val="right"/>
              <w:rPr>
                <w:sz w:val="16"/>
                <w:szCs w:val="16"/>
                <w:lang w:val="es-ES_tradnl"/>
              </w:rPr>
            </w:pPr>
            <w:r w:rsidRPr="00D64651">
              <w:rPr>
                <w:sz w:val="16"/>
                <w:szCs w:val="16"/>
                <w:lang w:val="es-ES_tradnl"/>
              </w:rPr>
              <w:t xml:space="preserve">0,04 </w:t>
            </w:r>
          </w:p>
        </w:tc>
        <w:tc>
          <w:tcPr>
            <w:tcW w:w="498" w:type="pct"/>
            <w:shd w:val="clear" w:color="auto" w:fill="auto"/>
          </w:tcPr>
          <w:p w14:paraId="595F9FDB"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375" w:type="pct"/>
            <w:shd w:val="clear" w:color="auto" w:fill="auto"/>
          </w:tcPr>
          <w:p w14:paraId="44847A16"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632" w:type="pct"/>
            <w:shd w:val="clear" w:color="auto" w:fill="auto"/>
          </w:tcPr>
          <w:p w14:paraId="294C7C8E" w14:textId="77777777" w:rsidR="00DD5E97" w:rsidRPr="00D64651" w:rsidRDefault="00DD5E97" w:rsidP="00E57A1E">
            <w:pPr>
              <w:spacing w:after="60"/>
              <w:jc w:val="right"/>
              <w:rPr>
                <w:sz w:val="16"/>
                <w:szCs w:val="16"/>
                <w:lang w:val="es-ES_tradnl"/>
              </w:rPr>
            </w:pPr>
            <w:r w:rsidRPr="00D64651">
              <w:rPr>
                <w:sz w:val="16"/>
                <w:szCs w:val="16"/>
                <w:lang w:val="es-ES_tradnl"/>
              </w:rPr>
              <w:t>0,04</w:t>
            </w:r>
          </w:p>
        </w:tc>
      </w:tr>
      <w:tr w:rsidR="00D64651" w:rsidRPr="00D64651" w14:paraId="0D3D96D3" w14:textId="77777777" w:rsidTr="00B842F7">
        <w:trPr>
          <w:trHeight w:val="240"/>
        </w:trPr>
        <w:tc>
          <w:tcPr>
            <w:tcW w:w="872" w:type="pct"/>
            <w:shd w:val="clear" w:color="auto" w:fill="auto"/>
          </w:tcPr>
          <w:p w14:paraId="6B95F339" w14:textId="77777777" w:rsidR="00DD5E97" w:rsidRPr="00D64651" w:rsidRDefault="00DD5E97" w:rsidP="00E57A1E">
            <w:pPr>
              <w:spacing w:after="60"/>
              <w:jc w:val="left"/>
              <w:rPr>
                <w:sz w:val="16"/>
                <w:szCs w:val="16"/>
                <w:lang w:val="es-ES_tradnl"/>
              </w:rPr>
            </w:pPr>
            <w:r w:rsidRPr="00D64651">
              <w:rPr>
                <w:sz w:val="16"/>
                <w:szCs w:val="16"/>
                <w:lang w:val="es-ES_tradnl"/>
              </w:rPr>
              <w:t>HCFC-124</w:t>
            </w:r>
          </w:p>
        </w:tc>
        <w:tc>
          <w:tcPr>
            <w:tcW w:w="246" w:type="pct"/>
            <w:shd w:val="clear" w:color="auto" w:fill="auto"/>
          </w:tcPr>
          <w:p w14:paraId="72A0B788"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27" w:type="pct"/>
            <w:shd w:val="clear" w:color="auto" w:fill="auto"/>
          </w:tcPr>
          <w:p w14:paraId="1AADD6EB"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568" w:type="pct"/>
            <w:shd w:val="clear" w:color="auto" w:fill="auto"/>
          </w:tcPr>
          <w:p w14:paraId="1A1AA840"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37" w:type="pct"/>
            <w:shd w:val="clear" w:color="auto" w:fill="auto"/>
          </w:tcPr>
          <w:p w14:paraId="0BB55F8B"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37" w:type="pct"/>
            <w:shd w:val="clear" w:color="auto" w:fill="auto"/>
          </w:tcPr>
          <w:p w14:paraId="481F0521"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509" w:type="pct"/>
            <w:shd w:val="clear" w:color="auto" w:fill="auto"/>
          </w:tcPr>
          <w:p w14:paraId="69148E37"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98" w:type="pct"/>
            <w:shd w:val="clear" w:color="auto" w:fill="auto"/>
          </w:tcPr>
          <w:p w14:paraId="54A0BBE8"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375" w:type="pct"/>
            <w:shd w:val="clear" w:color="auto" w:fill="auto"/>
          </w:tcPr>
          <w:p w14:paraId="35558AA6"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632" w:type="pct"/>
            <w:shd w:val="clear" w:color="auto" w:fill="auto"/>
          </w:tcPr>
          <w:p w14:paraId="2DB4D434"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r>
      <w:tr w:rsidR="00D64651" w:rsidRPr="00D64651" w14:paraId="50CB6B4A" w14:textId="77777777" w:rsidTr="00B842F7">
        <w:trPr>
          <w:trHeight w:val="240"/>
        </w:trPr>
        <w:tc>
          <w:tcPr>
            <w:tcW w:w="872" w:type="pct"/>
            <w:shd w:val="clear" w:color="auto" w:fill="auto"/>
          </w:tcPr>
          <w:p w14:paraId="0ECFDE85" w14:textId="77777777" w:rsidR="00DD5E97" w:rsidRPr="00D64651" w:rsidRDefault="00DD5E97" w:rsidP="00E57A1E">
            <w:pPr>
              <w:spacing w:after="60"/>
              <w:jc w:val="left"/>
              <w:rPr>
                <w:sz w:val="16"/>
                <w:szCs w:val="16"/>
                <w:lang w:val="es-ES_tradnl"/>
              </w:rPr>
            </w:pPr>
            <w:r w:rsidRPr="00D64651">
              <w:rPr>
                <w:sz w:val="16"/>
                <w:szCs w:val="16"/>
                <w:lang w:val="es-ES_tradnl"/>
              </w:rPr>
              <w:t>HCFC-141b</w:t>
            </w:r>
          </w:p>
        </w:tc>
        <w:tc>
          <w:tcPr>
            <w:tcW w:w="246" w:type="pct"/>
            <w:shd w:val="clear" w:color="auto" w:fill="auto"/>
          </w:tcPr>
          <w:p w14:paraId="57983AD4"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27" w:type="pct"/>
            <w:shd w:val="clear" w:color="auto" w:fill="auto"/>
          </w:tcPr>
          <w:p w14:paraId="0615BECC"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568" w:type="pct"/>
            <w:shd w:val="clear" w:color="auto" w:fill="auto"/>
          </w:tcPr>
          <w:p w14:paraId="0B453B2E"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37" w:type="pct"/>
            <w:shd w:val="clear" w:color="auto" w:fill="auto"/>
          </w:tcPr>
          <w:p w14:paraId="79FC077C"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37" w:type="pct"/>
            <w:shd w:val="clear" w:color="auto" w:fill="auto"/>
          </w:tcPr>
          <w:p w14:paraId="54B80D97"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509" w:type="pct"/>
            <w:shd w:val="clear" w:color="auto" w:fill="auto"/>
          </w:tcPr>
          <w:p w14:paraId="33EE4946"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98" w:type="pct"/>
            <w:shd w:val="clear" w:color="auto" w:fill="auto"/>
          </w:tcPr>
          <w:p w14:paraId="577DE017"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375" w:type="pct"/>
            <w:shd w:val="clear" w:color="auto" w:fill="auto"/>
          </w:tcPr>
          <w:p w14:paraId="130AAE25"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632" w:type="pct"/>
            <w:shd w:val="clear" w:color="auto" w:fill="auto"/>
          </w:tcPr>
          <w:p w14:paraId="1BC7887A"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r>
      <w:tr w:rsidR="00D64651" w:rsidRPr="00D64651" w14:paraId="7608455D" w14:textId="77777777" w:rsidTr="00B842F7">
        <w:trPr>
          <w:trHeight w:val="240"/>
        </w:trPr>
        <w:tc>
          <w:tcPr>
            <w:tcW w:w="872" w:type="pct"/>
            <w:shd w:val="clear" w:color="auto" w:fill="auto"/>
          </w:tcPr>
          <w:p w14:paraId="26DFCDDA" w14:textId="77777777" w:rsidR="00DD5E97" w:rsidRPr="00D64651" w:rsidRDefault="00DD5E97" w:rsidP="00E57A1E">
            <w:pPr>
              <w:spacing w:after="60"/>
              <w:jc w:val="left"/>
              <w:rPr>
                <w:sz w:val="16"/>
                <w:szCs w:val="16"/>
                <w:lang w:val="es-ES_tradnl"/>
              </w:rPr>
            </w:pPr>
            <w:r w:rsidRPr="00D64651">
              <w:rPr>
                <w:sz w:val="16"/>
                <w:szCs w:val="16"/>
                <w:lang w:val="es-ES_tradnl"/>
              </w:rPr>
              <w:t>HCFC-141b en polioles premezclados importados</w:t>
            </w:r>
          </w:p>
        </w:tc>
        <w:tc>
          <w:tcPr>
            <w:tcW w:w="246" w:type="pct"/>
            <w:shd w:val="clear" w:color="auto" w:fill="auto"/>
          </w:tcPr>
          <w:p w14:paraId="72E8E11C"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27" w:type="pct"/>
            <w:shd w:val="clear" w:color="auto" w:fill="auto"/>
          </w:tcPr>
          <w:p w14:paraId="6B10E2DC" w14:textId="77777777" w:rsidR="00DD5E97" w:rsidRPr="00D64651" w:rsidRDefault="00DD5E97" w:rsidP="00E57A1E">
            <w:pPr>
              <w:spacing w:after="60"/>
              <w:jc w:val="right"/>
              <w:rPr>
                <w:sz w:val="16"/>
                <w:szCs w:val="16"/>
                <w:lang w:val="es-ES_tradnl"/>
              </w:rPr>
            </w:pPr>
            <w:r w:rsidRPr="00D64651">
              <w:rPr>
                <w:sz w:val="16"/>
                <w:szCs w:val="16"/>
                <w:lang w:val="es-ES_tradnl"/>
              </w:rPr>
              <w:t>48,4</w:t>
            </w:r>
          </w:p>
        </w:tc>
        <w:tc>
          <w:tcPr>
            <w:tcW w:w="568" w:type="pct"/>
            <w:shd w:val="clear" w:color="auto" w:fill="auto"/>
          </w:tcPr>
          <w:p w14:paraId="01DBFD26"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37" w:type="pct"/>
            <w:shd w:val="clear" w:color="auto" w:fill="auto"/>
          </w:tcPr>
          <w:p w14:paraId="6F8B4B95"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37" w:type="pct"/>
            <w:shd w:val="clear" w:color="auto" w:fill="auto"/>
          </w:tcPr>
          <w:p w14:paraId="4DDF767C"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509" w:type="pct"/>
            <w:shd w:val="clear" w:color="auto" w:fill="auto"/>
          </w:tcPr>
          <w:p w14:paraId="10D15E6C"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98" w:type="pct"/>
            <w:shd w:val="clear" w:color="auto" w:fill="auto"/>
          </w:tcPr>
          <w:p w14:paraId="4B2013E0"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375" w:type="pct"/>
            <w:shd w:val="clear" w:color="auto" w:fill="auto"/>
          </w:tcPr>
          <w:p w14:paraId="28A74C85"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632" w:type="pct"/>
            <w:shd w:val="clear" w:color="auto" w:fill="auto"/>
          </w:tcPr>
          <w:p w14:paraId="352F637B" w14:textId="77777777" w:rsidR="00DD5E97" w:rsidRPr="00D64651" w:rsidRDefault="00DD5E97" w:rsidP="00E57A1E">
            <w:pPr>
              <w:spacing w:after="60"/>
              <w:jc w:val="right"/>
              <w:rPr>
                <w:sz w:val="16"/>
                <w:szCs w:val="16"/>
                <w:lang w:val="es-ES_tradnl"/>
              </w:rPr>
            </w:pPr>
            <w:r w:rsidRPr="00D64651">
              <w:rPr>
                <w:sz w:val="16"/>
                <w:szCs w:val="16"/>
                <w:lang w:val="es-ES_tradnl"/>
              </w:rPr>
              <w:t>48,4</w:t>
            </w:r>
          </w:p>
        </w:tc>
      </w:tr>
      <w:tr w:rsidR="00D64651" w:rsidRPr="00D64651" w14:paraId="08B9B1D6" w14:textId="77777777" w:rsidTr="00B842F7">
        <w:trPr>
          <w:trHeight w:val="240"/>
        </w:trPr>
        <w:tc>
          <w:tcPr>
            <w:tcW w:w="872" w:type="pct"/>
            <w:shd w:val="clear" w:color="auto" w:fill="auto"/>
          </w:tcPr>
          <w:p w14:paraId="3659FF44" w14:textId="77777777" w:rsidR="00DD5E97" w:rsidRPr="00D64651" w:rsidRDefault="00DD5E97" w:rsidP="00E57A1E">
            <w:pPr>
              <w:spacing w:after="60"/>
              <w:jc w:val="left"/>
              <w:rPr>
                <w:sz w:val="16"/>
                <w:szCs w:val="16"/>
                <w:lang w:val="es-ES_tradnl"/>
              </w:rPr>
            </w:pPr>
            <w:r w:rsidRPr="00D64651">
              <w:rPr>
                <w:sz w:val="16"/>
                <w:szCs w:val="16"/>
                <w:lang w:val="es-ES_tradnl"/>
              </w:rPr>
              <w:t>HCFC-142b</w:t>
            </w:r>
          </w:p>
        </w:tc>
        <w:tc>
          <w:tcPr>
            <w:tcW w:w="246" w:type="pct"/>
            <w:shd w:val="clear" w:color="auto" w:fill="auto"/>
          </w:tcPr>
          <w:p w14:paraId="35A29E8F"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27" w:type="pct"/>
            <w:shd w:val="clear" w:color="auto" w:fill="auto"/>
          </w:tcPr>
          <w:p w14:paraId="3AA99909"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568" w:type="pct"/>
            <w:shd w:val="clear" w:color="auto" w:fill="auto"/>
          </w:tcPr>
          <w:p w14:paraId="1760B3E1"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37" w:type="pct"/>
            <w:shd w:val="clear" w:color="auto" w:fill="auto"/>
          </w:tcPr>
          <w:p w14:paraId="73E18EC2"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37" w:type="pct"/>
            <w:shd w:val="clear" w:color="auto" w:fill="auto"/>
          </w:tcPr>
          <w:p w14:paraId="2F2EA861"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509" w:type="pct"/>
            <w:shd w:val="clear" w:color="auto" w:fill="auto"/>
          </w:tcPr>
          <w:p w14:paraId="2BFE6D7A"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98" w:type="pct"/>
            <w:shd w:val="clear" w:color="auto" w:fill="auto"/>
          </w:tcPr>
          <w:p w14:paraId="5ABAABCC"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375" w:type="pct"/>
            <w:shd w:val="clear" w:color="auto" w:fill="auto"/>
          </w:tcPr>
          <w:p w14:paraId="465DA014"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632" w:type="pct"/>
            <w:shd w:val="clear" w:color="auto" w:fill="auto"/>
          </w:tcPr>
          <w:p w14:paraId="10D2F97C"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r>
      <w:tr w:rsidR="00DD5E97" w:rsidRPr="00D64651" w14:paraId="147FC20A" w14:textId="77777777" w:rsidTr="00B842F7">
        <w:trPr>
          <w:trHeight w:val="240"/>
        </w:trPr>
        <w:tc>
          <w:tcPr>
            <w:tcW w:w="872" w:type="pct"/>
            <w:shd w:val="clear" w:color="auto" w:fill="auto"/>
          </w:tcPr>
          <w:p w14:paraId="56E82386" w14:textId="77777777" w:rsidR="00DD5E97" w:rsidRPr="00D64651" w:rsidRDefault="00DD5E97" w:rsidP="00E57A1E">
            <w:pPr>
              <w:spacing w:after="60"/>
              <w:jc w:val="left"/>
              <w:rPr>
                <w:sz w:val="16"/>
                <w:szCs w:val="16"/>
                <w:lang w:val="es-ES_tradnl"/>
              </w:rPr>
            </w:pPr>
            <w:r w:rsidRPr="00D64651">
              <w:rPr>
                <w:sz w:val="16"/>
                <w:szCs w:val="16"/>
                <w:lang w:val="es-ES_tradnl"/>
              </w:rPr>
              <w:t>HCFC-22</w:t>
            </w:r>
          </w:p>
        </w:tc>
        <w:tc>
          <w:tcPr>
            <w:tcW w:w="246" w:type="pct"/>
            <w:shd w:val="clear" w:color="auto" w:fill="auto"/>
          </w:tcPr>
          <w:p w14:paraId="22A7C225"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27" w:type="pct"/>
            <w:shd w:val="clear" w:color="auto" w:fill="auto"/>
          </w:tcPr>
          <w:p w14:paraId="18CFBF97"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568" w:type="pct"/>
            <w:shd w:val="clear" w:color="auto" w:fill="auto"/>
          </w:tcPr>
          <w:p w14:paraId="74F5B588"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37" w:type="pct"/>
            <w:shd w:val="clear" w:color="auto" w:fill="auto"/>
          </w:tcPr>
          <w:p w14:paraId="11420CA8" w14:textId="77777777" w:rsidR="00DD5E97" w:rsidRPr="00D64651" w:rsidRDefault="00DD5E97" w:rsidP="00E57A1E">
            <w:pPr>
              <w:spacing w:after="60"/>
              <w:jc w:val="right"/>
              <w:rPr>
                <w:sz w:val="16"/>
                <w:szCs w:val="16"/>
                <w:lang w:val="es-ES_tradnl"/>
              </w:rPr>
            </w:pPr>
            <w:r w:rsidRPr="00D64651">
              <w:rPr>
                <w:sz w:val="16"/>
                <w:szCs w:val="16"/>
                <w:lang w:val="es-ES_tradnl"/>
              </w:rPr>
              <w:t>15,40</w:t>
            </w:r>
          </w:p>
        </w:tc>
        <w:tc>
          <w:tcPr>
            <w:tcW w:w="437" w:type="pct"/>
            <w:shd w:val="clear" w:color="auto" w:fill="auto"/>
          </w:tcPr>
          <w:p w14:paraId="2DEC5263" w14:textId="77777777" w:rsidR="00DD5E97" w:rsidRPr="00D64651" w:rsidRDefault="00DD5E97" w:rsidP="00E57A1E">
            <w:pPr>
              <w:spacing w:after="60"/>
              <w:jc w:val="right"/>
              <w:rPr>
                <w:sz w:val="16"/>
                <w:szCs w:val="16"/>
                <w:lang w:val="es-ES_tradnl"/>
              </w:rPr>
            </w:pPr>
            <w:r w:rsidRPr="00D64651">
              <w:rPr>
                <w:sz w:val="16"/>
                <w:szCs w:val="16"/>
                <w:lang w:val="es-ES_tradnl"/>
              </w:rPr>
              <w:t>28,77</w:t>
            </w:r>
          </w:p>
        </w:tc>
        <w:tc>
          <w:tcPr>
            <w:tcW w:w="509" w:type="pct"/>
            <w:shd w:val="clear" w:color="auto" w:fill="auto"/>
          </w:tcPr>
          <w:p w14:paraId="5E217322"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498" w:type="pct"/>
            <w:shd w:val="clear" w:color="auto" w:fill="auto"/>
          </w:tcPr>
          <w:p w14:paraId="444AD105"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375" w:type="pct"/>
            <w:shd w:val="clear" w:color="auto" w:fill="auto"/>
          </w:tcPr>
          <w:p w14:paraId="0541755A"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632" w:type="pct"/>
            <w:shd w:val="clear" w:color="auto" w:fill="auto"/>
          </w:tcPr>
          <w:p w14:paraId="3B3FAA94" w14:textId="77777777" w:rsidR="00DD5E97" w:rsidRPr="00D64651" w:rsidRDefault="00DD5E97" w:rsidP="00E57A1E">
            <w:pPr>
              <w:spacing w:after="60"/>
              <w:jc w:val="right"/>
              <w:rPr>
                <w:sz w:val="16"/>
                <w:szCs w:val="16"/>
                <w:lang w:val="es-ES_tradnl"/>
              </w:rPr>
            </w:pPr>
            <w:r w:rsidRPr="00D64651">
              <w:rPr>
                <w:sz w:val="16"/>
                <w:szCs w:val="16"/>
                <w:lang w:val="es-ES_tradnl"/>
              </w:rPr>
              <w:t>44,17</w:t>
            </w:r>
          </w:p>
        </w:tc>
      </w:tr>
    </w:tbl>
    <w:p w14:paraId="0443BE0C" w14:textId="77777777" w:rsidR="00DD5E97" w:rsidRPr="00D64651" w:rsidRDefault="00DD5E97" w:rsidP="00DD5E97">
      <w:pPr>
        <w:spacing w:after="60"/>
        <w:jc w:val="center"/>
        <w:rPr>
          <w:sz w:val="16"/>
          <w:szCs w:val="16"/>
          <w:lang w:val="es-ES_tradnl"/>
        </w:rPr>
      </w:pPr>
    </w:p>
    <w:tbl>
      <w:tblPr>
        <w:tblStyle w:val="TableGrid"/>
        <w:tblW w:w="5203" w:type="pct"/>
        <w:tblLook w:val="04A0" w:firstRow="1" w:lastRow="0" w:firstColumn="1" w:lastColumn="0" w:noHBand="0" w:noVBand="1"/>
      </w:tblPr>
      <w:tblGrid>
        <w:gridCol w:w="2565"/>
        <w:gridCol w:w="636"/>
        <w:gridCol w:w="5445"/>
        <w:gridCol w:w="1084"/>
      </w:tblGrid>
      <w:tr w:rsidR="00D64651" w:rsidRPr="002E3DDE" w14:paraId="33D29F26" w14:textId="77777777" w:rsidTr="00E57A1E">
        <w:trPr>
          <w:trHeight w:val="251"/>
        </w:trPr>
        <w:tc>
          <w:tcPr>
            <w:tcW w:w="5000" w:type="pct"/>
            <w:gridSpan w:val="4"/>
            <w:tcBorders>
              <w:top w:val="single" w:sz="4" w:space="0" w:color="auto"/>
              <w:left w:val="single" w:sz="4" w:space="0" w:color="auto"/>
              <w:bottom w:val="single" w:sz="4" w:space="0" w:color="auto"/>
              <w:right w:val="single" w:sz="4" w:space="0" w:color="auto"/>
            </w:tcBorders>
            <w:hideMark/>
          </w:tcPr>
          <w:p w14:paraId="35DE7F9E" w14:textId="77777777" w:rsidR="00DD5E97" w:rsidRPr="00D64651" w:rsidRDefault="00DD5E97" w:rsidP="00E57A1E">
            <w:pPr>
              <w:spacing w:after="60"/>
              <w:jc w:val="left"/>
              <w:rPr>
                <w:b/>
                <w:sz w:val="16"/>
                <w:szCs w:val="16"/>
                <w:lang w:val="es-ES_tradnl"/>
              </w:rPr>
            </w:pPr>
            <w:r w:rsidRPr="00D64651">
              <w:rPr>
                <w:b/>
                <w:sz w:val="16"/>
                <w:szCs w:val="16"/>
                <w:lang w:val="es-ES_tradnl"/>
              </w:rPr>
              <w:t>IV) DATOS SOBRE EL CONSUMO (toneladas PAO)</w:t>
            </w:r>
          </w:p>
        </w:tc>
      </w:tr>
      <w:tr w:rsidR="00D64651" w:rsidRPr="00D64651" w14:paraId="63BFC453" w14:textId="77777777" w:rsidTr="00E57A1E">
        <w:trPr>
          <w:trHeight w:val="251"/>
        </w:trPr>
        <w:tc>
          <w:tcPr>
            <w:tcW w:w="1318" w:type="pct"/>
            <w:tcBorders>
              <w:top w:val="single" w:sz="4" w:space="0" w:color="auto"/>
              <w:left w:val="single" w:sz="4" w:space="0" w:color="auto"/>
              <w:bottom w:val="single" w:sz="4" w:space="0" w:color="auto"/>
              <w:right w:val="single" w:sz="4" w:space="0" w:color="auto"/>
            </w:tcBorders>
            <w:hideMark/>
          </w:tcPr>
          <w:p w14:paraId="32304AF9" w14:textId="77777777" w:rsidR="00DD5E97" w:rsidRPr="00D64651" w:rsidRDefault="00DD5E97" w:rsidP="00E57A1E">
            <w:pPr>
              <w:spacing w:after="60"/>
              <w:jc w:val="center"/>
              <w:rPr>
                <w:sz w:val="16"/>
                <w:szCs w:val="16"/>
                <w:lang w:val="es-ES_tradnl"/>
              </w:rPr>
            </w:pPr>
            <w:r w:rsidRPr="00D64651">
              <w:rPr>
                <w:sz w:val="16"/>
                <w:szCs w:val="16"/>
                <w:lang w:val="es-ES_tradnl"/>
              </w:rPr>
              <w:t>Nivel básico en 2009-2010:</w:t>
            </w:r>
          </w:p>
        </w:tc>
        <w:tc>
          <w:tcPr>
            <w:tcW w:w="327" w:type="pct"/>
            <w:tcBorders>
              <w:top w:val="single" w:sz="4" w:space="0" w:color="auto"/>
              <w:left w:val="single" w:sz="4" w:space="0" w:color="auto"/>
              <w:bottom w:val="single" w:sz="4" w:space="0" w:color="auto"/>
              <w:right w:val="single" w:sz="4" w:space="0" w:color="auto"/>
            </w:tcBorders>
            <w:hideMark/>
          </w:tcPr>
          <w:p w14:paraId="01B907F4" w14:textId="77777777" w:rsidR="00DD5E97" w:rsidRPr="00D64651" w:rsidRDefault="00DD5E97" w:rsidP="00E57A1E">
            <w:pPr>
              <w:spacing w:after="60"/>
              <w:jc w:val="right"/>
              <w:rPr>
                <w:sz w:val="16"/>
                <w:szCs w:val="16"/>
                <w:lang w:val="es-ES_tradnl"/>
              </w:rPr>
            </w:pPr>
            <w:r w:rsidRPr="00D64651">
              <w:rPr>
                <w:sz w:val="16"/>
                <w:szCs w:val="16"/>
                <w:lang w:val="es-ES_tradnl"/>
              </w:rPr>
              <w:t>72,65</w:t>
            </w:r>
          </w:p>
        </w:tc>
        <w:tc>
          <w:tcPr>
            <w:tcW w:w="2798" w:type="pct"/>
            <w:tcBorders>
              <w:top w:val="single" w:sz="4" w:space="0" w:color="auto"/>
              <w:left w:val="single" w:sz="4" w:space="0" w:color="auto"/>
              <w:bottom w:val="single" w:sz="4" w:space="0" w:color="auto"/>
              <w:right w:val="single" w:sz="4" w:space="0" w:color="auto"/>
            </w:tcBorders>
            <w:hideMark/>
          </w:tcPr>
          <w:p w14:paraId="3272D8C9" w14:textId="77777777" w:rsidR="00DD5E97" w:rsidRPr="00D64651" w:rsidRDefault="00DD5E97" w:rsidP="00E57A1E">
            <w:pPr>
              <w:spacing w:after="60"/>
              <w:jc w:val="center"/>
              <w:rPr>
                <w:sz w:val="16"/>
                <w:szCs w:val="16"/>
                <w:lang w:val="es-ES_tradnl"/>
              </w:rPr>
            </w:pPr>
            <w:r w:rsidRPr="00D64651">
              <w:rPr>
                <w:sz w:val="16"/>
                <w:szCs w:val="16"/>
                <w:lang w:val="es-ES_tradnl"/>
              </w:rPr>
              <w:t>Punto de partida para las reducciones acumuladas sostenidas:</w:t>
            </w:r>
          </w:p>
        </w:tc>
        <w:tc>
          <w:tcPr>
            <w:tcW w:w="556" w:type="pct"/>
            <w:tcBorders>
              <w:top w:val="single" w:sz="4" w:space="0" w:color="auto"/>
              <w:left w:val="single" w:sz="4" w:space="0" w:color="auto"/>
              <w:bottom w:val="single" w:sz="4" w:space="0" w:color="auto"/>
              <w:right w:val="single" w:sz="4" w:space="0" w:color="auto"/>
            </w:tcBorders>
            <w:hideMark/>
          </w:tcPr>
          <w:p w14:paraId="7AF352E3" w14:textId="77777777" w:rsidR="00DD5E97" w:rsidRPr="00D64651" w:rsidRDefault="00DD5E97" w:rsidP="00E57A1E">
            <w:pPr>
              <w:spacing w:after="60"/>
              <w:jc w:val="right"/>
              <w:rPr>
                <w:sz w:val="16"/>
                <w:szCs w:val="16"/>
                <w:lang w:val="es-ES_tradnl"/>
              </w:rPr>
            </w:pPr>
            <w:r w:rsidRPr="00D64651">
              <w:rPr>
                <w:sz w:val="16"/>
                <w:szCs w:val="16"/>
                <w:lang w:val="es-ES_tradnl"/>
              </w:rPr>
              <w:t>72,65</w:t>
            </w:r>
          </w:p>
        </w:tc>
      </w:tr>
      <w:tr w:rsidR="00D64651" w:rsidRPr="002E3DDE" w14:paraId="59A4DB18" w14:textId="77777777" w:rsidTr="00E57A1E">
        <w:trPr>
          <w:trHeight w:val="251"/>
        </w:trPr>
        <w:tc>
          <w:tcPr>
            <w:tcW w:w="5000" w:type="pct"/>
            <w:gridSpan w:val="4"/>
            <w:tcBorders>
              <w:top w:val="single" w:sz="4" w:space="0" w:color="auto"/>
              <w:left w:val="single" w:sz="4" w:space="0" w:color="auto"/>
              <w:bottom w:val="single" w:sz="4" w:space="0" w:color="auto"/>
              <w:right w:val="single" w:sz="4" w:space="0" w:color="auto"/>
            </w:tcBorders>
            <w:hideMark/>
          </w:tcPr>
          <w:p w14:paraId="4EDB99B7" w14:textId="77777777" w:rsidR="00DD5E97" w:rsidRPr="00D64651" w:rsidRDefault="00DD5E97" w:rsidP="00E57A1E">
            <w:pPr>
              <w:spacing w:after="60"/>
              <w:jc w:val="center"/>
              <w:rPr>
                <w:b/>
                <w:sz w:val="16"/>
                <w:szCs w:val="16"/>
                <w:lang w:val="es-ES_tradnl"/>
              </w:rPr>
            </w:pPr>
            <w:r w:rsidRPr="00D64651">
              <w:rPr>
                <w:b/>
                <w:sz w:val="16"/>
                <w:szCs w:val="16"/>
                <w:lang w:val="es-ES_tradnl"/>
              </w:rPr>
              <w:t>CONSUMO ADMISIBLE PARA LA FINANCIACIÓN (toneladas PAO)</w:t>
            </w:r>
          </w:p>
        </w:tc>
      </w:tr>
      <w:tr w:rsidR="00D64651" w:rsidRPr="00D64651" w14:paraId="76946F32" w14:textId="77777777" w:rsidTr="00E57A1E">
        <w:trPr>
          <w:trHeight w:val="251"/>
        </w:trPr>
        <w:tc>
          <w:tcPr>
            <w:tcW w:w="1318" w:type="pct"/>
            <w:tcBorders>
              <w:top w:val="single" w:sz="4" w:space="0" w:color="auto"/>
              <w:left w:val="single" w:sz="4" w:space="0" w:color="auto"/>
              <w:bottom w:val="single" w:sz="4" w:space="0" w:color="auto"/>
              <w:right w:val="single" w:sz="4" w:space="0" w:color="auto"/>
            </w:tcBorders>
            <w:hideMark/>
          </w:tcPr>
          <w:p w14:paraId="24760ADA" w14:textId="77777777" w:rsidR="00DD5E97" w:rsidRPr="00D64651" w:rsidRDefault="00DD5E97" w:rsidP="00E57A1E">
            <w:pPr>
              <w:spacing w:after="60"/>
              <w:jc w:val="center"/>
              <w:rPr>
                <w:sz w:val="16"/>
                <w:szCs w:val="16"/>
                <w:lang w:val="es-ES_tradnl"/>
              </w:rPr>
            </w:pPr>
            <w:r w:rsidRPr="00D64651">
              <w:rPr>
                <w:sz w:val="16"/>
                <w:szCs w:val="16"/>
                <w:lang w:val="es-ES_tradnl"/>
              </w:rPr>
              <w:t>Ya aprobado:</w:t>
            </w:r>
          </w:p>
        </w:tc>
        <w:tc>
          <w:tcPr>
            <w:tcW w:w="327" w:type="pct"/>
            <w:tcBorders>
              <w:top w:val="single" w:sz="4" w:space="0" w:color="auto"/>
              <w:left w:val="single" w:sz="4" w:space="0" w:color="auto"/>
              <w:bottom w:val="single" w:sz="4" w:space="0" w:color="auto"/>
              <w:right w:val="single" w:sz="4" w:space="0" w:color="auto"/>
            </w:tcBorders>
            <w:hideMark/>
          </w:tcPr>
          <w:p w14:paraId="5F8B0C95" w14:textId="77777777" w:rsidR="00DD5E97" w:rsidRPr="00D64651" w:rsidRDefault="00DD5E97" w:rsidP="00E57A1E">
            <w:pPr>
              <w:spacing w:after="60"/>
              <w:jc w:val="right"/>
              <w:rPr>
                <w:sz w:val="16"/>
                <w:szCs w:val="16"/>
                <w:lang w:val="es-ES_tradnl"/>
              </w:rPr>
            </w:pPr>
            <w:r w:rsidRPr="00D64651">
              <w:rPr>
                <w:sz w:val="16"/>
                <w:szCs w:val="16"/>
                <w:lang w:val="es-ES_tradnl"/>
              </w:rPr>
              <w:t>48,54</w:t>
            </w:r>
          </w:p>
        </w:tc>
        <w:tc>
          <w:tcPr>
            <w:tcW w:w="2798" w:type="pct"/>
            <w:tcBorders>
              <w:top w:val="single" w:sz="4" w:space="0" w:color="auto"/>
              <w:left w:val="single" w:sz="4" w:space="0" w:color="auto"/>
              <w:bottom w:val="single" w:sz="4" w:space="0" w:color="auto"/>
              <w:right w:val="single" w:sz="4" w:space="0" w:color="auto"/>
            </w:tcBorders>
            <w:hideMark/>
          </w:tcPr>
          <w:p w14:paraId="746EA397" w14:textId="77777777" w:rsidR="00DD5E97" w:rsidRPr="00D64651" w:rsidRDefault="00DD5E97" w:rsidP="00E57A1E">
            <w:pPr>
              <w:spacing w:after="60"/>
              <w:jc w:val="center"/>
              <w:rPr>
                <w:sz w:val="16"/>
                <w:szCs w:val="16"/>
                <w:lang w:val="es-ES_tradnl"/>
              </w:rPr>
            </w:pPr>
            <w:r w:rsidRPr="00D64651">
              <w:rPr>
                <w:sz w:val="16"/>
                <w:szCs w:val="16"/>
                <w:lang w:val="es-ES_tradnl"/>
              </w:rPr>
              <w:t>Restante:</w:t>
            </w:r>
          </w:p>
        </w:tc>
        <w:tc>
          <w:tcPr>
            <w:tcW w:w="556" w:type="pct"/>
            <w:tcBorders>
              <w:top w:val="single" w:sz="4" w:space="0" w:color="auto"/>
              <w:left w:val="single" w:sz="4" w:space="0" w:color="auto"/>
              <w:bottom w:val="single" w:sz="4" w:space="0" w:color="auto"/>
              <w:right w:val="single" w:sz="4" w:space="0" w:color="auto"/>
            </w:tcBorders>
            <w:hideMark/>
          </w:tcPr>
          <w:p w14:paraId="5386D489" w14:textId="77777777" w:rsidR="00DD5E97" w:rsidRPr="00D64651" w:rsidRDefault="00DD5E97" w:rsidP="00E57A1E">
            <w:pPr>
              <w:spacing w:after="60"/>
              <w:jc w:val="right"/>
              <w:rPr>
                <w:sz w:val="16"/>
                <w:szCs w:val="16"/>
                <w:lang w:val="es-ES_tradnl"/>
              </w:rPr>
            </w:pPr>
            <w:r w:rsidRPr="00D64651">
              <w:rPr>
                <w:sz w:val="16"/>
                <w:szCs w:val="16"/>
                <w:lang w:val="es-ES_tradnl"/>
              </w:rPr>
              <w:t>23,08*</w:t>
            </w:r>
          </w:p>
        </w:tc>
      </w:tr>
    </w:tbl>
    <w:p w14:paraId="377AD2CA" w14:textId="77777777" w:rsidR="00DD5E97" w:rsidRPr="00D64651" w:rsidRDefault="00DD5E97" w:rsidP="00DD5E97">
      <w:pPr>
        <w:spacing w:after="60"/>
        <w:rPr>
          <w:sz w:val="16"/>
          <w:szCs w:val="16"/>
          <w:lang w:val="es-ES_tradnl"/>
        </w:rPr>
      </w:pPr>
      <w:r w:rsidRPr="00D64651">
        <w:rPr>
          <w:sz w:val="16"/>
          <w:szCs w:val="16"/>
          <w:lang w:val="es-ES_tradnl"/>
        </w:rPr>
        <w:t>* No se tienen en cuenta el consumo remanente admisible de HCFC-141b, 1,03 toneladas PAO, ya que el Gobierno ha prohibido la importación de HCFC</w:t>
      </w:r>
      <w:r w:rsidRPr="00D64651">
        <w:rPr>
          <w:sz w:val="16"/>
          <w:szCs w:val="16"/>
          <w:lang w:val="es-ES_tradnl"/>
        </w:rPr>
        <w:noBreakHyphen/>
        <w:t>141b a granel.</w:t>
      </w:r>
    </w:p>
    <w:tbl>
      <w:tblPr>
        <w:tblStyle w:val="TableGrid"/>
        <w:tblW w:w="5213" w:type="pct"/>
        <w:tblLook w:val="04A0" w:firstRow="1" w:lastRow="0" w:firstColumn="1" w:lastColumn="0" w:noHBand="0" w:noVBand="1"/>
      </w:tblPr>
      <w:tblGrid>
        <w:gridCol w:w="794"/>
        <w:gridCol w:w="3186"/>
        <w:gridCol w:w="1629"/>
        <w:gridCol w:w="1525"/>
        <w:gridCol w:w="1593"/>
        <w:gridCol w:w="1021"/>
      </w:tblGrid>
      <w:tr w:rsidR="00D64651" w:rsidRPr="00D64651" w14:paraId="48B90352" w14:textId="77777777" w:rsidTr="00E57A1E">
        <w:trPr>
          <w:trHeight w:val="255"/>
        </w:trPr>
        <w:tc>
          <w:tcPr>
            <w:tcW w:w="2032" w:type="pct"/>
            <w:gridSpan w:val="2"/>
            <w:tcBorders>
              <w:top w:val="single" w:sz="4" w:space="0" w:color="auto"/>
              <w:left w:val="single" w:sz="4" w:space="0" w:color="auto"/>
              <w:bottom w:val="single" w:sz="4" w:space="0" w:color="auto"/>
              <w:right w:val="single" w:sz="4" w:space="0" w:color="auto"/>
            </w:tcBorders>
            <w:hideMark/>
          </w:tcPr>
          <w:p w14:paraId="7DF57282" w14:textId="77777777" w:rsidR="00DD5E97" w:rsidRPr="00D64651" w:rsidRDefault="00DD5E97" w:rsidP="00E57A1E">
            <w:pPr>
              <w:spacing w:after="60"/>
              <w:jc w:val="center"/>
              <w:rPr>
                <w:b/>
                <w:sz w:val="16"/>
                <w:szCs w:val="16"/>
                <w:lang w:val="es-ES_tradnl"/>
              </w:rPr>
            </w:pPr>
            <w:r w:rsidRPr="00D64651">
              <w:rPr>
                <w:b/>
                <w:sz w:val="16"/>
                <w:szCs w:val="16"/>
                <w:lang w:val="es-ES_tradnl"/>
              </w:rPr>
              <w:t>V) PLAN ADMINISTRATIVO</w:t>
            </w:r>
          </w:p>
        </w:tc>
        <w:tc>
          <w:tcPr>
            <w:tcW w:w="838" w:type="pct"/>
            <w:tcBorders>
              <w:top w:val="single" w:sz="4" w:space="0" w:color="auto"/>
              <w:left w:val="single" w:sz="4" w:space="0" w:color="auto"/>
              <w:bottom w:val="single" w:sz="4" w:space="0" w:color="auto"/>
              <w:right w:val="single" w:sz="4" w:space="0" w:color="auto"/>
            </w:tcBorders>
            <w:hideMark/>
          </w:tcPr>
          <w:p w14:paraId="4C36F158" w14:textId="77777777" w:rsidR="00DD5E97" w:rsidRPr="00D64651" w:rsidRDefault="00DD5E97" w:rsidP="00E57A1E">
            <w:pPr>
              <w:spacing w:after="60"/>
              <w:jc w:val="center"/>
              <w:rPr>
                <w:b/>
                <w:sz w:val="16"/>
                <w:szCs w:val="16"/>
                <w:lang w:val="es-ES_tradnl"/>
              </w:rPr>
            </w:pPr>
            <w:r w:rsidRPr="00D64651">
              <w:rPr>
                <w:b/>
                <w:sz w:val="16"/>
                <w:szCs w:val="16"/>
                <w:lang w:val="es-ES_tradnl"/>
              </w:rPr>
              <w:t>2022</w:t>
            </w:r>
          </w:p>
        </w:tc>
        <w:tc>
          <w:tcPr>
            <w:tcW w:w="785" w:type="pct"/>
            <w:tcBorders>
              <w:top w:val="single" w:sz="4" w:space="0" w:color="auto"/>
              <w:left w:val="single" w:sz="4" w:space="0" w:color="auto"/>
              <w:bottom w:val="single" w:sz="4" w:space="0" w:color="auto"/>
              <w:right w:val="single" w:sz="4" w:space="0" w:color="auto"/>
            </w:tcBorders>
            <w:hideMark/>
          </w:tcPr>
          <w:p w14:paraId="72D58A38" w14:textId="77777777" w:rsidR="00DD5E97" w:rsidRPr="00D64651" w:rsidRDefault="00DD5E97" w:rsidP="00E57A1E">
            <w:pPr>
              <w:spacing w:after="60"/>
              <w:jc w:val="center"/>
              <w:rPr>
                <w:b/>
                <w:sz w:val="16"/>
                <w:szCs w:val="16"/>
                <w:lang w:val="es-ES_tradnl"/>
              </w:rPr>
            </w:pPr>
            <w:r w:rsidRPr="00D64651">
              <w:rPr>
                <w:b/>
                <w:sz w:val="16"/>
                <w:szCs w:val="16"/>
                <w:lang w:val="es-ES_tradnl"/>
              </w:rPr>
              <w:t>2023</w:t>
            </w:r>
          </w:p>
        </w:tc>
        <w:tc>
          <w:tcPr>
            <w:tcW w:w="819" w:type="pct"/>
            <w:tcBorders>
              <w:top w:val="single" w:sz="4" w:space="0" w:color="auto"/>
              <w:left w:val="single" w:sz="4" w:space="0" w:color="auto"/>
              <w:bottom w:val="single" w:sz="4" w:space="0" w:color="auto"/>
              <w:right w:val="single" w:sz="4" w:space="0" w:color="auto"/>
            </w:tcBorders>
            <w:hideMark/>
          </w:tcPr>
          <w:p w14:paraId="05246A9A" w14:textId="77777777" w:rsidR="00DD5E97" w:rsidRPr="00D64651" w:rsidRDefault="00DD5E97" w:rsidP="00E57A1E">
            <w:pPr>
              <w:spacing w:after="60"/>
              <w:jc w:val="center"/>
              <w:rPr>
                <w:b/>
                <w:sz w:val="16"/>
                <w:szCs w:val="16"/>
                <w:lang w:val="es-ES_tradnl"/>
              </w:rPr>
            </w:pPr>
            <w:r w:rsidRPr="00D64651">
              <w:rPr>
                <w:b/>
                <w:sz w:val="16"/>
                <w:szCs w:val="16"/>
                <w:lang w:val="es-ES_tradnl"/>
              </w:rPr>
              <w:t>2024</w:t>
            </w:r>
          </w:p>
        </w:tc>
        <w:tc>
          <w:tcPr>
            <w:tcW w:w="526" w:type="pct"/>
            <w:tcBorders>
              <w:top w:val="single" w:sz="4" w:space="0" w:color="auto"/>
              <w:left w:val="single" w:sz="4" w:space="0" w:color="auto"/>
              <w:bottom w:val="single" w:sz="4" w:space="0" w:color="auto"/>
              <w:right w:val="single" w:sz="4" w:space="0" w:color="auto"/>
            </w:tcBorders>
            <w:hideMark/>
          </w:tcPr>
          <w:p w14:paraId="611A4AEB" w14:textId="77777777" w:rsidR="00DD5E97" w:rsidRPr="00D64651" w:rsidRDefault="00DD5E97" w:rsidP="00E57A1E">
            <w:pPr>
              <w:spacing w:after="60"/>
              <w:jc w:val="center"/>
              <w:rPr>
                <w:b/>
                <w:sz w:val="16"/>
                <w:szCs w:val="16"/>
                <w:lang w:val="es-ES_tradnl"/>
              </w:rPr>
            </w:pPr>
            <w:r w:rsidRPr="00D64651">
              <w:rPr>
                <w:b/>
                <w:sz w:val="16"/>
                <w:szCs w:val="16"/>
                <w:lang w:val="es-ES_tradnl"/>
              </w:rPr>
              <w:t>Total</w:t>
            </w:r>
          </w:p>
        </w:tc>
      </w:tr>
      <w:tr w:rsidR="00D64651" w:rsidRPr="00D64651" w14:paraId="32C62197" w14:textId="77777777" w:rsidTr="00E57A1E">
        <w:trPr>
          <w:trHeight w:val="255"/>
        </w:trPr>
        <w:tc>
          <w:tcPr>
            <w:tcW w:w="395" w:type="pct"/>
            <w:vMerge w:val="restart"/>
            <w:tcBorders>
              <w:top w:val="single" w:sz="4" w:space="0" w:color="auto"/>
              <w:left w:val="single" w:sz="4" w:space="0" w:color="auto"/>
              <w:bottom w:val="single" w:sz="4" w:space="0" w:color="auto"/>
              <w:right w:val="single" w:sz="4" w:space="0" w:color="auto"/>
            </w:tcBorders>
            <w:hideMark/>
          </w:tcPr>
          <w:p w14:paraId="7CC1347B" w14:textId="77777777" w:rsidR="00DD5E97" w:rsidRPr="00D64651" w:rsidRDefault="00DD5E97" w:rsidP="00E57A1E">
            <w:pPr>
              <w:spacing w:after="60"/>
              <w:jc w:val="center"/>
              <w:rPr>
                <w:sz w:val="16"/>
                <w:szCs w:val="16"/>
                <w:lang w:val="es-ES_tradnl"/>
              </w:rPr>
            </w:pPr>
            <w:r w:rsidRPr="00D64651">
              <w:rPr>
                <w:sz w:val="16"/>
                <w:szCs w:val="16"/>
                <w:lang w:val="es-ES_tradnl"/>
              </w:rPr>
              <w:t>PNUD</w:t>
            </w:r>
          </w:p>
        </w:tc>
        <w:tc>
          <w:tcPr>
            <w:tcW w:w="1637" w:type="pct"/>
            <w:tcBorders>
              <w:top w:val="single" w:sz="4" w:space="0" w:color="auto"/>
              <w:left w:val="single" w:sz="4" w:space="0" w:color="auto"/>
              <w:bottom w:val="single" w:sz="4" w:space="0" w:color="auto"/>
              <w:right w:val="single" w:sz="4" w:space="0" w:color="auto"/>
            </w:tcBorders>
            <w:hideMark/>
          </w:tcPr>
          <w:p w14:paraId="1B074EC4" w14:textId="77777777" w:rsidR="00DD5E97" w:rsidRPr="00D64651" w:rsidRDefault="00DD5E97" w:rsidP="00E57A1E">
            <w:pPr>
              <w:spacing w:after="60"/>
              <w:jc w:val="left"/>
              <w:rPr>
                <w:sz w:val="16"/>
                <w:szCs w:val="16"/>
                <w:lang w:val="es-ES_tradnl"/>
              </w:rPr>
            </w:pPr>
            <w:r w:rsidRPr="00D64651">
              <w:rPr>
                <w:sz w:val="16"/>
                <w:szCs w:val="16"/>
                <w:lang w:val="es-ES_tradnl"/>
              </w:rPr>
              <w:t>Eliminación de SAO (toneladas PAO)</w:t>
            </w:r>
          </w:p>
        </w:tc>
        <w:tc>
          <w:tcPr>
            <w:tcW w:w="838" w:type="pct"/>
            <w:tcBorders>
              <w:top w:val="single" w:sz="4" w:space="0" w:color="auto"/>
              <w:left w:val="single" w:sz="4" w:space="0" w:color="auto"/>
              <w:bottom w:val="single" w:sz="4" w:space="0" w:color="auto"/>
              <w:right w:val="single" w:sz="4" w:space="0" w:color="auto"/>
            </w:tcBorders>
            <w:hideMark/>
          </w:tcPr>
          <w:p w14:paraId="02658741" w14:textId="77777777" w:rsidR="00DD5E97" w:rsidRPr="00D64651" w:rsidRDefault="00DD5E97" w:rsidP="00E57A1E">
            <w:pPr>
              <w:spacing w:after="60"/>
              <w:jc w:val="right"/>
              <w:rPr>
                <w:sz w:val="16"/>
                <w:szCs w:val="16"/>
                <w:lang w:val="es-ES_tradnl"/>
              </w:rPr>
            </w:pPr>
            <w:r w:rsidRPr="00D64651">
              <w:rPr>
                <w:sz w:val="16"/>
                <w:szCs w:val="16"/>
                <w:lang w:val="es-ES_tradnl"/>
              </w:rPr>
              <w:t>8,7</w:t>
            </w:r>
          </w:p>
        </w:tc>
        <w:tc>
          <w:tcPr>
            <w:tcW w:w="785" w:type="pct"/>
            <w:tcBorders>
              <w:top w:val="single" w:sz="4" w:space="0" w:color="auto"/>
              <w:left w:val="single" w:sz="4" w:space="0" w:color="auto"/>
              <w:bottom w:val="single" w:sz="4" w:space="0" w:color="auto"/>
              <w:right w:val="single" w:sz="4" w:space="0" w:color="auto"/>
            </w:tcBorders>
            <w:hideMark/>
          </w:tcPr>
          <w:p w14:paraId="0C02781F" w14:textId="77777777" w:rsidR="00DD5E97" w:rsidRPr="00D64651" w:rsidRDefault="00DD5E97" w:rsidP="00E57A1E">
            <w:pPr>
              <w:spacing w:after="60"/>
              <w:jc w:val="right"/>
              <w:rPr>
                <w:sz w:val="16"/>
                <w:szCs w:val="16"/>
                <w:lang w:val="es-ES_tradnl"/>
              </w:rPr>
            </w:pPr>
            <w:r w:rsidRPr="00D64651">
              <w:rPr>
                <w:sz w:val="16"/>
                <w:szCs w:val="16"/>
                <w:lang w:val="es-ES_tradnl"/>
              </w:rPr>
              <w:t>4,4</w:t>
            </w:r>
          </w:p>
        </w:tc>
        <w:tc>
          <w:tcPr>
            <w:tcW w:w="819" w:type="pct"/>
            <w:tcBorders>
              <w:top w:val="single" w:sz="4" w:space="0" w:color="auto"/>
              <w:left w:val="single" w:sz="4" w:space="0" w:color="auto"/>
              <w:bottom w:val="single" w:sz="4" w:space="0" w:color="auto"/>
              <w:right w:val="single" w:sz="4" w:space="0" w:color="auto"/>
            </w:tcBorders>
            <w:hideMark/>
          </w:tcPr>
          <w:p w14:paraId="55C6F6E2"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526" w:type="pct"/>
            <w:tcBorders>
              <w:top w:val="single" w:sz="4" w:space="0" w:color="auto"/>
              <w:left w:val="single" w:sz="4" w:space="0" w:color="auto"/>
              <w:bottom w:val="single" w:sz="4" w:space="0" w:color="auto"/>
              <w:right w:val="single" w:sz="4" w:space="0" w:color="auto"/>
            </w:tcBorders>
            <w:hideMark/>
          </w:tcPr>
          <w:p w14:paraId="4CFA20B8" w14:textId="77777777" w:rsidR="00DD5E97" w:rsidRPr="00D64651" w:rsidRDefault="00DD5E97" w:rsidP="00E57A1E">
            <w:pPr>
              <w:spacing w:after="60"/>
              <w:jc w:val="right"/>
              <w:rPr>
                <w:sz w:val="16"/>
                <w:szCs w:val="16"/>
                <w:lang w:val="es-ES_tradnl"/>
              </w:rPr>
            </w:pPr>
            <w:r w:rsidRPr="00D64651">
              <w:rPr>
                <w:sz w:val="16"/>
                <w:szCs w:val="16"/>
                <w:lang w:val="es-ES_tradnl"/>
              </w:rPr>
              <w:t>13,1</w:t>
            </w:r>
          </w:p>
        </w:tc>
      </w:tr>
      <w:tr w:rsidR="00D64651" w:rsidRPr="00D64651" w14:paraId="51FAFE82" w14:textId="77777777" w:rsidTr="00E57A1E">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036329" w14:textId="77777777" w:rsidR="00DD5E97" w:rsidRPr="00D64651" w:rsidRDefault="00DD5E97" w:rsidP="00E57A1E">
            <w:pPr>
              <w:rPr>
                <w:sz w:val="16"/>
                <w:szCs w:val="16"/>
                <w:lang w:val="es-ES_tradnl"/>
              </w:rPr>
            </w:pPr>
          </w:p>
        </w:tc>
        <w:tc>
          <w:tcPr>
            <w:tcW w:w="1637" w:type="pct"/>
            <w:tcBorders>
              <w:top w:val="single" w:sz="4" w:space="0" w:color="auto"/>
              <w:left w:val="single" w:sz="4" w:space="0" w:color="auto"/>
              <w:bottom w:val="single" w:sz="4" w:space="0" w:color="auto"/>
              <w:right w:val="single" w:sz="4" w:space="0" w:color="auto"/>
            </w:tcBorders>
            <w:hideMark/>
          </w:tcPr>
          <w:p w14:paraId="7B001CC5" w14:textId="77777777" w:rsidR="00DD5E97" w:rsidRPr="00D64651" w:rsidRDefault="00DD5E97" w:rsidP="00E57A1E">
            <w:pPr>
              <w:spacing w:after="60"/>
              <w:jc w:val="left"/>
              <w:rPr>
                <w:sz w:val="16"/>
                <w:szCs w:val="16"/>
                <w:lang w:val="es-ES_tradnl"/>
              </w:rPr>
            </w:pPr>
            <w:r w:rsidRPr="00D64651">
              <w:rPr>
                <w:sz w:val="16"/>
                <w:szCs w:val="16"/>
                <w:lang w:val="es-ES_tradnl"/>
              </w:rPr>
              <w:t>Financiación ($EUA)</w:t>
            </w:r>
          </w:p>
        </w:tc>
        <w:tc>
          <w:tcPr>
            <w:tcW w:w="838" w:type="pct"/>
            <w:tcBorders>
              <w:top w:val="single" w:sz="4" w:space="0" w:color="auto"/>
              <w:left w:val="single" w:sz="4" w:space="0" w:color="auto"/>
              <w:bottom w:val="single" w:sz="4" w:space="0" w:color="auto"/>
              <w:right w:val="single" w:sz="4" w:space="0" w:color="auto"/>
            </w:tcBorders>
            <w:hideMark/>
          </w:tcPr>
          <w:p w14:paraId="4E5C9B97" w14:textId="77777777" w:rsidR="00DD5E97" w:rsidRPr="00D64651" w:rsidRDefault="00DD5E97" w:rsidP="00E57A1E">
            <w:pPr>
              <w:spacing w:after="60"/>
              <w:jc w:val="right"/>
              <w:rPr>
                <w:sz w:val="16"/>
                <w:szCs w:val="16"/>
                <w:lang w:val="es-ES_tradnl"/>
              </w:rPr>
            </w:pPr>
            <w:r w:rsidRPr="00D64651">
              <w:rPr>
                <w:sz w:val="16"/>
                <w:szCs w:val="16"/>
                <w:lang w:val="es-ES_tradnl"/>
              </w:rPr>
              <w:t>2.292.000</w:t>
            </w:r>
          </w:p>
        </w:tc>
        <w:tc>
          <w:tcPr>
            <w:tcW w:w="785" w:type="pct"/>
            <w:tcBorders>
              <w:top w:val="single" w:sz="4" w:space="0" w:color="auto"/>
              <w:left w:val="single" w:sz="4" w:space="0" w:color="auto"/>
              <w:bottom w:val="single" w:sz="4" w:space="0" w:color="auto"/>
              <w:right w:val="single" w:sz="4" w:space="0" w:color="auto"/>
            </w:tcBorders>
            <w:hideMark/>
          </w:tcPr>
          <w:p w14:paraId="51C9CA98" w14:textId="77777777" w:rsidR="00DD5E97" w:rsidRPr="00D64651" w:rsidRDefault="00DD5E97" w:rsidP="00E57A1E">
            <w:pPr>
              <w:spacing w:after="60"/>
              <w:jc w:val="right"/>
              <w:rPr>
                <w:sz w:val="16"/>
                <w:szCs w:val="16"/>
                <w:lang w:val="es-ES_tradnl"/>
              </w:rPr>
            </w:pPr>
            <w:r w:rsidRPr="00D64651">
              <w:rPr>
                <w:sz w:val="16"/>
                <w:szCs w:val="16"/>
                <w:lang w:val="es-ES_tradnl"/>
              </w:rPr>
              <w:t>1.146.000</w:t>
            </w:r>
          </w:p>
        </w:tc>
        <w:tc>
          <w:tcPr>
            <w:tcW w:w="819" w:type="pct"/>
            <w:tcBorders>
              <w:top w:val="single" w:sz="4" w:space="0" w:color="auto"/>
              <w:left w:val="single" w:sz="4" w:space="0" w:color="auto"/>
              <w:bottom w:val="single" w:sz="4" w:space="0" w:color="auto"/>
              <w:right w:val="single" w:sz="4" w:space="0" w:color="auto"/>
            </w:tcBorders>
            <w:hideMark/>
          </w:tcPr>
          <w:p w14:paraId="456E01C9"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526" w:type="pct"/>
            <w:tcBorders>
              <w:top w:val="single" w:sz="4" w:space="0" w:color="auto"/>
              <w:left w:val="single" w:sz="4" w:space="0" w:color="auto"/>
              <w:bottom w:val="single" w:sz="4" w:space="0" w:color="auto"/>
              <w:right w:val="single" w:sz="4" w:space="0" w:color="auto"/>
            </w:tcBorders>
            <w:hideMark/>
          </w:tcPr>
          <w:p w14:paraId="28474A52" w14:textId="77777777" w:rsidR="00DD5E97" w:rsidRPr="00D64651" w:rsidRDefault="00DD5E97" w:rsidP="00E57A1E">
            <w:pPr>
              <w:spacing w:after="60"/>
              <w:jc w:val="right"/>
              <w:rPr>
                <w:sz w:val="16"/>
                <w:szCs w:val="16"/>
                <w:lang w:val="es-ES_tradnl"/>
              </w:rPr>
            </w:pPr>
            <w:r w:rsidRPr="00D64651">
              <w:rPr>
                <w:sz w:val="16"/>
                <w:szCs w:val="16"/>
                <w:lang w:val="es-ES_tradnl"/>
              </w:rPr>
              <w:t>3.438.000</w:t>
            </w:r>
          </w:p>
        </w:tc>
      </w:tr>
      <w:tr w:rsidR="00D64651" w:rsidRPr="00D64651" w14:paraId="4FB1EF91" w14:textId="77777777" w:rsidTr="00E57A1E">
        <w:trPr>
          <w:trHeight w:val="255"/>
        </w:trPr>
        <w:tc>
          <w:tcPr>
            <w:tcW w:w="0" w:type="auto"/>
            <w:vMerge w:val="restart"/>
            <w:tcBorders>
              <w:top w:val="single" w:sz="4" w:space="0" w:color="auto"/>
              <w:left w:val="single" w:sz="4" w:space="0" w:color="auto"/>
              <w:right w:val="single" w:sz="4" w:space="0" w:color="auto"/>
            </w:tcBorders>
            <w:vAlign w:val="center"/>
          </w:tcPr>
          <w:p w14:paraId="2502AF73" w14:textId="77777777" w:rsidR="00DD5E97" w:rsidRPr="00D64651" w:rsidRDefault="00DD5E97" w:rsidP="00E57A1E">
            <w:pPr>
              <w:rPr>
                <w:sz w:val="16"/>
                <w:szCs w:val="16"/>
                <w:lang w:val="es-ES_tradnl"/>
              </w:rPr>
            </w:pPr>
            <w:r w:rsidRPr="00D64651">
              <w:rPr>
                <w:sz w:val="16"/>
                <w:szCs w:val="16"/>
                <w:lang w:val="es-ES_tradnl"/>
              </w:rPr>
              <w:t>PNUMA</w:t>
            </w:r>
          </w:p>
        </w:tc>
        <w:tc>
          <w:tcPr>
            <w:tcW w:w="1637" w:type="pct"/>
            <w:tcBorders>
              <w:top w:val="single" w:sz="4" w:space="0" w:color="auto"/>
              <w:left w:val="single" w:sz="4" w:space="0" w:color="auto"/>
              <w:bottom w:val="single" w:sz="4" w:space="0" w:color="auto"/>
              <w:right w:val="single" w:sz="4" w:space="0" w:color="auto"/>
            </w:tcBorders>
          </w:tcPr>
          <w:p w14:paraId="731189AB" w14:textId="77777777" w:rsidR="00DD5E97" w:rsidRPr="00D64651" w:rsidRDefault="00DD5E97" w:rsidP="00E57A1E">
            <w:pPr>
              <w:spacing w:after="60"/>
              <w:jc w:val="left"/>
              <w:rPr>
                <w:sz w:val="16"/>
                <w:szCs w:val="16"/>
                <w:lang w:val="es-ES_tradnl"/>
              </w:rPr>
            </w:pPr>
            <w:r w:rsidRPr="00D64651">
              <w:rPr>
                <w:sz w:val="16"/>
                <w:szCs w:val="16"/>
                <w:lang w:val="es-ES_tradnl"/>
              </w:rPr>
              <w:t>Eliminación de SAO (toneladas PAO)</w:t>
            </w:r>
          </w:p>
        </w:tc>
        <w:tc>
          <w:tcPr>
            <w:tcW w:w="838" w:type="pct"/>
            <w:tcBorders>
              <w:top w:val="single" w:sz="4" w:space="0" w:color="auto"/>
              <w:left w:val="single" w:sz="4" w:space="0" w:color="auto"/>
              <w:bottom w:val="single" w:sz="4" w:space="0" w:color="auto"/>
              <w:right w:val="single" w:sz="4" w:space="0" w:color="auto"/>
            </w:tcBorders>
          </w:tcPr>
          <w:p w14:paraId="02DB5C7C"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785" w:type="pct"/>
            <w:tcBorders>
              <w:top w:val="single" w:sz="4" w:space="0" w:color="auto"/>
              <w:left w:val="single" w:sz="4" w:space="0" w:color="auto"/>
              <w:bottom w:val="single" w:sz="4" w:space="0" w:color="auto"/>
              <w:right w:val="single" w:sz="4" w:space="0" w:color="auto"/>
            </w:tcBorders>
          </w:tcPr>
          <w:p w14:paraId="3477C229" w14:textId="77777777" w:rsidR="00DD5E97" w:rsidRPr="00D64651" w:rsidRDefault="00DD5E97" w:rsidP="00E57A1E">
            <w:pPr>
              <w:spacing w:after="60"/>
              <w:jc w:val="right"/>
              <w:rPr>
                <w:sz w:val="16"/>
                <w:szCs w:val="16"/>
                <w:lang w:val="es-ES_tradnl"/>
              </w:rPr>
            </w:pPr>
            <w:r w:rsidRPr="00D64651">
              <w:rPr>
                <w:sz w:val="16"/>
                <w:szCs w:val="16"/>
                <w:lang w:val="es-ES_tradnl"/>
              </w:rPr>
              <w:t>0,5</w:t>
            </w:r>
          </w:p>
        </w:tc>
        <w:tc>
          <w:tcPr>
            <w:tcW w:w="819" w:type="pct"/>
            <w:tcBorders>
              <w:top w:val="single" w:sz="4" w:space="0" w:color="auto"/>
              <w:left w:val="single" w:sz="4" w:space="0" w:color="auto"/>
              <w:bottom w:val="single" w:sz="4" w:space="0" w:color="auto"/>
              <w:right w:val="single" w:sz="4" w:space="0" w:color="auto"/>
            </w:tcBorders>
          </w:tcPr>
          <w:p w14:paraId="716072D0" w14:textId="77777777" w:rsidR="00DD5E97" w:rsidRPr="00D64651" w:rsidRDefault="00DD5E97" w:rsidP="00E57A1E">
            <w:pPr>
              <w:spacing w:after="60"/>
              <w:jc w:val="right"/>
              <w:rPr>
                <w:sz w:val="16"/>
                <w:szCs w:val="16"/>
                <w:lang w:val="es-ES_tradnl"/>
              </w:rPr>
            </w:pPr>
            <w:r w:rsidRPr="00D64651">
              <w:rPr>
                <w:sz w:val="16"/>
                <w:szCs w:val="16"/>
                <w:lang w:val="es-ES_tradnl"/>
              </w:rPr>
              <w:t>0,00</w:t>
            </w:r>
          </w:p>
        </w:tc>
        <w:tc>
          <w:tcPr>
            <w:tcW w:w="526" w:type="pct"/>
            <w:tcBorders>
              <w:top w:val="single" w:sz="4" w:space="0" w:color="auto"/>
              <w:left w:val="single" w:sz="4" w:space="0" w:color="auto"/>
              <w:bottom w:val="single" w:sz="4" w:space="0" w:color="auto"/>
              <w:right w:val="single" w:sz="4" w:space="0" w:color="auto"/>
            </w:tcBorders>
          </w:tcPr>
          <w:p w14:paraId="1C219731" w14:textId="77777777" w:rsidR="00DD5E97" w:rsidRPr="00D64651" w:rsidRDefault="00DD5E97" w:rsidP="00E57A1E">
            <w:pPr>
              <w:spacing w:after="60"/>
              <w:jc w:val="right"/>
              <w:rPr>
                <w:sz w:val="16"/>
                <w:szCs w:val="16"/>
                <w:lang w:val="es-ES_tradnl"/>
              </w:rPr>
            </w:pPr>
            <w:r w:rsidRPr="00D64651">
              <w:rPr>
                <w:sz w:val="16"/>
                <w:szCs w:val="16"/>
                <w:lang w:val="es-ES_tradnl"/>
              </w:rPr>
              <w:t>0,5</w:t>
            </w:r>
          </w:p>
        </w:tc>
      </w:tr>
      <w:tr w:rsidR="00DD5E97" w:rsidRPr="00D64651" w14:paraId="2E509411" w14:textId="77777777" w:rsidTr="00E57A1E">
        <w:trPr>
          <w:trHeight w:val="255"/>
        </w:trPr>
        <w:tc>
          <w:tcPr>
            <w:tcW w:w="0" w:type="auto"/>
            <w:vMerge/>
            <w:tcBorders>
              <w:left w:val="single" w:sz="4" w:space="0" w:color="auto"/>
              <w:bottom w:val="single" w:sz="4" w:space="0" w:color="auto"/>
              <w:right w:val="single" w:sz="4" w:space="0" w:color="auto"/>
            </w:tcBorders>
            <w:vAlign w:val="center"/>
          </w:tcPr>
          <w:p w14:paraId="7840736D" w14:textId="77777777" w:rsidR="00DD5E97" w:rsidRPr="00D64651" w:rsidRDefault="00DD5E97" w:rsidP="00E57A1E">
            <w:pPr>
              <w:rPr>
                <w:sz w:val="16"/>
                <w:szCs w:val="16"/>
                <w:lang w:val="es-ES_tradnl"/>
              </w:rPr>
            </w:pPr>
          </w:p>
        </w:tc>
        <w:tc>
          <w:tcPr>
            <w:tcW w:w="1637" w:type="pct"/>
            <w:tcBorders>
              <w:top w:val="single" w:sz="4" w:space="0" w:color="auto"/>
              <w:left w:val="single" w:sz="4" w:space="0" w:color="auto"/>
              <w:bottom w:val="single" w:sz="4" w:space="0" w:color="auto"/>
              <w:right w:val="single" w:sz="4" w:space="0" w:color="auto"/>
            </w:tcBorders>
          </w:tcPr>
          <w:p w14:paraId="5B991010" w14:textId="77777777" w:rsidR="00DD5E97" w:rsidRPr="00D64651" w:rsidRDefault="00DD5E97" w:rsidP="00E57A1E">
            <w:pPr>
              <w:spacing w:after="60"/>
              <w:jc w:val="left"/>
              <w:rPr>
                <w:sz w:val="16"/>
                <w:szCs w:val="16"/>
                <w:lang w:val="es-ES_tradnl"/>
              </w:rPr>
            </w:pPr>
            <w:r w:rsidRPr="00D64651">
              <w:rPr>
                <w:sz w:val="16"/>
                <w:szCs w:val="16"/>
                <w:lang w:val="es-ES_tradnl"/>
              </w:rPr>
              <w:t>Financiación ($EUA)</w:t>
            </w:r>
          </w:p>
        </w:tc>
        <w:tc>
          <w:tcPr>
            <w:tcW w:w="838" w:type="pct"/>
            <w:tcBorders>
              <w:top w:val="single" w:sz="4" w:space="0" w:color="auto"/>
              <w:left w:val="single" w:sz="4" w:space="0" w:color="auto"/>
              <w:bottom w:val="single" w:sz="4" w:space="0" w:color="auto"/>
              <w:right w:val="single" w:sz="4" w:space="0" w:color="auto"/>
            </w:tcBorders>
          </w:tcPr>
          <w:p w14:paraId="1A0A0C35"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785" w:type="pct"/>
            <w:tcBorders>
              <w:top w:val="single" w:sz="4" w:space="0" w:color="auto"/>
              <w:left w:val="single" w:sz="4" w:space="0" w:color="auto"/>
              <w:bottom w:val="single" w:sz="4" w:space="0" w:color="auto"/>
              <w:right w:val="single" w:sz="4" w:space="0" w:color="auto"/>
            </w:tcBorders>
          </w:tcPr>
          <w:p w14:paraId="0E83114B" w14:textId="77777777" w:rsidR="00DD5E97" w:rsidRPr="00D64651" w:rsidRDefault="00DD5E97" w:rsidP="00E57A1E">
            <w:pPr>
              <w:spacing w:after="60"/>
              <w:jc w:val="right"/>
              <w:rPr>
                <w:sz w:val="16"/>
                <w:szCs w:val="16"/>
                <w:lang w:val="es-ES_tradnl"/>
              </w:rPr>
            </w:pPr>
            <w:r w:rsidRPr="00D64651">
              <w:rPr>
                <w:sz w:val="16"/>
                <w:szCs w:val="16"/>
                <w:lang w:val="es-ES_tradnl"/>
              </w:rPr>
              <w:t>136.000</w:t>
            </w:r>
          </w:p>
        </w:tc>
        <w:tc>
          <w:tcPr>
            <w:tcW w:w="819" w:type="pct"/>
            <w:tcBorders>
              <w:top w:val="single" w:sz="4" w:space="0" w:color="auto"/>
              <w:left w:val="single" w:sz="4" w:space="0" w:color="auto"/>
              <w:bottom w:val="single" w:sz="4" w:space="0" w:color="auto"/>
              <w:right w:val="single" w:sz="4" w:space="0" w:color="auto"/>
            </w:tcBorders>
          </w:tcPr>
          <w:p w14:paraId="553B1B06"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526" w:type="pct"/>
            <w:tcBorders>
              <w:top w:val="single" w:sz="4" w:space="0" w:color="auto"/>
              <w:left w:val="single" w:sz="4" w:space="0" w:color="auto"/>
              <w:bottom w:val="single" w:sz="4" w:space="0" w:color="auto"/>
              <w:right w:val="single" w:sz="4" w:space="0" w:color="auto"/>
            </w:tcBorders>
          </w:tcPr>
          <w:p w14:paraId="57889889" w14:textId="77777777" w:rsidR="00DD5E97" w:rsidRPr="00D64651" w:rsidRDefault="00DD5E97" w:rsidP="00E57A1E">
            <w:pPr>
              <w:spacing w:after="60"/>
              <w:jc w:val="right"/>
              <w:rPr>
                <w:sz w:val="16"/>
                <w:szCs w:val="16"/>
                <w:lang w:val="es-ES_tradnl"/>
              </w:rPr>
            </w:pPr>
            <w:r w:rsidRPr="00D64651">
              <w:rPr>
                <w:sz w:val="16"/>
                <w:szCs w:val="16"/>
                <w:lang w:val="es-ES_tradnl"/>
              </w:rPr>
              <w:t>136.000</w:t>
            </w:r>
          </w:p>
        </w:tc>
      </w:tr>
    </w:tbl>
    <w:p w14:paraId="644D10E9" w14:textId="77777777" w:rsidR="00DD5E97" w:rsidRPr="00D64651" w:rsidRDefault="00DD5E97" w:rsidP="00DD5E97">
      <w:pPr>
        <w:jc w:val="left"/>
        <w:rPr>
          <w:sz w:val="16"/>
          <w:szCs w:val="16"/>
          <w:lang w:val="es-ES_tradnl"/>
        </w:rPr>
      </w:pPr>
    </w:p>
    <w:tbl>
      <w:tblPr>
        <w:tblStyle w:val="TableGrid"/>
        <w:tblW w:w="5216" w:type="pct"/>
        <w:tblLayout w:type="fixed"/>
        <w:tblCellMar>
          <w:left w:w="72" w:type="dxa"/>
          <w:right w:w="72" w:type="dxa"/>
        </w:tblCellMar>
        <w:tblLook w:val="04A0" w:firstRow="1" w:lastRow="0" w:firstColumn="1" w:lastColumn="0" w:noHBand="0" w:noVBand="1"/>
      </w:tblPr>
      <w:tblGrid>
        <w:gridCol w:w="986"/>
        <w:gridCol w:w="995"/>
        <w:gridCol w:w="1416"/>
        <w:gridCol w:w="708"/>
        <w:gridCol w:w="568"/>
        <w:gridCol w:w="566"/>
        <w:gridCol w:w="568"/>
        <w:gridCol w:w="851"/>
        <w:gridCol w:w="710"/>
        <w:gridCol w:w="851"/>
        <w:gridCol w:w="710"/>
        <w:gridCol w:w="825"/>
      </w:tblGrid>
      <w:tr w:rsidR="00D64651" w:rsidRPr="00D64651" w14:paraId="5FB0943D" w14:textId="77777777" w:rsidTr="00DD5E97">
        <w:trPr>
          <w:trHeight w:val="107"/>
        </w:trPr>
        <w:tc>
          <w:tcPr>
            <w:tcW w:w="1741" w:type="pct"/>
            <w:gridSpan w:val="3"/>
            <w:tcBorders>
              <w:top w:val="single" w:sz="4" w:space="0" w:color="auto"/>
              <w:left w:val="single" w:sz="4" w:space="0" w:color="auto"/>
              <w:bottom w:val="single" w:sz="4" w:space="0" w:color="auto"/>
              <w:right w:val="single" w:sz="4" w:space="0" w:color="auto"/>
            </w:tcBorders>
            <w:hideMark/>
          </w:tcPr>
          <w:p w14:paraId="7B8EB872" w14:textId="77777777" w:rsidR="00DD5E97" w:rsidRPr="00D64651" w:rsidRDefault="00DD5E97" w:rsidP="00E57A1E">
            <w:pPr>
              <w:spacing w:after="60"/>
              <w:jc w:val="left"/>
              <w:rPr>
                <w:b/>
                <w:sz w:val="16"/>
                <w:szCs w:val="16"/>
                <w:lang w:val="es-ES_tradnl"/>
              </w:rPr>
            </w:pPr>
            <w:r w:rsidRPr="00D64651">
              <w:rPr>
                <w:b/>
                <w:sz w:val="16"/>
                <w:szCs w:val="16"/>
                <w:lang w:val="es-ES_tradnl"/>
              </w:rPr>
              <w:t>VI) DATOS DEL PROYECTO</w:t>
            </w:r>
          </w:p>
        </w:tc>
        <w:tc>
          <w:tcPr>
            <w:tcW w:w="363" w:type="pct"/>
            <w:tcBorders>
              <w:top w:val="single" w:sz="4" w:space="0" w:color="auto"/>
              <w:left w:val="single" w:sz="4" w:space="0" w:color="auto"/>
              <w:bottom w:val="single" w:sz="4" w:space="0" w:color="auto"/>
              <w:right w:val="single" w:sz="4" w:space="0" w:color="auto"/>
            </w:tcBorders>
          </w:tcPr>
          <w:p w14:paraId="2D46ECA5" w14:textId="77777777" w:rsidR="00DD5E97" w:rsidRPr="00D64651" w:rsidRDefault="00DD5E97" w:rsidP="00E57A1E">
            <w:pPr>
              <w:spacing w:after="60"/>
              <w:jc w:val="center"/>
              <w:rPr>
                <w:b/>
                <w:sz w:val="16"/>
                <w:szCs w:val="16"/>
                <w:lang w:val="es-ES_tradnl"/>
              </w:rPr>
            </w:pPr>
            <w:r w:rsidRPr="00D64651">
              <w:rPr>
                <w:b/>
                <w:sz w:val="16"/>
                <w:szCs w:val="16"/>
                <w:lang w:val="es-ES_tradnl"/>
              </w:rPr>
              <w:t>2018</w:t>
            </w:r>
          </w:p>
        </w:tc>
        <w:tc>
          <w:tcPr>
            <w:tcW w:w="291" w:type="pct"/>
            <w:tcBorders>
              <w:top w:val="single" w:sz="4" w:space="0" w:color="auto"/>
              <w:left w:val="single" w:sz="4" w:space="0" w:color="auto"/>
              <w:bottom w:val="single" w:sz="4" w:space="0" w:color="auto"/>
              <w:right w:val="single" w:sz="4" w:space="0" w:color="auto"/>
            </w:tcBorders>
          </w:tcPr>
          <w:p w14:paraId="14F139E8" w14:textId="77777777" w:rsidR="00DD5E97" w:rsidRPr="00D64651" w:rsidRDefault="00DD5E97" w:rsidP="00E57A1E">
            <w:pPr>
              <w:spacing w:after="60"/>
              <w:jc w:val="center"/>
              <w:rPr>
                <w:b/>
                <w:sz w:val="16"/>
                <w:szCs w:val="16"/>
                <w:lang w:val="es-ES_tradnl"/>
              </w:rPr>
            </w:pPr>
            <w:r w:rsidRPr="00D64651">
              <w:rPr>
                <w:b/>
                <w:sz w:val="16"/>
                <w:szCs w:val="16"/>
                <w:lang w:val="es-ES_tradnl"/>
              </w:rPr>
              <w:t>2019</w:t>
            </w:r>
          </w:p>
        </w:tc>
        <w:tc>
          <w:tcPr>
            <w:tcW w:w="290" w:type="pct"/>
            <w:tcBorders>
              <w:top w:val="single" w:sz="4" w:space="0" w:color="auto"/>
              <w:left w:val="single" w:sz="4" w:space="0" w:color="auto"/>
              <w:bottom w:val="single" w:sz="4" w:space="0" w:color="auto"/>
              <w:right w:val="single" w:sz="4" w:space="0" w:color="auto"/>
            </w:tcBorders>
          </w:tcPr>
          <w:p w14:paraId="05472318" w14:textId="77777777" w:rsidR="00DD5E97" w:rsidRPr="00D64651" w:rsidRDefault="00DD5E97" w:rsidP="00E57A1E">
            <w:pPr>
              <w:spacing w:after="60"/>
              <w:jc w:val="center"/>
              <w:rPr>
                <w:b/>
                <w:sz w:val="16"/>
                <w:szCs w:val="16"/>
                <w:lang w:val="es-ES_tradnl"/>
              </w:rPr>
            </w:pPr>
            <w:r w:rsidRPr="00D64651">
              <w:rPr>
                <w:b/>
                <w:sz w:val="16"/>
                <w:szCs w:val="16"/>
                <w:lang w:val="es-ES_tradnl"/>
              </w:rPr>
              <w:t>2020</w:t>
            </w:r>
          </w:p>
        </w:tc>
        <w:tc>
          <w:tcPr>
            <w:tcW w:w="291" w:type="pct"/>
            <w:tcBorders>
              <w:top w:val="single" w:sz="4" w:space="0" w:color="auto"/>
              <w:left w:val="single" w:sz="4" w:space="0" w:color="auto"/>
              <w:bottom w:val="single" w:sz="4" w:space="0" w:color="auto"/>
              <w:right w:val="single" w:sz="4" w:space="0" w:color="auto"/>
            </w:tcBorders>
          </w:tcPr>
          <w:p w14:paraId="151A10D6" w14:textId="77777777" w:rsidR="00DD5E97" w:rsidRPr="00D64651" w:rsidRDefault="00DD5E97" w:rsidP="00E57A1E">
            <w:pPr>
              <w:spacing w:after="60"/>
              <w:jc w:val="center"/>
              <w:rPr>
                <w:b/>
                <w:sz w:val="16"/>
                <w:szCs w:val="16"/>
                <w:lang w:val="es-ES_tradnl"/>
              </w:rPr>
            </w:pPr>
            <w:r w:rsidRPr="00D64651">
              <w:rPr>
                <w:b/>
                <w:sz w:val="16"/>
                <w:szCs w:val="16"/>
                <w:lang w:val="es-ES_tradnl"/>
              </w:rPr>
              <w:t>2021</w:t>
            </w:r>
          </w:p>
        </w:tc>
        <w:tc>
          <w:tcPr>
            <w:tcW w:w="436" w:type="pct"/>
            <w:tcBorders>
              <w:top w:val="single" w:sz="4" w:space="0" w:color="auto"/>
              <w:left w:val="single" w:sz="4" w:space="0" w:color="auto"/>
              <w:bottom w:val="single" w:sz="4" w:space="0" w:color="auto"/>
              <w:right w:val="single" w:sz="4" w:space="0" w:color="auto"/>
            </w:tcBorders>
          </w:tcPr>
          <w:p w14:paraId="24048F4D" w14:textId="77777777" w:rsidR="00DD5E97" w:rsidRPr="00D64651" w:rsidRDefault="00DD5E97" w:rsidP="00E57A1E">
            <w:pPr>
              <w:spacing w:after="60"/>
              <w:jc w:val="center"/>
              <w:rPr>
                <w:b/>
                <w:sz w:val="16"/>
                <w:szCs w:val="16"/>
                <w:lang w:val="es-ES_tradnl"/>
              </w:rPr>
            </w:pPr>
            <w:r w:rsidRPr="00D64651">
              <w:rPr>
                <w:b/>
                <w:sz w:val="16"/>
                <w:szCs w:val="16"/>
                <w:lang w:val="es-ES_tradnl"/>
              </w:rPr>
              <w:t>2022</w:t>
            </w:r>
          </w:p>
        </w:tc>
        <w:tc>
          <w:tcPr>
            <w:tcW w:w="364" w:type="pct"/>
            <w:tcBorders>
              <w:top w:val="single" w:sz="4" w:space="0" w:color="auto"/>
              <w:left w:val="single" w:sz="4" w:space="0" w:color="auto"/>
              <w:bottom w:val="single" w:sz="4" w:space="0" w:color="auto"/>
              <w:right w:val="single" w:sz="4" w:space="0" w:color="auto"/>
            </w:tcBorders>
          </w:tcPr>
          <w:p w14:paraId="5DFA413B" w14:textId="77777777" w:rsidR="00DD5E97" w:rsidRPr="00D64651" w:rsidRDefault="00DD5E97" w:rsidP="00E57A1E">
            <w:pPr>
              <w:spacing w:after="60"/>
              <w:jc w:val="center"/>
              <w:rPr>
                <w:b/>
                <w:sz w:val="16"/>
                <w:szCs w:val="16"/>
                <w:lang w:val="es-ES_tradnl"/>
              </w:rPr>
            </w:pPr>
            <w:r w:rsidRPr="00D64651">
              <w:rPr>
                <w:b/>
                <w:sz w:val="16"/>
                <w:szCs w:val="16"/>
                <w:lang w:val="es-ES_tradnl"/>
              </w:rPr>
              <w:t>2023</w:t>
            </w:r>
          </w:p>
        </w:tc>
        <w:tc>
          <w:tcPr>
            <w:tcW w:w="436" w:type="pct"/>
            <w:tcBorders>
              <w:top w:val="single" w:sz="4" w:space="0" w:color="auto"/>
              <w:left w:val="single" w:sz="4" w:space="0" w:color="auto"/>
              <w:bottom w:val="single" w:sz="4" w:space="0" w:color="auto"/>
              <w:right w:val="single" w:sz="4" w:space="0" w:color="auto"/>
            </w:tcBorders>
          </w:tcPr>
          <w:p w14:paraId="64A5607A" w14:textId="77777777" w:rsidR="00DD5E97" w:rsidRPr="00D64651" w:rsidRDefault="00DD5E97" w:rsidP="00E57A1E">
            <w:pPr>
              <w:spacing w:after="60"/>
              <w:jc w:val="center"/>
              <w:rPr>
                <w:b/>
                <w:sz w:val="16"/>
                <w:szCs w:val="16"/>
                <w:lang w:val="es-ES_tradnl"/>
              </w:rPr>
            </w:pPr>
            <w:r w:rsidRPr="00D64651">
              <w:rPr>
                <w:b/>
                <w:sz w:val="16"/>
                <w:szCs w:val="16"/>
                <w:lang w:val="es-ES_tradnl"/>
              </w:rPr>
              <w:t>2024</w:t>
            </w:r>
          </w:p>
        </w:tc>
        <w:tc>
          <w:tcPr>
            <w:tcW w:w="364" w:type="pct"/>
            <w:tcBorders>
              <w:top w:val="single" w:sz="4" w:space="0" w:color="auto"/>
              <w:left w:val="single" w:sz="4" w:space="0" w:color="auto"/>
              <w:bottom w:val="single" w:sz="4" w:space="0" w:color="auto"/>
              <w:right w:val="single" w:sz="4" w:space="0" w:color="auto"/>
            </w:tcBorders>
          </w:tcPr>
          <w:p w14:paraId="377325AD" w14:textId="77777777" w:rsidR="00DD5E97" w:rsidRPr="00D64651" w:rsidRDefault="00DD5E97" w:rsidP="00E57A1E">
            <w:pPr>
              <w:spacing w:after="60"/>
              <w:jc w:val="center"/>
              <w:rPr>
                <w:b/>
                <w:sz w:val="16"/>
                <w:szCs w:val="16"/>
                <w:lang w:val="es-ES_tradnl"/>
              </w:rPr>
            </w:pPr>
            <w:r w:rsidRPr="00D64651">
              <w:rPr>
                <w:b/>
                <w:sz w:val="16"/>
                <w:szCs w:val="16"/>
                <w:lang w:val="es-ES_tradnl"/>
              </w:rPr>
              <w:t>2025</w:t>
            </w:r>
          </w:p>
        </w:tc>
        <w:tc>
          <w:tcPr>
            <w:tcW w:w="423" w:type="pct"/>
            <w:tcBorders>
              <w:top w:val="single" w:sz="4" w:space="0" w:color="auto"/>
              <w:left w:val="single" w:sz="4" w:space="0" w:color="auto"/>
              <w:bottom w:val="single" w:sz="4" w:space="0" w:color="auto"/>
              <w:right w:val="single" w:sz="4" w:space="0" w:color="auto"/>
            </w:tcBorders>
          </w:tcPr>
          <w:p w14:paraId="57793344" w14:textId="77777777" w:rsidR="00DD5E97" w:rsidRPr="00D64651" w:rsidRDefault="00DD5E97" w:rsidP="00E57A1E">
            <w:pPr>
              <w:spacing w:after="60"/>
              <w:jc w:val="center"/>
              <w:rPr>
                <w:b/>
                <w:sz w:val="16"/>
                <w:szCs w:val="16"/>
                <w:lang w:val="es-ES_tradnl"/>
              </w:rPr>
            </w:pPr>
            <w:r w:rsidRPr="00D64651">
              <w:rPr>
                <w:b/>
                <w:sz w:val="16"/>
                <w:szCs w:val="16"/>
                <w:lang w:val="es-ES_tradnl"/>
              </w:rPr>
              <w:t>Total</w:t>
            </w:r>
          </w:p>
        </w:tc>
      </w:tr>
      <w:tr w:rsidR="00D64651" w:rsidRPr="00D64651" w14:paraId="0988AC9B" w14:textId="77777777" w:rsidTr="00DD5E97">
        <w:trPr>
          <w:trHeight w:val="299"/>
        </w:trPr>
        <w:tc>
          <w:tcPr>
            <w:tcW w:w="1741" w:type="pct"/>
            <w:gridSpan w:val="3"/>
            <w:tcBorders>
              <w:top w:val="single" w:sz="4" w:space="0" w:color="auto"/>
              <w:left w:val="single" w:sz="4" w:space="0" w:color="auto"/>
              <w:bottom w:val="single" w:sz="4" w:space="0" w:color="auto"/>
              <w:right w:val="single" w:sz="4" w:space="0" w:color="auto"/>
            </w:tcBorders>
            <w:hideMark/>
          </w:tcPr>
          <w:p w14:paraId="1433CE84" w14:textId="77777777" w:rsidR="00DD5E97" w:rsidRPr="00D64651" w:rsidRDefault="00DD5E97" w:rsidP="00E57A1E">
            <w:pPr>
              <w:spacing w:after="60"/>
              <w:jc w:val="left"/>
              <w:rPr>
                <w:sz w:val="16"/>
                <w:szCs w:val="16"/>
                <w:lang w:val="es-ES_tradnl"/>
              </w:rPr>
            </w:pPr>
            <w:r w:rsidRPr="00D64651">
              <w:rPr>
                <w:sz w:val="16"/>
                <w:szCs w:val="16"/>
                <w:lang w:val="es-ES_tradnl"/>
              </w:rPr>
              <w:t>Límites de consumo establecidos en el Protocolo de Montreal</w:t>
            </w:r>
          </w:p>
        </w:tc>
        <w:tc>
          <w:tcPr>
            <w:tcW w:w="363" w:type="pct"/>
            <w:tcBorders>
              <w:top w:val="single" w:sz="4" w:space="0" w:color="auto"/>
              <w:left w:val="single" w:sz="4" w:space="0" w:color="auto"/>
              <w:bottom w:val="single" w:sz="4" w:space="0" w:color="auto"/>
              <w:right w:val="single" w:sz="4" w:space="0" w:color="auto"/>
            </w:tcBorders>
          </w:tcPr>
          <w:p w14:paraId="22865614" w14:textId="77777777" w:rsidR="00DD5E97" w:rsidRPr="00D64651" w:rsidRDefault="00DD5E97" w:rsidP="00E57A1E">
            <w:pPr>
              <w:jc w:val="center"/>
              <w:rPr>
                <w:sz w:val="16"/>
                <w:szCs w:val="16"/>
                <w:lang w:val="es-ES_tradnl"/>
              </w:rPr>
            </w:pPr>
            <w:r w:rsidRPr="00D64651">
              <w:rPr>
                <w:sz w:val="16"/>
                <w:szCs w:val="16"/>
                <w:lang w:val="es-ES_tradnl"/>
              </w:rPr>
              <w:t>65,39</w:t>
            </w:r>
          </w:p>
        </w:tc>
        <w:tc>
          <w:tcPr>
            <w:tcW w:w="291" w:type="pct"/>
            <w:tcBorders>
              <w:top w:val="single" w:sz="4" w:space="0" w:color="auto"/>
              <w:left w:val="single" w:sz="4" w:space="0" w:color="auto"/>
              <w:bottom w:val="single" w:sz="4" w:space="0" w:color="auto"/>
              <w:right w:val="single" w:sz="4" w:space="0" w:color="auto"/>
            </w:tcBorders>
          </w:tcPr>
          <w:p w14:paraId="16A0F29E" w14:textId="77777777" w:rsidR="00DD5E97" w:rsidRPr="00D64651" w:rsidRDefault="00DD5E97" w:rsidP="00E57A1E">
            <w:pPr>
              <w:jc w:val="center"/>
              <w:rPr>
                <w:sz w:val="16"/>
                <w:szCs w:val="16"/>
                <w:lang w:val="es-ES_tradnl"/>
              </w:rPr>
            </w:pPr>
            <w:r w:rsidRPr="00D64651">
              <w:rPr>
                <w:sz w:val="16"/>
                <w:szCs w:val="16"/>
                <w:lang w:val="es-ES_tradnl"/>
              </w:rPr>
              <w:t>65,39</w:t>
            </w:r>
          </w:p>
        </w:tc>
        <w:tc>
          <w:tcPr>
            <w:tcW w:w="290" w:type="pct"/>
            <w:tcBorders>
              <w:top w:val="single" w:sz="4" w:space="0" w:color="auto"/>
              <w:left w:val="single" w:sz="4" w:space="0" w:color="auto"/>
              <w:bottom w:val="single" w:sz="4" w:space="0" w:color="auto"/>
              <w:right w:val="single" w:sz="4" w:space="0" w:color="auto"/>
            </w:tcBorders>
          </w:tcPr>
          <w:p w14:paraId="37885777" w14:textId="77777777" w:rsidR="00DD5E97" w:rsidRPr="00D64651" w:rsidRDefault="00DD5E97" w:rsidP="00E57A1E">
            <w:pPr>
              <w:jc w:val="center"/>
              <w:rPr>
                <w:sz w:val="16"/>
                <w:szCs w:val="16"/>
                <w:lang w:val="es-ES_tradnl"/>
              </w:rPr>
            </w:pPr>
            <w:r w:rsidRPr="00D64651">
              <w:rPr>
                <w:sz w:val="16"/>
                <w:szCs w:val="16"/>
                <w:lang w:val="es-ES_tradnl"/>
              </w:rPr>
              <w:t>47,22</w:t>
            </w:r>
          </w:p>
        </w:tc>
        <w:tc>
          <w:tcPr>
            <w:tcW w:w="291" w:type="pct"/>
            <w:tcBorders>
              <w:top w:val="single" w:sz="4" w:space="0" w:color="auto"/>
              <w:left w:val="single" w:sz="4" w:space="0" w:color="auto"/>
              <w:bottom w:val="single" w:sz="4" w:space="0" w:color="auto"/>
              <w:right w:val="single" w:sz="4" w:space="0" w:color="auto"/>
            </w:tcBorders>
          </w:tcPr>
          <w:p w14:paraId="04902F53" w14:textId="77777777" w:rsidR="00DD5E97" w:rsidRPr="00D64651" w:rsidRDefault="00DD5E97" w:rsidP="00E57A1E">
            <w:pPr>
              <w:jc w:val="center"/>
              <w:rPr>
                <w:sz w:val="16"/>
                <w:szCs w:val="16"/>
                <w:lang w:val="es-ES_tradnl"/>
              </w:rPr>
            </w:pPr>
            <w:r w:rsidRPr="00D64651">
              <w:rPr>
                <w:sz w:val="16"/>
                <w:szCs w:val="16"/>
                <w:lang w:val="es-ES_tradnl"/>
              </w:rPr>
              <w:t>47,22</w:t>
            </w:r>
          </w:p>
        </w:tc>
        <w:tc>
          <w:tcPr>
            <w:tcW w:w="436" w:type="pct"/>
            <w:tcBorders>
              <w:top w:val="single" w:sz="4" w:space="0" w:color="auto"/>
              <w:left w:val="single" w:sz="4" w:space="0" w:color="auto"/>
              <w:bottom w:val="single" w:sz="4" w:space="0" w:color="auto"/>
              <w:right w:val="single" w:sz="4" w:space="0" w:color="auto"/>
            </w:tcBorders>
          </w:tcPr>
          <w:p w14:paraId="2A743462" w14:textId="77777777" w:rsidR="00DD5E97" w:rsidRPr="00D64651" w:rsidRDefault="00DD5E97" w:rsidP="00E57A1E">
            <w:pPr>
              <w:jc w:val="center"/>
              <w:rPr>
                <w:sz w:val="16"/>
                <w:szCs w:val="16"/>
                <w:lang w:val="es-ES_tradnl"/>
              </w:rPr>
            </w:pPr>
            <w:r w:rsidRPr="00D64651">
              <w:rPr>
                <w:sz w:val="16"/>
                <w:szCs w:val="16"/>
                <w:lang w:val="es-ES_tradnl"/>
              </w:rPr>
              <w:t>47,22</w:t>
            </w:r>
          </w:p>
        </w:tc>
        <w:tc>
          <w:tcPr>
            <w:tcW w:w="364" w:type="pct"/>
            <w:tcBorders>
              <w:top w:val="single" w:sz="4" w:space="0" w:color="auto"/>
              <w:left w:val="single" w:sz="4" w:space="0" w:color="auto"/>
              <w:bottom w:val="single" w:sz="4" w:space="0" w:color="auto"/>
              <w:right w:val="single" w:sz="4" w:space="0" w:color="auto"/>
            </w:tcBorders>
          </w:tcPr>
          <w:p w14:paraId="470A540A" w14:textId="77777777" w:rsidR="00DD5E97" w:rsidRPr="00D64651" w:rsidRDefault="00DD5E97" w:rsidP="00E57A1E">
            <w:pPr>
              <w:jc w:val="center"/>
              <w:rPr>
                <w:sz w:val="16"/>
                <w:szCs w:val="16"/>
                <w:lang w:val="es-ES_tradnl"/>
              </w:rPr>
            </w:pPr>
            <w:r w:rsidRPr="00D64651">
              <w:rPr>
                <w:sz w:val="16"/>
                <w:szCs w:val="16"/>
                <w:lang w:val="es-ES_tradnl"/>
              </w:rPr>
              <w:t>47,22</w:t>
            </w:r>
          </w:p>
        </w:tc>
        <w:tc>
          <w:tcPr>
            <w:tcW w:w="436" w:type="pct"/>
            <w:tcBorders>
              <w:top w:val="single" w:sz="4" w:space="0" w:color="auto"/>
              <w:left w:val="single" w:sz="4" w:space="0" w:color="auto"/>
              <w:bottom w:val="single" w:sz="4" w:space="0" w:color="auto"/>
              <w:right w:val="single" w:sz="4" w:space="0" w:color="auto"/>
            </w:tcBorders>
          </w:tcPr>
          <w:p w14:paraId="7246E590" w14:textId="77777777" w:rsidR="00DD5E97" w:rsidRPr="00D64651" w:rsidRDefault="00DD5E97" w:rsidP="00E57A1E">
            <w:pPr>
              <w:jc w:val="center"/>
              <w:rPr>
                <w:sz w:val="16"/>
                <w:szCs w:val="16"/>
                <w:lang w:val="es-ES_tradnl"/>
              </w:rPr>
            </w:pPr>
            <w:r w:rsidRPr="00D64651">
              <w:rPr>
                <w:sz w:val="16"/>
                <w:szCs w:val="16"/>
                <w:lang w:val="es-ES_tradnl"/>
              </w:rPr>
              <w:t>47,22</w:t>
            </w:r>
          </w:p>
        </w:tc>
        <w:tc>
          <w:tcPr>
            <w:tcW w:w="364" w:type="pct"/>
            <w:tcBorders>
              <w:top w:val="single" w:sz="4" w:space="0" w:color="auto"/>
              <w:left w:val="single" w:sz="4" w:space="0" w:color="auto"/>
              <w:bottom w:val="single" w:sz="4" w:space="0" w:color="auto"/>
              <w:right w:val="single" w:sz="4" w:space="0" w:color="auto"/>
            </w:tcBorders>
          </w:tcPr>
          <w:p w14:paraId="24E1AEAA" w14:textId="77777777" w:rsidR="00DD5E97" w:rsidRPr="00D64651" w:rsidRDefault="00DD5E97" w:rsidP="00E57A1E">
            <w:pPr>
              <w:jc w:val="center"/>
              <w:rPr>
                <w:sz w:val="16"/>
                <w:szCs w:val="16"/>
                <w:lang w:val="es-ES_tradnl"/>
              </w:rPr>
            </w:pPr>
            <w:r w:rsidRPr="00D64651">
              <w:rPr>
                <w:sz w:val="16"/>
                <w:szCs w:val="16"/>
                <w:lang w:val="es-ES_tradnl"/>
              </w:rPr>
              <w:t>23,61</w:t>
            </w:r>
          </w:p>
        </w:tc>
        <w:tc>
          <w:tcPr>
            <w:tcW w:w="423" w:type="pct"/>
            <w:tcBorders>
              <w:top w:val="single" w:sz="4" w:space="0" w:color="auto"/>
              <w:left w:val="single" w:sz="4" w:space="0" w:color="auto"/>
              <w:bottom w:val="single" w:sz="4" w:space="0" w:color="auto"/>
              <w:right w:val="single" w:sz="4" w:space="0" w:color="auto"/>
            </w:tcBorders>
          </w:tcPr>
          <w:p w14:paraId="00F67239" w14:textId="77777777" w:rsidR="00DD5E97" w:rsidRPr="00D64651" w:rsidRDefault="00DD5E97" w:rsidP="00E57A1E">
            <w:pPr>
              <w:jc w:val="center"/>
              <w:rPr>
                <w:sz w:val="16"/>
                <w:szCs w:val="16"/>
                <w:lang w:val="es-ES_tradnl"/>
              </w:rPr>
            </w:pPr>
            <w:r w:rsidRPr="00D64651">
              <w:rPr>
                <w:sz w:val="16"/>
                <w:szCs w:val="16"/>
                <w:lang w:val="es-ES_tradnl"/>
              </w:rPr>
              <w:t>n. a.</w:t>
            </w:r>
          </w:p>
        </w:tc>
      </w:tr>
      <w:tr w:rsidR="00D64651" w:rsidRPr="00D64651" w14:paraId="46AFAC4F" w14:textId="77777777" w:rsidTr="00DD5E97">
        <w:trPr>
          <w:trHeight w:val="307"/>
        </w:trPr>
        <w:tc>
          <w:tcPr>
            <w:tcW w:w="1741" w:type="pct"/>
            <w:gridSpan w:val="3"/>
            <w:tcBorders>
              <w:top w:val="single" w:sz="4" w:space="0" w:color="auto"/>
              <w:left w:val="single" w:sz="4" w:space="0" w:color="auto"/>
              <w:bottom w:val="single" w:sz="4" w:space="0" w:color="auto"/>
              <w:right w:val="single" w:sz="4" w:space="0" w:color="auto"/>
            </w:tcBorders>
            <w:hideMark/>
          </w:tcPr>
          <w:p w14:paraId="5B527D1E" w14:textId="77777777" w:rsidR="00DD5E97" w:rsidRPr="00D64651" w:rsidRDefault="00DD5E97" w:rsidP="00E57A1E">
            <w:pPr>
              <w:spacing w:after="60"/>
              <w:jc w:val="left"/>
              <w:rPr>
                <w:sz w:val="16"/>
                <w:szCs w:val="16"/>
                <w:lang w:val="es-ES_tradnl"/>
              </w:rPr>
            </w:pPr>
            <w:r w:rsidRPr="00D64651">
              <w:rPr>
                <w:sz w:val="16"/>
                <w:szCs w:val="16"/>
                <w:lang w:val="es-ES_tradnl"/>
              </w:rPr>
              <w:t>Consumo máximo permitido (toneladas PAO)</w:t>
            </w:r>
          </w:p>
        </w:tc>
        <w:tc>
          <w:tcPr>
            <w:tcW w:w="363" w:type="pct"/>
            <w:tcBorders>
              <w:top w:val="single" w:sz="4" w:space="0" w:color="auto"/>
              <w:left w:val="single" w:sz="4" w:space="0" w:color="auto"/>
              <w:bottom w:val="single" w:sz="4" w:space="0" w:color="auto"/>
              <w:right w:val="single" w:sz="4" w:space="0" w:color="auto"/>
            </w:tcBorders>
          </w:tcPr>
          <w:p w14:paraId="0696BFD5" w14:textId="77777777" w:rsidR="00DD5E97" w:rsidRPr="00D64651" w:rsidRDefault="00DD5E97" w:rsidP="00E57A1E">
            <w:pPr>
              <w:spacing w:after="60"/>
              <w:jc w:val="center"/>
              <w:rPr>
                <w:sz w:val="16"/>
                <w:szCs w:val="16"/>
                <w:lang w:val="es-ES_tradnl"/>
              </w:rPr>
            </w:pPr>
            <w:r w:rsidRPr="00D64651">
              <w:rPr>
                <w:sz w:val="16"/>
                <w:szCs w:val="16"/>
                <w:lang w:val="es-ES_tradnl"/>
              </w:rPr>
              <w:t>50,86</w:t>
            </w:r>
          </w:p>
        </w:tc>
        <w:tc>
          <w:tcPr>
            <w:tcW w:w="291" w:type="pct"/>
            <w:tcBorders>
              <w:top w:val="single" w:sz="4" w:space="0" w:color="auto"/>
              <w:left w:val="single" w:sz="4" w:space="0" w:color="auto"/>
              <w:bottom w:val="single" w:sz="4" w:space="0" w:color="auto"/>
              <w:right w:val="single" w:sz="4" w:space="0" w:color="auto"/>
            </w:tcBorders>
          </w:tcPr>
          <w:p w14:paraId="6049F497" w14:textId="77777777" w:rsidR="00DD5E97" w:rsidRPr="00D64651" w:rsidRDefault="00DD5E97" w:rsidP="00E57A1E">
            <w:pPr>
              <w:spacing w:after="60"/>
              <w:jc w:val="center"/>
              <w:rPr>
                <w:sz w:val="16"/>
                <w:szCs w:val="16"/>
                <w:lang w:val="es-ES_tradnl"/>
              </w:rPr>
            </w:pPr>
            <w:r w:rsidRPr="00D64651">
              <w:rPr>
                <w:sz w:val="16"/>
                <w:szCs w:val="16"/>
                <w:lang w:val="es-ES_tradnl"/>
              </w:rPr>
              <w:t>50,86</w:t>
            </w:r>
          </w:p>
        </w:tc>
        <w:tc>
          <w:tcPr>
            <w:tcW w:w="290" w:type="pct"/>
            <w:tcBorders>
              <w:top w:val="single" w:sz="4" w:space="0" w:color="auto"/>
              <w:left w:val="single" w:sz="4" w:space="0" w:color="auto"/>
              <w:bottom w:val="single" w:sz="4" w:space="0" w:color="auto"/>
              <w:right w:val="single" w:sz="4" w:space="0" w:color="auto"/>
            </w:tcBorders>
          </w:tcPr>
          <w:p w14:paraId="10393720" w14:textId="77777777" w:rsidR="00DD5E97" w:rsidRPr="00D64651" w:rsidRDefault="00DD5E97" w:rsidP="00E57A1E">
            <w:pPr>
              <w:spacing w:after="60"/>
              <w:jc w:val="center"/>
              <w:rPr>
                <w:sz w:val="16"/>
                <w:szCs w:val="16"/>
                <w:lang w:val="es-ES_tradnl"/>
              </w:rPr>
            </w:pPr>
            <w:r w:rsidRPr="00D64651">
              <w:rPr>
                <w:sz w:val="16"/>
                <w:szCs w:val="16"/>
                <w:lang w:val="es-ES_tradnl"/>
              </w:rPr>
              <w:t>47,22</w:t>
            </w:r>
          </w:p>
        </w:tc>
        <w:tc>
          <w:tcPr>
            <w:tcW w:w="291" w:type="pct"/>
            <w:tcBorders>
              <w:top w:val="single" w:sz="4" w:space="0" w:color="auto"/>
              <w:left w:val="single" w:sz="4" w:space="0" w:color="auto"/>
              <w:bottom w:val="single" w:sz="4" w:space="0" w:color="auto"/>
              <w:right w:val="single" w:sz="4" w:space="0" w:color="auto"/>
            </w:tcBorders>
          </w:tcPr>
          <w:p w14:paraId="7E047A2C" w14:textId="77777777" w:rsidR="00DD5E97" w:rsidRPr="00D64651" w:rsidRDefault="00DD5E97" w:rsidP="00E57A1E">
            <w:pPr>
              <w:spacing w:after="60"/>
              <w:jc w:val="center"/>
              <w:rPr>
                <w:sz w:val="16"/>
                <w:szCs w:val="16"/>
                <w:lang w:val="es-ES_tradnl"/>
              </w:rPr>
            </w:pPr>
            <w:r w:rsidRPr="00D64651">
              <w:rPr>
                <w:sz w:val="16"/>
                <w:szCs w:val="16"/>
                <w:lang w:val="es-ES_tradnl"/>
              </w:rPr>
              <w:t>47,22</w:t>
            </w:r>
          </w:p>
        </w:tc>
        <w:tc>
          <w:tcPr>
            <w:tcW w:w="436" w:type="pct"/>
            <w:tcBorders>
              <w:top w:val="single" w:sz="4" w:space="0" w:color="auto"/>
              <w:left w:val="single" w:sz="4" w:space="0" w:color="auto"/>
              <w:bottom w:val="single" w:sz="4" w:space="0" w:color="auto"/>
              <w:right w:val="single" w:sz="4" w:space="0" w:color="auto"/>
            </w:tcBorders>
          </w:tcPr>
          <w:p w14:paraId="0CCFE8FE" w14:textId="77777777" w:rsidR="00DD5E97" w:rsidRPr="00D64651" w:rsidRDefault="00DD5E97" w:rsidP="00E57A1E">
            <w:pPr>
              <w:spacing w:after="60"/>
              <w:jc w:val="center"/>
              <w:rPr>
                <w:sz w:val="16"/>
                <w:szCs w:val="16"/>
                <w:lang w:val="es-ES_tradnl"/>
              </w:rPr>
            </w:pPr>
            <w:r w:rsidRPr="00D64651">
              <w:rPr>
                <w:sz w:val="16"/>
                <w:szCs w:val="16"/>
                <w:lang w:val="es-ES_tradnl"/>
              </w:rPr>
              <w:t>47,22</w:t>
            </w:r>
          </w:p>
        </w:tc>
        <w:tc>
          <w:tcPr>
            <w:tcW w:w="364" w:type="pct"/>
            <w:tcBorders>
              <w:top w:val="single" w:sz="4" w:space="0" w:color="auto"/>
              <w:left w:val="single" w:sz="4" w:space="0" w:color="auto"/>
              <w:bottom w:val="single" w:sz="4" w:space="0" w:color="auto"/>
              <w:right w:val="single" w:sz="4" w:space="0" w:color="auto"/>
            </w:tcBorders>
          </w:tcPr>
          <w:p w14:paraId="1F2A0741" w14:textId="77777777" w:rsidR="00DD5E97" w:rsidRPr="00D64651" w:rsidRDefault="00DD5E97" w:rsidP="00E57A1E">
            <w:pPr>
              <w:spacing w:after="60"/>
              <w:jc w:val="center"/>
              <w:rPr>
                <w:sz w:val="16"/>
                <w:szCs w:val="16"/>
                <w:lang w:val="es-ES_tradnl"/>
              </w:rPr>
            </w:pPr>
            <w:r w:rsidRPr="00D64651">
              <w:rPr>
                <w:sz w:val="16"/>
                <w:szCs w:val="16"/>
                <w:lang w:val="es-ES_tradnl"/>
              </w:rPr>
              <w:t>30,50</w:t>
            </w:r>
          </w:p>
        </w:tc>
        <w:tc>
          <w:tcPr>
            <w:tcW w:w="436" w:type="pct"/>
            <w:tcBorders>
              <w:top w:val="single" w:sz="4" w:space="0" w:color="auto"/>
              <w:left w:val="single" w:sz="4" w:space="0" w:color="auto"/>
              <w:bottom w:val="single" w:sz="4" w:space="0" w:color="auto"/>
              <w:right w:val="single" w:sz="4" w:space="0" w:color="auto"/>
            </w:tcBorders>
          </w:tcPr>
          <w:p w14:paraId="2A651E2F" w14:textId="77777777" w:rsidR="00DD5E97" w:rsidRPr="00D64651" w:rsidRDefault="00DD5E97" w:rsidP="00E57A1E">
            <w:pPr>
              <w:spacing w:after="60"/>
              <w:jc w:val="center"/>
              <w:rPr>
                <w:sz w:val="16"/>
                <w:szCs w:val="16"/>
                <w:lang w:val="es-ES_tradnl"/>
              </w:rPr>
            </w:pPr>
            <w:r w:rsidRPr="00D64651">
              <w:rPr>
                <w:sz w:val="16"/>
                <w:szCs w:val="16"/>
                <w:lang w:val="es-ES_tradnl"/>
              </w:rPr>
              <w:t>26,50</w:t>
            </w:r>
          </w:p>
        </w:tc>
        <w:tc>
          <w:tcPr>
            <w:tcW w:w="364" w:type="pct"/>
            <w:tcBorders>
              <w:top w:val="single" w:sz="4" w:space="0" w:color="auto"/>
              <w:left w:val="single" w:sz="4" w:space="0" w:color="auto"/>
              <w:bottom w:val="single" w:sz="4" w:space="0" w:color="auto"/>
              <w:right w:val="single" w:sz="4" w:space="0" w:color="auto"/>
            </w:tcBorders>
          </w:tcPr>
          <w:p w14:paraId="0443B530" w14:textId="77777777" w:rsidR="00DD5E97" w:rsidRPr="00D64651" w:rsidRDefault="00DD5E97" w:rsidP="00E57A1E">
            <w:pPr>
              <w:spacing w:after="60"/>
              <w:jc w:val="center"/>
              <w:rPr>
                <w:sz w:val="16"/>
                <w:szCs w:val="16"/>
                <w:lang w:val="es-ES_tradnl"/>
              </w:rPr>
            </w:pPr>
            <w:r w:rsidRPr="00D64651">
              <w:rPr>
                <w:sz w:val="16"/>
                <w:szCs w:val="16"/>
                <w:lang w:val="es-ES_tradnl"/>
              </w:rPr>
              <w:t>23,61</w:t>
            </w:r>
          </w:p>
        </w:tc>
        <w:tc>
          <w:tcPr>
            <w:tcW w:w="423" w:type="pct"/>
            <w:tcBorders>
              <w:top w:val="single" w:sz="4" w:space="0" w:color="auto"/>
              <w:left w:val="single" w:sz="4" w:space="0" w:color="auto"/>
              <w:bottom w:val="single" w:sz="4" w:space="0" w:color="auto"/>
              <w:right w:val="single" w:sz="4" w:space="0" w:color="auto"/>
            </w:tcBorders>
          </w:tcPr>
          <w:p w14:paraId="348AAA2F" w14:textId="77777777" w:rsidR="00DD5E97" w:rsidRPr="00D64651" w:rsidRDefault="00DD5E97" w:rsidP="00E57A1E">
            <w:pPr>
              <w:spacing w:after="60"/>
              <w:jc w:val="center"/>
              <w:rPr>
                <w:sz w:val="16"/>
                <w:szCs w:val="16"/>
                <w:lang w:val="es-ES_tradnl"/>
              </w:rPr>
            </w:pPr>
            <w:r w:rsidRPr="00D64651">
              <w:rPr>
                <w:sz w:val="16"/>
                <w:szCs w:val="16"/>
                <w:lang w:val="es-ES_tradnl"/>
              </w:rPr>
              <w:t>n. a.</w:t>
            </w:r>
          </w:p>
        </w:tc>
      </w:tr>
      <w:tr w:rsidR="00D64651" w:rsidRPr="00D64651" w14:paraId="48AE7C29" w14:textId="77777777" w:rsidTr="00B842F7">
        <w:trPr>
          <w:trHeight w:val="315"/>
        </w:trPr>
        <w:tc>
          <w:tcPr>
            <w:tcW w:w="505" w:type="pct"/>
            <w:vMerge w:val="restart"/>
            <w:tcBorders>
              <w:top w:val="single" w:sz="4" w:space="0" w:color="auto"/>
              <w:left w:val="single" w:sz="4" w:space="0" w:color="auto"/>
              <w:right w:val="single" w:sz="4" w:space="0" w:color="auto"/>
            </w:tcBorders>
            <w:hideMark/>
          </w:tcPr>
          <w:p w14:paraId="5C72275E" w14:textId="77777777" w:rsidR="00DD5E97" w:rsidRPr="00D64651" w:rsidRDefault="00DD5E97" w:rsidP="00E57A1E">
            <w:pPr>
              <w:spacing w:after="60"/>
              <w:jc w:val="left"/>
              <w:rPr>
                <w:sz w:val="16"/>
                <w:szCs w:val="16"/>
                <w:lang w:val="es-ES_tradnl"/>
              </w:rPr>
            </w:pPr>
            <w:r w:rsidRPr="00D64651">
              <w:rPr>
                <w:sz w:val="16"/>
                <w:szCs w:val="16"/>
                <w:lang w:val="es-ES_tradnl"/>
              </w:rPr>
              <w:t>Financiación acordada ($EUA)</w:t>
            </w:r>
          </w:p>
        </w:tc>
        <w:tc>
          <w:tcPr>
            <w:tcW w:w="510" w:type="pct"/>
            <w:vMerge w:val="restart"/>
            <w:tcBorders>
              <w:top w:val="single" w:sz="4" w:space="0" w:color="auto"/>
              <w:left w:val="single" w:sz="4" w:space="0" w:color="auto"/>
              <w:bottom w:val="single" w:sz="4" w:space="0" w:color="auto"/>
              <w:right w:val="single" w:sz="4" w:space="0" w:color="auto"/>
            </w:tcBorders>
            <w:hideMark/>
          </w:tcPr>
          <w:p w14:paraId="225D24BB" w14:textId="77777777" w:rsidR="00DD5E97" w:rsidRPr="00D64651" w:rsidRDefault="00DD5E97" w:rsidP="00E57A1E">
            <w:pPr>
              <w:spacing w:after="60"/>
              <w:jc w:val="center"/>
              <w:rPr>
                <w:sz w:val="16"/>
                <w:szCs w:val="16"/>
                <w:lang w:val="es-ES_tradnl"/>
              </w:rPr>
            </w:pPr>
            <w:r w:rsidRPr="00D64651">
              <w:rPr>
                <w:sz w:val="16"/>
                <w:szCs w:val="16"/>
                <w:lang w:val="es-ES_tradnl"/>
              </w:rPr>
              <w:t>PNUD</w:t>
            </w:r>
          </w:p>
        </w:tc>
        <w:tc>
          <w:tcPr>
            <w:tcW w:w="726" w:type="pct"/>
            <w:tcBorders>
              <w:top w:val="single" w:sz="4" w:space="0" w:color="auto"/>
              <w:left w:val="single" w:sz="4" w:space="0" w:color="auto"/>
              <w:bottom w:val="single" w:sz="4" w:space="0" w:color="auto"/>
              <w:right w:val="single" w:sz="4" w:space="0" w:color="auto"/>
            </w:tcBorders>
            <w:hideMark/>
          </w:tcPr>
          <w:p w14:paraId="6A56DCC4" w14:textId="77777777" w:rsidR="00DD5E97" w:rsidRPr="00D64651" w:rsidRDefault="00DD5E97" w:rsidP="00E57A1E">
            <w:pPr>
              <w:spacing w:after="60"/>
              <w:jc w:val="left"/>
              <w:rPr>
                <w:sz w:val="16"/>
                <w:szCs w:val="16"/>
                <w:lang w:val="es-ES_tradnl"/>
              </w:rPr>
            </w:pPr>
            <w:r w:rsidRPr="00D64651">
              <w:rPr>
                <w:sz w:val="16"/>
                <w:szCs w:val="16"/>
                <w:lang w:val="es-ES_tradnl"/>
              </w:rPr>
              <w:t>Costo del proyecto</w:t>
            </w:r>
          </w:p>
        </w:tc>
        <w:tc>
          <w:tcPr>
            <w:tcW w:w="363" w:type="pct"/>
            <w:tcBorders>
              <w:top w:val="single" w:sz="4" w:space="0" w:color="auto"/>
              <w:left w:val="single" w:sz="4" w:space="0" w:color="auto"/>
              <w:bottom w:val="single" w:sz="4" w:space="0" w:color="auto"/>
              <w:right w:val="single" w:sz="4" w:space="0" w:color="auto"/>
            </w:tcBorders>
          </w:tcPr>
          <w:p w14:paraId="21604C4F" w14:textId="77777777" w:rsidR="00DD5E97" w:rsidRPr="00D64651" w:rsidRDefault="00DD5E97" w:rsidP="00E57A1E">
            <w:pPr>
              <w:jc w:val="right"/>
              <w:rPr>
                <w:sz w:val="16"/>
                <w:szCs w:val="16"/>
                <w:lang w:val="es-ES_tradnl"/>
              </w:rPr>
            </w:pPr>
            <w:r w:rsidRPr="00D64651">
              <w:rPr>
                <w:sz w:val="16"/>
                <w:szCs w:val="16"/>
                <w:lang w:val="es-ES_tradnl"/>
              </w:rPr>
              <w:t>2.142.405</w:t>
            </w:r>
          </w:p>
        </w:tc>
        <w:tc>
          <w:tcPr>
            <w:tcW w:w="291" w:type="pct"/>
            <w:tcBorders>
              <w:top w:val="single" w:sz="4" w:space="0" w:color="auto"/>
              <w:left w:val="single" w:sz="4" w:space="0" w:color="auto"/>
              <w:bottom w:val="single" w:sz="4" w:space="0" w:color="auto"/>
              <w:right w:val="single" w:sz="4" w:space="0" w:color="auto"/>
            </w:tcBorders>
          </w:tcPr>
          <w:p w14:paraId="065C24E8" w14:textId="77777777" w:rsidR="00DD5E97" w:rsidRPr="00D64651" w:rsidRDefault="00DD5E97" w:rsidP="00E57A1E">
            <w:pPr>
              <w:jc w:val="right"/>
              <w:rPr>
                <w:sz w:val="16"/>
                <w:szCs w:val="16"/>
                <w:lang w:val="es-ES_tradnl"/>
              </w:rPr>
            </w:pPr>
            <w:r w:rsidRPr="00D64651">
              <w:rPr>
                <w:sz w:val="16"/>
                <w:szCs w:val="16"/>
                <w:lang w:val="es-ES_tradnl"/>
              </w:rPr>
              <w:t>0</w:t>
            </w:r>
          </w:p>
        </w:tc>
        <w:tc>
          <w:tcPr>
            <w:tcW w:w="290" w:type="pct"/>
            <w:tcBorders>
              <w:top w:val="single" w:sz="4" w:space="0" w:color="auto"/>
              <w:left w:val="single" w:sz="4" w:space="0" w:color="auto"/>
              <w:bottom w:val="single" w:sz="4" w:space="0" w:color="auto"/>
              <w:right w:val="single" w:sz="4" w:space="0" w:color="auto"/>
            </w:tcBorders>
          </w:tcPr>
          <w:p w14:paraId="18008039" w14:textId="77777777" w:rsidR="00DD5E97" w:rsidRPr="00D64651" w:rsidRDefault="00DD5E97" w:rsidP="00E57A1E">
            <w:pPr>
              <w:jc w:val="right"/>
              <w:rPr>
                <w:sz w:val="16"/>
                <w:szCs w:val="16"/>
                <w:lang w:val="es-ES_tradnl"/>
              </w:rPr>
            </w:pPr>
            <w:r w:rsidRPr="00D64651">
              <w:rPr>
                <w:sz w:val="16"/>
                <w:szCs w:val="16"/>
                <w:lang w:val="es-ES_tradnl"/>
              </w:rPr>
              <w:t>0</w:t>
            </w:r>
          </w:p>
        </w:tc>
        <w:tc>
          <w:tcPr>
            <w:tcW w:w="291" w:type="pct"/>
            <w:tcBorders>
              <w:top w:val="single" w:sz="4" w:space="0" w:color="auto"/>
              <w:left w:val="single" w:sz="4" w:space="0" w:color="auto"/>
              <w:bottom w:val="single" w:sz="4" w:space="0" w:color="auto"/>
              <w:right w:val="single" w:sz="4" w:space="0" w:color="auto"/>
            </w:tcBorders>
          </w:tcPr>
          <w:p w14:paraId="6643B710" w14:textId="77777777" w:rsidR="00DD5E97" w:rsidRPr="00D64651" w:rsidRDefault="00DD5E97" w:rsidP="00E57A1E">
            <w:pPr>
              <w:jc w:val="right"/>
              <w:rPr>
                <w:sz w:val="16"/>
                <w:szCs w:val="16"/>
                <w:lang w:val="es-ES_tradnl"/>
              </w:rPr>
            </w:pPr>
            <w:r w:rsidRPr="00D64651">
              <w:rPr>
                <w:sz w:val="16"/>
                <w:szCs w:val="16"/>
                <w:lang w:val="es-ES_tradnl"/>
              </w:rPr>
              <w:t>0</w:t>
            </w:r>
          </w:p>
        </w:tc>
        <w:tc>
          <w:tcPr>
            <w:tcW w:w="436" w:type="pct"/>
            <w:tcBorders>
              <w:top w:val="single" w:sz="4" w:space="0" w:color="auto"/>
              <w:left w:val="single" w:sz="4" w:space="0" w:color="auto"/>
              <w:bottom w:val="single" w:sz="4" w:space="0" w:color="auto"/>
              <w:right w:val="single" w:sz="4" w:space="0" w:color="auto"/>
            </w:tcBorders>
          </w:tcPr>
          <w:p w14:paraId="4ED2CF08" w14:textId="77777777" w:rsidR="00DD5E97" w:rsidRPr="00D64651" w:rsidRDefault="00DD5E97" w:rsidP="00E57A1E">
            <w:pPr>
              <w:jc w:val="right"/>
              <w:rPr>
                <w:sz w:val="16"/>
                <w:szCs w:val="16"/>
                <w:lang w:val="es-ES_tradnl"/>
              </w:rPr>
            </w:pPr>
            <w:r w:rsidRPr="00D64651">
              <w:rPr>
                <w:sz w:val="16"/>
                <w:szCs w:val="16"/>
                <w:lang w:val="es-ES_tradnl"/>
              </w:rPr>
              <w:t>2.142.405</w:t>
            </w:r>
          </w:p>
        </w:tc>
        <w:tc>
          <w:tcPr>
            <w:tcW w:w="364" w:type="pct"/>
            <w:tcBorders>
              <w:top w:val="single" w:sz="4" w:space="0" w:color="auto"/>
              <w:left w:val="single" w:sz="4" w:space="0" w:color="auto"/>
              <w:bottom w:val="single" w:sz="4" w:space="0" w:color="auto"/>
              <w:right w:val="single" w:sz="4" w:space="0" w:color="auto"/>
            </w:tcBorders>
          </w:tcPr>
          <w:p w14:paraId="085D472B" w14:textId="77777777" w:rsidR="00DD5E97" w:rsidRPr="00D64651" w:rsidRDefault="00DD5E97" w:rsidP="00E57A1E">
            <w:pPr>
              <w:jc w:val="right"/>
              <w:rPr>
                <w:sz w:val="16"/>
                <w:szCs w:val="16"/>
                <w:lang w:val="es-ES_tradnl"/>
              </w:rPr>
            </w:pPr>
            <w:r w:rsidRPr="00D64651">
              <w:rPr>
                <w:sz w:val="16"/>
                <w:szCs w:val="16"/>
                <w:lang w:val="es-ES_tradnl"/>
              </w:rPr>
              <w:t>0</w:t>
            </w:r>
          </w:p>
        </w:tc>
        <w:tc>
          <w:tcPr>
            <w:tcW w:w="436" w:type="pct"/>
            <w:tcBorders>
              <w:top w:val="single" w:sz="4" w:space="0" w:color="auto"/>
              <w:left w:val="single" w:sz="4" w:space="0" w:color="auto"/>
              <w:bottom w:val="single" w:sz="4" w:space="0" w:color="auto"/>
              <w:right w:val="single" w:sz="4" w:space="0" w:color="auto"/>
            </w:tcBorders>
          </w:tcPr>
          <w:p w14:paraId="7D7FE740" w14:textId="77777777" w:rsidR="00DD5E97" w:rsidRPr="00D64651" w:rsidRDefault="00DD5E97" w:rsidP="00E57A1E">
            <w:pPr>
              <w:jc w:val="right"/>
              <w:rPr>
                <w:sz w:val="16"/>
                <w:szCs w:val="16"/>
                <w:lang w:val="es-ES_tradnl"/>
              </w:rPr>
            </w:pPr>
            <w:r w:rsidRPr="00D64651">
              <w:rPr>
                <w:sz w:val="16"/>
                <w:szCs w:val="16"/>
                <w:lang w:val="es-ES_tradnl"/>
              </w:rPr>
              <w:t>1.071.204</w:t>
            </w:r>
          </w:p>
        </w:tc>
        <w:tc>
          <w:tcPr>
            <w:tcW w:w="364" w:type="pct"/>
            <w:tcBorders>
              <w:top w:val="single" w:sz="4" w:space="0" w:color="auto"/>
              <w:left w:val="single" w:sz="4" w:space="0" w:color="auto"/>
              <w:bottom w:val="single" w:sz="4" w:space="0" w:color="auto"/>
              <w:right w:val="single" w:sz="4" w:space="0" w:color="auto"/>
            </w:tcBorders>
          </w:tcPr>
          <w:p w14:paraId="2ED79004" w14:textId="77777777" w:rsidR="00DD5E97" w:rsidRPr="00D64651" w:rsidRDefault="00DD5E97" w:rsidP="00E57A1E">
            <w:pPr>
              <w:jc w:val="right"/>
              <w:rPr>
                <w:sz w:val="16"/>
                <w:szCs w:val="16"/>
                <w:lang w:val="es-ES_tradnl"/>
              </w:rPr>
            </w:pPr>
            <w:r w:rsidRPr="00D64651">
              <w:rPr>
                <w:sz w:val="16"/>
                <w:szCs w:val="16"/>
                <w:lang w:val="es-ES_tradnl"/>
              </w:rPr>
              <w:t>0</w:t>
            </w:r>
          </w:p>
        </w:tc>
        <w:tc>
          <w:tcPr>
            <w:tcW w:w="423" w:type="pct"/>
            <w:tcBorders>
              <w:top w:val="single" w:sz="4" w:space="0" w:color="auto"/>
              <w:left w:val="single" w:sz="4" w:space="0" w:color="auto"/>
              <w:bottom w:val="single" w:sz="4" w:space="0" w:color="auto"/>
              <w:right w:val="single" w:sz="4" w:space="0" w:color="auto"/>
            </w:tcBorders>
          </w:tcPr>
          <w:p w14:paraId="1EBCB668" w14:textId="77777777" w:rsidR="00DD5E97" w:rsidRPr="00D64651" w:rsidRDefault="00DD5E97" w:rsidP="00E57A1E">
            <w:pPr>
              <w:jc w:val="right"/>
              <w:rPr>
                <w:sz w:val="16"/>
                <w:szCs w:val="16"/>
                <w:lang w:val="es-ES_tradnl"/>
              </w:rPr>
            </w:pPr>
            <w:r w:rsidRPr="00D64651">
              <w:rPr>
                <w:sz w:val="16"/>
                <w:szCs w:val="16"/>
                <w:lang w:val="es-ES_tradnl"/>
              </w:rPr>
              <w:t>5.356.014</w:t>
            </w:r>
          </w:p>
        </w:tc>
      </w:tr>
      <w:tr w:rsidR="00D64651" w:rsidRPr="00D64651" w14:paraId="028F2E29" w14:textId="77777777" w:rsidTr="00B842F7">
        <w:trPr>
          <w:trHeight w:val="323"/>
        </w:trPr>
        <w:tc>
          <w:tcPr>
            <w:tcW w:w="505" w:type="pct"/>
            <w:vMerge/>
            <w:tcBorders>
              <w:left w:val="single" w:sz="4" w:space="0" w:color="auto"/>
              <w:right w:val="single" w:sz="4" w:space="0" w:color="auto"/>
            </w:tcBorders>
            <w:vAlign w:val="center"/>
            <w:hideMark/>
          </w:tcPr>
          <w:p w14:paraId="68DE1C90" w14:textId="77777777" w:rsidR="00DD5E97" w:rsidRPr="00D64651" w:rsidRDefault="00DD5E97" w:rsidP="00E57A1E">
            <w:pPr>
              <w:rPr>
                <w:sz w:val="16"/>
                <w:szCs w:val="16"/>
                <w:lang w:val="es-ES_tradnl"/>
              </w:rPr>
            </w:pPr>
          </w:p>
        </w:tc>
        <w:tc>
          <w:tcPr>
            <w:tcW w:w="510" w:type="pct"/>
            <w:vMerge/>
            <w:tcBorders>
              <w:top w:val="single" w:sz="4" w:space="0" w:color="auto"/>
              <w:left w:val="single" w:sz="4" w:space="0" w:color="auto"/>
              <w:bottom w:val="single" w:sz="4" w:space="0" w:color="auto"/>
              <w:right w:val="single" w:sz="4" w:space="0" w:color="auto"/>
            </w:tcBorders>
            <w:vAlign w:val="center"/>
            <w:hideMark/>
          </w:tcPr>
          <w:p w14:paraId="2BFAC131" w14:textId="77777777" w:rsidR="00DD5E97" w:rsidRPr="00D64651" w:rsidRDefault="00DD5E97" w:rsidP="00E57A1E">
            <w:pPr>
              <w:rPr>
                <w:sz w:val="16"/>
                <w:szCs w:val="16"/>
                <w:lang w:val="es-ES_tradnl"/>
              </w:rPr>
            </w:pPr>
          </w:p>
        </w:tc>
        <w:tc>
          <w:tcPr>
            <w:tcW w:w="726" w:type="pct"/>
            <w:tcBorders>
              <w:top w:val="single" w:sz="4" w:space="0" w:color="auto"/>
              <w:left w:val="single" w:sz="4" w:space="0" w:color="auto"/>
              <w:bottom w:val="single" w:sz="4" w:space="0" w:color="auto"/>
              <w:right w:val="single" w:sz="4" w:space="0" w:color="auto"/>
            </w:tcBorders>
            <w:hideMark/>
          </w:tcPr>
          <w:p w14:paraId="4DD23876" w14:textId="77777777" w:rsidR="00DD5E97" w:rsidRPr="00D64651" w:rsidRDefault="00DD5E97" w:rsidP="00E57A1E">
            <w:pPr>
              <w:spacing w:after="60"/>
              <w:jc w:val="left"/>
              <w:rPr>
                <w:sz w:val="16"/>
                <w:szCs w:val="16"/>
                <w:lang w:val="es-ES_tradnl"/>
              </w:rPr>
            </w:pPr>
            <w:r w:rsidRPr="00D64651">
              <w:rPr>
                <w:sz w:val="16"/>
                <w:szCs w:val="16"/>
                <w:lang w:val="es-ES_tradnl"/>
              </w:rPr>
              <w:t>Gastos de apoyo</w:t>
            </w:r>
          </w:p>
        </w:tc>
        <w:tc>
          <w:tcPr>
            <w:tcW w:w="363" w:type="pct"/>
            <w:tcBorders>
              <w:top w:val="single" w:sz="4" w:space="0" w:color="auto"/>
              <w:left w:val="single" w:sz="4" w:space="0" w:color="auto"/>
              <w:bottom w:val="single" w:sz="4" w:space="0" w:color="auto"/>
              <w:right w:val="single" w:sz="4" w:space="0" w:color="auto"/>
            </w:tcBorders>
          </w:tcPr>
          <w:p w14:paraId="14CCE189" w14:textId="77777777" w:rsidR="00DD5E97" w:rsidRPr="00D64651" w:rsidRDefault="00DD5E97" w:rsidP="00E57A1E">
            <w:pPr>
              <w:jc w:val="right"/>
              <w:rPr>
                <w:sz w:val="16"/>
                <w:szCs w:val="16"/>
                <w:lang w:val="es-ES_tradnl"/>
              </w:rPr>
            </w:pPr>
            <w:r w:rsidRPr="00D64651">
              <w:rPr>
                <w:sz w:val="16"/>
                <w:szCs w:val="16"/>
                <w:lang w:val="es-ES_tradnl"/>
              </w:rPr>
              <w:t>149.968</w:t>
            </w:r>
          </w:p>
        </w:tc>
        <w:tc>
          <w:tcPr>
            <w:tcW w:w="291" w:type="pct"/>
            <w:tcBorders>
              <w:top w:val="single" w:sz="4" w:space="0" w:color="auto"/>
              <w:left w:val="single" w:sz="4" w:space="0" w:color="auto"/>
              <w:bottom w:val="single" w:sz="4" w:space="0" w:color="auto"/>
              <w:right w:val="single" w:sz="4" w:space="0" w:color="auto"/>
            </w:tcBorders>
          </w:tcPr>
          <w:p w14:paraId="12F4F002" w14:textId="77777777" w:rsidR="00DD5E97" w:rsidRPr="00D64651" w:rsidRDefault="00DD5E97" w:rsidP="00E57A1E">
            <w:pPr>
              <w:jc w:val="right"/>
              <w:rPr>
                <w:sz w:val="16"/>
                <w:szCs w:val="16"/>
                <w:lang w:val="es-ES_tradnl"/>
              </w:rPr>
            </w:pPr>
            <w:r w:rsidRPr="00D64651">
              <w:rPr>
                <w:sz w:val="16"/>
                <w:szCs w:val="16"/>
                <w:lang w:val="es-ES_tradnl"/>
              </w:rPr>
              <w:t>0</w:t>
            </w:r>
          </w:p>
        </w:tc>
        <w:tc>
          <w:tcPr>
            <w:tcW w:w="290" w:type="pct"/>
            <w:tcBorders>
              <w:top w:val="single" w:sz="4" w:space="0" w:color="auto"/>
              <w:left w:val="single" w:sz="4" w:space="0" w:color="auto"/>
              <w:bottom w:val="single" w:sz="4" w:space="0" w:color="auto"/>
              <w:right w:val="single" w:sz="4" w:space="0" w:color="auto"/>
            </w:tcBorders>
          </w:tcPr>
          <w:p w14:paraId="59A828C8" w14:textId="77777777" w:rsidR="00DD5E97" w:rsidRPr="00D64651" w:rsidRDefault="00DD5E97" w:rsidP="00E57A1E">
            <w:pPr>
              <w:jc w:val="right"/>
              <w:rPr>
                <w:sz w:val="16"/>
                <w:szCs w:val="16"/>
                <w:lang w:val="es-ES_tradnl"/>
              </w:rPr>
            </w:pPr>
            <w:r w:rsidRPr="00D64651">
              <w:rPr>
                <w:sz w:val="16"/>
                <w:szCs w:val="16"/>
                <w:lang w:val="es-ES_tradnl"/>
              </w:rPr>
              <w:t>0</w:t>
            </w:r>
          </w:p>
        </w:tc>
        <w:tc>
          <w:tcPr>
            <w:tcW w:w="291" w:type="pct"/>
            <w:tcBorders>
              <w:top w:val="single" w:sz="4" w:space="0" w:color="auto"/>
              <w:left w:val="single" w:sz="4" w:space="0" w:color="auto"/>
              <w:bottom w:val="single" w:sz="4" w:space="0" w:color="auto"/>
              <w:right w:val="single" w:sz="4" w:space="0" w:color="auto"/>
            </w:tcBorders>
          </w:tcPr>
          <w:p w14:paraId="2331795E" w14:textId="77777777" w:rsidR="00DD5E97" w:rsidRPr="00D64651" w:rsidRDefault="00DD5E97" w:rsidP="00E57A1E">
            <w:pPr>
              <w:jc w:val="right"/>
              <w:rPr>
                <w:sz w:val="16"/>
                <w:szCs w:val="16"/>
                <w:lang w:val="es-ES_tradnl"/>
              </w:rPr>
            </w:pPr>
            <w:r w:rsidRPr="00D64651">
              <w:rPr>
                <w:sz w:val="16"/>
                <w:szCs w:val="16"/>
                <w:lang w:val="es-ES_tradnl"/>
              </w:rPr>
              <w:t>0</w:t>
            </w:r>
          </w:p>
        </w:tc>
        <w:tc>
          <w:tcPr>
            <w:tcW w:w="436" w:type="pct"/>
            <w:tcBorders>
              <w:top w:val="single" w:sz="4" w:space="0" w:color="auto"/>
              <w:left w:val="single" w:sz="4" w:space="0" w:color="auto"/>
              <w:bottom w:val="single" w:sz="4" w:space="0" w:color="auto"/>
              <w:right w:val="single" w:sz="4" w:space="0" w:color="auto"/>
            </w:tcBorders>
          </w:tcPr>
          <w:p w14:paraId="3C09D687" w14:textId="77777777" w:rsidR="00DD5E97" w:rsidRPr="00D64651" w:rsidRDefault="00DD5E97" w:rsidP="00E57A1E">
            <w:pPr>
              <w:jc w:val="right"/>
              <w:rPr>
                <w:sz w:val="16"/>
                <w:szCs w:val="16"/>
                <w:lang w:val="es-ES_tradnl"/>
              </w:rPr>
            </w:pPr>
            <w:r w:rsidRPr="00D64651">
              <w:rPr>
                <w:sz w:val="16"/>
                <w:szCs w:val="16"/>
                <w:lang w:val="es-ES_tradnl"/>
              </w:rPr>
              <w:t>149.968</w:t>
            </w:r>
          </w:p>
        </w:tc>
        <w:tc>
          <w:tcPr>
            <w:tcW w:w="364" w:type="pct"/>
            <w:tcBorders>
              <w:top w:val="single" w:sz="4" w:space="0" w:color="auto"/>
              <w:left w:val="single" w:sz="4" w:space="0" w:color="auto"/>
              <w:bottom w:val="single" w:sz="4" w:space="0" w:color="auto"/>
              <w:right w:val="single" w:sz="4" w:space="0" w:color="auto"/>
            </w:tcBorders>
          </w:tcPr>
          <w:p w14:paraId="6077C88A" w14:textId="77777777" w:rsidR="00DD5E97" w:rsidRPr="00D64651" w:rsidRDefault="00DD5E97" w:rsidP="00E57A1E">
            <w:pPr>
              <w:jc w:val="right"/>
              <w:rPr>
                <w:sz w:val="16"/>
                <w:szCs w:val="16"/>
                <w:lang w:val="es-ES_tradnl"/>
              </w:rPr>
            </w:pPr>
            <w:r w:rsidRPr="00D64651">
              <w:rPr>
                <w:sz w:val="16"/>
                <w:szCs w:val="16"/>
                <w:lang w:val="es-ES_tradnl"/>
              </w:rPr>
              <w:t>0</w:t>
            </w:r>
          </w:p>
        </w:tc>
        <w:tc>
          <w:tcPr>
            <w:tcW w:w="436" w:type="pct"/>
            <w:tcBorders>
              <w:top w:val="single" w:sz="4" w:space="0" w:color="auto"/>
              <w:left w:val="single" w:sz="4" w:space="0" w:color="auto"/>
              <w:bottom w:val="single" w:sz="4" w:space="0" w:color="auto"/>
              <w:right w:val="single" w:sz="4" w:space="0" w:color="auto"/>
            </w:tcBorders>
          </w:tcPr>
          <w:p w14:paraId="6E554B9E" w14:textId="77777777" w:rsidR="00DD5E97" w:rsidRPr="00D64651" w:rsidRDefault="00DD5E97" w:rsidP="00E57A1E">
            <w:pPr>
              <w:jc w:val="right"/>
              <w:rPr>
                <w:sz w:val="16"/>
                <w:szCs w:val="16"/>
                <w:lang w:val="es-ES_tradnl"/>
              </w:rPr>
            </w:pPr>
            <w:r w:rsidRPr="00D64651">
              <w:rPr>
                <w:sz w:val="16"/>
                <w:szCs w:val="16"/>
                <w:lang w:val="es-ES_tradnl"/>
              </w:rPr>
              <w:t>74.985</w:t>
            </w:r>
          </w:p>
        </w:tc>
        <w:tc>
          <w:tcPr>
            <w:tcW w:w="364" w:type="pct"/>
            <w:tcBorders>
              <w:top w:val="single" w:sz="4" w:space="0" w:color="auto"/>
              <w:left w:val="single" w:sz="4" w:space="0" w:color="auto"/>
              <w:bottom w:val="single" w:sz="4" w:space="0" w:color="auto"/>
              <w:right w:val="single" w:sz="4" w:space="0" w:color="auto"/>
            </w:tcBorders>
          </w:tcPr>
          <w:p w14:paraId="5942E568" w14:textId="77777777" w:rsidR="00DD5E97" w:rsidRPr="00D64651" w:rsidRDefault="00DD5E97" w:rsidP="00E57A1E">
            <w:pPr>
              <w:jc w:val="right"/>
              <w:rPr>
                <w:sz w:val="16"/>
                <w:szCs w:val="16"/>
                <w:lang w:val="es-ES_tradnl"/>
              </w:rPr>
            </w:pPr>
            <w:r w:rsidRPr="00D64651">
              <w:rPr>
                <w:sz w:val="16"/>
                <w:szCs w:val="16"/>
                <w:lang w:val="es-ES_tradnl"/>
              </w:rPr>
              <w:t>0</w:t>
            </w:r>
          </w:p>
        </w:tc>
        <w:tc>
          <w:tcPr>
            <w:tcW w:w="423" w:type="pct"/>
            <w:tcBorders>
              <w:top w:val="single" w:sz="4" w:space="0" w:color="auto"/>
              <w:left w:val="single" w:sz="4" w:space="0" w:color="auto"/>
              <w:bottom w:val="single" w:sz="4" w:space="0" w:color="auto"/>
              <w:right w:val="single" w:sz="4" w:space="0" w:color="auto"/>
            </w:tcBorders>
          </w:tcPr>
          <w:p w14:paraId="7667AE1B" w14:textId="77777777" w:rsidR="00DD5E97" w:rsidRPr="00D64651" w:rsidRDefault="00DD5E97" w:rsidP="00E57A1E">
            <w:pPr>
              <w:jc w:val="right"/>
              <w:rPr>
                <w:sz w:val="16"/>
                <w:szCs w:val="16"/>
                <w:lang w:val="es-ES_tradnl"/>
              </w:rPr>
            </w:pPr>
            <w:r w:rsidRPr="00D64651">
              <w:rPr>
                <w:sz w:val="16"/>
                <w:szCs w:val="16"/>
                <w:lang w:val="es-ES_tradnl"/>
              </w:rPr>
              <w:t>374.921</w:t>
            </w:r>
          </w:p>
        </w:tc>
      </w:tr>
      <w:tr w:rsidR="00D64651" w:rsidRPr="00D64651" w14:paraId="75102A93" w14:textId="77777777" w:rsidTr="00B842F7">
        <w:trPr>
          <w:trHeight w:val="250"/>
        </w:trPr>
        <w:tc>
          <w:tcPr>
            <w:tcW w:w="505" w:type="pct"/>
            <w:vMerge/>
            <w:tcBorders>
              <w:left w:val="single" w:sz="4" w:space="0" w:color="auto"/>
              <w:right w:val="single" w:sz="4" w:space="0" w:color="auto"/>
            </w:tcBorders>
            <w:vAlign w:val="center"/>
          </w:tcPr>
          <w:p w14:paraId="49EA812F" w14:textId="77777777" w:rsidR="00DD5E97" w:rsidRPr="00D64651" w:rsidRDefault="00DD5E97" w:rsidP="00E57A1E">
            <w:pPr>
              <w:rPr>
                <w:sz w:val="16"/>
                <w:szCs w:val="16"/>
                <w:lang w:val="es-ES_tradnl"/>
              </w:rPr>
            </w:pPr>
          </w:p>
        </w:tc>
        <w:tc>
          <w:tcPr>
            <w:tcW w:w="510" w:type="pct"/>
            <w:vMerge w:val="restart"/>
            <w:tcBorders>
              <w:top w:val="single" w:sz="4" w:space="0" w:color="auto"/>
              <w:left w:val="single" w:sz="4" w:space="0" w:color="auto"/>
              <w:right w:val="single" w:sz="4" w:space="0" w:color="auto"/>
            </w:tcBorders>
          </w:tcPr>
          <w:p w14:paraId="446ABAF3" w14:textId="77777777" w:rsidR="00DD5E97" w:rsidRPr="00D64651" w:rsidRDefault="00DD5E97" w:rsidP="00E57A1E">
            <w:pPr>
              <w:jc w:val="center"/>
              <w:rPr>
                <w:sz w:val="16"/>
                <w:szCs w:val="16"/>
                <w:lang w:val="es-ES_tradnl"/>
              </w:rPr>
            </w:pPr>
            <w:r w:rsidRPr="00D64651">
              <w:rPr>
                <w:sz w:val="16"/>
                <w:szCs w:val="16"/>
                <w:lang w:val="es-ES_tradnl"/>
              </w:rPr>
              <w:t>PNUMA</w:t>
            </w:r>
          </w:p>
        </w:tc>
        <w:tc>
          <w:tcPr>
            <w:tcW w:w="726" w:type="pct"/>
            <w:tcBorders>
              <w:top w:val="single" w:sz="4" w:space="0" w:color="auto"/>
              <w:left w:val="single" w:sz="4" w:space="0" w:color="auto"/>
              <w:bottom w:val="single" w:sz="4" w:space="0" w:color="auto"/>
              <w:right w:val="single" w:sz="4" w:space="0" w:color="auto"/>
            </w:tcBorders>
          </w:tcPr>
          <w:p w14:paraId="4D92C2B6" w14:textId="77777777" w:rsidR="00DD5E97" w:rsidRPr="00D64651" w:rsidRDefault="00DD5E97" w:rsidP="00E57A1E">
            <w:pPr>
              <w:spacing w:after="60"/>
              <w:jc w:val="left"/>
              <w:rPr>
                <w:sz w:val="16"/>
                <w:szCs w:val="16"/>
                <w:lang w:val="es-ES_tradnl"/>
              </w:rPr>
            </w:pPr>
            <w:r w:rsidRPr="00D64651">
              <w:rPr>
                <w:sz w:val="16"/>
                <w:szCs w:val="16"/>
                <w:lang w:val="es-ES_tradnl"/>
              </w:rPr>
              <w:t>Costo del proyecto</w:t>
            </w:r>
          </w:p>
        </w:tc>
        <w:tc>
          <w:tcPr>
            <w:tcW w:w="363" w:type="pct"/>
            <w:tcBorders>
              <w:top w:val="single" w:sz="4" w:space="0" w:color="auto"/>
              <w:left w:val="single" w:sz="4" w:space="0" w:color="auto"/>
              <w:bottom w:val="single" w:sz="4" w:space="0" w:color="auto"/>
              <w:right w:val="single" w:sz="4" w:space="0" w:color="auto"/>
            </w:tcBorders>
          </w:tcPr>
          <w:p w14:paraId="12449012" w14:textId="77777777" w:rsidR="00DD5E97" w:rsidRPr="00D64651" w:rsidRDefault="00DD5E97" w:rsidP="00E57A1E">
            <w:pPr>
              <w:jc w:val="right"/>
              <w:rPr>
                <w:sz w:val="16"/>
                <w:szCs w:val="16"/>
                <w:lang w:val="es-ES_tradnl"/>
              </w:rPr>
            </w:pPr>
            <w:r w:rsidRPr="00D64651">
              <w:rPr>
                <w:sz w:val="16"/>
                <w:szCs w:val="16"/>
                <w:lang w:val="es-ES_tradnl"/>
              </w:rPr>
              <w:t>360.000</w:t>
            </w:r>
          </w:p>
        </w:tc>
        <w:tc>
          <w:tcPr>
            <w:tcW w:w="291" w:type="pct"/>
            <w:tcBorders>
              <w:top w:val="single" w:sz="4" w:space="0" w:color="auto"/>
              <w:left w:val="single" w:sz="4" w:space="0" w:color="auto"/>
              <w:bottom w:val="single" w:sz="4" w:space="0" w:color="auto"/>
              <w:right w:val="single" w:sz="4" w:space="0" w:color="auto"/>
            </w:tcBorders>
          </w:tcPr>
          <w:p w14:paraId="6B57AEBF" w14:textId="77777777" w:rsidR="00DD5E97" w:rsidRPr="00D64651" w:rsidRDefault="00DD5E97" w:rsidP="00E57A1E">
            <w:pPr>
              <w:jc w:val="right"/>
              <w:rPr>
                <w:sz w:val="16"/>
                <w:szCs w:val="16"/>
                <w:lang w:val="es-ES_tradnl"/>
              </w:rPr>
            </w:pPr>
            <w:r w:rsidRPr="00D64651">
              <w:rPr>
                <w:sz w:val="16"/>
                <w:szCs w:val="16"/>
                <w:lang w:val="es-ES_tradnl"/>
              </w:rPr>
              <w:t>0</w:t>
            </w:r>
          </w:p>
        </w:tc>
        <w:tc>
          <w:tcPr>
            <w:tcW w:w="290" w:type="pct"/>
            <w:tcBorders>
              <w:top w:val="single" w:sz="4" w:space="0" w:color="auto"/>
              <w:left w:val="single" w:sz="4" w:space="0" w:color="auto"/>
              <w:bottom w:val="single" w:sz="4" w:space="0" w:color="auto"/>
              <w:right w:val="single" w:sz="4" w:space="0" w:color="auto"/>
            </w:tcBorders>
          </w:tcPr>
          <w:p w14:paraId="1DD7B5AC" w14:textId="77777777" w:rsidR="00DD5E97" w:rsidRPr="00D64651" w:rsidRDefault="00DD5E97" w:rsidP="00E57A1E">
            <w:pPr>
              <w:jc w:val="right"/>
              <w:rPr>
                <w:sz w:val="16"/>
                <w:szCs w:val="16"/>
                <w:lang w:val="es-ES_tradnl"/>
              </w:rPr>
            </w:pPr>
            <w:r w:rsidRPr="00D64651">
              <w:rPr>
                <w:sz w:val="16"/>
                <w:szCs w:val="16"/>
                <w:lang w:val="es-ES_tradnl"/>
              </w:rPr>
              <w:t>0</w:t>
            </w:r>
          </w:p>
        </w:tc>
        <w:tc>
          <w:tcPr>
            <w:tcW w:w="291" w:type="pct"/>
            <w:tcBorders>
              <w:top w:val="single" w:sz="4" w:space="0" w:color="auto"/>
              <w:left w:val="single" w:sz="4" w:space="0" w:color="auto"/>
              <w:bottom w:val="single" w:sz="4" w:space="0" w:color="auto"/>
              <w:right w:val="single" w:sz="4" w:space="0" w:color="auto"/>
            </w:tcBorders>
          </w:tcPr>
          <w:p w14:paraId="77614AB1" w14:textId="77777777" w:rsidR="00DD5E97" w:rsidRPr="00D64651" w:rsidRDefault="00DD5E97" w:rsidP="00E57A1E">
            <w:pPr>
              <w:jc w:val="right"/>
              <w:rPr>
                <w:sz w:val="16"/>
                <w:szCs w:val="16"/>
                <w:lang w:val="es-ES_tradnl"/>
              </w:rPr>
            </w:pPr>
            <w:r w:rsidRPr="00D64651">
              <w:rPr>
                <w:sz w:val="16"/>
                <w:szCs w:val="16"/>
                <w:lang w:val="es-ES_tradnl"/>
              </w:rPr>
              <w:t>0</w:t>
            </w:r>
          </w:p>
        </w:tc>
        <w:tc>
          <w:tcPr>
            <w:tcW w:w="436" w:type="pct"/>
            <w:tcBorders>
              <w:top w:val="single" w:sz="4" w:space="0" w:color="auto"/>
              <w:left w:val="single" w:sz="4" w:space="0" w:color="auto"/>
              <w:bottom w:val="single" w:sz="4" w:space="0" w:color="auto"/>
              <w:right w:val="single" w:sz="4" w:space="0" w:color="auto"/>
            </w:tcBorders>
          </w:tcPr>
          <w:p w14:paraId="6A7B65E1" w14:textId="77777777" w:rsidR="00DD5E97" w:rsidRPr="00D64651" w:rsidRDefault="00DD5E97" w:rsidP="00E57A1E">
            <w:pPr>
              <w:jc w:val="right"/>
              <w:rPr>
                <w:sz w:val="16"/>
                <w:szCs w:val="16"/>
                <w:lang w:val="es-ES_tradnl"/>
              </w:rPr>
            </w:pPr>
            <w:r w:rsidRPr="00D64651">
              <w:rPr>
                <w:sz w:val="16"/>
                <w:szCs w:val="16"/>
                <w:lang w:val="es-ES_tradnl"/>
              </w:rPr>
              <w:t>0</w:t>
            </w:r>
          </w:p>
        </w:tc>
        <w:tc>
          <w:tcPr>
            <w:tcW w:w="364" w:type="pct"/>
            <w:tcBorders>
              <w:top w:val="single" w:sz="4" w:space="0" w:color="auto"/>
              <w:left w:val="single" w:sz="4" w:space="0" w:color="auto"/>
              <w:bottom w:val="single" w:sz="4" w:space="0" w:color="auto"/>
              <w:right w:val="single" w:sz="4" w:space="0" w:color="auto"/>
            </w:tcBorders>
          </w:tcPr>
          <w:p w14:paraId="1B005310" w14:textId="77777777" w:rsidR="00DD5E97" w:rsidRPr="00D64651" w:rsidRDefault="00DD5E97" w:rsidP="00E57A1E">
            <w:pPr>
              <w:jc w:val="right"/>
              <w:rPr>
                <w:sz w:val="16"/>
                <w:szCs w:val="16"/>
                <w:lang w:val="es-ES_tradnl"/>
              </w:rPr>
            </w:pPr>
            <w:r w:rsidRPr="00D64651">
              <w:rPr>
                <w:sz w:val="16"/>
                <w:szCs w:val="16"/>
                <w:lang w:val="es-ES_tradnl"/>
              </w:rPr>
              <w:t>0</w:t>
            </w:r>
          </w:p>
        </w:tc>
        <w:tc>
          <w:tcPr>
            <w:tcW w:w="436" w:type="pct"/>
            <w:tcBorders>
              <w:top w:val="single" w:sz="4" w:space="0" w:color="auto"/>
              <w:left w:val="single" w:sz="4" w:space="0" w:color="auto"/>
              <w:bottom w:val="single" w:sz="4" w:space="0" w:color="auto"/>
              <w:right w:val="single" w:sz="4" w:space="0" w:color="auto"/>
            </w:tcBorders>
          </w:tcPr>
          <w:p w14:paraId="767F5CFC" w14:textId="77777777" w:rsidR="00DD5E97" w:rsidRPr="00D64651" w:rsidRDefault="00DD5E97" w:rsidP="00E57A1E">
            <w:pPr>
              <w:jc w:val="right"/>
              <w:rPr>
                <w:sz w:val="16"/>
                <w:szCs w:val="16"/>
                <w:lang w:val="es-ES_tradnl"/>
              </w:rPr>
            </w:pPr>
            <w:r w:rsidRPr="00D64651">
              <w:rPr>
                <w:sz w:val="16"/>
                <w:szCs w:val="16"/>
                <w:lang w:val="es-ES_tradnl"/>
              </w:rPr>
              <w:t>120.400</w:t>
            </w:r>
          </w:p>
        </w:tc>
        <w:tc>
          <w:tcPr>
            <w:tcW w:w="364" w:type="pct"/>
            <w:tcBorders>
              <w:top w:val="single" w:sz="4" w:space="0" w:color="auto"/>
              <w:left w:val="single" w:sz="4" w:space="0" w:color="auto"/>
              <w:bottom w:val="single" w:sz="4" w:space="0" w:color="auto"/>
              <w:right w:val="single" w:sz="4" w:space="0" w:color="auto"/>
            </w:tcBorders>
          </w:tcPr>
          <w:p w14:paraId="0F1F1707" w14:textId="77777777" w:rsidR="00DD5E97" w:rsidRPr="00D64651" w:rsidRDefault="00DD5E97" w:rsidP="00E57A1E">
            <w:pPr>
              <w:jc w:val="right"/>
              <w:rPr>
                <w:sz w:val="16"/>
                <w:szCs w:val="16"/>
                <w:lang w:val="es-ES_tradnl"/>
              </w:rPr>
            </w:pPr>
            <w:r w:rsidRPr="00D64651">
              <w:rPr>
                <w:sz w:val="16"/>
                <w:szCs w:val="16"/>
                <w:lang w:val="es-ES_tradnl"/>
              </w:rPr>
              <w:t>54.280</w:t>
            </w:r>
          </w:p>
        </w:tc>
        <w:tc>
          <w:tcPr>
            <w:tcW w:w="423" w:type="pct"/>
            <w:tcBorders>
              <w:top w:val="single" w:sz="4" w:space="0" w:color="auto"/>
              <w:left w:val="single" w:sz="4" w:space="0" w:color="auto"/>
              <w:bottom w:val="single" w:sz="4" w:space="0" w:color="auto"/>
              <w:right w:val="single" w:sz="4" w:space="0" w:color="auto"/>
            </w:tcBorders>
          </w:tcPr>
          <w:p w14:paraId="36C3152D" w14:textId="77777777" w:rsidR="00DD5E97" w:rsidRPr="00D64651" w:rsidRDefault="00DD5E97" w:rsidP="00E57A1E">
            <w:pPr>
              <w:jc w:val="right"/>
              <w:rPr>
                <w:sz w:val="16"/>
                <w:szCs w:val="16"/>
                <w:lang w:val="es-ES_tradnl"/>
              </w:rPr>
            </w:pPr>
            <w:r w:rsidRPr="00D64651">
              <w:rPr>
                <w:sz w:val="16"/>
                <w:szCs w:val="16"/>
                <w:lang w:val="es-ES_tradnl"/>
              </w:rPr>
              <w:t>534.680</w:t>
            </w:r>
          </w:p>
        </w:tc>
      </w:tr>
      <w:tr w:rsidR="00D64651" w:rsidRPr="00D64651" w14:paraId="6AC9023D" w14:textId="77777777" w:rsidTr="00B842F7">
        <w:trPr>
          <w:trHeight w:val="266"/>
        </w:trPr>
        <w:tc>
          <w:tcPr>
            <w:tcW w:w="505" w:type="pct"/>
            <w:vMerge/>
            <w:tcBorders>
              <w:left w:val="single" w:sz="4" w:space="0" w:color="auto"/>
              <w:bottom w:val="single" w:sz="4" w:space="0" w:color="auto"/>
              <w:right w:val="single" w:sz="4" w:space="0" w:color="auto"/>
            </w:tcBorders>
            <w:vAlign w:val="center"/>
          </w:tcPr>
          <w:p w14:paraId="083E3155" w14:textId="77777777" w:rsidR="00DD5E97" w:rsidRPr="00D64651" w:rsidRDefault="00DD5E97" w:rsidP="00E57A1E">
            <w:pPr>
              <w:rPr>
                <w:sz w:val="16"/>
                <w:szCs w:val="16"/>
                <w:lang w:val="es-ES_tradnl"/>
              </w:rPr>
            </w:pPr>
          </w:p>
        </w:tc>
        <w:tc>
          <w:tcPr>
            <w:tcW w:w="510" w:type="pct"/>
            <w:vMerge/>
            <w:tcBorders>
              <w:left w:val="single" w:sz="4" w:space="0" w:color="auto"/>
              <w:bottom w:val="single" w:sz="4" w:space="0" w:color="auto"/>
              <w:right w:val="single" w:sz="4" w:space="0" w:color="auto"/>
            </w:tcBorders>
            <w:vAlign w:val="center"/>
          </w:tcPr>
          <w:p w14:paraId="54F73AF5" w14:textId="77777777" w:rsidR="00DD5E97" w:rsidRPr="00D64651" w:rsidRDefault="00DD5E97" w:rsidP="00E57A1E">
            <w:pPr>
              <w:rPr>
                <w:sz w:val="16"/>
                <w:szCs w:val="16"/>
                <w:lang w:val="es-ES_tradnl"/>
              </w:rPr>
            </w:pPr>
          </w:p>
        </w:tc>
        <w:tc>
          <w:tcPr>
            <w:tcW w:w="726" w:type="pct"/>
            <w:tcBorders>
              <w:top w:val="single" w:sz="4" w:space="0" w:color="auto"/>
              <w:left w:val="single" w:sz="4" w:space="0" w:color="auto"/>
              <w:bottom w:val="single" w:sz="4" w:space="0" w:color="auto"/>
              <w:right w:val="single" w:sz="4" w:space="0" w:color="auto"/>
            </w:tcBorders>
          </w:tcPr>
          <w:p w14:paraId="2B9DA1DF" w14:textId="77777777" w:rsidR="00DD5E97" w:rsidRPr="00D64651" w:rsidRDefault="00DD5E97" w:rsidP="00E57A1E">
            <w:pPr>
              <w:spacing w:after="60"/>
              <w:jc w:val="left"/>
              <w:rPr>
                <w:sz w:val="16"/>
                <w:szCs w:val="16"/>
                <w:lang w:val="es-ES_tradnl"/>
              </w:rPr>
            </w:pPr>
            <w:r w:rsidRPr="00D64651">
              <w:rPr>
                <w:sz w:val="16"/>
                <w:szCs w:val="16"/>
                <w:lang w:val="es-ES_tradnl"/>
              </w:rPr>
              <w:t>Gastos de apoyo</w:t>
            </w:r>
          </w:p>
        </w:tc>
        <w:tc>
          <w:tcPr>
            <w:tcW w:w="363" w:type="pct"/>
            <w:tcBorders>
              <w:top w:val="single" w:sz="4" w:space="0" w:color="auto"/>
              <w:left w:val="single" w:sz="4" w:space="0" w:color="auto"/>
              <w:bottom w:val="single" w:sz="4" w:space="0" w:color="auto"/>
              <w:right w:val="single" w:sz="4" w:space="0" w:color="auto"/>
            </w:tcBorders>
          </w:tcPr>
          <w:p w14:paraId="5957ABD2" w14:textId="77777777" w:rsidR="00DD5E97" w:rsidRPr="00D64651" w:rsidRDefault="00DD5E97" w:rsidP="00E57A1E">
            <w:pPr>
              <w:jc w:val="right"/>
              <w:rPr>
                <w:sz w:val="16"/>
                <w:szCs w:val="16"/>
                <w:lang w:val="es-ES_tradnl"/>
              </w:rPr>
            </w:pPr>
            <w:r w:rsidRPr="00D64651">
              <w:rPr>
                <w:sz w:val="16"/>
                <w:szCs w:val="16"/>
                <w:lang w:val="es-ES_tradnl"/>
              </w:rPr>
              <w:t>46.333</w:t>
            </w:r>
          </w:p>
        </w:tc>
        <w:tc>
          <w:tcPr>
            <w:tcW w:w="291" w:type="pct"/>
            <w:tcBorders>
              <w:top w:val="single" w:sz="4" w:space="0" w:color="auto"/>
              <w:left w:val="single" w:sz="4" w:space="0" w:color="auto"/>
              <w:bottom w:val="single" w:sz="4" w:space="0" w:color="auto"/>
              <w:right w:val="single" w:sz="4" w:space="0" w:color="auto"/>
            </w:tcBorders>
          </w:tcPr>
          <w:p w14:paraId="13677FE4" w14:textId="77777777" w:rsidR="00DD5E97" w:rsidRPr="00D64651" w:rsidRDefault="00DD5E97" w:rsidP="00E57A1E">
            <w:pPr>
              <w:jc w:val="right"/>
              <w:rPr>
                <w:sz w:val="16"/>
                <w:szCs w:val="16"/>
                <w:lang w:val="es-ES_tradnl"/>
              </w:rPr>
            </w:pPr>
            <w:r w:rsidRPr="00D64651">
              <w:rPr>
                <w:sz w:val="16"/>
                <w:szCs w:val="16"/>
                <w:lang w:val="es-ES_tradnl"/>
              </w:rPr>
              <w:t>0</w:t>
            </w:r>
          </w:p>
        </w:tc>
        <w:tc>
          <w:tcPr>
            <w:tcW w:w="290" w:type="pct"/>
            <w:tcBorders>
              <w:top w:val="single" w:sz="4" w:space="0" w:color="auto"/>
              <w:left w:val="single" w:sz="4" w:space="0" w:color="auto"/>
              <w:bottom w:val="single" w:sz="4" w:space="0" w:color="auto"/>
              <w:right w:val="single" w:sz="4" w:space="0" w:color="auto"/>
            </w:tcBorders>
          </w:tcPr>
          <w:p w14:paraId="04A21730" w14:textId="77777777" w:rsidR="00DD5E97" w:rsidRPr="00D64651" w:rsidRDefault="00DD5E97" w:rsidP="00E57A1E">
            <w:pPr>
              <w:jc w:val="right"/>
              <w:rPr>
                <w:sz w:val="16"/>
                <w:szCs w:val="16"/>
                <w:lang w:val="es-ES_tradnl"/>
              </w:rPr>
            </w:pPr>
            <w:r w:rsidRPr="00D64651">
              <w:rPr>
                <w:sz w:val="16"/>
                <w:szCs w:val="16"/>
                <w:lang w:val="es-ES_tradnl"/>
              </w:rPr>
              <w:t>0</w:t>
            </w:r>
          </w:p>
        </w:tc>
        <w:tc>
          <w:tcPr>
            <w:tcW w:w="291" w:type="pct"/>
            <w:tcBorders>
              <w:top w:val="single" w:sz="4" w:space="0" w:color="auto"/>
              <w:left w:val="single" w:sz="4" w:space="0" w:color="auto"/>
              <w:bottom w:val="single" w:sz="4" w:space="0" w:color="auto"/>
              <w:right w:val="single" w:sz="4" w:space="0" w:color="auto"/>
            </w:tcBorders>
          </w:tcPr>
          <w:p w14:paraId="5960393E" w14:textId="77777777" w:rsidR="00DD5E97" w:rsidRPr="00D64651" w:rsidRDefault="00DD5E97" w:rsidP="00E57A1E">
            <w:pPr>
              <w:jc w:val="right"/>
              <w:rPr>
                <w:sz w:val="16"/>
                <w:szCs w:val="16"/>
                <w:lang w:val="es-ES_tradnl"/>
              </w:rPr>
            </w:pPr>
            <w:r w:rsidRPr="00D64651">
              <w:rPr>
                <w:sz w:val="16"/>
                <w:szCs w:val="16"/>
                <w:lang w:val="es-ES_tradnl"/>
              </w:rPr>
              <w:t>0</w:t>
            </w:r>
          </w:p>
        </w:tc>
        <w:tc>
          <w:tcPr>
            <w:tcW w:w="436" w:type="pct"/>
            <w:tcBorders>
              <w:top w:val="single" w:sz="4" w:space="0" w:color="auto"/>
              <w:left w:val="single" w:sz="4" w:space="0" w:color="auto"/>
              <w:bottom w:val="single" w:sz="4" w:space="0" w:color="auto"/>
              <w:right w:val="single" w:sz="4" w:space="0" w:color="auto"/>
            </w:tcBorders>
          </w:tcPr>
          <w:p w14:paraId="5B80F130" w14:textId="77777777" w:rsidR="00DD5E97" w:rsidRPr="00D64651" w:rsidRDefault="00DD5E97" w:rsidP="00E57A1E">
            <w:pPr>
              <w:jc w:val="right"/>
              <w:rPr>
                <w:sz w:val="16"/>
                <w:szCs w:val="16"/>
                <w:lang w:val="es-ES_tradnl"/>
              </w:rPr>
            </w:pPr>
            <w:r w:rsidRPr="00D64651">
              <w:rPr>
                <w:sz w:val="16"/>
                <w:szCs w:val="16"/>
                <w:lang w:val="es-ES_tradnl"/>
              </w:rPr>
              <w:t>0</w:t>
            </w:r>
          </w:p>
        </w:tc>
        <w:tc>
          <w:tcPr>
            <w:tcW w:w="364" w:type="pct"/>
            <w:tcBorders>
              <w:top w:val="single" w:sz="4" w:space="0" w:color="auto"/>
              <w:left w:val="single" w:sz="4" w:space="0" w:color="auto"/>
              <w:bottom w:val="single" w:sz="4" w:space="0" w:color="auto"/>
              <w:right w:val="single" w:sz="4" w:space="0" w:color="auto"/>
            </w:tcBorders>
          </w:tcPr>
          <w:p w14:paraId="7CB1AD54" w14:textId="77777777" w:rsidR="00DD5E97" w:rsidRPr="00D64651" w:rsidRDefault="00DD5E97" w:rsidP="00E57A1E">
            <w:pPr>
              <w:jc w:val="right"/>
              <w:rPr>
                <w:sz w:val="16"/>
                <w:szCs w:val="16"/>
                <w:lang w:val="es-ES_tradnl"/>
              </w:rPr>
            </w:pPr>
            <w:r w:rsidRPr="00D64651">
              <w:rPr>
                <w:sz w:val="16"/>
                <w:szCs w:val="16"/>
                <w:lang w:val="es-ES_tradnl"/>
              </w:rPr>
              <w:t>0</w:t>
            </w:r>
          </w:p>
        </w:tc>
        <w:tc>
          <w:tcPr>
            <w:tcW w:w="436" w:type="pct"/>
            <w:tcBorders>
              <w:top w:val="single" w:sz="4" w:space="0" w:color="auto"/>
              <w:left w:val="single" w:sz="4" w:space="0" w:color="auto"/>
              <w:bottom w:val="single" w:sz="4" w:space="0" w:color="auto"/>
              <w:right w:val="single" w:sz="4" w:space="0" w:color="auto"/>
            </w:tcBorders>
          </w:tcPr>
          <w:p w14:paraId="47536920" w14:textId="77777777" w:rsidR="00DD5E97" w:rsidRPr="00D64651" w:rsidRDefault="00DD5E97" w:rsidP="00E57A1E">
            <w:pPr>
              <w:jc w:val="right"/>
              <w:rPr>
                <w:sz w:val="16"/>
                <w:szCs w:val="16"/>
                <w:lang w:val="es-ES_tradnl"/>
              </w:rPr>
            </w:pPr>
            <w:r w:rsidRPr="00D64651">
              <w:rPr>
                <w:sz w:val="16"/>
                <w:szCs w:val="16"/>
                <w:lang w:val="es-ES_tradnl"/>
              </w:rPr>
              <w:t>15.496</w:t>
            </w:r>
          </w:p>
        </w:tc>
        <w:tc>
          <w:tcPr>
            <w:tcW w:w="364" w:type="pct"/>
            <w:tcBorders>
              <w:top w:val="single" w:sz="4" w:space="0" w:color="auto"/>
              <w:left w:val="single" w:sz="4" w:space="0" w:color="auto"/>
              <w:bottom w:val="single" w:sz="4" w:space="0" w:color="auto"/>
              <w:right w:val="single" w:sz="4" w:space="0" w:color="auto"/>
            </w:tcBorders>
          </w:tcPr>
          <w:p w14:paraId="65F4C2F8" w14:textId="77777777" w:rsidR="00DD5E97" w:rsidRPr="00D64651" w:rsidRDefault="00DD5E97" w:rsidP="00E57A1E">
            <w:pPr>
              <w:jc w:val="right"/>
              <w:rPr>
                <w:sz w:val="16"/>
                <w:szCs w:val="16"/>
                <w:lang w:val="es-ES_tradnl"/>
              </w:rPr>
            </w:pPr>
            <w:r w:rsidRPr="00D64651">
              <w:rPr>
                <w:sz w:val="16"/>
                <w:szCs w:val="16"/>
                <w:lang w:val="es-ES_tradnl"/>
              </w:rPr>
              <w:t>6.986</w:t>
            </w:r>
          </w:p>
        </w:tc>
        <w:tc>
          <w:tcPr>
            <w:tcW w:w="423" w:type="pct"/>
            <w:tcBorders>
              <w:top w:val="single" w:sz="4" w:space="0" w:color="auto"/>
              <w:left w:val="single" w:sz="4" w:space="0" w:color="auto"/>
              <w:bottom w:val="single" w:sz="4" w:space="0" w:color="auto"/>
              <w:right w:val="single" w:sz="4" w:space="0" w:color="auto"/>
            </w:tcBorders>
          </w:tcPr>
          <w:p w14:paraId="79E895D5" w14:textId="77777777" w:rsidR="00DD5E97" w:rsidRPr="00D64651" w:rsidRDefault="00DD5E97" w:rsidP="00E57A1E">
            <w:pPr>
              <w:jc w:val="right"/>
              <w:rPr>
                <w:sz w:val="16"/>
                <w:szCs w:val="16"/>
                <w:lang w:val="es-ES_tradnl"/>
              </w:rPr>
            </w:pPr>
            <w:r w:rsidRPr="00D64651">
              <w:rPr>
                <w:sz w:val="16"/>
                <w:szCs w:val="16"/>
                <w:lang w:val="es-ES_tradnl"/>
              </w:rPr>
              <w:t>68.815</w:t>
            </w:r>
          </w:p>
        </w:tc>
      </w:tr>
      <w:tr w:rsidR="00D64651" w:rsidRPr="00D64651" w14:paraId="0C25386A" w14:textId="77777777" w:rsidTr="00B842F7">
        <w:trPr>
          <w:trHeight w:val="282"/>
        </w:trPr>
        <w:tc>
          <w:tcPr>
            <w:tcW w:w="1015" w:type="pct"/>
            <w:gridSpan w:val="2"/>
            <w:vMerge w:val="restart"/>
            <w:tcBorders>
              <w:top w:val="single" w:sz="4" w:space="0" w:color="auto"/>
              <w:left w:val="single" w:sz="4" w:space="0" w:color="auto"/>
              <w:bottom w:val="single" w:sz="4" w:space="0" w:color="auto"/>
              <w:right w:val="single" w:sz="4" w:space="0" w:color="auto"/>
            </w:tcBorders>
            <w:hideMark/>
          </w:tcPr>
          <w:p w14:paraId="3C67D3B9" w14:textId="77777777" w:rsidR="00DD5E97" w:rsidRPr="00D64651" w:rsidRDefault="00DD5E97" w:rsidP="00E57A1E">
            <w:pPr>
              <w:spacing w:after="60"/>
              <w:jc w:val="left"/>
              <w:rPr>
                <w:sz w:val="16"/>
                <w:szCs w:val="16"/>
                <w:lang w:val="es-ES_tradnl"/>
              </w:rPr>
            </w:pPr>
            <w:r w:rsidRPr="00D64651">
              <w:rPr>
                <w:sz w:val="16"/>
                <w:szCs w:val="16"/>
                <w:lang w:val="es-ES_tradnl"/>
              </w:rPr>
              <w:t>Fondos aprobados por el Comité Ejecutivo ($EUA)</w:t>
            </w:r>
          </w:p>
        </w:tc>
        <w:tc>
          <w:tcPr>
            <w:tcW w:w="726" w:type="pct"/>
            <w:tcBorders>
              <w:top w:val="single" w:sz="4" w:space="0" w:color="auto"/>
              <w:left w:val="single" w:sz="4" w:space="0" w:color="auto"/>
              <w:bottom w:val="single" w:sz="4" w:space="0" w:color="auto"/>
              <w:right w:val="single" w:sz="4" w:space="0" w:color="auto"/>
            </w:tcBorders>
            <w:hideMark/>
          </w:tcPr>
          <w:p w14:paraId="763239E5" w14:textId="77777777" w:rsidR="00DD5E97" w:rsidRPr="00D64651" w:rsidRDefault="00DD5E97" w:rsidP="00E57A1E">
            <w:pPr>
              <w:spacing w:after="60"/>
              <w:jc w:val="left"/>
              <w:rPr>
                <w:sz w:val="16"/>
                <w:szCs w:val="16"/>
                <w:lang w:val="es-ES_tradnl"/>
              </w:rPr>
            </w:pPr>
            <w:r w:rsidRPr="00D64651">
              <w:rPr>
                <w:sz w:val="16"/>
                <w:szCs w:val="16"/>
                <w:lang w:val="es-ES_tradnl"/>
              </w:rPr>
              <w:t>Costo del proyecto</w:t>
            </w:r>
          </w:p>
        </w:tc>
        <w:tc>
          <w:tcPr>
            <w:tcW w:w="363" w:type="pct"/>
            <w:tcBorders>
              <w:top w:val="single" w:sz="4" w:space="0" w:color="auto"/>
              <w:left w:val="single" w:sz="4" w:space="0" w:color="auto"/>
              <w:bottom w:val="single" w:sz="4" w:space="0" w:color="auto"/>
              <w:right w:val="single" w:sz="4" w:space="0" w:color="auto"/>
            </w:tcBorders>
          </w:tcPr>
          <w:p w14:paraId="7FE3F049" w14:textId="77777777" w:rsidR="00DD5E97" w:rsidRPr="00D64651" w:rsidRDefault="00DD5E97" w:rsidP="00E57A1E">
            <w:pPr>
              <w:jc w:val="right"/>
              <w:rPr>
                <w:sz w:val="16"/>
                <w:szCs w:val="16"/>
                <w:lang w:val="es-ES_tradnl"/>
              </w:rPr>
            </w:pPr>
            <w:r w:rsidRPr="00D64651">
              <w:rPr>
                <w:sz w:val="16"/>
                <w:szCs w:val="16"/>
                <w:lang w:val="es-ES_tradnl"/>
              </w:rPr>
              <w:t>2.502.405</w:t>
            </w:r>
          </w:p>
        </w:tc>
        <w:tc>
          <w:tcPr>
            <w:tcW w:w="291" w:type="pct"/>
            <w:tcBorders>
              <w:top w:val="single" w:sz="4" w:space="0" w:color="auto"/>
              <w:left w:val="single" w:sz="4" w:space="0" w:color="auto"/>
              <w:bottom w:val="single" w:sz="4" w:space="0" w:color="auto"/>
              <w:right w:val="single" w:sz="4" w:space="0" w:color="auto"/>
            </w:tcBorders>
          </w:tcPr>
          <w:p w14:paraId="66862883" w14:textId="77777777" w:rsidR="00DD5E97" w:rsidRPr="00D64651" w:rsidRDefault="00DD5E97" w:rsidP="00E57A1E">
            <w:pPr>
              <w:jc w:val="right"/>
              <w:rPr>
                <w:sz w:val="16"/>
                <w:szCs w:val="16"/>
                <w:lang w:val="es-ES_tradnl"/>
              </w:rPr>
            </w:pPr>
            <w:r w:rsidRPr="00D64651">
              <w:rPr>
                <w:sz w:val="16"/>
                <w:szCs w:val="16"/>
                <w:lang w:val="es-ES_tradnl"/>
              </w:rPr>
              <w:t>0</w:t>
            </w:r>
          </w:p>
        </w:tc>
        <w:tc>
          <w:tcPr>
            <w:tcW w:w="290" w:type="pct"/>
            <w:tcBorders>
              <w:top w:val="single" w:sz="4" w:space="0" w:color="auto"/>
              <w:left w:val="single" w:sz="4" w:space="0" w:color="auto"/>
              <w:bottom w:val="single" w:sz="4" w:space="0" w:color="auto"/>
              <w:right w:val="single" w:sz="4" w:space="0" w:color="auto"/>
            </w:tcBorders>
          </w:tcPr>
          <w:p w14:paraId="43CD1D81" w14:textId="77777777" w:rsidR="00DD5E97" w:rsidRPr="00D64651" w:rsidRDefault="00DD5E97" w:rsidP="00E57A1E">
            <w:pPr>
              <w:jc w:val="right"/>
              <w:rPr>
                <w:sz w:val="16"/>
                <w:szCs w:val="16"/>
                <w:lang w:val="es-ES_tradnl"/>
              </w:rPr>
            </w:pPr>
            <w:r w:rsidRPr="00D64651">
              <w:rPr>
                <w:sz w:val="16"/>
                <w:szCs w:val="16"/>
                <w:lang w:val="es-ES_tradnl"/>
              </w:rPr>
              <w:t>0</w:t>
            </w:r>
          </w:p>
        </w:tc>
        <w:tc>
          <w:tcPr>
            <w:tcW w:w="291" w:type="pct"/>
            <w:tcBorders>
              <w:top w:val="single" w:sz="4" w:space="0" w:color="auto"/>
              <w:left w:val="single" w:sz="4" w:space="0" w:color="auto"/>
              <w:bottom w:val="single" w:sz="4" w:space="0" w:color="auto"/>
              <w:right w:val="single" w:sz="4" w:space="0" w:color="auto"/>
            </w:tcBorders>
          </w:tcPr>
          <w:p w14:paraId="2EF1B7A1" w14:textId="77777777" w:rsidR="00DD5E97" w:rsidRPr="00D64651" w:rsidRDefault="00DD5E97" w:rsidP="00E57A1E">
            <w:pPr>
              <w:jc w:val="right"/>
              <w:rPr>
                <w:sz w:val="16"/>
                <w:szCs w:val="16"/>
                <w:lang w:val="es-ES_tradnl"/>
              </w:rPr>
            </w:pPr>
            <w:r w:rsidRPr="00D64651">
              <w:rPr>
                <w:sz w:val="16"/>
                <w:szCs w:val="16"/>
                <w:lang w:val="es-ES_tradnl"/>
              </w:rPr>
              <w:t>0</w:t>
            </w:r>
          </w:p>
        </w:tc>
        <w:tc>
          <w:tcPr>
            <w:tcW w:w="436" w:type="pct"/>
            <w:tcBorders>
              <w:top w:val="single" w:sz="4" w:space="0" w:color="auto"/>
              <w:left w:val="single" w:sz="4" w:space="0" w:color="auto"/>
              <w:bottom w:val="single" w:sz="4" w:space="0" w:color="auto"/>
              <w:right w:val="single" w:sz="4" w:space="0" w:color="auto"/>
            </w:tcBorders>
          </w:tcPr>
          <w:p w14:paraId="0A1E6632"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364" w:type="pct"/>
            <w:tcBorders>
              <w:top w:val="single" w:sz="4" w:space="0" w:color="auto"/>
              <w:left w:val="single" w:sz="4" w:space="0" w:color="auto"/>
              <w:bottom w:val="single" w:sz="4" w:space="0" w:color="auto"/>
              <w:right w:val="single" w:sz="4" w:space="0" w:color="auto"/>
            </w:tcBorders>
          </w:tcPr>
          <w:p w14:paraId="4B434350"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436" w:type="pct"/>
            <w:tcBorders>
              <w:top w:val="single" w:sz="4" w:space="0" w:color="auto"/>
              <w:left w:val="single" w:sz="4" w:space="0" w:color="auto"/>
              <w:bottom w:val="single" w:sz="4" w:space="0" w:color="auto"/>
              <w:right w:val="single" w:sz="4" w:space="0" w:color="auto"/>
            </w:tcBorders>
          </w:tcPr>
          <w:p w14:paraId="6E7A21E9"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364" w:type="pct"/>
            <w:tcBorders>
              <w:top w:val="single" w:sz="4" w:space="0" w:color="auto"/>
              <w:left w:val="single" w:sz="4" w:space="0" w:color="auto"/>
              <w:bottom w:val="single" w:sz="4" w:space="0" w:color="auto"/>
              <w:right w:val="single" w:sz="4" w:space="0" w:color="auto"/>
            </w:tcBorders>
          </w:tcPr>
          <w:p w14:paraId="5E73DD48"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423" w:type="pct"/>
            <w:tcBorders>
              <w:top w:val="single" w:sz="4" w:space="0" w:color="auto"/>
              <w:left w:val="single" w:sz="4" w:space="0" w:color="auto"/>
              <w:bottom w:val="single" w:sz="4" w:space="0" w:color="auto"/>
              <w:right w:val="single" w:sz="4" w:space="0" w:color="auto"/>
            </w:tcBorders>
          </w:tcPr>
          <w:p w14:paraId="1DFCF3E4" w14:textId="77777777" w:rsidR="00DD5E97" w:rsidRPr="00D64651" w:rsidRDefault="00DD5E97" w:rsidP="00E57A1E">
            <w:pPr>
              <w:jc w:val="right"/>
              <w:rPr>
                <w:sz w:val="16"/>
                <w:szCs w:val="16"/>
                <w:lang w:val="es-ES_tradnl"/>
              </w:rPr>
            </w:pPr>
            <w:r w:rsidRPr="00D64651">
              <w:rPr>
                <w:sz w:val="16"/>
                <w:szCs w:val="16"/>
                <w:lang w:val="es-ES_tradnl"/>
              </w:rPr>
              <w:t>2.502.405</w:t>
            </w:r>
          </w:p>
        </w:tc>
      </w:tr>
      <w:tr w:rsidR="00D64651" w:rsidRPr="00D64651" w14:paraId="7A8DB9B3" w14:textId="77777777" w:rsidTr="00B842F7">
        <w:trPr>
          <w:trHeight w:val="371"/>
        </w:trPr>
        <w:tc>
          <w:tcPr>
            <w:tcW w:w="1015" w:type="pct"/>
            <w:gridSpan w:val="2"/>
            <w:vMerge/>
            <w:tcBorders>
              <w:top w:val="single" w:sz="4" w:space="0" w:color="auto"/>
              <w:left w:val="single" w:sz="4" w:space="0" w:color="auto"/>
              <w:bottom w:val="single" w:sz="4" w:space="0" w:color="auto"/>
              <w:right w:val="single" w:sz="4" w:space="0" w:color="auto"/>
            </w:tcBorders>
            <w:vAlign w:val="center"/>
            <w:hideMark/>
          </w:tcPr>
          <w:p w14:paraId="0AF1F209" w14:textId="77777777" w:rsidR="00DD5E97" w:rsidRPr="00D64651" w:rsidRDefault="00DD5E97" w:rsidP="00E57A1E">
            <w:pPr>
              <w:rPr>
                <w:sz w:val="16"/>
                <w:szCs w:val="16"/>
                <w:lang w:val="es-ES_tradnl"/>
              </w:rPr>
            </w:pPr>
          </w:p>
        </w:tc>
        <w:tc>
          <w:tcPr>
            <w:tcW w:w="726" w:type="pct"/>
            <w:tcBorders>
              <w:top w:val="single" w:sz="4" w:space="0" w:color="auto"/>
              <w:left w:val="single" w:sz="4" w:space="0" w:color="auto"/>
              <w:bottom w:val="single" w:sz="4" w:space="0" w:color="auto"/>
              <w:right w:val="single" w:sz="4" w:space="0" w:color="auto"/>
            </w:tcBorders>
            <w:hideMark/>
          </w:tcPr>
          <w:p w14:paraId="7EDEE73B" w14:textId="77777777" w:rsidR="00DD5E97" w:rsidRPr="00D64651" w:rsidRDefault="00DD5E97" w:rsidP="00E57A1E">
            <w:pPr>
              <w:spacing w:after="60"/>
              <w:jc w:val="left"/>
              <w:rPr>
                <w:sz w:val="16"/>
                <w:szCs w:val="16"/>
                <w:lang w:val="es-ES_tradnl"/>
              </w:rPr>
            </w:pPr>
            <w:r w:rsidRPr="00D64651">
              <w:rPr>
                <w:sz w:val="16"/>
                <w:szCs w:val="16"/>
                <w:lang w:val="es-ES_tradnl"/>
              </w:rPr>
              <w:t>Gastos de apoyo</w:t>
            </w:r>
          </w:p>
        </w:tc>
        <w:tc>
          <w:tcPr>
            <w:tcW w:w="363" w:type="pct"/>
            <w:tcBorders>
              <w:top w:val="single" w:sz="4" w:space="0" w:color="auto"/>
              <w:left w:val="single" w:sz="4" w:space="0" w:color="auto"/>
              <w:bottom w:val="single" w:sz="4" w:space="0" w:color="auto"/>
              <w:right w:val="single" w:sz="4" w:space="0" w:color="auto"/>
            </w:tcBorders>
          </w:tcPr>
          <w:p w14:paraId="4859C9D4" w14:textId="77777777" w:rsidR="00DD5E97" w:rsidRPr="00D64651" w:rsidRDefault="00DD5E97" w:rsidP="00E57A1E">
            <w:pPr>
              <w:jc w:val="right"/>
              <w:rPr>
                <w:sz w:val="16"/>
                <w:szCs w:val="16"/>
                <w:lang w:val="es-ES_tradnl"/>
              </w:rPr>
            </w:pPr>
            <w:r w:rsidRPr="00D64651">
              <w:rPr>
                <w:sz w:val="16"/>
                <w:szCs w:val="16"/>
                <w:lang w:val="es-ES_tradnl"/>
              </w:rPr>
              <w:t>196.301</w:t>
            </w:r>
          </w:p>
        </w:tc>
        <w:tc>
          <w:tcPr>
            <w:tcW w:w="291" w:type="pct"/>
            <w:tcBorders>
              <w:top w:val="single" w:sz="4" w:space="0" w:color="auto"/>
              <w:left w:val="single" w:sz="4" w:space="0" w:color="auto"/>
              <w:bottom w:val="single" w:sz="4" w:space="0" w:color="auto"/>
              <w:right w:val="single" w:sz="4" w:space="0" w:color="auto"/>
            </w:tcBorders>
          </w:tcPr>
          <w:p w14:paraId="37A0AC8C" w14:textId="77777777" w:rsidR="00DD5E97" w:rsidRPr="00D64651" w:rsidRDefault="00DD5E97" w:rsidP="00E57A1E">
            <w:pPr>
              <w:jc w:val="right"/>
              <w:rPr>
                <w:sz w:val="16"/>
                <w:szCs w:val="16"/>
                <w:lang w:val="es-ES_tradnl"/>
              </w:rPr>
            </w:pPr>
            <w:r w:rsidRPr="00D64651">
              <w:rPr>
                <w:sz w:val="16"/>
                <w:szCs w:val="16"/>
                <w:lang w:val="es-ES_tradnl"/>
              </w:rPr>
              <w:t>0</w:t>
            </w:r>
          </w:p>
        </w:tc>
        <w:tc>
          <w:tcPr>
            <w:tcW w:w="290" w:type="pct"/>
            <w:tcBorders>
              <w:top w:val="single" w:sz="4" w:space="0" w:color="auto"/>
              <w:left w:val="single" w:sz="4" w:space="0" w:color="auto"/>
              <w:bottom w:val="single" w:sz="4" w:space="0" w:color="auto"/>
              <w:right w:val="single" w:sz="4" w:space="0" w:color="auto"/>
            </w:tcBorders>
          </w:tcPr>
          <w:p w14:paraId="2A084B3B" w14:textId="77777777" w:rsidR="00DD5E97" w:rsidRPr="00D64651" w:rsidRDefault="00DD5E97" w:rsidP="00E57A1E">
            <w:pPr>
              <w:jc w:val="right"/>
              <w:rPr>
                <w:sz w:val="16"/>
                <w:szCs w:val="16"/>
                <w:lang w:val="es-ES_tradnl"/>
              </w:rPr>
            </w:pPr>
            <w:r w:rsidRPr="00D64651">
              <w:rPr>
                <w:sz w:val="16"/>
                <w:szCs w:val="16"/>
                <w:lang w:val="es-ES_tradnl"/>
              </w:rPr>
              <w:t>0</w:t>
            </w:r>
          </w:p>
        </w:tc>
        <w:tc>
          <w:tcPr>
            <w:tcW w:w="291" w:type="pct"/>
            <w:tcBorders>
              <w:top w:val="single" w:sz="4" w:space="0" w:color="auto"/>
              <w:left w:val="single" w:sz="4" w:space="0" w:color="auto"/>
              <w:bottom w:val="single" w:sz="4" w:space="0" w:color="auto"/>
              <w:right w:val="single" w:sz="4" w:space="0" w:color="auto"/>
            </w:tcBorders>
          </w:tcPr>
          <w:p w14:paraId="1B3ADE24" w14:textId="77777777" w:rsidR="00DD5E97" w:rsidRPr="00D64651" w:rsidRDefault="00DD5E97" w:rsidP="00E57A1E">
            <w:pPr>
              <w:jc w:val="right"/>
              <w:rPr>
                <w:sz w:val="16"/>
                <w:szCs w:val="16"/>
                <w:lang w:val="es-ES_tradnl"/>
              </w:rPr>
            </w:pPr>
            <w:r w:rsidRPr="00D64651">
              <w:rPr>
                <w:sz w:val="16"/>
                <w:szCs w:val="16"/>
                <w:lang w:val="es-ES_tradnl"/>
              </w:rPr>
              <w:t>0</w:t>
            </w:r>
          </w:p>
        </w:tc>
        <w:tc>
          <w:tcPr>
            <w:tcW w:w="436" w:type="pct"/>
            <w:tcBorders>
              <w:top w:val="single" w:sz="4" w:space="0" w:color="auto"/>
              <w:left w:val="single" w:sz="4" w:space="0" w:color="auto"/>
              <w:bottom w:val="single" w:sz="4" w:space="0" w:color="auto"/>
              <w:right w:val="single" w:sz="4" w:space="0" w:color="auto"/>
            </w:tcBorders>
          </w:tcPr>
          <w:p w14:paraId="3C68DE66"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364" w:type="pct"/>
            <w:tcBorders>
              <w:top w:val="single" w:sz="4" w:space="0" w:color="auto"/>
              <w:left w:val="single" w:sz="4" w:space="0" w:color="auto"/>
              <w:bottom w:val="single" w:sz="4" w:space="0" w:color="auto"/>
              <w:right w:val="single" w:sz="4" w:space="0" w:color="auto"/>
            </w:tcBorders>
          </w:tcPr>
          <w:p w14:paraId="1E28C84C"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436" w:type="pct"/>
            <w:tcBorders>
              <w:top w:val="single" w:sz="4" w:space="0" w:color="auto"/>
              <w:left w:val="single" w:sz="4" w:space="0" w:color="auto"/>
              <w:bottom w:val="single" w:sz="4" w:space="0" w:color="auto"/>
              <w:right w:val="single" w:sz="4" w:space="0" w:color="auto"/>
            </w:tcBorders>
          </w:tcPr>
          <w:p w14:paraId="1D98CBE6"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364" w:type="pct"/>
            <w:tcBorders>
              <w:top w:val="single" w:sz="4" w:space="0" w:color="auto"/>
              <w:left w:val="single" w:sz="4" w:space="0" w:color="auto"/>
              <w:bottom w:val="single" w:sz="4" w:space="0" w:color="auto"/>
              <w:right w:val="single" w:sz="4" w:space="0" w:color="auto"/>
            </w:tcBorders>
          </w:tcPr>
          <w:p w14:paraId="09D30A8E"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423" w:type="pct"/>
            <w:tcBorders>
              <w:top w:val="single" w:sz="4" w:space="0" w:color="auto"/>
              <w:left w:val="single" w:sz="4" w:space="0" w:color="auto"/>
              <w:bottom w:val="single" w:sz="4" w:space="0" w:color="auto"/>
              <w:right w:val="single" w:sz="4" w:space="0" w:color="auto"/>
            </w:tcBorders>
          </w:tcPr>
          <w:p w14:paraId="00488E74" w14:textId="77777777" w:rsidR="00DD5E97" w:rsidRPr="00D64651" w:rsidRDefault="00DD5E97" w:rsidP="00E57A1E">
            <w:pPr>
              <w:jc w:val="right"/>
              <w:rPr>
                <w:sz w:val="16"/>
                <w:szCs w:val="16"/>
                <w:lang w:val="es-ES_tradnl"/>
              </w:rPr>
            </w:pPr>
            <w:r w:rsidRPr="00D64651">
              <w:rPr>
                <w:sz w:val="16"/>
                <w:szCs w:val="16"/>
                <w:lang w:val="es-ES_tradnl"/>
              </w:rPr>
              <w:t>196.301</w:t>
            </w:r>
          </w:p>
        </w:tc>
      </w:tr>
      <w:tr w:rsidR="00D64651" w:rsidRPr="00D64651" w14:paraId="0C4FBA98" w14:textId="77777777" w:rsidTr="00B842F7">
        <w:trPr>
          <w:trHeight w:val="379"/>
        </w:trPr>
        <w:tc>
          <w:tcPr>
            <w:tcW w:w="1015" w:type="pct"/>
            <w:gridSpan w:val="2"/>
            <w:vMerge w:val="restart"/>
            <w:tcBorders>
              <w:top w:val="single" w:sz="4" w:space="0" w:color="auto"/>
              <w:left w:val="single" w:sz="4" w:space="0" w:color="auto"/>
              <w:bottom w:val="single" w:sz="4" w:space="0" w:color="auto"/>
              <w:right w:val="single" w:sz="4" w:space="0" w:color="auto"/>
            </w:tcBorders>
            <w:hideMark/>
          </w:tcPr>
          <w:p w14:paraId="2A1A05C3" w14:textId="77777777" w:rsidR="00DD5E97" w:rsidRPr="00D64651" w:rsidRDefault="00DD5E97" w:rsidP="00E57A1E">
            <w:pPr>
              <w:spacing w:after="60"/>
              <w:jc w:val="left"/>
              <w:rPr>
                <w:sz w:val="16"/>
                <w:szCs w:val="16"/>
                <w:lang w:val="es-ES_tradnl"/>
              </w:rPr>
            </w:pPr>
            <w:r w:rsidRPr="00D64651">
              <w:rPr>
                <w:sz w:val="16"/>
                <w:szCs w:val="16"/>
                <w:lang w:val="es-ES_tradnl"/>
              </w:rPr>
              <w:t>Total de fondos solicitados para aprobación en esta reunión ($EUA)</w:t>
            </w:r>
          </w:p>
        </w:tc>
        <w:tc>
          <w:tcPr>
            <w:tcW w:w="726" w:type="pct"/>
            <w:tcBorders>
              <w:top w:val="single" w:sz="4" w:space="0" w:color="auto"/>
              <w:left w:val="single" w:sz="4" w:space="0" w:color="auto"/>
              <w:bottom w:val="single" w:sz="4" w:space="0" w:color="auto"/>
              <w:right w:val="single" w:sz="4" w:space="0" w:color="auto"/>
            </w:tcBorders>
            <w:hideMark/>
          </w:tcPr>
          <w:p w14:paraId="435BC3C2" w14:textId="77777777" w:rsidR="00DD5E97" w:rsidRPr="00D64651" w:rsidRDefault="00DD5E97" w:rsidP="00E57A1E">
            <w:pPr>
              <w:spacing w:after="60"/>
              <w:jc w:val="left"/>
              <w:rPr>
                <w:sz w:val="16"/>
                <w:szCs w:val="16"/>
                <w:lang w:val="es-ES_tradnl"/>
              </w:rPr>
            </w:pPr>
            <w:r w:rsidRPr="00D64651">
              <w:rPr>
                <w:sz w:val="16"/>
                <w:szCs w:val="16"/>
                <w:lang w:val="es-ES_tradnl"/>
              </w:rPr>
              <w:t>Costo del proyecto</w:t>
            </w:r>
          </w:p>
        </w:tc>
        <w:tc>
          <w:tcPr>
            <w:tcW w:w="363" w:type="pct"/>
            <w:tcBorders>
              <w:top w:val="single" w:sz="4" w:space="0" w:color="auto"/>
              <w:left w:val="single" w:sz="4" w:space="0" w:color="auto"/>
              <w:bottom w:val="single" w:sz="4" w:space="0" w:color="auto"/>
              <w:right w:val="single" w:sz="4" w:space="0" w:color="auto"/>
            </w:tcBorders>
          </w:tcPr>
          <w:p w14:paraId="3271D2FA"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291" w:type="pct"/>
            <w:tcBorders>
              <w:top w:val="single" w:sz="4" w:space="0" w:color="auto"/>
              <w:left w:val="single" w:sz="4" w:space="0" w:color="auto"/>
              <w:bottom w:val="single" w:sz="4" w:space="0" w:color="auto"/>
              <w:right w:val="single" w:sz="4" w:space="0" w:color="auto"/>
            </w:tcBorders>
          </w:tcPr>
          <w:p w14:paraId="53B79111"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290" w:type="pct"/>
            <w:tcBorders>
              <w:top w:val="single" w:sz="4" w:space="0" w:color="auto"/>
              <w:left w:val="single" w:sz="4" w:space="0" w:color="auto"/>
              <w:bottom w:val="single" w:sz="4" w:space="0" w:color="auto"/>
              <w:right w:val="single" w:sz="4" w:space="0" w:color="auto"/>
            </w:tcBorders>
          </w:tcPr>
          <w:p w14:paraId="4445279F"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291" w:type="pct"/>
            <w:tcBorders>
              <w:top w:val="single" w:sz="4" w:space="0" w:color="auto"/>
              <w:left w:val="single" w:sz="4" w:space="0" w:color="auto"/>
              <w:bottom w:val="single" w:sz="4" w:space="0" w:color="auto"/>
              <w:right w:val="single" w:sz="4" w:space="0" w:color="auto"/>
            </w:tcBorders>
          </w:tcPr>
          <w:p w14:paraId="2C0DCE90"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436" w:type="pct"/>
            <w:tcBorders>
              <w:top w:val="single" w:sz="4" w:space="0" w:color="auto"/>
              <w:left w:val="single" w:sz="4" w:space="0" w:color="auto"/>
              <w:bottom w:val="single" w:sz="4" w:space="0" w:color="auto"/>
              <w:right w:val="single" w:sz="4" w:space="0" w:color="auto"/>
            </w:tcBorders>
          </w:tcPr>
          <w:p w14:paraId="28BA2EF3" w14:textId="77777777" w:rsidR="00DD5E97" w:rsidRPr="00D64651" w:rsidRDefault="00DD5E97" w:rsidP="00E57A1E">
            <w:pPr>
              <w:jc w:val="right"/>
              <w:rPr>
                <w:sz w:val="16"/>
                <w:szCs w:val="16"/>
                <w:lang w:val="es-ES_tradnl"/>
              </w:rPr>
            </w:pPr>
            <w:r w:rsidRPr="00D64651">
              <w:rPr>
                <w:sz w:val="16"/>
                <w:szCs w:val="16"/>
                <w:lang w:val="es-ES_tradnl"/>
              </w:rPr>
              <w:t>2.142.405</w:t>
            </w:r>
          </w:p>
        </w:tc>
        <w:tc>
          <w:tcPr>
            <w:tcW w:w="364" w:type="pct"/>
            <w:tcBorders>
              <w:top w:val="single" w:sz="4" w:space="0" w:color="auto"/>
              <w:left w:val="single" w:sz="4" w:space="0" w:color="auto"/>
              <w:bottom w:val="single" w:sz="4" w:space="0" w:color="auto"/>
              <w:right w:val="single" w:sz="4" w:space="0" w:color="auto"/>
            </w:tcBorders>
          </w:tcPr>
          <w:p w14:paraId="09A7E271"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436" w:type="pct"/>
            <w:tcBorders>
              <w:top w:val="single" w:sz="4" w:space="0" w:color="auto"/>
              <w:left w:val="single" w:sz="4" w:space="0" w:color="auto"/>
              <w:bottom w:val="single" w:sz="4" w:space="0" w:color="auto"/>
              <w:right w:val="single" w:sz="4" w:space="0" w:color="auto"/>
            </w:tcBorders>
          </w:tcPr>
          <w:p w14:paraId="08A6CB71"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364" w:type="pct"/>
            <w:tcBorders>
              <w:top w:val="single" w:sz="4" w:space="0" w:color="auto"/>
              <w:left w:val="single" w:sz="4" w:space="0" w:color="auto"/>
              <w:bottom w:val="single" w:sz="4" w:space="0" w:color="auto"/>
              <w:right w:val="single" w:sz="4" w:space="0" w:color="auto"/>
            </w:tcBorders>
          </w:tcPr>
          <w:p w14:paraId="01D75EFC"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423" w:type="pct"/>
            <w:tcBorders>
              <w:top w:val="single" w:sz="4" w:space="0" w:color="auto"/>
              <w:left w:val="single" w:sz="4" w:space="0" w:color="auto"/>
              <w:bottom w:val="single" w:sz="4" w:space="0" w:color="auto"/>
              <w:right w:val="single" w:sz="4" w:space="0" w:color="auto"/>
            </w:tcBorders>
          </w:tcPr>
          <w:p w14:paraId="3E638E1D" w14:textId="77777777" w:rsidR="00DD5E97" w:rsidRPr="00D64651" w:rsidRDefault="00DD5E97" w:rsidP="00E57A1E">
            <w:pPr>
              <w:jc w:val="right"/>
              <w:rPr>
                <w:sz w:val="16"/>
                <w:szCs w:val="16"/>
                <w:lang w:val="es-ES_tradnl"/>
              </w:rPr>
            </w:pPr>
            <w:r w:rsidRPr="00D64651">
              <w:rPr>
                <w:sz w:val="16"/>
                <w:szCs w:val="16"/>
                <w:lang w:val="es-ES_tradnl"/>
              </w:rPr>
              <w:t>2.142.405</w:t>
            </w:r>
          </w:p>
        </w:tc>
      </w:tr>
      <w:tr w:rsidR="00D64651" w:rsidRPr="00D64651" w14:paraId="373FE137" w14:textId="77777777" w:rsidTr="00B842F7">
        <w:trPr>
          <w:trHeight w:val="307"/>
        </w:trPr>
        <w:tc>
          <w:tcPr>
            <w:tcW w:w="1015" w:type="pct"/>
            <w:gridSpan w:val="2"/>
            <w:vMerge/>
            <w:tcBorders>
              <w:top w:val="single" w:sz="4" w:space="0" w:color="auto"/>
              <w:left w:val="single" w:sz="4" w:space="0" w:color="auto"/>
              <w:bottom w:val="single" w:sz="4" w:space="0" w:color="auto"/>
              <w:right w:val="single" w:sz="4" w:space="0" w:color="auto"/>
            </w:tcBorders>
            <w:vAlign w:val="center"/>
            <w:hideMark/>
          </w:tcPr>
          <w:p w14:paraId="69B60B58" w14:textId="77777777" w:rsidR="00DD5E97" w:rsidRPr="00D64651" w:rsidRDefault="00DD5E97" w:rsidP="00E57A1E">
            <w:pPr>
              <w:rPr>
                <w:sz w:val="16"/>
                <w:szCs w:val="16"/>
                <w:lang w:val="es-ES_tradnl"/>
              </w:rPr>
            </w:pPr>
          </w:p>
        </w:tc>
        <w:tc>
          <w:tcPr>
            <w:tcW w:w="726" w:type="pct"/>
            <w:tcBorders>
              <w:top w:val="single" w:sz="4" w:space="0" w:color="auto"/>
              <w:left w:val="single" w:sz="4" w:space="0" w:color="auto"/>
              <w:bottom w:val="single" w:sz="4" w:space="0" w:color="auto"/>
              <w:right w:val="single" w:sz="4" w:space="0" w:color="auto"/>
            </w:tcBorders>
            <w:hideMark/>
          </w:tcPr>
          <w:p w14:paraId="07DE1CAB" w14:textId="77777777" w:rsidR="00DD5E97" w:rsidRPr="00D64651" w:rsidRDefault="00DD5E97" w:rsidP="00E57A1E">
            <w:pPr>
              <w:spacing w:after="60"/>
              <w:jc w:val="left"/>
              <w:rPr>
                <w:sz w:val="16"/>
                <w:szCs w:val="16"/>
                <w:lang w:val="es-ES_tradnl"/>
              </w:rPr>
            </w:pPr>
            <w:r w:rsidRPr="00D64651">
              <w:rPr>
                <w:sz w:val="16"/>
                <w:szCs w:val="16"/>
                <w:lang w:val="es-ES_tradnl"/>
              </w:rPr>
              <w:t>Gastos de apoyo</w:t>
            </w:r>
          </w:p>
        </w:tc>
        <w:tc>
          <w:tcPr>
            <w:tcW w:w="363" w:type="pct"/>
            <w:tcBorders>
              <w:top w:val="single" w:sz="4" w:space="0" w:color="auto"/>
              <w:left w:val="single" w:sz="4" w:space="0" w:color="auto"/>
              <w:bottom w:val="single" w:sz="4" w:space="0" w:color="auto"/>
              <w:right w:val="single" w:sz="4" w:space="0" w:color="auto"/>
            </w:tcBorders>
          </w:tcPr>
          <w:p w14:paraId="6EFE7C99"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291" w:type="pct"/>
            <w:tcBorders>
              <w:top w:val="single" w:sz="4" w:space="0" w:color="auto"/>
              <w:left w:val="single" w:sz="4" w:space="0" w:color="auto"/>
              <w:bottom w:val="single" w:sz="4" w:space="0" w:color="auto"/>
              <w:right w:val="single" w:sz="4" w:space="0" w:color="auto"/>
            </w:tcBorders>
          </w:tcPr>
          <w:p w14:paraId="33FEE76E"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290" w:type="pct"/>
            <w:tcBorders>
              <w:top w:val="single" w:sz="4" w:space="0" w:color="auto"/>
              <w:left w:val="single" w:sz="4" w:space="0" w:color="auto"/>
              <w:bottom w:val="single" w:sz="4" w:space="0" w:color="auto"/>
              <w:right w:val="single" w:sz="4" w:space="0" w:color="auto"/>
            </w:tcBorders>
          </w:tcPr>
          <w:p w14:paraId="55012586"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291" w:type="pct"/>
            <w:tcBorders>
              <w:top w:val="single" w:sz="4" w:space="0" w:color="auto"/>
              <w:left w:val="single" w:sz="4" w:space="0" w:color="auto"/>
              <w:bottom w:val="single" w:sz="4" w:space="0" w:color="auto"/>
              <w:right w:val="single" w:sz="4" w:space="0" w:color="auto"/>
            </w:tcBorders>
          </w:tcPr>
          <w:p w14:paraId="28097939"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436" w:type="pct"/>
            <w:tcBorders>
              <w:top w:val="single" w:sz="4" w:space="0" w:color="auto"/>
              <w:left w:val="single" w:sz="4" w:space="0" w:color="auto"/>
              <w:bottom w:val="single" w:sz="4" w:space="0" w:color="auto"/>
              <w:right w:val="single" w:sz="4" w:space="0" w:color="auto"/>
            </w:tcBorders>
          </w:tcPr>
          <w:p w14:paraId="0E7C36A2" w14:textId="77777777" w:rsidR="00DD5E97" w:rsidRPr="00D64651" w:rsidRDefault="00DD5E97" w:rsidP="00E57A1E">
            <w:pPr>
              <w:jc w:val="right"/>
              <w:rPr>
                <w:sz w:val="16"/>
                <w:szCs w:val="16"/>
                <w:lang w:val="es-ES_tradnl"/>
              </w:rPr>
            </w:pPr>
            <w:r w:rsidRPr="00D64651">
              <w:rPr>
                <w:sz w:val="16"/>
                <w:szCs w:val="16"/>
                <w:lang w:val="es-ES_tradnl"/>
              </w:rPr>
              <w:t>149.968</w:t>
            </w:r>
          </w:p>
        </w:tc>
        <w:tc>
          <w:tcPr>
            <w:tcW w:w="364" w:type="pct"/>
            <w:tcBorders>
              <w:top w:val="single" w:sz="4" w:space="0" w:color="auto"/>
              <w:left w:val="single" w:sz="4" w:space="0" w:color="auto"/>
              <w:bottom w:val="single" w:sz="4" w:space="0" w:color="auto"/>
              <w:right w:val="single" w:sz="4" w:space="0" w:color="auto"/>
            </w:tcBorders>
          </w:tcPr>
          <w:p w14:paraId="4E489DCC"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436" w:type="pct"/>
            <w:tcBorders>
              <w:top w:val="single" w:sz="4" w:space="0" w:color="auto"/>
              <w:left w:val="single" w:sz="4" w:space="0" w:color="auto"/>
              <w:bottom w:val="single" w:sz="4" w:space="0" w:color="auto"/>
              <w:right w:val="single" w:sz="4" w:space="0" w:color="auto"/>
            </w:tcBorders>
          </w:tcPr>
          <w:p w14:paraId="52DA76BF"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364" w:type="pct"/>
            <w:tcBorders>
              <w:top w:val="single" w:sz="4" w:space="0" w:color="auto"/>
              <w:left w:val="single" w:sz="4" w:space="0" w:color="auto"/>
              <w:bottom w:val="single" w:sz="4" w:space="0" w:color="auto"/>
              <w:right w:val="single" w:sz="4" w:space="0" w:color="auto"/>
            </w:tcBorders>
          </w:tcPr>
          <w:p w14:paraId="220A5CD9" w14:textId="77777777" w:rsidR="00DD5E97" w:rsidRPr="00D64651" w:rsidRDefault="00DD5E97" w:rsidP="00E57A1E">
            <w:pPr>
              <w:spacing w:after="60"/>
              <w:jc w:val="right"/>
              <w:rPr>
                <w:sz w:val="16"/>
                <w:szCs w:val="16"/>
                <w:lang w:val="es-ES_tradnl"/>
              </w:rPr>
            </w:pPr>
            <w:r w:rsidRPr="00D64651">
              <w:rPr>
                <w:sz w:val="16"/>
                <w:szCs w:val="16"/>
                <w:lang w:val="es-ES_tradnl"/>
              </w:rPr>
              <w:t>0</w:t>
            </w:r>
          </w:p>
        </w:tc>
        <w:tc>
          <w:tcPr>
            <w:tcW w:w="423" w:type="pct"/>
            <w:tcBorders>
              <w:top w:val="single" w:sz="4" w:space="0" w:color="auto"/>
              <w:left w:val="single" w:sz="4" w:space="0" w:color="auto"/>
              <w:bottom w:val="single" w:sz="4" w:space="0" w:color="auto"/>
              <w:right w:val="single" w:sz="4" w:space="0" w:color="auto"/>
            </w:tcBorders>
          </w:tcPr>
          <w:p w14:paraId="0298B40C" w14:textId="77777777" w:rsidR="00DD5E97" w:rsidRPr="00D64651" w:rsidRDefault="00DD5E97" w:rsidP="00E57A1E">
            <w:pPr>
              <w:jc w:val="right"/>
              <w:rPr>
                <w:sz w:val="16"/>
                <w:szCs w:val="16"/>
                <w:lang w:val="es-ES_tradnl"/>
              </w:rPr>
            </w:pPr>
            <w:r w:rsidRPr="00D64651">
              <w:rPr>
                <w:sz w:val="16"/>
                <w:szCs w:val="16"/>
                <w:lang w:val="es-ES_tradnl"/>
              </w:rPr>
              <w:t>149.968</w:t>
            </w:r>
          </w:p>
        </w:tc>
      </w:tr>
    </w:tbl>
    <w:p w14:paraId="793D0AB9" w14:textId="73AE80C1" w:rsidR="00DD5E97" w:rsidRPr="00D64651" w:rsidRDefault="00DD5E97" w:rsidP="00DD5E97">
      <w:pPr>
        <w:rPr>
          <w:sz w:val="16"/>
          <w:szCs w:val="16"/>
          <w:lang w:val="es-ES_tradnl"/>
        </w:rPr>
      </w:pPr>
      <w:r w:rsidRPr="00D64651">
        <w:rPr>
          <w:sz w:val="16"/>
          <w:szCs w:val="16"/>
          <w:lang w:val="es-ES_tradnl"/>
        </w:rPr>
        <w:t>*Tal como queda reflejado en el Acuerdo actualizado que se examinará en la 90</w:t>
      </w:r>
      <w:r w:rsidRPr="00D64651">
        <w:rPr>
          <w:sz w:val="16"/>
          <w:szCs w:val="16"/>
          <w:vertAlign w:val="superscript"/>
          <w:lang w:val="es-ES_tradnl"/>
        </w:rPr>
        <w:t>a</w:t>
      </w:r>
      <w:r w:rsidRPr="00D64651">
        <w:rPr>
          <w:sz w:val="16"/>
          <w:szCs w:val="16"/>
          <w:lang w:val="es-ES_tradnl"/>
        </w:rPr>
        <w:t> reunión, teniendo en cuenta que el segundo tramo, que estaba previsto presentar en 2020 en la 86</w:t>
      </w:r>
      <w:r w:rsidRPr="00D64651">
        <w:rPr>
          <w:sz w:val="16"/>
          <w:szCs w:val="16"/>
          <w:vertAlign w:val="superscript"/>
          <w:lang w:val="es-ES_tradnl"/>
        </w:rPr>
        <w:t>a</w:t>
      </w:r>
      <w:r w:rsidRPr="00D64651">
        <w:rPr>
          <w:sz w:val="16"/>
          <w:szCs w:val="16"/>
          <w:lang w:val="es-ES_tradnl"/>
        </w:rPr>
        <w:t> reunión</w:t>
      </w:r>
      <w:r w:rsidR="00B842F7" w:rsidRPr="00D64651">
        <w:rPr>
          <w:sz w:val="16"/>
          <w:szCs w:val="16"/>
          <w:lang w:val="es-ES_tradnl"/>
        </w:rPr>
        <w:t>,</w:t>
      </w:r>
      <w:r w:rsidRPr="00D64651">
        <w:rPr>
          <w:sz w:val="16"/>
          <w:szCs w:val="16"/>
          <w:lang w:val="es-ES_tradnl"/>
        </w:rPr>
        <w:t xml:space="preserve"> se ha comunicado a la 90</w:t>
      </w:r>
      <w:r w:rsidRPr="00D64651">
        <w:rPr>
          <w:sz w:val="16"/>
          <w:szCs w:val="16"/>
          <w:vertAlign w:val="superscript"/>
          <w:lang w:val="es-ES_tradnl"/>
        </w:rPr>
        <w:t>a</w:t>
      </w:r>
      <w:r w:rsidRPr="00D64651">
        <w:rPr>
          <w:sz w:val="16"/>
          <w:szCs w:val="16"/>
          <w:lang w:val="es-ES_tradnl"/>
        </w:rPr>
        <w:t> reunión en 2022 y que el tercer tramo, inicialmente planificado para 2022, se solicitará en 2024.</w:t>
      </w:r>
    </w:p>
    <w:tbl>
      <w:tblPr>
        <w:tblStyle w:val="TableGrid"/>
        <w:tblW w:w="5229" w:type="pct"/>
        <w:tblLook w:val="04A0" w:firstRow="1" w:lastRow="0" w:firstColumn="1" w:lastColumn="0" w:noHBand="0" w:noVBand="1"/>
      </w:tblPr>
      <w:tblGrid>
        <w:gridCol w:w="3238"/>
        <w:gridCol w:w="6540"/>
      </w:tblGrid>
      <w:tr w:rsidR="00D64651" w:rsidRPr="00D64651" w14:paraId="2ED012A6" w14:textId="77777777" w:rsidTr="00E57A1E">
        <w:trPr>
          <w:trHeight w:val="247"/>
        </w:trPr>
        <w:tc>
          <w:tcPr>
            <w:tcW w:w="1656" w:type="pct"/>
            <w:tcBorders>
              <w:top w:val="single" w:sz="4" w:space="0" w:color="auto"/>
              <w:left w:val="single" w:sz="4" w:space="0" w:color="auto"/>
              <w:bottom w:val="single" w:sz="4" w:space="0" w:color="auto"/>
              <w:right w:val="single" w:sz="4" w:space="0" w:color="auto"/>
            </w:tcBorders>
            <w:hideMark/>
          </w:tcPr>
          <w:p w14:paraId="35D15FFB" w14:textId="77777777" w:rsidR="00DD5E97" w:rsidRPr="00D64651" w:rsidRDefault="00DD5E97" w:rsidP="00E57A1E">
            <w:pPr>
              <w:tabs>
                <w:tab w:val="right" w:pos="3007"/>
              </w:tabs>
              <w:spacing w:after="60"/>
              <w:jc w:val="left"/>
              <w:rPr>
                <w:b/>
                <w:sz w:val="16"/>
                <w:szCs w:val="16"/>
                <w:lang w:val="es-ES_tradnl"/>
              </w:rPr>
            </w:pPr>
            <w:r w:rsidRPr="00D64651">
              <w:rPr>
                <w:b/>
                <w:sz w:val="16"/>
                <w:szCs w:val="16"/>
                <w:lang w:val="es-ES_tradnl"/>
              </w:rPr>
              <w:t>Recomendación de la Secretaría:</w:t>
            </w:r>
            <w:r w:rsidRPr="00D64651">
              <w:rPr>
                <w:b/>
                <w:sz w:val="16"/>
                <w:szCs w:val="16"/>
                <w:lang w:val="es-ES_tradnl"/>
              </w:rPr>
              <w:tab/>
            </w:r>
          </w:p>
        </w:tc>
        <w:tc>
          <w:tcPr>
            <w:tcW w:w="3344" w:type="pct"/>
            <w:tcBorders>
              <w:top w:val="single" w:sz="4" w:space="0" w:color="auto"/>
              <w:left w:val="single" w:sz="4" w:space="0" w:color="auto"/>
              <w:bottom w:val="single" w:sz="4" w:space="0" w:color="auto"/>
              <w:right w:val="single" w:sz="4" w:space="0" w:color="auto"/>
            </w:tcBorders>
            <w:hideMark/>
          </w:tcPr>
          <w:p w14:paraId="3C5BF4EE" w14:textId="77777777" w:rsidR="00DD5E97" w:rsidRPr="00D64651" w:rsidRDefault="00DD5E97" w:rsidP="00E57A1E">
            <w:pPr>
              <w:spacing w:after="60"/>
              <w:jc w:val="center"/>
              <w:rPr>
                <w:sz w:val="16"/>
                <w:szCs w:val="16"/>
                <w:lang w:val="es-ES_tradnl"/>
              </w:rPr>
            </w:pPr>
            <w:r w:rsidRPr="00D64651">
              <w:rPr>
                <w:sz w:val="16"/>
                <w:szCs w:val="16"/>
                <w:lang w:val="es-ES_tradnl"/>
              </w:rPr>
              <w:t>Para su consideración individual</w:t>
            </w:r>
          </w:p>
        </w:tc>
      </w:tr>
    </w:tbl>
    <w:p w14:paraId="7F682904" w14:textId="77777777" w:rsidR="00DD5E97" w:rsidRPr="00D64651" w:rsidRDefault="00DD5E97" w:rsidP="00DD5E97">
      <w:pPr>
        <w:rPr>
          <w:sz w:val="16"/>
          <w:szCs w:val="16"/>
        </w:rPr>
      </w:pPr>
      <w:r w:rsidRPr="00D64651">
        <w:br w:type="page"/>
      </w:r>
    </w:p>
    <w:p w14:paraId="59FA7FEE" w14:textId="77777777" w:rsidR="00DD5E97" w:rsidRPr="00D64651" w:rsidRDefault="00DD5E97" w:rsidP="00DD5E97">
      <w:pPr>
        <w:jc w:val="center"/>
        <w:rPr>
          <w:b/>
        </w:rPr>
      </w:pPr>
      <w:r w:rsidRPr="00D64651">
        <w:rPr>
          <w:b/>
        </w:rPr>
        <w:t>DESCRIPCIÓN DEL PROYECTO</w:t>
      </w:r>
    </w:p>
    <w:p w14:paraId="7A0AA280" w14:textId="77777777" w:rsidR="00DD5E97" w:rsidRPr="00D64651" w:rsidRDefault="00DD5E97" w:rsidP="00DD5E97"/>
    <w:p w14:paraId="05090EED" w14:textId="77777777" w:rsidR="00DD5E97" w:rsidRPr="00D64651" w:rsidRDefault="00DD5E97" w:rsidP="00DD5E97">
      <w:pPr>
        <w:pStyle w:val="Heading1"/>
        <w:rPr>
          <w:lang w:val="es-ES"/>
        </w:rPr>
      </w:pPr>
      <w:r w:rsidRPr="00D64651">
        <w:rPr>
          <w:lang w:val="es-ES"/>
        </w:rPr>
        <w:t>El PNUD, en calidad de organismo de ejecución principal, ha presentado en nombre del Gobierno de Bangladesh una solicitud de financiación para el segundo tramo de la etapa II del plan de gestión de eliminación de los HCFC por un monto de 2.142.405 $EUA, más unos gastos de apoyo de los organismos de 149.968 $EUA para el PNUD únicamente</w:t>
      </w:r>
      <w:r w:rsidRPr="00D64651">
        <w:rPr>
          <w:rStyle w:val="FootnoteReference"/>
        </w:rPr>
        <w:footnoteReference w:id="2"/>
      </w:r>
      <w:r w:rsidRPr="00D64651">
        <w:rPr>
          <w:lang w:val="es-ES"/>
        </w:rPr>
        <w:t>. La comunicación incluye un informe sobre la marcha de las actividades relativo a la ejecución del primer tramo y el plan de ejecución del tramo para el período de 2022 a 2024.</w:t>
      </w:r>
    </w:p>
    <w:p w14:paraId="478E487A" w14:textId="77777777" w:rsidR="00DD5E97" w:rsidRPr="00D64651" w:rsidRDefault="00DD5E97" w:rsidP="00DD5E97">
      <w:pPr>
        <w:rPr>
          <w:u w:val="single"/>
          <w:lang w:val="es-ES"/>
        </w:rPr>
      </w:pPr>
      <w:r w:rsidRPr="00D64651">
        <w:rPr>
          <w:u w:val="single"/>
          <w:lang w:val="es-ES"/>
        </w:rPr>
        <w:t>Informe sobre el consumo de HCFC</w:t>
      </w:r>
    </w:p>
    <w:p w14:paraId="387F5ADE" w14:textId="77777777" w:rsidR="00DD5E97" w:rsidRPr="00D64651" w:rsidRDefault="00DD5E97" w:rsidP="00DD5E97">
      <w:pPr>
        <w:rPr>
          <w:lang w:val="es-ES"/>
        </w:rPr>
      </w:pPr>
    </w:p>
    <w:p w14:paraId="08CDDBBB" w14:textId="77777777" w:rsidR="00DD5E97" w:rsidRPr="00D64651" w:rsidRDefault="00DD5E97" w:rsidP="00DD5E97">
      <w:pPr>
        <w:pStyle w:val="Heading1"/>
        <w:rPr>
          <w:lang w:val="es-ES"/>
        </w:rPr>
      </w:pPr>
      <w:r w:rsidRPr="00D64651">
        <w:rPr>
          <w:lang w:val="es-ES"/>
        </w:rPr>
        <w:t>En el informe de ejecución del programa del país, el Gobierno de Bangladesh ha comunicado un consumo de 44,21 toneladas PAO de HCFC en 2021, una cifra un 39 por ciento inferior al nivel básico de HCFC para el cumplimiento. Todavía no se han comunicado los datos de acuerdo al Artículo 7 correspondientes a 2021. En el cuadro 1 se muestra el consumo de HCFC para el período 2017</w:t>
      </w:r>
      <w:r w:rsidRPr="00D64651">
        <w:rPr>
          <w:lang w:val="es-ES"/>
        </w:rPr>
        <w:noBreakHyphen/>
        <w:t xml:space="preserve">2021. </w:t>
      </w:r>
    </w:p>
    <w:p w14:paraId="5C7349AF" w14:textId="77777777" w:rsidR="00DD5E97" w:rsidRPr="00D64651" w:rsidRDefault="00DD5E97" w:rsidP="00DD5E97">
      <w:pPr>
        <w:rPr>
          <w:b/>
          <w:lang w:val="es-ES_tradnl"/>
        </w:rPr>
      </w:pPr>
      <w:r w:rsidRPr="00D64651">
        <w:rPr>
          <w:b/>
          <w:lang w:val="es-ES_tradnl"/>
        </w:rPr>
        <w:t>Cuadro 1. Consumo de HCFC de Bangladesh (datos de 2017-2021, con arreglo al artículo 7).</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D64651" w:rsidRPr="00D64651" w14:paraId="5FF10064" w14:textId="77777777" w:rsidTr="00E57A1E">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DE939E" w14:textId="77777777" w:rsidR="00DD5E97" w:rsidRPr="00D64651" w:rsidRDefault="00DD5E97" w:rsidP="00E57A1E">
            <w:pPr>
              <w:widowControl w:val="0"/>
              <w:jc w:val="left"/>
              <w:rPr>
                <w:b/>
                <w:bCs/>
                <w:sz w:val="20"/>
                <w:szCs w:val="20"/>
                <w:lang w:val="es-ES_tradnl"/>
              </w:rPr>
            </w:pPr>
            <w:r w:rsidRPr="00D64651">
              <w:rPr>
                <w:b/>
                <w:bCs/>
                <w:sz w:val="20"/>
                <w:szCs w:val="20"/>
                <w:lang w:val="es-ES_tradnl"/>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ED1F474" w14:textId="77777777" w:rsidR="00DD5E97" w:rsidRPr="00D64651" w:rsidRDefault="00DD5E97" w:rsidP="00E57A1E">
            <w:pPr>
              <w:widowControl w:val="0"/>
              <w:jc w:val="center"/>
              <w:rPr>
                <w:b/>
                <w:bCs/>
                <w:sz w:val="20"/>
                <w:szCs w:val="20"/>
                <w:lang w:val="es-ES_tradnl"/>
              </w:rPr>
            </w:pPr>
            <w:r w:rsidRPr="00D64651">
              <w:rPr>
                <w:b/>
                <w:bCs/>
                <w:sz w:val="20"/>
                <w:szCs w:val="20"/>
                <w:lang w:val="es-ES_tradnl"/>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79C011A" w14:textId="77777777" w:rsidR="00DD5E97" w:rsidRPr="00D64651" w:rsidRDefault="00DD5E97" w:rsidP="00E57A1E">
            <w:pPr>
              <w:widowControl w:val="0"/>
              <w:jc w:val="center"/>
              <w:rPr>
                <w:b/>
                <w:bCs/>
                <w:sz w:val="20"/>
                <w:szCs w:val="20"/>
                <w:lang w:val="es-ES_tradnl"/>
              </w:rPr>
            </w:pPr>
            <w:r w:rsidRPr="00D64651">
              <w:rPr>
                <w:b/>
                <w:bCs/>
                <w:sz w:val="20"/>
                <w:szCs w:val="20"/>
                <w:lang w:val="es-ES_tradnl"/>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6E2F8C6" w14:textId="77777777" w:rsidR="00DD5E97" w:rsidRPr="00D64651" w:rsidRDefault="00DD5E97" w:rsidP="00E57A1E">
            <w:pPr>
              <w:widowControl w:val="0"/>
              <w:jc w:val="center"/>
              <w:rPr>
                <w:b/>
                <w:bCs/>
                <w:sz w:val="20"/>
                <w:szCs w:val="20"/>
                <w:lang w:val="es-ES_tradnl"/>
              </w:rPr>
            </w:pPr>
            <w:r w:rsidRPr="00D64651">
              <w:rPr>
                <w:b/>
                <w:bCs/>
                <w:sz w:val="20"/>
                <w:szCs w:val="20"/>
                <w:lang w:val="es-ES_tradnl"/>
              </w:rPr>
              <w:t>2019</w:t>
            </w:r>
          </w:p>
        </w:tc>
        <w:tc>
          <w:tcPr>
            <w:tcW w:w="529" w:type="pct"/>
            <w:tcBorders>
              <w:top w:val="single" w:sz="4" w:space="0" w:color="auto"/>
              <w:left w:val="nil"/>
              <w:bottom w:val="single" w:sz="4" w:space="0" w:color="auto"/>
              <w:right w:val="single" w:sz="4" w:space="0" w:color="auto"/>
            </w:tcBorders>
          </w:tcPr>
          <w:p w14:paraId="4C6E6B7E" w14:textId="77777777" w:rsidR="00DD5E97" w:rsidRPr="00D64651" w:rsidRDefault="00DD5E97" w:rsidP="00E57A1E">
            <w:pPr>
              <w:widowControl w:val="0"/>
              <w:jc w:val="center"/>
              <w:rPr>
                <w:b/>
                <w:bCs/>
                <w:sz w:val="20"/>
                <w:szCs w:val="20"/>
                <w:lang w:val="es-ES_tradnl"/>
              </w:rPr>
            </w:pPr>
            <w:r w:rsidRPr="00D64651">
              <w:rPr>
                <w:b/>
                <w:bCs/>
                <w:sz w:val="20"/>
                <w:szCs w:val="20"/>
                <w:lang w:val="es-ES_tradnl"/>
              </w:rPr>
              <w:t>2020</w:t>
            </w:r>
          </w:p>
        </w:tc>
        <w:tc>
          <w:tcPr>
            <w:tcW w:w="530" w:type="pct"/>
            <w:tcBorders>
              <w:top w:val="single" w:sz="4" w:space="0" w:color="auto"/>
              <w:left w:val="single" w:sz="4" w:space="0" w:color="auto"/>
              <w:bottom w:val="single" w:sz="4" w:space="0" w:color="auto"/>
              <w:right w:val="single" w:sz="4" w:space="0" w:color="auto"/>
            </w:tcBorders>
          </w:tcPr>
          <w:p w14:paraId="431E9704" w14:textId="77777777" w:rsidR="00DD5E97" w:rsidRPr="00D64651" w:rsidRDefault="00DD5E97" w:rsidP="00E57A1E">
            <w:pPr>
              <w:widowControl w:val="0"/>
              <w:jc w:val="center"/>
              <w:rPr>
                <w:b/>
                <w:bCs/>
                <w:sz w:val="20"/>
                <w:szCs w:val="20"/>
                <w:lang w:val="es-ES_tradnl"/>
              </w:rPr>
            </w:pPr>
            <w:r w:rsidRPr="00D64651">
              <w:rPr>
                <w:b/>
                <w:bCs/>
                <w:sz w:val="20"/>
                <w:szCs w:val="20"/>
                <w:lang w:val="es-ES_tradnl"/>
              </w:rPr>
              <w:t>2021*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9450EB" w14:textId="77777777" w:rsidR="00DD5E97" w:rsidRPr="00D64651" w:rsidRDefault="00DD5E97" w:rsidP="00E57A1E">
            <w:pPr>
              <w:widowControl w:val="0"/>
              <w:jc w:val="center"/>
              <w:rPr>
                <w:b/>
                <w:bCs/>
                <w:sz w:val="20"/>
                <w:szCs w:val="20"/>
                <w:lang w:val="es-ES_tradnl"/>
              </w:rPr>
            </w:pPr>
            <w:r w:rsidRPr="00D64651">
              <w:rPr>
                <w:b/>
                <w:bCs/>
                <w:sz w:val="20"/>
                <w:szCs w:val="20"/>
                <w:lang w:val="es-ES_tradnl"/>
              </w:rPr>
              <w:t>Nivel básico</w:t>
            </w:r>
          </w:p>
        </w:tc>
      </w:tr>
      <w:tr w:rsidR="00D64651" w:rsidRPr="00D64651" w14:paraId="1F8B0BF0" w14:textId="77777777" w:rsidTr="00E57A1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A8DEEF" w14:textId="77777777" w:rsidR="00DD5E97" w:rsidRPr="00D64651" w:rsidRDefault="00DD5E97" w:rsidP="00E57A1E">
            <w:pPr>
              <w:widowControl w:val="0"/>
              <w:jc w:val="left"/>
              <w:rPr>
                <w:b/>
                <w:bCs/>
                <w:sz w:val="20"/>
                <w:szCs w:val="20"/>
                <w:lang w:val="es-ES_tradnl"/>
              </w:rPr>
            </w:pPr>
            <w:r w:rsidRPr="00D64651">
              <w:rPr>
                <w:b/>
                <w:bCs/>
                <w:sz w:val="20"/>
                <w:szCs w:val="20"/>
                <w:lang w:val="es-ES_tradnl"/>
              </w:rPr>
              <w:t>Toneladas métricas (tm)</w:t>
            </w:r>
          </w:p>
        </w:tc>
        <w:tc>
          <w:tcPr>
            <w:tcW w:w="529" w:type="pct"/>
            <w:tcBorders>
              <w:top w:val="nil"/>
              <w:left w:val="nil"/>
              <w:bottom w:val="single" w:sz="4" w:space="0" w:color="auto"/>
              <w:right w:val="single" w:sz="4" w:space="0" w:color="auto"/>
            </w:tcBorders>
            <w:shd w:val="clear" w:color="auto" w:fill="auto"/>
            <w:noWrap/>
          </w:tcPr>
          <w:p w14:paraId="587D5229" w14:textId="77777777" w:rsidR="00DD5E97" w:rsidRPr="00D64651" w:rsidRDefault="00DD5E97" w:rsidP="00E57A1E">
            <w:pPr>
              <w:jc w:val="right"/>
              <w:rPr>
                <w:sz w:val="20"/>
                <w:szCs w:val="20"/>
                <w:lang w:val="es-ES_tradnl"/>
              </w:rPr>
            </w:pPr>
          </w:p>
        </w:tc>
        <w:tc>
          <w:tcPr>
            <w:tcW w:w="529" w:type="pct"/>
            <w:tcBorders>
              <w:top w:val="nil"/>
              <w:left w:val="nil"/>
              <w:bottom w:val="single" w:sz="4" w:space="0" w:color="auto"/>
              <w:right w:val="single" w:sz="4" w:space="0" w:color="auto"/>
            </w:tcBorders>
            <w:shd w:val="clear" w:color="auto" w:fill="auto"/>
            <w:noWrap/>
            <w:vAlign w:val="center"/>
            <w:hideMark/>
          </w:tcPr>
          <w:p w14:paraId="5AC5D8D8" w14:textId="77777777" w:rsidR="00DD5E97" w:rsidRPr="00D64651" w:rsidRDefault="00DD5E97" w:rsidP="00E57A1E">
            <w:pPr>
              <w:widowControl w:val="0"/>
              <w:jc w:val="center"/>
              <w:rPr>
                <w:b/>
                <w:bCs/>
                <w:sz w:val="20"/>
                <w:szCs w:val="20"/>
                <w:lang w:val="es-ES_tradnl"/>
              </w:rPr>
            </w:pPr>
          </w:p>
        </w:tc>
        <w:tc>
          <w:tcPr>
            <w:tcW w:w="529" w:type="pct"/>
            <w:tcBorders>
              <w:top w:val="nil"/>
              <w:left w:val="nil"/>
              <w:bottom w:val="single" w:sz="4" w:space="0" w:color="auto"/>
              <w:right w:val="single" w:sz="4" w:space="0" w:color="auto"/>
            </w:tcBorders>
            <w:shd w:val="clear" w:color="auto" w:fill="auto"/>
            <w:noWrap/>
            <w:vAlign w:val="center"/>
            <w:hideMark/>
          </w:tcPr>
          <w:p w14:paraId="731CAA29" w14:textId="77777777" w:rsidR="00DD5E97" w:rsidRPr="00D64651" w:rsidRDefault="00DD5E97" w:rsidP="00E57A1E">
            <w:pPr>
              <w:widowControl w:val="0"/>
              <w:jc w:val="center"/>
              <w:rPr>
                <w:b/>
                <w:bCs/>
                <w:sz w:val="20"/>
                <w:szCs w:val="20"/>
                <w:lang w:val="es-ES_tradnl"/>
              </w:rPr>
            </w:pPr>
          </w:p>
        </w:tc>
        <w:tc>
          <w:tcPr>
            <w:tcW w:w="529" w:type="pct"/>
            <w:tcBorders>
              <w:top w:val="single" w:sz="4" w:space="0" w:color="auto"/>
              <w:left w:val="nil"/>
              <w:bottom w:val="single" w:sz="4" w:space="0" w:color="auto"/>
              <w:right w:val="single" w:sz="4" w:space="0" w:color="auto"/>
            </w:tcBorders>
          </w:tcPr>
          <w:p w14:paraId="2DB8E2FA" w14:textId="77777777" w:rsidR="00DD5E97" w:rsidRPr="00D64651" w:rsidRDefault="00DD5E97" w:rsidP="00E57A1E">
            <w:pPr>
              <w:widowControl w:val="0"/>
              <w:jc w:val="right"/>
              <w:rPr>
                <w:bCs/>
                <w:sz w:val="20"/>
                <w:szCs w:val="20"/>
                <w:lang w:val="es-ES_tradnl"/>
              </w:rPr>
            </w:pPr>
          </w:p>
        </w:tc>
        <w:tc>
          <w:tcPr>
            <w:tcW w:w="530" w:type="pct"/>
            <w:tcBorders>
              <w:top w:val="nil"/>
              <w:left w:val="single" w:sz="4" w:space="0" w:color="auto"/>
              <w:bottom w:val="single" w:sz="4" w:space="0" w:color="auto"/>
              <w:right w:val="single" w:sz="4" w:space="0" w:color="auto"/>
            </w:tcBorders>
          </w:tcPr>
          <w:p w14:paraId="28E862DE" w14:textId="77777777" w:rsidR="00DD5E97" w:rsidRPr="00D64651" w:rsidRDefault="00DD5E97" w:rsidP="00E57A1E">
            <w:pPr>
              <w:widowControl w:val="0"/>
              <w:jc w:val="center"/>
              <w:rPr>
                <w:b/>
                <w:bCs/>
                <w:sz w:val="20"/>
                <w:szCs w:val="20"/>
                <w:lang w:val="es-ES_tradnl"/>
              </w:rPr>
            </w:pPr>
          </w:p>
        </w:tc>
        <w:tc>
          <w:tcPr>
            <w:tcW w:w="671" w:type="pct"/>
            <w:tcBorders>
              <w:top w:val="nil"/>
              <w:left w:val="single" w:sz="4" w:space="0" w:color="auto"/>
              <w:bottom w:val="single" w:sz="4" w:space="0" w:color="auto"/>
              <w:right w:val="single" w:sz="4" w:space="0" w:color="auto"/>
            </w:tcBorders>
            <w:shd w:val="clear" w:color="auto" w:fill="auto"/>
            <w:noWrap/>
          </w:tcPr>
          <w:p w14:paraId="7625B483" w14:textId="77777777" w:rsidR="00DD5E97" w:rsidRPr="00D64651" w:rsidRDefault="00DD5E97" w:rsidP="00E57A1E">
            <w:pPr>
              <w:jc w:val="right"/>
              <w:rPr>
                <w:sz w:val="20"/>
                <w:szCs w:val="20"/>
                <w:lang w:val="es-ES_tradnl"/>
              </w:rPr>
            </w:pPr>
          </w:p>
        </w:tc>
      </w:tr>
      <w:tr w:rsidR="00D64651" w:rsidRPr="00D64651" w14:paraId="42C0F970" w14:textId="77777777" w:rsidTr="00E57A1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55C3E4" w14:textId="77777777" w:rsidR="00DD5E97" w:rsidRPr="00D64651" w:rsidRDefault="00DD5E97" w:rsidP="00E57A1E">
            <w:pPr>
              <w:widowControl w:val="0"/>
              <w:jc w:val="left"/>
              <w:rPr>
                <w:sz w:val="20"/>
                <w:szCs w:val="20"/>
                <w:lang w:val="es-ES_tradnl"/>
              </w:rPr>
            </w:pPr>
            <w:r w:rsidRPr="00D64651">
              <w:rPr>
                <w:sz w:val="20"/>
                <w:szCs w:val="20"/>
                <w:lang w:val="es-ES_tradnl"/>
              </w:rPr>
              <w:t>HCFC-22</w:t>
            </w:r>
          </w:p>
        </w:tc>
        <w:tc>
          <w:tcPr>
            <w:tcW w:w="529" w:type="pct"/>
            <w:tcBorders>
              <w:top w:val="nil"/>
              <w:left w:val="nil"/>
              <w:bottom w:val="single" w:sz="4" w:space="0" w:color="auto"/>
              <w:right w:val="single" w:sz="4" w:space="0" w:color="auto"/>
            </w:tcBorders>
            <w:shd w:val="clear" w:color="auto" w:fill="auto"/>
            <w:noWrap/>
          </w:tcPr>
          <w:p w14:paraId="5948C32A" w14:textId="77777777" w:rsidR="00DD5E97" w:rsidRPr="00D64651" w:rsidRDefault="00DD5E97" w:rsidP="00E57A1E">
            <w:pPr>
              <w:tabs>
                <w:tab w:val="right" w:pos="774"/>
              </w:tabs>
              <w:rPr>
                <w:sz w:val="20"/>
                <w:szCs w:val="20"/>
                <w:lang w:val="es-ES_tradnl"/>
              </w:rPr>
            </w:pPr>
            <w:r w:rsidRPr="00D64651">
              <w:rPr>
                <w:sz w:val="20"/>
                <w:szCs w:val="20"/>
                <w:lang w:val="es-ES_tradnl"/>
              </w:rPr>
              <w:t>1.141,40</w:t>
            </w:r>
          </w:p>
        </w:tc>
        <w:tc>
          <w:tcPr>
            <w:tcW w:w="529" w:type="pct"/>
            <w:tcBorders>
              <w:top w:val="nil"/>
              <w:left w:val="nil"/>
              <w:bottom w:val="single" w:sz="4" w:space="0" w:color="auto"/>
              <w:right w:val="single" w:sz="4" w:space="0" w:color="auto"/>
            </w:tcBorders>
            <w:shd w:val="clear" w:color="auto" w:fill="auto"/>
            <w:noWrap/>
            <w:vAlign w:val="center"/>
          </w:tcPr>
          <w:p w14:paraId="57740B15" w14:textId="77777777" w:rsidR="00DD5E97" w:rsidRPr="00D64651" w:rsidRDefault="00DD5E97" w:rsidP="00E57A1E">
            <w:pPr>
              <w:widowControl w:val="0"/>
              <w:jc w:val="right"/>
              <w:rPr>
                <w:sz w:val="20"/>
                <w:szCs w:val="20"/>
                <w:lang w:val="es-ES_tradnl"/>
              </w:rPr>
            </w:pPr>
            <w:r w:rsidRPr="00D64651">
              <w:rPr>
                <w:sz w:val="20"/>
                <w:szCs w:val="20"/>
                <w:lang w:val="es-ES_tradnl"/>
              </w:rPr>
              <w:t>857,16</w:t>
            </w:r>
          </w:p>
        </w:tc>
        <w:tc>
          <w:tcPr>
            <w:tcW w:w="529" w:type="pct"/>
            <w:tcBorders>
              <w:top w:val="nil"/>
              <w:left w:val="nil"/>
              <w:bottom w:val="single" w:sz="4" w:space="0" w:color="auto"/>
              <w:right w:val="single" w:sz="4" w:space="0" w:color="auto"/>
            </w:tcBorders>
            <w:shd w:val="clear" w:color="auto" w:fill="auto"/>
            <w:noWrap/>
            <w:vAlign w:val="center"/>
          </w:tcPr>
          <w:p w14:paraId="19DA02E4" w14:textId="77777777" w:rsidR="00DD5E97" w:rsidRPr="00D64651" w:rsidRDefault="00DD5E97" w:rsidP="00E57A1E">
            <w:pPr>
              <w:widowControl w:val="0"/>
              <w:jc w:val="right"/>
              <w:rPr>
                <w:sz w:val="20"/>
                <w:szCs w:val="20"/>
                <w:lang w:val="es-ES_tradnl"/>
              </w:rPr>
            </w:pPr>
            <w:r w:rsidRPr="00D64651">
              <w:rPr>
                <w:sz w:val="20"/>
                <w:szCs w:val="20"/>
                <w:lang w:val="es-ES_tradnl"/>
              </w:rPr>
              <w:t>875,51</w:t>
            </w:r>
          </w:p>
        </w:tc>
        <w:tc>
          <w:tcPr>
            <w:tcW w:w="529" w:type="pct"/>
            <w:tcBorders>
              <w:top w:val="single" w:sz="4" w:space="0" w:color="auto"/>
              <w:left w:val="nil"/>
              <w:bottom w:val="single" w:sz="4" w:space="0" w:color="auto"/>
              <w:right w:val="single" w:sz="4" w:space="0" w:color="auto"/>
            </w:tcBorders>
          </w:tcPr>
          <w:p w14:paraId="5BADABA2" w14:textId="77777777" w:rsidR="00DD5E97" w:rsidRPr="00D64651" w:rsidRDefault="00DD5E97" w:rsidP="00E57A1E">
            <w:pPr>
              <w:widowControl w:val="0"/>
              <w:jc w:val="right"/>
              <w:rPr>
                <w:bCs/>
                <w:sz w:val="20"/>
                <w:szCs w:val="20"/>
                <w:lang w:val="es-ES_tradnl"/>
              </w:rPr>
            </w:pPr>
            <w:r w:rsidRPr="00D64651">
              <w:rPr>
                <w:bCs/>
                <w:sz w:val="20"/>
                <w:szCs w:val="20"/>
                <w:lang w:val="es-ES_tradnl"/>
              </w:rPr>
              <w:t>844,97</w:t>
            </w:r>
          </w:p>
        </w:tc>
        <w:tc>
          <w:tcPr>
            <w:tcW w:w="530" w:type="pct"/>
            <w:tcBorders>
              <w:top w:val="nil"/>
              <w:left w:val="single" w:sz="4" w:space="0" w:color="auto"/>
              <w:bottom w:val="single" w:sz="4" w:space="0" w:color="auto"/>
              <w:right w:val="single" w:sz="4" w:space="0" w:color="auto"/>
            </w:tcBorders>
          </w:tcPr>
          <w:p w14:paraId="309E58A5" w14:textId="77777777" w:rsidR="00DD5E97" w:rsidRPr="00D64651" w:rsidRDefault="00DD5E97" w:rsidP="00E57A1E">
            <w:pPr>
              <w:widowControl w:val="0"/>
              <w:jc w:val="right"/>
              <w:rPr>
                <w:sz w:val="20"/>
                <w:szCs w:val="20"/>
                <w:lang w:val="es-ES_tradnl"/>
              </w:rPr>
            </w:pPr>
            <w:r w:rsidRPr="00D64651">
              <w:rPr>
                <w:sz w:val="20"/>
                <w:szCs w:val="20"/>
                <w:lang w:val="es-ES_tradnl"/>
              </w:rPr>
              <w:t>803,00</w:t>
            </w:r>
          </w:p>
        </w:tc>
        <w:tc>
          <w:tcPr>
            <w:tcW w:w="671" w:type="pct"/>
            <w:tcBorders>
              <w:top w:val="nil"/>
              <w:left w:val="single" w:sz="4" w:space="0" w:color="auto"/>
              <w:bottom w:val="single" w:sz="4" w:space="0" w:color="auto"/>
              <w:right w:val="single" w:sz="4" w:space="0" w:color="auto"/>
            </w:tcBorders>
            <w:shd w:val="clear" w:color="auto" w:fill="auto"/>
            <w:noWrap/>
          </w:tcPr>
          <w:p w14:paraId="45BB6FE8" w14:textId="77777777" w:rsidR="00DD5E97" w:rsidRPr="00D64651" w:rsidRDefault="00DD5E97" w:rsidP="00E57A1E">
            <w:pPr>
              <w:jc w:val="right"/>
              <w:rPr>
                <w:sz w:val="20"/>
                <w:szCs w:val="20"/>
                <w:lang w:val="es-ES_tradnl"/>
              </w:rPr>
            </w:pPr>
            <w:r w:rsidRPr="00D64651">
              <w:rPr>
                <w:sz w:val="20"/>
                <w:szCs w:val="20"/>
                <w:lang w:val="es-ES_tradnl"/>
              </w:rPr>
              <w:t>825,86</w:t>
            </w:r>
          </w:p>
        </w:tc>
      </w:tr>
      <w:tr w:rsidR="00D64651" w:rsidRPr="00D64651" w14:paraId="0F3C245C" w14:textId="77777777" w:rsidTr="00E57A1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2E1595" w14:textId="77777777" w:rsidR="00DD5E97" w:rsidRPr="00D64651" w:rsidRDefault="00DD5E97" w:rsidP="00E57A1E">
            <w:pPr>
              <w:widowControl w:val="0"/>
              <w:jc w:val="left"/>
              <w:rPr>
                <w:sz w:val="20"/>
                <w:szCs w:val="20"/>
                <w:lang w:val="es-ES_tradnl"/>
              </w:rPr>
            </w:pPr>
            <w:r w:rsidRPr="00D64651">
              <w:rPr>
                <w:sz w:val="20"/>
                <w:szCs w:val="20"/>
                <w:lang w:val="es-ES_tradnl"/>
              </w:rPr>
              <w:t>HCFC-123</w:t>
            </w:r>
          </w:p>
        </w:tc>
        <w:tc>
          <w:tcPr>
            <w:tcW w:w="529" w:type="pct"/>
            <w:tcBorders>
              <w:top w:val="nil"/>
              <w:left w:val="nil"/>
              <w:bottom w:val="single" w:sz="4" w:space="0" w:color="auto"/>
              <w:right w:val="single" w:sz="4" w:space="0" w:color="auto"/>
            </w:tcBorders>
            <w:shd w:val="clear" w:color="auto" w:fill="auto"/>
            <w:noWrap/>
          </w:tcPr>
          <w:p w14:paraId="02FEAB15" w14:textId="77777777" w:rsidR="00DD5E97" w:rsidRPr="00D64651" w:rsidRDefault="00DD5E97" w:rsidP="00E57A1E">
            <w:pPr>
              <w:jc w:val="right"/>
              <w:rPr>
                <w:sz w:val="20"/>
                <w:szCs w:val="20"/>
                <w:lang w:val="es-ES_tradnl"/>
              </w:rPr>
            </w:pPr>
            <w:r w:rsidRPr="00D64651">
              <w:rPr>
                <w:sz w:val="20"/>
                <w:szCs w:val="20"/>
                <w:lang w:val="es-ES_tradnl"/>
              </w:rPr>
              <w:t>7,00</w:t>
            </w:r>
          </w:p>
        </w:tc>
        <w:tc>
          <w:tcPr>
            <w:tcW w:w="529" w:type="pct"/>
            <w:tcBorders>
              <w:top w:val="nil"/>
              <w:left w:val="nil"/>
              <w:bottom w:val="single" w:sz="4" w:space="0" w:color="auto"/>
              <w:right w:val="single" w:sz="4" w:space="0" w:color="auto"/>
            </w:tcBorders>
            <w:shd w:val="clear" w:color="auto" w:fill="auto"/>
            <w:noWrap/>
            <w:vAlign w:val="center"/>
          </w:tcPr>
          <w:p w14:paraId="7EF5EFB6" w14:textId="77777777" w:rsidR="00DD5E97" w:rsidRPr="00D64651" w:rsidRDefault="00DD5E97" w:rsidP="00E57A1E">
            <w:pPr>
              <w:widowControl w:val="0"/>
              <w:jc w:val="right"/>
              <w:rPr>
                <w:sz w:val="20"/>
                <w:szCs w:val="20"/>
                <w:lang w:val="es-ES_tradnl"/>
              </w:rPr>
            </w:pPr>
            <w:r w:rsidRPr="00D64651">
              <w:rPr>
                <w:sz w:val="20"/>
                <w:szCs w:val="20"/>
                <w:lang w:val="es-ES_tradnl"/>
              </w:rPr>
              <w:t>3,01</w:t>
            </w:r>
          </w:p>
        </w:tc>
        <w:tc>
          <w:tcPr>
            <w:tcW w:w="529" w:type="pct"/>
            <w:tcBorders>
              <w:top w:val="nil"/>
              <w:left w:val="nil"/>
              <w:bottom w:val="single" w:sz="4" w:space="0" w:color="auto"/>
              <w:right w:val="single" w:sz="4" w:space="0" w:color="auto"/>
            </w:tcBorders>
            <w:shd w:val="clear" w:color="auto" w:fill="auto"/>
            <w:noWrap/>
            <w:vAlign w:val="center"/>
          </w:tcPr>
          <w:p w14:paraId="3BFA1257" w14:textId="77777777" w:rsidR="00DD5E97" w:rsidRPr="00D64651" w:rsidRDefault="00DD5E97" w:rsidP="00E57A1E">
            <w:pPr>
              <w:widowControl w:val="0"/>
              <w:jc w:val="right"/>
              <w:rPr>
                <w:sz w:val="20"/>
                <w:szCs w:val="20"/>
                <w:lang w:val="es-ES_tradnl"/>
              </w:rPr>
            </w:pPr>
            <w:r w:rsidRPr="00D64651">
              <w:rPr>
                <w:sz w:val="20"/>
                <w:szCs w:val="20"/>
                <w:lang w:val="es-ES_tradnl"/>
              </w:rPr>
              <w:t>2,50</w:t>
            </w:r>
          </w:p>
        </w:tc>
        <w:tc>
          <w:tcPr>
            <w:tcW w:w="529" w:type="pct"/>
            <w:tcBorders>
              <w:top w:val="single" w:sz="4" w:space="0" w:color="auto"/>
              <w:left w:val="nil"/>
              <w:bottom w:val="single" w:sz="4" w:space="0" w:color="auto"/>
              <w:right w:val="single" w:sz="4" w:space="0" w:color="auto"/>
            </w:tcBorders>
          </w:tcPr>
          <w:p w14:paraId="039E698D" w14:textId="77777777" w:rsidR="00DD5E97" w:rsidRPr="00D64651" w:rsidRDefault="00DD5E97" w:rsidP="00E57A1E">
            <w:pPr>
              <w:widowControl w:val="0"/>
              <w:jc w:val="right"/>
              <w:rPr>
                <w:sz w:val="20"/>
                <w:szCs w:val="20"/>
                <w:lang w:val="es-ES_tradnl"/>
              </w:rPr>
            </w:pPr>
            <w:r w:rsidRPr="00D64651">
              <w:rPr>
                <w:sz w:val="20"/>
                <w:szCs w:val="20"/>
                <w:lang w:val="es-ES_tradnl"/>
              </w:rPr>
              <w:t>2,60</w:t>
            </w:r>
          </w:p>
        </w:tc>
        <w:tc>
          <w:tcPr>
            <w:tcW w:w="530" w:type="pct"/>
            <w:tcBorders>
              <w:top w:val="nil"/>
              <w:left w:val="single" w:sz="4" w:space="0" w:color="auto"/>
              <w:bottom w:val="single" w:sz="4" w:space="0" w:color="auto"/>
              <w:right w:val="single" w:sz="4" w:space="0" w:color="auto"/>
            </w:tcBorders>
          </w:tcPr>
          <w:p w14:paraId="6F4406CF" w14:textId="77777777" w:rsidR="00DD5E97" w:rsidRPr="00D64651" w:rsidRDefault="00DD5E97" w:rsidP="00E57A1E">
            <w:pPr>
              <w:widowControl w:val="0"/>
              <w:jc w:val="right"/>
              <w:rPr>
                <w:sz w:val="20"/>
                <w:szCs w:val="20"/>
                <w:lang w:val="es-ES_tradnl"/>
              </w:rPr>
            </w:pPr>
            <w:r w:rsidRPr="00D64651">
              <w:rPr>
                <w:sz w:val="20"/>
                <w:szCs w:val="20"/>
                <w:lang w:val="es-ES_tradnl"/>
              </w:rPr>
              <w:t>2,00</w:t>
            </w:r>
          </w:p>
        </w:tc>
        <w:tc>
          <w:tcPr>
            <w:tcW w:w="671" w:type="pct"/>
            <w:tcBorders>
              <w:top w:val="nil"/>
              <w:left w:val="single" w:sz="4" w:space="0" w:color="auto"/>
              <w:bottom w:val="single" w:sz="4" w:space="0" w:color="auto"/>
              <w:right w:val="single" w:sz="4" w:space="0" w:color="auto"/>
            </w:tcBorders>
            <w:shd w:val="clear" w:color="auto" w:fill="auto"/>
            <w:noWrap/>
          </w:tcPr>
          <w:p w14:paraId="1FC62312" w14:textId="77777777" w:rsidR="00DD5E97" w:rsidRPr="00D64651" w:rsidRDefault="00DD5E97" w:rsidP="00E57A1E">
            <w:pPr>
              <w:jc w:val="right"/>
              <w:rPr>
                <w:sz w:val="20"/>
                <w:szCs w:val="20"/>
                <w:lang w:val="es-ES_tradnl"/>
              </w:rPr>
            </w:pPr>
            <w:r w:rsidRPr="00D64651">
              <w:rPr>
                <w:sz w:val="20"/>
                <w:szCs w:val="20"/>
                <w:lang w:val="es-ES_tradnl"/>
              </w:rPr>
              <w:t>10,50</w:t>
            </w:r>
          </w:p>
        </w:tc>
      </w:tr>
      <w:tr w:rsidR="00D64651" w:rsidRPr="00D64651" w14:paraId="2494AC55" w14:textId="77777777" w:rsidTr="00E57A1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4BA774" w14:textId="77777777" w:rsidR="00DD5E97" w:rsidRPr="00D64651" w:rsidRDefault="00DD5E97" w:rsidP="00E57A1E">
            <w:pPr>
              <w:widowControl w:val="0"/>
              <w:jc w:val="left"/>
              <w:rPr>
                <w:sz w:val="20"/>
                <w:szCs w:val="20"/>
                <w:lang w:val="es-ES_tradnl"/>
              </w:rPr>
            </w:pPr>
            <w:r w:rsidRPr="00D64651">
              <w:rPr>
                <w:sz w:val="20"/>
                <w:szCs w:val="20"/>
                <w:lang w:val="es-ES_tradnl"/>
              </w:rPr>
              <w:t>HCFC-124</w:t>
            </w:r>
          </w:p>
        </w:tc>
        <w:tc>
          <w:tcPr>
            <w:tcW w:w="529" w:type="pct"/>
            <w:tcBorders>
              <w:top w:val="nil"/>
              <w:left w:val="nil"/>
              <w:bottom w:val="single" w:sz="4" w:space="0" w:color="auto"/>
              <w:right w:val="single" w:sz="4" w:space="0" w:color="auto"/>
            </w:tcBorders>
            <w:shd w:val="clear" w:color="auto" w:fill="auto"/>
            <w:noWrap/>
          </w:tcPr>
          <w:p w14:paraId="1E63D24D" w14:textId="77777777" w:rsidR="00DD5E97" w:rsidRPr="00D64651" w:rsidRDefault="00DD5E97" w:rsidP="00E57A1E">
            <w:pPr>
              <w:widowControl w:val="0"/>
              <w:jc w:val="right"/>
              <w:rPr>
                <w:sz w:val="20"/>
                <w:szCs w:val="20"/>
                <w:lang w:val="es-ES_tradnl"/>
              </w:rPr>
            </w:pPr>
            <w:r w:rsidRPr="00D64651">
              <w:rPr>
                <w:sz w:val="20"/>
                <w:szCs w:val="20"/>
                <w:lang w:val="es-ES_tradnl"/>
              </w:rPr>
              <w:t>0,00</w:t>
            </w:r>
          </w:p>
        </w:tc>
        <w:tc>
          <w:tcPr>
            <w:tcW w:w="529" w:type="pct"/>
            <w:tcBorders>
              <w:top w:val="nil"/>
              <w:left w:val="nil"/>
              <w:bottom w:val="single" w:sz="4" w:space="0" w:color="auto"/>
              <w:right w:val="single" w:sz="4" w:space="0" w:color="auto"/>
            </w:tcBorders>
            <w:shd w:val="clear" w:color="auto" w:fill="auto"/>
            <w:noWrap/>
          </w:tcPr>
          <w:p w14:paraId="7687A08C" w14:textId="77777777" w:rsidR="00DD5E97" w:rsidRPr="00D64651" w:rsidRDefault="00DD5E97" w:rsidP="00E57A1E">
            <w:pPr>
              <w:widowControl w:val="0"/>
              <w:jc w:val="right"/>
              <w:rPr>
                <w:sz w:val="20"/>
                <w:szCs w:val="20"/>
                <w:lang w:val="es-ES_tradnl"/>
              </w:rPr>
            </w:pPr>
            <w:r w:rsidRPr="00D64651">
              <w:rPr>
                <w:sz w:val="20"/>
                <w:szCs w:val="20"/>
                <w:lang w:val="es-ES_tradnl"/>
              </w:rPr>
              <w:t>0,00</w:t>
            </w:r>
          </w:p>
        </w:tc>
        <w:tc>
          <w:tcPr>
            <w:tcW w:w="529" w:type="pct"/>
            <w:tcBorders>
              <w:top w:val="nil"/>
              <w:left w:val="nil"/>
              <w:bottom w:val="single" w:sz="4" w:space="0" w:color="auto"/>
              <w:right w:val="single" w:sz="4" w:space="0" w:color="auto"/>
            </w:tcBorders>
            <w:shd w:val="clear" w:color="auto" w:fill="auto"/>
            <w:noWrap/>
          </w:tcPr>
          <w:p w14:paraId="4C270D20" w14:textId="77777777" w:rsidR="00DD5E97" w:rsidRPr="00D64651" w:rsidRDefault="00DD5E97" w:rsidP="00E57A1E">
            <w:pPr>
              <w:widowControl w:val="0"/>
              <w:jc w:val="right"/>
              <w:rPr>
                <w:sz w:val="20"/>
                <w:szCs w:val="20"/>
                <w:lang w:val="es-ES_tradnl"/>
              </w:rPr>
            </w:pPr>
            <w:r w:rsidRPr="00D64651">
              <w:rPr>
                <w:sz w:val="20"/>
                <w:szCs w:val="20"/>
                <w:lang w:val="es-ES_tradnl"/>
              </w:rPr>
              <w:t>0,00</w:t>
            </w:r>
          </w:p>
        </w:tc>
        <w:tc>
          <w:tcPr>
            <w:tcW w:w="529" w:type="pct"/>
            <w:tcBorders>
              <w:top w:val="single" w:sz="4" w:space="0" w:color="auto"/>
              <w:left w:val="nil"/>
              <w:bottom w:val="single" w:sz="4" w:space="0" w:color="auto"/>
              <w:right w:val="single" w:sz="4" w:space="0" w:color="auto"/>
            </w:tcBorders>
          </w:tcPr>
          <w:p w14:paraId="112F5E9E" w14:textId="77777777" w:rsidR="00DD5E97" w:rsidRPr="00D64651" w:rsidRDefault="00DD5E97" w:rsidP="00E57A1E">
            <w:pPr>
              <w:widowControl w:val="0"/>
              <w:jc w:val="right"/>
              <w:rPr>
                <w:sz w:val="20"/>
                <w:szCs w:val="20"/>
                <w:lang w:val="es-ES_tradnl"/>
              </w:rPr>
            </w:pPr>
            <w:r w:rsidRPr="00D64651">
              <w:rPr>
                <w:sz w:val="20"/>
                <w:szCs w:val="20"/>
                <w:lang w:val="es-ES_tradnl"/>
              </w:rPr>
              <w:t>0,00</w:t>
            </w:r>
          </w:p>
        </w:tc>
        <w:tc>
          <w:tcPr>
            <w:tcW w:w="530" w:type="pct"/>
            <w:tcBorders>
              <w:top w:val="nil"/>
              <w:left w:val="single" w:sz="4" w:space="0" w:color="auto"/>
              <w:bottom w:val="single" w:sz="4" w:space="0" w:color="auto"/>
              <w:right w:val="single" w:sz="4" w:space="0" w:color="auto"/>
            </w:tcBorders>
          </w:tcPr>
          <w:p w14:paraId="614D8CA4" w14:textId="77777777" w:rsidR="00DD5E97" w:rsidRPr="00D64651" w:rsidRDefault="00DD5E97" w:rsidP="00E57A1E">
            <w:pPr>
              <w:widowControl w:val="0"/>
              <w:jc w:val="right"/>
              <w:rPr>
                <w:sz w:val="20"/>
                <w:szCs w:val="20"/>
                <w:lang w:val="es-ES_tradnl"/>
              </w:rPr>
            </w:pPr>
            <w:r w:rsidRPr="00D64651">
              <w:rPr>
                <w:sz w:val="20"/>
                <w:szCs w:val="20"/>
                <w:lang w:val="es-ES_tradnl"/>
              </w:rPr>
              <w:t>0,00</w:t>
            </w:r>
          </w:p>
        </w:tc>
        <w:tc>
          <w:tcPr>
            <w:tcW w:w="671" w:type="pct"/>
            <w:tcBorders>
              <w:top w:val="nil"/>
              <w:left w:val="single" w:sz="4" w:space="0" w:color="auto"/>
              <w:bottom w:val="single" w:sz="4" w:space="0" w:color="auto"/>
              <w:right w:val="single" w:sz="4" w:space="0" w:color="auto"/>
            </w:tcBorders>
            <w:shd w:val="clear" w:color="auto" w:fill="auto"/>
            <w:noWrap/>
          </w:tcPr>
          <w:p w14:paraId="77196716" w14:textId="77777777" w:rsidR="00DD5E97" w:rsidRPr="00D64651" w:rsidRDefault="00DD5E97" w:rsidP="00E57A1E">
            <w:pPr>
              <w:jc w:val="right"/>
              <w:rPr>
                <w:sz w:val="20"/>
                <w:szCs w:val="20"/>
                <w:lang w:val="es-ES_tradnl"/>
              </w:rPr>
            </w:pPr>
            <w:r w:rsidRPr="00D64651">
              <w:rPr>
                <w:sz w:val="20"/>
                <w:szCs w:val="20"/>
                <w:lang w:val="es-ES_tradnl"/>
              </w:rPr>
              <w:t>3,18</w:t>
            </w:r>
          </w:p>
        </w:tc>
      </w:tr>
      <w:tr w:rsidR="00D64651" w:rsidRPr="00D64651" w14:paraId="02D3E1EC" w14:textId="77777777" w:rsidTr="00E57A1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A3FDBC" w14:textId="77777777" w:rsidR="00DD5E97" w:rsidRPr="00D64651" w:rsidRDefault="00DD5E97" w:rsidP="00E57A1E">
            <w:pPr>
              <w:widowControl w:val="0"/>
              <w:jc w:val="left"/>
              <w:rPr>
                <w:sz w:val="20"/>
                <w:szCs w:val="20"/>
                <w:lang w:val="es-ES_tradnl"/>
              </w:rPr>
            </w:pPr>
            <w:r w:rsidRPr="00D64651">
              <w:rPr>
                <w:sz w:val="20"/>
                <w:szCs w:val="20"/>
                <w:lang w:val="es-ES_tradnl"/>
              </w:rPr>
              <w:t>HCFC-141b</w:t>
            </w:r>
          </w:p>
        </w:tc>
        <w:tc>
          <w:tcPr>
            <w:tcW w:w="529" w:type="pct"/>
            <w:tcBorders>
              <w:top w:val="nil"/>
              <w:left w:val="nil"/>
              <w:bottom w:val="single" w:sz="4" w:space="0" w:color="auto"/>
              <w:right w:val="single" w:sz="4" w:space="0" w:color="auto"/>
            </w:tcBorders>
            <w:shd w:val="clear" w:color="auto" w:fill="auto"/>
            <w:noWrap/>
          </w:tcPr>
          <w:p w14:paraId="0C4A12BB" w14:textId="77777777" w:rsidR="00DD5E97" w:rsidRPr="00D64651" w:rsidRDefault="00DD5E97" w:rsidP="00E57A1E">
            <w:pPr>
              <w:widowControl w:val="0"/>
              <w:jc w:val="right"/>
              <w:rPr>
                <w:sz w:val="20"/>
                <w:szCs w:val="20"/>
                <w:lang w:val="es-ES_tradnl"/>
              </w:rPr>
            </w:pPr>
            <w:r w:rsidRPr="00D64651">
              <w:rPr>
                <w:sz w:val="20"/>
                <w:szCs w:val="20"/>
                <w:lang w:val="es-ES_tradnl"/>
              </w:rPr>
              <w:t>0,00</w:t>
            </w:r>
          </w:p>
        </w:tc>
        <w:tc>
          <w:tcPr>
            <w:tcW w:w="529" w:type="pct"/>
            <w:tcBorders>
              <w:top w:val="nil"/>
              <w:left w:val="nil"/>
              <w:bottom w:val="single" w:sz="4" w:space="0" w:color="auto"/>
              <w:right w:val="single" w:sz="4" w:space="0" w:color="auto"/>
            </w:tcBorders>
            <w:shd w:val="clear" w:color="auto" w:fill="auto"/>
            <w:noWrap/>
          </w:tcPr>
          <w:p w14:paraId="10BD461C" w14:textId="77777777" w:rsidR="00DD5E97" w:rsidRPr="00D64651" w:rsidRDefault="00DD5E97" w:rsidP="00E57A1E">
            <w:pPr>
              <w:widowControl w:val="0"/>
              <w:jc w:val="right"/>
              <w:rPr>
                <w:sz w:val="20"/>
                <w:szCs w:val="20"/>
                <w:lang w:val="es-ES_tradnl"/>
              </w:rPr>
            </w:pPr>
            <w:r w:rsidRPr="00D64651">
              <w:rPr>
                <w:sz w:val="20"/>
                <w:szCs w:val="20"/>
                <w:lang w:val="es-ES_tradnl"/>
              </w:rPr>
              <w:t>0,00</w:t>
            </w:r>
          </w:p>
        </w:tc>
        <w:tc>
          <w:tcPr>
            <w:tcW w:w="529" w:type="pct"/>
            <w:tcBorders>
              <w:top w:val="nil"/>
              <w:left w:val="nil"/>
              <w:bottom w:val="single" w:sz="4" w:space="0" w:color="auto"/>
              <w:right w:val="single" w:sz="4" w:space="0" w:color="auto"/>
            </w:tcBorders>
            <w:shd w:val="clear" w:color="auto" w:fill="auto"/>
            <w:noWrap/>
          </w:tcPr>
          <w:p w14:paraId="48376029" w14:textId="77777777" w:rsidR="00DD5E97" w:rsidRPr="00D64651" w:rsidRDefault="00DD5E97" w:rsidP="00E57A1E">
            <w:pPr>
              <w:widowControl w:val="0"/>
              <w:jc w:val="right"/>
              <w:rPr>
                <w:sz w:val="20"/>
                <w:szCs w:val="20"/>
                <w:lang w:val="es-ES_tradnl"/>
              </w:rPr>
            </w:pPr>
            <w:r w:rsidRPr="00D64651">
              <w:rPr>
                <w:sz w:val="20"/>
                <w:szCs w:val="20"/>
                <w:lang w:val="es-ES_tradnl"/>
              </w:rPr>
              <w:t>0,00</w:t>
            </w:r>
          </w:p>
        </w:tc>
        <w:tc>
          <w:tcPr>
            <w:tcW w:w="529" w:type="pct"/>
            <w:tcBorders>
              <w:top w:val="single" w:sz="4" w:space="0" w:color="auto"/>
              <w:left w:val="nil"/>
              <w:bottom w:val="single" w:sz="4" w:space="0" w:color="auto"/>
              <w:right w:val="single" w:sz="4" w:space="0" w:color="auto"/>
            </w:tcBorders>
          </w:tcPr>
          <w:p w14:paraId="0F70E362" w14:textId="77777777" w:rsidR="00DD5E97" w:rsidRPr="00D64651" w:rsidRDefault="00DD5E97" w:rsidP="00E57A1E">
            <w:pPr>
              <w:widowControl w:val="0"/>
              <w:jc w:val="right"/>
              <w:rPr>
                <w:sz w:val="20"/>
                <w:szCs w:val="20"/>
                <w:lang w:val="es-ES_tradnl"/>
              </w:rPr>
            </w:pPr>
            <w:r w:rsidRPr="00D64651">
              <w:rPr>
                <w:sz w:val="20"/>
                <w:szCs w:val="20"/>
                <w:lang w:val="es-ES_tradnl"/>
              </w:rPr>
              <w:t>0,00</w:t>
            </w:r>
          </w:p>
        </w:tc>
        <w:tc>
          <w:tcPr>
            <w:tcW w:w="530" w:type="pct"/>
            <w:tcBorders>
              <w:top w:val="nil"/>
              <w:left w:val="single" w:sz="4" w:space="0" w:color="auto"/>
              <w:bottom w:val="single" w:sz="4" w:space="0" w:color="auto"/>
              <w:right w:val="single" w:sz="4" w:space="0" w:color="auto"/>
            </w:tcBorders>
          </w:tcPr>
          <w:p w14:paraId="78CFDBF3" w14:textId="77777777" w:rsidR="00DD5E97" w:rsidRPr="00D64651" w:rsidRDefault="00DD5E97" w:rsidP="00E57A1E">
            <w:pPr>
              <w:widowControl w:val="0"/>
              <w:jc w:val="right"/>
              <w:rPr>
                <w:sz w:val="20"/>
                <w:szCs w:val="20"/>
                <w:lang w:val="es-ES_tradnl"/>
              </w:rPr>
            </w:pPr>
            <w:r w:rsidRPr="00D64651">
              <w:rPr>
                <w:sz w:val="20"/>
                <w:szCs w:val="20"/>
                <w:lang w:val="es-ES_tradnl"/>
              </w:rPr>
              <w:t>0,00</w:t>
            </w:r>
          </w:p>
        </w:tc>
        <w:tc>
          <w:tcPr>
            <w:tcW w:w="671" w:type="pct"/>
            <w:tcBorders>
              <w:top w:val="nil"/>
              <w:left w:val="single" w:sz="4" w:space="0" w:color="auto"/>
              <w:bottom w:val="single" w:sz="4" w:space="0" w:color="auto"/>
              <w:right w:val="single" w:sz="4" w:space="0" w:color="auto"/>
            </w:tcBorders>
            <w:shd w:val="clear" w:color="auto" w:fill="auto"/>
            <w:noWrap/>
          </w:tcPr>
          <w:p w14:paraId="5935DFB4" w14:textId="77777777" w:rsidR="00DD5E97" w:rsidRPr="00D64651" w:rsidRDefault="00DD5E97" w:rsidP="00E57A1E">
            <w:pPr>
              <w:jc w:val="right"/>
              <w:rPr>
                <w:sz w:val="20"/>
                <w:szCs w:val="20"/>
                <w:lang w:val="es-ES_tradnl"/>
              </w:rPr>
            </w:pPr>
            <w:r w:rsidRPr="00D64651">
              <w:rPr>
                <w:sz w:val="20"/>
                <w:szCs w:val="20"/>
                <w:lang w:val="es-ES_tradnl"/>
              </w:rPr>
              <w:t>193,00</w:t>
            </w:r>
          </w:p>
        </w:tc>
      </w:tr>
      <w:tr w:rsidR="00D64651" w:rsidRPr="00D64651" w14:paraId="3CC797BC" w14:textId="77777777" w:rsidTr="00E57A1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8ED2EF" w14:textId="77777777" w:rsidR="00DD5E97" w:rsidRPr="00D64651" w:rsidRDefault="00DD5E97" w:rsidP="00E57A1E">
            <w:pPr>
              <w:widowControl w:val="0"/>
              <w:jc w:val="left"/>
              <w:rPr>
                <w:sz w:val="20"/>
                <w:szCs w:val="20"/>
                <w:lang w:val="es-ES_tradnl"/>
              </w:rPr>
            </w:pPr>
            <w:r w:rsidRPr="00D64651">
              <w:rPr>
                <w:sz w:val="20"/>
                <w:szCs w:val="20"/>
                <w:lang w:val="es-ES_tradnl"/>
              </w:rPr>
              <w:t>HCFC-142b</w:t>
            </w:r>
          </w:p>
        </w:tc>
        <w:tc>
          <w:tcPr>
            <w:tcW w:w="529" w:type="pct"/>
            <w:tcBorders>
              <w:top w:val="nil"/>
              <w:left w:val="nil"/>
              <w:bottom w:val="single" w:sz="4" w:space="0" w:color="auto"/>
              <w:right w:val="single" w:sz="4" w:space="0" w:color="auto"/>
            </w:tcBorders>
            <w:shd w:val="clear" w:color="auto" w:fill="auto"/>
            <w:noWrap/>
          </w:tcPr>
          <w:p w14:paraId="233ED725" w14:textId="77777777" w:rsidR="00DD5E97" w:rsidRPr="00D64651" w:rsidRDefault="00DD5E97" w:rsidP="00E57A1E">
            <w:pPr>
              <w:jc w:val="right"/>
              <w:rPr>
                <w:bCs/>
                <w:sz w:val="20"/>
                <w:szCs w:val="20"/>
                <w:lang w:val="es-ES_tradnl"/>
              </w:rPr>
            </w:pPr>
            <w:r w:rsidRPr="00D64651">
              <w:rPr>
                <w:bCs/>
                <w:sz w:val="20"/>
                <w:szCs w:val="20"/>
                <w:lang w:val="es-ES_tradnl"/>
              </w:rPr>
              <w:t>6,36</w:t>
            </w:r>
          </w:p>
        </w:tc>
        <w:tc>
          <w:tcPr>
            <w:tcW w:w="529" w:type="pct"/>
            <w:tcBorders>
              <w:top w:val="nil"/>
              <w:left w:val="nil"/>
              <w:bottom w:val="single" w:sz="4" w:space="0" w:color="auto"/>
              <w:right w:val="single" w:sz="4" w:space="0" w:color="auto"/>
            </w:tcBorders>
            <w:shd w:val="clear" w:color="auto" w:fill="auto"/>
            <w:noWrap/>
            <w:vAlign w:val="center"/>
          </w:tcPr>
          <w:p w14:paraId="3CD07963" w14:textId="77777777" w:rsidR="00DD5E97" w:rsidRPr="00D64651" w:rsidRDefault="00DD5E97" w:rsidP="00E57A1E">
            <w:pPr>
              <w:widowControl w:val="0"/>
              <w:jc w:val="right"/>
              <w:rPr>
                <w:sz w:val="20"/>
                <w:szCs w:val="20"/>
                <w:lang w:val="es-ES_tradnl"/>
              </w:rPr>
            </w:pPr>
            <w:r w:rsidRPr="00D64651">
              <w:rPr>
                <w:sz w:val="20"/>
                <w:szCs w:val="20"/>
                <w:lang w:val="es-ES_tradnl"/>
              </w:rPr>
              <w:t>3,18</w:t>
            </w:r>
          </w:p>
        </w:tc>
        <w:tc>
          <w:tcPr>
            <w:tcW w:w="529" w:type="pct"/>
            <w:tcBorders>
              <w:top w:val="nil"/>
              <w:left w:val="nil"/>
              <w:bottom w:val="single" w:sz="4" w:space="0" w:color="auto"/>
              <w:right w:val="single" w:sz="4" w:space="0" w:color="auto"/>
            </w:tcBorders>
            <w:shd w:val="clear" w:color="auto" w:fill="auto"/>
            <w:noWrap/>
            <w:vAlign w:val="center"/>
          </w:tcPr>
          <w:p w14:paraId="24CDA7BA" w14:textId="77777777" w:rsidR="00DD5E97" w:rsidRPr="00D64651" w:rsidRDefault="00DD5E97" w:rsidP="00E57A1E">
            <w:pPr>
              <w:widowControl w:val="0"/>
              <w:jc w:val="right"/>
              <w:rPr>
                <w:sz w:val="20"/>
                <w:szCs w:val="20"/>
                <w:lang w:val="es-ES_tradnl"/>
              </w:rPr>
            </w:pPr>
            <w:r w:rsidRPr="00D64651">
              <w:rPr>
                <w:sz w:val="20"/>
                <w:szCs w:val="20"/>
                <w:lang w:val="es-ES_tradnl"/>
              </w:rPr>
              <w:t>9,77</w:t>
            </w:r>
          </w:p>
        </w:tc>
        <w:tc>
          <w:tcPr>
            <w:tcW w:w="529" w:type="pct"/>
            <w:tcBorders>
              <w:top w:val="single" w:sz="4" w:space="0" w:color="auto"/>
              <w:left w:val="nil"/>
              <w:bottom w:val="single" w:sz="4" w:space="0" w:color="auto"/>
              <w:right w:val="single" w:sz="4" w:space="0" w:color="auto"/>
            </w:tcBorders>
          </w:tcPr>
          <w:p w14:paraId="00A85F78" w14:textId="77777777" w:rsidR="00DD5E97" w:rsidRPr="00D64651" w:rsidRDefault="00DD5E97" w:rsidP="00E57A1E">
            <w:pPr>
              <w:widowControl w:val="0"/>
              <w:jc w:val="right"/>
              <w:rPr>
                <w:sz w:val="20"/>
                <w:szCs w:val="20"/>
                <w:lang w:val="es-ES_tradnl"/>
              </w:rPr>
            </w:pPr>
            <w:r w:rsidRPr="00D64651">
              <w:rPr>
                <w:sz w:val="20"/>
                <w:szCs w:val="20"/>
                <w:lang w:val="es-ES_tradnl"/>
              </w:rPr>
              <w:t>0,00</w:t>
            </w:r>
          </w:p>
        </w:tc>
        <w:tc>
          <w:tcPr>
            <w:tcW w:w="530" w:type="pct"/>
            <w:tcBorders>
              <w:top w:val="nil"/>
              <w:left w:val="single" w:sz="4" w:space="0" w:color="auto"/>
              <w:bottom w:val="single" w:sz="4" w:space="0" w:color="auto"/>
              <w:right w:val="single" w:sz="4" w:space="0" w:color="auto"/>
            </w:tcBorders>
          </w:tcPr>
          <w:p w14:paraId="56632A5A" w14:textId="77777777" w:rsidR="00DD5E97" w:rsidRPr="00D64651" w:rsidRDefault="00DD5E97" w:rsidP="00E57A1E">
            <w:pPr>
              <w:widowControl w:val="0"/>
              <w:jc w:val="right"/>
              <w:rPr>
                <w:sz w:val="20"/>
                <w:szCs w:val="20"/>
                <w:lang w:val="es-ES_tradnl"/>
              </w:rPr>
            </w:pPr>
            <w:r w:rsidRPr="00D64651">
              <w:rPr>
                <w:sz w:val="20"/>
                <w:szCs w:val="20"/>
                <w:lang w:val="es-ES_tradnl"/>
              </w:rPr>
              <w:t>0,00</w:t>
            </w:r>
          </w:p>
        </w:tc>
        <w:tc>
          <w:tcPr>
            <w:tcW w:w="671" w:type="pct"/>
            <w:tcBorders>
              <w:top w:val="nil"/>
              <w:left w:val="single" w:sz="4" w:space="0" w:color="auto"/>
              <w:bottom w:val="single" w:sz="4" w:space="0" w:color="auto"/>
              <w:right w:val="single" w:sz="4" w:space="0" w:color="auto"/>
            </w:tcBorders>
            <w:shd w:val="clear" w:color="auto" w:fill="auto"/>
            <w:noWrap/>
          </w:tcPr>
          <w:p w14:paraId="355C9B89" w14:textId="77777777" w:rsidR="00DD5E97" w:rsidRPr="00D64651" w:rsidRDefault="00DD5E97" w:rsidP="00E57A1E">
            <w:pPr>
              <w:jc w:val="right"/>
              <w:rPr>
                <w:sz w:val="20"/>
                <w:szCs w:val="20"/>
                <w:lang w:val="es-ES_tradnl"/>
              </w:rPr>
            </w:pPr>
            <w:r w:rsidRPr="00D64651">
              <w:rPr>
                <w:sz w:val="20"/>
                <w:szCs w:val="20"/>
                <w:lang w:val="es-ES_tradnl"/>
              </w:rPr>
              <w:t>88,04</w:t>
            </w:r>
          </w:p>
        </w:tc>
      </w:tr>
      <w:tr w:rsidR="00D64651" w:rsidRPr="00D64651" w14:paraId="588DFCD0" w14:textId="77777777" w:rsidTr="00E57A1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014CD47" w14:textId="77777777" w:rsidR="00DD5E97" w:rsidRPr="00D64651" w:rsidRDefault="00DD5E97" w:rsidP="00E57A1E">
            <w:pPr>
              <w:jc w:val="left"/>
              <w:rPr>
                <w:rFonts w:eastAsiaTheme="minorHAnsi"/>
                <w:b/>
                <w:sz w:val="20"/>
                <w:szCs w:val="20"/>
                <w:lang w:val="es-ES_tradnl"/>
              </w:rPr>
            </w:pPr>
            <w:r w:rsidRPr="00D64651">
              <w:rPr>
                <w:b/>
                <w:sz w:val="20"/>
                <w:szCs w:val="20"/>
                <w:lang w:val="es-ES_tradnl"/>
              </w:rPr>
              <w:t>(Subtotal/total) (tm)</w:t>
            </w:r>
          </w:p>
        </w:tc>
        <w:tc>
          <w:tcPr>
            <w:tcW w:w="529" w:type="pct"/>
            <w:tcBorders>
              <w:top w:val="nil"/>
              <w:left w:val="nil"/>
              <w:bottom w:val="single" w:sz="4" w:space="0" w:color="auto"/>
              <w:right w:val="single" w:sz="4" w:space="0" w:color="auto"/>
            </w:tcBorders>
            <w:shd w:val="clear" w:color="auto" w:fill="auto"/>
            <w:noWrap/>
          </w:tcPr>
          <w:p w14:paraId="49140FA8" w14:textId="77777777" w:rsidR="00DD5E97" w:rsidRPr="00D64651" w:rsidRDefault="00DD5E97" w:rsidP="00E57A1E">
            <w:pPr>
              <w:jc w:val="right"/>
              <w:rPr>
                <w:b/>
                <w:sz w:val="20"/>
                <w:szCs w:val="20"/>
                <w:lang w:val="es-ES_tradnl"/>
              </w:rPr>
            </w:pPr>
            <w:r w:rsidRPr="00D64651">
              <w:rPr>
                <w:b/>
                <w:sz w:val="20"/>
                <w:szCs w:val="20"/>
                <w:lang w:val="es-ES_tradnl"/>
              </w:rPr>
              <w:t>1.154,76</w:t>
            </w:r>
          </w:p>
        </w:tc>
        <w:tc>
          <w:tcPr>
            <w:tcW w:w="529" w:type="pct"/>
            <w:tcBorders>
              <w:top w:val="nil"/>
              <w:left w:val="nil"/>
              <w:bottom w:val="single" w:sz="4" w:space="0" w:color="auto"/>
              <w:right w:val="single" w:sz="4" w:space="0" w:color="auto"/>
            </w:tcBorders>
            <w:shd w:val="clear" w:color="auto" w:fill="auto"/>
            <w:noWrap/>
            <w:vAlign w:val="center"/>
          </w:tcPr>
          <w:p w14:paraId="21A98B55" w14:textId="77777777" w:rsidR="00DD5E97" w:rsidRPr="00D64651" w:rsidRDefault="00DD5E97" w:rsidP="00E57A1E">
            <w:pPr>
              <w:widowControl w:val="0"/>
              <w:jc w:val="right"/>
              <w:rPr>
                <w:b/>
                <w:sz w:val="20"/>
                <w:szCs w:val="20"/>
                <w:lang w:val="es-ES_tradnl"/>
              </w:rPr>
            </w:pPr>
            <w:r w:rsidRPr="00D64651">
              <w:rPr>
                <w:b/>
                <w:sz w:val="20"/>
                <w:szCs w:val="20"/>
                <w:lang w:val="es-ES_tradnl"/>
              </w:rPr>
              <w:t>863,35</w:t>
            </w:r>
          </w:p>
        </w:tc>
        <w:tc>
          <w:tcPr>
            <w:tcW w:w="529" w:type="pct"/>
            <w:tcBorders>
              <w:top w:val="nil"/>
              <w:left w:val="nil"/>
              <w:bottom w:val="single" w:sz="4" w:space="0" w:color="auto"/>
              <w:right w:val="single" w:sz="4" w:space="0" w:color="auto"/>
            </w:tcBorders>
            <w:shd w:val="clear" w:color="auto" w:fill="auto"/>
            <w:noWrap/>
            <w:vAlign w:val="center"/>
          </w:tcPr>
          <w:p w14:paraId="0052F38E" w14:textId="77777777" w:rsidR="00DD5E97" w:rsidRPr="00D64651" w:rsidRDefault="00DD5E97" w:rsidP="00E57A1E">
            <w:pPr>
              <w:widowControl w:val="0"/>
              <w:jc w:val="right"/>
              <w:rPr>
                <w:b/>
                <w:sz w:val="20"/>
                <w:szCs w:val="20"/>
                <w:lang w:val="es-ES_tradnl"/>
              </w:rPr>
            </w:pPr>
            <w:r w:rsidRPr="00D64651">
              <w:rPr>
                <w:b/>
                <w:sz w:val="20"/>
                <w:szCs w:val="20"/>
                <w:lang w:val="es-ES_tradnl"/>
              </w:rPr>
              <w:t>887,72</w:t>
            </w:r>
          </w:p>
        </w:tc>
        <w:tc>
          <w:tcPr>
            <w:tcW w:w="529" w:type="pct"/>
            <w:tcBorders>
              <w:top w:val="single" w:sz="4" w:space="0" w:color="auto"/>
              <w:left w:val="nil"/>
              <w:bottom w:val="single" w:sz="4" w:space="0" w:color="auto"/>
              <w:right w:val="single" w:sz="4" w:space="0" w:color="auto"/>
            </w:tcBorders>
          </w:tcPr>
          <w:p w14:paraId="0956407E" w14:textId="77777777" w:rsidR="00DD5E97" w:rsidRPr="00D64651" w:rsidRDefault="00DD5E97" w:rsidP="00E57A1E">
            <w:pPr>
              <w:widowControl w:val="0"/>
              <w:jc w:val="right"/>
              <w:rPr>
                <w:b/>
                <w:sz w:val="20"/>
                <w:szCs w:val="20"/>
                <w:lang w:val="es-ES_tradnl"/>
              </w:rPr>
            </w:pPr>
            <w:r w:rsidRPr="00D64651">
              <w:rPr>
                <w:b/>
                <w:sz w:val="20"/>
                <w:szCs w:val="20"/>
                <w:lang w:val="es-ES_tradnl"/>
              </w:rPr>
              <w:t>847,57</w:t>
            </w:r>
          </w:p>
        </w:tc>
        <w:tc>
          <w:tcPr>
            <w:tcW w:w="530" w:type="pct"/>
            <w:tcBorders>
              <w:top w:val="nil"/>
              <w:left w:val="single" w:sz="4" w:space="0" w:color="auto"/>
              <w:bottom w:val="single" w:sz="4" w:space="0" w:color="auto"/>
              <w:right w:val="single" w:sz="4" w:space="0" w:color="auto"/>
            </w:tcBorders>
          </w:tcPr>
          <w:p w14:paraId="4CF4D434" w14:textId="77777777" w:rsidR="00DD5E97" w:rsidRPr="00D64651" w:rsidRDefault="00DD5E97" w:rsidP="00E57A1E">
            <w:pPr>
              <w:widowControl w:val="0"/>
              <w:jc w:val="right"/>
              <w:rPr>
                <w:b/>
                <w:sz w:val="20"/>
                <w:szCs w:val="20"/>
                <w:lang w:val="es-ES_tradnl"/>
              </w:rPr>
            </w:pPr>
            <w:r w:rsidRPr="00D64651">
              <w:rPr>
                <w:b/>
                <w:sz w:val="20"/>
                <w:szCs w:val="20"/>
                <w:lang w:val="es-ES_tradnl"/>
              </w:rPr>
              <w:t>805,00</w:t>
            </w:r>
          </w:p>
        </w:tc>
        <w:tc>
          <w:tcPr>
            <w:tcW w:w="671" w:type="pct"/>
            <w:tcBorders>
              <w:top w:val="nil"/>
              <w:left w:val="single" w:sz="4" w:space="0" w:color="auto"/>
              <w:bottom w:val="single" w:sz="4" w:space="0" w:color="auto"/>
              <w:right w:val="single" w:sz="4" w:space="0" w:color="auto"/>
            </w:tcBorders>
            <w:shd w:val="clear" w:color="auto" w:fill="auto"/>
            <w:noWrap/>
          </w:tcPr>
          <w:p w14:paraId="677D9A1B" w14:textId="77777777" w:rsidR="00DD5E97" w:rsidRPr="00D64651" w:rsidRDefault="00DD5E97" w:rsidP="00E57A1E">
            <w:pPr>
              <w:jc w:val="right"/>
              <w:rPr>
                <w:b/>
                <w:bCs/>
                <w:sz w:val="20"/>
                <w:szCs w:val="20"/>
                <w:lang w:val="es-ES_tradnl"/>
              </w:rPr>
            </w:pPr>
            <w:r w:rsidRPr="00D64651">
              <w:rPr>
                <w:b/>
                <w:bCs/>
                <w:sz w:val="20"/>
                <w:szCs w:val="20"/>
                <w:lang w:val="es-ES_tradnl"/>
              </w:rPr>
              <w:t>1.120,58</w:t>
            </w:r>
          </w:p>
        </w:tc>
      </w:tr>
      <w:tr w:rsidR="00D64651" w:rsidRPr="00D64651" w14:paraId="13E6C68D" w14:textId="77777777" w:rsidTr="00E57A1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A288CD4" w14:textId="77777777" w:rsidR="00DD5E97" w:rsidRPr="00D64651" w:rsidRDefault="00DD5E97" w:rsidP="00E57A1E">
            <w:pPr>
              <w:jc w:val="left"/>
              <w:rPr>
                <w:b/>
                <w:bCs/>
                <w:sz w:val="20"/>
                <w:szCs w:val="20"/>
                <w:highlight w:val="magenta"/>
                <w:lang w:val="es-ES_tradnl"/>
              </w:rPr>
            </w:pPr>
            <w:r w:rsidRPr="00D64651">
              <w:rPr>
                <w:sz w:val="20"/>
                <w:szCs w:val="20"/>
                <w:lang w:val="es-ES_tradnl"/>
              </w:rPr>
              <w:t>HCFC</w:t>
            </w:r>
            <w:r w:rsidRPr="00D64651">
              <w:rPr>
                <w:sz w:val="20"/>
                <w:szCs w:val="20"/>
                <w:lang w:val="es-ES_tradnl"/>
              </w:rPr>
              <w:noBreakHyphen/>
              <w:t>141b en polioles premezclados importados*</w:t>
            </w:r>
          </w:p>
        </w:tc>
        <w:tc>
          <w:tcPr>
            <w:tcW w:w="529" w:type="pct"/>
            <w:tcBorders>
              <w:top w:val="nil"/>
              <w:left w:val="nil"/>
              <w:bottom w:val="single" w:sz="4" w:space="0" w:color="auto"/>
              <w:right w:val="single" w:sz="4" w:space="0" w:color="auto"/>
            </w:tcBorders>
            <w:shd w:val="clear" w:color="auto" w:fill="auto"/>
            <w:noWrap/>
          </w:tcPr>
          <w:p w14:paraId="60AF95FA" w14:textId="77777777" w:rsidR="00DD5E97" w:rsidRPr="00D64651" w:rsidRDefault="00DD5E97" w:rsidP="00E57A1E">
            <w:pPr>
              <w:jc w:val="right"/>
              <w:rPr>
                <w:sz w:val="20"/>
                <w:szCs w:val="20"/>
                <w:lang w:val="es-ES_tradnl"/>
              </w:rPr>
            </w:pPr>
            <w:r w:rsidRPr="00D64651">
              <w:rPr>
                <w:sz w:val="20"/>
                <w:szCs w:val="20"/>
                <w:lang w:val="es-ES_tradnl"/>
              </w:rPr>
              <w:t>180</w:t>
            </w:r>
          </w:p>
        </w:tc>
        <w:tc>
          <w:tcPr>
            <w:tcW w:w="529" w:type="pct"/>
            <w:tcBorders>
              <w:top w:val="nil"/>
              <w:left w:val="nil"/>
              <w:bottom w:val="single" w:sz="4" w:space="0" w:color="auto"/>
              <w:right w:val="single" w:sz="4" w:space="0" w:color="auto"/>
            </w:tcBorders>
            <w:shd w:val="clear" w:color="auto" w:fill="auto"/>
            <w:noWrap/>
          </w:tcPr>
          <w:p w14:paraId="4B19866A" w14:textId="77777777" w:rsidR="00DD5E97" w:rsidRPr="00D64651" w:rsidRDefault="00DD5E97" w:rsidP="00E57A1E">
            <w:pPr>
              <w:jc w:val="right"/>
              <w:rPr>
                <w:sz w:val="20"/>
                <w:szCs w:val="20"/>
                <w:lang w:val="es-ES_tradnl"/>
              </w:rPr>
            </w:pPr>
            <w:r w:rsidRPr="00D64651">
              <w:rPr>
                <w:sz w:val="20"/>
                <w:szCs w:val="20"/>
                <w:lang w:val="es-ES_tradnl"/>
              </w:rPr>
              <w:t>196</w:t>
            </w:r>
          </w:p>
        </w:tc>
        <w:tc>
          <w:tcPr>
            <w:tcW w:w="529" w:type="pct"/>
            <w:tcBorders>
              <w:top w:val="nil"/>
              <w:left w:val="nil"/>
              <w:bottom w:val="single" w:sz="4" w:space="0" w:color="auto"/>
              <w:right w:val="single" w:sz="4" w:space="0" w:color="auto"/>
            </w:tcBorders>
            <w:shd w:val="clear" w:color="auto" w:fill="auto"/>
            <w:noWrap/>
          </w:tcPr>
          <w:p w14:paraId="2D466E3F" w14:textId="77777777" w:rsidR="00DD5E97" w:rsidRPr="00D64651" w:rsidRDefault="00DD5E97" w:rsidP="00E57A1E">
            <w:pPr>
              <w:jc w:val="right"/>
              <w:rPr>
                <w:sz w:val="20"/>
                <w:szCs w:val="20"/>
                <w:lang w:val="es-ES_tradnl"/>
              </w:rPr>
            </w:pPr>
            <w:r w:rsidRPr="00D64651">
              <w:rPr>
                <w:sz w:val="20"/>
                <w:szCs w:val="20"/>
                <w:lang w:val="es-ES_tradnl"/>
              </w:rPr>
              <w:t>310</w:t>
            </w:r>
          </w:p>
        </w:tc>
        <w:tc>
          <w:tcPr>
            <w:tcW w:w="529" w:type="pct"/>
            <w:tcBorders>
              <w:top w:val="single" w:sz="4" w:space="0" w:color="auto"/>
              <w:left w:val="nil"/>
              <w:bottom w:val="single" w:sz="4" w:space="0" w:color="auto"/>
              <w:right w:val="single" w:sz="4" w:space="0" w:color="auto"/>
            </w:tcBorders>
          </w:tcPr>
          <w:p w14:paraId="02002348" w14:textId="77777777" w:rsidR="00DD5E97" w:rsidRPr="00D64651" w:rsidRDefault="00DD5E97" w:rsidP="00E57A1E">
            <w:pPr>
              <w:jc w:val="right"/>
              <w:rPr>
                <w:sz w:val="20"/>
                <w:szCs w:val="20"/>
                <w:lang w:val="es-ES_tradnl"/>
              </w:rPr>
            </w:pPr>
            <w:r w:rsidRPr="00D64651">
              <w:rPr>
                <w:sz w:val="20"/>
                <w:szCs w:val="20"/>
                <w:lang w:val="es-ES_tradnl"/>
              </w:rPr>
              <w:t>360</w:t>
            </w:r>
          </w:p>
        </w:tc>
        <w:tc>
          <w:tcPr>
            <w:tcW w:w="530" w:type="pct"/>
            <w:tcBorders>
              <w:top w:val="nil"/>
              <w:left w:val="single" w:sz="4" w:space="0" w:color="auto"/>
              <w:bottom w:val="single" w:sz="4" w:space="0" w:color="auto"/>
              <w:right w:val="single" w:sz="4" w:space="0" w:color="auto"/>
            </w:tcBorders>
          </w:tcPr>
          <w:p w14:paraId="5A564411" w14:textId="77777777" w:rsidR="00DD5E97" w:rsidRPr="00D64651" w:rsidRDefault="00DD5E97" w:rsidP="00E57A1E">
            <w:pPr>
              <w:jc w:val="right"/>
              <w:rPr>
                <w:sz w:val="20"/>
                <w:szCs w:val="20"/>
                <w:lang w:val="es-ES_tradnl"/>
              </w:rPr>
            </w:pPr>
            <w:r w:rsidRPr="00D64651">
              <w:rPr>
                <w:sz w:val="20"/>
                <w:szCs w:val="20"/>
                <w:lang w:val="es-ES_tradnl"/>
              </w:rPr>
              <w:t>440</w:t>
            </w:r>
          </w:p>
        </w:tc>
        <w:tc>
          <w:tcPr>
            <w:tcW w:w="671" w:type="pct"/>
            <w:tcBorders>
              <w:top w:val="nil"/>
              <w:left w:val="single" w:sz="4" w:space="0" w:color="auto"/>
              <w:bottom w:val="single" w:sz="4" w:space="0" w:color="auto"/>
              <w:right w:val="single" w:sz="4" w:space="0" w:color="auto"/>
            </w:tcBorders>
            <w:shd w:val="clear" w:color="auto" w:fill="auto"/>
            <w:noWrap/>
          </w:tcPr>
          <w:p w14:paraId="3A7E21E3" w14:textId="77777777" w:rsidR="00DD5E97" w:rsidRPr="00D64651" w:rsidRDefault="00DD5E97" w:rsidP="00E57A1E">
            <w:pPr>
              <w:jc w:val="right"/>
              <w:rPr>
                <w:sz w:val="20"/>
                <w:szCs w:val="20"/>
                <w:lang w:val="es-ES_tradnl"/>
              </w:rPr>
            </w:pPr>
            <w:r w:rsidRPr="00D64651">
              <w:rPr>
                <w:sz w:val="20"/>
                <w:szCs w:val="20"/>
                <w:lang w:val="es-ES_tradnl"/>
              </w:rPr>
              <w:t>-</w:t>
            </w:r>
          </w:p>
        </w:tc>
      </w:tr>
      <w:tr w:rsidR="00D64651" w:rsidRPr="00D64651" w14:paraId="03BCE4C8" w14:textId="77777777" w:rsidTr="00E57A1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5BD4D5" w14:textId="77777777" w:rsidR="00DD5E97" w:rsidRPr="00D64651" w:rsidRDefault="00DD5E97" w:rsidP="00E57A1E">
            <w:pPr>
              <w:widowControl w:val="0"/>
              <w:jc w:val="left"/>
              <w:rPr>
                <w:b/>
                <w:bCs/>
                <w:sz w:val="20"/>
                <w:szCs w:val="20"/>
                <w:lang w:val="es-ES_tradnl"/>
              </w:rPr>
            </w:pPr>
            <w:r w:rsidRPr="00D64651">
              <w:rPr>
                <w:b/>
                <w:bCs/>
                <w:sz w:val="20"/>
                <w:szCs w:val="20"/>
                <w:lang w:val="es-ES_tradnl"/>
              </w:rPr>
              <w:t>Toneladas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900BF67" w14:textId="77777777" w:rsidR="00DD5E97" w:rsidRPr="00D64651" w:rsidRDefault="00DD5E97" w:rsidP="00E57A1E">
            <w:pPr>
              <w:jc w:val="right"/>
              <w:rPr>
                <w:sz w:val="20"/>
                <w:szCs w:val="20"/>
                <w:lang w:val="es-ES_tradnl"/>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BBABF4" w14:textId="77777777" w:rsidR="00DD5E97" w:rsidRPr="00D64651" w:rsidRDefault="00DD5E97" w:rsidP="00E57A1E">
            <w:pPr>
              <w:widowControl w:val="0"/>
              <w:jc w:val="right"/>
              <w:rPr>
                <w:sz w:val="20"/>
                <w:szCs w:val="20"/>
                <w:lang w:val="es-ES_tradnl"/>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C0B22A" w14:textId="77777777" w:rsidR="00DD5E97" w:rsidRPr="00D64651" w:rsidRDefault="00DD5E97" w:rsidP="00E57A1E">
            <w:pPr>
              <w:widowControl w:val="0"/>
              <w:jc w:val="right"/>
              <w:rPr>
                <w:sz w:val="20"/>
                <w:szCs w:val="20"/>
                <w:lang w:val="es-ES_tradnl"/>
              </w:rPr>
            </w:pPr>
          </w:p>
        </w:tc>
        <w:tc>
          <w:tcPr>
            <w:tcW w:w="529" w:type="pct"/>
            <w:tcBorders>
              <w:top w:val="single" w:sz="4" w:space="0" w:color="auto"/>
              <w:left w:val="single" w:sz="4" w:space="0" w:color="auto"/>
              <w:bottom w:val="single" w:sz="4" w:space="0" w:color="auto"/>
              <w:right w:val="single" w:sz="4" w:space="0" w:color="auto"/>
            </w:tcBorders>
          </w:tcPr>
          <w:p w14:paraId="597FDF48" w14:textId="77777777" w:rsidR="00DD5E97" w:rsidRPr="00D64651" w:rsidRDefault="00DD5E97" w:rsidP="00E57A1E">
            <w:pPr>
              <w:widowControl w:val="0"/>
              <w:jc w:val="right"/>
              <w:rPr>
                <w:sz w:val="20"/>
                <w:szCs w:val="20"/>
                <w:lang w:val="es-ES_tradnl"/>
              </w:rPr>
            </w:pPr>
          </w:p>
        </w:tc>
        <w:tc>
          <w:tcPr>
            <w:tcW w:w="530" w:type="pct"/>
            <w:tcBorders>
              <w:top w:val="single" w:sz="4" w:space="0" w:color="auto"/>
              <w:left w:val="single" w:sz="4" w:space="0" w:color="auto"/>
              <w:bottom w:val="single" w:sz="4" w:space="0" w:color="auto"/>
              <w:right w:val="single" w:sz="4" w:space="0" w:color="auto"/>
            </w:tcBorders>
          </w:tcPr>
          <w:p w14:paraId="19A5A7E6" w14:textId="77777777" w:rsidR="00DD5E97" w:rsidRPr="00D64651" w:rsidRDefault="00DD5E97" w:rsidP="00E57A1E">
            <w:pPr>
              <w:widowControl w:val="0"/>
              <w:jc w:val="right"/>
              <w:rPr>
                <w:sz w:val="20"/>
                <w:szCs w:val="20"/>
                <w:lang w:val="es-ES_tradnl"/>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326D4C3" w14:textId="77777777" w:rsidR="00DD5E97" w:rsidRPr="00D64651" w:rsidRDefault="00DD5E97" w:rsidP="00E57A1E">
            <w:pPr>
              <w:jc w:val="right"/>
              <w:rPr>
                <w:sz w:val="20"/>
                <w:szCs w:val="20"/>
                <w:lang w:val="es-ES_tradnl"/>
              </w:rPr>
            </w:pPr>
          </w:p>
        </w:tc>
      </w:tr>
      <w:tr w:rsidR="00D64651" w:rsidRPr="00D64651" w14:paraId="075DAC5B" w14:textId="77777777" w:rsidTr="00E57A1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A17905" w14:textId="77777777" w:rsidR="00DD5E97" w:rsidRPr="00D64651" w:rsidRDefault="00DD5E97" w:rsidP="00E57A1E">
            <w:pPr>
              <w:widowControl w:val="0"/>
              <w:jc w:val="left"/>
              <w:rPr>
                <w:sz w:val="20"/>
                <w:szCs w:val="20"/>
                <w:lang w:val="es-ES_tradnl"/>
              </w:rPr>
            </w:pPr>
            <w:r w:rsidRPr="00D64651">
              <w:rPr>
                <w:sz w:val="20"/>
                <w:szCs w:val="20"/>
                <w:lang w:val="es-ES_tradnl"/>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DAC6D4D" w14:textId="77777777" w:rsidR="00DD5E97" w:rsidRPr="00D64651" w:rsidRDefault="00DD5E97" w:rsidP="00E57A1E">
            <w:pPr>
              <w:jc w:val="right"/>
              <w:rPr>
                <w:sz w:val="20"/>
                <w:szCs w:val="20"/>
                <w:lang w:val="es-ES_tradnl"/>
              </w:rPr>
            </w:pPr>
            <w:r w:rsidRPr="00D64651">
              <w:rPr>
                <w:sz w:val="20"/>
                <w:szCs w:val="20"/>
                <w:lang w:val="es-ES_tradnl"/>
              </w:rPr>
              <w:t>62,78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EA1245" w14:textId="77777777" w:rsidR="00DD5E97" w:rsidRPr="00D64651" w:rsidRDefault="00DD5E97" w:rsidP="00E57A1E">
            <w:pPr>
              <w:widowControl w:val="0"/>
              <w:jc w:val="right"/>
              <w:rPr>
                <w:sz w:val="20"/>
                <w:szCs w:val="20"/>
                <w:lang w:val="es-ES_tradnl"/>
              </w:rPr>
            </w:pPr>
            <w:r w:rsidRPr="00D64651">
              <w:rPr>
                <w:sz w:val="20"/>
                <w:szCs w:val="20"/>
                <w:lang w:val="es-ES_tradnl"/>
              </w:rPr>
              <w:t>47,14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CBC3AC" w14:textId="77777777" w:rsidR="00DD5E97" w:rsidRPr="00D64651" w:rsidRDefault="00DD5E97" w:rsidP="00E57A1E">
            <w:pPr>
              <w:widowControl w:val="0"/>
              <w:jc w:val="right"/>
              <w:rPr>
                <w:sz w:val="20"/>
                <w:szCs w:val="20"/>
                <w:lang w:val="es-ES_tradnl"/>
              </w:rPr>
            </w:pPr>
            <w:r w:rsidRPr="00D64651">
              <w:rPr>
                <w:sz w:val="20"/>
                <w:szCs w:val="20"/>
                <w:lang w:val="es-ES_tradnl"/>
              </w:rPr>
              <w:t>48,15</w:t>
            </w:r>
          </w:p>
        </w:tc>
        <w:tc>
          <w:tcPr>
            <w:tcW w:w="529" w:type="pct"/>
            <w:tcBorders>
              <w:top w:val="single" w:sz="4" w:space="0" w:color="auto"/>
              <w:left w:val="single" w:sz="4" w:space="0" w:color="auto"/>
              <w:bottom w:val="single" w:sz="4" w:space="0" w:color="auto"/>
              <w:right w:val="single" w:sz="4" w:space="0" w:color="auto"/>
            </w:tcBorders>
          </w:tcPr>
          <w:p w14:paraId="141E78D3" w14:textId="77777777" w:rsidR="00DD5E97" w:rsidRPr="00D64651" w:rsidRDefault="00DD5E97" w:rsidP="00E57A1E">
            <w:pPr>
              <w:widowControl w:val="0"/>
              <w:jc w:val="right"/>
              <w:rPr>
                <w:sz w:val="20"/>
                <w:szCs w:val="20"/>
                <w:lang w:val="es-ES_tradnl"/>
              </w:rPr>
            </w:pPr>
            <w:r w:rsidRPr="00D64651">
              <w:rPr>
                <w:sz w:val="20"/>
                <w:szCs w:val="20"/>
                <w:lang w:val="es-ES_tradnl"/>
              </w:rPr>
              <w:t>46,47</w:t>
            </w:r>
          </w:p>
        </w:tc>
        <w:tc>
          <w:tcPr>
            <w:tcW w:w="530" w:type="pct"/>
            <w:tcBorders>
              <w:top w:val="single" w:sz="4" w:space="0" w:color="auto"/>
              <w:left w:val="single" w:sz="4" w:space="0" w:color="auto"/>
              <w:bottom w:val="single" w:sz="4" w:space="0" w:color="auto"/>
              <w:right w:val="single" w:sz="4" w:space="0" w:color="auto"/>
            </w:tcBorders>
          </w:tcPr>
          <w:p w14:paraId="700DFA3C" w14:textId="77777777" w:rsidR="00DD5E97" w:rsidRPr="00D64651" w:rsidRDefault="00DD5E97" w:rsidP="00E57A1E">
            <w:pPr>
              <w:widowControl w:val="0"/>
              <w:jc w:val="right"/>
              <w:rPr>
                <w:sz w:val="20"/>
                <w:szCs w:val="20"/>
                <w:lang w:val="es-ES_tradnl"/>
              </w:rPr>
            </w:pPr>
            <w:r w:rsidRPr="00D64651">
              <w:rPr>
                <w:sz w:val="20"/>
                <w:szCs w:val="20"/>
                <w:lang w:val="es-ES_tradnl"/>
              </w:rPr>
              <w:t>44,17</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345C9DA" w14:textId="77777777" w:rsidR="00DD5E97" w:rsidRPr="00D64651" w:rsidRDefault="00DD5E97" w:rsidP="00E57A1E">
            <w:pPr>
              <w:jc w:val="right"/>
              <w:rPr>
                <w:sz w:val="20"/>
                <w:szCs w:val="20"/>
                <w:lang w:val="es-ES_tradnl"/>
              </w:rPr>
            </w:pPr>
            <w:r w:rsidRPr="00D64651">
              <w:rPr>
                <w:sz w:val="20"/>
                <w:szCs w:val="20"/>
                <w:lang w:val="es-ES_tradnl"/>
              </w:rPr>
              <w:t>45,42</w:t>
            </w:r>
          </w:p>
        </w:tc>
      </w:tr>
      <w:tr w:rsidR="00D64651" w:rsidRPr="00D64651" w14:paraId="26AA6292" w14:textId="77777777" w:rsidTr="00E57A1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A9D1B6" w14:textId="77777777" w:rsidR="00DD5E97" w:rsidRPr="00D64651" w:rsidRDefault="00DD5E97" w:rsidP="00E57A1E">
            <w:pPr>
              <w:widowControl w:val="0"/>
              <w:jc w:val="left"/>
              <w:rPr>
                <w:sz w:val="20"/>
                <w:szCs w:val="20"/>
                <w:lang w:val="es-ES_tradnl"/>
              </w:rPr>
            </w:pPr>
            <w:r w:rsidRPr="00D64651">
              <w:rPr>
                <w:sz w:val="20"/>
                <w:szCs w:val="20"/>
                <w:lang w:val="es-ES_tradnl"/>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0DF04DE" w14:textId="77777777" w:rsidR="00DD5E97" w:rsidRPr="00D64651" w:rsidRDefault="00DD5E97" w:rsidP="00E57A1E">
            <w:pPr>
              <w:jc w:val="right"/>
              <w:rPr>
                <w:sz w:val="20"/>
                <w:szCs w:val="20"/>
                <w:lang w:val="es-ES_tradnl"/>
              </w:rPr>
            </w:pPr>
            <w:r w:rsidRPr="00D64651">
              <w:rPr>
                <w:sz w:val="20"/>
                <w:szCs w:val="20"/>
                <w:lang w:val="es-ES_tradnl"/>
              </w:rPr>
              <w:t>0,14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CA72A5" w14:textId="77777777" w:rsidR="00DD5E97" w:rsidRPr="00D64651" w:rsidRDefault="00DD5E97" w:rsidP="00E57A1E">
            <w:pPr>
              <w:widowControl w:val="0"/>
              <w:jc w:val="right"/>
              <w:rPr>
                <w:sz w:val="20"/>
                <w:szCs w:val="20"/>
                <w:lang w:val="es-ES_tradnl"/>
              </w:rPr>
            </w:pPr>
            <w:r w:rsidRPr="00D64651">
              <w:rPr>
                <w:sz w:val="20"/>
                <w:szCs w:val="20"/>
                <w:lang w:val="es-ES_tradnl"/>
              </w:rPr>
              <w:t>0,06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9CEE0C" w14:textId="77777777" w:rsidR="00DD5E97" w:rsidRPr="00D64651" w:rsidRDefault="00DD5E97" w:rsidP="00E57A1E">
            <w:pPr>
              <w:widowControl w:val="0"/>
              <w:jc w:val="right"/>
              <w:rPr>
                <w:sz w:val="20"/>
                <w:szCs w:val="20"/>
                <w:lang w:val="es-ES_tradnl"/>
              </w:rPr>
            </w:pPr>
            <w:r w:rsidRPr="00D64651">
              <w:rPr>
                <w:sz w:val="20"/>
                <w:szCs w:val="20"/>
                <w:lang w:val="es-ES_tradnl"/>
              </w:rPr>
              <w:t>0,05</w:t>
            </w:r>
          </w:p>
        </w:tc>
        <w:tc>
          <w:tcPr>
            <w:tcW w:w="529" w:type="pct"/>
            <w:tcBorders>
              <w:top w:val="single" w:sz="4" w:space="0" w:color="auto"/>
              <w:left w:val="single" w:sz="4" w:space="0" w:color="auto"/>
              <w:bottom w:val="single" w:sz="4" w:space="0" w:color="auto"/>
              <w:right w:val="single" w:sz="4" w:space="0" w:color="auto"/>
            </w:tcBorders>
          </w:tcPr>
          <w:p w14:paraId="02650E7E" w14:textId="77777777" w:rsidR="00DD5E97" w:rsidRPr="00D64651" w:rsidRDefault="00DD5E97" w:rsidP="00E57A1E">
            <w:pPr>
              <w:widowControl w:val="0"/>
              <w:jc w:val="right"/>
              <w:rPr>
                <w:sz w:val="20"/>
                <w:szCs w:val="20"/>
                <w:lang w:val="es-ES_tradnl"/>
              </w:rPr>
            </w:pPr>
            <w:r w:rsidRPr="00D64651">
              <w:rPr>
                <w:sz w:val="20"/>
                <w:szCs w:val="20"/>
                <w:lang w:val="es-ES_tradnl"/>
              </w:rPr>
              <w:t>0,05</w:t>
            </w:r>
          </w:p>
        </w:tc>
        <w:tc>
          <w:tcPr>
            <w:tcW w:w="530" w:type="pct"/>
            <w:tcBorders>
              <w:top w:val="single" w:sz="4" w:space="0" w:color="auto"/>
              <w:left w:val="single" w:sz="4" w:space="0" w:color="auto"/>
              <w:bottom w:val="single" w:sz="4" w:space="0" w:color="auto"/>
              <w:right w:val="single" w:sz="4" w:space="0" w:color="auto"/>
            </w:tcBorders>
          </w:tcPr>
          <w:p w14:paraId="79E999DD" w14:textId="77777777" w:rsidR="00DD5E97" w:rsidRPr="00D64651" w:rsidRDefault="00DD5E97" w:rsidP="00E57A1E">
            <w:pPr>
              <w:widowControl w:val="0"/>
              <w:jc w:val="right"/>
              <w:rPr>
                <w:sz w:val="20"/>
                <w:szCs w:val="20"/>
                <w:lang w:val="es-ES_tradnl"/>
              </w:rPr>
            </w:pPr>
            <w:r w:rsidRPr="00D64651">
              <w:rPr>
                <w:sz w:val="20"/>
                <w:szCs w:val="20"/>
                <w:lang w:val="es-ES_tradnl"/>
              </w:rPr>
              <w:t>0,04</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1C0A5EE" w14:textId="77777777" w:rsidR="00DD5E97" w:rsidRPr="00D64651" w:rsidRDefault="00DD5E97" w:rsidP="00E57A1E">
            <w:pPr>
              <w:jc w:val="right"/>
              <w:rPr>
                <w:sz w:val="20"/>
                <w:szCs w:val="20"/>
                <w:lang w:val="es-ES_tradnl"/>
              </w:rPr>
            </w:pPr>
            <w:r w:rsidRPr="00D64651">
              <w:rPr>
                <w:sz w:val="20"/>
                <w:szCs w:val="20"/>
                <w:lang w:val="es-ES_tradnl"/>
              </w:rPr>
              <w:t>0,21</w:t>
            </w:r>
          </w:p>
        </w:tc>
      </w:tr>
      <w:tr w:rsidR="00D64651" w:rsidRPr="00D64651" w14:paraId="2AAA5B4D" w14:textId="77777777" w:rsidTr="00E57A1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943CF9" w14:textId="77777777" w:rsidR="00DD5E97" w:rsidRPr="00D64651" w:rsidRDefault="00DD5E97" w:rsidP="00E57A1E">
            <w:pPr>
              <w:widowControl w:val="0"/>
              <w:jc w:val="left"/>
              <w:rPr>
                <w:sz w:val="20"/>
                <w:szCs w:val="20"/>
                <w:lang w:val="es-ES_tradnl"/>
              </w:rPr>
            </w:pPr>
            <w:r w:rsidRPr="00D64651">
              <w:rPr>
                <w:sz w:val="20"/>
                <w:szCs w:val="20"/>
                <w:lang w:val="es-ES_tradnl"/>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EF416AA" w14:textId="77777777" w:rsidR="00DD5E97" w:rsidRPr="00D64651" w:rsidRDefault="00DD5E97" w:rsidP="00E57A1E">
            <w:pPr>
              <w:jc w:val="right"/>
              <w:rPr>
                <w:sz w:val="20"/>
                <w:szCs w:val="20"/>
                <w:lang w:val="es-ES_tradnl"/>
              </w:rPr>
            </w:pPr>
            <w:r w:rsidRPr="00D64651">
              <w:rPr>
                <w:sz w:val="20"/>
                <w:szCs w:val="20"/>
                <w:lang w:val="es-ES_tradnl"/>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5165B7D" w14:textId="77777777" w:rsidR="00DD5E97" w:rsidRPr="00D64651" w:rsidRDefault="00DD5E97" w:rsidP="00E57A1E">
            <w:pPr>
              <w:jc w:val="right"/>
              <w:rPr>
                <w:sz w:val="20"/>
                <w:szCs w:val="20"/>
                <w:lang w:val="es-ES_tradnl"/>
              </w:rPr>
            </w:pPr>
            <w:r w:rsidRPr="00D64651">
              <w:rPr>
                <w:sz w:val="20"/>
                <w:szCs w:val="20"/>
                <w:lang w:val="es-ES_tradnl"/>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5C09B2F" w14:textId="77777777" w:rsidR="00DD5E97" w:rsidRPr="00D64651" w:rsidRDefault="00DD5E97" w:rsidP="00E57A1E">
            <w:pPr>
              <w:jc w:val="right"/>
              <w:rPr>
                <w:sz w:val="20"/>
                <w:szCs w:val="20"/>
                <w:lang w:val="es-ES_tradnl"/>
              </w:rPr>
            </w:pPr>
            <w:r w:rsidRPr="00D64651">
              <w:rPr>
                <w:sz w:val="20"/>
                <w:szCs w:val="20"/>
                <w:lang w:val="es-ES_tradnl"/>
              </w:rPr>
              <w:t>0,00</w:t>
            </w:r>
          </w:p>
        </w:tc>
        <w:tc>
          <w:tcPr>
            <w:tcW w:w="529" w:type="pct"/>
            <w:tcBorders>
              <w:top w:val="single" w:sz="4" w:space="0" w:color="auto"/>
              <w:left w:val="single" w:sz="4" w:space="0" w:color="auto"/>
              <w:bottom w:val="single" w:sz="4" w:space="0" w:color="auto"/>
              <w:right w:val="single" w:sz="4" w:space="0" w:color="auto"/>
            </w:tcBorders>
          </w:tcPr>
          <w:p w14:paraId="590E2C92" w14:textId="77777777" w:rsidR="00DD5E97" w:rsidRPr="00D64651" w:rsidRDefault="00DD5E97" w:rsidP="00E57A1E">
            <w:pPr>
              <w:jc w:val="right"/>
              <w:rPr>
                <w:sz w:val="20"/>
                <w:szCs w:val="20"/>
                <w:lang w:val="es-ES_tradnl"/>
              </w:rPr>
            </w:pPr>
            <w:r w:rsidRPr="00D64651">
              <w:rPr>
                <w:sz w:val="20"/>
                <w:szCs w:val="20"/>
                <w:lang w:val="es-ES_tradnl"/>
              </w:rPr>
              <w:t>0,00</w:t>
            </w:r>
          </w:p>
        </w:tc>
        <w:tc>
          <w:tcPr>
            <w:tcW w:w="530" w:type="pct"/>
            <w:tcBorders>
              <w:top w:val="single" w:sz="4" w:space="0" w:color="auto"/>
              <w:left w:val="single" w:sz="4" w:space="0" w:color="auto"/>
              <w:bottom w:val="single" w:sz="4" w:space="0" w:color="auto"/>
              <w:right w:val="single" w:sz="4" w:space="0" w:color="auto"/>
            </w:tcBorders>
          </w:tcPr>
          <w:p w14:paraId="0FD0B65B" w14:textId="77777777" w:rsidR="00DD5E97" w:rsidRPr="00D64651" w:rsidRDefault="00DD5E97" w:rsidP="00E57A1E">
            <w:pPr>
              <w:widowControl w:val="0"/>
              <w:jc w:val="right"/>
              <w:rPr>
                <w:sz w:val="20"/>
                <w:szCs w:val="20"/>
                <w:lang w:val="es-ES_tradnl"/>
              </w:rPr>
            </w:pPr>
            <w:r w:rsidRPr="00D64651">
              <w:rPr>
                <w:sz w:val="20"/>
                <w:szCs w:val="20"/>
                <w:lang w:val="es-ES_tradnl"/>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4F08850" w14:textId="77777777" w:rsidR="00DD5E97" w:rsidRPr="00D64651" w:rsidRDefault="00DD5E97" w:rsidP="00E57A1E">
            <w:pPr>
              <w:jc w:val="right"/>
              <w:rPr>
                <w:sz w:val="20"/>
                <w:szCs w:val="20"/>
                <w:lang w:val="es-ES_tradnl"/>
              </w:rPr>
            </w:pPr>
            <w:r w:rsidRPr="00D64651">
              <w:rPr>
                <w:sz w:val="20"/>
                <w:szCs w:val="20"/>
                <w:lang w:val="es-ES_tradnl"/>
              </w:rPr>
              <w:t>0,07</w:t>
            </w:r>
          </w:p>
        </w:tc>
      </w:tr>
      <w:tr w:rsidR="00D64651" w:rsidRPr="00D64651" w14:paraId="51067114" w14:textId="77777777" w:rsidTr="00E57A1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7D6493" w14:textId="77777777" w:rsidR="00DD5E97" w:rsidRPr="00D64651" w:rsidRDefault="00DD5E97" w:rsidP="00E57A1E">
            <w:pPr>
              <w:widowControl w:val="0"/>
              <w:jc w:val="left"/>
              <w:rPr>
                <w:sz w:val="20"/>
                <w:szCs w:val="20"/>
                <w:lang w:val="es-ES_tradnl"/>
              </w:rPr>
            </w:pPr>
            <w:r w:rsidRPr="00D64651">
              <w:rPr>
                <w:sz w:val="20"/>
                <w:szCs w:val="20"/>
                <w:lang w:val="es-ES_tradnl"/>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9883FCF" w14:textId="77777777" w:rsidR="00DD5E97" w:rsidRPr="00D64651" w:rsidRDefault="00DD5E97" w:rsidP="00E57A1E">
            <w:pPr>
              <w:jc w:val="right"/>
              <w:rPr>
                <w:sz w:val="20"/>
                <w:szCs w:val="20"/>
                <w:lang w:val="es-ES_tradnl"/>
              </w:rPr>
            </w:pPr>
            <w:r w:rsidRPr="00D64651">
              <w:rPr>
                <w:sz w:val="20"/>
                <w:szCs w:val="20"/>
                <w:lang w:val="es-ES_tradnl"/>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B04AAF6" w14:textId="77777777" w:rsidR="00DD5E97" w:rsidRPr="00D64651" w:rsidRDefault="00DD5E97" w:rsidP="00E57A1E">
            <w:pPr>
              <w:jc w:val="right"/>
              <w:rPr>
                <w:sz w:val="20"/>
                <w:szCs w:val="20"/>
                <w:lang w:val="es-ES_tradnl"/>
              </w:rPr>
            </w:pPr>
            <w:r w:rsidRPr="00D64651">
              <w:rPr>
                <w:sz w:val="20"/>
                <w:szCs w:val="20"/>
                <w:lang w:val="es-ES_tradnl"/>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D1F7323" w14:textId="77777777" w:rsidR="00DD5E97" w:rsidRPr="00D64651" w:rsidRDefault="00DD5E97" w:rsidP="00E57A1E">
            <w:pPr>
              <w:jc w:val="right"/>
              <w:rPr>
                <w:sz w:val="20"/>
                <w:szCs w:val="20"/>
                <w:lang w:val="es-ES_tradnl"/>
              </w:rPr>
            </w:pPr>
            <w:r w:rsidRPr="00D64651">
              <w:rPr>
                <w:sz w:val="20"/>
                <w:szCs w:val="20"/>
                <w:lang w:val="es-ES_tradnl"/>
              </w:rPr>
              <w:t>0,00</w:t>
            </w:r>
          </w:p>
        </w:tc>
        <w:tc>
          <w:tcPr>
            <w:tcW w:w="529" w:type="pct"/>
            <w:tcBorders>
              <w:top w:val="single" w:sz="4" w:space="0" w:color="auto"/>
              <w:left w:val="single" w:sz="4" w:space="0" w:color="auto"/>
              <w:bottom w:val="single" w:sz="4" w:space="0" w:color="auto"/>
              <w:right w:val="single" w:sz="4" w:space="0" w:color="auto"/>
            </w:tcBorders>
          </w:tcPr>
          <w:p w14:paraId="7A90E266" w14:textId="77777777" w:rsidR="00DD5E97" w:rsidRPr="00D64651" w:rsidRDefault="00DD5E97" w:rsidP="00E57A1E">
            <w:pPr>
              <w:jc w:val="right"/>
              <w:rPr>
                <w:sz w:val="20"/>
                <w:szCs w:val="20"/>
                <w:lang w:val="es-ES_tradnl"/>
              </w:rPr>
            </w:pPr>
            <w:r w:rsidRPr="00D64651">
              <w:rPr>
                <w:sz w:val="20"/>
                <w:szCs w:val="20"/>
                <w:lang w:val="es-ES_tradnl"/>
              </w:rPr>
              <w:t>0,00</w:t>
            </w:r>
          </w:p>
        </w:tc>
        <w:tc>
          <w:tcPr>
            <w:tcW w:w="530" w:type="pct"/>
            <w:tcBorders>
              <w:top w:val="single" w:sz="4" w:space="0" w:color="auto"/>
              <w:left w:val="single" w:sz="4" w:space="0" w:color="auto"/>
              <w:bottom w:val="single" w:sz="4" w:space="0" w:color="auto"/>
              <w:right w:val="single" w:sz="4" w:space="0" w:color="auto"/>
            </w:tcBorders>
          </w:tcPr>
          <w:p w14:paraId="234A5758" w14:textId="77777777" w:rsidR="00DD5E97" w:rsidRPr="00D64651" w:rsidRDefault="00DD5E97" w:rsidP="00E57A1E">
            <w:pPr>
              <w:widowControl w:val="0"/>
              <w:jc w:val="right"/>
              <w:rPr>
                <w:sz w:val="20"/>
                <w:szCs w:val="20"/>
                <w:lang w:val="es-ES_tradnl"/>
              </w:rPr>
            </w:pPr>
            <w:r w:rsidRPr="00D64651">
              <w:rPr>
                <w:sz w:val="20"/>
                <w:szCs w:val="20"/>
                <w:lang w:val="es-ES_tradnl"/>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605A135" w14:textId="77777777" w:rsidR="00DD5E97" w:rsidRPr="00D64651" w:rsidRDefault="00DD5E97" w:rsidP="00E57A1E">
            <w:pPr>
              <w:jc w:val="right"/>
              <w:rPr>
                <w:sz w:val="20"/>
                <w:szCs w:val="20"/>
                <w:lang w:val="es-ES_tradnl"/>
              </w:rPr>
            </w:pPr>
            <w:r w:rsidRPr="00D64651">
              <w:rPr>
                <w:sz w:val="20"/>
                <w:szCs w:val="20"/>
                <w:lang w:val="es-ES_tradnl"/>
              </w:rPr>
              <w:t>21,23</w:t>
            </w:r>
          </w:p>
        </w:tc>
      </w:tr>
      <w:tr w:rsidR="00D64651" w:rsidRPr="00D64651" w14:paraId="643615F5" w14:textId="77777777" w:rsidTr="00E57A1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2CEBCC" w14:textId="77777777" w:rsidR="00DD5E97" w:rsidRPr="00D64651" w:rsidRDefault="00DD5E97" w:rsidP="00E57A1E">
            <w:pPr>
              <w:widowControl w:val="0"/>
              <w:jc w:val="left"/>
              <w:rPr>
                <w:sz w:val="20"/>
                <w:szCs w:val="20"/>
                <w:lang w:val="es-ES_tradnl"/>
              </w:rPr>
            </w:pPr>
            <w:r w:rsidRPr="00D64651">
              <w:rPr>
                <w:sz w:val="20"/>
                <w:szCs w:val="20"/>
                <w:lang w:val="es-ES_tradnl"/>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95EE1A6" w14:textId="77777777" w:rsidR="00DD5E97" w:rsidRPr="00D64651" w:rsidRDefault="00DD5E97" w:rsidP="00E57A1E">
            <w:pPr>
              <w:jc w:val="right"/>
              <w:rPr>
                <w:bCs/>
                <w:sz w:val="20"/>
                <w:szCs w:val="20"/>
                <w:lang w:val="es-ES_tradnl"/>
              </w:rPr>
            </w:pPr>
            <w:r w:rsidRPr="00D64651">
              <w:rPr>
                <w:bCs/>
                <w:sz w:val="20"/>
                <w:szCs w:val="20"/>
                <w:lang w:val="es-ES_tradnl"/>
              </w:rPr>
              <w:t>0,41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0396EA" w14:textId="77777777" w:rsidR="00DD5E97" w:rsidRPr="00D64651" w:rsidRDefault="00DD5E97" w:rsidP="00E57A1E">
            <w:pPr>
              <w:widowControl w:val="0"/>
              <w:jc w:val="right"/>
              <w:rPr>
                <w:sz w:val="20"/>
                <w:szCs w:val="20"/>
                <w:lang w:val="es-ES_tradnl"/>
              </w:rPr>
            </w:pPr>
            <w:r w:rsidRPr="00D64651">
              <w:rPr>
                <w:sz w:val="20"/>
                <w:szCs w:val="20"/>
                <w:lang w:val="es-ES_tradnl"/>
              </w:rPr>
              <w:t>0,21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1615B" w14:textId="77777777" w:rsidR="00DD5E97" w:rsidRPr="00D64651" w:rsidRDefault="00DD5E97" w:rsidP="00E57A1E">
            <w:pPr>
              <w:widowControl w:val="0"/>
              <w:jc w:val="right"/>
              <w:rPr>
                <w:sz w:val="20"/>
                <w:szCs w:val="20"/>
                <w:lang w:val="es-ES_tradnl"/>
              </w:rPr>
            </w:pPr>
            <w:r w:rsidRPr="00D64651">
              <w:rPr>
                <w:sz w:val="20"/>
                <w:szCs w:val="20"/>
                <w:lang w:val="es-ES_tradnl"/>
              </w:rPr>
              <w:t>0,63</w:t>
            </w:r>
          </w:p>
        </w:tc>
        <w:tc>
          <w:tcPr>
            <w:tcW w:w="529" w:type="pct"/>
            <w:tcBorders>
              <w:top w:val="single" w:sz="4" w:space="0" w:color="auto"/>
              <w:left w:val="single" w:sz="4" w:space="0" w:color="auto"/>
              <w:bottom w:val="single" w:sz="4" w:space="0" w:color="auto"/>
              <w:right w:val="single" w:sz="4" w:space="0" w:color="auto"/>
            </w:tcBorders>
          </w:tcPr>
          <w:p w14:paraId="31C0AB70" w14:textId="77777777" w:rsidR="00DD5E97" w:rsidRPr="00D64651" w:rsidRDefault="00DD5E97" w:rsidP="00E57A1E">
            <w:pPr>
              <w:widowControl w:val="0"/>
              <w:jc w:val="right"/>
              <w:rPr>
                <w:sz w:val="20"/>
                <w:szCs w:val="20"/>
                <w:lang w:val="es-ES_tradnl"/>
              </w:rPr>
            </w:pPr>
            <w:r w:rsidRPr="00D64651">
              <w:rPr>
                <w:sz w:val="20"/>
                <w:szCs w:val="20"/>
                <w:lang w:val="es-ES_tradnl"/>
              </w:rPr>
              <w:t>0,00</w:t>
            </w:r>
          </w:p>
        </w:tc>
        <w:tc>
          <w:tcPr>
            <w:tcW w:w="530" w:type="pct"/>
            <w:tcBorders>
              <w:top w:val="single" w:sz="4" w:space="0" w:color="auto"/>
              <w:left w:val="single" w:sz="4" w:space="0" w:color="auto"/>
              <w:bottom w:val="single" w:sz="4" w:space="0" w:color="auto"/>
              <w:right w:val="single" w:sz="4" w:space="0" w:color="auto"/>
            </w:tcBorders>
          </w:tcPr>
          <w:p w14:paraId="477DB730" w14:textId="77777777" w:rsidR="00DD5E97" w:rsidRPr="00D64651" w:rsidRDefault="00DD5E97" w:rsidP="00E57A1E">
            <w:pPr>
              <w:widowControl w:val="0"/>
              <w:jc w:val="right"/>
              <w:rPr>
                <w:sz w:val="20"/>
                <w:szCs w:val="20"/>
                <w:lang w:val="es-ES_tradnl"/>
              </w:rPr>
            </w:pPr>
            <w:r w:rsidRPr="00D64651">
              <w:rPr>
                <w:sz w:val="20"/>
                <w:szCs w:val="20"/>
                <w:lang w:val="es-ES_tradnl"/>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3CE97B90" w14:textId="77777777" w:rsidR="00DD5E97" w:rsidRPr="00D64651" w:rsidRDefault="00DD5E97" w:rsidP="00E57A1E">
            <w:pPr>
              <w:jc w:val="right"/>
              <w:rPr>
                <w:sz w:val="20"/>
                <w:szCs w:val="20"/>
                <w:lang w:val="es-ES_tradnl"/>
              </w:rPr>
            </w:pPr>
            <w:r w:rsidRPr="00D64651">
              <w:rPr>
                <w:sz w:val="20"/>
                <w:szCs w:val="20"/>
                <w:lang w:val="es-ES_tradnl"/>
              </w:rPr>
              <w:t>5,72</w:t>
            </w:r>
          </w:p>
        </w:tc>
      </w:tr>
      <w:tr w:rsidR="00D64651" w:rsidRPr="00D64651" w14:paraId="5567B54E" w14:textId="77777777" w:rsidTr="00E57A1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9F53F42" w14:textId="77777777" w:rsidR="00DD5E97" w:rsidRPr="00D64651" w:rsidRDefault="00DD5E97" w:rsidP="00E57A1E">
            <w:pPr>
              <w:jc w:val="left"/>
              <w:rPr>
                <w:rFonts w:eastAsiaTheme="minorHAnsi"/>
                <w:b/>
                <w:sz w:val="20"/>
                <w:szCs w:val="20"/>
                <w:lang w:val="es-ES_tradnl"/>
              </w:rPr>
            </w:pPr>
            <w:r w:rsidRPr="00D64651">
              <w:rPr>
                <w:b/>
                <w:sz w:val="20"/>
                <w:szCs w:val="20"/>
                <w:lang w:val="es-ES_tradnl"/>
              </w:rPr>
              <w:t>(Subtotal/total) (toneladas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08885FE" w14:textId="77777777" w:rsidR="00DD5E97" w:rsidRPr="00D64651" w:rsidRDefault="00DD5E97" w:rsidP="00E57A1E">
            <w:pPr>
              <w:jc w:val="right"/>
              <w:rPr>
                <w:b/>
                <w:sz w:val="20"/>
                <w:szCs w:val="20"/>
                <w:lang w:val="es-ES_tradnl"/>
              </w:rPr>
            </w:pPr>
            <w:r w:rsidRPr="00D64651">
              <w:rPr>
                <w:b/>
                <w:sz w:val="20"/>
                <w:szCs w:val="20"/>
                <w:lang w:val="es-ES_tradnl"/>
              </w:rPr>
              <w:t>63,33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08931E6" w14:textId="77777777" w:rsidR="00DD5E97" w:rsidRPr="00D64651" w:rsidRDefault="00DD5E97" w:rsidP="00E57A1E">
            <w:pPr>
              <w:jc w:val="right"/>
              <w:rPr>
                <w:b/>
                <w:sz w:val="20"/>
                <w:szCs w:val="20"/>
                <w:lang w:val="es-ES_tradnl"/>
              </w:rPr>
            </w:pPr>
            <w:r w:rsidRPr="00D64651">
              <w:rPr>
                <w:b/>
                <w:sz w:val="20"/>
                <w:szCs w:val="20"/>
                <w:lang w:val="es-ES_tradnl"/>
              </w:rPr>
              <w:t>47,41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4C091E" w14:textId="77777777" w:rsidR="00DD5E97" w:rsidRPr="00D64651" w:rsidRDefault="00DD5E97" w:rsidP="00E57A1E">
            <w:pPr>
              <w:widowControl w:val="0"/>
              <w:jc w:val="right"/>
              <w:rPr>
                <w:b/>
                <w:sz w:val="20"/>
                <w:szCs w:val="20"/>
                <w:lang w:val="es-ES_tradnl"/>
              </w:rPr>
            </w:pPr>
            <w:r w:rsidRPr="00D64651">
              <w:rPr>
                <w:b/>
                <w:sz w:val="20"/>
                <w:szCs w:val="20"/>
                <w:lang w:val="es-ES_tradnl"/>
              </w:rPr>
              <w:t>48,84</w:t>
            </w:r>
          </w:p>
        </w:tc>
        <w:tc>
          <w:tcPr>
            <w:tcW w:w="529" w:type="pct"/>
            <w:tcBorders>
              <w:top w:val="single" w:sz="4" w:space="0" w:color="auto"/>
              <w:left w:val="single" w:sz="4" w:space="0" w:color="auto"/>
              <w:bottom w:val="single" w:sz="4" w:space="0" w:color="auto"/>
              <w:right w:val="single" w:sz="4" w:space="0" w:color="auto"/>
            </w:tcBorders>
          </w:tcPr>
          <w:p w14:paraId="72067F17" w14:textId="77777777" w:rsidR="00DD5E97" w:rsidRPr="00D64651" w:rsidRDefault="00DD5E97" w:rsidP="00E57A1E">
            <w:pPr>
              <w:jc w:val="right"/>
              <w:rPr>
                <w:b/>
                <w:sz w:val="20"/>
                <w:szCs w:val="20"/>
                <w:lang w:val="es-ES_tradnl"/>
              </w:rPr>
            </w:pPr>
            <w:r w:rsidRPr="00D64651">
              <w:rPr>
                <w:b/>
                <w:sz w:val="20"/>
                <w:szCs w:val="20"/>
                <w:lang w:val="es-ES_tradnl"/>
              </w:rPr>
              <w:t>46,53</w:t>
            </w:r>
          </w:p>
        </w:tc>
        <w:tc>
          <w:tcPr>
            <w:tcW w:w="530" w:type="pct"/>
            <w:tcBorders>
              <w:top w:val="single" w:sz="4" w:space="0" w:color="auto"/>
              <w:left w:val="single" w:sz="4" w:space="0" w:color="auto"/>
              <w:bottom w:val="single" w:sz="4" w:space="0" w:color="auto"/>
              <w:right w:val="single" w:sz="4" w:space="0" w:color="auto"/>
            </w:tcBorders>
          </w:tcPr>
          <w:p w14:paraId="7E468239" w14:textId="77777777" w:rsidR="00DD5E97" w:rsidRPr="00D64651" w:rsidRDefault="00DD5E97" w:rsidP="00E57A1E">
            <w:pPr>
              <w:jc w:val="right"/>
              <w:rPr>
                <w:b/>
                <w:sz w:val="20"/>
                <w:szCs w:val="20"/>
                <w:lang w:val="es-ES_tradnl"/>
              </w:rPr>
            </w:pPr>
            <w:r w:rsidRPr="00D64651">
              <w:rPr>
                <w:b/>
                <w:sz w:val="20"/>
                <w:szCs w:val="20"/>
                <w:lang w:val="es-ES_tradnl"/>
              </w:rPr>
              <w:t>44,21</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1FEC20F" w14:textId="77777777" w:rsidR="00DD5E97" w:rsidRPr="00D64651" w:rsidRDefault="00DD5E97" w:rsidP="00E57A1E">
            <w:pPr>
              <w:jc w:val="right"/>
              <w:rPr>
                <w:b/>
                <w:bCs/>
                <w:sz w:val="20"/>
                <w:szCs w:val="20"/>
                <w:lang w:val="es-ES_tradnl"/>
              </w:rPr>
            </w:pPr>
            <w:r w:rsidRPr="00D64651">
              <w:rPr>
                <w:b/>
                <w:bCs/>
                <w:sz w:val="20"/>
                <w:szCs w:val="20"/>
                <w:lang w:val="es-ES_tradnl"/>
              </w:rPr>
              <w:t>72,65</w:t>
            </w:r>
          </w:p>
        </w:tc>
      </w:tr>
      <w:tr w:rsidR="00D64651" w:rsidRPr="00D64651" w14:paraId="56FCB571" w14:textId="77777777" w:rsidTr="00E57A1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6A354EB" w14:textId="77777777" w:rsidR="00DD5E97" w:rsidRPr="00D64651" w:rsidRDefault="00DD5E97" w:rsidP="00E57A1E">
            <w:pPr>
              <w:jc w:val="left"/>
              <w:rPr>
                <w:sz w:val="20"/>
                <w:szCs w:val="20"/>
                <w:highlight w:val="magenta"/>
                <w:lang w:val="es-ES_tradnl"/>
              </w:rPr>
            </w:pPr>
            <w:r w:rsidRPr="00D64651">
              <w:rPr>
                <w:sz w:val="20"/>
                <w:szCs w:val="20"/>
                <w:lang w:val="es-ES_tradnl"/>
              </w:rPr>
              <w:t>HCFC</w:t>
            </w:r>
            <w:r w:rsidRPr="00D64651">
              <w:rPr>
                <w:sz w:val="20"/>
                <w:szCs w:val="20"/>
                <w:lang w:val="es-ES_tradnl"/>
              </w:rPr>
              <w:noBreakHyphen/>
              <w:t>141b en polioles premezclados importados*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2FD7E35" w14:textId="77777777" w:rsidR="00DD5E97" w:rsidRPr="00D64651" w:rsidRDefault="00DD5E97" w:rsidP="00E57A1E">
            <w:pPr>
              <w:jc w:val="right"/>
              <w:rPr>
                <w:sz w:val="20"/>
                <w:szCs w:val="20"/>
                <w:lang w:val="es-ES_tradnl"/>
              </w:rPr>
            </w:pPr>
            <w:r w:rsidRPr="00D64651">
              <w:rPr>
                <w:sz w:val="20"/>
                <w:szCs w:val="20"/>
                <w:lang w:val="es-ES_tradnl"/>
              </w:rPr>
              <w:t>19,80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1DF91FF" w14:textId="77777777" w:rsidR="00DD5E97" w:rsidRPr="00D64651" w:rsidRDefault="00DD5E97" w:rsidP="00E57A1E">
            <w:pPr>
              <w:jc w:val="right"/>
              <w:rPr>
                <w:rFonts w:eastAsiaTheme="minorHAnsi"/>
                <w:sz w:val="20"/>
                <w:szCs w:val="20"/>
                <w:lang w:val="es-ES_tradnl"/>
              </w:rPr>
            </w:pPr>
            <w:r w:rsidRPr="00D64651">
              <w:rPr>
                <w:sz w:val="20"/>
                <w:szCs w:val="20"/>
                <w:lang w:val="es-ES_tradnl"/>
              </w:rPr>
              <w:t>21,56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8F095D7" w14:textId="77777777" w:rsidR="00DD5E97" w:rsidRPr="00D64651" w:rsidRDefault="00DD5E97" w:rsidP="00E57A1E">
            <w:pPr>
              <w:jc w:val="right"/>
              <w:rPr>
                <w:rFonts w:eastAsiaTheme="minorHAnsi"/>
                <w:sz w:val="20"/>
                <w:szCs w:val="20"/>
                <w:lang w:val="es-ES_tradnl"/>
              </w:rPr>
            </w:pPr>
            <w:r w:rsidRPr="00D64651">
              <w:rPr>
                <w:sz w:val="20"/>
                <w:szCs w:val="20"/>
                <w:lang w:val="es-ES_tradnl"/>
              </w:rPr>
              <w:t>34,10</w:t>
            </w:r>
          </w:p>
          <w:p w14:paraId="50B12768" w14:textId="77777777" w:rsidR="00DD5E97" w:rsidRPr="00D64651" w:rsidRDefault="00DD5E97" w:rsidP="00E57A1E">
            <w:pPr>
              <w:rPr>
                <w:rFonts w:eastAsiaTheme="minorHAnsi"/>
                <w:sz w:val="20"/>
                <w:szCs w:val="20"/>
                <w:lang w:val="es-ES_tradnl"/>
              </w:rPr>
            </w:pPr>
          </w:p>
        </w:tc>
        <w:tc>
          <w:tcPr>
            <w:tcW w:w="529" w:type="pct"/>
            <w:tcBorders>
              <w:top w:val="single" w:sz="4" w:space="0" w:color="auto"/>
              <w:left w:val="single" w:sz="4" w:space="0" w:color="auto"/>
              <w:bottom w:val="single" w:sz="4" w:space="0" w:color="auto"/>
              <w:right w:val="single" w:sz="4" w:space="0" w:color="auto"/>
            </w:tcBorders>
          </w:tcPr>
          <w:p w14:paraId="37419381" w14:textId="77777777" w:rsidR="00DD5E97" w:rsidRPr="00D64651" w:rsidRDefault="00DD5E97" w:rsidP="00E57A1E">
            <w:pPr>
              <w:jc w:val="right"/>
              <w:rPr>
                <w:sz w:val="20"/>
                <w:szCs w:val="20"/>
                <w:lang w:val="es-ES_tradnl"/>
              </w:rPr>
            </w:pPr>
            <w:r w:rsidRPr="00D64651">
              <w:rPr>
                <w:sz w:val="20"/>
                <w:szCs w:val="20"/>
                <w:lang w:val="es-ES_tradnl"/>
              </w:rPr>
              <w:t>39,60</w:t>
            </w:r>
          </w:p>
        </w:tc>
        <w:tc>
          <w:tcPr>
            <w:tcW w:w="530" w:type="pct"/>
            <w:tcBorders>
              <w:top w:val="single" w:sz="4" w:space="0" w:color="auto"/>
              <w:left w:val="single" w:sz="4" w:space="0" w:color="auto"/>
              <w:bottom w:val="single" w:sz="4" w:space="0" w:color="auto"/>
              <w:right w:val="single" w:sz="4" w:space="0" w:color="auto"/>
            </w:tcBorders>
          </w:tcPr>
          <w:p w14:paraId="69C483B8" w14:textId="77777777" w:rsidR="00DD5E97" w:rsidRPr="00D64651" w:rsidRDefault="00DD5E97" w:rsidP="00E57A1E">
            <w:pPr>
              <w:jc w:val="right"/>
              <w:rPr>
                <w:rFonts w:eastAsiaTheme="minorHAnsi"/>
                <w:sz w:val="20"/>
                <w:szCs w:val="20"/>
                <w:lang w:val="es-ES_tradnl"/>
              </w:rPr>
            </w:pPr>
            <w:r w:rsidRPr="00D64651">
              <w:rPr>
                <w:sz w:val="20"/>
                <w:szCs w:val="20"/>
                <w:lang w:val="es-ES_tradnl"/>
              </w:rPr>
              <w:t>48,4</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32FE0B1A" w14:textId="77777777" w:rsidR="00DD5E97" w:rsidRPr="00D64651" w:rsidRDefault="00DD5E97" w:rsidP="00E57A1E">
            <w:pPr>
              <w:jc w:val="right"/>
              <w:rPr>
                <w:sz w:val="20"/>
                <w:szCs w:val="20"/>
                <w:lang w:val="es-ES_tradnl"/>
              </w:rPr>
            </w:pPr>
            <w:r w:rsidRPr="00D64651">
              <w:rPr>
                <w:sz w:val="20"/>
                <w:szCs w:val="20"/>
                <w:lang w:val="es-ES_tradnl"/>
              </w:rPr>
              <w:t>-</w:t>
            </w:r>
          </w:p>
        </w:tc>
      </w:tr>
    </w:tbl>
    <w:p w14:paraId="37C99774" w14:textId="7993ABB4" w:rsidR="00DD5E97" w:rsidRPr="00D64651" w:rsidRDefault="00DD5E97" w:rsidP="00216E63">
      <w:pPr>
        <w:tabs>
          <w:tab w:val="left" w:pos="2788"/>
        </w:tabs>
        <w:rPr>
          <w:sz w:val="18"/>
          <w:szCs w:val="18"/>
          <w:lang w:val="es-ES_tradnl"/>
        </w:rPr>
      </w:pPr>
      <w:r w:rsidRPr="00D64651">
        <w:rPr>
          <w:sz w:val="18"/>
          <w:szCs w:val="18"/>
          <w:lang w:val="es-ES_tradnl"/>
        </w:rPr>
        <w:t>*Datos del programa de país</w:t>
      </w:r>
    </w:p>
    <w:p w14:paraId="4BC40A17" w14:textId="77777777" w:rsidR="00DD5E97" w:rsidRPr="00D64651" w:rsidRDefault="00DD5E97" w:rsidP="00DD5E97">
      <w:pPr>
        <w:rPr>
          <w:lang w:val="es-ES_tradnl"/>
        </w:rPr>
      </w:pPr>
    </w:p>
    <w:p w14:paraId="3AC4031A" w14:textId="002D13D6" w:rsidR="00DD5E97" w:rsidRPr="00D64651" w:rsidRDefault="00DD5E97" w:rsidP="00DD5E97">
      <w:pPr>
        <w:pStyle w:val="Heading1"/>
        <w:rPr>
          <w:lang w:val="es-ES"/>
        </w:rPr>
      </w:pPr>
      <w:r w:rsidRPr="00D64651">
        <w:rPr>
          <w:lang w:val="es-ES"/>
        </w:rPr>
        <w:t>De 2017 a 2018, el consumo de HCFC-22 se redujo en un 24 por ciento</w:t>
      </w:r>
      <w:r w:rsidR="00216E63" w:rsidRPr="00D64651">
        <w:rPr>
          <w:lang w:val="es-ES"/>
        </w:rPr>
        <w:t xml:space="preserve"> y</w:t>
      </w:r>
      <w:r w:rsidRPr="00D64651">
        <w:rPr>
          <w:lang w:val="es-ES"/>
        </w:rPr>
        <w:t xml:space="preserve"> se mantuvo aproximadamente al mismo nivel durante el período 2018-2020; en 2021, el consumo comunicado de HCFC-22 se redujo en un 5 por ciento respecto al año anterior y alcanzó un valor inferior al nivel básico de consumo para esta sustancia. El consumo de HCFC</w:t>
      </w:r>
      <w:r w:rsidRPr="00D64651">
        <w:rPr>
          <w:lang w:val="es-ES"/>
        </w:rPr>
        <w:noBreakHyphen/>
        <w:t>123 se redujo a menos de la mitad entre 2017 y 2018, y moderadamente entre 2019 y 2021. El consumo de HCFC-141b es cero, puesto que desde enero de 2014 está prohibida la importación de HCFC</w:t>
      </w:r>
      <w:r w:rsidRPr="00D64651">
        <w:rPr>
          <w:lang w:val="es-ES"/>
        </w:rPr>
        <w:noBreakHyphen/>
        <w:t>141b a granel; y desde 2012 no se ha importado HCFC</w:t>
      </w:r>
      <w:r w:rsidRPr="00D64651">
        <w:rPr>
          <w:lang w:val="es-ES"/>
        </w:rPr>
        <w:noBreakHyphen/>
        <w:t xml:space="preserve">124. Desde 2019, no se han comunicado consumos de HCFC-142b, una sustancia que se empleaba en el sector de mantenimiento. Las reducciones totales alcanzadas son consecuencia de la vigilancia del cumplimiento del sistema de concesión de licencias y cuotas y de las actividades de asistencia técnica ejecutadas como parte del PGEH. El HCFC-141b contenido en polioles premezclados importados ha seguido creciendo durante este período debido al aumento del consumo por parte de algunos fabricantes de espuma de poliuretano. </w:t>
      </w:r>
    </w:p>
    <w:p w14:paraId="0CB7C1C2" w14:textId="77777777" w:rsidR="00DD5E97" w:rsidRPr="00D64651" w:rsidRDefault="00DD5E97" w:rsidP="00DD5E97">
      <w:pPr>
        <w:keepNext/>
        <w:keepLines/>
        <w:widowControl w:val="0"/>
        <w:rPr>
          <w:i/>
          <w:lang w:val="es-ES"/>
        </w:rPr>
      </w:pPr>
      <w:r w:rsidRPr="00D64651">
        <w:rPr>
          <w:i/>
          <w:lang w:val="es-ES"/>
        </w:rPr>
        <w:t xml:space="preserve">Informe de ejecución del programa del país </w:t>
      </w:r>
    </w:p>
    <w:p w14:paraId="0090E3A1" w14:textId="77777777" w:rsidR="00DD5E97" w:rsidRPr="00D64651" w:rsidRDefault="00DD5E97" w:rsidP="00DD5E97">
      <w:pPr>
        <w:keepNext/>
        <w:keepLines/>
        <w:widowControl w:val="0"/>
        <w:rPr>
          <w:lang w:val="es-ES"/>
        </w:rPr>
      </w:pPr>
    </w:p>
    <w:p w14:paraId="51795B26" w14:textId="77777777" w:rsidR="00DD5E97" w:rsidRPr="00D64651" w:rsidRDefault="00DD5E97" w:rsidP="00DD5E97">
      <w:pPr>
        <w:pStyle w:val="Heading1"/>
        <w:keepNext/>
        <w:keepLines/>
        <w:widowControl w:val="0"/>
        <w:rPr>
          <w:lang w:val="es-ES"/>
        </w:rPr>
      </w:pPr>
      <w:r w:rsidRPr="00D64651">
        <w:rPr>
          <w:lang w:val="es-ES"/>
        </w:rPr>
        <w:t xml:space="preserve">Los datos de consumo de HCFC por sectores presentados por el Gobierno de Bangladesh en el informe de ejecución del programa de país de 2020 están en consonancia con los datos notificados en virtud del artículo 7 del Protocolo de Montreal. </w:t>
      </w:r>
    </w:p>
    <w:p w14:paraId="37AA9B78" w14:textId="77777777" w:rsidR="00DD5E97" w:rsidRPr="00D64651" w:rsidRDefault="00DD5E97" w:rsidP="00DD5E97">
      <w:pPr>
        <w:rPr>
          <w:i/>
          <w:lang w:val="es-ES_tradnl"/>
        </w:rPr>
      </w:pPr>
      <w:r w:rsidRPr="00D64651">
        <w:rPr>
          <w:i/>
          <w:lang w:val="es-ES_tradnl"/>
        </w:rPr>
        <w:t xml:space="preserve">Informe de verificación </w:t>
      </w:r>
    </w:p>
    <w:p w14:paraId="271B27A8" w14:textId="77777777" w:rsidR="00DD5E97" w:rsidRPr="00D64651" w:rsidRDefault="00DD5E97" w:rsidP="00DD5E97">
      <w:pPr>
        <w:rPr>
          <w:lang w:val="es-ES_tradnl"/>
        </w:rPr>
      </w:pPr>
    </w:p>
    <w:p w14:paraId="57CD226F" w14:textId="77777777" w:rsidR="00DD5E97" w:rsidRPr="00D64651" w:rsidRDefault="00DD5E97" w:rsidP="00DD5E97">
      <w:pPr>
        <w:pStyle w:val="Heading1"/>
        <w:rPr>
          <w:lang w:val="es-ES_tradnl"/>
        </w:rPr>
      </w:pPr>
      <w:r w:rsidRPr="00D64651">
        <w:rPr>
          <w:lang w:val="es-ES_tradnl"/>
        </w:rPr>
        <w:t>El PNUD informó de que, debido a las dificultades creadas por la pandemia de la COVID-19, la verificación del consumo de HCFC del país en el período 2018-2021 se está llevando a cabo virtualmente utilizando los datos disponibles en línea y de forma electrónica. En el momento de publicar el presente documento, el informe no se había presentado. El PNUD espera que el informe de verificación se presente para finales de junio de 2022 y, como muy tarde, 12 semanas antes de la 91</w:t>
      </w:r>
      <w:r w:rsidRPr="00D64651">
        <w:rPr>
          <w:vertAlign w:val="superscript"/>
          <w:lang w:val="es-ES_tradnl"/>
        </w:rPr>
        <w:t>a</w:t>
      </w:r>
      <w:r w:rsidRPr="00D64651">
        <w:rPr>
          <w:lang w:val="es-ES_tradnl"/>
        </w:rPr>
        <w:t xml:space="preserve"> reunión. </w:t>
      </w:r>
    </w:p>
    <w:p w14:paraId="73AEE452" w14:textId="2E0E6FED" w:rsidR="00DD5E97" w:rsidRPr="00D64651" w:rsidRDefault="00DD5E97" w:rsidP="00DD5E97">
      <w:pPr>
        <w:rPr>
          <w:u w:val="single"/>
          <w:lang w:val="es-ES_tradnl"/>
        </w:rPr>
      </w:pPr>
      <w:r w:rsidRPr="00D64651">
        <w:rPr>
          <w:u w:val="single"/>
          <w:lang w:val="es-ES_tradnl"/>
        </w:rPr>
        <w:t>Informe sobre la marcha de las actividades relativo a la ejecución del primer tramo del PGEH</w:t>
      </w:r>
    </w:p>
    <w:p w14:paraId="177A227D" w14:textId="77777777" w:rsidR="00DD5E97" w:rsidRPr="00D64651" w:rsidRDefault="00DD5E97" w:rsidP="00DD5E97">
      <w:pPr>
        <w:rPr>
          <w:lang w:val="es-ES_tradnl"/>
        </w:rPr>
      </w:pPr>
    </w:p>
    <w:p w14:paraId="4389E343" w14:textId="77777777" w:rsidR="00DD5E97" w:rsidRPr="00D64651" w:rsidRDefault="00DD5E97" w:rsidP="00DD5E97">
      <w:pPr>
        <w:rPr>
          <w:i/>
          <w:lang w:val="es-ES_tradnl"/>
        </w:rPr>
      </w:pPr>
      <w:r w:rsidRPr="00D64651">
        <w:rPr>
          <w:i/>
          <w:lang w:val="es-ES_tradnl"/>
        </w:rPr>
        <w:t>Marco jurídico</w:t>
      </w:r>
    </w:p>
    <w:p w14:paraId="1BE0509E" w14:textId="77777777" w:rsidR="00DD5E97" w:rsidRPr="00D64651" w:rsidRDefault="00DD5E97" w:rsidP="00DD5E97">
      <w:pPr>
        <w:rPr>
          <w:i/>
        </w:rPr>
      </w:pPr>
    </w:p>
    <w:p w14:paraId="0781779F" w14:textId="77777777" w:rsidR="00DD5E97" w:rsidRPr="00D64651" w:rsidRDefault="00DD5E97" w:rsidP="00DD5E97">
      <w:pPr>
        <w:pStyle w:val="Heading1"/>
        <w:rPr>
          <w:lang w:val="es-ES"/>
        </w:rPr>
      </w:pPr>
      <w:r w:rsidRPr="00D64651">
        <w:rPr>
          <w:lang w:val="es-ES"/>
        </w:rPr>
        <w:t>El sistema de concesión de licencias y cuotas de importación de HCFC está en funcionamiento desde 2013. En el Reglamento modificado de 2014 se incluyen los códigos actualizados del sistema armonizado para todas las SAO. El Departamento de Medio Ambiente, por conducto de la Dependencia Nacional del Ozono, establece los cupos de importación anuales para los HCFC basándose en los consumos máximos permitidos previstos en el Acuerdo con el Comité Ejecutivo. Las cuotas se distribuyen en función de las importaciones anteriores de los importadores y se calculan de acuerdo con la demanda para el año en curso. La Dependencia Nacional del Ozono retiene aproximadamente el 2 por ciento de los cupos establecidos como reserva en caso de producirse necesidades imprevistas. La importación de HCFC</w:t>
      </w:r>
      <w:r w:rsidRPr="00D64651">
        <w:rPr>
          <w:lang w:val="es-ES"/>
        </w:rPr>
        <w:noBreakHyphen/>
        <w:t xml:space="preserve">141b a granel está prohibida desde enero de 2014, tras la conversión de HCFC-141b a tecnología de ciclopentano en la fabricación de espumas de aislamiento de equipos de refrigeración en Walton Hi-Tech Industries. Las importaciones de HCFC-141b contenidas en polioles premezclado importados se registra desde 2012, aunque actualmente no existe ninguna normativa que controle su importación y uso. </w:t>
      </w:r>
    </w:p>
    <w:p w14:paraId="0CD6C769" w14:textId="77777777" w:rsidR="00DD5E97" w:rsidRPr="00D64651" w:rsidRDefault="00DD5E97" w:rsidP="00DD5E97">
      <w:pPr>
        <w:rPr>
          <w:i/>
          <w:lang w:val="es-ES_tradnl"/>
        </w:rPr>
      </w:pPr>
      <w:r w:rsidRPr="00D64651">
        <w:rPr>
          <w:i/>
        </w:rPr>
        <w:t>Se</w:t>
      </w:r>
      <w:r w:rsidRPr="00D64651">
        <w:rPr>
          <w:i/>
          <w:lang w:val="es-ES_tradnl"/>
        </w:rPr>
        <w:t>ctor de fabricación</w:t>
      </w:r>
    </w:p>
    <w:p w14:paraId="26ACC6E9" w14:textId="77777777" w:rsidR="00DD5E97" w:rsidRPr="00D64651" w:rsidRDefault="00DD5E97" w:rsidP="00DD5E97"/>
    <w:p w14:paraId="4D57A239" w14:textId="7208042B" w:rsidR="00DD5E97" w:rsidRPr="00D64651" w:rsidRDefault="00DD5E97" w:rsidP="00DD5E97">
      <w:pPr>
        <w:pStyle w:val="Heading1"/>
        <w:rPr>
          <w:lang w:val="es-ES"/>
        </w:rPr>
      </w:pPr>
      <w:r w:rsidRPr="00D64651">
        <w:rPr>
          <w:lang w:val="es-ES"/>
        </w:rPr>
        <w:t>La etapa II del PGEH incluía la conversión de cinco empresas de fabricación de aparatos de climatización (AC Bazar Industries Ltd., Elite Hi-Tech, Supreme Air Conditioning Co., Unitech Products y Walton Hi-Tech Industries) a tecnologías de R-290 para aparatos de hasta 1,5 toneladas de refrigeración (TR) y a HFC-32 para aparatos de climatización de mayor tamaño (es decir, de más de 1,5 TR). También se proporcionó financiación a una empresa de enfriadores (Cooling Point Engineering) para su conversión a tecnologías de HFC</w:t>
      </w:r>
      <w:r w:rsidRPr="00D64651">
        <w:rPr>
          <w:lang w:val="es-ES"/>
        </w:rPr>
        <w:noBreakHyphen/>
        <w:t xml:space="preserve">32; en total, se espera que las seis empresas eliminen 17,09 toneladas PAO (310,78 tm) de HCFC-22. Cuatro de las empresas (AC Bazar, Elite, Unitech y Walton) también </w:t>
      </w:r>
      <w:r w:rsidR="00216E63" w:rsidRPr="00D64651">
        <w:rPr>
          <w:lang w:val="es-ES"/>
        </w:rPr>
        <w:t>recibieron</w:t>
      </w:r>
      <w:r w:rsidRPr="00D64651">
        <w:rPr>
          <w:lang w:val="es-ES"/>
        </w:rPr>
        <w:t xml:space="preserve"> financiación para llevar a cabo conversiones en el proceso de producción de intercambiadores de calor. En el Cuadro 2 se resume el progreso de la ejecución de los proyectos de conversión.</w:t>
      </w:r>
    </w:p>
    <w:p w14:paraId="35F74CC9" w14:textId="77777777" w:rsidR="00DD5E97" w:rsidRPr="00D64651" w:rsidRDefault="00DD5E97" w:rsidP="00DD5E97">
      <w:pPr>
        <w:keepNext/>
        <w:rPr>
          <w:b/>
          <w:lang w:val="es-ES"/>
        </w:rPr>
      </w:pPr>
      <w:r w:rsidRPr="00D64651">
        <w:rPr>
          <w:b/>
          <w:lang w:val="es-ES"/>
        </w:rPr>
        <w:t>Cuadro 2. Progreso en la ejecución de seis proyectos de conversión en el sector de fabricación de aparatos de climatización</w:t>
      </w:r>
    </w:p>
    <w:tbl>
      <w:tblPr>
        <w:tblStyle w:val="TableGrid"/>
        <w:tblW w:w="0" w:type="auto"/>
        <w:tblLook w:val="04A0" w:firstRow="1" w:lastRow="0" w:firstColumn="1" w:lastColumn="0" w:noHBand="0" w:noVBand="1"/>
      </w:tblPr>
      <w:tblGrid>
        <w:gridCol w:w="2700"/>
        <w:gridCol w:w="1428"/>
        <w:gridCol w:w="5222"/>
      </w:tblGrid>
      <w:tr w:rsidR="00D64651" w:rsidRPr="00D64651" w14:paraId="4C3B6B0D" w14:textId="77777777" w:rsidTr="00E57A1E">
        <w:trPr>
          <w:tblHeader/>
        </w:trPr>
        <w:tc>
          <w:tcPr>
            <w:tcW w:w="1615" w:type="dxa"/>
          </w:tcPr>
          <w:p w14:paraId="6B4979F5" w14:textId="77777777" w:rsidR="00DD5E97" w:rsidRPr="00D64651" w:rsidRDefault="00DD5E97" w:rsidP="00E57A1E">
            <w:pPr>
              <w:widowControl w:val="0"/>
              <w:jc w:val="left"/>
              <w:rPr>
                <w:b/>
                <w:sz w:val="20"/>
                <w:szCs w:val="20"/>
                <w:lang w:val="es-ES_tradnl"/>
              </w:rPr>
            </w:pPr>
            <w:r w:rsidRPr="00D64651">
              <w:rPr>
                <w:b/>
                <w:sz w:val="20"/>
                <w:szCs w:val="20"/>
                <w:lang w:val="es-ES_tradnl"/>
              </w:rPr>
              <w:t>Empresa</w:t>
            </w:r>
          </w:p>
        </w:tc>
        <w:tc>
          <w:tcPr>
            <w:tcW w:w="1350" w:type="dxa"/>
          </w:tcPr>
          <w:p w14:paraId="7CD89C05" w14:textId="77777777" w:rsidR="00DD5E97" w:rsidRPr="00D64651" w:rsidRDefault="00DD5E97" w:rsidP="00E57A1E">
            <w:pPr>
              <w:widowControl w:val="0"/>
              <w:jc w:val="center"/>
              <w:rPr>
                <w:b/>
                <w:sz w:val="20"/>
                <w:szCs w:val="20"/>
                <w:lang w:val="es-ES_tradnl"/>
              </w:rPr>
            </w:pPr>
            <w:r w:rsidRPr="00D64651">
              <w:rPr>
                <w:b/>
                <w:sz w:val="20"/>
                <w:szCs w:val="20"/>
                <w:lang w:val="es-ES_tradnl"/>
              </w:rPr>
              <w:t>Sustancia alternativa</w:t>
            </w:r>
          </w:p>
        </w:tc>
        <w:tc>
          <w:tcPr>
            <w:tcW w:w="6385" w:type="dxa"/>
          </w:tcPr>
          <w:p w14:paraId="1CE65AF0" w14:textId="77777777" w:rsidR="00DD5E97" w:rsidRPr="00D64651" w:rsidRDefault="00DD5E97" w:rsidP="00E57A1E">
            <w:pPr>
              <w:widowControl w:val="0"/>
              <w:jc w:val="center"/>
              <w:rPr>
                <w:b/>
                <w:sz w:val="20"/>
                <w:szCs w:val="20"/>
                <w:lang w:val="es-ES_tradnl"/>
              </w:rPr>
            </w:pPr>
            <w:r w:rsidRPr="00D64651">
              <w:rPr>
                <w:b/>
                <w:sz w:val="20"/>
                <w:szCs w:val="20"/>
                <w:lang w:val="es-ES_tradnl"/>
              </w:rPr>
              <w:t>Progreso</w:t>
            </w:r>
          </w:p>
        </w:tc>
      </w:tr>
      <w:tr w:rsidR="00D64651" w:rsidRPr="002E3DDE" w14:paraId="7A9BC46C" w14:textId="77777777" w:rsidTr="00E57A1E">
        <w:tc>
          <w:tcPr>
            <w:tcW w:w="1615" w:type="dxa"/>
          </w:tcPr>
          <w:p w14:paraId="1E869E9A" w14:textId="77777777" w:rsidR="00DD5E97" w:rsidRPr="00D64651" w:rsidRDefault="00DD5E97" w:rsidP="00E57A1E">
            <w:pPr>
              <w:widowControl w:val="0"/>
              <w:jc w:val="left"/>
              <w:rPr>
                <w:b/>
                <w:sz w:val="20"/>
                <w:szCs w:val="20"/>
                <w:lang w:val="es-ES_tradnl"/>
              </w:rPr>
            </w:pPr>
            <w:r w:rsidRPr="00D64651">
              <w:rPr>
                <w:sz w:val="20"/>
                <w:szCs w:val="20"/>
                <w:lang w:val="es-ES_tradnl"/>
              </w:rPr>
              <w:t>AC Bazar Industries Ltd.</w:t>
            </w:r>
          </w:p>
        </w:tc>
        <w:tc>
          <w:tcPr>
            <w:tcW w:w="1350" w:type="dxa"/>
          </w:tcPr>
          <w:p w14:paraId="2D7F3B5C" w14:textId="77777777" w:rsidR="00DD5E97" w:rsidRPr="00D64651" w:rsidRDefault="00DD5E97" w:rsidP="00E57A1E">
            <w:pPr>
              <w:widowControl w:val="0"/>
              <w:spacing w:after="160" w:line="259" w:lineRule="auto"/>
              <w:jc w:val="center"/>
              <w:rPr>
                <w:sz w:val="20"/>
                <w:szCs w:val="20"/>
                <w:lang w:val="es-ES_tradnl"/>
              </w:rPr>
            </w:pPr>
            <w:r w:rsidRPr="00D64651">
              <w:rPr>
                <w:sz w:val="20"/>
                <w:szCs w:val="20"/>
                <w:lang w:val="es-ES_tradnl"/>
              </w:rPr>
              <w:t>R-290</w:t>
            </w:r>
          </w:p>
          <w:p w14:paraId="051501DB" w14:textId="77777777" w:rsidR="00DD5E97" w:rsidRPr="00D64651" w:rsidRDefault="00DD5E97" w:rsidP="00E57A1E">
            <w:pPr>
              <w:widowControl w:val="0"/>
              <w:jc w:val="center"/>
              <w:rPr>
                <w:b/>
                <w:sz w:val="20"/>
                <w:szCs w:val="20"/>
                <w:lang w:val="es-ES_tradnl"/>
              </w:rPr>
            </w:pPr>
          </w:p>
        </w:tc>
        <w:tc>
          <w:tcPr>
            <w:tcW w:w="6385" w:type="dxa"/>
          </w:tcPr>
          <w:p w14:paraId="11F4E256" w14:textId="77777777" w:rsidR="00DD5E97" w:rsidRPr="00D64651" w:rsidRDefault="00DD5E97" w:rsidP="00E57A1E">
            <w:pPr>
              <w:widowControl w:val="0"/>
              <w:jc w:val="left"/>
              <w:rPr>
                <w:b/>
                <w:sz w:val="20"/>
                <w:szCs w:val="20"/>
                <w:lang w:val="es-ES_tradnl"/>
              </w:rPr>
            </w:pPr>
            <w:r w:rsidRPr="00D64651">
              <w:rPr>
                <w:sz w:val="20"/>
                <w:szCs w:val="20"/>
                <w:lang w:val="es-ES_tradnl"/>
              </w:rPr>
              <w:t>El Memorando de entendimiento se firmó en agosto de 2021; se han finalizado el plan de conversión y las especificaciones técnicas para las conversiones de aparatos de climatización y se ha iniciado el proceso de adquisición; está previsto que los equipos se entreguen a más tardar en diciembre de 2022; y actualmente se está elaborando el plan de conversión para la producción de intercambiadores de calor.</w:t>
            </w:r>
          </w:p>
        </w:tc>
      </w:tr>
      <w:tr w:rsidR="00D64651" w:rsidRPr="002E3DDE" w14:paraId="4E0D48DA" w14:textId="77777777" w:rsidTr="00E57A1E">
        <w:tc>
          <w:tcPr>
            <w:tcW w:w="1615" w:type="dxa"/>
          </w:tcPr>
          <w:p w14:paraId="44CB5281" w14:textId="77777777" w:rsidR="00DD5E97" w:rsidRPr="00D64651" w:rsidRDefault="00DD5E97" w:rsidP="00E57A1E">
            <w:pPr>
              <w:widowControl w:val="0"/>
              <w:jc w:val="left"/>
              <w:rPr>
                <w:b/>
                <w:sz w:val="20"/>
                <w:szCs w:val="20"/>
              </w:rPr>
            </w:pPr>
            <w:r w:rsidRPr="00D64651">
              <w:rPr>
                <w:sz w:val="20"/>
                <w:szCs w:val="20"/>
              </w:rPr>
              <w:t>Elite Hi-Tech</w:t>
            </w:r>
          </w:p>
        </w:tc>
        <w:tc>
          <w:tcPr>
            <w:tcW w:w="1350" w:type="dxa"/>
          </w:tcPr>
          <w:p w14:paraId="4728EEA9" w14:textId="77777777" w:rsidR="00DD5E97" w:rsidRPr="00D64651" w:rsidRDefault="00DD5E97" w:rsidP="00E57A1E">
            <w:pPr>
              <w:widowControl w:val="0"/>
              <w:jc w:val="center"/>
              <w:rPr>
                <w:b/>
                <w:sz w:val="20"/>
                <w:szCs w:val="20"/>
              </w:rPr>
            </w:pPr>
            <w:r w:rsidRPr="00D64651">
              <w:rPr>
                <w:sz w:val="20"/>
                <w:szCs w:val="20"/>
              </w:rPr>
              <w:t>R-290</w:t>
            </w:r>
          </w:p>
        </w:tc>
        <w:tc>
          <w:tcPr>
            <w:tcW w:w="6385" w:type="dxa"/>
          </w:tcPr>
          <w:p w14:paraId="0858B465" w14:textId="77777777" w:rsidR="00DD5E97" w:rsidRPr="00D64651" w:rsidRDefault="00DD5E97" w:rsidP="00E57A1E">
            <w:pPr>
              <w:widowControl w:val="0"/>
              <w:jc w:val="left"/>
              <w:rPr>
                <w:b/>
                <w:sz w:val="20"/>
                <w:szCs w:val="20"/>
                <w:lang w:val="es-ES"/>
              </w:rPr>
            </w:pPr>
            <w:r w:rsidRPr="00D64651">
              <w:rPr>
                <w:sz w:val="20"/>
                <w:szCs w:val="20"/>
                <w:lang w:val="es-ES"/>
              </w:rPr>
              <w:t>El Memorando de entendimiento se firmó en agosto de 2021; se han finalizado el plan de conversión y las especificaciones técnicas para las conversiones de aparatos de climatización y se han iniciado las adquisiciones; está previsto que los equipos se entreguen en octubre de 2022; y actualmente se está elaborando el plan de conversión para la producción de intercambiadores de calor.</w:t>
            </w:r>
          </w:p>
        </w:tc>
      </w:tr>
      <w:tr w:rsidR="00D64651" w:rsidRPr="002E3DDE" w14:paraId="218FDD00" w14:textId="77777777" w:rsidTr="00E57A1E">
        <w:tc>
          <w:tcPr>
            <w:tcW w:w="1615" w:type="dxa"/>
          </w:tcPr>
          <w:p w14:paraId="6EB0BBF1" w14:textId="77777777" w:rsidR="00DD5E97" w:rsidRPr="00D64651" w:rsidRDefault="00DD5E97" w:rsidP="00E57A1E">
            <w:pPr>
              <w:widowControl w:val="0"/>
              <w:jc w:val="left"/>
              <w:rPr>
                <w:b/>
                <w:sz w:val="20"/>
                <w:szCs w:val="20"/>
              </w:rPr>
            </w:pPr>
            <w:r w:rsidRPr="00D64651">
              <w:rPr>
                <w:sz w:val="20"/>
                <w:szCs w:val="20"/>
              </w:rPr>
              <w:t>Supreme Air</w:t>
            </w:r>
            <w:r w:rsidRPr="00D64651">
              <w:rPr>
                <w:sz w:val="20"/>
                <w:szCs w:val="20"/>
              </w:rPr>
              <w:noBreakHyphen/>
              <w:t>Conditioning Co.</w:t>
            </w:r>
          </w:p>
        </w:tc>
        <w:tc>
          <w:tcPr>
            <w:tcW w:w="1350" w:type="dxa"/>
          </w:tcPr>
          <w:p w14:paraId="0D270A35" w14:textId="77777777" w:rsidR="00DD5E97" w:rsidRPr="00D64651" w:rsidRDefault="00DD5E97" w:rsidP="00E57A1E">
            <w:pPr>
              <w:widowControl w:val="0"/>
              <w:jc w:val="center"/>
              <w:rPr>
                <w:b/>
                <w:sz w:val="20"/>
                <w:szCs w:val="20"/>
              </w:rPr>
            </w:pPr>
            <w:r w:rsidRPr="00D64651">
              <w:rPr>
                <w:sz w:val="20"/>
                <w:szCs w:val="20"/>
              </w:rPr>
              <w:t>R-290</w:t>
            </w:r>
          </w:p>
        </w:tc>
        <w:tc>
          <w:tcPr>
            <w:tcW w:w="6385" w:type="dxa"/>
          </w:tcPr>
          <w:p w14:paraId="2DBF5E42" w14:textId="77777777" w:rsidR="00DD5E97" w:rsidRPr="00D64651" w:rsidRDefault="00DD5E97" w:rsidP="00E57A1E">
            <w:pPr>
              <w:widowControl w:val="0"/>
              <w:jc w:val="left"/>
              <w:rPr>
                <w:b/>
                <w:sz w:val="20"/>
                <w:szCs w:val="20"/>
                <w:lang w:val="es-ES"/>
              </w:rPr>
            </w:pPr>
            <w:r w:rsidRPr="00D64651">
              <w:rPr>
                <w:sz w:val="20"/>
                <w:szCs w:val="20"/>
                <w:lang w:val="es-ES"/>
              </w:rPr>
              <w:t>El Memorando de entendimiento se firmó en agosto de 2021; se han finalizado el plan de conversión y las especificaciones técnicas y se han iniciado las adquisiciones; está previsto que los equipos se entreguen en diciembre de 2022 a más tardar.</w:t>
            </w:r>
          </w:p>
        </w:tc>
      </w:tr>
      <w:tr w:rsidR="00D64651" w:rsidRPr="002E3DDE" w14:paraId="0AE9D4C0" w14:textId="77777777" w:rsidTr="00E57A1E">
        <w:tc>
          <w:tcPr>
            <w:tcW w:w="1615" w:type="dxa"/>
          </w:tcPr>
          <w:p w14:paraId="271E065E" w14:textId="77777777" w:rsidR="00DD5E97" w:rsidRPr="00D64651" w:rsidRDefault="00DD5E97" w:rsidP="00E57A1E">
            <w:pPr>
              <w:widowControl w:val="0"/>
              <w:jc w:val="left"/>
              <w:rPr>
                <w:b/>
                <w:sz w:val="20"/>
                <w:szCs w:val="20"/>
              </w:rPr>
            </w:pPr>
            <w:r w:rsidRPr="00D64651">
              <w:rPr>
                <w:sz w:val="20"/>
                <w:szCs w:val="20"/>
              </w:rPr>
              <w:t>Unitech Products</w:t>
            </w:r>
          </w:p>
        </w:tc>
        <w:tc>
          <w:tcPr>
            <w:tcW w:w="1350" w:type="dxa"/>
          </w:tcPr>
          <w:p w14:paraId="45E714EC" w14:textId="77777777" w:rsidR="00DD5E97" w:rsidRPr="00D64651" w:rsidRDefault="00DD5E97" w:rsidP="00E57A1E">
            <w:pPr>
              <w:widowControl w:val="0"/>
              <w:jc w:val="center"/>
              <w:rPr>
                <w:b/>
                <w:sz w:val="20"/>
                <w:szCs w:val="20"/>
              </w:rPr>
            </w:pPr>
            <w:r w:rsidRPr="00D64651">
              <w:rPr>
                <w:sz w:val="20"/>
                <w:szCs w:val="20"/>
              </w:rPr>
              <w:t>R-290</w:t>
            </w:r>
          </w:p>
        </w:tc>
        <w:tc>
          <w:tcPr>
            <w:tcW w:w="6385" w:type="dxa"/>
          </w:tcPr>
          <w:p w14:paraId="4D1A743B" w14:textId="77777777" w:rsidR="00DD5E97" w:rsidRPr="00D64651" w:rsidRDefault="00DD5E97" w:rsidP="00E57A1E">
            <w:pPr>
              <w:widowControl w:val="0"/>
              <w:jc w:val="left"/>
              <w:rPr>
                <w:b/>
                <w:sz w:val="20"/>
                <w:szCs w:val="20"/>
                <w:lang w:val="es-ES"/>
              </w:rPr>
            </w:pPr>
            <w:r w:rsidRPr="00D64651">
              <w:rPr>
                <w:sz w:val="20"/>
                <w:szCs w:val="20"/>
                <w:lang w:val="es-ES"/>
              </w:rPr>
              <w:t>El Memorando de entendimiento se firmó en agosto de 2021; se han finalizado el plan de conversión y las especificaciones técnicas para las conversiones de aparatos de climatización y se han iniciado las adquisiciones; está previsto que los equipos se entreguen a más tardar en diciembre de 2022; y actualmente se está elaborando el plan de conversión para la producción de intercambiadores de calor.</w:t>
            </w:r>
          </w:p>
        </w:tc>
      </w:tr>
      <w:tr w:rsidR="00D64651" w:rsidRPr="002E3DDE" w14:paraId="4B64B344" w14:textId="77777777" w:rsidTr="00E57A1E">
        <w:tc>
          <w:tcPr>
            <w:tcW w:w="1615" w:type="dxa"/>
          </w:tcPr>
          <w:p w14:paraId="47939102" w14:textId="77777777" w:rsidR="00DD5E97" w:rsidRPr="00D64651" w:rsidRDefault="00DD5E97" w:rsidP="00E57A1E">
            <w:pPr>
              <w:widowControl w:val="0"/>
              <w:jc w:val="left"/>
              <w:rPr>
                <w:b/>
                <w:sz w:val="20"/>
                <w:szCs w:val="20"/>
              </w:rPr>
            </w:pPr>
            <w:r w:rsidRPr="00D64651">
              <w:rPr>
                <w:sz w:val="20"/>
                <w:szCs w:val="20"/>
              </w:rPr>
              <w:t xml:space="preserve">Walton Hi-Tech Industries </w:t>
            </w:r>
          </w:p>
        </w:tc>
        <w:tc>
          <w:tcPr>
            <w:tcW w:w="1350" w:type="dxa"/>
          </w:tcPr>
          <w:p w14:paraId="032EC99B" w14:textId="77777777" w:rsidR="00DD5E97" w:rsidRPr="00D64651" w:rsidRDefault="00DD5E97" w:rsidP="00E57A1E">
            <w:pPr>
              <w:widowControl w:val="0"/>
              <w:jc w:val="center"/>
              <w:rPr>
                <w:b/>
                <w:sz w:val="20"/>
                <w:szCs w:val="20"/>
              </w:rPr>
            </w:pPr>
            <w:r w:rsidRPr="00D64651">
              <w:rPr>
                <w:sz w:val="20"/>
                <w:szCs w:val="20"/>
              </w:rPr>
              <w:t>R</w:t>
            </w:r>
            <w:r w:rsidRPr="00D64651">
              <w:rPr>
                <w:sz w:val="20"/>
                <w:szCs w:val="20"/>
              </w:rPr>
              <w:noBreakHyphen/>
              <w:t>290/HFC</w:t>
            </w:r>
            <w:r w:rsidRPr="00D64651">
              <w:rPr>
                <w:sz w:val="20"/>
                <w:szCs w:val="20"/>
              </w:rPr>
              <w:noBreakHyphen/>
              <w:t>32</w:t>
            </w:r>
          </w:p>
        </w:tc>
        <w:tc>
          <w:tcPr>
            <w:tcW w:w="6385" w:type="dxa"/>
          </w:tcPr>
          <w:p w14:paraId="34F8E48D" w14:textId="77777777" w:rsidR="00DD5E97" w:rsidRPr="00D64651" w:rsidRDefault="00DD5E97" w:rsidP="00E57A1E">
            <w:pPr>
              <w:widowControl w:val="0"/>
              <w:jc w:val="left"/>
              <w:rPr>
                <w:b/>
                <w:sz w:val="20"/>
                <w:szCs w:val="20"/>
                <w:lang w:val="es-ES"/>
              </w:rPr>
            </w:pPr>
            <w:r w:rsidRPr="00D64651">
              <w:rPr>
                <w:sz w:val="20"/>
                <w:szCs w:val="20"/>
                <w:lang w:val="es-ES"/>
              </w:rPr>
              <w:t xml:space="preserve">El Memorando de entendimiento se firmó en agosto de 2021; se han finalizado el plan de conversión y las especificaciones técnicas para las conversiones de aparatos de climatización y se han iniciado las adquisiciones; está previsto que los equipos se entreguen en octubre de 2022; en cuanto a la conversión de la producción de intercambiadores de calor, se han adquirido los equipos, que se recibirán en octubre de 2022 a más tardar. </w:t>
            </w:r>
          </w:p>
        </w:tc>
      </w:tr>
      <w:tr w:rsidR="00D64651" w:rsidRPr="002E3DDE" w14:paraId="005FBB10" w14:textId="77777777" w:rsidTr="00E57A1E">
        <w:tc>
          <w:tcPr>
            <w:tcW w:w="1615" w:type="dxa"/>
          </w:tcPr>
          <w:p w14:paraId="713E1177" w14:textId="77777777" w:rsidR="00DD5E97" w:rsidRPr="00D64651" w:rsidRDefault="00DD5E97" w:rsidP="00E57A1E">
            <w:pPr>
              <w:widowControl w:val="0"/>
              <w:jc w:val="left"/>
              <w:rPr>
                <w:b/>
                <w:sz w:val="20"/>
                <w:szCs w:val="20"/>
              </w:rPr>
            </w:pPr>
            <w:r w:rsidRPr="00D64651">
              <w:rPr>
                <w:sz w:val="20"/>
                <w:szCs w:val="20"/>
              </w:rPr>
              <w:t xml:space="preserve">Cooling Point Engineering </w:t>
            </w:r>
          </w:p>
        </w:tc>
        <w:tc>
          <w:tcPr>
            <w:tcW w:w="1350" w:type="dxa"/>
          </w:tcPr>
          <w:p w14:paraId="7530F34B" w14:textId="77777777" w:rsidR="00DD5E97" w:rsidRPr="00D64651" w:rsidRDefault="00DD5E97" w:rsidP="00E57A1E">
            <w:pPr>
              <w:widowControl w:val="0"/>
              <w:jc w:val="center"/>
              <w:rPr>
                <w:b/>
                <w:sz w:val="20"/>
                <w:szCs w:val="20"/>
              </w:rPr>
            </w:pPr>
            <w:r w:rsidRPr="00D64651">
              <w:rPr>
                <w:sz w:val="20"/>
                <w:szCs w:val="20"/>
              </w:rPr>
              <w:t>HFC-32</w:t>
            </w:r>
          </w:p>
        </w:tc>
        <w:tc>
          <w:tcPr>
            <w:tcW w:w="6385" w:type="dxa"/>
          </w:tcPr>
          <w:p w14:paraId="71F28831" w14:textId="77777777" w:rsidR="00DD5E97" w:rsidRPr="00D64651" w:rsidRDefault="00DD5E97" w:rsidP="00E57A1E">
            <w:pPr>
              <w:widowControl w:val="0"/>
              <w:jc w:val="left"/>
              <w:rPr>
                <w:b/>
                <w:sz w:val="20"/>
                <w:szCs w:val="20"/>
                <w:lang w:val="es-ES"/>
              </w:rPr>
            </w:pPr>
            <w:r w:rsidRPr="00D64651">
              <w:rPr>
                <w:sz w:val="20"/>
                <w:szCs w:val="20"/>
                <w:lang w:val="es-ES"/>
              </w:rPr>
              <w:t>El Memorando de entendimiento se firmó en agosto de 2021; se han finalizado el plan de conversión y las especificaciones técnicas y se han iniciado las adquisiciones; está previsto que los equipos se entreguen en diciembre de 2022 a más tardar.</w:t>
            </w:r>
          </w:p>
        </w:tc>
      </w:tr>
    </w:tbl>
    <w:p w14:paraId="739800A5" w14:textId="77777777" w:rsidR="00DD5E97" w:rsidRPr="00D64651" w:rsidRDefault="00DD5E97" w:rsidP="00DD5E97">
      <w:pPr>
        <w:keepNext/>
        <w:rPr>
          <w:b/>
          <w:lang w:val="es-ES"/>
        </w:rPr>
      </w:pPr>
    </w:p>
    <w:p w14:paraId="295D9DC0" w14:textId="77777777" w:rsidR="00DD5E97" w:rsidRPr="00D64651" w:rsidRDefault="00DD5E97" w:rsidP="00DD5E97">
      <w:pPr>
        <w:pStyle w:val="Heading1"/>
        <w:numPr>
          <w:ilvl w:val="0"/>
          <w:numId w:val="0"/>
        </w:numPr>
        <w:rPr>
          <w:i/>
          <w:lang w:val="es-ES"/>
        </w:rPr>
      </w:pPr>
      <w:r w:rsidRPr="00D64651">
        <w:rPr>
          <w:i/>
          <w:lang w:val="es-ES"/>
        </w:rPr>
        <w:t>Sector de mantenimiento de equipos de refrigeración</w:t>
      </w:r>
    </w:p>
    <w:p w14:paraId="07798E85" w14:textId="77777777" w:rsidR="00DD5E97" w:rsidRPr="00D64651" w:rsidRDefault="00DD5E97" w:rsidP="00DD5E97">
      <w:pPr>
        <w:pStyle w:val="Heading1"/>
        <w:rPr>
          <w:lang w:val="es-ES"/>
        </w:rPr>
      </w:pPr>
      <w:r w:rsidRPr="00D64651">
        <w:rPr>
          <w:lang w:val="es-ES"/>
        </w:rPr>
        <w:t>El acuerdo con el Gobierno de Bangladesh no se firmó hasta diciembre de 2021, debido a retrasos administrativos. Las actividades planificadas para este sector se han visto muy afectadas, tanto por la demora en la firma del acuerdo como por las restricciones asociadas con la COVID-19, puesto que las actividades requieren coordinación institucional y trabajo de campo, así como reuniones presenciales de muchas personas durante las capacitaciones. El PNUMA está estudiando con la Dependencia Nacional del Ozono y otros grupos de interés un plan de ejecución acelerado para recuperarse de los retrasos.</w:t>
      </w:r>
    </w:p>
    <w:p w14:paraId="5D5D2788" w14:textId="77777777" w:rsidR="00DD5E97" w:rsidRPr="00D64651" w:rsidRDefault="00DD5E97" w:rsidP="00DD5E97">
      <w:pPr>
        <w:pStyle w:val="ListParagraph"/>
        <w:ind w:left="0"/>
        <w:rPr>
          <w:u w:val="single"/>
        </w:rPr>
      </w:pPr>
      <w:r w:rsidRPr="00D64651">
        <w:rPr>
          <w:u w:val="single"/>
        </w:rPr>
        <w:t>Dependencia de ejecución y supervisión de proyectos (DGP)</w:t>
      </w:r>
    </w:p>
    <w:p w14:paraId="59C2747B" w14:textId="77777777" w:rsidR="00DD5E97" w:rsidRPr="00D64651" w:rsidRDefault="00DD5E97" w:rsidP="00DD5E97">
      <w:pPr>
        <w:pStyle w:val="ListParagraph"/>
        <w:ind w:left="0"/>
        <w:rPr>
          <w:highlight w:val="yellow"/>
        </w:rPr>
      </w:pPr>
    </w:p>
    <w:p w14:paraId="13FB77FD" w14:textId="41E15299" w:rsidR="00DD5E97" w:rsidRPr="00D64651" w:rsidRDefault="00DD5E97" w:rsidP="00DD5E97">
      <w:pPr>
        <w:pStyle w:val="Heading1"/>
        <w:rPr>
          <w:lang w:val="es-ES"/>
        </w:rPr>
      </w:pPr>
      <w:r w:rsidRPr="00D64651">
        <w:rPr>
          <w:lang w:val="es-ES"/>
        </w:rPr>
        <w:t xml:space="preserve">La Dependencia de ejecución y supervisión de proyectos (DGP) se creó formalmente en la etapa II para asistir en la ejecución y supervisión de las actividades. Entre las actividades relacionadas con la DGP se incluyen la creación de los comités pertinentes para dar soporte a la ejecución de la etapa II, el nombramiento de un director nacional de proyectos, la celebración de un taller de </w:t>
      </w:r>
      <w:r w:rsidR="00216E63" w:rsidRPr="00D64651">
        <w:rPr>
          <w:lang w:val="es-ES"/>
        </w:rPr>
        <w:t>inicio de proyecto</w:t>
      </w:r>
      <w:r w:rsidRPr="00D64651">
        <w:rPr>
          <w:lang w:val="es-ES"/>
        </w:rPr>
        <w:t xml:space="preserve"> con 98 participantes (incluidas 16 mujeres) y varias reuniones con grupos de interés. Se ha contratado a un experto en diseño y seguridad, que ha empezado a trabajar con las seis empresas de fabricación. En el cuadro 3 se presentan los costes incurridos por la DGP desde el primer tramo.</w:t>
      </w:r>
    </w:p>
    <w:p w14:paraId="412AF974" w14:textId="77777777" w:rsidR="00216E63" w:rsidRPr="00D64651" w:rsidRDefault="00216E63" w:rsidP="00DD5E97">
      <w:pPr>
        <w:rPr>
          <w:b/>
          <w:lang w:val="es-ES"/>
        </w:rPr>
      </w:pPr>
    </w:p>
    <w:p w14:paraId="1E5FB4E6" w14:textId="77777777" w:rsidR="00216E63" w:rsidRPr="00D64651" w:rsidRDefault="00216E63" w:rsidP="00DD5E97">
      <w:pPr>
        <w:rPr>
          <w:b/>
          <w:lang w:val="es-ES"/>
        </w:rPr>
      </w:pPr>
    </w:p>
    <w:p w14:paraId="4CB9E81D" w14:textId="77777777" w:rsidR="00216E63" w:rsidRPr="00D64651" w:rsidRDefault="00216E63" w:rsidP="00DD5E97">
      <w:pPr>
        <w:rPr>
          <w:b/>
          <w:lang w:val="es-ES"/>
        </w:rPr>
      </w:pPr>
    </w:p>
    <w:p w14:paraId="3136EE91" w14:textId="58ABAA87" w:rsidR="00DD5E97" w:rsidRPr="00D64651" w:rsidRDefault="00DD5E97" w:rsidP="00DD5E97">
      <w:pPr>
        <w:rPr>
          <w:b/>
          <w:lang w:val="es-ES"/>
        </w:rPr>
      </w:pPr>
      <w:r w:rsidRPr="00D64651">
        <w:rPr>
          <w:b/>
          <w:lang w:val="es-ES"/>
        </w:rPr>
        <w:t>Cuadro 3. Asignación y desembolso de los fondos para la dependencia de ejecución y supervisión de proyectos</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6193"/>
        <w:gridCol w:w="1397"/>
        <w:gridCol w:w="1764"/>
      </w:tblGrid>
      <w:tr w:rsidR="00D64651" w:rsidRPr="002E3DDE" w14:paraId="2092590A" w14:textId="77777777" w:rsidTr="00E57A1E">
        <w:trPr>
          <w:trHeight w:val="359"/>
          <w:tblHeader/>
        </w:trPr>
        <w:tc>
          <w:tcPr>
            <w:tcW w:w="3310" w:type="pct"/>
            <w:hideMark/>
          </w:tcPr>
          <w:p w14:paraId="236AF95C" w14:textId="7C2A946A" w:rsidR="00DD5E97" w:rsidRPr="00D64651" w:rsidRDefault="00DD5E97" w:rsidP="00E57A1E">
            <w:pPr>
              <w:jc w:val="left"/>
              <w:rPr>
                <w:b/>
                <w:bCs/>
                <w:sz w:val="20"/>
                <w:szCs w:val="20"/>
                <w:lang w:val="es-ES_tradnl"/>
              </w:rPr>
            </w:pPr>
            <w:r w:rsidRPr="00D64651">
              <w:rPr>
                <w:b/>
                <w:bCs/>
                <w:sz w:val="20"/>
                <w:szCs w:val="20"/>
                <w:lang w:val="es-ES_tradnl"/>
              </w:rPr>
              <w:t>Concepto</w:t>
            </w:r>
          </w:p>
        </w:tc>
        <w:tc>
          <w:tcPr>
            <w:tcW w:w="747" w:type="pct"/>
            <w:hideMark/>
          </w:tcPr>
          <w:p w14:paraId="59ECF93D" w14:textId="77777777" w:rsidR="00DD5E97" w:rsidRPr="00D64651" w:rsidRDefault="00DD5E97" w:rsidP="00E57A1E">
            <w:pPr>
              <w:jc w:val="center"/>
              <w:rPr>
                <w:b/>
                <w:bCs/>
                <w:sz w:val="20"/>
                <w:szCs w:val="20"/>
                <w:lang w:val="es-ES"/>
              </w:rPr>
            </w:pPr>
            <w:r w:rsidRPr="00D64651">
              <w:rPr>
                <w:b/>
                <w:bCs/>
                <w:sz w:val="20"/>
                <w:szCs w:val="20"/>
                <w:lang w:val="es-ES"/>
              </w:rPr>
              <w:t xml:space="preserve">Aprobados en el primer tramo </w:t>
            </w:r>
          </w:p>
          <w:p w14:paraId="7322898D" w14:textId="77777777" w:rsidR="00DD5E97" w:rsidRPr="00D64651" w:rsidRDefault="00DD5E97" w:rsidP="00E57A1E">
            <w:pPr>
              <w:jc w:val="center"/>
              <w:rPr>
                <w:b/>
                <w:bCs/>
                <w:sz w:val="20"/>
                <w:szCs w:val="20"/>
                <w:lang w:val="es-ES"/>
              </w:rPr>
            </w:pPr>
            <w:r w:rsidRPr="00D64651">
              <w:rPr>
                <w:b/>
                <w:bCs/>
                <w:sz w:val="20"/>
                <w:szCs w:val="20"/>
                <w:lang w:val="es-ES"/>
              </w:rPr>
              <w:t>($EUA)</w:t>
            </w:r>
          </w:p>
        </w:tc>
        <w:tc>
          <w:tcPr>
            <w:tcW w:w="943" w:type="pct"/>
          </w:tcPr>
          <w:p w14:paraId="0F03D1C0" w14:textId="77777777" w:rsidR="00DD5E97" w:rsidRPr="00D64651" w:rsidRDefault="00DD5E97" w:rsidP="00E57A1E">
            <w:pPr>
              <w:jc w:val="center"/>
              <w:rPr>
                <w:b/>
                <w:bCs/>
                <w:sz w:val="20"/>
                <w:szCs w:val="20"/>
                <w:lang w:val="es-ES"/>
              </w:rPr>
            </w:pPr>
            <w:r w:rsidRPr="00D64651">
              <w:rPr>
                <w:b/>
                <w:bCs/>
                <w:sz w:val="20"/>
                <w:szCs w:val="20"/>
                <w:lang w:val="es-ES"/>
              </w:rPr>
              <w:t>Desembolsados desde el primer tramo ($EUA)</w:t>
            </w:r>
          </w:p>
        </w:tc>
      </w:tr>
      <w:tr w:rsidR="00D64651" w:rsidRPr="00D64651" w14:paraId="64A7091B" w14:textId="77777777" w:rsidTr="00E57A1E">
        <w:trPr>
          <w:trHeight w:val="212"/>
          <w:tblHeader/>
        </w:trPr>
        <w:tc>
          <w:tcPr>
            <w:tcW w:w="3310" w:type="pct"/>
            <w:vAlign w:val="center"/>
          </w:tcPr>
          <w:p w14:paraId="296EA781" w14:textId="77777777" w:rsidR="00DD5E97" w:rsidRPr="00D64651" w:rsidRDefault="00DD5E97" w:rsidP="00E57A1E">
            <w:pPr>
              <w:jc w:val="left"/>
              <w:rPr>
                <w:bCs/>
                <w:sz w:val="20"/>
                <w:szCs w:val="20"/>
                <w:lang w:val="es-ES_tradnl"/>
              </w:rPr>
            </w:pPr>
            <w:r w:rsidRPr="00D64651">
              <w:rPr>
                <w:bCs/>
                <w:sz w:val="20"/>
                <w:szCs w:val="20"/>
                <w:lang w:val="es-ES_tradnl"/>
              </w:rPr>
              <w:t>Ejecución y coordinación de los proyectos (costos de personal, ordenadores y dispositivos electrónicos de oficina, muebles y equipos, papelería e impresión, gastos de comunicación, explotación y estructura)</w:t>
            </w:r>
          </w:p>
        </w:tc>
        <w:tc>
          <w:tcPr>
            <w:tcW w:w="747" w:type="pct"/>
          </w:tcPr>
          <w:p w14:paraId="151CD5A9" w14:textId="77777777" w:rsidR="00DD5E97" w:rsidRPr="00D64651" w:rsidRDefault="00DD5E97" w:rsidP="00E57A1E">
            <w:pPr>
              <w:jc w:val="right"/>
              <w:rPr>
                <w:bCs/>
                <w:sz w:val="20"/>
                <w:szCs w:val="20"/>
              </w:rPr>
            </w:pPr>
            <w:r w:rsidRPr="00D64651">
              <w:rPr>
                <w:bCs/>
                <w:sz w:val="20"/>
                <w:szCs w:val="20"/>
              </w:rPr>
              <w:t>123.039</w:t>
            </w:r>
          </w:p>
        </w:tc>
        <w:tc>
          <w:tcPr>
            <w:tcW w:w="943" w:type="pct"/>
          </w:tcPr>
          <w:p w14:paraId="0E3D670D" w14:textId="77777777" w:rsidR="00DD5E97" w:rsidRPr="00D64651" w:rsidRDefault="00DD5E97" w:rsidP="00E57A1E">
            <w:pPr>
              <w:jc w:val="right"/>
              <w:rPr>
                <w:bCs/>
                <w:sz w:val="20"/>
                <w:szCs w:val="20"/>
              </w:rPr>
            </w:pPr>
            <w:r w:rsidRPr="00D64651">
              <w:rPr>
                <w:bCs/>
                <w:sz w:val="20"/>
                <w:szCs w:val="20"/>
              </w:rPr>
              <w:t>54.792</w:t>
            </w:r>
          </w:p>
        </w:tc>
      </w:tr>
      <w:tr w:rsidR="00D64651" w:rsidRPr="00D64651" w14:paraId="40ACE25B" w14:textId="77777777" w:rsidTr="00E57A1E">
        <w:trPr>
          <w:trHeight w:val="175"/>
        </w:trPr>
        <w:tc>
          <w:tcPr>
            <w:tcW w:w="3310" w:type="pct"/>
            <w:noWrap/>
            <w:vAlign w:val="center"/>
          </w:tcPr>
          <w:p w14:paraId="7715312A" w14:textId="77777777" w:rsidR="00DD5E97" w:rsidRPr="00D64651" w:rsidRDefault="00DD5E97" w:rsidP="00E57A1E">
            <w:pPr>
              <w:jc w:val="left"/>
              <w:rPr>
                <w:sz w:val="20"/>
                <w:szCs w:val="20"/>
                <w:lang w:val="es-ES_tradnl"/>
              </w:rPr>
            </w:pPr>
            <w:r w:rsidRPr="00D64651">
              <w:rPr>
                <w:bCs/>
                <w:sz w:val="20"/>
                <w:szCs w:val="20"/>
                <w:lang w:val="es-ES_tradnl"/>
              </w:rPr>
              <w:t>Supervisión de proyectos</w:t>
            </w:r>
            <w:r w:rsidRPr="00D64651">
              <w:rPr>
                <w:sz w:val="20"/>
                <w:szCs w:val="20"/>
                <w:lang w:val="es-ES_tradnl"/>
              </w:rPr>
              <w:t> (consultores y expertos de los proyectos y gastos de viaje de las visitas periódicas a las empresas para supervisar los avances)</w:t>
            </w:r>
          </w:p>
        </w:tc>
        <w:tc>
          <w:tcPr>
            <w:tcW w:w="747" w:type="pct"/>
            <w:noWrap/>
            <w:tcMar>
              <w:right w:w="173" w:type="dxa"/>
            </w:tcMar>
          </w:tcPr>
          <w:p w14:paraId="030C08BB" w14:textId="77777777" w:rsidR="00DD5E97" w:rsidRPr="00D64651" w:rsidRDefault="00DD5E97" w:rsidP="00E57A1E">
            <w:pPr>
              <w:jc w:val="right"/>
              <w:rPr>
                <w:sz w:val="20"/>
                <w:szCs w:val="20"/>
              </w:rPr>
            </w:pPr>
            <w:r w:rsidRPr="00D64651">
              <w:rPr>
                <w:sz w:val="20"/>
                <w:szCs w:val="20"/>
              </w:rPr>
              <w:t>32.500</w:t>
            </w:r>
          </w:p>
        </w:tc>
        <w:tc>
          <w:tcPr>
            <w:tcW w:w="943" w:type="pct"/>
          </w:tcPr>
          <w:p w14:paraId="7FB793C5" w14:textId="77777777" w:rsidR="00DD5E97" w:rsidRPr="00D64651" w:rsidRDefault="00DD5E97" w:rsidP="00E57A1E">
            <w:pPr>
              <w:jc w:val="right"/>
              <w:rPr>
                <w:bCs/>
                <w:sz w:val="20"/>
                <w:szCs w:val="20"/>
              </w:rPr>
            </w:pPr>
            <w:r w:rsidRPr="00D64651">
              <w:rPr>
                <w:bCs/>
                <w:sz w:val="20"/>
                <w:szCs w:val="20"/>
              </w:rPr>
              <w:t>3.702</w:t>
            </w:r>
          </w:p>
        </w:tc>
      </w:tr>
      <w:tr w:rsidR="00D64651" w:rsidRPr="00D64651" w14:paraId="52606CC4" w14:textId="77777777" w:rsidTr="00E57A1E">
        <w:trPr>
          <w:trHeight w:val="67"/>
        </w:trPr>
        <w:tc>
          <w:tcPr>
            <w:tcW w:w="3310" w:type="pct"/>
            <w:noWrap/>
            <w:vAlign w:val="center"/>
            <w:hideMark/>
          </w:tcPr>
          <w:p w14:paraId="43749C4B" w14:textId="77777777" w:rsidR="00DD5E97" w:rsidRPr="00D64651" w:rsidRDefault="00DD5E97" w:rsidP="00E57A1E">
            <w:pPr>
              <w:jc w:val="left"/>
              <w:rPr>
                <w:sz w:val="20"/>
                <w:szCs w:val="20"/>
                <w:lang w:val="es-ES_tradnl"/>
              </w:rPr>
            </w:pPr>
            <w:r w:rsidRPr="00D64651">
              <w:rPr>
                <w:sz w:val="20"/>
                <w:szCs w:val="20"/>
                <w:lang w:val="es-ES_tradnl"/>
              </w:rPr>
              <w:t>Políticas y normativa (talleres con los grupos de interés, consultas y reuniones)</w:t>
            </w:r>
          </w:p>
        </w:tc>
        <w:tc>
          <w:tcPr>
            <w:tcW w:w="747" w:type="pct"/>
            <w:noWrap/>
            <w:tcMar>
              <w:right w:w="173" w:type="dxa"/>
            </w:tcMar>
          </w:tcPr>
          <w:p w14:paraId="6B9CBDEA" w14:textId="77777777" w:rsidR="00DD5E97" w:rsidRPr="00D64651" w:rsidRDefault="00DD5E97" w:rsidP="00E57A1E">
            <w:pPr>
              <w:jc w:val="right"/>
              <w:rPr>
                <w:sz w:val="20"/>
                <w:szCs w:val="20"/>
              </w:rPr>
            </w:pPr>
            <w:r w:rsidRPr="00D64651">
              <w:rPr>
                <w:sz w:val="20"/>
                <w:szCs w:val="20"/>
              </w:rPr>
              <w:t>14.000</w:t>
            </w:r>
          </w:p>
        </w:tc>
        <w:tc>
          <w:tcPr>
            <w:tcW w:w="943" w:type="pct"/>
          </w:tcPr>
          <w:p w14:paraId="772E9D96" w14:textId="77777777" w:rsidR="00DD5E97" w:rsidRPr="00D64651" w:rsidRDefault="00DD5E97" w:rsidP="00E57A1E">
            <w:pPr>
              <w:jc w:val="right"/>
              <w:rPr>
                <w:bCs/>
                <w:sz w:val="20"/>
                <w:szCs w:val="20"/>
              </w:rPr>
            </w:pPr>
            <w:r w:rsidRPr="00D64651">
              <w:rPr>
                <w:bCs/>
                <w:sz w:val="20"/>
                <w:szCs w:val="20"/>
              </w:rPr>
              <w:t>3.635</w:t>
            </w:r>
          </w:p>
        </w:tc>
      </w:tr>
      <w:tr w:rsidR="00D64651" w:rsidRPr="00D64651" w14:paraId="4C67524F" w14:textId="77777777" w:rsidTr="00E57A1E">
        <w:trPr>
          <w:trHeight w:val="259"/>
        </w:trPr>
        <w:tc>
          <w:tcPr>
            <w:tcW w:w="3310" w:type="pct"/>
            <w:shd w:val="clear" w:color="auto" w:fill="auto"/>
            <w:noWrap/>
            <w:vAlign w:val="center"/>
            <w:hideMark/>
          </w:tcPr>
          <w:p w14:paraId="58397CFC" w14:textId="77777777" w:rsidR="00DD5E97" w:rsidRPr="00D64651" w:rsidRDefault="00DD5E97" w:rsidP="00E57A1E">
            <w:pPr>
              <w:jc w:val="left"/>
              <w:rPr>
                <w:sz w:val="20"/>
                <w:szCs w:val="20"/>
                <w:lang w:val="es-ES_tradnl"/>
              </w:rPr>
            </w:pPr>
            <w:r w:rsidRPr="00D64651">
              <w:rPr>
                <w:bCs/>
                <w:sz w:val="20"/>
                <w:szCs w:val="20"/>
                <w:lang w:val="es-ES_tradnl"/>
              </w:rPr>
              <w:t>Creación de capacidad</w:t>
            </w:r>
            <w:r w:rsidRPr="00D64651">
              <w:rPr>
                <w:sz w:val="20"/>
                <w:szCs w:val="20"/>
                <w:lang w:val="es-ES_tradnl"/>
              </w:rPr>
              <w:t xml:space="preserve"> </w:t>
            </w:r>
          </w:p>
        </w:tc>
        <w:tc>
          <w:tcPr>
            <w:tcW w:w="747" w:type="pct"/>
            <w:noWrap/>
            <w:tcMar>
              <w:right w:w="173" w:type="dxa"/>
            </w:tcMar>
          </w:tcPr>
          <w:p w14:paraId="307CAAF6" w14:textId="77777777" w:rsidR="00DD5E97" w:rsidRPr="00D64651" w:rsidRDefault="00DD5E97" w:rsidP="00E57A1E">
            <w:pPr>
              <w:jc w:val="right"/>
              <w:rPr>
                <w:sz w:val="20"/>
                <w:szCs w:val="20"/>
              </w:rPr>
            </w:pPr>
            <w:r w:rsidRPr="00D64651">
              <w:rPr>
                <w:sz w:val="20"/>
                <w:szCs w:val="20"/>
              </w:rPr>
              <w:t>5.000</w:t>
            </w:r>
          </w:p>
        </w:tc>
        <w:tc>
          <w:tcPr>
            <w:tcW w:w="943" w:type="pct"/>
          </w:tcPr>
          <w:p w14:paraId="39B769EC" w14:textId="77777777" w:rsidR="00DD5E97" w:rsidRPr="00D64651" w:rsidRDefault="00DD5E97" w:rsidP="00E57A1E">
            <w:pPr>
              <w:jc w:val="right"/>
              <w:rPr>
                <w:sz w:val="20"/>
                <w:szCs w:val="20"/>
              </w:rPr>
            </w:pPr>
            <w:r w:rsidRPr="00D64651">
              <w:rPr>
                <w:sz w:val="20"/>
                <w:szCs w:val="20"/>
              </w:rPr>
              <w:t>-</w:t>
            </w:r>
          </w:p>
        </w:tc>
      </w:tr>
      <w:tr w:rsidR="00DD5E97" w:rsidRPr="00D64651" w14:paraId="2EC2C629" w14:textId="77777777" w:rsidTr="00E57A1E">
        <w:trPr>
          <w:trHeight w:val="111"/>
        </w:trPr>
        <w:tc>
          <w:tcPr>
            <w:tcW w:w="3310" w:type="pct"/>
            <w:noWrap/>
            <w:hideMark/>
          </w:tcPr>
          <w:p w14:paraId="32CD76CB" w14:textId="77777777" w:rsidR="00DD5E97" w:rsidRPr="00D64651" w:rsidRDefault="00DD5E97" w:rsidP="00E57A1E">
            <w:pPr>
              <w:jc w:val="left"/>
              <w:rPr>
                <w:b/>
                <w:bCs/>
                <w:sz w:val="20"/>
                <w:szCs w:val="20"/>
                <w:lang w:val="es-ES_tradnl"/>
              </w:rPr>
            </w:pPr>
            <w:r w:rsidRPr="00D64651">
              <w:rPr>
                <w:b/>
                <w:bCs/>
                <w:sz w:val="20"/>
                <w:szCs w:val="20"/>
                <w:lang w:val="es-ES_tradnl"/>
              </w:rPr>
              <w:t>Total</w:t>
            </w:r>
          </w:p>
        </w:tc>
        <w:tc>
          <w:tcPr>
            <w:tcW w:w="747" w:type="pct"/>
            <w:noWrap/>
            <w:tcMar>
              <w:right w:w="173" w:type="dxa"/>
            </w:tcMar>
          </w:tcPr>
          <w:p w14:paraId="0F531846" w14:textId="77777777" w:rsidR="00DD5E97" w:rsidRPr="00D64651" w:rsidRDefault="00DD5E97" w:rsidP="00E57A1E">
            <w:pPr>
              <w:jc w:val="right"/>
              <w:rPr>
                <w:b/>
                <w:bCs/>
                <w:sz w:val="20"/>
                <w:szCs w:val="20"/>
              </w:rPr>
            </w:pPr>
            <w:r w:rsidRPr="00D64651">
              <w:rPr>
                <w:b/>
                <w:bCs/>
                <w:sz w:val="20"/>
                <w:szCs w:val="20"/>
              </w:rPr>
              <w:t>174.539</w:t>
            </w:r>
          </w:p>
        </w:tc>
        <w:tc>
          <w:tcPr>
            <w:tcW w:w="943" w:type="pct"/>
            <w:shd w:val="clear" w:color="auto" w:fill="auto"/>
          </w:tcPr>
          <w:p w14:paraId="01D6F6B2" w14:textId="77777777" w:rsidR="00DD5E97" w:rsidRPr="00D64651" w:rsidRDefault="00DD5E97" w:rsidP="00E57A1E">
            <w:pPr>
              <w:jc w:val="right"/>
              <w:rPr>
                <w:b/>
                <w:bCs/>
                <w:sz w:val="20"/>
                <w:szCs w:val="20"/>
              </w:rPr>
            </w:pPr>
            <w:r w:rsidRPr="00D64651">
              <w:rPr>
                <w:b/>
                <w:bCs/>
                <w:sz w:val="20"/>
                <w:szCs w:val="20"/>
              </w:rPr>
              <w:t>62.129</w:t>
            </w:r>
          </w:p>
        </w:tc>
      </w:tr>
    </w:tbl>
    <w:p w14:paraId="0138CEEB" w14:textId="77777777" w:rsidR="00DD5E97" w:rsidRPr="00D64651" w:rsidRDefault="00DD5E97" w:rsidP="00DD5E97">
      <w:pPr>
        <w:rPr>
          <w:highlight w:val="yellow"/>
        </w:rPr>
      </w:pPr>
    </w:p>
    <w:p w14:paraId="7B66C471" w14:textId="77777777" w:rsidR="00DD5E97" w:rsidRPr="00D64651" w:rsidRDefault="00DD5E97" w:rsidP="00DD5E97">
      <w:pPr>
        <w:pStyle w:val="Heading1"/>
        <w:numPr>
          <w:ilvl w:val="0"/>
          <w:numId w:val="0"/>
        </w:numPr>
        <w:rPr>
          <w:lang w:val="es-ES"/>
        </w:rPr>
      </w:pPr>
      <w:r w:rsidRPr="00D64651">
        <w:rPr>
          <w:u w:val="single"/>
          <w:lang w:val="es-ES"/>
        </w:rPr>
        <w:t>Nivel de desembolso de los fondos</w:t>
      </w:r>
      <w:r w:rsidRPr="00D64651">
        <w:rPr>
          <w:lang w:val="es-ES"/>
        </w:rPr>
        <w:t xml:space="preserve"> </w:t>
      </w:r>
    </w:p>
    <w:p w14:paraId="308B104C" w14:textId="77777777" w:rsidR="00DD5E97" w:rsidRPr="00D64651" w:rsidRDefault="00DD5E97" w:rsidP="00DD5E97">
      <w:pPr>
        <w:pStyle w:val="Heading1"/>
        <w:rPr>
          <w:lang w:val="es-ES"/>
        </w:rPr>
      </w:pPr>
      <w:r w:rsidRPr="00D64651">
        <w:rPr>
          <w:lang w:val="es-ES"/>
        </w:rPr>
        <w:t>En marzo de 2022, de los 2.502.405 $EUA aprobados hasta ese momento (2.142.405 $EUA para el PNUD y 360.000 $EUA para el PNUMA), se habían desembolsado 798.567 $EUA (32 por ciento) (797.792 $EUA para el PNUD y 775 $EUA para el PNUMA). El saldo de 1.703.838 $EUA se desembolsará como máximo en diciembre de 2023.</w:t>
      </w:r>
    </w:p>
    <w:p w14:paraId="61FD128B" w14:textId="77777777" w:rsidR="00DD5E97" w:rsidRPr="00D64651" w:rsidRDefault="00DD5E97" w:rsidP="00DD5E97">
      <w:pPr>
        <w:keepNext/>
        <w:keepLines/>
        <w:rPr>
          <w:u w:val="single"/>
          <w:lang w:val="es-ES"/>
        </w:rPr>
      </w:pPr>
      <w:r w:rsidRPr="00D64651">
        <w:rPr>
          <w:u w:val="single"/>
          <w:lang w:val="es-ES"/>
        </w:rPr>
        <w:t>Plan de ejecución del segundo tramo del plan de gestión de eliminación de los HCFC</w:t>
      </w:r>
    </w:p>
    <w:p w14:paraId="44BD3DA8" w14:textId="77777777" w:rsidR="00DD5E97" w:rsidRPr="00D64651" w:rsidRDefault="00DD5E97" w:rsidP="00DD5E97">
      <w:pPr>
        <w:keepNext/>
        <w:keepLines/>
        <w:rPr>
          <w:lang w:val="es-ES"/>
        </w:rPr>
      </w:pPr>
    </w:p>
    <w:p w14:paraId="2AF323BC" w14:textId="77777777" w:rsidR="00DD5E97" w:rsidRPr="00D64651" w:rsidRDefault="00DD5E97" w:rsidP="00DD5E97">
      <w:pPr>
        <w:pStyle w:val="Heading1"/>
        <w:keepNext/>
        <w:keepLines/>
        <w:rPr>
          <w:lang w:val="es-ES"/>
        </w:rPr>
      </w:pPr>
      <w:r w:rsidRPr="00D64651">
        <w:rPr>
          <w:lang w:val="es-ES"/>
        </w:rPr>
        <w:t>Entre julio de 2022 y diciembre de 2024, se ejecutarán las siguientes actividades:</w:t>
      </w:r>
    </w:p>
    <w:p w14:paraId="4CAEA4A2" w14:textId="77777777" w:rsidR="00DD5E97" w:rsidRPr="00D64651" w:rsidRDefault="00DD5E97" w:rsidP="00DD5E97">
      <w:pPr>
        <w:pStyle w:val="Heading2"/>
        <w:rPr>
          <w:lang w:val="es-ES"/>
        </w:rPr>
      </w:pPr>
      <w:r w:rsidRPr="00D64651">
        <w:rPr>
          <w:lang w:val="es-ES"/>
        </w:rPr>
        <w:t>Proseguir con la conversión de cinco empresas de fabricación de aparatos de climatización y una de enfriadores a las tecnologías acordadas (R-290 y/o HFC-32); completar la adquisición de los equipos, la instalación, las modificaciones de las plantas y los nuevos procedimientos normalizados de operación, e iniciar la ejecución de las pruebas de producción (PNUD) (1.967.866 $EUA, más 1.232.203 $EUA del tramo anterior);</w:t>
      </w:r>
    </w:p>
    <w:p w14:paraId="62EEC3AD" w14:textId="5B3D30A9" w:rsidR="00DD5E97" w:rsidRPr="00D64651" w:rsidRDefault="008A47C1" w:rsidP="00DD5E97">
      <w:pPr>
        <w:pStyle w:val="Heading2"/>
        <w:rPr>
          <w:lang w:val="es-ES"/>
        </w:rPr>
      </w:pPr>
      <w:r w:rsidRPr="00D64651">
        <w:rPr>
          <w:lang w:val="es-ES"/>
        </w:rPr>
        <w:t>Llevar a cabo</w:t>
      </w:r>
      <w:r w:rsidR="00DD5E97" w:rsidRPr="00D64651">
        <w:rPr>
          <w:lang w:val="es-ES"/>
        </w:rPr>
        <w:t xml:space="preserve"> siete talleres de creación de capacidad destinados a un total de 140 funcionarios de aduanas y de vigilancia; integrar la formación sobre el PGEH en el programa nacional de capacitación (PNUMA) (21.000 $EUA del tramo anterior);</w:t>
      </w:r>
    </w:p>
    <w:p w14:paraId="7CD5A21B" w14:textId="301D66CF" w:rsidR="00DD5E97" w:rsidRPr="00D64651" w:rsidRDefault="00DD5E97" w:rsidP="00DD5E97">
      <w:pPr>
        <w:pStyle w:val="Heading2"/>
        <w:rPr>
          <w:lang w:val="es-ES"/>
        </w:rPr>
      </w:pPr>
      <w:r w:rsidRPr="00D64651">
        <w:rPr>
          <w:lang w:val="es-ES"/>
        </w:rPr>
        <w:t xml:space="preserve">Organizar 40 talleres para capacitar a un total de 1.600 técnicos de equipos de refrigeración y </w:t>
      </w:r>
      <w:r w:rsidR="008A47C1" w:rsidRPr="00D64651">
        <w:rPr>
          <w:lang w:val="es-ES"/>
        </w:rPr>
        <w:t>climatización</w:t>
      </w:r>
      <w:r w:rsidRPr="00D64651">
        <w:rPr>
          <w:lang w:val="es-ES"/>
        </w:rPr>
        <w:t xml:space="preserve"> sobre buenas prácticas de mantenimiento, elaborar códigos de buenas prácticas para técnicos de </w:t>
      </w:r>
      <w:r w:rsidR="008A47C1" w:rsidRPr="00D64651">
        <w:rPr>
          <w:lang w:val="es-ES"/>
        </w:rPr>
        <w:t>refrigeración y climatización</w:t>
      </w:r>
      <w:r w:rsidRPr="00D64651">
        <w:rPr>
          <w:lang w:val="es-ES"/>
        </w:rPr>
        <w:t>; diseñar un plan de certificación para técnicos de refrigeración y climatización y celebrar capacitaciones piloto (PNUMA) (241.225 $EUA del tramo anterior);</w:t>
      </w:r>
    </w:p>
    <w:p w14:paraId="2AB8D2FB" w14:textId="77777777" w:rsidR="00DD5E97" w:rsidRPr="00D64651" w:rsidRDefault="00DD5E97" w:rsidP="00DD5E97">
      <w:pPr>
        <w:pStyle w:val="Heading2"/>
        <w:rPr>
          <w:lang w:val="es-ES"/>
        </w:rPr>
      </w:pPr>
      <w:r w:rsidRPr="00D64651">
        <w:rPr>
          <w:lang w:val="es-ES"/>
        </w:rPr>
        <w:t>Revisar y actualizar las normas de seguridad de refrigerantes inflamables y elaborar materiales promocionales (PNUMA) (35.000 $EUA del tramo anterior);</w:t>
      </w:r>
    </w:p>
    <w:p w14:paraId="0F82B3B0" w14:textId="77777777" w:rsidR="00DD5E97" w:rsidRPr="00D64651" w:rsidRDefault="00DD5E97" w:rsidP="00DD5E97">
      <w:pPr>
        <w:pStyle w:val="Heading2"/>
        <w:rPr>
          <w:lang w:val="es-ES"/>
        </w:rPr>
      </w:pPr>
      <w:r w:rsidRPr="00D64651">
        <w:rPr>
          <w:lang w:val="es-ES"/>
        </w:rPr>
        <w:t>Finalizar la adquisición de seis equipos de identificación de refrigerantes y tres conjuntos de equipos de formación destinados a las autoridades de aduanas y los talleres de capacitación (PNUMA) (41.000 $EUA del tramo anterior);</w:t>
      </w:r>
    </w:p>
    <w:p w14:paraId="24342BE0" w14:textId="77777777" w:rsidR="00DD5E97" w:rsidRPr="00D64651" w:rsidRDefault="00DD5E97" w:rsidP="00DD5E97">
      <w:pPr>
        <w:pStyle w:val="Heading2"/>
        <w:rPr>
          <w:lang w:val="es-ES"/>
        </w:rPr>
      </w:pPr>
      <w:r w:rsidRPr="00D64651">
        <w:rPr>
          <w:lang w:val="es-ES"/>
        </w:rPr>
        <w:t>Llevar a cabo actividades de concienciación y divulgación, incluida la producción de dos vídeos de concienciación, 10.000 folletos, fichas informativas y pósteres, 4.500 manuales de capacitación en equipos de refrigeración y climatización, 500 manuales de capacitación para aduanas y 5.000 carpetas para seminarios; y distribución de materiales, entre los que se incluyen 150 manuales para aduanas, 1.500 manuales de capacitación en equipos de refrigeración y climatización y aproximadamente otros 2.000 materiales de divulgación (PNUMA) (21.000 $EUA del tramo anterior); y</w:t>
      </w:r>
    </w:p>
    <w:p w14:paraId="0083E80D" w14:textId="77777777" w:rsidR="00DD5E97" w:rsidRPr="00D64651" w:rsidRDefault="00DD5E97" w:rsidP="00DD5E97">
      <w:pPr>
        <w:pStyle w:val="Heading2"/>
        <w:keepNext/>
        <w:keepLines/>
        <w:spacing w:after="0"/>
        <w:rPr>
          <w:lang w:val="es-ES"/>
        </w:rPr>
      </w:pPr>
      <w:r w:rsidRPr="00D64651">
        <w:rPr>
          <w:lang w:val="es-ES"/>
        </w:rPr>
        <w:t xml:space="preserve">Supervisar la ejecución de los proyectos: la DGP organizará dos reuniones del Comité de Dirección de los proyectos; continuar con la colaboración con un experto en el diseño de productos para la validación y verificación de los proyectos de conversión de líneas y en la supervisión continua de los proyectos y la comunicación de los datos (PNUD) (174.539 $EUA, más 112.410 $EUA del tramo anterior). </w:t>
      </w:r>
    </w:p>
    <w:p w14:paraId="5F69ECA0" w14:textId="77777777" w:rsidR="00DD5E97" w:rsidRPr="00D64651" w:rsidRDefault="00DD5E97" w:rsidP="00DD5E97">
      <w:pPr>
        <w:rPr>
          <w:lang w:val="es-ES"/>
        </w:rPr>
      </w:pPr>
    </w:p>
    <w:p w14:paraId="7DA78EEA" w14:textId="77777777" w:rsidR="00DD5E97" w:rsidRPr="00D64651" w:rsidRDefault="00DD5E97" w:rsidP="00DD5E97">
      <w:pPr>
        <w:keepNext/>
        <w:keepLines/>
        <w:jc w:val="center"/>
        <w:rPr>
          <w:b/>
          <w:lang w:val="es-ES"/>
        </w:rPr>
      </w:pPr>
      <w:r w:rsidRPr="00D64651">
        <w:rPr>
          <w:b/>
          <w:lang w:val="es-ES"/>
        </w:rPr>
        <w:t>OBSERVACIONES Y RECOMENDACIÓN DE LA SECRETARÍA</w:t>
      </w:r>
    </w:p>
    <w:p w14:paraId="202295AE" w14:textId="77777777" w:rsidR="00DD5E97" w:rsidRPr="00D64651" w:rsidRDefault="00DD5E97" w:rsidP="00DD5E97">
      <w:pPr>
        <w:keepNext/>
        <w:keepLines/>
        <w:rPr>
          <w:lang w:val="es-ES"/>
        </w:rPr>
      </w:pPr>
    </w:p>
    <w:p w14:paraId="69D4F2A0" w14:textId="77777777" w:rsidR="00DD5E97" w:rsidRPr="00D64651" w:rsidRDefault="00DD5E97" w:rsidP="00DD5E97">
      <w:pPr>
        <w:keepNext/>
        <w:keepLines/>
        <w:rPr>
          <w:b/>
        </w:rPr>
      </w:pPr>
      <w:r w:rsidRPr="00D64651">
        <w:rPr>
          <w:b/>
        </w:rPr>
        <w:t>OBSERVACIONES</w:t>
      </w:r>
    </w:p>
    <w:p w14:paraId="296CC9BB" w14:textId="77777777" w:rsidR="00DD5E97" w:rsidRPr="00D64651" w:rsidRDefault="00DD5E97" w:rsidP="00DD5E97"/>
    <w:p w14:paraId="4D83CA19" w14:textId="77777777" w:rsidR="00DD5E97" w:rsidRPr="00D64651" w:rsidRDefault="00DD5E97" w:rsidP="00DD5E97">
      <w:pPr>
        <w:rPr>
          <w:u w:val="single"/>
          <w:lang w:val="es-ES_tradnl"/>
        </w:rPr>
      </w:pPr>
      <w:r w:rsidRPr="00D64651">
        <w:rPr>
          <w:u w:val="single"/>
          <w:lang w:val="es-ES_tradnl"/>
        </w:rPr>
        <w:t>Marco jurídico</w:t>
      </w:r>
    </w:p>
    <w:p w14:paraId="53ECFFA4" w14:textId="77777777" w:rsidR="00DD5E97" w:rsidRPr="00D64651" w:rsidRDefault="00DD5E97" w:rsidP="00DD5E97">
      <w:pPr>
        <w:rPr>
          <w:u w:val="single"/>
          <w:lang w:val="es-ES_tradnl"/>
        </w:rPr>
      </w:pPr>
    </w:p>
    <w:p w14:paraId="46181942" w14:textId="77777777" w:rsidR="00DD5E97" w:rsidRPr="00D64651" w:rsidRDefault="00DD5E97" w:rsidP="00DD5E97">
      <w:pPr>
        <w:pStyle w:val="Heading1"/>
        <w:rPr>
          <w:lang w:val="es-ES_tradnl"/>
        </w:rPr>
      </w:pPr>
      <w:r w:rsidRPr="00D64651">
        <w:rPr>
          <w:lang w:val="es-ES_tradnl"/>
        </w:rPr>
        <w:t xml:space="preserve">El Gobierno de Bangladesh ya ha emitido las cuotas de importación de HCFC correspondientes a 2022, 47,22 toneladas PAO (858 tm), un valor en consonancia con el objetivo establecido en su Acuerdo con el Comité Ejecutivo y en el Protocolo de Montreal. </w:t>
      </w:r>
    </w:p>
    <w:p w14:paraId="258DDB49" w14:textId="514AA6FF" w:rsidR="00DD5E97" w:rsidRPr="00D64651" w:rsidRDefault="00DD5E97" w:rsidP="00DD5E97">
      <w:pPr>
        <w:pStyle w:val="Heading1"/>
        <w:rPr>
          <w:lang w:val="es-ES"/>
        </w:rPr>
      </w:pPr>
      <w:r w:rsidRPr="00D64651">
        <w:rPr>
          <w:lang w:val="es-ES_tradnl"/>
        </w:rPr>
        <w:t xml:space="preserve">Tras preguntársele sobre el compromiso del Gobierno de prohibir la fabricación de aparatos de climatización que empleen HCFC-22 (con una capacidad de refrigeración de hasta 1,5 TR) a partir del 1 de enero de 2024, el PNUD informó a la Secretaría </w:t>
      </w:r>
      <w:r w:rsidR="008A47C1" w:rsidRPr="00D64651">
        <w:rPr>
          <w:lang w:val="es-ES_tradnl"/>
        </w:rPr>
        <w:t xml:space="preserve">de </w:t>
      </w:r>
      <w:r w:rsidRPr="00D64651">
        <w:rPr>
          <w:lang w:val="es-ES_tradnl"/>
        </w:rPr>
        <w:t>que el Gobierno de Bangladesh ha confirmado su intención de promulgar</w:t>
      </w:r>
      <w:r w:rsidRPr="00D64651">
        <w:rPr>
          <w:lang w:val="es-ES"/>
        </w:rPr>
        <w:t xml:space="preserve"> y hacer cumplir la prohibición; no obstante, es consciente de las implicaciones que la COVID-19 ha tenido en la economía. El Gobierno propone ahora modificar la fecha de entrada en vigor de la prohibición, que pasaría a ser el 31 de diciembre de 2024. El PNUD añadió que el proyecto de prohibición se está elaborando y que actualmente se está debatiendo con los grupos de interés pertinentes. Bangladesh tiene previsto modificar su Reglamento de Control de las SAO para alcanzar este compromiso. En el Memorando de entendimiento firmado con el Gobierno de Bangladesh ya existe una disposición que prohíbe la fabricación de aparatos de climatización que utilizan HCFC-22</w:t>
      </w:r>
      <w:r w:rsidRPr="00D64651">
        <w:rPr>
          <w:lang w:val="es-ES"/>
        </w:rPr>
        <w:noBreakHyphen/>
        <w:t>en las seis empresas de aire acondicionado financiadas como parte del PGEH, algo que tendrá efecto una vez que se completen los proyectos de conversión.</w:t>
      </w:r>
    </w:p>
    <w:p w14:paraId="4E223EFC" w14:textId="77777777" w:rsidR="00DD5E97" w:rsidRPr="00D64651" w:rsidRDefault="00DD5E97" w:rsidP="00DD5E97">
      <w:pPr>
        <w:rPr>
          <w:lang w:val="es-ES"/>
        </w:rPr>
      </w:pPr>
      <w:r w:rsidRPr="00D64651">
        <w:rPr>
          <w:u w:val="single"/>
          <w:lang w:val="es-ES"/>
        </w:rPr>
        <w:t>Informe sobre el consumo de HCFC</w:t>
      </w:r>
      <w:r w:rsidRPr="00D64651">
        <w:rPr>
          <w:lang w:val="es-ES"/>
        </w:rPr>
        <w:t xml:space="preserve"> </w:t>
      </w:r>
    </w:p>
    <w:p w14:paraId="12D71D9F" w14:textId="77777777" w:rsidR="00DD5E97" w:rsidRPr="00D64651" w:rsidRDefault="00DD5E97" w:rsidP="00DD5E97">
      <w:pPr>
        <w:rPr>
          <w:lang w:val="es-ES"/>
        </w:rPr>
      </w:pPr>
    </w:p>
    <w:p w14:paraId="61980898" w14:textId="748BEC21" w:rsidR="00DD5E97" w:rsidRPr="00D64651" w:rsidRDefault="00DD5E97" w:rsidP="00DD5E97">
      <w:pPr>
        <w:numPr>
          <w:ilvl w:val="0"/>
          <w:numId w:val="1"/>
        </w:numPr>
        <w:spacing w:after="240"/>
        <w:outlineLvl w:val="0"/>
        <w:rPr>
          <w:lang w:val="es-ES"/>
        </w:rPr>
      </w:pPr>
      <w:r w:rsidRPr="00D64651">
        <w:rPr>
          <w:lang w:val="es-ES"/>
        </w:rPr>
        <w:t xml:space="preserve">El segundo tramo de la etapa II del PGEH requiere la presentación de un informe de verificación del consumo de HCFC para el período 2018-2021. Teniendo en cuenta la demora en la finalización de </w:t>
      </w:r>
      <w:r w:rsidR="008A47C1" w:rsidRPr="00D64651">
        <w:rPr>
          <w:lang w:val="es-ES"/>
        </w:rPr>
        <w:t>dicho</w:t>
      </w:r>
      <w:r w:rsidRPr="00D64651">
        <w:rPr>
          <w:lang w:val="es-ES"/>
        </w:rPr>
        <w:t xml:space="preserve"> informe como consecuencia de la necesidad de confirmar los datos mediante verificaciones in situ y consultas con los grupos de interés (que incluye visitas presenciales a la DGP y a las autoridades aduaneras), y teniendo en cuenta que los consumos de HCFC de 2021 son un 39 por ciento inferiores al nivel básico, la Secretaría recomienda, para su examen por el Comité Ejecutivo, la aprobación de esta solicitud de financiación del tramo en línea con la decisión 72/19 b)</w:t>
      </w:r>
      <w:r w:rsidRPr="00D64651">
        <w:rPr>
          <w:vertAlign w:val="superscript"/>
        </w:rPr>
        <w:footnoteReference w:id="3"/>
      </w:r>
      <w:r w:rsidRPr="00D64651">
        <w:rPr>
          <w:lang w:val="es-ES"/>
        </w:rPr>
        <w:t>, sin que siente precedente y en el entendimiento de que:</w:t>
      </w:r>
    </w:p>
    <w:p w14:paraId="208E9307" w14:textId="7C21F09D" w:rsidR="00DD5E97" w:rsidRPr="00D64651" w:rsidRDefault="00DD5E97" w:rsidP="00DD5E97">
      <w:pPr>
        <w:widowControl w:val="0"/>
        <w:numPr>
          <w:ilvl w:val="1"/>
          <w:numId w:val="1"/>
        </w:numPr>
        <w:spacing w:after="240"/>
        <w:outlineLvl w:val="1"/>
        <w:rPr>
          <w:lang w:val="es-ES"/>
        </w:rPr>
      </w:pPr>
      <w:r w:rsidRPr="00D64651">
        <w:rPr>
          <w:lang w:val="es-ES"/>
        </w:rPr>
        <w:t>Tan solo se solicitará al tesorero que transfiera los fondos aprobados al PNUD tras la recepción por parte de la Secretaría del informe de verificación que confirme el cumplimiento del país;</w:t>
      </w:r>
    </w:p>
    <w:p w14:paraId="3D18C4A6" w14:textId="77777777" w:rsidR="008A47C1" w:rsidRPr="00D64651" w:rsidRDefault="008A47C1" w:rsidP="008A47C1">
      <w:pPr>
        <w:widowControl w:val="0"/>
        <w:spacing w:after="240"/>
        <w:ind w:left="1440"/>
        <w:outlineLvl w:val="1"/>
        <w:rPr>
          <w:lang w:val="es-ES"/>
        </w:rPr>
      </w:pPr>
    </w:p>
    <w:p w14:paraId="18AB24EC" w14:textId="77777777" w:rsidR="00DD5E97" w:rsidRPr="00D64651" w:rsidRDefault="00DD5E97" w:rsidP="00DD5E97">
      <w:pPr>
        <w:widowControl w:val="0"/>
        <w:numPr>
          <w:ilvl w:val="1"/>
          <w:numId w:val="1"/>
        </w:numPr>
        <w:spacing w:after="240"/>
        <w:outlineLvl w:val="1"/>
        <w:rPr>
          <w:lang w:val="es-ES"/>
        </w:rPr>
      </w:pPr>
      <w:r w:rsidRPr="00D64651">
        <w:rPr>
          <w:lang w:val="es-ES"/>
        </w:rPr>
        <w:t>El PNUD se ha comprometido a presentar el informe de verificación como pronto en junio de 2022 y como máximo 12 semanas antes de la 91</w:t>
      </w:r>
      <w:r w:rsidRPr="00D64651">
        <w:rPr>
          <w:vertAlign w:val="superscript"/>
          <w:lang w:val="es-ES"/>
        </w:rPr>
        <w:t>a</w:t>
      </w:r>
      <w:r w:rsidRPr="00D64651">
        <w:rPr>
          <w:lang w:val="es-ES"/>
        </w:rPr>
        <w:t xml:space="preserve"> reunión; </w:t>
      </w:r>
    </w:p>
    <w:p w14:paraId="78B4401B" w14:textId="77777777" w:rsidR="00DD5E97" w:rsidRPr="00D64651" w:rsidRDefault="00DD5E97" w:rsidP="00DD5E97">
      <w:pPr>
        <w:widowControl w:val="0"/>
        <w:numPr>
          <w:ilvl w:val="1"/>
          <w:numId w:val="1"/>
        </w:numPr>
        <w:spacing w:after="240"/>
        <w:outlineLvl w:val="1"/>
        <w:rPr>
          <w:lang w:val="es-ES"/>
        </w:rPr>
      </w:pPr>
      <w:r w:rsidRPr="00D64651">
        <w:rPr>
          <w:lang w:val="es-ES"/>
        </w:rPr>
        <w:t>Las recomendaciones incluidas en el informe de verificación se gestionarán durante la ejecución del segundo tramo, y las acciones ejecutadas a ese efecto se incluirán en el informe sobre la marcha de las actividades de la etapa II del PGEH que se presentará con la solicitud de tercer tramo del país; y</w:t>
      </w:r>
    </w:p>
    <w:p w14:paraId="360C4BDD" w14:textId="77777777" w:rsidR="00DD5E97" w:rsidRPr="00D64651" w:rsidRDefault="00DD5E97" w:rsidP="00DD5E97">
      <w:pPr>
        <w:widowControl w:val="0"/>
        <w:numPr>
          <w:ilvl w:val="1"/>
          <w:numId w:val="1"/>
        </w:numPr>
        <w:spacing w:after="240"/>
        <w:outlineLvl w:val="1"/>
        <w:rPr>
          <w:lang w:val="es-ES"/>
        </w:rPr>
      </w:pPr>
      <w:r w:rsidRPr="00D64651">
        <w:rPr>
          <w:lang w:val="es-ES"/>
        </w:rPr>
        <w:t>En el improbable caso de que el Gobierno de Bangladesh no haya cumplido con su Acuerdo con el Comité Ejecutivo, se tomarán las medidas pertinentes por parte del Comité Ejecutivo.</w:t>
      </w:r>
    </w:p>
    <w:p w14:paraId="10C72119" w14:textId="77777777" w:rsidR="00DD5E97" w:rsidRPr="00D64651" w:rsidRDefault="00DD5E97" w:rsidP="00DD5E97">
      <w:pPr>
        <w:numPr>
          <w:ilvl w:val="0"/>
          <w:numId w:val="1"/>
        </w:numPr>
        <w:spacing w:after="240"/>
        <w:outlineLvl w:val="0"/>
        <w:rPr>
          <w:lang w:val="es-ES"/>
        </w:rPr>
      </w:pPr>
      <w:r w:rsidRPr="00D64651">
        <w:rPr>
          <w:lang w:val="es-ES"/>
        </w:rPr>
        <w:t>El PNUD aclaró que el consumo de HCFC-141b en polioles premezclados importados es por parte de empresas pequeñas y microempresas que fabrican aislamientos térmicos y que no disponen de los medios técnicos ni económicos para llevar a cabo las conversiones. La demanda para aplicaciones de aislamiento térmico ha ido aumentando en Bangladesh y, aunque este sector se ha visto afectado por la pandemia de la COVID-19, se ha empezado a recuperar. El Gobierno sigue supervisando el uso de esta sustancia y está llevando a cabo consultas con los importadores y empresas consumidoras para entender sus necesidades para cada aplicación, a fin de identificar otras posibles tecnologías y proponer un mecanismo adecuado para gestionar este uso concreto.</w:t>
      </w:r>
    </w:p>
    <w:p w14:paraId="424D7E52" w14:textId="7C470741" w:rsidR="00DD5E97" w:rsidRPr="00D64651" w:rsidRDefault="00DD5E97" w:rsidP="00DD5E97">
      <w:pPr>
        <w:rPr>
          <w:lang w:val="es-ES"/>
        </w:rPr>
      </w:pPr>
      <w:r w:rsidRPr="00D64651">
        <w:rPr>
          <w:u w:val="single"/>
          <w:lang w:val="es-ES"/>
        </w:rPr>
        <w:t>Informe sobre la marcha de las actividades relativo a la ejecución del primer tramo del PGEH</w:t>
      </w:r>
    </w:p>
    <w:p w14:paraId="31F3D925" w14:textId="77777777" w:rsidR="00DD5E97" w:rsidRPr="00D64651" w:rsidRDefault="00DD5E97" w:rsidP="00DD5E97">
      <w:pPr>
        <w:rPr>
          <w:lang w:val="es-ES"/>
        </w:rPr>
      </w:pPr>
    </w:p>
    <w:p w14:paraId="72DE339C" w14:textId="0FAB88D5" w:rsidR="00DD5E97" w:rsidRPr="00D64651" w:rsidRDefault="00DD5E97" w:rsidP="00DD5E97">
      <w:pPr>
        <w:pStyle w:val="Heading1"/>
        <w:rPr>
          <w:lang w:val="es-ES"/>
        </w:rPr>
      </w:pPr>
      <w:r w:rsidRPr="00D64651">
        <w:rPr>
          <w:lang w:val="es-ES"/>
        </w:rPr>
        <w:t>La Secretaría ha tomado nota del progreso conseguido en el componente correspondiente al sector de fabricación de la etapa II del PGEH a pesar de la pandemia de la COVID-19, que provocó retrasos al principio de la ejecución del proyecto. No obstante, se han producido muy pocos avances en la ejecución de las actividades del componente del sector de mantenimiento como consecuencia de las restricciones impuestas sobre los viajes y las reuniones presenciales por la COVID-19, así como debido a retrasos administrativos en procedimiento</w:t>
      </w:r>
      <w:r w:rsidR="00932DB6" w:rsidRPr="00D64651">
        <w:rPr>
          <w:lang w:val="es-ES"/>
        </w:rPr>
        <w:t>s</w:t>
      </w:r>
      <w:r w:rsidRPr="00D64651">
        <w:rPr>
          <w:lang w:val="es-ES"/>
        </w:rPr>
        <w:t xml:space="preserve"> gubernamentales internos necesarios para iniciar las actividades, que ya se han resuelto. </w:t>
      </w:r>
    </w:p>
    <w:p w14:paraId="516ED956" w14:textId="0F95E73B" w:rsidR="00DD5E97" w:rsidRPr="00D64651" w:rsidRDefault="00DD5E97" w:rsidP="00DD5E97">
      <w:pPr>
        <w:pStyle w:val="Heading1"/>
        <w:rPr>
          <w:lang w:val="es-ES"/>
        </w:rPr>
      </w:pPr>
      <w:r w:rsidRPr="00D64651">
        <w:rPr>
          <w:lang w:val="es-ES"/>
        </w:rPr>
        <w:t>A pesar de estas dificultades, la solicitud de aprobación del segundo tramo cumple con las condiciones para liberar los fondos, debido al importante progreso general comunicado y al desembolso de más del 20 por ciento de los fondos aprobados en el tramo anterior (se consiguió una tasa de desembolso del 32 por ciento); sin embargo, hay un remanente significativo de fondos del tramo anterior (1,8 millones</w:t>
      </w:r>
      <w:r w:rsidR="00EE34D6" w:rsidRPr="00D64651">
        <w:rPr>
          <w:lang w:val="es-ES"/>
        </w:rPr>
        <w:t> </w:t>
      </w:r>
      <w:r w:rsidRPr="00D64651">
        <w:rPr>
          <w:lang w:val="es-ES"/>
        </w:rPr>
        <w:t xml:space="preserve">de $EUA de los 2,5 millones de $EUA aprobados). De acuerdo con la información proporcionada por el PNUD, se ha observado que en el sector de fabricación ya se habían comprometido la mayor parte de los fondos en los procesos de adquisición y entrega en curso, por lo que no estaban disponibles para financiar nuevas actividades, y la aprobación de la solicitud del segundo tramo ayudará al Gobierno de Bangladesh a seguir ejecutando las conversiones en las empresas beneficiarias. Las actividades del PNUMA en el sector de mantenimiento seguirán ejecutándose con el saldo de los fondos del tramo anterior; en el tramo solicitado no hay fondos destinados a actividades del sector de mantenimiento. </w:t>
      </w:r>
    </w:p>
    <w:p w14:paraId="2494A737" w14:textId="77777777" w:rsidR="00DD5E97" w:rsidRPr="00D64651" w:rsidRDefault="00DD5E97" w:rsidP="00DD5E97">
      <w:pPr>
        <w:keepNext/>
        <w:spacing w:after="240"/>
        <w:rPr>
          <w:i/>
          <w:lang w:val="es-ES_tradnl"/>
        </w:rPr>
      </w:pPr>
      <w:r w:rsidRPr="00D64651">
        <w:rPr>
          <w:i/>
          <w:lang w:val="es-ES_tradnl"/>
        </w:rPr>
        <w:t>Sector de fabricación</w:t>
      </w:r>
    </w:p>
    <w:p w14:paraId="75DF9CD4" w14:textId="77777777" w:rsidR="00DD5E97" w:rsidRPr="00D64651" w:rsidRDefault="00DD5E97" w:rsidP="00DD5E97">
      <w:pPr>
        <w:pStyle w:val="Heading1"/>
        <w:rPr>
          <w:lang w:val="es-ES"/>
        </w:rPr>
      </w:pPr>
      <w:r w:rsidRPr="00D64651">
        <w:rPr>
          <w:lang w:val="es-ES"/>
        </w:rPr>
        <w:t>La Secretaría ha informado al PNUD de que en los datos del programa de país de 2020 y 2021 se han comunicado cifras elevadas de importaciones de R</w:t>
      </w:r>
      <w:r w:rsidRPr="00D64651">
        <w:rPr>
          <w:lang w:val="es-ES"/>
        </w:rPr>
        <w:noBreakHyphen/>
        <w:t xml:space="preserve">410A, lo que podría poner en riesgo las conversiones a R-290 y HFC-32 que están realizando las empresas beneficiarias. El PNUD ha explicado que en el país ha crecido la demanda de productos energéticamente eficientes, lo que ha hecho aumentar el consumo de R-410A en todo el sector. Este consumo se atribuye a otras empresas fabricantes de aparatos de climatización que no son admisibles en la etapa II del PGEH y a empresas beneficiarias cuyas actividades de conversión están actualmente en curso y no se han finalizado. </w:t>
      </w:r>
    </w:p>
    <w:p w14:paraId="1E906588" w14:textId="01D03E0A" w:rsidR="00DD5E97" w:rsidRPr="00D64651" w:rsidRDefault="00DD5E97" w:rsidP="00DD5E97">
      <w:pPr>
        <w:pStyle w:val="Heading1"/>
        <w:rPr>
          <w:lang w:val="es-ES"/>
        </w:rPr>
      </w:pPr>
      <w:r w:rsidRPr="00D64651">
        <w:rPr>
          <w:lang w:val="es-ES"/>
        </w:rPr>
        <w:t>El PNUD aclaró que el uso que las empresas beneficiarias están haciendo de R-410A tiene como objetivo dar respuesta a la demanda del mercado mientras se finalizan las modificaciones en las plantas relacionadas con las conversiones, que tienen como fin poder fabricar de forma segura productos con R</w:t>
      </w:r>
      <w:r w:rsidR="00932DB6" w:rsidRPr="00D64651">
        <w:rPr>
          <w:lang w:val="es-ES"/>
        </w:rPr>
        <w:noBreakHyphen/>
      </w:r>
      <w:r w:rsidRPr="00D64651">
        <w:rPr>
          <w:lang w:val="es-ES"/>
        </w:rPr>
        <w:t>290 y HFC-32. De acuerdo con el PNUD, el riesgo de que este uso pueda afectar negativamente a las conversiones a las tecnologías alternativas es bajo por las siguientes razones: (i) el coste de estas alternativas es menor que el del R-410A; (ii) la experiencia demuestra que los productos a partir de R</w:t>
      </w:r>
      <w:r w:rsidRPr="00D64651">
        <w:rPr>
          <w:lang w:val="es-ES"/>
        </w:rPr>
        <w:noBreakHyphen/>
        <w:t xml:space="preserve">290 y HFC-32 igualarán o superarán las ganancias en eficiencia energética que se consiguen con productos de R-410A; y (iii) el Gobierno se ha comprometido a implantar un marco legal que dé soporte a la introducción de las alternativas seleccionadas. El Gobierno de Bangladesh y el PNUD siguen supervisando la situación para asegurarse de que la conversión se produzca de una manera eficiente. </w:t>
      </w:r>
    </w:p>
    <w:p w14:paraId="2493D744" w14:textId="77777777" w:rsidR="00DD5E97" w:rsidRPr="00D64651" w:rsidRDefault="00DD5E97" w:rsidP="00DD5E97">
      <w:pPr>
        <w:pStyle w:val="Heading1"/>
        <w:keepNext/>
        <w:numPr>
          <w:ilvl w:val="0"/>
          <w:numId w:val="0"/>
        </w:numPr>
        <w:rPr>
          <w:i/>
          <w:lang w:val="es-ES"/>
        </w:rPr>
      </w:pPr>
      <w:r w:rsidRPr="00D64651">
        <w:rPr>
          <w:i/>
          <w:lang w:val="es-ES"/>
        </w:rPr>
        <w:t>Sector de mantenimiento de equipos de refrigeración</w:t>
      </w:r>
    </w:p>
    <w:p w14:paraId="56B622C5" w14:textId="2CE8AAA6" w:rsidR="00DD5E97" w:rsidRPr="00D64651" w:rsidRDefault="00DD5E97" w:rsidP="00DD5E97">
      <w:pPr>
        <w:pStyle w:val="Heading1"/>
        <w:rPr>
          <w:lang w:val="es-ES"/>
        </w:rPr>
      </w:pPr>
      <w:r w:rsidRPr="00D64651">
        <w:rPr>
          <w:lang w:val="es-ES"/>
        </w:rPr>
        <w:t>En su aclaración sobre la tasa de desembolso cero del primer tramo, el PNUMA explicó que el acuerdo con el Gobierno de Bangladesh no se firmó hasta diciembre de 2021, debido a retrasos administrativos, y que se está procesando el primer pago. El PNUMA también explicó que las actividades del sector de mantenimiento, como los programas de capacitación, en su mayoría era necesario que fueran presenciales; se exploró la posibilidad de capacitar virtualmente a los técnicos, pero se vio que esto era difícil de llevar a cabo y menos eficaz. Por tanto, las restricciones tomadas por el Gobierno con motivo de la COVID</w:t>
      </w:r>
      <w:r w:rsidRPr="00D64651">
        <w:rPr>
          <w:lang w:val="es-ES"/>
        </w:rPr>
        <w:noBreakHyphen/>
        <w:t xml:space="preserve">19 han afectado gravemente a las actividades del sector de mantenimiento. El PNUMA está trabajando estrechamente con la DGP para implantar un plan de trabajo acelerado para las actividades con demora, que incluye impartir formación y celebrar otras reuniones en modo híbrido para conseguir mejores actividades de mejora de capacidad y ejercicios prácticos. Se espera que estas actividades se inicien en cuanto se levanten la mayor parte de las restricciones. El PNUMA ha presentado también un plan de ejecución revisado del proyecto para las actividades del sector de mantenimiento cuya finalización estaría prevista para el 31 de diciembre de 2023. </w:t>
      </w:r>
    </w:p>
    <w:p w14:paraId="2460BBF4" w14:textId="77777777" w:rsidR="00DD5E97" w:rsidRPr="00D64651" w:rsidRDefault="00DD5E97" w:rsidP="00DD5E97">
      <w:pPr>
        <w:pStyle w:val="Heading1"/>
        <w:rPr>
          <w:lang w:val="es-ES"/>
        </w:rPr>
      </w:pPr>
      <w:r w:rsidRPr="00D64651">
        <w:rPr>
          <w:lang w:val="es-ES"/>
        </w:rPr>
        <w:t xml:space="preserve">También se están priorizando las actividades relacionadas con la adquisición de equipos, ya que son necesarias para las actividades de capacitación, pero el PNUMA es consciente de que la cadena de suministro mundial sigue enfrentándose a dificultades que podrían retrasar las entregas. </w:t>
      </w:r>
    </w:p>
    <w:p w14:paraId="2E17580F" w14:textId="77777777" w:rsidR="00DD5E97" w:rsidRPr="00D64651" w:rsidRDefault="00DD5E97" w:rsidP="00DD5E97">
      <w:pPr>
        <w:keepNext/>
        <w:keepLines/>
        <w:rPr>
          <w:u w:val="single"/>
          <w:lang w:val="es-ES"/>
        </w:rPr>
      </w:pPr>
      <w:r w:rsidRPr="00D64651">
        <w:rPr>
          <w:u w:val="single"/>
          <w:lang w:val="es-ES"/>
        </w:rPr>
        <w:t>Revisión del Acuerdo de la etapa II del PGEH</w:t>
      </w:r>
    </w:p>
    <w:p w14:paraId="5099F7D0" w14:textId="77777777" w:rsidR="00DD5E97" w:rsidRPr="00D64651" w:rsidRDefault="00DD5E97" w:rsidP="00DD5E97">
      <w:pPr>
        <w:keepNext/>
        <w:keepLines/>
        <w:rPr>
          <w:u w:val="single"/>
          <w:lang w:val="es-ES"/>
        </w:rPr>
      </w:pPr>
    </w:p>
    <w:p w14:paraId="3DC4C187" w14:textId="77777777" w:rsidR="00DD5E97" w:rsidRPr="00D64651" w:rsidRDefault="00DD5E97" w:rsidP="00DD5E97">
      <w:pPr>
        <w:pStyle w:val="Heading1"/>
        <w:rPr>
          <w:lang w:val="es-ES"/>
        </w:rPr>
      </w:pPr>
      <w:r w:rsidRPr="00D64651">
        <w:rPr>
          <w:lang w:val="es-ES"/>
        </w:rPr>
        <w:t>En vista de la nueva asignación del segundo tramo, del 2020 al 2022, y del tercer tramo, del 2022 al 2024, se ha actualizado el Apéndice 2-A del Acuerdo entre el Gobierno de Bangladesh y el Comité Ejecutivo y se ha añadido el párrafo 17 para indicar que el Acuerdo actualizado sustituye al alcanzado en la 81</w:t>
      </w:r>
      <w:r w:rsidRPr="00D64651">
        <w:rPr>
          <w:vertAlign w:val="superscript"/>
          <w:lang w:val="es-ES"/>
        </w:rPr>
        <w:t>a</w:t>
      </w:r>
      <w:r w:rsidRPr="00D64651">
        <w:rPr>
          <w:lang w:val="es-ES"/>
        </w:rPr>
        <w:t> reunión de la forma indicada en el Anexo I del presente documento. El Acuerdo actualizado completo se adjuntará al informe final de la 90</w:t>
      </w:r>
      <w:r w:rsidRPr="00D64651">
        <w:rPr>
          <w:vertAlign w:val="superscript"/>
          <w:lang w:val="es-ES"/>
        </w:rPr>
        <w:t>a</w:t>
      </w:r>
      <w:r w:rsidRPr="00D64651">
        <w:rPr>
          <w:lang w:val="es-ES"/>
        </w:rPr>
        <w:t xml:space="preserve"> reunión. </w:t>
      </w:r>
    </w:p>
    <w:p w14:paraId="40411F26" w14:textId="77777777" w:rsidR="00DD5E97" w:rsidRPr="00D64651" w:rsidRDefault="00DD5E97" w:rsidP="00DD5E97">
      <w:pPr>
        <w:keepNext/>
        <w:keepLines/>
        <w:rPr>
          <w:u w:val="single"/>
          <w:lang w:val="es-ES_tradnl"/>
        </w:rPr>
      </w:pPr>
      <w:r w:rsidRPr="00D64651">
        <w:rPr>
          <w:u w:val="single"/>
          <w:lang w:val="es-ES_tradnl"/>
        </w:rPr>
        <w:t>Implantación de criterios de género</w:t>
      </w:r>
    </w:p>
    <w:p w14:paraId="1D54DD1B" w14:textId="77777777" w:rsidR="00DD5E97" w:rsidRPr="00D64651" w:rsidRDefault="00DD5E97" w:rsidP="00DD5E97">
      <w:pPr>
        <w:keepNext/>
        <w:keepLines/>
      </w:pPr>
    </w:p>
    <w:p w14:paraId="5BB328A7" w14:textId="5B49CC6C" w:rsidR="00DD5E97" w:rsidRPr="00D64651" w:rsidRDefault="00DD5E97" w:rsidP="00DD5E97">
      <w:pPr>
        <w:pStyle w:val="Heading1"/>
        <w:keepNext/>
        <w:keepLines/>
        <w:rPr>
          <w:noProof/>
          <w:lang w:val="es-ES"/>
        </w:rPr>
      </w:pPr>
      <w:r w:rsidRPr="00D64651">
        <w:rPr>
          <w:lang w:val="es-ES"/>
        </w:rPr>
        <w:t>En línea con la decisión 84/92 d)</w:t>
      </w:r>
      <w:r w:rsidRPr="00D64651">
        <w:rPr>
          <w:rStyle w:val="FootnoteReference"/>
        </w:rPr>
        <w:footnoteReference w:id="4"/>
      </w:r>
      <w:r w:rsidRPr="00D64651">
        <w:rPr>
          <w:lang w:val="es-ES"/>
        </w:rPr>
        <w:t xml:space="preserve">, durante la ejecución del primer tramo, personal de la Dirección General del Ozono y de la DGP participó en un taller regional sobre la incorporación de la perspectiva de género y los criterios del Fondo Multilateral, organizado por el PNUD. Durante la ejecución del segundo tramo, el Gobierno de Bangladesh se planteará </w:t>
      </w:r>
      <w:r w:rsidR="00932DB6" w:rsidRPr="00D64651">
        <w:rPr>
          <w:lang w:val="es-ES"/>
        </w:rPr>
        <w:t xml:space="preserve">tomar </w:t>
      </w:r>
      <w:r w:rsidRPr="00D64651">
        <w:rPr>
          <w:lang w:val="es-ES"/>
        </w:rPr>
        <w:t>medidas relacionadas con la incorporación de la perspectiva de género y de igualdad en el grado que sea posible para fomentar la participación plena de las mujeres en varias fases de la ejecución de los proyectos, como planificación, elaboración de políticas y toma de decisiones, asesoramiento, supervisión y evaluación. La Dependencia Nacional del Ozono recopilará seis datos desagregados por sexo en las actividades del PGEH, siempre que sea posible.</w:t>
      </w:r>
    </w:p>
    <w:p w14:paraId="032B7254" w14:textId="77777777" w:rsidR="00DD5E97" w:rsidRPr="00D64651" w:rsidRDefault="00DD5E97" w:rsidP="00DD5E97">
      <w:pPr>
        <w:keepNext/>
        <w:keepLines/>
        <w:rPr>
          <w:u w:val="single"/>
          <w:lang w:val="es-ES"/>
        </w:rPr>
      </w:pPr>
      <w:r w:rsidRPr="00D64651">
        <w:rPr>
          <w:u w:val="single"/>
          <w:lang w:val="es-ES"/>
        </w:rPr>
        <w:t xml:space="preserve">Sostenibilidad de la eliminación de los HCFC </w:t>
      </w:r>
    </w:p>
    <w:p w14:paraId="34CDA3F5" w14:textId="77777777" w:rsidR="00DD5E97" w:rsidRPr="00D64651" w:rsidRDefault="00DD5E97" w:rsidP="00DD5E97">
      <w:pPr>
        <w:rPr>
          <w:u w:val="single"/>
          <w:lang w:val="es-ES"/>
        </w:rPr>
      </w:pPr>
    </w:p>
    <w:p w14:paraId="5017C49F" w14:textId="6DBBC79A" w:rsidR="00DD5E97" w:rsidRPr="00D64651" w:rsidRDefault="00DD5E97" w:rsidP="00DD5E97">
      <w:pPr>
        <w:pStyle w:val="Heading1"/>
        <w:rPr>
          <w:lang w:val="es-ES"/>
        </w:rPr>
      </w:pPr>
      <w:r w:rsidRPr="00D64651">
        <w:rPr>
          <w:lang w:val="es-ES"/>
        </w:rPr>
        <w:t>El Gobierno de Bangladesh introducirá legislación que incluirá la prohibición de usar HCFC</w:t>
      </w:r>
      <w:r w:rsidRPr="00D64651">
        <w:rPr>
          <w:lang w:val="es-ES"/>
        </w:rPr>
        <w:noBreakHyphen/>
        <w:t xml:space="preserve">22 en la fabricación de aparatos de climatización de hasta 1,5 TR, a fin de apoyar al sector de fabricación de este tipo de aparatos, una vez que finalicen las actividades de conversión en las empresas beneficiarias y como máximo el 1 de enero de 2025 (inicialmente se había previsto para el 1 de enero de 2024, fecha </w:t>
      </w:r>
      <w:r w:rsidR="009A402A" w:rsidRPr="00D64651">
        <w:rPr>
          <w:lang w:val="es-ES"/>
        </w:rPr>
        <w:t>que se ha modificado</w:t>
      </w:r>
      <w:r w:rsidRPr="00D64651">
        <w:rPr>
          <w:lang w:val="es-ES"/>
        </w:rPr>
        <w:t xml:space="preserve"> debido a las demoras de la conversión del sector de fabricación de aparatos de climatización). La prohibición actual de importar y usar HCFC-141b puro ha permitido lograr un consumo cero de esta sustancia. Las importaciones de HCFC-141b en polioles premezclados requiere de nuevas medidas legislativas para mitigar su consumo; sin embargo, el Gobierno está realizando consultas a fin de proponer un mecanismo adecuado para gestionar este uso concreto, al mismo tiempo que sigue supervisando las importaciones de esta sustancia.</w:t>
      </w:r>
    </w:p>
    <w:p w14:paraId="3ADEF7B5" w14:textId="77777777" w:rsidR="00DD5E97" w:rsidRPr="00D64651" w:rsidRDefault="00DD5E97" w:rsidP="00DD5E97">
      <w:pPr>
        <w:pStyle w:val="Heading1"/>
        <w:keepNext/>
        <w:numPr>
          <w:ilvl w:val="0"/>
          <w:numId w:val="0"/>
        </w:numPr>
        <w:rPr>
          <w:u w:val="single"/>
          <w:lang w:val="es-ES_tradnl"/>
        </w:rPr>
      </w:pPr>
      <w:r w:rsidRPr="00D64651">
        <w:rPr>
          <w:u w:val="single"/>
          <w:lang w:val="es-ES_tradnl"/>
        </w:rPr>
        <w:t xml:space="preserve">Conclusión </w:t>
      </w:r>
    </w:p>
    <w:p w14:paraId="16D19C78" w14:textId="178FD4EA" w:rsidR="00DD5E97" w:rsidRPr="00D64651" w:rsidRDefault="00DD5E97" w:rsidP="00DD5E97">
      <w:pPr>
        <w:pStyle w:val="Heading1"/>
        <w:rPr>
          <w:lang w:val="es-ES"/>
        </w:rPr>
      </w:pPr>
      <w:r w:rsidRPr="00D64651">
        <w:rPr>
          <w:lang w:val="es-ES"/>
        </w:rPr>
        <w:t>El Gobierno de Bangladesh sigue implantando eficazmente su sistema de concesión de licencias y cuotas de importación y exportación de HCFC y, de acuerdo con los datos comunicados en el informe de ejecución del programa de país de 2021, está cumpliendo con sus objetivos de consumo de HCFC. A pesar de las dificultadas relacionadas con las restricciones impuestas por la pandemia de la COVID</w:t>
      </w:r>
      <w:r w:rsidRPr="00D64651">
        <w:rPr>
          <w:lang w:val="es-ES"/>
        </w:rPr>
        <w:noBreakHyphen/>
        <w:t>19, la conversión de seis empresas a R-290 y HFC-32 está avanzando, y los equipos se entregarán antes de que acabe el año. El Gobierno se ha comprometido también a apoyar al sector de fabricación de aparatos de climatización a fin de hacer la transición a sustancias alternativas de bajo potencial de calentamiento atmosférico y a ejecutar de forma acelerada las actividades de asistencia técnica demoradas del sector de mantenimiento, lo que incluye explorar la realización de actividades híbridas en los programas de capacitación. La tasa de desembolso del primer tramo ha superado el umbral del 20 por ciento. Puesto que, en el momento de publicar el presente documento, el informe de verificación no se había podido finalizar debido a dificultades relacionadas con la pandemia de la COVID-19, el PNUD se ha comprometido a presentar el informe de verificación a la Secretaría como pronto en junio de 2022 y como máximo 12</w:t>
      </w:r>
      <w:r w:rsidR="009A402A" w:rsidRPr="00D64651">
        <w:rPr>
          <w:lang w:val="es-ES"/>
        </w:rPr>
        <w:t> </w:t>
      </w:r>
      <w:r w:rsidRPr="00D64651">
        <w:rPr>
          <w:lang w:val="es-ES"/>
        </w:rPr>
        <w:t xml:space="preserve">semanas antes de la 91ª reunión. Como consecuencia de la demora en la presentación del segundo tramo de la etapa II del PGEH, que estaba prevista para 2020, el Gobierno de Bangladesh, a través del PNUD como organismo de ejecución principal, solicita trasladar el tercer tramo (previsto para 2022) hasta la primera reunión del Comité Ejecutivo de 2024; una vez aprobado, esto permitirá al país ejecutar las actividades del segundo tramo, así como las actividades restantes del tramo anterior de acuerdo con el plan actualizado de trabajo que se ha presentado. </w:t>
      </w:r>
    </w:p>
    <w:p w14:paraId="026C668A" w14:textId="77777777" w:rsidR="00DD5E97" w:rsidRPr="00D64651" w:rsidRDefault="00DD5E97" w:rsidP="00DD5E97">
      <w:pPr>
        <w:rPr>
          <w:lang w:val="es-ES"/>
        </w:rPr>
      </w:pPr>
    </w:p>
    <w:p w14:paraId="13A65F6D" w14:textId="77777777" w:rsidR="00DD5E97" w:rsidRPr="00D64651" w:rsidRDefault="00DD5E97" w:rsidP="00DD5E97">
      <w:pPr>
        <w:keepNext/>
        <w:keepLines/>
        <w:spacing w:after="240"/>
        <w:rPr>
          <w:b/>
        </w:rPr>
      </w:pPr>
      <w:r w:rsidRPr="00D64651">
        <w:rPr>
          <w:b/>
        </w:rPr>
        <w:t xml:space="preserve">RECOMENDACIÓN </w:t>
      </w:r>
    </w:p>
    <w:p w14:paraId="70A7A147" w14:textId="77777777" w:rsidR="00DD5E97" w:rsidRPr="00D64651" w:rsidRDefault="00DD5E97" w:rsidP="00DD5E97">
      <w:pPr>
        <w:pStyle w:val="Heading1"/>
        <w:keepNext/>
        <w:keepLines/>
        <w:spacing w:after="0"/>
        <w:rPr>
          <w:lang w:val="es-ES"/>
        </w:rPr>
      </w:pPr>
      <w:r w:rsidRPr="00D64651">
        <w:rPr>
          <w:lang w:val="es-ES"/>
        </w:rPr>
        <w:t>El Comité Ejecutivo podría decidir contemplar lo siguiente:</w:t>
      </w:r>
    </w:p>
    <w:p w14:paraId="69E318FA" w14:textId="77777777" w:rsidR="00DD5E97" w:rsidRPr="00D64651" w:rsidRDefault="00DD5E97" w:rsidP="00DD5E97">
      <w:pPr>
        <w:keepNext/>
        <w:keepLines/>
        <w:rPr>
          <w:lang w:val="es-ES"/>
        </w:rPr>
      </w:pPr>
    </w:p>
    <w:p w14:paraId="48421625" w14:textId="200AFFEC" w:rsidR="00DD5E97" w:rsidRPr="00D64651" w:rsidRDefault="00DD5E97" w:rsidP="00DD5E97">
      <w:pPr>
        <w:pStyle w:val="Heading2"/>
        <w:keepNext/>
        <w:keepLines/>
        <w:widowControl/>
        <w:rPr>
          <w:lang w:val="es-ES_tradnl"/>
        </w:rPr>
      </w:pPr>
      <w:r w:rsidRPr="00D64651">
        <w:rPr>
          <w:lang w:val="es-ES_tradnl"/>
        </w:rPr>
        <w:t>Tomar nota:</w:t>
      </w:r>
    </w:p>
    <w:p w14:paraId="2A5875CA" w14:textId="2BF4728F" w:rsidR="00DD5E97" w:rsidRPr="00D64651" w:rsidRDefault="009A402A" w:rsidP="00DD5E97">
      <w:pPr>
        <w:pStyle w:val="Heading3"/>
        <w:keepNext/>
        <w:keepLines/>
        <w:widowControl/>
        <w:rPr>
          <w:lang w:val="es-ES"/>
        </w:rPr>
      </w:pPr>
      <w:r w:rsidRPr="00D64651">
        <w:rPr>
          <w:lang w:val="es-ES"/>
        </w:rPr>
        <w:t>De</w:t>
      </w:r>
      <w:r w:rsidR="00DD5E97" w:rsidRPr="00D64651">
        <w:rPr>
          <w:lang w:val="es-ES"/>
        </w:rPr>
        <w:t>l informe sobre la marcha de las actividades relativo a la ejecución del primer tramo de la etapa II del plan de gestión de eliminación de HCFC (PGEH) de Bangladesh; y</w:t>
      </w:r>
    </w:p>
    <w:p w14:paraId="1EAB92E3" w14:textId="03168191" w:rsidR="00DD5E97" w:rsidRPr="00D64651" w:rsidRDefault="009A402A" w:rsidP="00DD5E97">
      <w:pPr>
        <w:pStyle w:val="Heading3"/>
        <w:keepNext/>
        <w:keepLines/>
        <w:widowControl/>
        <w:rPr>
          <w:lang w:val="es-ES"/>
        </w:rPr>
      </w:pPr>
      <w:r w:rsidRPr="00D64651">
        <w:rPr>
          <w:lang w:val="es-ES"/>
        </w:rPr>
        <w:t>De q</w:t>
      </w:r>
      <w:r w:rsidR="00DD5E97" w:rsidRPr="00D64651">
        <w:rPr>
          <w:lang w:val="es-ES"/>
        </w:rPr>
        <w:t xml:space="preserve">ue </w:t>
      </w:r>
      <w:bookmarkStart w:id="0" w:name="_Hlk103867346"/>
      <w:r w:rsidR="00DD5E97" w:rsidRPr="00D64651">
        <w:rPr>
          <w:lang w:val="es-ES"/>
        </w:rPr>
        <w:t xml:space="preserve">la Secretaría del Fondo ha actualizado el Acuerdo entre el Gobierno de Bangladesh y el Comité Ejecutivo, de la manera que queda reflejada en el Anexo I del presente documento; en concreto se ha modificado el apéndice 2-A, de acuerdo con la planificación revisada del tramo </w:t>
      </w:r>
      <w:r w:rsidRPr="00D64651">
        <w:rPr>
          <w:lang w:val="es-ES"/>
        </w:rPr>
        <w:t xml:space="preserve">como </w:t>
      </w:r>
      <w:r w:rsidR="00DD5E97" w:rsidRPr="00D64651">
        <w:rPr>
          <w:lang w:val="es-ES"/>
        </w:rPr>
        <w:t>consecuencia de las demoras en la ejecución</w:t>
      </w:r>
      <w:r w:rsidRPr="00D64651">
        <w:rPr>
          <w:lang w:val="es-ES"/>
        </w:rPr>
        <w:t>,</w:t>
      </w:r>
      <w:r w:rsidR="00DD5E97" w:rsidRPr="00D64651">
        <w:rPr>
          <w:lang w:val="es-ES"/>
        </w:rPr>
        <w:t xml:space="preserve"> y se ha añadido el párrafo 17 para indicar que el Acuerdo actualizado sustituye al alcanzado en la 81</w:t>
      </w:r>
      <w:r w:rsidR="00DD5E97" w:rsidRPr="00D64651">
        <w:rPr>
          <w:vertAlign w:val="superscript"/>
          <w:lang w:val="es-ES"/>
        </w:rPr>
        <w:t>a</w:t>
      </w:r>
      <w:r w:rsidR="00DD5E97" w:rsidRPr="00D64651">
        <w:rPr>
          <w:lang w:val="es-ES"/>
        </w:rPr>
        <w:t> reunión</w:t>
      </w:r>
      <w:bookmarkEnd w:id="0"/>
      <w:r w:rsidR="00DD5E97" w:rsidRPr="00D64651">
        <w:rPr>
          <w:lang w:val="es-ES"/>
        </w:rPr>
        <w:t>.</w:t>
      </w:r>
    </w:p>
    <w:p w14:paraId="372ED366" w14:textId="77777777" w:rsidR="00DD5E97" w:rsidRPr="00D64651" w:rsidRDefault="00DD5E97" w:rsidP="00DD5E97">
      <w:pPr>
        <w:pStyle w:val="Heading2"/>
        <w:rPr>
          <w:lang w:val="es-ES"/>
        </w:rPr>
      </w:pPr>
      <w:r w:rsidRPr="00D64651">
        <w:rPr>
          <w:lang w:val="es-ES"/>
        </w:rPr>
        <w:t>Aprobar el segundo tramo de la etapa II del PGEH de Bangladesh, así como el correspondiente plan de ejecución del tramo para 2022-2024, por un monto de 2.142.405 $EUA, más unos gastos de apoyo de los organismos de 149.968 $EUA para el PNUD, en el entendimiento de que:</w:t>
      </w:r>
    </w:p>
    <w:p w14:paraId="1A70CE18" w14:textId="77777777" w:rsidR="00DD5E97" w:rsidRPr="00D64651" w:rsidRDefault="00DD5E97" w:rsidP="00DD5E97">
      <w:pPr>
        <w:pStyle w:val="Heading3"/>
        <w:rPr>
          <w:strike/>
          <w:lang w:val="es-ES"/>
        </w:rPr>
      </w:pPr>
      <w:r w:rsidRPr="00D64651">
        <w:rPr>
          <w:lang w:val="es-ES"/>
        </w:rPr>
        <w:t>Tan solo se solicitará al tesorero que transfiera los fondos aprobados al PNUD tras la recepción y revisión del informe de verificación por parte de la Secretaría, en línea con la decisión 72/19 b);</w:t>
      </w:r>
    </w:p>
    <w:p w14:paraId="749F209E" w14:textId="6B1E9FF4" w:rsidR="00DD5E97" w:rsidRPr="00D64651" w:rsidRDefault="00DD5E97" w:rsidP="00DD5E97">
      <w:pPr>
        <w:pStyle w:val="Heading3"/>
        <w:rPr>
          <w:strike/>
          <w:lang w:val="es-ES"/>
        </w:rPr>
      </w:pPr>
      <w:r w:rsidRPr="00D64651">
        <w:rPr>
          <w:lang w:val="es-ES"/>
        </w:rPr>
        <w:t xml:space="preserve">El PNUD se ha comprometido a comunicar el informe de verificación </w:t>
      </w:r>
      <w:r w:rsidR="009A402A" w:rsidRPr="00D64651">
        <w:rPr>
          <w:lang w:val="es-ES"/>
        </w:rPr>
        <w:t>a finales</w:t>
      </w:r>
      <w:r w:rsidRPr="00D64651">
        <w:rPr>
          <w:lang w:val="es-ES"/>
        </w:rPr>
        <w:t xml:space="preserve"> de junio de 2022 y</w:t>
      </w:r>
      <w:r w:rsidR="009A402A" w:rsidRPr="00D64651">
        <w:rPr>
          <w:lang w:val="es-ES"/>
        </w:rPr>
        <w:t>,</w:t>
      </w:r>
      <w:r w:rsidRPr="00D64651">
        <w:rPr>
          <w:lang w:val="es-ES"/>
        </w:rPr>
        <w:t xml:space="preserve"> como </w:t>
      </w:r>
      <w:r w:rsidR="009A402A" w:rsidRPr="00D64651">
        <w:rPr>
          <w:lang w:val="es-ES"/>
        </w:rPr>
        <w:t>muy tarde,</w:t>
      </w:r>
      <w:r w:rsidRPr="00D64651">
        <w:rPr>
          <w:lang w:val="es-ES"/>
        </w:rPr>
        <w:t xml:space="preserve"> 12 semanas antes de la 91</w:t>
      </w:r>
      <w:r w:rsidRPr="00D64651">
        <w:rPr>
          <w:vertAlign w:val="superscript"/>
          <w:lang w:val="es-ES"/>
        </w:rPr>
        <w:t>a</w:t>
      </w:r>
      <w:r w:rsidRPr="00D64651">
        <w:rPr>
          <w:lang w:val="es-ES"/>
        </w:rPr>
        <w:t xml:space="preserve"> reunión;</w:t>
      </w:r>
    </w:p>
    <w:p w14:paraId="17B34C8E" w14:textId="77777777" w:rsidR="00DD5E97" w:rsidRPr="00D64651" w:rsidRDefault="00DD5E97" w:rsidP="00DD5E97">
      <w:pPr>
        <w:pStyle w:val="Heading3"/>
        <w:rPr>
          <w:lang w:val="es-ES"/>
        </w:rPr>
      </w:pPr>
      <w:r w:rsidRPr="00D64651">
        <w:rPr>
          <w:lang w:val="es-ES"/>
        </w:rPr>
        <w:t>Las recomendaciones incluidas en el informe de verificación se gestionarán durante la ejecución del segundo tramo de la etapa II del PGEH y las acciones ejecutadas a ese efecto se incluirán en el informe sobre la marcha de las actividades de la etapa II del PGEH de Bangladesh que se presentará con la solicitud de tercer tramo; y</w:t>
      </w:r>
    </w:p>
    <w:p w14:paraId="548CA080" w14:textId="08CD7610" w:rsidR="00DD5E97" w:rsidRPr="00D64651" w:rsidRDefault="00DD5E97" w:rsidP="00DD5E97">
      <w:pPr>
        <w:pStyle w:val="Heading3"/>
        <w:rPr>
          <w:lang w:val="es-ES"/>
        </w:rPr>
      </w:pPr>
      <w:r w:rsidRPr="00D64651">
        <w:rPr>
          <w:lang w:val="es-ES"/>
        </w:rPr>
        <w:t>En caso de que el informe de verificación confirmara que Bangladesh no ha cumplido con el Protocolo de Montreal y con su Acuerdo con el Comité Ejecutivo, la Secretaría informar</w:t>
      </w:r>
      <w:r w:rsidR="007B4441" w:rsidRPr="00D64651">
        <w:rPr>
          <w:lang w:val="es-ES"/>
        </w:rPr>
        <w:t>ía</w:t>
      </w:r>
      <w:r w:rsidRPr="00D64651">
        <w:rPr>
          <w:lang w:val="es-ES"/>
        </w:rPr>
        <w:t xml:space="preserve"> al Comité Ejecutivo para que pueda evaluarse en la 91</w:t>
      </w:r>
      <w:r w:rsidRPr="00D64651">
        <w:rPr>
          <w:vertAlign w:val="superscript"/>
          <w:lang w:val="es-ES"/>
        </w:rPr>
        <w:t>a</w:t>
      </w:r>
      <w:r w:rsidRPr="00D64651">
        <w:rPr>
          <w:lang w:val="es-ES"/>
        </w:rPr>
        <w:t xml:space="preserve"> reunión </w:t>
      </w:r>
      <w:r w:rsidR="007B4441" w:rsidRPr="00D64651">
        <w:rPr>
          <w:lang w:val="es-ES"/>
        </w:rPr>
        <w:t xml:space="preserve">la </w:t>
      </w:r>
      <w:r w:rsidRPr="00D64651">
        <w:rPr>
          <w:lang w:val="es-ES"/>
        </w:rPr>
        <w:t>toma</w:t>
      </w:r>
      <w:r w:rsidR="007B4441" w:rsidRPr="00D64651">
        <w:rPr>
          <w:lang w:val="es-ES"/>
        </w:rPr>
        <w:t xml:space="preserve"> de</w:t>
      </w:r>
      <w:r w:rsidRPr="00D64651">
        <w:rPr>
          <w:lang w:val="es-ES"/>
        </w:rPr>
        <w:t xml:space="preserve"> las medidas pertinentes, entre otras la aplicación de la cláusula de penalización.</w:t>
      </w:r>
    </w:p>
    <w:p w14:paraId="31F64231" w14:textId="77777777" w:rsidR="00DD5E97" w:rsidRPr="00D64651" w:rsidRDefault="00DD5E97" w:rsidP="00DD5E97">
      <w:pPr>
        <w:rPr>
          <w:lang w:val="es-ES"/>
        </w:rPr>
      </w:pPr>
    </w:p>
    <w:p w14:paraId="504A587C" w14:textId="77777777" w:rsidR="0087455A" w:rsidRPr="00D64651" w:rsidRDefault="0087455A">
      <w:pPr>
        <w:rPr>
          <w:lang w:val="es-ES"/>
        </w:rPr>
        <w:sectPr w:rsidR="0087455A" w:rsidRPr="00D64651">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34B24ABC" w14:textId="77777777" w:rsidR="0087455A" w:rsidRPr="00D64651" w:rsidRDefault="0024162E">
      <w:pPr>
        <w:jc w:val="center"/>
        <w:rPr>
          <w:b/>
          <w:bCs/>
          <w:lang w:val="es-ES"/>
        </w:rPr>
      </w:pPr>
      <w:r w:rsidRPr="00D64651">
        <w:rPr>
          <w:b/>
          <w:bCs/>
          <w:lang w:val="es-ES"/>
        </w:rPr>
        <w:t>Anexo I</w:t>
      </w:r>
    </w:p>
    <w:p w14:paraId="2DE41937" w14:textId="77777777" w:rsidR="008A6AED" w:rsidRPr="00D64651" w:rsidRDefault="008A6AED" w:rsidP="008A6AED">
      <w:pPr>
        <w:widowControl w:val="0"/>
        <w:jc w:val="center"/>
        <w:rPr>
          <w:b/>
          <w:bCs/>
          <w:lang w:val="es-ES"/>
        </w:rPr>
      </w:pPr>
    </w:p>
    <w:p w14:paraId="62B21945" w14:textId="623C66E6" w:rsidR="00991361" w:rsidRPr="00D64651" w:rsidRDefault="00991361" w:rsidP="00991361">
      <w:pPr>
        <w:jc w:val="center"/>
        <w:rPr>
          <w:b/>
          <w:bCs/>
          <w:lang w:val="es"/>
        </w:rPr>
      </w:pPr>
      <w:bookmarkStart w:id="1" w:name="8348"/>
      <w:bookmarkStart w:id="2" w:name="8348ax1p1"/>
      <w:bookmarkStart w:id="3" w:name="8348ax2_Additional_status_reports"/>
      <w:bookmarkStart w:id="4" w:name="8348ax3_Tunisia_-_Updated_Agreement_HPMP"/>
      <w:bookmarkStart w:id="5" w:name="8348ax4_Philippines_-_Updated_Agreement_"/>
      <w:bookmarkStart w:id="6" w:name="8348ax5_Tranche_submission_delays"/>
      <w:bookmarkStart w:id="7" w:name="8348ax6"/>
      <w:bookmarkStart w:id="8" w:name="83-48AnnexVI"/>
      <w:bookmarkStart w:id="9" w:name="LastPage"/>
      <w:bookmarkStart w:id="10" w:name="8348ax7_Mozambique_-_Updated_Agreement"/>
      <w:bookmarkStart w:id="11" w:name="8348ax8_Work_programmes_-_IS_Views"/>
      <w:bookmarkStart w:id="12" w:name="8348ax9_Kuwait_-_Revised_updated_agreeme"/>
      <w:bookmarkStart w:id="13" w:name="8348ax10_Morocco_-_Updated_agreement_HPM"/>
      <w:bookmarkStart w:id="14" w:name="8348ax11_Pakistan_stage_II_HPMP"/>
      <w:bookmarkStart w:id="15" w:name="8348Ax12_Energy_efficiency_draft_recomme"/>
      <w:bookmarkStart w:id="16" w:name="8348ax13_HFC_cost_guidelines_draft_templ"/>
      <w:bookmarkStart w:id="17" w:name="8348ax14_HFC_cost_guidelines_outstanding"/>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Pr="00D64651">
        <w:rPr>
          <w:b/>
          <w:bCs/>
          <w:lang w:val="es"/>
        </w:rPr>
        <w:t xml:space="preserve">TEXTO PARA INCLUIR EN EL ACUERDO ACTUALIZADO </w:t>
      </w:r>
    </w:p>
    <w:p w14:paraId="24364A1E" w14:textId="766BAB6F" w:rsidR="00884D56" w:rsidRDefault="00991361" w:rsidP="00991361">
      <w:pPr>
        <w:jc w:val="center"/>
        <w:rPr>
          <w:b/>
          <w:bCs/>
          <w:lang w:val="es"/>
        </w:rPr>
      </w:pPr>
      <w:r w:rsidRPr="00D64651">
        <w:rPr>
          <w:b/>
          <w:bCs/>
          <w:lang w:val="es"/>
        </w:rPr>
        <w:t>ENTRE EL GOBIERNO DE B</w:t>
      </w:r>
      <w:r w:rsidR="002E3DDE">
        <w:rPr>
          <w:b/>
          <w:bCs/>
          <w:lang w:val="es"/>
        </w:rPr>
        <w:t>A</w:t>
      </w:r>
      <w:r w:rsidRPr="00D64651">
        <w:rPr>
          <w:b/>
          <w:bCs/>
          <w:lang w:val="es"/>
        </w:rPr>
        <w:t>NGLADESH Y EL COMITÉ EJECUTIVO</w:t>
      </w:r>
    </w:p>
    <w:p w14:paraId="65804514" w14:textId="2BD1A1BB" w:rsidR="00991361" w:rsidRPr="00D64651" w:rsidRDefault="00991361" w:rsidP="00991361">
      <w:pPr>
        <w:jc w:val="center"/>
        <w:rPr>
          <w:b/>
          <w:bCs/>
          <w:lang w:val="es"/>
        </w:rPr>
      </w:pPr>
      <w:r w:rsidRPr="00D64651">
        <w:rPr>
          <w:b/>
          <w:bCs/>
          <w:lang w:val="es"/>
        </w:rPr>
        <w:t xml:space="preserve"> DEL FONDO MULTILATERAL PARA LA REDUCCIÓN DEL CONSUMO DE HIDROCLOROFLUOROCARBONOS EN EL MARCO DE LA ETAPA II </w:t>
      </w:r>
    </w:p>
    <w:p w14:paraId="04E70861" w14:textId="77777777" w:rsidR="00991361" w:rsidRPr="00D64651" w:rsidRDefault="00991361" w:rsidP="00991361">
      <w:pPr>
        <w:jc w:val="center"/>
        <w:rPr>
          <w:b/>
          <w:lang w:val="es-ES"/>
        </w:rPr>
      </w:pPr>
      <w:r w:rsidRPr="00D64651">
        <w:rPr>
          <w:b/>
          <w:bCs/>
          <w:lang w:val="es"/>
        </w:rPr>
        <w:t>DEL PLAN DE GESTIÓN DE LA ELIMINACIÓN DE LOS HCFC</w:t>
      </w:r>
    </w:p>
    <w:p w14:paraId="2E392B3C" w14:textId="77777777" w:rsidR="00991361" w:rsidRPr="00D64651" w:rsidRDefault="00991361" w:rsidP="00991361">
      <w:pPr>
        <w:rPr>
          <w:lang w:val="es-ES"/>
        </w:rPr>
      </w:pPr>
    </w:p>
    <w:p w14:paraId="272E5896" w14:textId="440166A0" w:rsidR="008A6AED" w:rsidRPr="001D5932" w:rsidRDefault="001D5932" w:rsidP="001D5932">
      <w:pPr>
        <w:widowControl w:val="0"/>
        <w:spacing w:before="5"/>
        <w:jc w:val="center"/>
        <w:rPr>
          <w:lang w:val="es-ES"/>
        </w:rPr>
      </w:pPr>
      <w:r w:rsidRPr="001D5932">
        <w:rPr>
          <w:lang w:val="es-ES"/>
        </w:rPr>
        <w:t>(Los cambios relevantes están en negrita para facilitar la referencia)</w:t>
      </w:r>
    </w:p>
    <w:p w14:paraId="54A30E81" w14:textId="77777777" w:rsidR="008A6AED" w:rsidRPr="002E3DDE" w:rsidRDefault="008A6AED" w:rsidP="008A6AED">
      <w:pPr>
        <w:widowControl w:val="0"/>
        <w:tabs>
          <w:tab w:val="left" w:pos="821"/>
        </w:tabs>
        <w:ind w:left="100" w:right="221"/>
        <w:rPr>
          <w:rFonts w:cstheme="minorBidi"/>
          <w:lang w:val="es-ES"/>
        </w:rPr>
      </w:pPr>
      <w:bookmarkStart w:id="18" w:name="8348ax1p2"/>
      <w:bookmarkEnd w:id="18"/>
    </w:p>
    <w:p w14:paraId="79FE4E05" w14:textId="1FF7D2D1" w:rsidR="00991361" w:rsidRPr="00371EFF" w:rsidRDefault="008A6AED" w:rsidP="00991361">
      <w:pPr>
        <w:widowControl w:val="0"/>
        <w:tabs>
          <w:tab w:val="left" w:pos="821"/>
        </w:tabs>
        <w:ind w:left="100" w:right="221"/>
        <w:rPr>
          <w:b/>
          <w:bCs/>
          <w:lang w:val="es-ES"/>
        </w:rPr>
      </w:pPr>
      <w:r w:rsidRPr="002E3DDE">
        <w:rPr>
          <w:rFonts w:cstheme="minorBidi"/>
          <w:b/>
          <w:bCs/>
          <w:lang w:val="es-ES"/>
        </w:rPr>
        <w:t xml:space="preserve">17. </w:t>
      </w:r>
      <w:r w:rsidRPr="002E3DDE">
        <w:rPr>
          <w:rFonts w:cstheme="minorBidi"/>
          <w:b/>
          <w:bCs/>
          <w:lang w:val="es-ES"/>
        </w:rPr>
        <w:tab/>
      </w:r>
      <w:r w:rsidR="00991361" w:rsidRPr="00371EFF">
        <w:rPr>
          <w:b/>
          <w:bCs/>
          <w:lang w:val="es"/>
        </w:rPr>
        <w:t>El presente Acuerdo actualizado sustituye al Acuerdo suscrito entre el gobierno de Bangladesh y el Comité Ejecutivo en la 81</w:t>
      </w:r>
      <w:r w:rsidR="00991361" w:rsidRPr="00371EFF">
        <w:rPr>
          <w:b/>
          <w:bCs/>
          <w:vertAlign w:val="superscript"/>
          <w:lang w:val="es"/>
        </w:rPr>
        <w:t>a</w:t>
      </w:r>
      <w:r w:rsidR="00991361" w:rsidRPr="00371EFF">
        <w:rPr>
          <w:b/>
          <w:bCs/>
          <w:lang w:val="es"/>
        </w:rPr>
        <w:t xml:space="preserve"> reunión del Comité Ejecutivo.</w:t>
      </w:r>
    </w:p>
    <w:p w14:paraId="032E08E5" w14:textId="77777777" w:rsidR="008A6AED" w:rsidRPr="00D64651" w:rsidRDefault="008A6AED" w:rsidP="008A6AED">
      <w:pPr>
        <w:widowControl w:val="0"/>
        <w:tabs>
          <w:tab w:val="left" w:pos="821"/>
        </w:tabs>
        <w:ind w:left="100" w:right="221"/>
        <w:rPr>
          <w:rFonts w:cstheme="minorBidi"/>
          <w:b/>
          <w:bCs/>
          <w:spacing w:val="-1"/>
          <w:lang w:val="es-ES"/>
        </w:rPr>
      </w:pPr>
    </w:p>
    <w:p w14:paraId="1817F284" w14:textId="321B322D" w:rsidR="008A6AED" w:rsidRPr="00D64651" w:rsidRDefault="00FA168D" w:rsidP="008A6AED">
      <w:pPr>
        <w:widowControl w:val="0"/>
        <w:spacing w:before="72"/>
        <w:ind w:left="100"/>
        <w:jc w:val="left"/>
        <w:rPr>
          <w:rFonts w:eastAsiaTheme="minorHAnsi" w:hAnsiTheme="minorHAnsi" w:cstheme="minorBidi"/>
          <w:b/>
          <w:spacing w:val="-1"/>
          <w:lang w:val="es-ES"/>
        </w:rPr>
      </w:pPr>
      <w:r w:rsidRPr="00D64651">
        <w:rPr>
          <w:b/>
          <w:bCs/>
          <w:lang w:val="es"/>
        </w:rPr>
        <w:t>APÉNDICE 2-A: LOS OBJETIVOS Y LA FINANCIACIÓN</w:t>
      </w:r>
    </w:p>
    <w:tbl>
      <w:tblPr>
        <w:tblW w:w="5000" w:type="pct"/>
        <w:jc w:val="center"/>
        <w:tblLayout w:type="fixed"/>
        <w:tblCellMar>
          <w:left w:w="72" w:type="dxa"/>
          <w:right w:w="72" w:type="dxa"/>
        </w:tblCellMar>
        <w:tblLook w:val="04A0" w:firstRow="1" w:lastRow="0" w:firstColumn="1" w:lastColumn="0" w:noHBand="0" w:noVBand="1"/>
      </w:tblPr>
      <w:tblGrid>
        <w:gridCol w:w="534"/>
        <w:gridCol w:w="1801"/>
        <w:gridCol w:w="899"/>
        <w:gridCol w:w="720"/>
        <w:gridCol w:w="720"/>
        <w:gridCol w:w="711"/>
        <w:gridCol w:w="793"/>
        <w:gridCol w:w="647"/>
        <w:gridCol w:w="808"/>
        <w:gridCol w:w="905"/>
        <w:gridCol w:w="812"/>
      </w:tblGrid>
      <w:tr w:rsidR="00D64651" w:rsidRPr="00D64651" w14:paraId="23D95AA3" w14:textId="77777777" w:rsidTr="00FA168D">
        <w:trPr>
          <w:trHeight w:val="90"/>
          <w:tblHeader/>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69BF63B5" w14:textId="425A508F" w:rsidR="00FA168D" w:rsidRPr="00D64651" w:rsidRDefault="00FA168D" w:rsidP="00FA168D">
            <w:pPr>
              <w:keepNext/>
              <w:keepLines/>
              <w:jc w:val="center"/>
              <w:rPr>
                <w:b/>
                <w:bCs/>
                <w:sz w:val="16"/>
                <w:szCs w:val="16"/>
                <w:lang w:eastAsia="en-CA"/>
              </w:rPr>
            </w:pPr>
            <w:r w:rsidRPr="00D64651">
              <w:rPr>
                <w:b/>
                <w:bCs/>
                <w:sz w:val="18"/>
                <w:szCs w:val="18"/>
                <w:lang w:eastAsia="en-CA"/>
              </w:rPr>
              <w:t>Fila</w:t>
            </w:r>
          </w:p>
        </w:tc>
        <w:tc>
          <w:tcPr>
            <w:tcW w:w="963" w:type="pct"/>
            <w:tcBorders>
              <w:top w:val="single" w:sz="4" w:space="0" w:color="auto"/>
              <w:left w:val="nil"/>
              <w:bottom w:val="single" w:sz="4" w:space="0" w:color="auto"/>
              <w:right w:val="single" w:sz="4" w:space="0" w:color="auto"/>
            </w:tcBorders>
            <w:shd w:val="clear" w:color="auto" w:fill="auto"/>
            <w:hideMark/>
          </w:tcPr>
          <w:p w14:paraId="6E60F89C" w14:textId="01AC02DF" w:rsidR="00FA168D" w:rsidRPr="00D64651" w:rsidRDefault="00FA168D" w:rsidP="00FA168D">
            <w:pPr>
              <w:keepNext/>
              <w:keepLines/>
              <w:jc w:val="center"/>
              <w:rPr>
                <w:b/>
                <w:bCs/>
                <w:sz w:val="16"/>
                <w:szCs w:val="16"/>
                <w:lang w:eastAsia="en-CA"/>
              </w:rPr>
            </w:pPr>
            <w:r w:rsidRPr="00D64651">
              <w:rPr>
                <w:b/>
                <w:bCs/>
                <w:sz w:val="18"/>
                <w:szCs w:val="18"/>
                <w:lang w:eastAsia="en-CA"/>
              </w:rPr>
              <w:t>Detalles</w:t>
            </w:r>
          </w:p>
        </w:tc>
        <w:tc>
          <w:tcPr>
            <w:tcW w:w="481" w:type="pct"/>
            <w:tcBorders>
              <w:top w:val="single" w:sz="4" w:space="0" w:color="auto"/>
              <w:left w:val="nil"/>
              <w:bottom w:val="single" w:sz="4" w:space="0" w:color="auto"/>
              <w:right w:val="single" w:sz="4" w:space="0" w:color="auto"/>
            </w:tcBorders>
            <w:shd w:val="clear" w:color="auto" w:fill="auto"/>
          </w:tcPr>
          <w:p w14:paraId="192E5B0E" w14:textId="77777777" w:rsidR="00FA168D" w:rsidRPr="00D64651" w:rsidRDefault="00FA168D" w:rsidP="00FA168D">
            <w:pPr>
              <w:keepNext/>
              <w:keepLines/>
              <w:jc w:val="center"/>
              <w:rPr>
                <w:b/>
                <w:bCs/>
                <w:sz w:val="16"/>
                <w:szCs w:val="16"/>
                <w:lang w:eastAsia="en-CA"/>
              </w:rPr>
            </w:pPr>
            <w:r w:rsidRPr="00D64651">
              <w:rPr>
                <w:b/>
                <w:bCs/>
                <w:sz w:val="16"/>
                <w:szCs w:val="16"/>
                <w:lang w:eastAsia="en-CA"/>
              </w:rPr>
              <w:t>2018</w:t>
            </w:r>
          </w:p>
        </w:tc>
        <w:tc>
          <w:tcPr>
            <w:tcW w:w="385" w:type="pct"/>
            <w:tcBorders>
              <w:top w:val="single" w:sz="4" w:space="0" w:color="auto"/>
              <w:left w:val="nil"/>
              <w:bottom w:val="single" w:sz="4" w:space="0" w:color="auto"/>
              <w:right w:val="single" w:sz="4" w:space="0" w:color="auto"/>
            </w:tcBorders>
            <w:shd w:val="clear" w:color="auto" w:fill="auto"/>
          </w:tcPr>
          <w:p w14:paraId="2267EE98" w14:textId="77777777" w:rsidR="00FA168D" w:rsidRPr="00D64651" w:rsidRDefault="00FA168D" w:rsidP="00FA168D">
            <w:pPr>
              <w:keepNext/>
              <w:keepLines/>
              <w:jc w:val="center"/>
              <w:rPr>
                <w:b/>
                <w:bCs/>
                <w:sz w:val="16"/>
                <w:szCs w:val="16"/>
                <w:lang w:eastAsia="en-CA"/>
              </w:rPr>
            </w:pPr>
            <w:r w:rsidRPr="00D64651">
              <w:rPr>
                <w:b/>
                <w:bCs/>
                <w:sz w:val="16"/>
                <w:szCs w:val="16"/>
                <w:lang w:eastAsia="en-CA"/>
              </w:rPr>
              <w:t>2019</w:t>
            </w:r>
          </w:p>
        </w:tc>
        <w:tc>
          <w:tcPr>
            <w:tcW w:w="385" w:type="pct"/>
            <w:tcBorders>
              <w:top w:val="single" w:sz="4" w:space="0" w:color="auto"/>
              <w:left w:val="nil"/>
              <w:bottom w:val="single" w:sz="4" w:space="0" w:color="auto"/>
              <w:right w:val="single" w:sz="4" w:space="0" w:color="auto"/>
            </w:tcBorders>
            <w:shd w:val="clear" w:color="auto" w:fill="auto"/>
          </w:tcPr>
          <w:p w14:paraId="08391424" w14:textId="77777777" w:rsidR="00FA168D" w:rsidRPr="00D64651" w:rsidRDefault="00FA168D" w:rsidP="00FA168D">
            <w:pPr>
              <w:keepNext/>
              <w:keepLines/>
              <w:jc w:val="center"/>
              <w:rPr>
                <w:b/>
                <w:bCs/>
                <w:sz w:val="16"/>
                <w:szCs w:val="16"/>
                <w:lang w:eastAsia="en-CA"/>
              </w:rPr>
            </w:pPr>
            <w:r w:rsidRPr="00D64651">
              <w:rPr>
                <w:b/>
                <w:bCs/>
                <w:sz w:val="16"/>
                <w:szCs w:val="16"/>
                <w:lang w:eastAsia="en-CA"/>
              </w:rPr>
              <w:t>2020</w:t>
            </w:r>
          </w:p>
        </w:tc>
        <w:tc>
          <w:tcPr>
            <w:tcW w:w="380" w:type="pct"/>
            <w:tcBorders>
              <w:top w:val="single" w:sz="4" w:space="0" w:color="auto"/>
              <w:left w:val="nil"/>
              <w:bottom w:val="single" w:sz="4" w:space="0" w:color="auto"/>
              <w:right w:val="single" w:sz="4" w:space="0" w:color="auto"/>
            </w:tcBorders>
            <w:shd w:val="clear" w:color="auto" w:fill="auto"/>
          </w:tcPr>
          <w:p w14:paraId="10C6512B" w14:textId="77777777" w:rsidR="00FA168D" w:rsidRPr="00D64651" w:rsidRDefault="00FA168D" w:rsidP="00FA168D">
            <w:pPr>
              <w:keepNext/>
              <w:keepLines/>
              <w:jc w:val="center"/>
              <w:rPr>
                <w:b/>
                <w:bCs/>
                <w:sz w:val="16"/>
                <w:szCs w:val="16"/>
                <w:lang w:eastAsia="en-CA"/>
              </w:rPr>
            </w:pPr>
            <w:r w:rsidRPr="00D64651">
              <w:rPr>
                <w:b/>
                <w:bCs/>
                <w:sz w:val="16"/>
                <w:szCs w:val="16"/>
                <w:lang w:eastAsia="en-CA"/>
              </w:rPr>
              <w:t>2021</w:t>
            </w:r>
          </w:p>
        </w:tc>
        <w:tc>
          <w:tcPr>
            <w:tcW w:w="424" w:type="pct"/>
            <w:tcBorders>
              <w:top w:val="single" w:sz="4" w:space="0" w:color="auto"/>
              <w:left w:val="nil"/>
              <w:bottom w:val="single" w:sz="4" w:space="0" w:color="auto"/>
              <w:right w:val="single" w:sz="4" w:space="0" w:color="auto"/>
            </w:tcBorders>
          </w:tcPr>
          <w:p w14:paraId="232498EB" w14:textId="77777777" w:rsidR="00FA168D" w:rsidRPr="00D64651" w:rsidRDefault="00FA168D" w:rsidP="00FA168D">
            <w:pPr>
              <w:keepNext/>
              <w:keepLines/>
              <w:jc w:val="center"/>
              <w:rPr>
                <w:b/>
                <w:bCs/>
                <w:sz w:val="16"/>
                <w:szCs w:val="16"/>
                <w:lang w:eastAsia="en-CA"/>
              </w:rPr>
            </w:pPr>
            <w:r w:rsidRPr="00D64651">
              <w:rPr>
                <w:b/>
                <w:bCs/>
                <w:sz w:val="16"/>
                <w:szCs w:val="16"/>
                <w:lang w:eastAsia="en-CA"/>
              </w:rPr>
              <w:t>2022</w:t>
            </w:r>
          </w:p>
        </w:tc>
        <w:tc>
          <w:tcPr>
            <w:tcW w:w="346" w:type="pct"/>
            <w:tcBorders>
              <w:top w:val="single" w:sz="4" w:space="0" w:color="auto"/>
              <w:left w:val="single" w:sz="4" w:space="0" w:color="auto"/>
              <w:bottom w:val="single" w:sz="4" w:space="0" w:color="auto"/>
              <w:right w:val="single" w:sz="4" w:space="0" w:color="auto"/>
            </w:tcBorders>
          </w:tcPr>
          <w:p w14:paraId="4E0B2EFC" w14:textId="77777777" w:rsidR="00FA168D" w:rsidRPr="00D64651" w:rsidRDefault="00FA168D" w:rsidP="00FA168D">
            <w:pPr>
              <w:keepNext/>
              <w:keepLines/>
              <w:jc w:val="center"/>
              <w:rPr>
                <w:b/>
                <w:bCs/>
                <w:sz w:val="16"/>
                <w:szCs w:val="16"/>
                <w:lang w:eastAsia="en-CA"/>
              </w:rPr>
            </w:pPr>
            <w:r w:rsidRPr="00D64651">
              <w:rPr>
                <w:b/>
                <w:bCs/>
                <w:sz w:val="16"/>
                <w:szCs w:val="16"/>
                <w:lang w:eastAsia="en-CA"/>
              </w:rPr>
              <w:t>2023</w:t>
            </w:r>
          </w:p>
        </w:tc>
        <w:tc>
          <w:tcPr>
            <w:tcW w:w="432" w:type="pct"/>
            <w:tcBorders>
              <w:top w:val="single" w:sz="4" w:space="0" w:color="auto"/>
              <w:left w:val="single" w:sz="4" w:space="0" w:color="auto"/>
              <w:bottom w:val="single" w:sz="4" w:space="0" w:color="auto"/>
              <w:right w:val="single" w:sz="4" w:space="0" w:color="auto"/>
            </w:tcBorders>
          </w:tcPr>
          <w:p w14:paraId="1E165B8E" w14:textId="77777777" w:rsidR="00FA168D" w:rsidRPr="00D64651" w:rsidRDefault="00FA168D" w:rsidP="00FA168D">
            <w:pPr>
              <w:keepNext/>
              <w:keepLines/>
              <w:jc w:val="center"/>
              <w:rPr>
                <w:b/>
                <w:bCs/>
                <w:sz w:val="16"/>
                <w:szCs w:val="16"/>
                <w:lang w:eastAsia="en-CA"/>
              </w:rPr>
            </w:pPr>
            <w:r w:rsidRPr="00D64651">
              <w:rPr>
                <w:b/>
                <w:bCs/>
                <w:sz w:val="16"/>
                <w:szCs w:val="16"/>
                <w:lang w:eastAsia="en-CA"/>
              </w:rPr>
              <w:t>2024</w:t>
            </w:r>
          </w:p>
        </w:tc>
        <w:tc>
          <w:tcPr>
            <w:tcW w:w="484" w:type="pct"/>
            <w:tcBorders>
              <w:top w:val="single" w:sz="4" w:space="0" w:color="auto"/>
              <w:left w:val="single" w:sz="4" w:space="0" w:color="auto"/>
              <w:bottom w:val="single" w:sz="4" w:space="0" w:color="auto"/>
              <w:right w:val="single" w:sz="4" w:space="0" w:color="auto"/>
            </w:tcBorders>
          </w:tcPr>
          <w:p w14:paraId="5AC3208A" w14:textId="77777777" w:rsidR="00FA168D" w:rsidRPr="00D64651" w:rsidRDefault="00FA168D" w:rsidP="00FA168D">
            <w:pPr>
              <w:keepNext/>
              <w:keepLines/>
              <w:jc w:val="center"/>
              <w:rPr>
                <w:b/>
                <w:bCs/>
                <w:sz w:val="16"/>
                <w:szCs w:val="16"/>
                <w:lang w:eastAsia="en-CA"/>
              </w:rPr>
            </w:pPr>
            <w:r w:rsidRPr="00D64651">
              <w:rPr>
                <w:b/>
                <w:bCs/>
                <w:sz w:val="16"/>
                <w:szCs w:val="16"/>
                <w:lang w:eastAsia="en-CA"/>
              </w:rPr>
              <w:t>2025</w:t>
            </w:r>
          </w:p>
        </w:tc>
        <w:tc>
          <w:tcPr>
            <w:tcW w:w="434" w:type="pct"/>
            <w:tcBorders>
              <w:top w:val="single" w:sz="4" w:space="0" w:color="auto"/>
              <w:left w:val="nil"/>
              <w:bottom w:val="single" w:sz="4" w:space="0" w:color="auto"/>
              <w:right w:val="single" w:sz="4" w:space="0" w:color="auto"/>
            </w:tcBorders>
            <w:shd w:val="clear" w:color="auto" w:fill="auto"/>
            <w:hideMark/>
          </w:tcPr>
          <w:p w14:paraId="0AC432B1" w14:textId="77777777" w:rsidR="00FA168D" w:rsidRPr="00D64651" w:rsidRDefault="00FA168D" w:rsidP="00FA168D">
            <w:pPr>
              <w:keepNext/>
              <w:keepLines/>
              <w:jc w:val="center"/>
              <w:rPr>
                <w:b/>
                <w:bCs/>
                <w:sz w:val="16"/>
                <w:szCs w:val="16"/>
                <w:lang w:eastAsia="en-CA"/>
              </w:rPr>
            </w:pPr>
            <w:r w:rsidRPr="00D64651">
              <w:rPr>
                <w:b/>
                <w:bCs/>
                <w:sz w:val="16"/>
                <w:szCs w:val="16"/>
                <w:lang w:eastAsia="en-CA"/>
              </w:rPr>
              <w:t>Total</w:t>
            </w:r>
          </w:p>
        </w:tc>
      </w:tr>
      <w:tr w:rsidR="00D64651" w:rsidRPr="00D64651" w14:paraId="600490C6" w14:textId="77777777" w:rsidTr="00FA168D">
        <w:trPr>
          <w:trHeight w:val="393"/>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6476EABE" w14:textId="1E970831" w:rsidR="00FA168D" w:rsidRPr="00D64651" w:rsidRDefault="00FA168D" w:rsidP="00FA168D">
            <w:pPr>
              <w:keepNext/>
              <w:keepLines/>
              <w:jc w:val="center"/>
              <w:rPr>
                <w:sz w:val="16"/>
                <w:szCs w:val="16"/>
                <w:lang w:eastAsia="en-CA"/>
              </w:rPr>
            </w:pPr>
            <w:r w:rsidRPr="00D64651">
              <w:rPr>
                <w:sz w:val="18"/>
                <w:szCs w:val="18"/>
                <w:lang w:eastAsia="en-CA"/>
              </w:rPr>
              <w:t>1.1</w:t>
            </w:r>
          </w:p>
        </w:tc>
        <w:tc>
          <w:tcPr>
            <w:tcW w:w="963" w:type="pct"/>
            <w:tcBorders>
              <w:top w:val="single" w:sz="4" w:space="0" w:color="auto"/>
              <w:left w:val="nil"/>
              <w:bottom w:val="single" w:sz="4" w:space="0" w:color="auto"/>
              <w:right w:val="single" w:sz="4" w:space="0" w:color="auto"/>
            </w:tcBorders>
            <w:shd w:val="clear" w:color="auto" w:fill="auto"/>
            <w:hideMark/>
          </w:tcPr>
          <w:p w14:paraId="41185876" w14:textId="69731178" w:rsidR="00FA168D" w:rsidRPr="00D64651" w:rsidRDefault="00FA168D" w:rsidP="00FA168D">
            <w:pPr>
              <w:keepNext/>
              <w:keepLines/>
              <w:jc w:val="left"/>
              <w:rPr>
                <w:sz w:val="16"/>
                <w:szCs w:val="16"/>
                <w:lang w:val="es-ES" w:eastAsia="en-CA"/>
              </w:rPr>
            </w:pPr>
            <w:r w:rsidRPr="00D64651">
              <w:rPr>
                <w:sz w:val="18"/>
                <w:szCs w:val="18"/>
                <w:lang w:val="es-MX" w:eastAsia="en-CA"/>
              </w:rPr>
              <w:t>Calendario del Protocolo de Montreal para la reducción de las sustancias del Anexo C, Grupo I (toneladas PAO)</w:t>
            </w:r>
          </w:p>
        </w:tc>
        <w:tc>
          <w:tcPr>
            <w:tcW w:w="481" w:type="pct"/>
            <w:tcBorders>
              <w:top w:val="single" w:sz="4" w:space="0" w:color="auto"/>
              <w:left w:val="nil"/>
              <w:bottom w:val="single" w:sz="4" w:space="0" w:color="auto"/>
              <w:right w:val="single" w:sz="4" w:space="0" w:color="auto"/>
            </w:tcBorders>
            <w:shd w:val="clear" w:color="auto" w:fill="auto"/>
          </w:tcPr>
          <w:p w14:paraId="5E066DBF" w14:textId="14F9ECCC" w:rsidR="00FA168D" w:rsidRPr="00D64651" w:rsidRDefault="00FA168D" w:rsidP="00FA168D">
            <w:pPr>
              <w:keepNext/>
              <w:keepLines/>
              <w:jc w:val="right"/>
              <w:rPr>
                <w:sz w:val="16"/>
                <w:szCs w:val="16"/>
                <w:lang w:eastAsia="en-CA"/>
              </w:rPr>
            </w:pPr>
            <w:r w:rsidRPr="00D64651">
              <w:rPr>
                <w:sz w:val="16"/>
                <w:szCs w:val="16"/>
                <w:lang w:val="en-US"/>
              </w:rPr>
              <w:t>65</w:t>
            </w:r>
            <w:r w:rsidR="00706D24" w:rsidRPr="00D64651">
              <w:rPr>
                <w:sz w:val="16"/>
                <w:szCs w:val="16"/>
                <w:lang w:val="en-US"/>
              </w:rPr>
              <w:t>,</w:t>
            </w:r>
            <w:r w:rsidRPr="00D64651">
              <w:rPr>
                <w:sz w:val="16"/>
                <w:szCs w:val="16"/>
                <w:lang w:val="en-US"/>
              </w:rPr>
              <w:t>39</w:t>
            </w:r>
          </w:p>
        </w:tc>
        <w:tc>
          <w:tcPr>
            <w:tcW w:w="385" w:type="pct"/>
            <w:tcBorders>
              <w:top w:val="single" w:sz="4" w:space="0" w:color="auto"/>
              <w:left w:val="nil"/>
              <w:bottom w:val="single" w:sz="4" w:space="0" w:color="auto"/>
              <w:right w:val="single" w:sz="4" w:space="0" w:color="auto"/>
            </w:tcBorders>
            <w:shd w:val="clear" w:color="auto" w:fill="auto"/>
          </w:tcPr>
          <w:p w14:paraId="37AD3225" w14:textId="74E8F0A9" w:rsidR="00FA168D" w:rsidRPr="00D64651" w:rsidRDefault="00FA168D" w:rsidP="00FA168D">
            <w:pPr>
              <w:keepNext/>
              <w:keepLines/>
              <w:jc w:val="right"/>
              <w:rPr>
                <w:sz w:val="16"/>
                <w:szCs w:val="16"/>
                <w:lang w:eastAsia="en-CA"/>
              </w:rPr>
            </w:pPr>
            <w:r w:rsidRPr="00D64651">
              <w:rPr>
                <w:sz w:val="16"/>
                <w:szCs w:val="16"/>
                <w:lang w:val="en-US"/>
              </w:rPr>
              <w:t>65</w:t>
            </w:r>
            <w:r w:rsidR="00706D24" w:rsidRPr="00D64651">
              <w:rPr>
                <w:sz w:val="16"/>
                <w:szCs w:val="16"/>
                <w:lang w:val="en-US"/>
              </w:rPr>
              <w:t>,</w:t>
            </w:r>
            <w:r w:rsidRPr="00D64651">
              <w:rPr>
                <w:sz w:val="16"/>
                <w:szCs w:val="16"/>
                <w:lang w:val="en-US"/>
              </w:rPr>
              <w:t>39</w:t>
            </w:r>
          </w:p>
        </w:tc>
        <w:tc>
          <w:tcPr>
            <w:tcW w:w="385" w:type="pct"/>
            <w:tcBorders>
              <w:top w:val="single" w:sz="4" w:space="0" w:color="auto"/>
              <w:left w:val="nil"/>
              <w:bottom w:val="single" w:sz="4" w:space="0" w:color="auto"/>
              <w:right w:val="single" w:sz="4" w:space="0" w:color="auto"/>
            </w:tcBorders>
            <w:shd w:val="clear" w:color="auto" w:fill="auto"/>
          </w:tcPr>
          <w:p w14:paraId="0A6995A7" w14:textId="7DB847D7" w:rsidR="00FA168D" w:rsidRPr="00D64651" w:rsidRDefault="00FA168D" w:rsidP="00FA168D">
            <w:pPr>
              <w:keepNext/>
              <w:keepLines/>
              <w:jc w:val="right"/>
              <w:rPr>
                <w:sz w:val="16"/>
                <w:szCs w:val="16"/>
                <w:lang w:eastAsia="en-CA"/>
              </w:rPr>
            </w:pPr>
            <w:r w:rsidRPr="00D64651">
              <w:rPr>
                <w:sz w:val="16"/>
                <w:szCs w:val="16"/>
                <w:lang w:val="en-US"/>
              </w:rPr>
              <w:t>47</w:t>
            </w:r>
            <w:r w:rsidR="00706D24" w:rsidRPr="00D64651">
              <w:rPr>
                <w:sz w:val="16"/>
                <w:szCs w:val="16"/>
                <w:lang w:val="en-US"/>
              </w:rPr>
              <w:t>,</w:t>
            </w:r>
            <w:r w:rsidRPr="00D64651">
              <w:rPr>
                <w:sz w:val="16"/>
                <w:szCs w:val="16"/>
                <w:lang w:val="en-US"/>
              </w:rPr>
              <w:t>22</w:t>
            </w:r>
          </w:p>
        </w:tc>
        <w:tc>
          <w:tcPr>
            <w:tcW w:w="380" w:type="pct"/>
            <w:tcBorders>
              <w:top w:val="single" w:sz="4" w:space="0" w:color="auto"/>
              <w:left w:val="nil"/>
              <w:bottom w:val="single" w:sz="4" w:space="0" w:color="auto"/>
              <w:right w:val="single" w:sz="4" w:space="0" w:color="auto"/>
            </w:tcBorders>
            <w:shd w:val="clear" w:color="auto" w:fill="auto"/>
          </w:tcPr>
          <w:p w14:paraId="0F9EE3D7" w14:textId="6CBCD656" w:rsidR="00FA168D" w:rsidRPr="00D64651" w:rsidRDefault="00FA168D" w:rsidP="00FA168D">
            <w:pPr>
              <w:keepNext/>
              <w:keepLines/>
              <w:jc w:val="right"/>
              <w:rPr>
                <w:sz w:val="16"/>
                <w:szCs w:val="16"/>
                <w:lang w:eastAsia="en-CA"/>
              </w:rPr>
            </w:pPr>
            <w:r w:rsidRPr="00D64651">
              <w:rPr>
                <w:sz w:val="16"/>
                <w:szCs w:val="16"/>
                <w:lang w:val="en-US"/>
              </w:rPr>
              <w:t>47</w:t>
            </w:r>
            <w:r w:rsidR="00706D24" w:rsidRPr="00D64651">
              <w:rPr>
                <w:sz w:val="16"/>
                <w:szCs w:val="16"/>
                <w:lang w:val="en-US"/>
              </w:rPr>
              <w:t>,</w:t>
            </w:r>
            <w:r w:rsidRPr="00D64651">
              <w:rPr>
                <w:sz w:val="16"/>
                <w:szCs w:val="16"/>
                <w:lang w:val="en-US"/>
              </w:rPr>
              <w:t>22</w:t>
            </w:r>
          </w:p>
        </w:tc>
        <w:tc>
          <w:tcPr>
            <w:tcW w:w="424" w:type="pct"/>
            <w:tcBorders>
              <w:top w:val="single" w:sz="4" w:space="0" w:color="auto"/>
              <w:left w:val="nil"/>
              <w:bottom w:val="single" w:sz="4" w:space="0" w:color="auto"/>
              <w:right w:val="single" w:sz="4" w:space="0" w:color="auto"/>
            </w:tcBorders>
          </w:tcPr>
          <w:p w14:paraId="5D975D1C" w14:textId="3DE41679" w:rsidR="00FA168D" w:rsidRPr="00D64651" w:rsidRDefault="00FA168D" w:rsidP="00FA168D">
            <w:pPr>
              <w:keepNext/>
              <w:keepLines/>
              <w:jc w:val="right"/>
              <w:rPr>
                <w:sz w:val="16"/>
                <w:szCs w:val="16"/>
                <w:lang w:eastAsia="en-CA"/>
              </w:rPr>
            </w:pPr>
            <w:r w:rsidRPr="00D64651">
              <w:rPr>
                <w:sz w:val="16"/>
                <w:szCs w:val="16"/>
                <w:lang w:val="en-US"/>
              </w:rPr>
              <w:t>47</w:t>
            </w:r>
            <w:r w:rsidR="00706D24" w:rsidRPr="00D64651">
              <w:rPr>
                <w:sz w:val="16"/>
                <w:szCs w:val="16"/>
                <w:lang w:val="en-US"/>
              </w:rPr>
              <w:t>,</w:t>
            </w:r>
            <w:r w:rsidRPr="00D64651">
              <w:rPr>
                <w:sz w:val="16"/>
                <w:szCs w:val="16"/>
                <w:lang w:val="en-US"/>
              </w:rPr>
              <w:t>22</w:t>
            </w:r>
          </w:p>
        </w:tc>
        <w:tc>
          <w:tcPr>
            <w:tcW w:w="346" w:type="pct"/>
            <w:tcBorders>
              <w:top w:val="single" w:sz="4" w:space="0" w:color="auto"/>
              <w:left w:val="single" w:sz="4" w:space="0" w:color="auto"/>
              <w:bottom w:val="single" w:sz="4" w:space="0" w:color="auto"/>
              <w:right w:val="single" w:sz="4" w:space="0" w:color="auto"/>
            </w:tcBorders>
          </w:tcPr>
          <w:p w14:paraId="12DBE93F" w14:textId="721F1A04" w:rsidR="00FA168D" w:rsidRPr="00D64651" w:rsidRDefault="00FA168D" w:rsidP="00FA168D">
            <w:pPr>
              <w:keepNext/>
              <w:keepLines/>
              <w:jc w:val="right"/>
              <w:rPr>
                <w:sz w:val="16"/>
                <w:szCs w:val="16"/>
                <w:lang w:eastAsia="en-CA"/>
              </w:rPr>
            </w:pPr>
            <w:r w:rsidRPr="00D64651">
              <w:rPr>
                <w:sz w:val="16"/>
                <w:szCs w:val="16"/>
                <w:lang w:val="en-US"/>
              </w:rPr>
              <w:t>47</w:t>
            </w:r>
            <w:r w:rsidR="00706D24" w:rsidRPr="00D64651">
              <w:rPr>
                <w:sz w:val="16"/>
                <w:szCs w:val="16"/>
                <w:lang w:val="en-US"/>
              </w:rPr>
              <w:t>,</w:t>
            </w:r>
            <w:r w:rsidRPr="00D64651">
              <w:rPr>
                <w:sz w:val="16"/>
                <w:szCs w:val="16"/>
                <w:lang w:val="en-US"/>
              </w:rPr>
              <w:t>22</w:t>
            </w:r>
          </w:p>
        </w:tc>
        <w:tc>
          <w:tcPr>
            <w:tcW w:w="432" w:type="pct"/>
            <w:tcBorders>
              <w:top w:val="single" w:sz="4" w:space="0" w:color="auto"/>
              <w:left w:val="single" w:sz="4" w:space="0" w:color="auto"/>
              <w:bottom w:val="single" w:sz="4" w:space="0" w:color="auto"/>
              <w:right w:val="single" w:sz="4" w:space="0" w:color="auto"/>
            </w:tcBorders>
          </w:tcPr>
          <w:p w14:paraId="198FC2D9" w14:textId="6819D86B" w:rsidR="00FA168D" w:rsidRPr="00D64651" w:rsidRDefault="00FA168D" w:rsidP="00FA168D">
            <w:pPr>
              <w:keepNext/>
              <w:keepLines/>
              <w:jc w:val="right"/>
              <w:rPr>
                <w:sz w:val="16"/>
                <w:szCs w:val="16"/>
                <w:lang w:eastAsia="en-CA"/>
              </w:rPr>
            </w:pPr>
            <w:r w:rsidRPr="00D64651">
              <w:rPr>
                <w:sz w:val="16"/>
                <w:szCs w:val="16"/>
                <w:lang w:val="en-US"/>
              </w:rPr>
              <w:t>47</w:t>
            </w:r>
            <w:r w:rsidR="00706D24" w:rsidRPr="00D64651">
              <w:rPr>
                <w:sz w:val="16"/>
                <w:szCs w:val="16"/>
                <w:lang w:val="en-US"/>
              </w:rPr>
              <w:t>,</w:t>
            </w:r>
            <w:r w:rsidRPr="00D64651">
              <w:rPr>
                <w:sz w:val="16"/>
                <w:szCs w:val="16"/>
                <w:lang w:val="en-US"/>
              </w:rPr>
              <w:t>22</w:t>
            </w:r>
          </w:p>
        </w:tc>
        <w:tc>
          <w:tcPr>
            <w:tcW w:w="484" w:type="pct"/>
            <w:tcBorders>
              <w:top w:val="single" w:sz="4" w:space="0" w:color="auto"/>
              <w:left w:val="single" w:sz="4" w:space="0" w:color="auto"/>
              <w:bottom w:val="single" w:sz="4" w:space="0" w:color="auto"/>
              <w:right w:val="single" w:sz="4" w:space="0" w:color="auto"/>
            </w:tcBorders>
          </w:tcPr>
          <w:p w14:paraId="3B32B1B5" w14:textId="38AC9601" w:rsidR="00FA168D" w:rsidRPr="00D64651" w:rsidRDefault="00FA168D" w:rsidP="00FA168D">
            <w:pPr>
              <w:keepNext/>
              <w:keepLines/>
              <w:tabs>
                <w:tab w:val="left" w:pos="250"/>
              </w:tabs>
              <w:rPr>
                <w:sz w:val="16"/>
                <w:szCs w:val="16"/>
                <w:lang w:eastAsia="en-CA"/>
              </w:rPr>
            </w:pPr>
            <w:r w:rsidRPr="00D64651">
              <w:rPr>
                <w:sz w:val="16"/>
                <w:szCs w:val="16"/>
                <w:lang w:eastAsia="en-CA"/>
              </w:rPr>
              <w:tab/>
            </w:r>
            <w:r w:rsidRPr="00D64651">
              <w:rPr>
                <w:sz w:val="16"/>
                <w:szCs w:val="16"/>
                <w:lang w:val="en-US"/>
              </w:rPr>
              <w:t>23</w:t>
            </w:r>
            <w:r w:rsidR="00706D24" w:rsidRPr="00D64651">
              <w:rPr>
                <w:sz w:val="16"/>
                <w:szCs w:val="16"/>
                <w:lang w:val="en-US"/>
              </w:rPr>
              <w:t>,</w:t>
            </w:r>
            <w:r w:rsidRPr="00D64651">
              <w:rPr>
                <w:sz w:val="16"/>
                <w:szCs w:val="16"/>
                <w:lang w:val="en-US"/>
              </w:rPr>
              <w:t>61</w:t>
            </w:r>
          </w:p>
        </w:tc>
        <w:tc>
          <w:tcPr>
            <w:tcW w:w="434" w:type="pct"/>
            <w:tcBorders>
              <w:top w:val="single" w:sz="4" w:space="0" w:color="auto"/>
              <w:left w:val="nil"/>
              <w:bottom w:val="single" w:sz="4" w:space="0" w:color="auto"/>
              <w:right w:val="single" w:sz="4" w:space="0" w:color="auto"/>
            </w:tcBorders>
            <w:shd w:val="clear" w:color="auto" w:fill="auto"/>
          </w:tcPr>
          <w:p w14:paraId="22D85368" w14:textId="537E0BFE" w:rsidR="00FA168D" w:rsidRPr="00D64651" w:rsidRDefault="00FA168D" w:rsidP="00FA168D">
            <w:pPr>
              <w:keepNext/>
              <w:keepLines/>
              <w:jc w:val="right"/>
              <w:rPr>
                <w:sz w:val="16"/>
                <w:szCs w:val="16"/>
                <w:lang w:eastAsia="en-CA"/>
              </w:rPr>
            </w:pPr>
            <w:r w:rsidRPr="00D64651">
              <w:rPr>
                <w:sz w:val="16"/>
                <w:szCs w:val="16"/>
                <w:lang w:eastAsia="en-CA"/>
              </w:rPr>
              <w:t>n.a.</w:t>
            </w:r>
          </w:p>
        </w:tc>
      </w:tr>
      <w:tr w:rsidR="00D64651" w:rsidRPr="00D64651" w14:paraId="5DF298C6" w14:textId="77777777" w:rsidTr="00FA168D">
        <w:trPr>
          <w:trHeight w:val="393"/>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2A32ED86" w14:textId="7BC21538" w:rsidR="00FA168D" w:rsidRPr="00D64651" w:rsidRDefault="00FA168D" w:rsidP="00FA168D">
            <w:pPr>
              <w:jc w:val="center"/>
              <w:rPr>
                <w:sz w:val="16"/>
                <w:szCs w:val="16"/>
                <w:lang w:eastAsia="en-CA"/>
              </w:rPr>
            </w:pPr>
            <w:r w:rsidRPr="00D64651">
              <w:rPr>
                <w:sz w:val="18"/>
                <w:szCs w:val="18"/>
                <w:lang w:eastAsia="en-CA"/>
              </w:rPr>
              <w:t>1.2</w:t>
            </w:r>
          </w:p>
        </w:tc>
        <w:tc>
          <w:tcPr>
            <w:tcW w:w="963" w:type="pct"/>
            <w:tcBorders>
              <w:top w:val="single" w:sz="4" w:space="0" w:color="auto"/>
              <w:left w:val="nil"/>
              <w:bottom w:val="single" w:sz="4" w:space="0" w:color="auto"/>
              <w:right w:val="single" w:sz="4" w:space="0" w:color="auto"/>
            </w:tcBorders>
            <w:shd w:val="clear" w:color="auto" w:fill="auto"/>
            <w:hideMark/>
          </w:tcPr>
          <w:p w14:paraId="7ECEEF3D" w14:textId="3DAB68BB" w:rsidR="00FA168D" w:rsidRPr="00D64651" w:rsidRDefault="00FA168D" w:rsidP="00FA168D">
            <w:pPr>
              <w:jc w:val="left"/>
              <w:rPr>
                <w:sz w:val="16"/>
                <w:szCs w:val="16"/>
                <w:lang w:val="es-ES" w:eastAsia="en-CA"/>
              </w:rPr>
            </w:pPr>
            <w:r w:rsidRPr="00D64651">
              <w:rPr>
                <w:sz w:val="18"/>
                <w:szCs w:val="18"/>
                <w:lang w:val="es-MX" w:eastAsia="en-CA"/>
              </w:rPr>
              <w:t>Total de consumo máximo permitido para las sustancias del Anexo C, Grupo I (toneladas PAO)</w:t>
            </w:r>
          </w:p>
        </w:tc>
        <w:tc>
          <w:tcPr>
            <w:tcW w:w="481" w:type="pct"/>
            <w:tcBorders>
              <w:top w:val="single" w:sz="4" w:space="0" w:color="auto"/>
              <w:left w:val="nil"/>
              <w:bottom w:val="single" w:sz="4" w:space="0" w:color="auto"/>
              <w:right w:val="single" w:sz="4" w:space="0" w:color="auto"/>
            </w:tcBorders>
            <w:shd w:val="clear" w:color="auto" w:fill="auto"/>
          </w:tcPr>
          <w:p w14:paraId="63BCF4E3" w14:textId="2E7B202E" w:rsidR="00FA168D" w:rsidRPr="00D64651" w:rsidRDefault="00FA168D" w:rsidP="00FA168D">
            <w:pPr>
              <w:jc w:val="right"/>
              <w:rPr>
                <w:sz w:val="16"/>
                <w:szCs w:val="16"/>
                <w:lang w:eastAsia="en-CA"/>
              </w:rPr>
            </w:pPr>
            <w:r w:rsidRPr="00D64651">
              <w:rPr>
                <w:sz w:val="16"/>
                <w:szCs w:val="16"/>
                <w:lang w:val="en-US"/>
              </w:rPr>
              <w:t>50</w:t>
            </w:r>
            <w:r w:rsidR="00706D24" w:rsidRPr="00D64651">
              <w:rPr>
                <w:sz w:val="16"/>
                <w:szCs w:val="16"/>
                <w:lang w:val="en-US"/>
              </w:rPr>
              <w:t>,</w:t>
            </w:r>
            <w:r w:rsidRPr="00D64651">
              <w:rPr>
                <w:sz w:val="16"/>
                <w:szCs w:val="16"/>
                <w:lang w:val="en-US"/>
              </w:rPr>
              <w:t>86</w:t>
            </w:r>
          </w:p>
        </w:tc>
        <w:tc>
          <w:tcPr>
            <w:tcW w:w="385" w:type="pct"/>
            <w:tcBorders>
              <w:top w:val="single" w:sz="4" w:space="0" w:color="auto"/>
              <w:left w:val="nil"/>
              <w:bottom w:val="single" w:sz="4" w:space="0" w:color="auto"/>
              <w:right w:val="single" w:sz="4" w:space="0" w:color="auto"/>
            </w:tcBorders>
            <w:shd w:val="clear" w:color="auto" w:fill="auto"/>
          </w:tcPr>
          <w:p w14:paraId="630BA0DF" w14:textId="226F942F" w:rsidR="00FA168D" w:rsidRPr="00D64651" w:rsidRDefault="00FA168D" w:rsidP="00FA168D">
            <w:pPr>
              <w:jc w:val="right"/>
              <w:rPr>
                <w:sz w:val="16"/>
                <w:szCs w:val="16"/>
                <w:lang w:eastAsia="en-CA"/>
              </w:rPr>
            </w:pPr>
            <w:r w:rsidRPr="00D64651">
              <w:rPr>
                <w:sz w:val="16"/>
                <w:szCs w:val="16"/>
                <w:lang w:val="en-US"/>
              </w:rPr>
              <w:t>50</w:t>
            </w:r>
            <w:r w:rsidR="00706D24" w:rsidRPr="00D64651">
              <w:rPr>
                <w:sz w:val="16"/>
                <w:szCs w:val="16"/>
                <w:lang w:val="en-US"/>
              </w:rPr>
              <w:t>,</w:t>
            </w:r>
            <w:r w:rsidRPr="00D64651">
              <w:rPr>
                <w:sz w:val="16"/>
                <w:szCs w:val="16"/>
                <w:lang w:val="en-US"/>
              </w:rPr>
              <w:t>86</w:t>
            </w:r>
          </w:p>
        </w:tc>
        <w:tc>
          <w:tcPr>
            <w:tcW w:w="385" w:type="pct"/>
            <w:tcBorders>
              <w:top w:val="single" w:sz="4" w:space="0" w:color="auto"/>
              <w:left w:val="nil"/>
              <w:bottom w:val="single" w:sz="4" w:space="0" w:color="auto"/>
              <w:right w:val="single" w:sz="4" w:space="0" w:color="auto"/>
            </w:tcBorders>
            <w:shd w:val="clear" w:color="auto" w:fill="auto"/>
          </w:tcPr>
          <w:p w14:paraId="5027873E" w14:textId="39242192" w:rsidR="00FA168D" w:rsidRPr="00D64651" w:rsidRDefault="00FA168D" w:rsidP="00FA168D">
            <w:pPr>
              <w:jc w:val="right"/>
              <w:rPr>
                <w:sz w:val="16"/>
                <w:szCs w:val="16"/>
                <w:lang w:eastAsia="en-CA"/>
              </w:rPr>
            </w:pPr>
            <w:r w:rsidRPr="00D64651">
              <w:rPr>
                <w:sz w:val="16"/>
                <w:szCs w:val="16"/>
                <w:lang w:val="en-US"/>
              </w:rPr>
              <w:t>47</w:t>
            </w:r>
            <w:r w:rsidR="00706D24" w:rsidRPr="00D64651">
              <w:rPr>
                <w:sz w:val="16"/>
                <w:szCs w:val="16"/>
                <w:lang w:val="en-US"/>
              </w:rPr>
              <w:t>,</w:t>
            </w:r>
            <w:r w:rsidRPr="00D64651">
              <w:rPr>
                <w:sz w:val="16"/>
                <w:szCs w:val="16"/>
                <w:lang w:val="en-US"/>
              </w:rPr>
              <w:t>22</w:t>
            </w:r>
          </w:p>
        </w:tc>
        <w:tc>
          <w:tcPr>
            <w:tcW w:w="380" w:type="pct"/>
            <w:tcBorders>
              <w:top w:val="single" w:sz="4" w:space="0" w:color="auto"/>
              <w:left w:val="nil"/>
              <w:bottom w:val="single" w:sz="4" w:space="0" w:color="auto"/>
              <w:right w:val="single" w:sz="4" w:space="0" w:color="auto"/>
            </w:tcBorders>
            <w:shd w:val="clear" w:color="auto" w:fill="auto"/>
          </w:tcPr>
          <w:p w14:paraId="177C3582" w14:textId="4725E448" w:rsidR="00FA168D" w:rsidRPr="00D64651" w:rsidRDefault="00FA168D" w:rsidP="00FA168D">
            <w:pPr>
              <w:jc w:val="right"/>
              <w:rPr>
                <w:sz w:val="16"/>
                <w:szCs w:val="16"/>
                <w:lang w:eastAsia="en-CA"/>
              </w:rPr>
            </w:pPr>
            <w:r w:rsidRPr="00D64651">
              <w:rPr>
                <w:sz w:val="16"/>
                <w:szCs w:val="16"/>
                <w:lang w:val="en-US"/>
              </w:rPr>
              <w:t>47</w:t>
            </w:r>
            <w:r w:rsidR="00706D24" w:rsidRPr="00D64651">
              <w:rPr>
                <w:sz w:val="16"/>
                <w:szCs w:val="16"/>
                <w:lang w:val="en-US"/>
              </w:rPr>
              <w:t>,</w:t>
            </w:r>
            <w:r w:rsidRPr="00D64651">
              <w:rPr>
                <w:sz w:val="16"/>
                <w:szCs w:val="16"/>
                <w:lang w:val="en-US"/>
              </w:rPr>
              <w:t>22</w:t>
            </w:r>
          </w:p>
        </w:tc>
        <w:tc>
          <w:tcPr>
            <w:tcW w:w="424" w:type="pct"/>
            <w:tcBorders>
              <w:top w:val="single" w:sz="4" w:space="0" w:color="auto"/>
              <w:left w:val="nil"/>
              <w:bottom w:val="single" w:sz="4" w:space="0" w:color="auto"/>
              <w:right w:val="single" w:sz="4" w:space="0" w:color="auto"/>
            </w:tcBorders>
          </w:tcPr>
          <w:p w14:paraId="131D89DB" w14:textId="665FEB32" w:rsidR="00FA168D" w:rsidRPr="00D64651" w:rsidRDefault="00FA168D" w:rsidP="00FA168D">
            <w:pPr>
              <w:jc w:val="right"/>
              <w:rPr>
                <w:sz w:val="16"/>
                <w:szCs w:val="16"/>
                <w:lang w:eastAsia="en-CA"/>
              </w:rPr>
            </w:pPr>
            <w:r w:rsidRPr="00D64651">
              <w:rPr>
                <w:sz w:val="16"/>
                <w:szCs w:val="16"/>
                <w:lang w:val="en-US"/>
              </w:rPr>
              <w:t>47</w:t>
            </w:r>
            <w:r w:rsidR="00706D24" w:rsidRPr="00D64651">
              <w:rPr>
                <w:sz w:val="16"/>
                <w:szCs w:val="16"/>
                <w:lang w:val="en-US"/>
              </w:rPr>
              <w:t>,</w:t>
            </w:r>
            <w:r w:rsidRPr="00D64651">
              <w:rPr>
                <w:sz w:val="16"/>
                <w:szCs w:val="16"/>
                <w:lang w:val="en-US"/>
              </w:rPr>
              <w:t>22</w:t>
            </w:r>
          </w:p>
        </w:tc>
        <w:tc>
          <w:tcPr>
            <w:tcW w:w="346" w:type="pct"/>
            <w:tcBorders>
              <w:top w:val="single" w:sz="4" w:space="0" w:color="auto"/>
              <w:left w:val="single" w:sz="4" w:space="0" w:color="auto"/>
              <w:bottom w:val="single" w:sz="4" w:space="0" w:color="auto"/>
              <w:right w:val="single" w:sz="4" w:space="0" w:color="auto"/>
            </w:tcBorders>
          </w:tcPr>
          <w:p w14:paraId="6F3E50ED" w14:textId="006BAF37" w:rsidR="00FA168D" w:rsidRPr="00D64651" w:rsidRDefault="00FA168D" w:rsidP="00FA168D">
            <w:pPr>
              <w:jc w:val="right"/>
              <w:rPr>
                <w:sz w:val="16"/>
                <w:szCs w:val="16"/>
                <w:lang w:eastAsia="en-CA"/>
              </w:rPr>
            </w:pPr>
            <w:r w:rsidRPr="00D64651">
              <w:rPr>
                <w:sz w:val="16"/>
                <w:szCs w:val="16"/>
                <w:lang w:val="en-US"/>
              </w:rPr>
              <w:t>30</w:t>
            </w:r>
            <w:r w:rsidR="00706D24" w:rsidRPr="00D64651">
              <w:rPr>
                <w:sz w:val="16"/>
                <w:szCs w:val="16"/>
                <w:lang w:val="en-US"/>
              </w:rPr>
              <w:t>,</w:t>
            </w:r>
            <w:r w:rsidRPr="00D64651">
              <w:rPr>
                <w:sz w:val="16"/>
                <w:szCs w:val="16"/>
                <w:lang w:val="en-US"/>
              </w:rPr>
              <w:t>50</w:t>
            </w:r>
          </w:p>
        </w:tc>
        <w:tc>
          <w:tcPr>
            <w:tcW w:w="432" w:type="pct"/>
            <w:tcBorders>
              <w:top w:val="single" w:sz="4" w:space="0" w:color="auto"/>
              <w:left w:val="single" w:sz="4" w:space="0" w:color="auto"/>
              <w:bottom w:val="single" w:sz="4" w:space="0" w:color="auto"/>
              <w:right w:val="single" w:sz="4" w:space="0" w:color="auto"/>
            </w:tcBorders>
          </w:tcPr>
          <w:p w14:paraId="44B3810B" w14:textId="74955EC9" w:rsidR="00FA168D" w:rsidRPr="00D64651" w:rsidRDefault="00FA168D" w:rsidP="00FA168D">
            <w:pPr>
              <w:jc w:val="right"/>
              <w:rPr>
                <w:sz w:val="16"/>
                <w:szCs w:val="16"/>
                <w:lang w:eastAsia="en-CA"/>
              </w:rPr>
            </w:pPr>
            <w:r w:rsidRPr="00D64651">
              <w:rPr>
                <w:sz w:val="16"/>
                <w:szCs w:val="16"/>
                <w:lang w:val="en-US"/>
              </w:rPr>
              <w:t>26</w:t>
            </w:r>
            <w:r w:rsidR="00706D24" w:rsidRPr="00D64651">
              <w:rPr>
                <w:sz w:val="16"/>
                <w:szCs w:val="16"/>
                <w:lang w:val="en-US"/>
              </w:rPr>
              <w:t>,</w:t>
            </w:r>
            <w:r w:rsidRPr="00D64651">
              <w:rPr>
                <w:sz w:val="16"/>
                <w:szCs w:val="16"/>
                <w:lang w:val="en-US"/>
              </w:rPr>
              <w:t>50</w:t>
            </w:r>
          </w:p>
        </w:tc>
        <w:tc>
          <w:tcPr>
            <w:tcW w:w="484" w:type="pct"/>
            <w:tcBorders>
              <w:top w:val="single" w:sz="4" w:space="0" w:color="auto"/>
              <w:left w:val="single" w:sz="4" w:space="0" w:color="auto"/>
              <w:bottom w:val="single" w:sz="4" w:space="0" w:color="auto"/>
              <w:right w:val="single" w:sz="4" w:space="0" w:color="auto"/>
            </w:tcBorders>
          </w:tcPr>
          <w:p w14:paraId="356A6108" w14:textId="4F2C4E4D" w:rsidR="00FA168D" w:rsidRPr="00D64651" w:rsidRDefault="00FA168D" w:rsidP="00FA168D">
            <w:pPr>
              <w:jc w:val="right"/>
              <w:rPr>
                <w:sz w:val="16"/>
                <w:szCs w:val="16"/>
                <w:lang w:eastAsia="en-CA"/>
              </w:rPr>
            </w:pPr>
            <w:r w:rsidRPr="00D64651">
              <w:rPr>
                <w:sz w:val="16"/>
                <w:szCs w:val="16"/>
                <w:lang w:val="en-US"/>
              </w:rPr>
              <w:t>23</w:t>
            </w:r>
            <w:r w:rsidR="00706D24" w:rsidRPr="00D64651">
              <w:rPr>
                <w:sz w:val="16"/>
                <w:szCs w:val="16"/>
                <w:lang w:val="en-US"/>
              </w:rPr>
              <w:t>,</w:t>
            </w:r>
            <w:r w:rsidRPr="00D64651">
              <w:rPr>
                <w:sz w:val="16"/>
                <w:szCs w:val="16"/>
                <w:lang w:val="en-US"/>
              </w:rPr>
              <w:t>61</w:t>
            </w:r>
          </w:p>
        </w:tc>
        <w:tc>
          <w:tcPr>
            <w:tcW w:w="434" w:type="pct"/>
            <w:tcBorders>
              <w:top w:val="single" w:sz="4" w:space="0" w:color="auto"/>
              <w:left w:val="nil"/>
              <w:bottom w:val="single" w:sz="4" w:space="0" w:color="auto"/>
              <w:right w:val="single" w:sz="4" w:space="0" w:color="auto"/>
            </w:tcBorders>
            <w:shd w:val="clear" w:color="auto" w:fill="auto"/>
          </w:tcPr>
          <w:p w14:paraId="4D19482C" w14:textId="1AC874CB" w:rsidR="00FA168D" w:rsidRPr="00D64651" w:rsidRDefault="00FA168D" w:rsidP="00FA168D">
            <w:pPr>
              <w:keepNext/>
              <w:keepLines/>
              <w:jc w:val="right"/>
              <w:rPr>
                <w:sz w:val="16"/>
                <w:szCs w:val="16"/>
                <w:lang w:eastAsia="en-CA"/>
              </w:rPr>
            </w:pPr>
            <w:r w:rsidRPr="00D64651">
              <w:rPr>
                <w:sz w:val="16"/>
                <w:szCs w:val="16"/>
                <w:lang w:eastAsia="en-CA"/>
              </w:rPr>
              <w:t>n.a.</w:t>
            </w:r>
          </w:p>
        </w:tc>
      </w:tr>
      <w:tr w:rsidR="00D64651" w:rsidRPr="00D64651" w14:paraId="100E85DC" w14:textId="77777777" w:rsidTr="00FA168D">
        <w:trPr>
          <w:trHeight w:val="109"/>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3EDBC723" w14:textId="77777777" w:rsidR="00FA168D" w:rsidRPr="00D64651" w:rsidRDefault="00FA168D" w:rsidP="00FA168D">
            <w:pPr>
              <w:jc w:val="center"/>
              <w:rPr>
                <w:sz w:val="16"/>
                <w:szCs w:val="16"/>
                <w:lang w:eastAsia="en-CA"/>
              </w:rPr>
            </w:pPr>
            <w:r w:rsidRPr="00D64651">
              <w:rPr>
                <w:sz w:val="16"/>
                <w:szCs w:val="16"/>
                <w:lang w:eastAsia="en-CA"/>
              </w:rPr>
              <w:t>2.1</w:t>
            </w:r>
          </w:p>
        </w:tc>
        <w:tc>
          <w:tcPr>
            <w:tcW w:w="963" w:type="pct"/>
            <w:tcBorders>
              <w:top w:val="single" w:sz="4" w:space="0" w:color="auto"/>
              <w:left w:val="nil"/>
              <w:bottom w:val="single" w:sz="4" w:space="0" w:color="auto"/>
              <w:right w:val="single" w:sz="4" w:space="0" w:color="auto"/>
            </w:tcBorders>
            <w:shd w:val="clear" w:color="auto" w:fill="auto"/>
            <w:hideMark/>
          </w:tcPr>
          <w:p w14:paraId="10735013" w14:textId="688583AC" w:rsidR="00FA168D" w:rsidRPr="00D64651" w:rsidRDefault="00FA168D" w:rsidP="00FA168D">
            <w:pPr>
              <w:jc w:val="left"/>
              <w:rPr>
                <w:sz w:val="16"/>
                <w:szCs w:val="16"/>
                <w:lang w:val="es-ES" w:eastAsia="en-CA"/>
              </w:rPr>
            </w:pPr>
            <w:r w:rsidRPr="00D64651">
              <w:rPr>
                <w:sz w:val="18"/>
                <w:szCs w:val="18"/>
                <w:lang w:val="es-MX" w:eastAsia="en-CA"/>
              </w:rPr>
              <w:t>Financiación convenida para el Organismo de Ejecución Principal (PNUD) ($EUA)</w:t>
            </w:r>
          </w:p>
        </w:tc>
        <w:tc>
          <w:tcPr>
            <w:tcW w:w="481" w:type="pct"/>
            <w:tcBorders>
              <w:top w:val="single" w:sz="4" w:space="0" w:color="auto"/>
              <w:left w:val="nil"/>
              <w:bottom w:val="single" w:sz="4" w:space="0" w:color="auto"/>
              <w:right w:val="single" w:sz="4" w:space="0" w:color="auto"/>
            </w:tcBorders>
            <w:shd w:val="clear" w:color="auto" w:fill="auto"/>
          </w:tcPr>
          <w:p w14:paraId="32D3B1E2" w14:textId="61E27528" w:rsidR="00FA168D" w:rsidRPr="00D64651" w:rsidRDefault="00FA168D" w:rsidP="00FA168D">
            <w:pPr>
              <w:jc w:val="right"/>
              <w:rPr>
                <w:sz w:val="16"/>
                <w:szCs w:val="16"/>
                <w:lang w:eastAsia="en-CA"/>
              </w:rPr>
            </w:pPr>
            <w:r w:rsidRPr="00D64651">
              <w:rPr>
                <w:sz w:val="16"/>
                <w:szCs w:val="16"/>
                <w:lang w:val="en-US"/>
              </w:rPr>
              <w:t>2</w:t>
            </w:r>
            <w:r w:rsidR="00706D24" w:rsidRPr="00D64651">
              <w:rPr>
                <w:sz w:val="16"/>
                <w:szCs w:val="16"/>
                <w:lang w:val="en-US"/>
              </w:rPr>
              <w:t>.</w:t>
            </w:r>
            <w:r w:rsidRPr="00D64651">
              <w:rPr>
                <w:sz w:val="16"/>
                <w:szCs w:val="16"/>
                <w:lang w:val="en-US"/>
              </w:rPr>
              <w:t>142</w:t>
            </w:r>
            <w:r w:rsidR="00706D24" w:rsidRPr="00D64651">
              <w:rPr>
                <w:sz w:val="16"/>
                <w:szCs w:val="16"/>
                <w:lang w:val="en-US"/>
              </w:rPr>
              <w:t>.</w:t>
            </w:r>
            <w:r w:rsidRPr="00D64651">
              <w:rPr>
                <w:sz w:val="16"/>
                <w:szCs w:val="16"/>
                <w:lang w:val="en-US"/>
              </w:rPr>
              <w:t>405</w:t>
            </w:r>
          </w:p>
        </w:tc>
        <w:tc>
          <w:tcPr>
            <w:tcW w:w="385" w:type="pct"/>
            <w:tcBorders>
              <w:top w:val="single" w:sz="4" w:space="0" w:color="auto"/>
              <w:left w:val="nil"/>
              <w:bottom w:val="single" w:sz="4" w:space="0" w:color="auto"/>
              <w:right w:val="single" w:sz="4" w:space="0" w:color="auto"/>
            </w:tcBorders>
            <w:shd w:val="clear" w:color="auto" w:fill="auto"/>
          </w:tcPr>
          <w:p w14:paraId="7E5C01CA" w14:textId="77777777" w:rsidR="00FA168D" w:rsidRPr="00D64651" w:rsidRDefault="00FA168D" w:rsidP="00FA168D">
            <w:pPr>
              <w:jc w:val="right"/>
              <w:rPr>
                <w:sz w:val="16"/>
                <w:szCs w:val="16"/>
                <w:lang w:eastAsia="en-CA"/>
              </w:rPr>
            </w:pPr>
            <w:r w:rsidRPr="00D64651">
              <w:rPr>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2ABDA8A8" w14:textId="77777777" w:rsidR="00FA168D" w:rsidRPr="00D64651" w:rsidRDefault="00FA168D" w:rsidP="00FA168D">
            <w:pPr>
              <w:tabs>
                <w:tab w:val="left" w:pos="589"/>
              </w:tabs>
              <w:jc w:val="right"/>
              <w:rPr>
                <w:b/>
                <w:bCs/>
                <w:sz w:val="16"/>
                <w:szCs w:val="16"/>
                <w:lang w:val="en-US"/>
              </w:rPr>
            </w:pPr>
            <w:r w:rsidRPr="00D64651">
              <w:rPr>
                <w:b/>
                <w:bCs/>
                <w:sz w:val="16"/>
                <w:szCs w:val="16"/>
                <w:lang w:val="en-US"/>
              </w:rPr>
              <w:t>0</w:t>
            </w:r>
          </w:p>
          <w:p w14:paraId="48FBFBB0" w14:textId="77777777" w:rsidR="00FA168D" w:rsidRPr="00D64651" w:rsidRDefault="00FA168D" w:rsidP="00FA168D">
            <w:pPr>
              <w:tabs>
                <w:tab w:val="left" w:pos="589"/>
              </w:tabs>
              <w:jc w:val="right"/>
              <w:rPr>
                <w:b/>
                <w:bCs/>
                <w:strike/>
                <w:sz w:val="16"/>
                <w:szCs w:val="16"/>
                <w:lang w:eastAsia="en-CA"/>
              </w:rPr>
            </w:pPr>
          </w:p>
        </w:tc>
        <w:tc>
          <w:tcPr>
            <w:tcW w:w="380" w:type="pct"/>
            <w:tcBorders>
              <w:top w:val="single" w:sz="4" w:space="0" w:color="auto"/>
              <w:left w:val="nil"/>
              <w:bottom w:val="single" w:sz="4" w:space="0" w:color="auto"/>
              <w:right w:val="single" w:sz="4" w:space="0" w:color="auto"/>
            </w:tcBorders>
            <w:shd w:val="clear" w:color="auto" w:fill="auto"/>
          </w:tcPr>
          <w:p w14:paraId="05F373CB" w14:textId="77777777" w:rsidR="00FA168D" w:rsidRPr="00D64651" w:rsidRDefault="00FA168D" w:rsidP="00FA168D">
            <w:pPr>
              <w:jc w:val="right"/>
              <w:rPr>
                <w:strike/>
                <w:sz w:val="16"/>
                <w:szCs w:val="16"/>
                <w:lang w:eastAsia="en-CA"/>
              </w:rPr>
            </w:pPr>
            <w:r w:rsidRPr="00D64651">
              <w:rPr>
                <w:sz w:val="16"/>
                <w:szCs w:val="16"/>
                <w:lang w:eastAsia="en-CA"/>
              </w:rPr>
              <w:t>0</w:t>
            </w:r>
          </w:p>
        </w:tc>
        <w:tc>
          <w:tcPr>
            <w:tcW w:w="424" w:type="pct"/>
            <w:tcBorders>
              <w:top w:val="single" w:sz="4" w:space="0" w:color="auto"/>
              <w:left w:val="nil"/>
              <w:bottom w:val="single" w:sz="4" w:space="0" w:color="auto"/>
              <w:right w:val="single" w:sz="4" w:space="0" w:color="auto"/>
            </w:tcBorders>
          </w:tcPr>
          <w:p w14:paraId="67ADF8F4" w14:textId="458A7D13" w:rsidR="00FA168D" w:rsidRPr="00D64651" w:rsidRDefault="00FA168D" w:rsidP="00FA168D">
            <w:pPr>
              <w:tabs>
                <w:tab w:val="left" w:pos="589"/>
              </w:tabs>
              <w:jc w:val="right"/>
              <w:rPr>
                <w:b/>
                <w:bCs/>
                <w:sz w:val="16"/>
                <w:szCs w:val="16"/>
                <w:lang w:val="en-US"/>
              </w:rPr>
            </w:pPr>
            <w:r w:rsidRPr="00D64651">
              <w:rPr>
                <w:b/>
                <w:bCs/>
                <w:sz w:val="16"/>
                <w:szCs w:val="16"/>
                <w:lang w:val="en-US"/>
              </w:rPr>
              <w:t>2</w:t>
            </w:r>
            <w:r w:rsidR="00706D24" w:rsidRPr="00D64651">
              <w:rPr>
                <w:b/>
                <w:bCs/>
                <w:sz w:val="16"/>
                <w:szCs w:val="16"/>
                <w:lang w:val="en-US"/>
              </w:rPr>
              <w:t>.</w:t>
            </w:r>
            <w:r w:rsidRPr="00D64651">
              <w:rPr>
                <w:b/>
                <w:bCs/>
                <w:sz w:val="16"/>
                <w:szCs w:val="16"/>
                <w:lang w:val="en-US"/>
              </w:rPr>
              <w:t>142</w:t>
            </w:r>
            <w:r w:rsidR="00706D24" w:rsidRPr="00D64651">
              <w:rPr>
                <w:b/>
                <w:bCs/>
                <w:sz w:val="16"/>
                <w:szCs w:val="16"/>
                <w:lang w:val="en-US"/>
              </w:rPr>
              <w:t>.</w:t>
            </w:r>
            <w:r w:rsidRPr="00D64651">
              <w:rPr>
                <w:b/>
                <w:bCs/>
                <w:sz w:val="16"/>
                <w:szCs w:val="16"/>
                <w:lang w:val="en-US"/>
              </w:rPr>
              <w:t>405</w:t>
            </w:r>
          </w:p>
          <w:p w14:paraId="18348A0D" w14:textId="77777777" w:rsidR="00FA168D" w:rsidRPr="00D64651" w:rsidRDefault="00FA168D" w:rsidP="00FA168D">
            <w:pPr>
              <w:jc w:val="right"/>
              <w:rPr>
                <w:b/>
                <w:bCs/>
                <w:strike/>
                <w:sz w:val="16"/>
                <w:szCs w:val="16"/>
                <w:lang w:eastAsia="en-CA"/>
              </w:rPr>
            </w:pPr>
          </w:p>
        </w:tc>
        <w:tc>
          <w:tcPr>
            <w:tcW w:w="346" w:type="pct"/>
            <w:tcBorders>
              <w:top w:val="single" w:sz="4" w:space="0" w:color="auto"/>
              <w:left w:val="single" w:sz="4" w:space="0" w:color="auto"/>
              <w:bottom w:val="single" w:sz="4" w:space="0" w:color="auto"/>
              <w:right w:val="single" w:sz="4" w:space="0" w:color="auto"/>
            </w:tcBorders>
          </w:tcPr>
          <w:p w14:paraId="32A0CD4B" w14:textId="77777777" w:rsidR="00FA168D" w:rsidRPr="00D64651" w:rsidRDefault="00FA168D" w:rsidP="00FA168D">
            <w:pPr>
              <w:jc w:val="right"/>
              <w:rPr>
                <w:sz w:val="16"/>
                <w:szCs w:val="16"/>
                <w:lang w:eastAsia="en-CA"/>
              </w:rPr>
            </w:pPr>
            <w:r w:rsidRPr="00D64651">
              <w:rPr>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5DF09567" w14:textId="7F7326A3" w:rsidR="00FA168D" w:rsidRPr="00D64651" w:rsidRDefault="00FA168D" w:rsidP="00FA168D">
            <w:pPr>
              <w:jc w:val="right"/>
              <w:rPr>
                <w:b/>
                <w:bCs/>
                <w:sz w:val="16"/>
                <w:szCs w:val="16"/>
                <w:lang w:val="en-US"/>
              </w:rPr>
            </w:pPr>
            <w:r w:rsidRPr="00D64651">
              <w:rPr>
                <w:b/>
                <w:bCs/>
                <w:sz w:val="16"/>
                <w:szCs w:val="16"/>
                <w:lang w:val="en-US"/>
              </w:rPr>
              <w:t>1</w:t>
            </w:r>
            <w:r w:rsidR="00706D24" w:rsidRPr="00D64651">
              <w:rPr>
                <w:b/>
                <w:bCs/>
                <w:sz w:val="16"/>
                <w:szCs w:val="16"/>
                <w:lang w:val="en-US"/>
              </w:rPr>
              <w:t>.</w:t>
            </w:r>
            <w:r w:rsidRPr="00D64651">
              <w:rPr>
                <w:b/>
                <w:bCs/>
                <w:sz w:val="16"/>
                <w:szCs w:val="16"/>
                <w:lang w:val="en-US"/>
              </w:rPr>
              <w:t>071</w:t>
            </w:r>
            <w:r w:rsidR="00706D24" w:rsidRPr="00D64651">
              <w:rPr>
                <w:b/>
                <w:bCs/>
                <w:sz w:val="16"/>
                <w:szCs w:val="16"/>
                <w:lang w:val="en-US"/>
              </w:rPr>
              <w:t>.</w:t>
            </w:r>
            <w:r w:rsidRPr="00D64651">
              <w:rPr>
                <w:b/>
                <w:bCs/>
                <w:sz w:val="16"/>
                <w:szCs w:val="16"/>
                <w:lang w:val="en-US"/>
              </w:rPr>
              <w:t>204</w:t>
            </w:r>
          </w:p>
          <w:p w14:paraId="71A0847B" w14:textId="77777777" w:rsidR="00FA168D" w:rsidRPr="00D64651" w:rsidRDefault="00FA168D" w:rsidP="00FA168D">
            <w:pPr>
              <w:jc w:val="right"/>
              <w:rPr>
                <w:b/>
                <w:bCs/>
                <w:strike/>
                <w:sz w:val="16"/>
                <w:szCs w:val="16"/>
                <w:lang w:eastAsia="en-CA"/>
              </w:rPr>
            </w:pPr>
          </w:p>
        </w:tc>
        <w:tc>
          <w:tcPr>
            <w:tcW w:w="484" w:type="pct"/>
            <w:tcBorders>
              <w:top w:val="single" w:sz="4" w:space="0" w:color="auto"/>
              <w:left w:val="single" w:sz="4" w:space="0" w:color="auto"/>
              <w:bottom w:val="single" w:sz="4" w:space="0" w:color="auto"/>
              <w:right w:val="single" w:sz="4" w:space="0" w:color="auto"/>
            </w:tcBorders>
          </w:tcPr>
          <w:p w14:paraId="36074A63" w14:textId="77777777" w:rsidR="00FA168D" w:rsidRPr="00D64651" w:rsidRDefault="00FA168D" w:rsidP="00FA168D">
            <w:pPr>
              <w:jc w:val="right"/>
              <w:rPr>
                <w:sz w:val="16"/>
                <w:szCs w:val="16"/>
                <w:lang w:eastAsia="en-CA"/>
              </w:rPr>
            </w:pPr>
            <w:r w:rsidRPr="00D64651">
              <w:rPr>
                <w:sz w:val="16"/>
                <w:szCs w:val="16"/>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50BD7A6D" w14:textId="78618F7B" w:rsidR="00FA168D" w:rsidRPr="00D64651" w:rsidRDefault="00FA168D" w:rsidP="00FA168D">
            <w:pPr>
              <w:jc w:val="right"/>
              <w:rPr>
                <w:sz w:val="16"/>
                <w:szCs w:val="16"/>
                <w:lang w:eastAsia="en-CA"/>
              </w:rPr>
            </w:pPr>
            <w:r w:rsidRPr="00D64651">
              <w:rPr>
                <w:sz w:val="16"/>
                <w:szCs w:val="16"/>
                <w:lang w:val="en-US"/>
              </w:rPr>
              <w:t>5</w:t>
            </w:r>
            <w:r w:rsidR="00706D24" w:rsidRPr="00D64651">
              <w:rPr>
                <w:sz w:val="16"/>
                <w:szCs w:val="16"/>
                <w:lang w:val="en-US"/>
              </w:rPr>
              <w:t>.</w:t>
            </w:r>
            <w:r w:rsidRPr="00D64651">
              <w:rPr>
                <w:sz w:val="16"/>
                <w:szCs w:val="16"/>
                <w:lang w:val="en-US"/>
              </w:rPr>
              <w:t>356</w:t>
            </w:r>
            <w:r w:rsidR="00706D24" w:rsidRPr="00D64651">
              <w:rPr>
                <w:sz w:val="16"/>
                <w:szCs w:val="16"/>
                <w:lang w:val="en-US"/>
              </w:rPr>
              <w:t>.</w:t>
            </w:r>
            <w:r w:rsidRPr="00D64651">
              <w:rPr>
                <w:sz w:val="16"/>
                <w:szCs w:val="16"/>
                <w:lang w:val="en-US"/>
              </w:rPr>
              <w:t>014</w:t>
            </w:r>
          </w:p>
        </w:tc>
      </w:tr>
      <w:tr w:rsidR="00D64651" w:rsidRPr="00D64651" w14:paraId="35C2EA67" w14:textId="77777777" w:rsidTr="00FA168D">
        <w:trPr>
          <w:trHeight w:val="389"/>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18320FBB" w14:textId="77777777" w:rsidR="00FA168D" w:rsidRPr="00D64651" w:rsidRDefault="00FA168D" w:rsidP="00FA168D">
            <w:pPr>
              <w:jc w:val="center"/>
              <w:rPr>
                <w:sz w:val="16"/>
                <w:szCs w:val="16"/>
                <w:lang w:eastAsia="en-CA"/>
              </w:rPr>
            </w:pPr>
            <w:r w:rsidRPr="00D64651">
              <w:rPr>
                <w:sz w:val="16"/>
                <w:szCs w:val="16"/>
                <w:lang w:eastAsia="en-CA"/>
              </w:rPr>
              <w:t>2.2</w:t>
            </w:r>
          </w:p>
        </w:tc>
        <w:tc>
          <w:tcPr>
            <w:tcW w:w="963" w:type="pct"/>
            <w:tcBorders>
              <w:top w:val="single" w:sz="4" w:space="0" w:color="auto"/>
              <w:left w:val="nil"/>
              <w:bottom w:val="single" w:sz="4" w:space="0" w:color="auto"/>
              <w:right w:val="single" w:sz="4" w:space="0" w:color="auto"/>
            </w:tcBorders>
            <w:shd w:val="clear" w:color="auto" w:fill="auto"/>
            <w:hideMark/>
          </w:tcPr>
          <w:p w14:paraId="5392455C" w14:textId="7124F190" w:rsidR="00FA168D" w:rsidRPr="00D64651" w:rsidRDefault="00FA168D" w:rsidP="00FA168D">
            <w:pPr>
              <w:jc w:val="left"/>
              <w:rPr>
                <w:sz w:val="16"/>
                <w:szCs w:val="16"/>
                <w:lang w:val="es-ES"/>
              </w:rPr>
            </w:pPr>
            <w:r w:rsidRPr="00D64651">
              <w:rPr>
                <w:sz w:val="18"/>
                <w:szCs w:val="18"/>
                <w:lang w:val="es-MX" w:eastAsia="en-CA"/>
              </w:rPr>
              <w:t>Gastos de apoyo para el Organismo de Ejecución Principal ($EUA)</w:t>
            </w:r>
          </w:p>
        </w:tc>
        <w:tc>
          <w:tcPr>
            <w:tcW w:w="481" w:type="pct"/>
            <w:tcBorders>
              <w:top w:val="single" w:sz="4" w:space="0" w:color="auto"/>
              <w:left w:val="nil"/>
              <w:bottom w:val="single" w:sz="4" w:space="0" w:color="auto"/>
              <w:right w:val="single" w:sz="4" w:space="0" w:color="auto"/>
            </w:tcBorders>
            <w:shd w:val="clear" w:color="auto" w:fill="auto"/>
          </w:tcPr>
          <w:p w14:paraId="2D7BBEC1" w14:textId="5D19E7A0" w:rsidR="00FA168D" w:rsidRPr="00D64651" w:rsidRDefault="00FA168D" w:rsidP="00FA168D">
            <w:pPr>
              <w:jc w:val="right"/>
              <w:rPr>
                <w:sz w:val="16"/>
                <w:szCs w:val="16"/>
              </w:rPr>
            </w:pPr>
            <w:r w:rsidRPr="00D64651">
              <w:rPr>
                <w:sz w:val="16"/>
                <w:szCs w:val="16"/>
                <w:lang w:val="en-US"/>
              </w:rPr>
              <w:t>149</w:t>
            </w:r>
            <w:r w:rsidR="00706D24" w:rsidRPr="00D64651">
              <w:rPr>
                <w:sz w:val="16"/>
                <w:szCs w:val="16"/>
                <w:lang w:val="en-US"/>
              </w:rPr>
              <w:t>.</w:t>
            </w:r>
            <w:r w:rsidRPr="00D64651">
              <w:rPr>
                <w:sz w:val="16"/>
                <w:szCs w:val="16"/>
                <w:lang w:val="en-US"/>
              </w:rPr>
              <w:t>968</w:t>
            </w:r>
          </w:p>
        </w:tc>
        <w:tc>
          <w:tcPr>
            <w:tcW w:w="385" w:type="pct"/>
            <w:tcBorders>
              <w:top w:val="single" w:sz="4" w:space="0" w:color="auto"/>
              <w:left w:val="nil"/>
              <w:bottom w:val="single" w:sz="4" w:space="0" w:color="auto"/>
              <w:right w:val="single" w:sz="4" w:space="0" w:color="auto"/>
            </w:tcBorders>
            <w:shd w:val="clear" w:color="auto" w:fill="auto"/>
          </w:tcPr>
          <w:p w14:paraId="7F51ADE7" w14:textId="77777777" w:rsidR="00FA168D" w:rsidRPr="00D64651" w:rsidRDefault="00FA168D" w:rsidP="00FA168D">
            <w:pPr>
              <w:jc w:val="right"/>
              <w:rPr>
                <w:sz w:val="16"/>
                <w:szCs w:val="16"/>
                <w:lang w:eastAsia="en-CA"/>
              </w:rPr>
            </w:pPr>
            <w:r w:rsidRPr="00D64651">
              <w:rPr>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7B89752B" w14:textId="77777777" w:rsidR="00FA168D" w:rsidRPr="00D64651" w:rsidRDefault="00FA168D" w:rsidP="00FA168D">
            <w:pPr>
              <w:jc w:val="right"/>
              <w:rPr>
                <w:b/>
                <w:bCs/>
                <w:sz w:val="16"/>
                <w:szCs w:val="16"/>
                <w:lang w:val="en-US"/>
              </w:rPr>
            </w:pPr>
            <w:r w:rsidRPr="00D64651">
              <w:rPr>
                <w:b/>
                <w:bCs/>
                <w:sz w:val="16"/>
                <w:szCs w:val="16"/>
                <w:lang w:val="en-US"/>
              </w:rPr>
              <w:t>0</w:t>
            </w:r>
          </w:p>
          <w:p w14:paraId="6360F55E" w14:textId="77777777" w:rsidR="00FA168D" w:rsidRPr="00D64651" w:rsidRDefault="00FA168D" w:rsidP="00FA168D">
            <w:pPr>
              <w:jc w:val="right"/>
              <w:rPr>
                <w:b/>
                <w:bCs/>
                <w:strike/>
                <w:sz w:val="16"/>
                <w:szCs w:val="16"/>
                <w:lang w:eastAsia="en-CA"/>
              </w:rPr>
            </w:pPr>
          </w:p>
        </w:tc>
        <w:tc>
          <w:tcPr>
            <w:tcW w:w="380" w:type="pct"/>
            <w:tcBorders>
              <w:top w:val="single" w:sz="4" w:space="0" w:color="auto"/>
              <w:left w:val="nil"/>
              <w:bottom w:val="single" w:sz="4" w:space="0" w:color="auto"/>
              <w:right w:val="single" w:sz="4" w:space="0" w:color="auto"/>
            </w:tcBorders>
            <w:shd w:val="clear" w:color="auto" w:fill="auto"/>
          </w:tcPr>
          <w:p w14:paraId="19B21601" w14:textId="77777777" w:rsidR="00FA168D" w:rsidRPr="00D64651" w:rsidRDefault="00FA168D" w:rsidP="00FA168D">
            <w:pPr>
              <w:jc w:val="right"/>
              <w:rPr>
                <w:strike/>
                <w:sz w:val="16"/>
                <w:szCs w:val="16"/>
                <w:lang w:eastAsia="en-CA"/>
              </w:rPr>
            </w:pPr>
            <w:r w:rsidRPr="00D64651">
              <w:rPr>
                <w:sz w:val="16"/>
                <w:szCs w:val="16"/>
                <w:lang w:eastAsia="en-CA"/>
              </w:rPr>
              <w:t>0</w:t>
            </w:r>
          </w:p>
        </w:tc>
        <w:tc>
          <w:tcPr>
            <w:tcW w:w="424" w:type="pct"/>
            <w:tcBorders>
              <w:top w:val="single" w:sz="4" w:space="0" w:color="auto"/>
              <w:left w:val="nil"/>
              <w:bottom w:val="single" w:sz="4" w:space="0" w:color="auto"/>
              <w:right w:val="single" w:sz="4" w:space="0" w:color="auto"/>
            </w:tcBorders>
          </w:tcPr>
          <w:p w14:paraId="6002EBB2" w14:textId="033B5F15" w:rsidR="00FA168D" w:rsidRPr="00D64651" w:rsidRDefault="00FA168D" w:rsidP="00FA168D">
            <w:pPr>
              <w:jc w:val="right"/>
              <w:rPr>
                <w:b/>
                <w:bCs/>
                <w:sz w:val="16"/>
                <w:szCs w:val="16"/>
                <w:lang w:val="en-US"/>
              </w:rPr>
            </w:pPr>
            <w:r w:rsidRPr="00D64651">
              <w:rPr>
                <w:b/>
                <w:bCs/>
                <w:sz w:val="16"/>
                <w:szCs w:val="16"/>
                <w:lang w:val="en-US"/>
              </w:rPr>
              <w:t>149</w:t>
            </w:r>
            <w:r w:rsidR="00706D24" w:rsidRPr="00D64651">
              <w:rPr>
                <w:b/>
                <w:bCs/>
                <w:sz w:val="16"/>
                <w:szCs w:val="16"/>
                <w:lang w:val="en-US"/>
              </w:rPr>
              <w:t>.</w:t>
            </w:r>
            <w:r w:rsidRPr="00D64651">
              <w:rPr>
                <w:b/>
                <w:bCs/>
                <w:sz w:val="16"/>
                <w:szCs w:val="16"/>
                <w:lang w:val="en-US"/>
              </w:rPr>
              <w:t>968</w:t>
            </w:r>
          </w:p>
          <w:p w14:paraId="6B18E281" w14:textId="77777777" w:rsidR="00FA168D" w:rsidRPr="00D64651" w:rsidRDefault="00FA168D" w:rsidP="00FA168D">
            <w:pPr>
              <w:jc w:val="right"/>
              <w:rPr>
                <w:b/>
                <w:bCs/>
                <w:strike/>
                <w:sz w:val="16"/>
                <w:szCs w:val="16"/>
                <w:lang w:eastAsia="en-CA"/>
              </w:rPr>
            </w:pPr>
          </w:p>
        </w:tc>
        <w:tc>
          <w:tcPr>
            <w:tcW w:w="346" w:type="pct"/>
            <w:tcBorders>
              <w:top w:val="single" w:sz="4" w:space="0" w:color="auto"/>
              <w:left w:val="single" w:sz="4" w:space="0" w:color="auto"/>
              <w:bottom w:val="single" w:sz="4" w:space="0" w:color="auto"/>
              <w:right w:val="single" w:sz="4" w:space="0" w:color="auto"/>
            </w:tcBorders>
          </w:tcPr>
          <w:p w14:paraId="34B65CB6" w14:textId="77777777" w:rsidR="00FA168D" w:rsidRPr="00D64651" w:rsidRDefault="00FA168D" w:rsidP="00FA168D">
            <w:pPr>
              <w:jc w:val="right"/>
              <w:rPr>
                <w:sz w:val="16"/>
                <w:szCs w:val="16"/>
                <w:lang w:eastAsia="en-CA"/>
              </w:rPr>
            </w:pPr>
            <w:r w:rsidRPr="00D64651">
              <w:rPr>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530F70AE" w14:textId="0C728AD6" w:rsidR="00FA168D" w:rsidRPr="00D64651" w:rsidRDefault="00FA168D" w:rsidP="00FA168D">
            <w:pPr>
              <w:jc w:val="right"/>
              <w:rPr>
                <w:b/>
                <w:bCs/>
                <w:sz w:val="16"/>
                <w:szCs w:val="16"/>
                <w:lang w:val="en-US"/>
              </w:rPr>
            </w:pPr>
            <w:r w:rsidRPr="00D64651">
              <w:rPr>
                <w:b/>
                <w:bCs/>
                <w:sz w:val="16"/>
                <w:szCs w:val="16"/>
                <w:lang w:val="en-US"/>
              </w:rPr>
              <w:t>74</w:t>
            </w:r>
            <w:r w:rsidR="00706D24" w:rsidRPr="00D64651">
              <w:rPr>
                <w:b/>
                <w:bCs/>
                <w:sz w:val="16"/>
                <w:szCs w:val="16"/>
                <w:lang w:val="en-US"/>
              </w:rPr>
              <w:t>.</w:t>
            </w:r>
            <w:r w:rsidRPr="00D64651">
              <w:rPr>
                <w:b/>
                <w:bCs/>
                <w:sz w:val="16"/>
                <w:szCs w:val="16"/>
                <w:lang w:val="en-US"/>
              </w:rPr>
              <w:t>985</w:t>
            </w:r>
          </w:p>
          <w:p w14:paraId="1262B6C1" w14:textId="77777777" w:rsidR="00FA168D" w:rsidRPr="00D64651" w:rsidRDefault="00FA168D" w:rsidP="00FA168D">
            <w:pPr>
              <w:jc w:val="right"/>
              <w:rPr>
                <w:b/>
                <w:bCs/>
                <w:strike/>
                <w:sz w:val="16"/>
                <w:szCs w:val="16"/>
                <w:lang w:eastAsia="en-CA"/>
              </w:rPr>
            </w:pPr>
          </w:p>
        </w:tc>
        <w:tc>
          <w:tcPr>
            <w:tcW w:w="484" w:type="pct"/>
            <w:tcBorders>
              <w:top w:val="single" w:sz="4" w:space="0" w:color="auto"/>
              <w:left w:val="single" w:sz="4" w:space="0" w:color="auto"/>
              <w:bottom w:val="single" w:sz="4" w:space="0" w:color="auto"/>
              <w:right w:val="single" w:sz="4" w:space="0" w:color="auto"/>
            </w:tcBorders>
          </w:tcPr>
          <w:p w14:paraId="7009C108" w14:textId="77777777" w:rsidR="00FA168D" w:rsidRPr="00D64651" w:rsidRDefault="00FA168D" w:rsidP="00FA168D">
            <w:pPr>
              <w:jc w:val="right"/>
              <w:rPr>
                <w:sz w:val="16"/>
                <w:szCs w:val="16"/>
                <w:lang w:eastAsia="en-CA"/>
              </w:rPr>
            </w:pPr>
            <w:r w:rsidRPr="00D64651">
              <w:rPr>
                <w:sz w:val="16"/>
                <w:szCs w:val="16"/>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413F5594" w14:textId="6C24D87A" w:rsidR="00FA168D" w:rsidRPr="00D64651" w:rsidRDefault="00FA168D" w:rsidP="00FA168D">
            <w:pPr>
              <w:jc w:val="right"/>
              <w:rPr>
                <w:sz w:val="16"/>
                <w:szCs w:val="16"/>
                <w:lang w:eastAsia="en-CA"/>
              </w:rPr>
            </w:pPr>
            <w:r w:rsidRPr="00D64651">
              <w:rPr>
                <w:sz w:val="16"/>
                <w:szCs w:val="16"/>
                <w:lang w:val="en-US"/>
              </w:rPr>
              <w:t>374</w:t>
            </w:r>
            <w:r w:rsidR="00706D24" w:rsidRPr="00D64651">
              <w:rPr>
                <w:sz w:val="16"/>
                <w:szCs w:val="16"/>
                <w:lang w:val="en-US"/>
              </w:rPr>
              <w:t>.</w:t>
            </w:r>
            <w:r w:rsidRPr="00D64651">
              <w:rPr>
                <w:sz w:val="16"/>
                <w:szCs w:val="16"/>
                <w:lang w:val="en-US"/>
              </w:rPr>
              <w:t>921</w:t>
            </w:r>
          </w:p>
        </w:tc>
      </w:tr>
      <w:tr w:rsidR="00D64651" w:rsidRPr="00D64651" w14:paraId="0598B5D7" w14:textId="77777777" w:rsidTr="00FA168D">
        <w:trPr>
          <w:trHeight w:val="152"/>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11A750E1" w14:textId="77777777" w:rsidR="004D2D76" w:rsidRPr="00D64651" w:rsidRDefault="004D2D76" w:rsidP="004D2D76">
            <w:pPr>
              <w:jc w:val="center"/>
              <w:rPr>
                <w:sz w:val="16"/>
                <w:szCs w:val="16"/>
                <w:lang w:eastAsia="en-CA"/>
              </w:rPr>
            </w:pPr>
            <w:r w:rsidRPr="00D64651">
              <w:rPr>
                <w:sz w:val="16"/>
                <w:szCs w:val="16"/>
                <w:lang w:eastAsia="en-CA"/>
              </w:rPr>
              <w:t>2.3</w:t>
            </w:r>
          </w:p>
        </w:tc>
        <w:tc>
          <w:tcPr>
            <w:tcW w:w="963" w:type="pct"/>
            <w:tcBorders>
              <w:top w:val="single" w:sz="4" w:space="0" w:color="auto"/>
              <w:left w:val="nil"/>
              <w:bottom w:val="single" w:sz="4" w:space="0" w:color="auto"/>
              <w:right w:val="single" w:sz="4" w:space="0" w:color="auto"/>
            </w:tcBorders>
            <w:shd w:val="clear" w:color="auto" w:fill="auto"/>
            <w:hideMark/>
          </w:tcPr>
          <w:p w14:paraId="5AD68AF3" w14:textId="1986DEBA" w:rsidR="004D2D76" w:rsidRPr="00D64651" w:rsidRDefault="004D2D76" w:rsidP="004D2D76">
            <w:pPr>
              <w:jc w:val="left"/>
              <w:rPr>
                <w:sz w:val="16"/>
                <w:szCs w:val="16"/>
                <w:lang w:val="es-ES" w:eastAsia="en-CA"/>
              </w:rPr>
            </w:pPr>
            <w:r w:rsidRPr="00D64651">
              <w:rPr>
                <w:sz w:val="18"/>
                <w:szCs w:val="18"/>
                <w:lang w:val="es-MX" w:eastAsia="en-CA"/>
              </w:rPr>
              <w:t>Financiación convenida par el Organismo de Ejecución Cooperante (PNUMA) ($EUA)</w:t>
            </w:r>
          </w:p>
        </w:tc>
        <w:tc>
          <w:tcPr>
            <w:tcW w:w="481" w:type="pct"/>
            <w:tcBorders>
              <w:top w:val="single" w:sz="4" w:space="0" w:color="auto"/>
              <w:left w:val="nil"/>
              <w:bottom w:val="single" w:sz="4" w:space="0" w:color="auto"/>
              <w:right w:val="single" w:sz="4" w:space="0" w:color="auto"/>
            </w:tcBorders>
            <w:shd w:val="clear" w:color="auto" w:fill="auto"/>
          </w:tcPr>
          <w:p w14:paraId="739D637E" w14:textId="5DFE2D26" w:rsidR="004D2D76" w:rsidRPr="00D64651" w:rsidRDefault="004D2D76" w:rsidP="004D2D76">
            <w:pPr>
              <w:jc w:val="right"/>
              <w:rPr>
                <w:sz w:val="16"/>
                <w:szCs w:val="16"/>
                <w:lang w:eastAsia="en-CA"/>
              </w:rPr>
            </w:pPr>
            <w:r w:rsidRPr="00D64651">
              <w:rPr>
                <w:sz w:val="16"/>
                <w:szCs w:val="16"/>
                <w:lang w:val="en-US"/>
              </w:rPr>
              <w:t>360</w:t>
            </w:r>
            <w:r w:rsidR="00706D24" w:rsidRPr="00D64651">
              <w:rPr>
                <w:sz w:val="16"/>
                <w:szCs w:val="16"/>
                <w:lang w:val="en-US"/>
              </w:rPr>
              <w:t>.</w:t>
            </w:r>
            <w:r w:rsidRPr="00D64651">
              <w:rPr>
                <w:sz w:val="16"/>
                <w:szCs w:val="16"/>
                <w:lang w:val="en-US"/>
              </w:rPr>
              <w:t>000</w:t>
            </w:r>
          </w:p>
        </w:tc>
        <w:tc>
          <w:tcPr>
            <w:tcW w:w="385" w:type="pct"/>
            <w:tcBorders>
              <w:top w:val="single" w:sz="4" w:space="0" w:color="auto"/>
              <w:left w:val="nil"/>
              <w:bottom w:val="single" w:sz="4" w:space="0" w:color="auto"/>
              <w:right w:val="single" w:sz="4" w:space="0" w:color="auto"/>
            </w:tcBorders>
            <w:shd w:val="clear" w:color="auto" w:fill="auto"/>
          </w:tcPr>
          <w:p w14:paraId="77FEC318" w14:textId="77777777" w:rsidR="004D2D76" w:rsidRPr="00D64651" w:rsidRDefault="004D2D76" w:rsidP="004D2D76">
            <w:pPr>
              <w:jc w:val="right"/>
              <w:rPr>
                <w:sz w:val="16"/>
                <w:szCs w:val="16"/>
                <w:lang w:eastAsia="en-CA"/>
              </w:rPr>
            </w:pPr>
            <w:r w:rsidRPr="00D64651">
              <w:rPr>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038F6656" w14:textId="77777777" w:rsidR="004D2D76" w:rsidRPr="00D64651" w:rsidRDefault="004D2D76" w:rsidP="004D2D76">
            <w:pPr>
              <w:jc w:val="right"/>
              <w:rPr>
                <w:sz w:val="16"/>
                <w:szCs w:val="16"/>
                <w:lang w:eastAsia="en-CA"/>
              </w:rPr>
            </w:pPr>
            <w:r w:rsidRPr="00D64651">
              <w:rPr>
                <w:sz w:val="16"/>
                <w:szCs w:val="16"/>
                <w:lang w:eastAsia="en-CA"/>
              </w:rPr>
              <w:t>0</w:t>
            </w:r>
          </w:p>
        </w:tc>
        <w:tc>
          <w:tcPr>
            <w:tcW w:w="380" w:type="pct"/>
            <w:tcBorders>
              <w:top w:val="single" w:sz="4" w:space="0" w:color="auto"/>
              <w:left w:val="nil"/>
              <w:bottom w:val="single" w:sz="4" w:space="0" w:color="auto"/>
              <w:right w:val="single" w:sz="4" w:space="0" w:color="auto"/>
            </w:tcBorders>
            <w:shd w:val="clear" w:color="auto" w:fill="auto"/>
          </w:tcPr>
          <w:p w14:paraId="2F559309" w14:textId="77777777" w:rsidR="004D2D76" w:rsidRPr="00D64651" w:rsidRDefault="004D2D76" w:rsidP="004D2D76">
            <w:pPr>
              <w:jc w:val="right"/>
              <w:rPr>
                <w:strike/>
                <w:sz w:val="16"/>
                <w:szCs w:val="16"/>
                <w:lang w:eastAsia="en-CA"/>
              </w:rPr>
            </w:pPr>
            <w:r w:rsidRPr="00D64651">
              <w:rPr>
                <w:sz w:val="16"/>
                <w:szCs w:val="16"/>
                <w:lang w:eastAsia="en-CA"/>
              </w:rPr>
              <w:t>0</w:t>
            </w:r>
          </w:p>
        </w:tc>
        <w:tc>
          <w:tcPr>
            <w:tcW w:w="424" w:type="pct"/>
            <w:tcBorders>
              <w:top w:val="single" w:sz="4" w:space="0" w:color="auto"/>
              <w:left w:val="nil"/>
              <w:bottom w:val="single" w:sz="4" w:space="0" w:color="auto"/>
              <w:right w:val="single" w:sz="4" w:space="0" w:color="auto"/>
            </w:tcBorders>
          </w:tcPr>
          <w:p w14:paraId="00F6970A" w14:textId="77777777" w:rsidR="004D2D76" w:rsidRPr="00D64651" w:rsidRDefault="004D2D76" w:rsidP="004D2D76">
            <w:pPr>
              <w:jc w:val="right"/>
              <w:rPr>
                <w:strike/>
                <w:sz w:val="16"/>
                <w:szCs w:val="16"/>
                <w:lang w:eastAsia="en-CA"/>
              </w:rPr>
            </w:pPr>
            <w:r w:rsidRPr="00D64651">
              <w:rPr>
                <w:sz w:val="16"/>
                <w:szCs w:val="16"/>
                <w:lang w:eastAsia="en-CA"/>
              </w:rPr>
              <w:t>0</w:t>
            </w:r>
          </w:p>
        </w:tc>
        <w:tc>
          <w:tcPr>
            <w:tcW w:w="346" w:type="pct"/>
            <w:tcBorders>
              <w:top w:val="single" w:sz="4" w:space="0" w:color="auto"/>
              <w:left w:val="single" w:sz="4" w:space="0" w:color="auto"/>
              <w:bottom w:val="single" w:sz="4" w:space="0" w:color="auto"/>
              <w:right w:val="single" w:sz="4" w:space="0" w:color="auto"/>
            </w:tcBorders>
          </w:tcPr>
          <w:p w14:paraId="0F0D1B26" w14:textId="77777777" w:rsidR="004D2D76" w:rsidRPr="00D64651" w:rsidRDefault="004D2D76" w:rsidP="004D2D76">
            <w:pPr>
              <w:jc w:val="right"/>
              <w:rPr>
                <w:sz w:val="16"/>
                <w:szCs w:val="16"/>
                <w:lang w:eastAsia="en-CA"/>
              </w:rPr>
            </w:pPr>
            <w:r w:rsidRPr="00D64651">
              <w:rPr>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04D74359" w14:textId="3CA6CD91" w:rsidR="004D2D76" w:rsidRPr="00D64651" w:rsidRDefault="004D2D76" w:rsidP="004D2D76">
            <w:pPr>
              <w:jc w:val="right"/>
              <w:rPr>
                <w:b/>
                <w:bCs/>
                <w:sz w:val="16"/>
                <w:szCs w:val="16"/>
                <w:lang w:val="en-US"/>
              </w:rPr>
            </w:pPr>
            <w:r w:rsidRPr="00D64651">
              <w:rPr>
                <w:b/>
                <w:bCs/>
                <w:sz w:val="16"/>
                <w:szCs w:val="16"/>
                <w:lang w:val="en-US"/>
              </w:rPr>
              <w:t>120</w:t>
            </w:r>
            <w:r w:rsidR="00706D24" w:rsidRPr="00D64651">
              <w:rPr>
                <w:b/>
                <w:bCs/>
                <w:sz w:val="16"/>
                <w:szCs w:val="16"/>
                <w:lang w:val="en-US"/>
              </w:rPr>
              <w:t>.</w:t>
            </w:r>
            <w:r w:rsidRPr="00D64651">
              <w:rPr>
                <w:b/>
                <w:bCs/>
                <w:sz w:val="16"/>
                <w:szCs w:val="16"/>
                <w:lang w:val="en-US"/>
              </w:rPr>
              <w:t>400</w:t>
            </w:r>
          </w:p>
          <w:p w14:paraId="513F5156" w14:textId="77777777" w:rsidR="004D2D76" w:rsidRPr="00D64651" w:rsidRDefault="004D2D76" w:rsidP="004D2D76">
            <w:pPr>
              <w:jc w:val="right"/>
              <w:rPr>
                <w:b/>
                <w:bCs/>
                <w:strike/>
                <w:sz w:val="16"/>
                <w:szCs w:val="16"/>
                <w:lang w:val="en-US"/>
              </w:rPr>
            </w:pPr>
          </w:p>
        </w:tc>
        <w:tc>
          <w:tcPr>
            <w:tcW w:w="484" w:type="pct"/>
            <w:tcBorders>
              <w:top w:val="single" w:sz="4" w:space="0" w:color="auto"/>
              <w:left w:val="single" w:sz="4" w:space="0" w:color="auto"/>
              <w:bottom w:val="single" w:sz="4" w:space="0" w:color="auto"/>
              <w:right w:val="single" w:sz="4" w:space="0" w:color="auto"/>
            </w:tcBorders>
          </w:tcPr>
          <w:p w14:paraId="05202195" w14:textId="4C9FB92A" w:rsidR="004D2D76" w:rsidRPr="00D64651" w:rsidRDefault="004D2D76" w:rsidP="004D2D76">
            <w:pPr>
              <w:jc w:val="right"/>
              <w:rPr>
                <w:sz w:val="16"/>
                <w:szCs w:val="16"/>
                <w:lang w:eastAsia="en-CA"/>
              </w:rPr>
            </w:pPr>
            <w:r w:rsidRPr="00D64651">
              <w:rPr>
                <w:sz w:val="16"/>
                <w:szCs w:val="16"/>
                <w:lang w:val="en-US"/>
              </w:rPr>
              <w:t>54</w:t>
            </w:r>
            <w:r w:rsidR="00706D24" w:rsidRPr="00D64651">
              <w:rPr>
                <w:sz w:val="16"/>
                <w:szCs w:val="16"/>
                <w:lang w:val="en-US"/>
              </w:rPr>
              <w:t>.</w:t>
            </w:r>
            <w:r w:rsidRPr="00D64651">
              <w:rPr>
                <w:sz w:val="16"/>
                <w:szCs w:val="16"/>
                <w:lang w:val="en-US"/>
              </w:rPr>
              <w:t>280</w:t>
            </w:r>
          </w:p>
        </w:tc>
        <w:tc>
          <w:tcPr>
            <w:tcW w:w="434" w:type="pct"/>
            <w:tcBorders>
              <w:top w:val="single" w:sz="4" w:space="0" w:color="auto"/>
              <w:left w:val="nil"/>
              <w:bottom w:val="single" w:sz="4" w:space="0" w:color="auto"/>
              <w:right w:val="single" w:sz="4" w:space="0" w:color="auto"/>
            </w:tcBorders>
            <w:shd w:val="clear" w:color="auto" w:fill="auto"/>
          </w:tcPr>
          <w:p w14:paraId="3CB4F7F1" w14:textId="648042C1" w:rsidR="004D2D76" w:rsidRPr="00D64651" w:rsidRDefault="004D2D76" w:rsidP="004D2D76">
            <w:pPr>
              <w:tabs>
                <w:tab w:val="left" w:pos="363"/>
              </w:tabs>
              <w:jc w:val="right"/>
              <w:rPr>
                <w:sz w:val="16"/>
                <w:szCs w:val="16"/>
                <w:lang w:eastAsia="en-CA"/>
              </w:rPr>
            </w:pPr>
            <w:r w:rsidRPr="00D64651">
              <w:rPr>
                <w:sz w:val="16"/>
                <w:szCs w:val="16"/>
                <w:lang w:val="en-US"/>
              </w:rPr>
              <w:t>534</w:t>
            </w:r>
            <w:r w:rsidR="00706D24" w:rsidRPr="00D64651">
              <w:rPr>
                <w:sz w:val="16"/>
                <w:szCs w:val="16"/>
                <w:lang w:val="en-US"/>
              </w:rPr>
              <w:t>.</w:t>
            </w:r>
            <w:r w:rsidRPr="00D64651">
              <w:rPr>
                <w:sz w:val="16"/>
                <w:szCs w:val="16"/>
                <w:lang w:val="en-US"/>
              </w:rPr>
              <w:t>680</w:t>
            </w:r>
          </w:p>
        </w:tc>
      </w:tr>
      <w:tr w:rsidR="00D64651" w:rsidRPr="00D64651" w14:paraId="2B2045C7" w14:textId="77777777" w:rsidTr="00FA168D">
        <w:trPr>
          <w:trHeight w:val="54"/>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4E84B20D" w14:textId="77777777" w:rsidR="004D2D76" w:rsidRPr="00D64651" w:rsidRDefault="004D2D76" w:rsidP="004D2D76">
            <w:pPr>
              <w:jc w:val="center"/>
              <w:rPr>
                <w:sz w:val="16"/>
                <w:szCs w:val="16"/>
                <w:lang w:eastAsia="en-CA"/>
              </w:rPr>
            </w:pPr>
            <w:r w:rsidRPr="00D64651">
              <w:rPr>
                <w:sz w:val="16"/>
                <w:szCs w:val="16"/>
                <w:lang w:eastAsia="en-CA"/>
              </w:rPr>
              <w:t>2.4</w:t>
            </w:r>
          </w:p>
        </w:tc>
        <w:tc>
          <w:tcPr>
            <w:tcW w:w="963" w:type="pct"/>
            <w:tcBorders>
              <w:top w:val="single" w:sz="4" w:space="0" w:color="auto"/>
              <w:left w:val="nil"/>
              <w:bottom w:val="single" w:sz="4" w:space="0" w:color="auto"/>
              <w:right w:val="single" w:sz="4" w:space="0" w:color="auto"/>
            </w:tcBorders>
            <w:shd w:val="clear" w:color="auto" w:fill="auto"/>
            <w:hideMark/>
          </w:tcPr>
          <w:p w14:paraId="53AF785C" w14:textId="404831ED" w:rsidR="004D2D76" w:rsidRPr="00D64651" w:rsidRDefault="004D2D76" w:rsidP="004D2D76">
            <w:pPr>
              <w:jc w:val="left"/>
              <w:rPr>
                <w:sz w:val="16"/>
                <w:szCs w:val="16"/>
                <w:lang w:val="es-ES" w:eastAsia="en-CA"/>
              </w:rPr>
            </w:pPr>
            <w:r w:rsidRPr="00D64651">
              <w:rPr>
                <w:sz w:val="18"/>
                <w:szCs w:val="18"/>
                <w:lang w:val="es-MX" w:eastAsia="en-CA"/>
              </w:rPr>
              <w:t>Gastos de apoyo para el Organismo de Ejecución Cooperante ($EUA)</w:t>
            </w:r>
          </w:p>
        </w:tc>
        <w:tc>
          <w:tcPr>
            <w:tcW w:w="481" w:type="pct"/>
            <w:tcBorders>
              <w:top w:val="single" w:sz="4" w:space="0" w:color="auto"/>
              <w:left w:val="nil"/>
              <w:bottom w:val="single" w:sz="4" w:space="0" w:color="auto"/>
              <w:right w:val="single" w:sz="4" w:space="0" w:color="auto"/>
            </w:tcBorders>
            <w:shd w:val="clear" w:color="auto" w:fill="auto"/>
          </w:tcPr>
          <w:p w14:paraId="0DA940E2" w14:textId="03F88618" w:rsidR="004D2D76" w:rsidRPr="00D64651" w:rsidRDefault="004D2D76" w:rsidP="004D2D76">
            <w:pPr>
              <w:jc w:val="right"/>
              <w:rPr>
                <w:sz w:val="16"/>
                <w:szCs w:val="16"/>
                <w:lang w:eastAsia="en-CA"/>
              </w:rPr>
            </w:pPr>
            <w:r w:rsidRPr="00D64651">
              <w:rPr>
                <w:sz w:val="16"/>
                <w:szCs w:val="16"/>
                <w:lang w:val="en-US"/>
              </w:rPr>
              <w:t>46</w:t>
            </w:r>
            <w:r w:rsidR="00706D24" w:rsidRPr="00D64651">
              <w:rPr>
                <w:sz w:val="16"/>
                <w:szCs w:val="16"/>
                <w:lang w:val="en-US"/>
              </w:rPr>
              <w:t>.</w:t>
            </w:r>
            <w:r w:rsidRPr="00D64651">
              <w:rPr>
                <w:sz w:val="16"/>
                <w:szCs w:val="16"/>
                <w:lang w:val="en-US"/>
              </w:rPr>
              <w:t>333</w:t>
            </w:r>
          </w:p>
        </w:tc>
        <w:tc>
          <w:tcPr>
            <w:tcW w:w="385" w:type="pct"/>
            <w:tcBorders>
              <w:top w:val="single" w:sz="4" w:space="0" w:color="auto"/>
              <w:left w:val="nil"/>
              <w:bottom w:val="single" w:sz="4" w:space="0" w:color="auto"/>
              <w:right w:val="single" w:sz="4" w:space="0" w:color="auto"/>
            </w:tcBorders>
            <w:shd w:val="clear" w:color="auto" w:fill="auto"/>
          </w:tcPr>
          <w:p w14:paraId="312AE150" w14:textId="77777777" w:rsidR="004D2D76" w:rsidRPr="00D64651" w:rsidRDefault="004D2D76" w:rsidP="004D2D76">
            <w:pPr>
              <w:jc w:val="right"/>
              <w:rPr>
                <w:sz w:val="16"/>
                <w:szCs w:val="16"/>
                <w:lang w:eastAsia="en-CA"/>
              </w:rPr>
            </w:pPr>
            <w:r w:rsidRPr="00D64651">
              <w:rPr>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55129147" w14:textId="77777777" w:rsidR="004D2D76" w:rsidRPr="00D64651" w:rsidRDefault="004D2D76" w:rsidP="004D2D76">
            <w:pPr>
              <w:jc w:val="right"/>
              <w:rPr>
                <w:sz w:val="16"/>
                <w:szCs w:val="16"/>
                <w:lang w:eastAsia="en-CA"/>
              </w:rPr>
            </w:pPr>
            <w:r w:rsidRPr="00D64651">
              <w:rPr>
                <w:sz w:val="16"/>
                <w:szCs w:val="16"/>
                <w:lang w:eastAsia="en-CA"/>
              </w:rPr>
              <w:t>0</w:t>
            </w:r>
          </w:p>
        </w:tc>
        <w:tc>
          <w:tcPr>
            <w:tcW w:w="380" w:type="pct"/>
            <w:tcBorders>
              <w:top w:val="single" w:sz="4" w:space="0" w:color="auto"/>
              <w:left w:val="nil"/>
              <w:bottom w:val="single" w:sz="4" w:space="0" w:color="auto"/>
              <w:right w:val="single" w:sz="4" w:space="0" w:color="auto"/>
            </w:tcBorders>
            <w:shd w:val="clear" w:color="auto" w:fill="auto"/>
          </w:tcPr>
          <w:p w14:paraId="445C3B1E" w14:textId="77777777" w:rsidR="004D2D76" w:rsidRPr="00D64651" w:rsidRDefault="004D2D76" w:rsidP="004D2D76">
            <w:pPr>
              <w:jc w:val="right"/>
              <w:rPr>
                <w:strike/>
                <w:sz w:val="16"/>
                <w:szCs w:val="16"/>
                <w:lang w:eastAsia="en-CA"/>
              </w:rPr>
            </w:pPr>
            <w:r w:rsidRPr="00D64651">
              <w:rPr>
                <w:sz w:val="16"/>
                <w:szCs w:val="16"/>
                <w:lang w:eastAsia="en-CA"/>
              </w:rPr>
              <w:t>0</w:t>
            </w:r>
          </w:p>
        </w:tc>
        <w:tc>
          <w:tcPr>
            <w:tcW w:w="424" w:type="pct"/>
            <w:tcBorders>
              <w:top w:val="single" w:sz="4" w:space="0" w:color="auto"/>
              <w:left w:val="nil"/>
              <w:bottom w:val="single" w:sz="4" w:space="0" w:color="auto"/>
              <w:right w:val="single" w:sz="4" w:space="0" w:color="auto"/>
            </w:tcBorders>
          </w:tcPr>
          <w:p w14:paraId="2154BE13" w14:textId="77777777" w:rsidR="004D2D76" w:rsidRPr="00D64651" w:rsidRDefault="004D2D76" w:rsidP="004D2D76">
            <w:pPr>
              <w:jc w:val="right"/>
              <w:rPr>
                <w:strike/>
                <w:sz w:val="16"/>
                <w:szCs w:val="16"/>
                <w:lang w:eastAsia="en-CA"/>
              </w:rPr>
            </w:pPr>
            <w:r w:rsidRPr="00D64651">
              <w:rPr>
                <w:sz w:val="16"/>
                <w:szCs w:val="16"/>
                <w:lang w:eastAsia="en-CA"/>
              </w:rPr>
              <w:t>0</w:t>
            </w:r>
          </w:p>
        </w:tc>
        <w:tc>
          <w:tcPr>
            <w:tcW w:w="346" w:type="pct"/>
            <w:tcBorders>
              <w:top w:val="single" w:sz="4" w:space="0" w:color="auto"/>
              <w:left w:val="single" w:sz="4" w:space="0" w:color="auto"/>
              <w:bottom w:val="single" w:sz="4" w:space="0" w:color="auto"/>
              <w:right w:val="single" w:sz="4" w:space="0" w:color="auto"/>
            </w:tcBorders>
          </w:tcPr>
          <w:p w14:paraId="4B0CA004" w14:textId="77777777" w:rsidR="004D2D76" w:rsidRPr="00D64651" w:rsidRDefault="004D2D76" w:rsidP="004D2D76">
            <w:pPr>
              <w:jc w:val="right"/>
              <w:rPr>
                <w:sz w:val="16"/>
                <w:szCs w:val="16"/>
                <w:lang w:eastAsia="en-CA"/>
              </w:rPr>
            </w:pPr>
            <w:r w:rsidRPr="00D64651">
              <w:rPr>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3E638D60" w14:textId="6C3ABA26" w:rsidR="004D2D76" w:rsidRPr="00D64651" w:rsidRDefault="004D2D76" w:rsidP="004D2D76">
            <w:pPr>
              <w:jc w:val="right"/>
              <w:rPr>
                <w:b/>
                <w:bCs/>
                <w:sz w:val="16"/>
                <w:szCs w:val="16"/>
                <w:lang w:val="en-US"/>
              </w:rPr>
            </w:pPr>
            <w:r w:rsidRPr="00D64651">
              <w:rPr>
                <w:b/>
                <w:bCs/>
                <w:sz w:val="16"/>
                <w:szCs w:val="16"/>
                <w:lang w:val="en-US"/>
              </w:rPr>
              <w:t>15</w:t>
            </w:r>
            <w:r w:rsidR="00706D24" w:rsidRPr="00D64651">
              <w:rPr>
                <w:b/>
                <w:bCs/>
                <w:sz w:val="16"/>
                <w:szCs w:val="16"/>
                <w:lang w:val="en-US"/>
              </w:rPr>
              <w:t>.</w:t>
            </w:r>
            <w:r w:rsidRPr="00D64651">
              <w:rPr>
                <w:b/>
                <w:bCs/>
                <w:sz w:val="16"/>
                <w:szCs w:val="16"/>
                <w:lang w:val="en-US"/>
              </w:rPr>
              <w:t>496</w:t>
            </w:r>
          </w:p>
          <w:p w14:paraId="0C336023" w14:textId="77777777" w:rsidR="004D2D76" w:rsidRPr="00D64651" w:rsidRDefault="004D2D76" w:rsidP="004D2D76">
            <w:pPr>
              <w:jc w:val="right"/>
              <w:rPr>
                <w:b/>
                <w:bCs/>
                <w:strike/>
                <w:sz w:val="16"/>
                <w:szCs w:val="16"/>
                <w:lang w:eastAsia="en-CA"/>
              </w:rPr>
            </w:pPr>
          </w:p>
        </w:tc>
        <w:tc>
          <w:tcPr>
            <w:tcW w:w="484" w:type="pct"/>
            <w:tcBorders>
              <w:top w:val="single" w:sz="4" w:space="0" w:color="auto"/>
              <w:left w:val="single" w:sz="4" w:space="0" w:color="auto"/>
              <w:bottom w:val="single" w:sz="4" w:space="0" w:color="auto"/>
              <w:right w:val="single" w:sz="4" w:space="0" w:color="auto"/>
            </w:tcBorders>
          </w:tcPr>
          <w:p w14:paraId="29FBE466" w14:textId="4E060846" w:rsidR="004D2D76" w:rsidRPr="00D64651" w:rsidRDefault="004D2D76" w:rsidP="004D2D76">
            <w:pPr>
              <w:jc w:val="right"/>
              <w:rPr>
                <w:sz w:val="16"/>
                <w:szCs w:val="16"/>
                <w:lang w:eastAsia="en-CA"/>
              </w:rPr>
            </w:pPr>
            <w:r w:rsidRPr="00D64651">
              <w:rPr>
                <w:sz w:val="16"/>
                <w:szCs w:val="16"/>
                <w:lang w:val="en-US"/>
              </w:rPr>
              <w:t>6</w:t>
            </w:r>
            <w:r w:rsidR="00706D24" w:rsidRPr="00D64651">
              <w:rPr>
                <w:sz w:val="16"/>
                <w:szCs w:val="16"/>
                <w:lang w:val="en-US"/>
              </w:rPr>
              <w:t>.</w:t>
            </w:r>
            <w:r w:rsidRPr="00D64651">
              <w:rPr>
                <w:sz w:val="16"/>
                <w:szCs w:val="16"/>
                <w:lang w:val="en-US"/>
              </w:rPr>
              <w:t>986</w:t>
            </w:r>
          </w:p>
        </w:tc>
        <w:tc>
          <w:tcPr>
            <w:tcW w:w="434" w:type="pct"/>
            <w:tcBorders>
              <w:top w:val="single" w:sz="4" w:space="0" w:color="auto"/>
              <w:left w:val="nil"/>
              <w:bottom w:val="single" w:sz="4" w:space="0" w:color="auto"/>
              <w:right w:val="single" w:sz="4" w:space="0" w:color="auto"/>
            </w:tcBorders>
            <w:shd w:val="clear" w:color="auto" w:fill="auto"/>
          </w:tcPr>
          <w:p w14:paraId="3F75F40C" w14:textId="174E352F" w:rsidR="004D2D76" w:rsidRPr="00D64651" w:rsidRDefault="004D2D76" w:rsidP="004D2D76">
            <w:pPr>
              <w:jc w:val="right"/>
              <w:rPr>
                <w:sz w:val="16"/>
                <w:szCs w:val="16"/>
                <w:lang w:eastAsia="en-CA"/>
              </w:rPr>
            </w:pPr>
            <w:r w:rsidRPr="00D64651">
              <w:rPr>
                <w:sz w:val="16"/>
                <w:szCs w:val="16"/>
                <w:lang w:val="en-US"/>
              </w:rPr>
              <w:t>68</w:t>
            </w:r>
            <w:r w:rsidR="00706D24" w:rsidRPr="00D64651">
              <w:rPr>
                <w:sz w:val="16"/>
                <w:szCs w:val="16"/>
                <w:lang w:val="en-US"/>
              </w:rPr>
              <w:t>.</w:t>
            </w:r>
            <w:r w:rsidRPr="00D64651">
              <w:rPr>
                <w:sz w:val="16"/>
                <w:szCs w:val="16"/>
                <w:lang w:val="en-US"/>
              </w:rPr>
              <w:t>815</w:t>
            </w:r>
          </w:p>
        </w:tc>
      </w:tr>
      <w:tr w:rsidR="00D64651" w:rsidRPr="00D64651" w14:paraId="314ECC2F" w14:textId="77777777" w:rsidTr="00FA168D">
        <w:trPr>
          <w:trHeight w:val="293"/>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1021BFD5" w14:textId="77777777" w:rsidR="004D2D76" w:rsidRPr="00D64651" w:rsidRDefault="004D2D76" w:rsidP="004D2D76">
            <w:pPr>
              <w:jc w:val="center"/>
              <w:rPr>
                <w:sz w:val="16"/>
                <w:szCs w:val="16"/>
                <w:lang w:eastAsia="en-CA"/>
              </w:rPr>
            </w:pPr>
            <w:r w:rsidRPr="00D64651">
              <w:rPr>
                <w:sz w:val="16"/>
                <w:szCs w:val="16"/>
                <w:lang w:eastAsia="en-CA"/>
              </w:rPr>
              <w:t>3.1</w:t>
            </w:r>
          </w:p>
        </w:tc>
        <w:tc>
          <w:tcPr>
            <w:tcW w:w="963" w:type="pct"/>
            <w:tcBorders>
              <w:top w:val="single" w:sz="4" w:space="0" w:color="auto"/>
              <w:left w:val="nil"/>
              <w:bottom w:val="single" w:sz="4" w:space="0" w:color="auto"/>
              <w:right w:val="single" w:sz="4" w:space="0" w:color="auto"/>
            </w:tcBorders>
            <w:shd w:val="clear" w:color="auto" w:fill="auto"/>
            <w:hideMark/>
          </w:tcPr>
          <w:p w14:paraId="79C90E5D" w14:textId="66FC205B" w:rsidR="004D2D76" w:rsidRPr="00D64651" w:rsidRDefault="004D2D76" w:rsidP="004D2D76">
            <w:pPr>
              <w:jc w:val="left"/>
              <w:rPr>
                <w:sz w:val="16"/>
                <w:szCs w:val="16"/>
                <w:lang w:val="es-ES" w:eastAsia="en-CA"/>
              </w:rPr>
            </w:pPr>
            <w:r w:rsidRPr="00D64651">
              <w:rPr>
                <w:sz w:val="18"/>
                <w:szCs w:val="18"/>
                <w:lang w:val="es-MX" w:eastAsia="en-CA"/>
              </w:rPr>
              <w:t>Total de financiación convenida ($EUA)</w:t>
            </w:r>
          </w:p>
        </w:tc>
        <w:tc>
          <w:tcPr>
            <w:tcW w:w="481" w:type="pct"/>
            <w:tcBorders>
              <w:top w:val="single" w:sz="4" w:space="0" w:color="auto"/>
              <w:left w:val="nil"/>
              <w:bottom w:val="single" w:sz="4" w:space="0" w:color="auto"/>
              <w:right w:val="single" w:sz="4" w:space="0" w:color="auto"/>
            </w:tcBorders>
            <w:shd w:val="clear" w:color="auto" w:fill="auto"/>
          </w:tcPr>
          <w:p w14:paraId="31390AA2" w14:textId="73E21FDC" w:rsidR="004D2D76" w:rsidRPr="00D64651" w:rsidRDefault="004D2D76" w:rsidP="004D2D76">
            <w:pPr>
              <w:jc w:val="right"/>
              <w:rPr>
                <w:sz w:val="16"/>
                <w:szCs w:val="16"/>
                <w:lang w:eastAsia="en-CA"/>
              </w:rPr>
            </w:pPr>
            <w:r w:rsidRPr="00D64651">
              <w:rPr>
                <w:sz w:val="16"/>
                <w:szCs w:val="16"/>
                <w:lang w:val="en-US"/>
              </w:rPr>
              <w:t>2</w:t>
            </w:r>
            <w:r w:rsidR="00706D24" w:rsidRPr="00D64651">
              <w:rPr>
                <w:sz w:val="16"/>
                <w:szCs w:val="16"/>
                <w:lang w:val="en-US"/>
              </w:rPr>
              <w:t>.</w:t>
            </w:r>
            <w:r w:rsidRPr="00D64651">
              <w:rPr>
                <w:sz w:val="16"/>
                <w:szCs w:val="16"/>
                <w:lang w:val="en-US"/>
              </w:rPr>
              <w:t>502</w:t>
            </w:r>
            <w:r w:rsidR="00706D24" w:rsidRPr="00D64651">
              <w:rPr>
                <w:sz w:val="16"/>
                <w:szCs w:val="16"/>
                <w:lang w:val="en-US"/>
              </w:rPr>
              <w:t>.</w:t>
            </w:r>
            <w:r w:rsidRPr="00D64651">
              <w:rPr>
                <w:sz w:val="16"/>
                <w:szCs w:val="16"/>
                <w:lang w:val="en-US"/>
              </w:rPr>
              <w:t>405</w:t>
            </w:r>
          </w:p>
        </w:tc>
        <w:tc>
          <w:tcPr>
            <w:tcW w:w="385" w:type="pct"/>
            <w:tcBorders>
              <w:top w:val="single" w:sz="4" w:space="0" w:color="auto"/>
              <w:left w:val="nil"/>
              <w:bottom w:val="single" w:sz="4" w:space="0" w:color="auto"/>
              <w:right w:val="single" w:sz="4" w:space="0" w:color="auto"/>
            </w:tcBorders>
            <w:shd w:val="clear" w:color="auto" w:fill="auto"/>
          </w:tcPr>
          <w:p w14:paraId="7459C4A3" w14:textId="77777777" w:rsidR="004D2D76" w:rsidRPr="00D64651" w:rsidRDefault="004D2D76" w:rsidP="004D2D76">
            <w:pPr>
              <w:jc w:val="right"/>
              <w:rPr>
                <w:sz w:val="16"/>
                <w:szCs w:val="16"/>
                <w:lang w:eastAsia="en-CA"/>
              </w:rPr>
            </w:pPr>
            <w:r w:rsidRPr="00D64651">
              <w:rPr>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32D98E9C" w14:textId="77777777" w:rsidR="004D2D76" w:rsidRPr="00D64651" w:rsidRDefault="004D2D76" w:rsidP="004D2D76">
            <w:pPr>
              <w:jc w:val="right"/>
              <w:rPr>
                <w:b/>
                <w:bCs/>
                <w:sz w:val="16"/>
                <w:szCs w:val="16"/>
                <w:lang w:val="en-US"/>
              </w:rPr>
            </w:pPr>
            <w:r w:rsidRPr="00D64651">
              <w:rPr>
                <w:b/>
                <w:bCs/>
                <w:sz w:val="16"/>
                <w:szCs w:val="16"/>
                <w:lang w:val="en-US"/>
              </w:rPr>
              <w:t>0</w:t>
            </w:r>
          </w:p>
          <w:p w14:paraId="5F40D801" w14:textId="77777777" w:rsidR="004D2D76" w:rsidRPr="00D64651" w:rsidRDefault="004D2D76" w:rsidP="004D2D76">
            <w:pPr>
              <w:jc w:val="right"/>
              <w:rPr>
                <w:b/>
                <w:bCs/>
                <w:strike/>
                <w:sz w:val="16"/>
                <w:szCs w:val="16"/>
                <w:lang w:eastAsia="en-CA"/>
              </w:rPr>
            </w:pPr>
          </w:p>
        </w:tc>
        <w:tc>
          <w:tcPr>
            <w:tcW w:w="380" w:type="pct"/>
            <w:tcBorders>
              <w:top w:val="single" w:sz="4" w:space="0" w:color="auto"/>
              <w:left w:val="nil"/>
              <w:bottom w:val="single" w:sz="4" w:space="0" w:color="auto"/>
              <w:right w:val="single" w:sz="4" w:space="0" w:color="auto"/>
            </w:tcBorders>
            <w:shd w:val="clear" w:color="auto" w:fill="auto"/>
          </w:tcPr>
          <w:p w14:paraId="55AB7654" w14:textId="77777777" w:rsidR="004D2D76" w:rsidRPr="00D64651" w:rsidRDefault="004D2D76" w:rsidP="004D2D76">
            <w:pPr>
              <w:jc w:val="right"/>
              <w:rPr>
                <w:sz w:val="16"/>
                <w:szCs w:val="16"/>
                <w:lang w:eastAsia="en-CA"/>
              </w:rPr>
            </w:pPr>
            <w:r w:rsidRPr="00D64651">
              <w:rPr>
                <w:sz w:val="16"/>
                <w:szCs w:val="16"/>
                <w:lang w:eastAsia="en-CA"/>
              </w:rPr>
              <w:t>0</w:t>
            </w:r>
          </w:p>
        </w:tc>
        <w:tc>
          <w:tcPr>
            <w:tcW w:w="424" w:type="pct"/>
            <w:tcBorders>
              <w:top w:val="single" w:sz="4" w:space="0" w:color="auto"/>
              <w:left w:val="nil"/>
              <w:bottom w:val="single" w:sz="4" w:space="0" w:color="auto"/>
              <w:right w:val="single" w:sz="4" w:space="0" w:color="auto"/>
            </w:tcBorders>
          </w:tcPr>
          <w:p w14:paraId="2DE757CC" w14:textId="7F3E652E" w:rsidR="004D2D76" w:rsidRPr="00D64651" w:rsidRDefault="004D2D76" w:rsidP="004D2D76">
            <w:pPr>
              <w:jc w:val="right"/>
              <w:rPr>
                <w:b/>
                <w:bCs/>
                <w:sz w:val="16"/>
                <w:szCs w:val="16"/>
                <w:lang w:val="en-US"/>
              </w:rPr>
            </w:pPr>
            <w:r w:rsidRPr="00D64651">
              <w:rPr>
                <w:b/>
                <w:bCs/>
                <w:sz w:val="16"/>
                <w:szCs w:val="16"/>
                <w:lang w:val="en-US"/>
              </w:rPr>
              <w:t>2</w:t>
            </w:r>
            <w:r w:rsidR="00706D24" w:rsidRPr="00D64651">
              <w:rPr>
                <w:b/>
                <w:bCs/>
                <w:sz w:val="16"/>
                <w:szCs w:val="16"/>
                <w:lang w:val="en-US"/>
              </w:rPr>
              <w:t>.</w:t>
            </w:r>
            <w:r w:rsidRPr="00D64651">
              <w:rPr>
                <w:b/>
                <w:bCs/>
                <w:sz w:val="16"/>
                <w:szCs w:val="16"/>
                <w:lang w:val="en-US"/>
              </w:rPr>
              <w:t>142</w:t>
            </w:r>
            <w:r w:rsidR="00706D24" w:rsidRPr="00D64651">
              <w:rPr>
                <w:b/>
                <w:bCs/>
                <w:sz w:val="16"/>
                <w:szCs w:val="16"/>
                <w:lang w:val="en-US"/>
              </w:rPr>
              <w:t>.</w:t>
            </w:r>
            <w:r w:rsidRPr="00D64651">
              <w:rPr>
                <w:b/>
                <w:bCs/>
                <w:sz w:val="16"/>
                <w:szCs w:val="16"/>
                <w:lang w:val="en-US"/>
              </w:rPr>
              <w:t>405</w:t>
            </w:r>
          </w:p>
          <w:p w14:paraId="1F1FFA70" w14:textId="77777777" w:rsidR="004D2D76" w:rsidRPr="00D64651" w:rsidRDefault="004D2D76" w:rsidP="004D2D76">
            <w:pPr>
              <w:jc w:val="right"/>
              <w:rPr>
                <w:b/>
                <w:bCs/>
                <w:strike/>
                <w:sz w:val="16"/>
                <w:szCs w:val="16"/>
                <w:lang w:eastAsia="en-CA"/>
              </w:rPr>
            </w:pPr>
          </w:p>
        </w:tc>
        <w:tc>
          <w:tcPr>
            <w:tcW w:w="346" w:type="pct"/>
            <w:tcBorders>
              <w:top w:val="single" w:sz="4" w:space="0" w:color="auto"/>
              <w:left w:val="single" w:sz="4" w:space="0" w:color="auto"/>
              <w:bottom w:val="single" w:sz="4" w:space="0" w:color="auto"/>
              <w:right w:val="single" w:sz="4" w:space="0" w:color="auto"/>
            </w:tcBorders>
          </w:tcPr>
          <w:p w14:paraId="28D75F8C" w14:textId="77777777" w:rsidR="004D2D76" w:rsidRPr="00D64651" w:rsidRDefault="004D2D76" w:rsidP="004D2D76">
            <w:pPr>
              <w:jc w:val="right"/>
              <w:rPr>
                <w:sz w:val="16"/>
                <w:szCs w:val="16"/>
                <w:lang w:eastAsia="en-CA"/>
              </w:rPr>
            </w:pPr>
            <w:r w:rsidRPr="00D64651">
              <w:rPr>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697954ED" w14:textId="2AD40D20" w:rsidR="004D2D76" w:rsidRPr="00D64651" w:rsidRDefault="004D2D76" w:rsidP="004D2D76">
            <w:pPr>
              <w:jc w:val="right"/>
              <w:rPr>
                <w:b/>
                <w:bCs/>
                <w:sz w:val="16"/>
                <w:szCs w:val="16"/>
                <w:lang w:val="en-US"/>
              </w:rPr>
            </w:pPr>
            <w:r w:rsidRPr="00D64651">
              <w:rPr>
                <w:b/>
                <w:bCs/>
                <w:sz w:val="16"/>
                <w:szCs w:val="16"/>
                <w:lang w:val="en-US"/>
              </w:rPr>
              <w:t>1</w:t>
            </w:r>
            <w:r w:rsidR="00706D24" w:rsidRPr="00D64651">
              <w:rPr>
                <w:b/>
                <w:bCs/>
                <w:sz w:val="16"/>
                <w:szCs w:val="16"/>
                <w:lang w:val="en-US"/>
              </w:rPr>
              <w:t>.</w:t>
            </w:r>
            <w:r w:rsidRPr="00D64651">
              <w:rPr>
                <w:b/>
                <w:bCs/>
                <w:sz w:val="16"/>
                <w:szCs w:val="16"/>
                <w:lang w:val="en-US"/>
              </w:rPr>
              <w:t>191</w:t>
            </w:r>
            <w:r w:rsidR="00706D24" w:rsidRPr="00D64651">
              <w:rPr>
                <w:b/>
                <w:bCs/>
                <w:sz w:val="16"/>
                <w:szCs w:val="16"/>
                <w:lang w:val="en-US"/>
              </w:rPr>
              <w:t>.</w:t>
            </w:r>
            <w:r w:rsidRPr="00D64651">
              <w:rPr>
                <w:b/>
                <w:bCs/>
                <w:sz w:val="16"/>
                <w:szCs w:val="16"/>
                <w:lang w:val="en-US"/>
              </w:rPr>
              <w:t>603</w:t>
            </w:r>
          </w:p>
          <w:p w14:paraId="6EBBE47B" w14:textId="77777777" w:rsidR="004D2D76" w:rsidRPr="00D64651" w:rsidRDefault="004D2D76" w:rsidP="004D2D76">
            <w:pPr>
              <w:jc w:val="right"/>
              <w:rPr>
                <w:b/>
                <w:bCs/>
                <w:strike/>
                <w:sz w:val="16"/>
                <w:szCs w:val="16"/>
                <w:lang w:eastAsia="en-CA"/>
              </w:rPr>
            </w:pPr>
          </w:p>
        </w:tc>
        <w:tc>
          <w:tcPr>
            <w:tcW w:w="484" w:type="pct"/>
            <w:tcBorders>
              <w:top w:val="single" w:sz="4" w:space="0" w:color="auto"/>
              <w:left w:val="single" w:sz="4" w:space="0" w:color="auto"/>
              <w:bottom w:val="single" w:sz="4" w:space="0" w:color="auto"/>
              <w:right w:val="single" w:sz="4" w:space="0" w:color="auto"/>
            </w:tcBorders>
          </w:tcPr>
          <w:p w14:paraId="39394177" w14:textId="7075E8E4" w:rsidR="004D2D76" w:rsidRPr="00D64651" w:rsidRDefault="004D2D76" w:rsidP="004D2D76">
            <w:pPr>
              <w:jc w:val="right"/>
              <w:rPr>
                <w:sz w:val="16"/>
                <w:szCs w:val="16"/>
                <w:lang w:eastAsia="en-CA"/>
              </w:rPr>
            </w:pPr>
            <w:r w:rsidRPr="00D64651">
              <w:rPr>
                <w:sz w:val="16"/>
                <w:szCs w:val="16"/>
                <w:lang w:val="en-US"/>
              </w:rPr>
              <w:t>54</w:t>
            </w:r>
            <w:r w:rsidR="00706D24" w:rsidRPr="00D64651">
              <w:rPr>
                <w:sz w:val="16"/>
                <w:szCs w:val="16"/>
                <w:lang w:val="en-US"/>
              </w:rPr>
              <w:t>.</w:t>
            </w:r>
            <w:r w:rsidRPr="00D64651">
              <w:rPr>
                <w:sz w:val="16"/>
                <w:szCs w:val="16"/>
                <w:lang w:val="en-US"/>
              </w:rPr>
              <w:t>280</w:t>
            </w:r>
          </w:p>
        </w:tc>
        <w:tc>
          <w:tcPr>
            <w:tcW w:w="434" w:type="pct"/>
            <w:tcBorders>
              <w:top w:val="single" w:sz="4" w:space="0" w:color="auto"/>
              <w:left w:val="nil"/>
              <w:bottom w:val="single" w:sz="4" w:space="0" w:color="auto"/>
              <w:right w:val="single" w:sz="4" w:space="0" w:color="auto"/>
            </w:tcBorders>
            <w:shd w:val="clear" w:color="auto" w:fill="auto"/>
          </w:tcPr>
          <w:p w14:paraId="64913298" w14:textId="0EC1C725" w:rsidR="004D2D76" w:rsidRPr="00D64651" w:rsidRDefault="004D2D76" w:rsidP="004D2D76">
            <w:pPr>
              <w:jc w:val="right"/>
              <w:rPr>
                <w:sz w:val="16"/>
                <w:szCs w:val="16"/>
                <w:lang w:eastAsia="en-CA"/>
              </w:rPr>
            </w:pPr>
            <w:r w:rsidRPr="00D64651">
              <w:rPr>
                <w:sz w:val="16"/>
                <w:szCs w:val="16"/>
                <w:lang w:val="en-US"/>
              </w:rPr>
              <w:t>5</w:t>
            </w:r>
            <w:r w:rsidR="00706D24" w:rsidRPr="00D64651">
              <w:rPr>
                <w:sz w:val="16"/>
                <w:szCs w:val="16"/>
                <w:lang w:val="en-US"/>
              </w:rPr>
              <w:t>.</w:t>
            </w:r>
            <w:r w:rsidRPr="00D64651">
              <w:rPr>
                <w:sz w:val="16"/>
                <w:szCs w:val="16"/>
                <w:lang w:val="en-US"/>
              </w:rPr>
              <w:t>890</w:t>
            </w:r>
            <w:r w:rsidR="00706D24" w:rsidRPr="00D64651">
              <w:rPr>
                <w:sz w:val="16"/>
                <w:szCs w:val="16"/>
                <w:lang w:val="en-US"/>
              </w:rPr>
              <w:t>.</w:t>
            </w:r>
            <w:r w:rsidRPr="00D64651">
              <w:rPr>
                <w:sz w:val="16"/>
                <w:szCs w:val="16"/>
                <w:lang w:val="en-US"/>
              </w:rPr>
              <w:t>694</w:t>
            </w:r>
          </w:p>
        </w:tc>
      </w:tr>
      <w:tr w:rsidR="00D64651" w:rsidRPr="00D64651" w14:paraId="42B83690" w14:textId="77777777" w:rsidTr="00FA168D">
        <w:trPr>
          <w:trHeight w:val="249"/>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36FBEE2F" w14:textId="77777777" w:rsidR="004D2D76" w:rsidRPr="00D64651" w:rsidRDefault="004D2D76" w:rsidP="004D2D76">
            <w:pPr>
              <w:jc w:val="center"/>
              <w:rPr>
                <w:sz w:val="16"/>
                <w:szCs w:val="16"/>
                <w:lang w:eastAsia="en-CA"/>
              </w:rPr>
            </w:pPr>
            <w:r w:rsidRPr="00D64651">
              <w:rPr>
                <w:sz w:val="16"/>
                <w:szCs w:val="16"/>
                <w:lang w:eastAsia="en-CA"/>
              </w:rPr>
              <w:t>3.2</w:t>
            </w:r>
          </w:p>
        </w:tc>
        <w:tc>
          <w:tcPr>
            <w:tcW w:w="963" w:type="pct"/>
            <w:tcBorders>
              <w:top w:val="single" w:sz="4" w:space="0" w:color="auto"/>
              <w:left w:val="nil"/>
              <w:bottom w:val="single" w:sz="4" w:space="0" w:color="auto"/>
              <w:right w:val="single" w:sz="4" w:space="0" w:color="auto"/>
            </w:tcBorders>
            <w:shd w:val="clear" w:color="auto" w:fill="auto"/>
            <w:hideMark/>
          </w:tcPr>
          <w:p w14:paraId="79ED4302" w14:textId="46324288" w:rsidR="004D2D76" w:rsidRPr="00D64651" w:rsidRDefault="004D2D76" w:rsidP="004D2D76">
            <w:pPr>
              <w:jc w:val="left"/>
              <w:rPr>
                <w:sz w:val="16"/>
                <w:szCs w:val="16"/>
                <w:lang w:val="es-ES" w:eastAsia="en-CA"/>
              </w:rPr>
            </w:pPr>
            <w:r w:rsidRPr="00D64651">
              <w:rPr>
                <w:sz w:val="18"/>
                <w:szCs w:val="18"/>
                <w:lang w:val="es-MX" w:eastAsia="en-CA"/>
              </w:rPr>
              <w:t>Total de gastos de apoyo ($EUA)</w:t>
            </w:r>
          </w:p>
        </w:tc>
        <w:tc>
          <w:tcPr>
            <w:tcW w:w="481" w:type="pct"/>
            <w:tcBorders>
              <w:top w:val="single" w:sz="4" w:space="0" w:color="auto"/>
              <w:left w:val="nil"/>
              <w:bottom w:val="single" w:sz="4" w:space="0" w:color="auto"/>
              <w:right w:val="single" w:sz="4" w:space="0" w:color="auto"/>
            </w:tcBorders>
            <w:shd w:val="clear" w:color="auto" w:fill="auto"/>
          </w:tcPr>
          <w:p w14:paraId="1E309DF0" w14:textId="4878E6FD" w:rsidR="004D2D76" w:rsidRPr="00D64651" w:rsidRDefault="004D2D76" w:rsidP="004D2D76">
            <w:pPr>
              <w:jc w:val="right"/>
              <w:rPr>
                <w:sz w:val="16"/>
                <w:szCs w:val="16"/>
                <w:lang w:eastAsia="en-CA"/>
              </w:rPr>
            </w:pPr>
            <w:r w:rsidRPr="00D64651">
              <w:rPr>
                <w:sz w:val="16"/>
                <w:szCs w:val="16"/>
                <w:lang w:val="en-US"/>
              </w:rPr>
              <w:t>196</w:t>
            </w:r>
            <w:r w:rsidR="00706D24" w:rsidRPr="00D64651">
              <w:rPr>
                <w:sz w:val="16"/>
                <w:szCs w:val="16"/>
                <w:lang w:val="en-US"/>
              </w:rPr>
              <w:t>.</w:t>
            </w:r>
            <w:r w:rsidRPr="00D64651">
              <w:rPr>
                <w:sz w:val="16"/>
                <w:szCs w:val="16"/>
                <w:lang w:val="en-US"/>
              </w:rPr>
              <w:t>301</w:t>
            </w:r>
          </w:p>
        </w:tc>
        <w:tc>
          <w:tcPr>
            <w:tcW w:w="385" w:type="pct"/>
            <w:tcBorders>
              <w:top w:val="single" w:sz="4" w:space="0" w:color="auto"/>
              <w:left w:val="nil"/>
              <w:bottom w:val="single" w:sz="4" w:space="0" w:color="auto"/>
              <w:right w:val="single" w:sz="4" w:space="0" w:color="auto"/>
            </w:tcBorders>
            <w:shd w:val="clear" w:color="auto" w:fill="auto"/>
          </w:tcPr>
          <w:p w14:paraId="4A27BD8E" w14:textId="77777777" w:rsidR="004D2D76" w:rsidRPr="00D64651" w:rsidRDefault="004D2D76" w:rsidP="004D2D76">
            <w:pPr>
              <w:jc w:val="right"/>
              <w:rPr>
                <w:sz w:val="16"/>
                <w:szCs w:val="16"/>
                <w:lang w:eastAsia="en-CA"/>
              </w:rPr>
            </w:pPr>
            <w:r w:rsidRPr="00D64651">
              <w:rPr>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719FC15B" w14:textId="77777777" w:rsidR="004D2D76" w:rsidRPr="00D64651" w:rsidRDefault="004D2D76" w:rsidP="004D2D76">
            <w:pPr>
              <w:jc w:val="right"/>
              <w:rPr>
                <w:b/>
                <w:bCs/>
                <w:sz w:val="16"/>
                <w:szCs w:val="16"/>
                <w:lang w:val="en-US"/>
              </w:rPr>
            </w:pPr>
            <w:r w:rsidRPr="00D64651">
              <w:rPr>
                <w:b/>
                <w:bCs/>
                <w:sz w:val="16"/>
                <w:szCs w:val="16"/>
                <w:lang w:val="en-US"/>
              </w:rPr>
              <w:t>0</w:t>
            </w:r>
          </w:p>
          <w:p w14:paraId="18C9B8EC" w14:textId="77777777" w:rsidR="004D2D76" w:rsidRPr="00D64651" w:rsidRDefault="004D2D76" w:rsidP="004D2D76">
            <w:pPr>
              <w:jc w:val="right"/>
              <w:rPr>
                <w:b/>
                <w:bCs/>
                <w:strike/>
                <w:sz w:val="16"/>
                <w:szCs w:val="16"/>
                <w:lang w:eastAsia="en-CA"/>
              </w:rPr>
            </w:pPr>
          </w:p>
        </w:tc>
        <w:tc>
          <w:tcPr>
            <w:tcW w:w="380" w:type="pct"/>
            <w:tcBorders>
              <w:top w:val="single" w:sz="4" w:space="0" w:color="auto"/>
              <w:left w:val="nil"/>
              <w:bottom w:val="single" w:sz="4" w:space="0" w:color="auto"/>
              <w:right w:val="single" w:sz="4" w:space="0" w:color="auto"/>
            </w:tcBorders>
            <w:shd w:val="clear" w:color="auto" w:fill="auto"/>
          </w:tcPr>
          <w:p w14:paraId="0DC7E8C4" w14:textId="77777777" w:rsidR="004D2D76" w:rsidRPr="00D64651" w:rsidRDefault="004D2D76" w:rsidP="004D2D76">
            <w:pPr>
              <w:jc w:val="right"/>
              <w:rPr>
                <w:sz w:val="16"/>
                <w:szCs w:val="16"/>
                <w:lang w:eastAsia="en-CA"/>
              </w:rPr>
            </w:pPr>
            <w:r w:rsidRPr="00D64651">
              <w:rPr>
                <w:sz w:val="16"/>
                <w:szCs w:val="16"/>
                <w:lang w:eastAsia="en-CA"/>
              </w:rPr>
              <w:t>0</w:t>
            </w:r>
          </w:p>
        </w:tc>
        <w:tc>
          <w:tcPr>
            <w:tcW w:w="424" w:type="pct"/>
            <w:tcBorders>
              <w:top w:val="single" w:sz="4" w:space="0" w:color="auto"/>
              <w:left w:val="nil"/>
              <w:bottom w:val="single" w:sz="4" w:space="0" w:color="auto"/>
              <w:right w:val="single" w:sz="4" w:space="0" w:color="auto"/>
            </w:tcBorders>
          </w:tcPr>
          <w:p w14:paraId="49394F11" w14:textId="45AC226D" w:rsidR="004D2D76" w:rsidRPr="00D64651" w:rsidRDefault="004D2D76" w:rsidP="004D2D76">
            <w:pPr>
              <w:jc w:val="right"/>
              <w:rPr>
                <w:b/>
                <w:bCs/>
                <w:sz w:val="16"/>
                <w:szCs w:val="16"/>
                <w:lang w:val="en-US"/>
              </w:rPr>
            </w:pPr>
            <w:r w:rsidRPr="00D64651">
              <w:rPr>
                <w:b/>
                <w:bCs/>
                <w:sz w:val="16"/>
                <w:szCs w:val="16"/>
                <w:lang w:val="en-US"/>
              </w:rPr>
              <w:t>149</w:t>
            </w:r>
            <w:r w:rsidR="00706D24" w:rsidRPr="00D64651">
              <w:rPr>
                <w:b/>
                <w:bCs/>
                <w:sz w:val="16"/>
                <w:szCs w:val="16"/>
                <w:lang w:val="en-US"/>
              </w:rPr>
              <w:t>.</w:t>
            </w:r>
            <w:r w:rsidRPr="00D64651">
              <w:rPr>
                <w:b/>
                <w:bCs/>
                <w:sz w:val="16"/>
                <w:szCs w:val="16"/>
                <w:lang w:val="en-US"/>
              </w:rPr>
              <w:t>968</w:t>
            </w:r>
          </w:p>
          <w:p w14:paraId="369B0AEE" w14:textId="77777777" w:rsidR="004D2D76" w:rsidRPr="00D64651" w:rsidRDefault="004D2D76" w:rsidP="004D2D76">
            <w:pPr>
              <w:jc w:val="right"/>
              <w:rPr>
                <w:b/>
                <w:bCs/>
                <w:strike/>
                <w:sz w:val="16"/>
                <w:szCs w:val="16"/>
                <w:lang w:eastAsia="en-CA"/>
              </w:rPr>
            </w:pPr>
          </w:p>
        </w:tc>
        <w:tc>
          <w:tcPr>
            <w:tcW w:w="346" w:type="pct"/>
            <w:tcBorders>
              <w:top w:val="single" w:sz="4" w:space="0" w:color="auto"/>
              <w:left w:val="single" w:sz="4" w:space="0" w:color="auto"/>
              <w:bottom w:val="single" w:sz="4" w:space="0" w:color="auto"/>
              <w:right w:val="single" w:sz="4" w:space="0" w:color="auto"/>
            </w:tcBorders>
          </w:tcPr>
          <w:p w14:paraId="74FF186F" w14:textId="77777777" w:rsidR="004D2D76" w:rsidRPr="00D64651" w:rsidRDefault="004D2D76" w:rsidP="004D2D76">
            <w:pPr>
              <w:jc w:val="right"/>
              <w:rPr>
                <w:sz w:val="16"/>
                <w:szCs w:val="16"/>
                <w:lang w:eastAsia="en-CA"/>
              </w:rPr>
            </w:pPr>
            <w:r w:rsidRPr="00D64651">
              <w:rPr>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79596191" w14:textId="706E254E" w:rsidR="004D2D76" w:rsidRPr="00D64651" w:rsidRDefault="004D2D76" w:rsidP="004D2D76">
            <w:pPr>
              <w:jc w:val="right"/>
              <w:rPr>
                <w:b/>
                <w:bCs/>
                <w:sz w:val="16"/>
                <w:szCs w:val="16"/>
                <w:lang w:val="en-US"/>
              </w:rPr>
            </w:pPr>
            <w:r w:rsidRPr="00D64651">
              <w:rPr>
                <w:b/>
                <w:bCs/>
                <w:sz w:val="16"/>
                <w:szCs w:val="16"/>
                <w:lang w:val="en-US"/>
              </w:rPr>
              <w:t>90</w:t>
            </w:r>
            <w:r w:rsidR="00706D24" w:rsidRPr="00D64651">
              <w:rPr>
                <w:b/>
                <w:bCs/>
                <w:sz w:val="16"/>
                <w:szCs w:val="16"/>
                <w:lang w:val="en-US"/>
              </w:rPr>
              <w:t>.</w:t>
            </w:r>
            <w:r w:rsidRPr="00D64651">
              <w:rPr>
                <w:b/>
                <w:bCs/>
                <w:sz w:val="16"/>
                <w:szCs w:val="16"/>
                <w:lang w:val="en-US"/>
              </w:rPr>
              <w:t>481</w:t>
            </w:r>
          </w:p>
          <w:p w14:paraId="7500F2A1" w14:textId="77777777" w:rsidR="004D2D76" w:rsidRPr="00D64651" w:rsidRDefault="004D2D76" w:rsidP="004D2D76">
            <w:pPr>
              <w:jc w:val="right"/>
              <w:rPr>
                <w:b/>
                <w:bCs/>
                <w:strike/>
                <w:sz w:val="16"/>
                <w:szCs w:val="16"/>
                <w:lang w:eastAsia="en-CA"/>
              </w:rPr>
            </w:pPr>
          </w:p>
        </w:tc>
        <w:tc>
          <w:tcPr>
            <w:tcW w:w="484" w:type="pct"/>
            <w:tcBorders>
              <w:top w:val="single" w:sz="4" w:space="0" w:color="auto"/>
              <w:left w:val="single" w:sz="4" w:space="0" w:color="auto"/>
              <w:bottom w:val="single" w:sz="4" w:space="0" w:color="auto"/>
              <w:right w:val="single" w:sz="4" w:space="0" w:color="auto"/>
            </w:tcBorders>
          </w:tcPr>
          <w:p w14:paraId="40690D8A" w14:textId="4F9E0189" w:rsidR="004D2D76" w:rsidRPr="00D64651" w:rsidRDefault="004D2D76" w:rsidP="004D2D76">
            <w:pPr>
              <w:jc w:val="right"/>
              <w:rPr>
                <w:sz w:val="16"/>
                <w:szCs w:val="16"/>
                <w:lang w:eastAsia="en-CA"/>
              </w:rPr>
            </w:pPr>
            <w:r w:rsidRPr="00D64651">
              <w:rPr>
                <w:sz w:val="16"/>
                <w:szCs w:val="16"/>
                <w:lang w:val="en-US"/>
              </w:rPr>
              <w:t>6</w:t>
            </w:r>
            <w:r w:rsidR="00706D24" w:rsidRPr="00D64651">
              <w:rPr>
                <w:sz w:val="16"/>
                <w:szCs w:val="16"/>
                <w:lang w:val="en-US"/>
              </w:rPr>
              <w:t>.</w:t>
            </w:r>
            <w:r w:rsidRPr="00D64651">
              <w:rPr>
                <w:sz w:val="16"/>
                <w:szCs w:val="16"/>
                <w:lang w:val="en-US"/>
              </w:rPr>
              <w:t>986</w:t>
            </w:r>
          </w:p>
        </w:tc>
        <w:tc>
          <w:tcPr>
            <w:tcW w:w="434" w:type="pct"/>
            <w:tcBorders>
              <w:top w:val="single" w:sz="4" w:space="0" w:color="auto"/>
              <w:left w:val="nil"/>
              <w:bottom w:val="single" w:sz="4" w:space="0" w:color="auto"/>
              <w:right w:val="single" w:sz="4" w:space="0" w:color="auto"/>
            </w:tcBorders>
            <w:shd w:val="clear" w:color="auto" w:fill="auto"/>
          </w:tcPr>
          <w:p w14:paraId="19393523" w14:textId="53ACD5E3" w:rsidR="004D2D76" w:rsidRPr="00D64651" w:rsidRDefault="004D2D76" w:rsidP="004D2D76">
            <w:pPr>
              <w:jc w:val="right"/>
              <w:rPr>
                <w:sz w:val="16"/>
                <w:szCs w:val="16"/>
                <w:lang w:eastAsia="en-CA"/>
              </w:rPr>
            </w:pPr>
            <w:r w:rsidRPr="00D64651">
              <w:rPr>
                <w:sz w:val="16"/>
                <w:szCs w:val="16"/>
                <w:lang w:val="en-US"/>
              </w:rPr>
              <w:t>433</w:t>
            </w:r>
            <w:r w:rsidR="00706D24" w:rsidRPr="00D64651">
              <w:rPr>
                <w:sz w:val="16"/>
                <w:szCs w:val="16"/>
                <w:lang w:val="en-US"/>
              </w:rPr>
              <w:t>.</w:t>
            </w:r>
            <w:r w:rsidRPr="00D64651">
              <w:rPr>
                <w:sz w:val="16"/>
                <w:szCs w:val="16"/>
                <w:lang w:val="en-US"/>
              </w:rPr>
              <w:t>736</w:t>
            </w:r>
          </w:p>
        </w:tc>
      </w:tr>
      <w:tr w:rsidR="00D64651" w:rsidRPr="00D64651" w14:paraId="30D59F9D" w14:textId="77777777" w:rsidTr="00FA168D">
        <w:trPr>
          <w:trHeight w:val="240"/>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30120AA7" w14:textId="77777777" w:rsidR="004D2D76" w:rsidRPr="00D64651" w:rsidRDefault="004D2D76" w:rsidP="004D2D76">
            <w:pPr>
              <w:jc w:val="center"/>
              <w:rPr>
                <w:sz w:val="16"/>
                <w:szCs w:val="16"/>
                <w:lang w:eastAsia="en-CA"/>
              </w:rPr>
            </w:pPr>
            <w:r w:rsidRPr="00D64651">
              <w:rPr>
                <w:sz w:val="16"/>
                <w:szCs w:val="16"/>
                <w:lang w:eastAsia="en-CA"/>
              </w:rPr>
              <w:t>3.3</w:t>
            </w:r>
          </w:p>
        </w:tc>
        <w:tc>
          <w:tcPr>
            <w:tcW w:w="963" w:type="pct"/>
            <w:tcBorders>
              <w:top w:val="single" w:sz="4" w:space="0" w:color="auto"/>
              <w:left w:val="nil"/>
              <w:bottom w:val="single" w:sz="4" w:space="0" w:color="auto"/>
              <w:right w:val="single" w:sz="4" w:space="0" w:color="auto"/>
            </w:tcBorders>
            <w:shd w:val="clear" w:color="auto" w:fill="auto"/>
            <w:hideMark/>
          </w:tcPr>
          <w:p w14:paraId="3F2F886D" w14:textId="5A6E0B51" w:rsidR="004D2D76" w:rsidRPr="00D64651" w:rsidRDefault="004D2D76" w:rsidP="004D2D76">
            <w:pPr>
              <w:jc w:val="left"/>
              <w:rPr>
                <w:sz w:val="16"/>
                <w:szCs w:val="16"/>
                <w:lang w:val="es-ES" w:eastAsia="en-CA"/>
              </w:rPr>
            </w:pPr>
            <w:r w:rsidRPr="00D64651">
              <w:rPr>
                <w:sz w:val="18"/>
                <w:szCs w:val="18"/>
                <w:lang w:val="es-MX" w:eastAsia="en-CA"/>
              </w:rPr>
              <w:t>Total de costos convenidos ($EUA)</w:t>
            </w:r>
          </w:p>
        </w:tc>
        <w:tc>
          <w:tcPr>
            <w:tcW w:w="481" w:type="pct"/>
            <w:tcBorders>
              <w:top w:val="single" w:sz="4" w:space="0" w:color="auto"/>
              <w:left w:val="nil"/>
              <w:bottom w:val="single" w:sz="4" w:space="0" w:color="auto"/>
              <w:right w:val="single" w:sz="4" w:space="0" w:color="auto"/>
            </w:tcBorders>
            <w:shd w:val="clear" w:color="auto" w:fill="auto"/>
          </w:tcPr>
          <w:p w14:paraId="1D919CAF" w14:textId="021B42DB" w:rsidR="004D2D76" w:rsidRPr="00D64651" w:rsidRDefault="004D2D76" w:rsidP="004D2D76">
            <w:pPr>
              <w:jc w:val="right"/>
              <w:rPr>
                <w:sz w:val="16"/>
                <w:szCs w:val="16"/>
                <w:lang w:eastAsia="en-CA"/>
              </w:rPr>
            </w:pPr>
            <w:r w:rsidRPr="00D64651">
              <w:rPr>
                <w:sz w:val="16"/>
                <w:szCs w:val="16"/>
                <w:lang w:val="en-US"/>
              </w:rPr>
              <w:t>2</w:t>
            </w:r>
            <w:r w:rsidR="00706D24" w:rsidRPr="00D64651">
              <w:rPr>
                <w:sz w:val="16"/>
                <w:szCs w:val="16"/>
                <w:lang w:val="en-US"/>
              </w:rPr>
              <w:t>.</w:t>
            </w:r>
            <w:r w:rsidRPr="00D64651">
              <w:rPr>
                <w:sz w:val="16"/>
                <w:szCs w:val="16"/>
                <w:lang w:val="en-US"/>
              </w:rPr>
              <w:t>698</w:t>
            </w:r>
            <w:r w:rsidR="00706D24" w:rsidRPr="00D64651">
              <w:rPr>
                <w:sz w:val="16"/>
                <w:szCs w:val="16"/>
                <w:lang w:val="en-US"/>
              </w:rPr>
              <w:t>.</w:t>
            </w:r>
            <w:r w:rsidRPr="00D64651">
              <w:rPr>
                <w:sz w:val="16"/>
                <w:szCs w:val="16"/>
                <w:lang w:val="en-US"/>
              </w:rPr>
              <w:t>706</w:t>
            </w:r>
          </w:p>
        </w:tc>
        <w:tc>
          <w:tcPr>
            <w:tcW w:w="385" w:type="pct"/>
            <w:tcBorders>
              <w:top w:val="single" w:sz="4" w:space="0" w:color="auto"/>
              <w:left w:val="nil"/>
              <w:bottom w:val="single" w:sz="4" w:space="0" w:color="auto"/>
              <w:right w:val="single" w:sz="4" w:space="0" w:color="auto"/>
            </w:tcBorders>
            <w:shd w:val="clear" w:color="auto" w:fill="auto"/>
          </w:tcPr>
          <w:p w14:paraId="7634AC4E" w14:textId="77777777" w:rsidR="004D2D76" w:rsidRPr="00D64651" w:rsidRDefault="004D2D76" w:rsidP="004D2D76">
            <w:pPr>
              <w:jc w:val="right"/>
              <w:rPr>
                <w:sz w:val="16"/>
                <w:szCs w:val="16"/>
                <w:lang w:eastAsia="en-CA"/>
              </w:rPr>
            </w:pPr>
            <w:r w:rsidRPr="00D64651">
              <w:rPr>
                <w:sz w:val="16"/>
                <w:szCs w:val="16"/>
                <w:lang w:eastAsia="en-CA"/>
              </w:rPr>
              <w:t>0</w:t>
            </w:r>
          </w:p>
        </w:tc>
        <w:tc>
          <w:tcPr>
            <w:tcW w:w="385" w:type="pct"/>
            <w:tcBorders>
              <w:top w:val="single" w:sz="4" w:space="0" w:color="auto"/>
              <w:left w:val="nil"/>
              <w:bottom w:val="single" w:sz="4" w:space="0" w:color="auto"/>
              <w:right w:val="single" w:sz="4" w:space="0" w:color="auto"/>
            </w:tcBorders>
            <w:shd w:val="clear" w:color="auto" w:fill="auto"/>
          </w:tcPr>
          <w:p w14:paraId="5DC31828" w14:textId="77777777" w:rsidR="004D2D76" w:rsidRPr="00D64651" w:rsidRDefault="004D2D76" w:rsidP="004D2D76">
            <w:pPr>
              <w:jc w:val="right"/>
              <w:rPr>
                <w:b/>
                <w:bCs/>
                <w:sz w:val="16"/>
                <w:szCs w:val="16"/>
                <w:lang w:val="en-US"/>
              </w:rPr>
            </w:pPr>
            <w:r w:rsidRPr="00D64651">
              <w:rPr>
                <w:b/>
                <w:bCs/>
                <w:sz w:val="16"/>
                <w:szCs w:val="16"/>
                <w:lang w:val="en-US"/>
              </w:rPr>
              <w:t>0</w:t>
            </w:r>
          </w:p>
          <w:p w14:paraId="20829F0F" w14:textId="77777777" w:rsidR="004D2D76" w:rsidRPr="00D64651" w:rsidRDefault="004D2D76" w:rsidP="004D2D76">
            <w:pPr>
              <w:jc w:val="right"/>
              <w:rPr>
                <w:b/>
                <w:bCs/>
                <w:strike/>
                <w:sz w:val="16"/>
                <w:szCs w:val="16"/>
                <w:lang w:val="en-US"/>
              </w:rPr>
            </w:pPr>
          </w:p>
        </w:tc>
        <w:tc>
          <w:tcPr>
            <w:tcW w:w="380" w:type="pct"/>
            <w:tcBorders>
              <w:top w:val="single" w:sz="4" w:space="0" w:color="auto"/>
              <w:left w:val="nil"/>
              <w:bottom w:val="single" w:sz="4" w:space="0" w:color="auto"/>
              <w:right w:val="single" w:sz="4" w:space="0" w:color="auto"/>
            </w:tcBorders>
            <w:shd w:val="clear" w:color="auto" w:fill="auto"/>
          </w:tcPr>
          <w:p w14:paraId="4E1CC4D6" w14:textId="77777777" w:rsidR="004D2D76" w:rsidRPr="00D64651" w:rsidRDefault="004D2D76" w:rsidP="004D2D76">
            <w:pPr>
              <w:jc w:val="right"/>
              <w:rPr>
                <w:sz w:val="16"/>
                <w:szCs w:val="16"/>
                <w:lang w:eastAsia="en-CA"/>
              </w:rPr>
            </w:pPr>
            <w:r w:rsidRPr="00D64651">
              <w:rPr>
                <w:sz w:val="16"/>
                <w:szCs w:val="16"/>
                <w:lang w:eastAsia="en-CA"/>
              </w:rPr>
              <w:t>0</w:t>
            </w:r>
          </w:p>
        </w:tc>
        <w:tc>
          <w:tcPr>
            <w:tcW w:w="424" w:type="pct"/>
            <w:tcBorders>
              <w:top w:val="single" w:sz="4" w:space="0" w:color="auto"/>
              <w:left w:val="nil"/>
              <w:bottom w:val="single" w:sz="4" w:space="0" w:color="auto"/>
              <w:right w:val="single" w:sz="4" w:space="0" w:color="auto"/>
            </w:tcBorders>
          </w:tcPr>
          <w:p w14:paraId="40B81D09" w14:textId="14AA38F9" w:rsidR="004D2D76" w:rsidRPr="00D64651" w:rsidRDefault="004D2D76" w:rsidP="004D2D76">
            <w:pPr>
              <w:jc w:val="right"/>
              <w:rPr>
                <w:b/>
                <w:bCs/>
                <w:sz w:val="16"/>
                <w:szCs w:val="16"/>
                <w:lang w:val="en-US"/>
              </w:rPr>
            </w:pPr>
            <w:r w:rsidRPr="00D64651">
              <w:rPr>
                <w:b/>
                <w:bCs/>
                <w:sz w:val="16"/>
                <w:szCs w:val="16"/>
                <w:lang w:val="en-US"/>
              </w:rPr>
              <w:t>2</w:t>
            </w:r>
            <w:r w:rsidR="00706D24" w:rsidRPr="00D64651">
              <w:rPr>
                <w:b/>
                <w:bCs/>
                <w:sz w:val="16"/>
                <w:szCs w:val="16"/>
                <w:lang w:val="en-US"/>
              </w:rPr>
              <w:t>.</w:t>
            </w:r>
            <w:r w:rsidRPr="00D64651">
              <w:rPr>
                <w:b/>
                <w:bCs/>
                <w:sz w:val="16"/>
                <w:szCs w:val="16"/>
                <w:lang w:val="en-US"/>
              </w:rPr>
              <w:t>292</w:t>
            </w:r>
            <w:r w:rsidR="00706D24" w:rsidRPr="00D64651">
              <w:rPr>
                <w:b/>
                <w:bCs/>
                <w:sz w:val="16"/>
                <w:szCs w:val="16"/>
                <w:lang w:val="en-US"/>
              </w:rPr>
              <w:t>.</w:t>
            </w:r>
            <w:r w:rsidRPr="00D64651">
              <w:rPr>
                <w:b/>
                <w:bCs/>
                <w:sz w:val="16"/>
                <w:szCs w:val="16"/>
                <w:lang w:val="en-US"/>
              </w:rPr>
              <w:t>374</w:t>
            </w:r>
          </w:p>
          <w:p w14:paraId="723EAD32" w14:textId="77777777" w:rsidR="004D2D76" w:rsidRPr="00D64651" w:rsidRDefault="004D2D76" w:rsidP="004D2D76">
            <w:pPr>
              <w:jc w:val="right"/>
              <w:rPr>
                <w:b/>
                <w:bCs/>
                <w:strike/>
                <w:sz w:val="16"/>
                <w:szCs w:val="16"/>
                <w:lang w:eastAsia="en-CA"/>
              </w:rPr>
            </w:pPr>
          </w:p>
        </w:tc>
        <w:tc>
          <w:tcPr>
            <w:tcW w:w="346" w:type="pct"/>
            <w:tcBorders>
              <w:top w:val="single" w:sz="4" w:space="0" w:color="auto"/>
              <w:left w:val="single" w:sz="4" w:space="0" w:color="auto"/>
              <w:bottom w:val="single" w:sz="4" w:space="0" w:color="auto"/>
              <w:right w:val="single" w:sz="4" w:space="0" w:color="auto"/>
            </w:tcBorders>
          </w:tcPr>
          <w:p w14:paraId="69874994" w14:textId="77777777" w:rsidR="004D2D76" w:rsidRPr="00D64651" w:rsidRDefault="004D2D76" w:rsidP="004D2D76">
            <w:pPr>
              <w:jc w:val="right"/>
              <w:rPr>
                <w:sz w:val="16"/>
                <w:szCs w:val="16"/>
                <w:lang w:eastAsia="en-CA"/>
              </w:rPr>
            </w:pPr>
            <w:r w:rsidRPr="00D64651">
              <w:rPr>
                <w:sz w:val="16"/>
                <w:szCs w:val="16"/>
                <w:lang w:eastAsia="en-CA"/>
              </w:rPr>
              <w:t>0</w:t>
            </w:r>
          </w:p>
        </w:tc>
        <w:tc>
          <w:tcPr>
            <w:tcW w:w="432" w:type="pct"/>
            <w:tcBorders>
              <w:top w:val="single" w:sz="4" w:space="0" w:color="auto"/>
              <w:left w:val="single" w:sz="4" w:space="0" w:color="auto"/>
              <w:bottom w:val="single" w:sz="4" w:space="0" w:color="auto"/>
              <w:right w:val="single" w:sz="4" w:space="0" w:color="auto"/>
            </w:tcBorders>
          </w:tcPr>
          <w:p w14:paraId="061E9AB2" w14:textId="64B3A08F" w:rsidR="004D2D76" w:rsidRPr="00D64651" w:rsidRDefault="004D2D76" w:rsidP="004D2D76">
            <w:pPr>
              <w:jc w:val="right"/>
              <w:rPr>
                <w:b/>
                <w:bCs/>
                <w:sz w:val="16"/>
                <w:szCs w:val="16"/>
                <w:lang w:val="en-US"/>
              </w:rPr>
            </w:pPr>
            <w:r w:rsidRPr="00D64651">
              <w:rPr>
                <w:b/>
                <w:bCs/>
                <w:sz w:val="16"/>
                <w:szCs w:val="16"/>
                <w:lang w:val="en-US"/>
              </w:rPr>
              <w:t>1</w:t>
            </w:r>
            <w:r w:rsidR="00706D24" w:rsidRPr="00D64651">
              <w:rPr>
                <w:b/>
                <w:bCs/>
                <w:sz w:val="16"/>
                <w:szCs w:val="16"/>
                <w:lang w:val="en-US"/>
              </w:rPr>
              <w:t>.</w:t>
            </w:r>
            <w:r w:rsidRPr="00D64651">
              <w:rPr>
                <w:b/>
                <w:bCs/>
                <w:sz w:val="16"/>
                <w:szCs w:val="16"/>
                <w:lang w:val="en-US"/>
              </w:rPr>
              <w:t>282</w:t>
            </w:r>
            <w:r w:rsidR="00706D24" w:rsidRPr="00D64651">
              <w:rPr>
                <w:b/>
                <w:bCs/>
                <w:sz w:val="16"/>
                <w:szCs w:val="16"/>
                <w:lang w:val="en-US"/>
              </w:rPr>
              <w:t>.</w:t>
            </w:r>
            <w:r w:rsidRPr="00D64651">
              <w:rPr>
                <w:b/>
                <w:bCs/>
                <w:sz w:val="16"/>
                <w:szCs w:val="16"/>
                <w:lang w:val="en-US"/>
              </w:rPr>
              <w:t>084</w:t>
            </w:r>
          </w:p>
          <w:p w14:paraId="5F214FAA" w14:textId="77777777" w:rsidR="004D2D76" w:rsidRPr="00D64651" w:rsidRDefault="004D2D76" w:rsidP="004D2D76">
            <w:pPr>
              <w:jc w:val="right"/>
              <w:rPr>
                <w:b/>
                <w:bCs/>
                <w:strike/>
                <w:sz w:val="16"/>
                <w:szCs w:val="16"/>
                <w:lang w:eastAsia="en-CA"/>
              </w:rPr>
            </w:pPr>
          </w:p>
        </w:tc>
        <w:tc>
          <w:tcPr>
            <w:tcW w:w="484" w:type="pct"/>
            <w:tcBorders>
              <w:top w:val="single" w:sz="4" w:space="0" w:color="auto"/>
              <w:left w:val="single" w:sz="4" w:space="0" w:color="auto"/>
              <w:bottom w:val="single" w:sz="4" w:space="0" w:color="auto"/>
              <w:right w:val="single" w:sz="4" w:space="0" w:color="auto"/>
            </w:tcBorders>
          </w:tcPr>
          <w:p w14:paraId="1BFA2505" w14:textId="1BC47CE2" w:rsidR="004D2D76" w:rsidRPr="00D64651" w:rsidRDefault="004D2D76" w:rsidP="004D2D76">
            <w:pPr>
              <w:jc w:val="right"/>
              <w:rPr>
                <w:sz w:val="16"/>
                <w:szCs w:val="16"/>
                <w:lang w:eastAsia="en-CA"/>
              </w:rPr>
            </w:pPr>
            <w:r w:rsidRPr="00D64651">
              <w:rPr>
                <w:sz w:val="16"/>
                <w:szCs w:val="16"/>
                <w:lang w:val="en-US"/>
              </w:rPr>
              <w:t>61</w:t>
            </w:r>
            <w:r w:rsidR="00706D24" w:rsidRPr="00D64651">
              <w:rPr>
                <w:sz w:val="16"/>
                <w:szCs w:val="16"/>
                <w:lang w:val="en-US"/>
              </w:rPr>
              <w:t>.</w:t>
            </w:r>
            <w:r w:rsidRPr="00D64651">
              <w:rPr>
                <w:sz w:val="16"/>
                <w:szCs w:val="16"/>
                <w:lang w:val="en-US"/>
              </w:rPr>
              <w:t>266</w:t>
            </w:r>
          </w:p>
        </w:tc>
        <w:tc>
          <w:tcPr>
            <w:tcW w:w="434" w:type="pct"/>
            <w:tcBorders>
              <w:top w:val="single" w:sz="4" w:space="0" w:color="auto"/>
              <w:left w:val="nil"/>
              <w:bottom w:val="single" w:sz="4" w:space="0" w:color="auto"/>
              <w:right w:val="single" w:sz="4" w:space="0" w:color="auto"/>
            </w:tcBorders>
            <w:shd w:val="clear" w:color="auto" w:fill="auto"/>
          </w:tcPr>
          <w:p w14:paraId="666AF8BF" w14:textId="75A1D744" w:rsidR="004D2D76" w:rsidRPr="00D64651" w:rsidRDefault="004D2D76" w:rsidP="004D2D76">
            <w:pPr>
              <w:jc w:val="right"/>
              <w:rPr>
                <w:sz w:val="16"/>
                <w:szCs w:val="16"/>
                <w:lang w:eastAsia="en-CA"/>
              </w:rPr>
            </w:pPr>
            <w:r w:rsidRPr="00D64651">
              <w:rPr>
                <w:sz w:val="16"/>
                <w:szCs w:val="16"/>
                <w:lang w:val="en-US"/>
              </w:rPr>
              <w:t>6</w:t>
            </w:r>
            <w:r w:rsidR="00706D24" w:rsidRPr="00D64651">
              <w:rPr>
                <w:sz w:val="16"/>
                <w:szCs w:val="16"/>
                <w:lang w:val="en-US"/>
              </w:rPr>
              <w:t>.</w:t>
            </w:r>
            <w:r w:rsidRPr="00D64651">
              <w:rPr>
                <w:sz w:val="16"/>
                <w:szCs w:val="16"/>
                <w:lang w:val="en-US"/>
              </w:rPr>
              <w:t>334</w:t>
            </w:r>
            <w:r w:rsidR="00706D24" w:rsidRPr="00D64651">
              <w:rPr>
                <w:sz w:val="16"/>
                <w:szCs w:val="16"/>
                <w:lang w:val="en-US"/>
              </w:rPr>
              <w:t>.</w:t>
            </w:r>
            <w:r w:rsidRPr="00D64651">
              <w:rPr>
                <w:sz w:val="16"/>
                <w:szCs w:val="16"/>
                <w:lang w:val="en-US"/>
              </w:rPr>
              <w:t>430</w:t>
            </w:r>
          </w:p>
        </w:tc>
      </w:tr>
      <w:tr w:rsidR="00D64651" w:rsidRPr="00D64651" w14:paraId="18FFBBE6" w14:textId="77777777" w:rsidTr="00FA168D">
        <w:trPr>
          <w:trHeight w:val="310"/>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0E5916EA" w14:textId="77777777" w:rsidR="004D2D76" w:rsidRPr="00D64651" w:rsidRDefault="004D2D76" w:rsidP="004D2D76">
            <w:pPr>
              <w:jc w:val="center"/>
              <w:rPr>
                <w:sz w:val="16"/>
                <w:szCs w:val="16"/>
                <w:lang w:eastAsia="en-CA"/>
              </w:rPr>
            </w:pPr>
            <w:r w:rsidRPr="00D64651">
              <w:rPr>
                <w:sz w:val="16"/>
                <w:szCs w:val="16"/>
                <w:lang w:eastAsia="en-CA"/>
              </w:rPr>
              <w:t>4.1.1</w:t>
            </w:r>
          </w:p>
        </w:tc>
        <w:tc>
          <w:tcPr>
            <w:tcW w:w="4280" w:type="pct"/>
            <w:gridSpan w:val="9"/>
            <w:tcBorders>
              <w:top w:val="single" w:sz="4" w:space="0" w:color="auto"/>
              <w:left w:val="nil"/>
              <w:bottom w:val="single" w:sz="4" w:space="0" w:color="auto"/>
              <w:right w:val="single" w:sz="4" w:space="0" w:color="auto"/>
            </w:tcBorders>
            <w:shd w:val="clear" w:color="auto" w:fill="auto"/>
            <w:hideMark/>
          </w:tcPr>
          <w:p w14:paraId="0AD0D06C" w14:textId="30E54B3A" w:rsidR="004D2D76" w:rsidRPr="00D64651" w:rsidRDefault="004D2D76" w:rsidP="004D2D76">
            <w:pPr>
              <w:rPr>
                <w:sz w:val="16"/>
                <w:szCs w:val="16"/>
                <w:lang w:val="es-ES" w:eastAsia="en-CA"/>
              </w:rPr>
            </w:pPr>
            <w:r w:rsidRPr="00D64651">
              <w:rPr>
                <w:sz w:val="18"/>
                <w:szCs w:val="18"/>
                <w:lang w:val="es-MX" w:eastAsia="en-CA"/>
              </w:rPr>
              <w:t>Total de eliminación convenida de HCFC-22 por alcanzar bajo este Acuerdo (toneladas PAO)</w:t>
            </w:r>
          </w:p>
        </w:tc>
        <w:tc>
          <w:tcPr>
            <w:tcW w:w="434" w:type="pct"/>
            <w:tcBorders>
              <w:top w:val="single" w:sz="4" w:space="0" w:color="auto"/>
              <w:left w:val="nil"/>
              <w:bottom w:val="single" w:sz="4" w:space="0" w:color="auto"/>
              <w:right w:val="single" w:sz="4" w:space="0" w:color="auto"/>
            </w:tcBorders>
            <w:shd w:val="clear" w:color="auto" w:fill="auto"/>
          </w:tcPr>
          <w:p w14:paraId="07D888AB" w14:textId="25B6F41A" w:rsidR="004D2D76" w:rsidRPr="00D64651" w:rsidRDefault="004D2D76" w:rsidP="004D2D76">
            <w:pPr>
              <w:jc w:val="right"/>
              <w:rPr>
                <w:sz w:val="16"/>
                <w:szCs w:val="16"/>
                <w:lang w:eastAsia="en-CA"/>
              </w:rPr>
            </w:pPr>
            <w:r w:rsidRPr="00D64651">
              <w:rPr>
                <w:sz w:val="16"/>
                <w:szCs w:val="16"/>
                <w:lang w:val="en-US"/>
              </w:rPr>
              <w:t>18</w:t>
            </w:r>
            <w:r w:rsidR="00706D24" w:rsidRPr="00D64651">
              <w:rPr>
                <w:sz w:val="16"/>
                <w:szCs w:val="16"/>
                <w:lang w:val="en-US"/>
              </w:rPr>
              <w:t>,</w:t>
            </w:r>
            <w:r w:rsidRPr="00D64651">
              <w:rPr>
                <w:sz w:val="16"/>
                <w:szCs w:val="16"/>
                <w:lang w:val="en-US"/>
              </w:rPr>
              <w:t>86</w:t>
            </w:r>
          </w:p>
        </w:tc>
      </w:tr>
      <w:tr w:rsidR="00D64651" w:rsidRPr="00D64651" w14:paraId="1FBA6316" w14:textId="77777777" w:rsidTr="00FA168D">
        <w:trPr>
          <w:trHeight w:val="249"/>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25D82DBD" w14:textId="77777777" w:rsidR="004D2D76" w:rsidRPr="00D64651" w:rsidRDefault="004D2D76" w:rsidP="004D2D76">
            <w:pPr>
              <w:jc w:val="center"/>
              <w:rPr>
                <w:sz w:val="16"/>
                <w:szCs w:val="16"/>
                <w:lang w:eastAsia="en-CA"/>
              </w:rPr>
            </w:pPr>
            <w:r w:rsidRPr="00D64651">
              <w:rPr>
                <w:sz w:val="16"/>
                <w:szCs w:val="16"/>
                <w:lang w:eastAsia="en-CA"/>
              </w:rPr>
              <w:t>4.1.2</w:t>
            </w:r>
          </w:p>
        </w:tc>
        <w:tc>
          <w:tcPr>
            <w:tcW w:w="4280" w:type="pct"/>
            <w:gridSpan w:val="9"/>
            <w:tcBorders>
              <w:top w:val="single" w:sz="4" w:space="0" w:color="auto"/>
              <w:left w:val="nil"/>
              <w:bottom w:val="single" w:sz="4" w:space="0" w:color="auto"/>
              <w:right w:val="single" w:sz="4" w:space="0" w:color="auto"/>
            </w:tcBorders>
            <w:shd w:val="clear" w:color="auto" w:fill="auto"/>
            <w:hideMark/>
          </w:tcPr>
          <w:p w14:paraId="715F7490" w14:textId="7A896A79" w:rsidR="004D2D76" w:rsidRPr="00D64651" w:rsidRDefault="004D2D76" w:rsidP="004D2D76">
            <w:pPr>
              <w:rPr>
                <w:sz w:val="16"/>
                <w:szCs w:val="16"/>
                <w:lang w:val="es-ES" w:eastAsia="en-CA"/>
              </w:rPr>
            </w:pPr>
            <w:r w:rsidRPr="00D64651">
              <w:rPr>
                <w:sz w:val="18"/>
                <w:szCs w:val="18"/>
                <w:lang w:val="es-MX" w:eastAsia="en-CA"/>
              </w:rPr>
              <w:t>Eliminación de HCFC-22 por alcanzar en proyectos aprobados en la etapa anterior (toneladas PAO)</w:t>
            </w:r>
          </w:p>
        </w:tc>
        <w:tc>
          <w:tcPr>
            <w:tcW w:w="434" w:type="pct"/>
            <w:tcBorders>
              <w:top w:val="single" w:sz="4" w:space="0" w:color="auto"/>
              <w:left w:val="nil"/>
              <w:bottom w:val="single" w:sz="4" w:space="0" w:color="auto"/>
              <w:right w:val="single" w:sz="4" w:space="0" w:color="auto"/>
            </w:tcBorders>
            <w:shd w:val="clear" w:color="auto" w:fill="auto"/>
          </w:tcPr>
          <w:p w14:paraId="7607AE66" w14:textId="27173BC8" w:rsidR="004D2D76" w:rsidRPr="00D64651" w:rsidRDefault="004D2D76" w:rsidP="004D2D76">
            <w:pPr>
              <w:jc w:val="right"/>
              <w:rPr>
                <w:sz w:val="16"/>
                <w:szCs w:val="16"/>
                <w:lang w:eastAsia="en-CA"/>
              </w:rPr>
            </w:pPr>
            <w:r w:rsidRPr="00D64651">
              <w:rPr>
                <w:sz w:val="16"/>
                <w:szCs w:val="16"/>
                <w:lang w:val="en-US"/>
              </w:rPr>
              <w:t>3</w:t>
            </w:r>
            <w:r w:rsidR="00706D24" w:rsidRPr="00D64651">
              <w:rPr>
                <w:sz w:val="16"/>
                <w:szCs w:val="16"/>
                <w:lang w:val="en-US"/>
              </w:rPr>
              <w:t>,</w:t>
            </w:r>
            <w:r w:rsidRPr="00D64651">
              <w:rPr>
                <w:sz w:val="16"/>
                <w:szCs w:val="16"/>
                <w:lang w:val="en-US"/>
              </w:rPr>
              <w:t>48</w:t>
            </w:r>
          </w:p>
        </w:tc>
      </w:tr>
      <w:tr w:rsidR="00D64651" w:rsidRPr="00D64651" w14:paraId="1119BF0B" w14:textId="77777777" w:rsidTr="00FA168D">
        <w:trPr>
          <w:trHeight w:val="249"/>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4C780959" w14:textId="77777777" w:rsidR="004D2D76" w:rsidRPr="00D64651" w:rsidRDefault="004D2D76" w:rsidP="004D2D76">
            <w:pPr>
              <w:jc w:val="center"/>
              <w:rPr>
                <w:sz w:val="16"/>
                <w:szCs w:val="16"/>
                <w:lang w:eastAsia="en-CA"/>
              </w:rPr>
            </w:pPr>
            <w:r w:rsidRPr="00D64651">
              <w:rPr>
                <w:sz w:val="16"/>
                <w:szCs w:val="16"/>
                <w:lang w:eastAsia="en-CA"/>
              </w:rPr>
              <w:t>4.1.3</w:t>
            </w:r>
          </w:p>
        </w:tc>
        <w:tc>
          <w:tcPr>
            <w:tcW w:w="4280" w:type="pct"/>
            <w:gridSpan w:val="9"/>
            <w:tcBorders>
              <w:top w:val="single" w:sz="4" w:space="0" w:color="auto"/>
              <w:left w:val="nil"/>
              <w:bottom w:val="single" w:sz="4" w:space="0" w:color="auto"/>
              <w:right w:val="single" w:sz="4" w:space="0" w:color="auto"/>
            </w:tcBorders>
            <w:shd w:val="clear" w:color="auto" w:fill="auto"/>
            <w:hideMark/>
          </w:tcPr>
          <w:p w14:paraId="340B8AAD" w14:textId="54097FB2" w:rsidR="004D2D76" w:rsidRPr="00D64651" w:rsidRDefault="004D2D76" w:rsidP="004D2D76">
            <w:pPr>
              <w:rPr>
                <w:sz w:val="16"/>
                <w:szCs w:val="16"/>
                <w:lang w:val="es-ES" w:eastAsia="en-CA"/>
              </w:rPr>
            </w:pPr>
            <w:r w:rsidRPr="00D64651">
              <w:rPr>
                <w:sz w:val="18"/>
                <w:szCs w:val="18"/>
                <w:lang w:val="es-MX" w:eastAsia="en-CA"/>
              </w:rPr>
              <w:t>Consumo restante admisible para HCFC-22 (toneladas PAO)</w:t>
            </w:r>
          </w:p>
        </w:tc>
        <w:tc>
          <w:tcPr>
            <w:tcW w:w="434" w:type="pct"/>
            <w:tcBorders>
              <w:top w:val="single" w:sz="4" w:space="0" w:color="auto"/>
              <w:left w:val="nil"/>
              <w:bottom w:val="single" w:sz="4" w:space="0" w:color="auto"/>
              <w:right w:val="single" w:sz="4" w:space="0" w:color="auto"/>
            </w:tcBorders>
            <w:shd w:val="clear" w:color="auto" w:fill="auto"/>
          </w:tcPr>
          <w:p w14:paraId="39D3E58A" w14:textId="2CB5AFB7" w:rsidR="004D2D76" w:rsidRPr="00D64651" w:rsidRDefault="004D2D76" w:rsidP="004D2D76">
            <w:pPr>
              <w:jc w:val="right"/>
              <w:rPr>
                <w:sz w:val="16"/>
                <w:szCs w:val="16"/>
                <w:lang w:eastAsia="en-CA"/>
              </w:rPr>
            </w:pPr>
            <w:r w:rsidRPr="00D64651">
              <w:rPr>
                <w:sz w:val="16"/>
                <w:szCs w:val="16"/>
                <w:lang w:val="en-US"/>
              </w:rPr>
              <w:t>23</w:t>
            </w:r>
            <w:r w:rsidR="00706D24" w:rsidRPr="00D64651">
              <w:rPr>
                <w:sz w:val="16"/>
                <w:szCs w:val="16"/>
                <w:lang w:val="en-US"/>
              </w:rPr>
              <w:t>,</w:t>
            </w:r>
            <w:r w:rsidRPr="00D64651">
              <w:rPr>
                <w:sz w:val="16"/>
                <w:szCs w:val="16"/>
                <w:lang w:val="en-US"/>
              </w:rPr>
              <w:t>08</w:t>
            </w:r>
          </w:p>
        </w:tc>
      </w:tr>
      <w:tr w:rsidR="00D64651" w:rsidRPr="00D64651" w14:paraId="7C44A5DE" w14:textId="77777777" w:rsidTr="00FA168D">
        <w:trPr>
          <w:trHeight w:val="293"/>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23C2CFA8" w14:textId="77777777" w:rsidR="004D2D76" w:rsidRPr="00D64651" w:rsidRDefault="004D2D76" w:rsidP="004D2D76">
            <w:pPr>
              <w:jc w:val="center"/>
              <w:rPr>
                <w:sz w:val="16"/>
                <w:szCs w:val="16"/>
                <w:lang w:eastAsia="en-CA"/>
              </w:rPr>
            </w:pPr>
            <w:r w:rsidRPr="00D64651">
              <w:rPr>
                <w:sz w:val="16"/>
                <w:szCs w:val="16"/>
                <w:lang w:eastAsia="en-CA"/>
              </w:rPr>
              <w:t>4.2.1</w:t>
            </w:r>
          </w:p>
        </w:tc>
        <w:tc>
          <w:tcPr>
            <w:tcW w:w="4280" w:type="pct"/>
            <w:gridSpan w:val="9"/>
            <w:tcBorders>
              <w:top w:val="single" w:sz="4" w:space="0" w:color="auto"/>
              <w:left w:val="nil"/>
              <w:bottom w:val="single" w:sz="4" w:space="0" w:color="auto"/>
              <w:right w:val="single" w:sz="4" w:space="0" w:color="auto"/>
            </w:tcBorders>
            <w:shd w:val="clear" w:color="auto" w:fill="auto"/>
            <w:hideMark/>
          </w:tcPr>
          <w:p w14:paraId="03A51E87" w14:textId="22739EFF" w:rsidR="004D2D76" w:rsidRPr="00D64651" w:rsidRDefault="004D2D76" w:rsidP="004D2D76">
            <w:pPr>
              <w:rPr>
                <w:sz w:val="16"/>
                <w:szCs w:val="16"/>
                <w:lang w:val="es-ES" w:eastAsia="en-CA"/>
              </w:rPr>
            </w:pPr>
            <w:r w:rsidRPr="00D64651">
              <w:rPr>
                <w:sz w:val="18"/>
                <w:szCs w:val="18"/>
                <w:lang w:val="es-MX" w:eastAsia="en-CA"/>
              </w:rPr>
              <w:t>Total de eliminación convenida de HCFC-141b por alcanzar bajo este Acuerdo (toneladas PAO)</w:t>
            </w:r>
          </w:p>
        </w:tc>
        <w:tc>
          <w:tcPr>
            <w:tcW w:w="434" w:type="pct"/>
            <w:tcBorders>
              <w:top w:val="single" w:sz="4" w:space="0" w:color="auto"/>
              <w:left w:val="nil"/>
              <w:bottom w:val="single" w:sz="4" w:space="0" w:color="auto"/>
              <w:right w:val="single" w:sz="4" w:space="0" w:color="auto"/>
            </w:tcBorders>
            <w:shd w:val="clear" w:color="auto" w:fill="auto"/>
          </w:tcPr>
          <w:p w14:paraId="7090C0E3" w14:textId="3CADE1DD" w:rsidR="004D2D76" w:rsidRPr="00D64651" w:rsidRDefault="004D2D76" w:rsidP="004D2D76">
            <w:pPr>
              <w:jc w:val="right"/>
              <w:rPr>
                <w:sz w:val="16"/>
                <w:szCs w:val="16"/>
                <w:lang w:eastAsia="en-CA"/>
              </w:rPr>
            </w:pPr>
            <w:r w:rsidRPr="00D64651">
              <w:rPr>
                <w:sz w:val="16"/>
                <w:szCs w:val="16"/>
                <w:lang w:eastAsia="en-CA"/>
              </w:rPr>
              <w:t>0</w:t>
            </w:r>
            <w:r w:rsidR="00706D24" w:rsidRPr="00D64651">
              <w:rPr>
                <w:sz w:val="16"/>
                <w:szCs w:val="16"/>
                <w:lang w:eastAsia="en-CA"/>
              </w:rPr>
              <w:t>,</w:t>
            </w:r>
            <w:r w:rsidRPr="00D64651">
              <w:rPr>
                <w:sz w:val="16"/>
                <w:szCs w:val="16"/>
                <w:lang w:eastAsia="en-CA"/>
              </w:rPr>
              <w:t>0</w:t>
            </w:r>
          </w:p>
        </w:tc>
      </w:tr>
      <w:tr w:rsidR="00D64651" w:rsidRPr="00D64651" w14:paraId="7C893067" w14:textId="77777777" w:rsidTr="00FA168D">
        <w:trPr>
          <w:trHeight w:val="249"/>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709C3AF1" w14:textId="77777777" w:rsidR="004D2D76" w:rsidRPr="00D64651" w:rsidRDefault="004D2D76" w:rsidP="004D2D76">
            <w:pPr>
              <w:jc w:val="center"/>
              <w:rPr>
                <w:sz w:val="16"/>
                <w:szCs w:val="16"/>
                <w:lang w:eastAsia="en-CA"/>
              </w:rPr>
            </w:pPr>
            <w:r w:rsidRPr="00D64651">
              <w:rPr>
                <w:sz w:val="16"/>
                <w:szCs w:val="16"/>
                <w:lang w:eastAsia="en-CA"/>
              </w:rPr>
              <w:t>4.2.2</w:t>
            </w:r>
          </w:p>
        </w:tc>
        <w:tc>
          <w:tcPr>
            <w:tcW w:w="4280" w:type="pct"/>
            <w:gridSpan w:val="9"/>
            <w:tcBorders>
              <w:top w:val="single" w:sz="4" w:space="0" w:color="auto"/>
              <w:left w:val="nil"/>
              <w:bottom w:val="single" w:sz="4" w:space="0" w:color="auto"/>
              <w:right w:val="single" w:sz="4" w:space="0" w:color="auto"/>
            </w:tcBorders>
            <w:shd w:val="clear" w:color="auto" w:fill="auto"/>
            <w:hideMark/>
          </w:tcPr>
          <w:p w14:paraId="348E3526" w14:textId="1E22BD00" w:rsidR="004D2D76" w:rsidRPr="00D64651" w:rsidRDefault="004D2D76" w:rsidP="004D2D76">
            <w:pPr>
              <w:rPr>
                <w:sz w:val="16"/>
                <w:szCs w:val="16"/>
                <w:lang w:val="es-ES" w:eastAsia="en-CA"/>
              </w:rPr>
            </w:pPr>
            <w:r w:rsidRPr="00D64651">
              <w:rPr>
                <w:sz w:val="18"/>
                <w:szCs w:val="18"/>
                <w:lang w:val="es-MX" w:eastAsia="en-CA"/>
              </w:rPr>
              <w:t>Eliminación de HCFC-141b por alcanzar en proyectos aprobados en la etapa anterior (toneladas PAO)</w:t>
            </w:r>
          </w:p>
        </w:tc>
        <w:tc>
          <w:tcPr>
            <w:tcW w:w="434" w:type="pct"/>
            <w:tcBorders>
              <w:top w:val="single" w:sz="4" w:space="0" w:color="auto"/>
              <w:left w:val="nil"/>
              <w:bottom w:val="single" w:sz="4" w:space="0" w:color="auto"/>
              <w:right w:val="single" w:sz="4" w:space="0" w:color="auto"/>
            </w:tcBorders>
            <w:shd w:val="clear" w:color="auto" w:fill="auto"/>
          </w:tcPr>
          <w:p w14:paraId="4E99C78C" w14:textId="3059DCBF" w:rsidR="004D2D76" w:rsidRPr="00D64651" w:rsidRDefault="004D2D76" w:rsidP="004D2D76">
            <w:pPr>
              <w:jc w:val="right"/>
              <w:rPr>
                <w:sz w:val="16"/>
                <w:szCs w:val="16"/>
                <w:lang w:eastAsia="en-CA"/>
              </w:rPr>
            </w:pPr>
            <w:r w:rsidRPr="00D64651">
              <w:rPr>
                <w:sz w:val="16"/>
                <w:szCs w:val="16"/>
                <w:lang w:eastAsia="en-CA"/>
              </w:rPr>
              <w:t>20</w:t>
            </w:r>
            <w:r w:rsidR="00706D24" w:rsidRPr="00D64651">
              <w:rPr>
                <w:sz w:val="16"/>
                <w:szCs w:val="16"/>
                <w:lang w:eastAsia="en-CA"/>
              </w:rPr>
              <w:t>,</w:t>
            </w:r>
            <w:r w:rsidRPr="00D64651">
              <w:rPr>
                <w:sz w:val="16"/>
                <w:szCs w:val="16"/>
                <w:lang w:eastAsia="en-CA"/>
              </w:rPr>
              <w:t>2</w:t>
            </w:r>
          </w:p>
        </w:tc>
      </w:tr>
      <w:tr w:rsidR="00D64651" w:rsidRPr="00D64651" w14:paraId="444A3A03" w14:textId="77777777" w:rsidTr="00FA168D">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3612EADC" w14:textId="77777777" w:rsidR="004D2D76" w:rsidRPr="00D64651" w:rsidRDefault="004D2D76" w:rsidP="004D2D76">
            <w:pPr>
              <w:jc w:val="center"/>
              <w:rPr>
                <w:sz w:val="16"/>
                <w:szCs w:val="16"/>
                <w:lang w:eastAsia="en-CA"/>
              </w:rPr>
            </w:pPr>
            <w:r w:rsidRPr="00D64651">
              <w:rPr>
                <w:sz w:val="16"/>
                <w:szCs w:val="16"/>
                <w:lang w:eastAsia="en-CA"/>
              </w:rPr>
              <w:t>4.2.3</w:t>
            </w:r>
          </w:p>
        </w:tc>
        <w:tc>
          <w:tcPr>
            <w:tcW w:w="4280" w:type="pct"/>
            <w:gridSpan w:val="9"/>
            <w:tcBorders>
              <w:top w:val="single" w:sz="4" w:space="0" w:color="auto"/>
              <w:left w:val="nil"/>
              <w:bottom w:val="single" w:sz="4" w:space="0" w:color="auto"/>
              <w:right w:val="single" w:sz="4" w:space="0" w:color="auto"/>
            </w:tcBorders>
            <w:shd w:val="clear" w:color="auto" w:fill="auto"/>
            <w:hideMark/>
          </w:tcPr>
          <w:p w14:paraId="0EC8D51D" w14:textId="4C299758" w:rsidR="004D2D76" w:rsidRPr="00D64651" w:rsidRDefault="004D2D76" w:rsidP="004D2D76">
            <w:pPr>
              <w:rPr>
                <w:sz w:val="16"/>
                <w:szCs w:val="16"/>
                <w:lang w:val="es-ES" w:eastAsia="en-CA"/>
              </w:rPr>
            </w:pPr>
            <w:r w:rsidRPr="00D64651">
              <w:rPr>
                <w:sz w:val="18"/>
                <w:szCs w:val="18"/>
                <w:lang w:val="es-MX" w:eastAsia="en-CA"/>
              </w:rPr>
              <w:t>Consumo restante admisible para HCFC-141b (toneladas PAO)*</w:t>
            </w:r>
          </w:p>
        </w:tc>
        <w:tc>
          <w:tcPr>
            <w:tcW w:w="434" w:type="pct"/>
            <w:tcBorders>
              <w:top w:val="single" w:sz="4" w:space="0" w:color="auto"/>
              <w:left w:val="nil"/>
              <w:bottom w:val="single" w:sz="4" w:space="0" w:color="auto"/>
              <w:right w:val="single" w:sz="4" w:space="0" w:color="auto"/>
            </w:tcBorders>
            <w:shd w:val="clear" w:color="auto" w:fill="auto"/>
          </w:tcPr>
          <w:p w14:paraId="49A46F2F" w14:textId="11614767" w:rsidR="004D2D76" w:rsidRPr="00D64651" w:rsidRDefault="004D2D76" w:rsidP="004D2D76">
            <w:pPr>
              <w:jc w:val="right"/>
              <w:rPr>
                <w:sz w:val="16"/>
                <w:szCs w:val="16"/>
                <w:lang w:eastAsia="en-CA"/>
              </w:rPr>
            </w:pPr>
            <w:r w:rsidRPr="00D64651">
              <w:rPr>
                <w:sz w:val="16"/>
                <w:szCs w:val="16"/>
                <w:lang w:eastAsia="en-CA"/>
              </w:rPr>
              <w:t>1</w:t>
            </w:r>
            <w:r w:rsidR="00706D24" w:rsidRPr="00D64651">
              <w:rPr>
                <w:sz w:val="16"/>
                <w:szCs w:val="16"/>
                <w:lang w:eastAsia="en-CA"/>
              </w:rPr>
              <w:t>,</w:t>
            </w:r>
            <w:r w:rsidRPr="00D64651">
              <w:rPr>
                <w:sz w:val="16"/>
                <w:szCs w:val="16"/>
                <w:lang w:eastAsia="en-CA"/>
              </w:rPr>
              <w:t>03</w:t>
            </w:r>
          </w:p>
        </w:tc>
      </w:tr>
      <w:tr w:rsidR="00D64651" w:rsidRPr="00D64651" w14:paraId="594588F0" w14:textId="77777777" w:rsidTr="00FA168D">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6EA05A0E" w14:textId="77777777" w:rsidR="004D2D76" w:rsidRPr="00D64651" w:rsidRDefault="004D2D76" w:rsidP="004D2D76">
            <w:pPr>
              <w:jc w:val="center"/>
              <w:rPr>
                <w:sz w:val="16"/>
                <w:szCs w:val="16"/>
                <w:lang w:eastAsia="en-CA"/>
              </w:rPr>
            </w:pPr>
            <w:r w:rsidRPr="00D64651">
              <w:rPr>
                <w:sz w:val="16"/>
                <w:szCs w:val="16"/>
                <w:lang w:eastAsia="en-CA"/>
              </w:rPr>
              <w:t>4.3.1</w:t>
            </w:r>
          </w:p>
        </w:tc>
        <w:tc>
          <w:tcPr>
            <w:tcW w:w="4280" w:type="pct"/>
            <w:gridSpan w:val="9"/>
            <w:tcBorders>
              <w:top w:val="single" w:sz="4" w:space="0" w:color="auto"/>
              <w:left w:val="nil"/>
              <w:bottom w:val="single" w:sz="4" w:space="0" w:color="auto"/>
              <w:right w:val="single" w:sz="4" w:space="0" w:color="auto"/>
            </w:tcBorders>
            <w:shd w:val="clear" w:color="auto" w:fill="auto"/>
          </w:tcPr>
          <w:p w14:paraId="18ABCA8B" w14:textId="1E3B1275" w:rsidR="004D2D76" w:rsidRPr="00D64651" w:rsidRDefault="004D2D76" w:rsidP="004D2D76">
            <w:pPr>
              <w:rPr>
                <w:sz w:val="16"/>
                <w:szCs w:val="16"/>
                <w:lang w:val="es-ES" w:eastAsia="en-CA"/>
              </w:rPr>
            </w:pPr>
            <w:r w:rsidRPr="00D64651">
              <w:rPr>
                <w:sz w:val="18"/>
                <w:szCs w:val="18"/>
                <w:lang w:val="es-MX" w:eastAsia="en-CA"/>
              </w:rPr>
              <w:t>Total de eliminación convenida de HCFC-14</w:t>
            </w:r>
            <w:r w:rsidR="007007E6" w:rsidRPr="00D64651">
              <w:rPr>
                <w:sz w:val="18"/>
                <w:szCs w:val="18"/>
                <w:lang w:val="es-MX" w:eastAsia="en-CA"/>
              </w:rPr>
              <w:t>2</w:t>
            </w:r>
            <w:r w:rsidRPr="00D64651">
              <w:rPr>
                <w:sz w:val="18"/>
                <w:szCs w:val="18"/>
                <w:lang w:val="es-MX" w:eastAsia="en-CA"/>
              </w:rPr>
              <w:t>b por alcanzar bajo este Acuerdo (toneladas PAO)</w:t>
            </w:r>
          </w:p>
        </w:tc>
        <w:tc>
          <w:tcPr>
            <w:tcW w:w="434" w:type="pct"/>
            <w:tcBorders>
              <w:top w:val="single" w:sz="4" w:space="0" w:color="auto"/>
              <w:left w:val="nil"/>
              <w:bottom w:val="single" w:sz="4" w:space="0" w:color="auto"/>
              <w:right w:val="single" w:sz="4" w:space="0" w:color="auto"/>
            </w:tcBorders>
            <w:shd w:val="clear" w:color="auto" w:fill="auto"/>
          </w:tcPr>
          <w:p w14:paraId="1185E8ED" w14:textId="1310FDEB" w:rsidR="004D2D76" w:rsidRPr="00D64651" w:rsidRDefault="004D2D76" w:rsidP="004D2D76">
            <w:pPr>
              <w:jc w:val="right"/>
              <w:rPr>
                <w:sz w:val="16"/>
                <w:szCs w:val="16"/>
                <w:lang w:eastAsia="en-CA"/>
              </w:rPr>
            </w:pPr>
            <w:r w:rsidRPr="00D64651">
              <w:rPr>
                <w:sz w:val="16"/>
                <w:szCs w:val="16"/>
                <w:lang w:eastAsia="en-CA"/>
              </w:rPr>
              <w:t>5</w:t>
            </w:r>
            <w:r w:rsidR="00706D24" w:rsidRPr="00D64651">
              <w:rPr>
                <w:sz w:val="16"/>
                <w:szCs w:val="16"/>
                <w:lang w:eastAsia="en-CA"/>
              </w:rPr>
              <w:t>,</w:t>
            </w:r>
            <w:r w:rsidRPr="00D64651">
              <w:rPr>
                <w:sz w:val="16"/>
                <w:szCs w:val="16"/>
                <w:lang w:eastAsia="en-CA"/>
              </w:rPr>
              <w:t>15</w:t>
            </w:r>
          </w:p>
        </w:tc>
      </w:tr>
      <w:tr w:rsidR="00D64651" w:rsidRPr="00D64651" w14:paraId="38CEC3D6" w14:textId="77777777" w:rsidTr="00FA168D">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5BA34BE8" w14:textId="77777777" w:rsidR="004D2D76" w:rsidRPr="00D64651" w:rsidRDefault="004D2D76" w:rsidP="004D2D76">
            <w:pPr>
              <w:jc w:val="center"/>
              <w:rPr>
                <w:sz w:val="16"/>
                <w:szCs w:val="16"/>
                <w:lang w:eastAsia="en-CA"/>
              </w:rPr>
            </w:pPr>
            <w:r w:rsidRPr="00D64651">
              <w:rPr>
                <w:sz w:val="16"/>
                <w:szCs w:val="16"/>
                <w:lang w:eastAsia="en-CA"/>
              </w:rPr>
              <w:t>4.3.2</w:t>
            </w:r>
          </w:p>
        </w:tc>
        <w:tc>
          <w:tcPr>
            <w:tcW w:w="4280" w:type="pct"/>
            <w:gridSpan w:val="9"/>
            <w:tcBorders>
              <w:top w:val="single" w:sz="4" w:space="0" w:color="auto"/>
              <w:left w:val="nil"/>
              <w:bottom w:val="single" w:sz="4" w:space="0" w:color="auto"/>
              <w:right w:val="single" w:sz="4" w:space="0" w:color="auto"/>
            </w:tcBorders>
            <w:shd w:val="clear" w:color="auto" w:fill="auto"/>
          </w:tcPr>
          <w:p w14:paraId="22A3F2A0" w14:textId="5058FFA6" w:rsidR="004D2D76" w:rsidRPr="00D64651" w:rsidRDefault="004D2D76" w:rsidP="004D2D76">
            <w:pPr>
              <w:rPr>
                <w:sz w:val="16"/>
                <w:szCs w:val="16"/>
                <w:lang w:val="es-ES" w:eastAsia="en-CA"/>
              </w:rPr>
            </w:pPr>
            <w:r w:rsidRPr="00D64651">
              <w:rPr>
                <w:sz w:val="18"/>
                <w:szCs w:val="18"/>
                <w:lang w:val="es-MX" w:eastAsia="en-CA"/>
              </w:rPr>
              <w:t>Eliminación de HCFC-14</w:t>
            </w:r>
            <w:r w:rsidR="007007E6" w:rsidRPr="00D64651">
              <w:rPr>
                <w:sz w:val="18"/>
                <w:szCs w:val="18"/>
                <w:lang w:val="es-MX" w:eastAsia="en-CA"/>
              </w:rPr>
              <w:t>2</w:t>
            </w:r>
            <w:r w:rsidRPr="00D64651">
              <w:rPr>
                <w:sz w:val="18"/>
                <w:szCs w:val="18"/>
                <w:lang w:val="es-MX" w:eastAsia="en-CA"/>
              </w:rPr>
              <w:t>b por alcanzar en proyectos aprobados en la etapa anterior (toneladas PAO)</w:t>
            </w:r>
          </w:p>
        </w:tc>
        <w:tc>
          <w:tcPr>
            <w:tcW w:w="434" w:type="pct"/>
            <w:tcBorders>
              <w:top w:val="single" w:sz="4" w:space="0" w:color="auto"/>
              <w:left w:val="nil"/>
              <w:bottom w:val="single" w:sz="4" w:space="0" w:color="auto"/>
              <w:right w:val="single" w:sz="4" w:space="0" w:color="auto"/>
            </w:tcBorders>
            <w:shd w:val="clear" w:color="auto" w:fill="auto"/>
          </w:tcPr>
          <w:p w14:paraId="069FBAD2" w14:textId="6073865A" w:rsidR="004D2D76" w:rsidRPr="00D64651" w:rsidRDefault="004D2D76" w:rsidP="004D2D76">
            <w:pPr>
              <w:jc w:val="right"/>
              <w:rPr>
                <w:sz w:val="16"/>
                <w:szCs w:val="16"/>
                <w:lang w:eastAsia="en-CA"/>
              </w:rPr>
            </w:pPr>
            <w:r w:rsidRPr="00D64651">
              <w:rPr>
                <w:sz w:val="16"/>
                <w:szCs w:val="16"/>
                <w:lang w:eastAsia="en-CA"/>
              </w:rPr>
              <w:t>0</w:t>
            </w:r>
            <w:r w:rsidR="00706D24" w:rsidRPr="00D64651">
              <w:rPr>
                <w:sz w:val="16"/>
                <w:szCs w:val="16"/>
                <w:lang w:eastAsia="en-CA"/>
              </w:rPr>
              <w:t>,</w:t>
            </w:r>
            <w:r w:rsidRPr="00D64651">
              <w:rPr>
                <w:sz w:val="16"/>
                <w:szCs w:val="16"/>
                <w:lang w:eastAsia="en-CA"/>
              </w:rPr>
              <w:t>57</w:t>
            </w:r>
          </w:p>
        </w:tc>
      </w:tr>
      <w:tr w:rsidR="00D64651" w:rsidRPr="00D64651" w14:paraId="42E0FC58" w14:textId="77777777" w:rsidTr="00FA168D">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6F3BAF66" w14:textId="77777777" w:rsidR="004D2D76" w:rsidRPr="00D64651" w:rsidRDefault="004D2D76" w:rsidP="004D2D76">
            <w:pPr>
              <w:jc w:val="center"/>
              <w:rPr>
                <w:sz w:val="16"/>
                <w:szCs w:val="16"/>
                <w:lang w:eastAsia="en-CA"/>
              </w:rPr>
            </w:pPr>
            <w:r w:rsidRPr="00D64651">
              <w:rPr>
                <w:sz w:val="16"/>
                <w:szCs w:val="16"/>
                <w:lang w:eastAsia="en-CA"/>
              </w:rPr>
              <w:t>4.3.3</w:t>
            </w:r>
          </w:p>
        </w:tc>
        <w:tc>
          <w:tcPr>
            <w:tcW w:w="4280" w:type="pct"/>
            <w:gridSpan w:val="9"/>
            <w:tcBorders>
              <w:top w:val="single" w:sz="4" w:space="0" w:color="auto"/>
              <w:left w:val="nil"/>
              <w:bottom w:val="single" w:sz="4" w:space="0" w:color="auto"/>
              <w:right w:val="single" w:sz="4" w:space="0" w:color="auto"/>
            </w:tcBorders>
            <w:shd w:val="clear" w:color="auto" w:fill="auto"/>
          </w:tcPr>
          <w:p w14:paraId="5FC4C0E8" w14:textId="53E76C60" w:rsidR="004D2D76" w:rsidRPr="00D64651" w:rsidRDefault="004D2D76" w:rsidP="004D2D76">
            <w:pPr>
              <w:tabs>
                <w:tab w:val="left" w:pos="1828"/>
              </w:tabs>
              <w:rPr>
                <w:sz w:val="16"/>
                <w:szCs w:val="16"/>
                <w:lang w:val="es-ES" w:eastAsia="en-CA"/>
              </w:rPr>
            </w:pPr>
            <w:r w:rsidRPr="00D64651">
              <w:rPr>
                <w:sz w:val="18"/>
                <w:szCs w:val="18"/>
                <w:lang w:val="es-MX" w:eastAsia="en-CA"/>
              </w:rPr>
              <w:t>Consumo restante admisible para HCFC-14</w:t>
            </w:r>
            <w:r w:rsidR="007007E6" w:rsidRPr="00D64651">
              <w:rPr>
                <w:sz w:val="18"/>
                <w:szCs w:val="18"/>
                <w:lang w:val="es-MX" w:eastAsia="en-CA"/>
              </w:rPr>
              <w:t>2</w:t>
            </w:r>
            <w:r w:rsidRPr="00D64651">
              <w:rPr>
                <w:sz w:val="18"/>
                <w:szCs w:val="18"/>
                <w:lang w:val="es-MX" w:eastAsia="en-CA"/>
              </w:rPr>
              <w:t>b (toneladas PAO)</w:t>
            </w:r>
          </w:p>
        </w:tc>
        <w:tc>
          <w:tcPr>
            <w:tcW w:w="434" w:type="pct"/>
            <w:tcBorders>
              <w:top w:val="single" w:sz="4" w:space="0" w:color="auto"/>
              <w:left w:val="nil"/>
              <w:bottom w:val="single" w:sz="4" w:space="0" w:color="auto"/>
              <w:right w:val="single" w:sz="4" w:space="0" w:color="auto"/>
            </w:tcBorders>
            <w:shd w:val="clear" w:color="auto" w:fill="auto"/>
          </w:tcPr>
          <w:p w14:paraId="1A297101" w14:textId="5F76FB22" w:rsidR="004D2D76" w:rsidRPr="00D64651" w:rsidRDefault="004D2D76" w:rsidP="004D2D76">
            <w:pPr>
              <w:jc w:val="right"/>
              <w:rPr>
                <w:sz w:val="16"/>
                <w:szCs w:val="16"/>
                <w:lang w:eastAsia="en-CA"/>
              </w:rPr>
            </w:pPr>
            <w:r w:rsidRPr="00D64651">
              <w:rPr>
                <w:sz w:val="16"/>
                <w:szCs w:val="16"/>
                <w:lang w:eastAsia="en-CA"/>
              </w:rPr>
              <w:t>0</w:t>
            </w:r>
            <w:r w:rsidR="00706D24" w:rsidRPr="00D64651">
              <w:rPr>
                <w:sz w:val="16"/>
                <w:szCs w:val="16"/>
                <w:lang w:eastAsia="en-CA"/>
              </w:rPr>
              <w:t>,</w:t>
            </w:r>
            <w:r w:rsidRPr="00D64651">
              <w:rPr>
                <w:sz w:val="16"/>
                <w:szCs w:val="16"/>
                <w:lang w:eastAsia="en-CA"/>
              </w:rPr>
              <w:t>00</w:t>
            </w:r>
          </w:p>
        </w:tc>
      </w:tr>
      <w:tr w:rsidR="00D64651" w:rsidRPr="00D64651" w14:paraId="1382B834" w14:textId="77777777" w:rsidTr="00FA168D">
        <w:trPr>
          <w:trHeight w:val="302"/>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4C3D92A9" w14:textId="77777777" w:rsidR="007007E6" w:rsidRPr="00D64651" w:rsidRDefault="007007E6" w:rsidP="007007E6">
            <w:pPr>
              <w:jc w:val="center"/>
              <w:rPr>
                <w:sz w:val="16"/>
                <w:szCs w:val="16"/>
                <w:lang w:eastAsia="en-CA"/>
              </w:rPr>
            </w:pPr>
            <w:r w:rsidRPr="00D64651">
              <w:rPr>
                <w:sz w:val="16"/>
                <w:szCs w:val="16"/>
                <w:lang w:eastAsia="en-CA"/>
              </w:rPr>
              <w:t>4.4.1</w:t>
            </w:r>
          </w:p>
        </w:tc>
        <w:tc>
          <w:tcPr>
            <w:tcW w:w="4280" w:type="pct"/>
            <w:gridSpan w:val="9"/>
            <w:tcBorders>
              <w:top w:val="single" w:sz="4" w:space="0" w:color="auto"/>
              <w:left w:val="nil"/>
              <w:bottom w:val="single" w:sz="4" w:space="0" w:color="auto"/>
              <w:right w:val="single" w:sz="4" w:space="0" w:color="auto"/>
            </w:tcBorders>
            <w:shd w:val="clear" w:color="auto" w:fill="auto"/>
          </w:tcPr>
          <w:p w14:paraId="71303D4D" w14:textId="3F4238C9" w:rsidR="007007E6" w:rsidRPr="00D64651" w:rsidRDefault="007007E6" w:rsidP="007007E6">
            <w:pPr>
              <w:rPr>
                <w:sz w:val="16"/>
                <w:szCs w:val="16"/>
                <w:lang w:val="es-ES" w:eastAsia="en-CA"/>
              </w:rPr>
            </w:pPr>
            <w:r w:rsidRPr="00D64651">
              <w:rPr>
                <w:sz w:val="18"/>
                <w:szCs w:val="18"/>
                <w:lang w:val="es-MX" w:eastAsia="en-CA"/>
              </w:rPr>
              <w:t>Total de eliminación convenida de HCFC-123 por alcanzar bajo este Acuerdo (toneladas PAO)</w:t>
            </w:r>
          </w:p>
        </w:tc>
        <w:tc>
          <w:tcPr>
            <w:tcW w:w="434" w:type="pct"/>
            <w:tcBorders>
              <w:top w:val="single" w:sz="4" w:space="0" w:color="auto"/>
              <w:left w:val="nil"/>
              <w:bottom w:val="single" w:sz="4" w:space="0" w:color="auto"/>
              <w:right w:val="single" w:sz="4" w:space="0" w:color="auto"/>
            </w:tcBorders>
            <w:shd w:val="clear" w:color="auto" w:fill="auto"/>
          </w:tcPr>
          <w:p w14:paraId="62AC9FFE" w14:textId="2C673927" w:rsidR="007007E6" w:rsidRPr="00D64651" w:rsidRDefault="007007E6" w:rsidP="007007E6">
            <w:pPr>
              <w:jc w:val="right"/>
              <w:rPr>
                <w:sz w:val="16"/>
                <w:szCs w:val="16"/>
                <w:lang w:eastAsia="en-CA"/>
              </w:rPr>
            </w:pPr>
            <w:r w:rsidRPr="00D64651">
              <w:rPr>
                <w:sz w:val="16"/>
                <w:szCs w:val="16"/>
                <w:lang w:eastAsia="en-CA"/>
              </w:rPr>
              <w:t>0</w:t>
            </w:r>
            <w:r w:rsidR="00706D24" w:rsidRPr="00D64651">
              <w:rPr>
                <w:sz w:val="16"/>
                <w:szCs w:val="16"/>
                <w:lang w:eastAsia="en-CA"/>
              </w:rPr>
              <w:t>,</w:t>
            </w:r>
            <w:r w:rsidRPr="00D64651">
              <w:rPr>
                <w:sz w:val="16"/>
                <w:szCs w:val="16"/>
                <w:lang w:eastAsia="en-CA"/>
              </w:rPr>
              <w:t>00</w:t>
            </w:r>
          </w:p>
        </w:tc>
      </w:tr>
      <w:tr w:rsidR="00D64651" w:rsidRPr="00D64651" w14:paraId="60C6D0FC" w14:textId="77777777" w:rsidTr="00FA168D">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18E17012" w14:textId="77777777" w:rsidR="007007E6" w:rsidRPr="00D64651" w:rsidRDefault="007007E6" w:rsidP="007007E6">
            <w:pPr>
              <w:jc w:val="center"/>
              <w:rPr>
                <w:sz w:val="16"/>
                <w:szCs w:val="16"/>
                <w:lang w:eastAsia="en-CA"/>
              </w:rPr>
            </w:pPr>
            <w:r w:rsidRPr="00D64651">
              <w:rPr>
                <w:sz w:val="16"/>
                <w:szCs w:val="16"/>
                <w:lang w:eastAsia="en-CA"/>
              </w:rPr>
              <w:t>4.4.2</w:t>
            </w:r>
          </w:p>
        </w:tc>
        <w:tc>
          <w:tcPr>
            <w:tcW w:w="4280" w:type="pct"/>
            <w:gridSpan w:val="9"/>
            <w:tcBorders>
              <w:top w:val="single" w:sz="4" w:space="0" w:color="auto"/>
              <w:left w:val="nil"/>
              <w:bottom w:val="single" w:sz="4" w:space="0" w:color="auto"/>
              <w:right w:val="single" w:sz="4" w:space="0" w:color="auto"/>
            </w:tcBorders>
            <w:shd w:val="clear" w:color="auto" w:fill="auto"/>
          </w:tcPr>
          <w:p w14:paraId="1B951977" w14:textId="2F5CEA80" w:rsidR="007007E6" w:rsidRPr="00D64651" w:rsidRDefault="007007E6" w:rsidP="007007E6">
            <w:pPr>
              <w:rPr>
                <w:sz w:val="16"/>
                <w:szCs w:val="16"/>
                <w:lang w:val="es-ES" w:eastAsia="en-CA"/>
              </w:rPr>
            </w:pPr>
            <w:r w:rsidRPr="00D64651">
              <w:rPr>
                <w:sz w:val="18"/>
                <w:szCs w:val="18"/>
                <w:lang w:val="es-MX" w:eastAsia="en-CA"/>
              </w:rPr>
              <w:t>Eliminación de HCFC-123 por alcanzar en proyectos aprobados en la etapa anterior (toneladas PAO)</w:t>
            </w:r>
          </w:p>
        </w:tc>
        <w:tc>
          <w:tcPr>
            <w:tcW w:w="434" w:type="pct"/>
            <w:tcBorders>
              <w:top w:val="single" w:sz="4" w:space="0" w:color="auto"/>
              <w:left w:val="nil"/>
              <w:bottom w:val="single" w:sz="4" w:space="0" w:color="auto"/>
              <w:right w:val="single" w:sz="4" w:space="0" w:color="auto"/>
            </w:tcBorders>
            <w:shd w:val="clear" w:color="auto" w:fill="auto"/>
          </w:tcPr>
          <w:p w14:paraId="41FEA32D" w14:textId="4FF74E50" w:rsidR="007007E6" w:rsidRPr="00D64651" w:rsidRDefault="007007E6" w:rsidP="007007E6">
            <w:pPr>
              <w:jc w:val="right"/>
              <w:rPr>
                <w:sz w:val="16"/>
                <w:szCs w:val="16"/>
                <w:lang w:eastAsia="en-CA"/>
              </w:rPr>
            </w:pPr>
            <w:r w:rsidRPr="00D64651">
              <w:rPr>
                <w:sz w:val="16"/>
                <w:szCs w:val="16"/>
                <w:lang w:eastAsia="en-CA"/>
              </w:rPr>
              <w:t>0</w:t>
            </w:r>
            <w:r w:rsidR="00706D24" w:rsidRPr="00D64651">
              <w:rPr>
                <w:sz w:val="16"/>
                <w:szCs w:val="16"/>
                <w:lang w:eastAsia="en-CA"/>
              </w:rPr>
              <w:t>,</w:t>
            </w:r>
            <w:r w:rsidRPr="00D64651">
              <w:rPr>
                <w:sz w:val="16"/>
                <w:szCs w:val="16"/>
                <w:lang w:eastAsia="en-CA"/>
              </w:rPr>
              <w:t>21</w:t>
            </w:r>
          </w:p>
        </w:tc>
      </w:tr>
      <w:tr w:rsidR="00D64651" w:rsidRPr="00D64651" w14:paraId="3D13F5BE" w14:textId="77777777" w:rsidTr="00FA168D">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464C3301" w14:textId="77777777" w:rsidR="007007E6" w:rsidRPr="00D64651" w:rsidRDefault="007007E6" w:rsidP="007007E6">
            <w:pPr>
              <w:jc w:val="center"/>
              <w:rPr>
                <w:sz w:val="16"/>
                <w:szCs w:val="16"/>
                <w:lang w:eastAsia="en-CA"/>
              </w:rPr>
            </w:pPr>
            <w:r w:rsidRPr="00D64651">
              <w:rPr>
                <w:sz w:val="16"/>
                <w:szCs w:val="16"/>
                <w:lang w:eastAsia="en-CA"/>
              </w:rPr>
              <w:t>4.4.3</w:t>
            </w:r>
          </w:p>
        </w:tc>
        <w:tc>
          <w:tcPr>
            <w:tcW w:w="4280" w:type="pct"/>
            <w:gridSpan w:val="9"/>
            <w:tcBorders>
              <w:top w:val="single" w:sz="4" w:space="0" w:color="auto"/>
              <w:left w:val="nil"/>
              <w:bottom w:val="single" w:sz="4" w:space="0" w:color="auto"/>
              <w:right w:val="single" w:sz="4" w:space="0" w:color="auto"/>
            </w:tcBorders>
            <w:shd w:val="clear" w:color="auto" w:fill="auto"/>
          </w:tcPr>
          <w:p w14:paraId="744D96EF" w14:textId="5A27E0E2" w:rsidR="007007E6" w:rsidRPr="00D64651" w:rsidRDefault="007007E6" w:rsidP="007007E6">
            <w:pPr>
              <w:rPr>
                <w:sz w:val="16"/>
                <w:szCs w:val="16"/>
                <w:lang w:val="es-ES" w:eastAsia="en-CA"/>
              </w:rPr>
            </w:pPr>
            <w:r w:rsidRPr="00D64651">
              <w:rPr>
                <w:sz w:val="18"/>
                <w:szCs w:val="18"/>
                <w:lang w:val="es-MX" w:eastAsia="en-CA"/>
              </w:rPr>
              <w:t>Consumo restante admisible para HCFC-123 (toneladas PAO)</w:t>
            </w:r>
          </w:p>
        </w:tc>
        <w:tc>
          <w:tcPr>
            <w:tcW w:w="434" w:type="pct"/>
            <w:tcBorders>
              <w:top w:val="single" w:sz="4" w:space="0" w:color="auto"/>
              <w:left w:val="nil"/>
              <w:bottom w:val="single" w:sz="4" w:space="0" w:color="auto"/>
              <w:right w:val="single" w:sz="4" w:space="0" w:color="auto"/>
            </w:tcBorders>
            <w:shd w:val="clear" w:color="auto" w:fill="auto"/>
          </w:tcPr>
          <w:p w14:paraId="5FA44C67" w14:textId="3322E6EF" w:rsidR="007007E6" w:rsidRPr="00D64651" w:rsidRDefault="007007E6" w:rsidP="007007E6">
            <w:pPr>
              <w:jc w:val="right"/>
              <w:rPr>
                <w:sz w:val="16"/>
                <w:szCs w:val="16"/>
                <w:lang w:eastAsia="en-CA"/>
              </w:rPr>
            </w:pPr>
            <w:r w:rsidRPr="00D64651">
              <w:rPr>
                <w:sz w:val="16"/>
                <w:szCs w:val="16"/>
                <w:lang w:eastAsia="en-CA"/>
              </w:rPr>
              <w:t>0</w:t>
            </w:r>
            <w:r w:rsidR="00706D24" w:rsidRPr="00D64651">
              <w:rPr>
                <w:sz w:val="16"/>
                <w:szCs w:val="16"/>
                <w:lang w:eastAsia="en-CA"/>
              </w:rPr>
              <w:t>,</w:t>
            </w:r>
            <w:r w:rsidRPr="00D64651">
              <w:rPr>
                <w:sz w:val="16"/>
                <w:szCs w:val="16"/>
                <w:lang w:eastAsia="en-CA"/>
              </w:rPr>
              <w:t>00</w:t>
            </w:r>
          </w:p>
        </w:tc>
      </w:tr>
      <w:tr w:rsidR="00D64651" w:rsidRPr="00D64651" w14:paraId="2A491CC3" w14:textId="77777777" w:rsidTr="00FA168D">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41C74A32" w14:textId="77777777" w:rsidR="007007E6" w:rsidRPr="00D64651" w:rsidRDefault="007007E6" w:rsidP="007007E6">
            <w:pPr>
              <w:jc w:val="center"/>
              <w:rPr>
                <w:sz w:val="16"/>
                <w:szCs w:val="16"/>
                <w:lang w:eastAsia="en-CA"/>
              </w:rPr>
            </w:pPr>
            <w:r w:rsidRPr="00D64651">
              <w:rPr>
                <w:sz w:val="16"/>
                <w:szCs w:val="16"/>
                <w:lang w:eastAsia="en-CA"/>
              </w:rPr>
              <w:t>4.5.1</w:t>
            </w:r>
          </w:p>
        </w:tc>
        <w:tc>
          <w:tcPr>
            <w:tcW w:w="4280" w:type="pct"/>
            <w:gridSpan w:val="9"/>
            <w:tcBorders>
              <w:top w:val="single" w:sz="4" w:space="0" w:color="auto"/>
              <w:left w:val="nil"/>
              <w:bottom w:val="single" w:sz="4" w:space="0" w:color="auto"/>
              <w:right w:val="single" w:sz="4" w:space="0" w:color="auto"/>
            </w:tcBorders>
            <w:shd w:val="clear" w:color="auto" w:fill="auto"/>
          </w:tcPr>
          <w:p w14:paraId="157647A5" w14:textId="7C4FA0B7" w:rsidR="007007E6" w:rsidRPr="00D64651" w:rsidRDefault="007007E6" w:rsidP="007007E6">
            <w:pPr>
              <w:rPr>
                <w:sz w:val="16"/>
                <w:szCs w:val="16"/>
                <w:lang w:val="es-ES" w:eastAsia="en-CA"/>
              </w:rPr>
            </w:pPr>
            <w:r w:rsidRPr="00D64651">
              <w:rPr>
                <w:sz w:val="18"/>
                <w:szCs w:val="18"/>
                <w:lang w:val="es-MX" w:eastAsia="en-CA"/>
              </w:rPr>
              <w:t>Total de eliminación convenida de HCFC-124 por alcanzar bajo este Acuerdo (toneladas PAO)</w:t>
            </w:r>
          </w:p>
        </w:tc>
        <w:tc>
          <w:tcPr>
            <w:tcW w:w="434" w:type="pct"/>
            <w:tcBorders>
              <w:top w:val="single" w:sz="4" w:space="0" w:color="auto"/>
              <w:left w:val="nil"/>
              <w:bottom w:val="single" w:sz="4" w:space="0" w:color="auto"/>
              <w:right w:val="single" w:sz="4" w:space="0" w:color="auto"/>
            </w:tcBorders>
            <w:shd w:val="clear" w:color="auto" w:fill="auto"/>
          </w:tcPr>
          <w:p w14:paraId="75A7327F" w14:textId="39F6DB6A" w:rsidR="007007E6" w:rsidRPr="00D64651" w:rsidRDefault="007007E6" w:rsidP="007007E6">
            <w:pPr>
              <w:jc w:val="right"/>
              <w:rPr>
                <w:sz w:val="16"/>
                <w:szCs w:val="16"/>
                <w:lang w:eastAsia="en-CA"/>
              </w:rPr>
            </w:pPr>
            <w:r w:rsidRPr="00D64651">
              <w:rPr>
                <w:sz w:val="16"/>
                <w:szCs w:val="16"/>
                <w:lang w:eastAsia="en-CA"/>
              </w:rPr>
              <w:t>0</w:t>
            </w:r>
            <w:r w:rsidR="00706D24" w:rsidRPr="00D64651">
              <w:rPr>
                <w:sz w:val="16"/>
                <w:szCs w:val="16"/>
                <w:lang w:eastAsia="en-CA"/>
              </w:rPr>
              <w:t>,</w:t>
            </w:r>
            <w:r w:rsidRPr="00D64651">
              <w:rPr>
                <w:sz w:val="16"/>
                <w:szCs w:val="16"/>
                <w:lang w:eastAsia="en-CA"/>
              </w:rPr>
              <w:t>00</w:t>
            </w:r>
          </w:p>
        </w:tc>
      </w:tr>
      <w:tr w:rsidR="00D64651" w:rsidRPr="00D64651" w14:paraId="46116EA8" w14:textId="77777777" w:rsidTr="00FA168D">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51E12A99" w14:textId="77777777" w:rsidR="007007E6" w:rsidRPr="00D64651" w:rsidRDefault="007007E6" w:rsidP="007007E6">
            <w:pPr>
              <w:jc w:val="center"/>
              <w:rPr>
                <w:sz w:val="16"/>
                <w:szCs w:val="16"/>
                <w:lang w:eastAsia="en-CA"/>
              </w:rPr>
            </w:pPr>
            <w:r w:rsidRPr="00D64651">
              <w:rPr>
                <w:sz w:val="16"/>
                <w:szCs w:val="16"/>
                <w:lang w:eastAsia="en-CA"/>
              </w:rPr>
              <w:t>4.5.2</w:t>
            </w:r>
          </w:p>
        </w:tc>
        <w:tc>
          <w:tcPr>
            <w:tcW w:w="4280" w:type="pct"/>
            <w:gridSpan w:val="9"/>
            <w:tcBorders>
              <w:top w:val="single" w:sz="4" w:space="0" w:color="auto"/>
              <w:left w:val="nil"/>
              <w:bottom w:val="single" w:sz="4" w:space="0" w:color="auto"/>
              <w:right w:val="single" w:sz="4" w:space="0" w:color="auto"/>
            </w:tcBorders>
            <w:shd w:val="clear" w:color="auto" w:fill="auto"/>
          </w:tcPr>
          <w:p w14:paraId="462C0D8B" w14:textId="396C6AD0" w:rsidR="007007E6" w:rsidRPr="00D64651" w:rsidRDefault="007007E6" w:rsidP="007007E6">
            <w:pPr>
              <w:rPr>
                <w:sz w:val="16"/>
                <w:szCs w:val="16"/>
                <w:lang w:val="es-ES" w:eastAsia="en-CA"/>
              </w:rPr>
            </w:pPr>
            <w:r w:rsidRPr="00D64651">
              <w:rPr>
                <w:sz w:val="18"/>
                <w:szCs w:val="18"/>
                <w:lang w:val="es-MX" w:eastAsia="en-CA"/>
              </w:rPr>
              <w:t>Eliminación de HCFC-124 por alcanzar en proyectos aprobados en la etapa anterior (toneladas PAO)</w:t>
            </w:r>
          </w:p>
        </w:tc>
        <w:tc>
          <w:tcPr>
            <w:tcW w:w="434" w:type="pct"/>
            <w:tcBorders>
              <w:top w:val="single" w:sz="4" w:space="0" w:color="auto"/>
              <w:left w:val="nil"/>
              <w:bottom w:val="single" w:sz="4" w:space="0" w:color="auto"/>
              <w:right w:val="single" w:sz="4" w:space="0" w:color="auto"/>
            </w:tcBorders>
            <w:shd w:val="clear" w:color="auto" w:fill="auto"/>
          </w:tcPr>
          <w:p w14:paraId="23105ECC" w14:textId="5C16937E" w:rsidR="007007E6" w:rsidRPr="00D64651" w:rsidRDefault="007007E6" w:rsidP="007007E6">
            <w:pPr>
              <w:jc w:val="right"/>
              <w:rPr>
                <w:sz w:val="16"/>
                <w:szCs w:val="16"/>
                <w:lang w:eastAsia="en-CA"/>
              </w:rPr>
            </w:pPr>
            <w:r w:rsidRPr="00D64651">
              <w:rPr>
                <w:sz w:val="16"/>
                <w:szCs w:val="16"/>
                <w:lang w:eastAsia="en-CA"/>
              </w:rPr>
              <w:t>0</w:t>
            </w:r>
            <w:r w:rsidR="00706D24" w:rsidRPr="00D64651">
              <w:rPr>
                <w:sz w:val="16"/>
                <w:szCs w:val="16"/>
                <w:lang w:eastAsia="en-CA"/>
              </w:rPr>
              <w:t>,</w:t>
            </w:r>
            <w:r w:rsidRPr="00D64651">
              <w:rPr>
                <w:sz w:val="16"/>
                <w:szCs w:val="16"/>
                <w:lang w:eastAsia="en-CA"/>
              </w:rPr>
              <w:t>07</w:t>
            </w:r>
          </w:p>
        </w:tc>
      </w:tr>
      <w:tr w:rsidR="00D64651" w:rsidRPr="0081460F" w14:paraId="3458FC4A" w14:textId="77777777" w:rsidTr="00FA168D">
        <w:trPr>
          <w:trHeight w:val="258"/>
          <w:jc w:val="center"/>
        </w:trPr>
        <w:tc>
          <w:tcPr>
            <w:tcW w:w="286" w:type="pct"/>
            <w:tcBorders>
              <w:top w:val="single" w:sz="4" w:space="0" w:color="auto"/>
              <w:left w:val="single" w:sz="4" w:space="0" w:color="auto"/>
              <w:bottom w:val="single" w:sz="4" w:space="0" w:color="auto"/>
              <w:right w:val="single" w:sz="4" w:space="0" w:color="auto"/>
            </w:tcBorders>
            <w:shd w:val="clear" w:color="auto" w:fill="auto"/>
          </w:tcPr>
          <w:p w14:paraId="25CF05DD" w14:textId="77777777" w:rsidR="007007E6" w:rsidRPr="0081460F" w:rsidRDefault="007007E6" w:rsidP="007007E6">
            <w:pPr>
              <w:jc w:val="center"/>
              <w:rPr>
                <w:sz w:val="16"/>
                <w:szCs w:val="16"/>
                <w:lang w:eastAsia="en-CA"/>
              </w:rPr>
            </w:pPr>
            <w:r w:rsidRPr="0081460F">
              <w:rPr>
                <w:sz w:val="16"/>
                <w:szCs w:val="16"/>
                <w:lang w:eastAsia="en-CA"/>
              </w:rPr>
              <w:t>4.5.3</w:t>
            </w:r>
          </w:p>
        </w:tc>
        <w:tc>
          <w:tcPr>
            <w:tcW w:w="4280" w:type="pct"/>
            <w:gridSpan w:val="9"/>
            <w:tcBorders>
              <w:top w:val="single" w:sz="4" w:space="0" w:color="auto"/>
              <w:left w:val="nil"/>
              <w:bottom w:val="single" w:sz="4" w:space="0" w:color="auto"/>
              <w:right w:val="single" w:sz="4" w:space="0" w:color="auto"/>
            </w:tcBorders>
            <w:shd w:val="clear" w:color="auto" w:fill="auto"/>
          </w:tcPr>
          <w:p w14:paraId="1220B92B" w14:textId="36848B42" w:rsidR="007007E6" w:rsidRPr="0081460F" w:rsidRDefault="007007E6" w:rsidP="007007E6">
            <w:pPr>
              <w:rPr>
                <w:sz w:val="16"/>
                <w:szCs w:val="16"/>
                <w:lang w:val="es-ES" w:eastAsia="en-CA"/>
              </w:rPr>
            </w:pPr>
            <w:r w:rsidRPr="0081460F">
              <w:rPr>
                <w:sz w:val="18"/>
                <w:szCs w:val="18"/>
                <w:lang w:val="es-MX" w:eastAsia="en-CA"/>
              </w:rPr>
              <w:t>Consumo restante admisible para HCFC-124 (toneladas PAO)</w:t>
            </w:r>
          </w:p>
        </w:tc>
        <w:tc>
          <w:tcPr>
            <w:tcW w:w="434" w:type="pct"/>
            <w:tcBorders>
              <w:top w:val="single" w:sz="4" w:space="0" w:color="auto"/>
              <w:left w:val="nil"/>
              <w:bottom w:val="single" w:sz="4" w:space="0" w:color="auto"/>
              <w:right w:val="single" w:sz="4" w:space="0" w:color="auto"/>
            </w:tcBorders>
            <w:shd w:val="clear" w:color="auto" w:fill="auto"/>
          </w:tcPr>
          <w:p w14:paraId="0C6C5DD9" w14:textId="50577696" w:rsidR="007007E6" w:rsidRPr="0081460F" w:rsidRDefault="007007E6" w:rsidP="007007E6">
            <w:pPr>
              <w:jc w:val="right"/>
              <w:rPr>
                <w:sz w:val="16"/>
                <w:szCs w:val="16"/>
                <w:lang w:eastAsia="en-CA"/>
              </w:rPr>
            </w:pPr>
            <w:r w:rsidRPr="0081460F">
              <w:rPr>
                <w:sz w:val="16"/>
                <w:szCs w:val="16"/>
                <w:lang w:eastAsia="en-CA"/>
              </w:rPr>
              <w:t>0</w:t>
            </w:r>
            <w:r w:rsidR="00706D24" w:rsidRPr="0081460F">
              <w:rPr>
                <w:sz w:val="16"/>
                <w:szCs w:val="16"/>
                <w:lang w:eastAsia="en-CA"/>
              </w:rPr>
              <w:t>,</w:t>
            </w:r>
            <w:r w:rsidRPr="0081460F">
              <w:rPr>
                <w:sz w:val="16"/>
                <w:szCs w:val="16"/>
                <w:lang w:eastAsia="en-CA"/>
              </w:rPr>
              <w:t>00</w:t>
            </w:r>
          </w:p>
        </w:tc>
      </w:tr>
    </w:tbl>
    <w:p w14:paraId="7E59ED4A" w14:textId="5583A192" w:rsidR="0081460F" w:rsidRPr="0081460F" w:rsidRDefault="0081460F" w:rsidP="0081460F">
      <w:pPr>
        <w:pStyle w:val="Heading1"/>
        <w:numPr>
          <w:ilvl w:val="0"/>
          <w:numId w:val="0"/>
        </w:numPr>
        <w:spacing w:after="0"/>
        <w:rPr>
          <w:sz w:val="18"/>
          <w:szCs w:val="18"/>
          <w:lang w:val="es-AR"/>
        </w:rPr>
      </w:pPr>
      <w:r w:rsidRPr="0081460F">
        <w:rPr>
          <w:sz w:val="18"/>
          <w:szCs w:val="18"/>
          <w:lang w:val="es-AR"/>
        </w:rPr>
        <w:t>Fecha de terminación de la etapa I, conforme al Acuerdo sobre la etapa I: 1</w:t>
      </w:r>
      <w:r w:rsidR="001D5932">
        <w:rPr>
          <w:sz w:val="18"/>
          <w:szCs w:val="18"/>
          <w:lang w:val="es-AR"/>
        </w:rPr>
        <w:t xml:space="preserve">º </w:t>
      </w:r>
      <w:r w:rsidRPr="0081460F">
        <w:rPr>
          <w:sz w:val="18"/>
          <w:szCs w:val="18"/>
          <w:lang w:val="es-AR"/>
        </w:rPr>
        <w:t>de enero de 2018.</w:t>
      </w:r>
    </w:p>
    <w:p w14:paraId="36E9D3AE" w14:textId="3C862763" w:rsidR="0087455A" w:rsidRPr="0081460F" w:rsidRDefault="008A6AED" w:rsidP="0081460F">
      <w:pPr>
        <w:autoSpaceDE w:val="0"/>
        <w:autoSpaceDN w:val="0"/>
        <w:adjustRightInd w:val="0"/>
        <w:rPr>
          <w:sz w:val="18"/>
          <w:szCs w:val="18"/>
          <w:lang w:val="es-ES"/>
        </w:rPr>
      </w:pPr>
      <w:r w:rsidRPr="0081460F">
        <w:rPr>
          <w:iCs/>
          <w:sz w:val="18"/>
          <w:szCs w:val="18"/>
          <w:lang w:val="es-ES"/>
        </w:rPr>
        <w:t>*</w:t>
      </w:r>
      <w:r w:rsidR="0081460F" w:rsidRPr="0081460F">
        <w:rPr>
          <w:sz w:val="18"/>
          <w:szCs w:val="18"/>
          <w:lang w:val="es-ES"/>
        </w:rPr>
        <w:t>El consumo de HCFC-141b es nulo ya que el Gobierno ha impuesto una prohibición sobre el HCFC-141b importado a granel.</w:t>
      </w:r>
    </w:p>
    <w:p w14:paraId="4251289A" w14:textId="77777777" w:rsidR="00991361" w:rsidRPr="0081460F" w:rsidRDefault="00991361" w:rsidP="00991361">
      <w:pPr>
        <w:rPr>
          <w:sz w:val="18"/>
          <w:szCs w:val="18"/>
          <w:lang w:val="es-ES"/>
        </w:rPr>
      </w:pPr>
    </w:p>
    <w:p w14:paraId="39054E6E" w14:textId="77777777" w:rsidR="00991361" w:rsidRPr="0081460F" w:rsidRDefault="00991361">
      <w:pPr>
        <w:jc w:val="center"/>
        <w:rPr>
          <w:sz w:val="18"/>
          <w:szCs w:val="18"/>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64651" w:rsidRPr="002E3DDE" w14:paraId="70F2CFE9" w14:textId="77777777" w:rsidTr="00ED0CD6">
        <w:tc>
          <w:tcPr>
            <w:tcW w:w="1871" w:type="dxa"/>
          </w:tcPr>
          <w:p w14:paraId="0A278F49" w14:textId="77777777" w:rsidR="0087455A" w:rsidRPr="0081460F" w:rsidRDefault="0087455A">
            <w:pPr>
              <w:rPr>
                <w:lang w:val="es-ES"/>
              </w:rPr>
            </w:pPr>
          </w:p>
        </w:tc>
        <w:tc>
          <w:tcPr>
            <w:tcW w:w="1872" w:type="dxa"/>
          </w:tcPr>
          <w:p w14:paraId="2AB08D42" w14:textId="77777777" w:rsidR="0087455A" w:rsidRPr="0081460F" w:rsidRDefault="0087455A">
            <w:pPr>
              <w:rPr>
                <w:lang w:val="es-ES"/>
              </w:rPr>
            </w:pPr>
          </w:p>
        </w:tc>
        <w:tc>
          <w:tcPr>
            <w:tcW w:w="1872" w:type="dxa"/>
            <w:tcBorders>
              <w:bottom w:val="single" w:sz="4" w:space="0" w:color="auto"/>
            </w:tcBorders>
          </w:tcPr>
          <w:p w14:paraId="5227D71F" w14:textId="77777777" w:rsidR="0087455A" w:rsidRPr="0081460F" w:rsidRDefault="0087455A">
            <w:pPr>
              <w:rPr>
                <w:b/>
                <w:bCs/>
                <w:lang w:val="es-ES"/>
              </w:rPr>
            </w:pPr>
          </w:p>
        </w:tc>
        <w:tc>
          <w:tcPr>
            <w:tcW w:w="1872" w:type="dxa"/>
          </w:tcPr>
          <w:p w14:paraId="5D74984D" w14:textId="77777777" w:rsidR="0087455A" w:rsidRPr="0081460F" w:rsidRDefault="0087455A">
            <w:pPr>
              <w:rPr>
                <w:lang w:val="es-ES"/>
              </w:rPr>
            </w:pPr>
          </w:p>
        </w:tc>
        <w:tc>
          <w:tcPr>
            <w:tcW w:w="1873" w:type="dxa"/>
          </w:tcPr>
          <w:p w14:paraId="5D03AC38" w14:textId="77777777" w:rsidR="0087455A" w:rsidRPr="0081460F" w:rsidRDefault="0087455A">
            <w:pPr>
              <w:rPr>
                <w:lang w:val="es-ES"/>
              </w:rPr>
            </w:pPr>
          </w:p>
        </w:tc>
      </w:tr>
    </w:tbl>
    <w:p w14:paraId="2E1F093E" w14:textId="77777777" w:rsidR="0087455A" w:rsidRPr="0081460F" w:rsidRDefault="0087455A">
      <w:pPr>
        <w:rPr>
          <w:lang w:val="es-ES"/>
        </w:rPr>
      </w:pPr>
    </w:p>
    <w:p w14:paraId="77B26311" w14:textId="77777777" w:rsidR="0087455A" w:rsidRPr="0081460F" w:rsidRDefault="0087455A">
      <w:pPr>
        <w:jc w:val="center"/>
        <w:rPr>
          <w:b/>
          <w:bCs/>
          <w:lang w:val="es-ES"/>
        </w:rPr>
      </w:pPr>
    </w:p>
    <w:sectPr w:rsidR="0087455A" w:rsidRPr="0081460F">
      <w:headerReference w:type="even"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013F3" w14:textId="77777777" w:rsidR="00444811" w:rsidRDefault="00444811">
      <w:r>
        <w:separator/>
      </w:r>
    </w:p>
  </w:endnote>
  <w:endnote w:type="continuationSeparator" w:id="0">
    <w:p w14:paraId="77FC7B77" w14:textId="77777777" w:rsidR="00444811" w:rsidRDefault="00444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D7170"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D1B01"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A0673"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15E6EC31"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56FFD211"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8182F" w14:textId="77777777" w:rsidR="00444811" w:rsidRDefault="00444811">
      <w:r>
        <w:separator/>
      </w:r>
    </w:p>
  </w:footnote>
  <w:footnote w:type="continuationSeparator" w:id="0">
    <w:p w14:paraId="079F1128" w14:textId="77777777" w:rsidR="00444811" w:rsidRDefault="00444811">
      <w:r>
        <w:continuationSeparator/>
      </w:r>
    </w:p>
  </w:footnote>
  <w:footnote w:id="1">
    <w:p w14:paraId="7059FB21" w14:textId="77777777" w:rsidR="00DD5E97" w:rsidRPr="00DD5E97" w:rsidRDefault="00DD5E97" w:rsidP="00DD5E97">
      <w:pPr>
        <w:pStyle w:val="FootnoteText"/>
        <w:spacing w:after="240"/>
        <w:rPr>
          <w:lang w:val="es-ES"/>
        </w:rPr>
      </w:pPr>
      <w:r>
        <w:rPr>
          <w:rStyle w:val="FootnoteReference"/>
        </w:rPr>
        <w:footnoteRef/>
      </w:r>
      <w:r w:rsidRPr="00DD5E97">
        <w:rPr>
          <w:lang w:val="es-ES"/>
        </w:rPr>
        <w:t xml:space="preserve"> UNEP/OzL.Pro/ExCom/90/1</w:t>
      </w:r>
    </w:p>
  </w:footnote>
  <w:footnote w:id="2">
    <w:p w14:paraId="470412F4" w14:textId="5C5E9F67" w:rsidR="00DD5E97" w:rsidRPr="00DD5E97" w:rsidRDefault="00DD5E97" w:rsidP="00DD5E97">
      <w:pPr>
        <w:pStyle w:val="FootnoteText"/>
        <w:rPr>
          <w:lang w:val="es-ES"/>
        </w:rPr>
      </w:pPr>
      <w:r>
        <w:rPr>
          <w:rStyle w:val="FootnoteReference"/>
        </w:rPr>
        <w:footnoteRef/>
      </w:r>
      <w:r w:rsidRPr="00DD5E97">
        <w:rPr>
          <w:lang w:val="es-ES"/>
        </w:rPr>
        <w:t xml:space="preserve"> Según la nota del 31 de marzo de 2022 enviada por el Departamento de Medio Ambiente de Bangladesh al PNUD</w:t>
      </w:r>
    </w:p>
  </w:footnote>
  <w:footnote w:id="3">
    <w:p w14:paraId="0257FF20" w14:textId="77777777" w:rsidR="00DD5E97" w:rsidRPr="00DD5E97" w:rsidRDefault="00DD5E97" w:rsidP="00DD5E97">
      <w:pPr>
        <w:pStyle w:val="FootnoteText"/>
        <w:rPr>
          <w:lang w:val="es-ES"/>
        </w:rPr>
      </w:pPr>
      <w:r>
        <w:rPr>
          <w:rStyle w:val="FootnoteReference"/>
        </w:rPr>
        <w:footnoteRef/>
      </w:r>
      <w:r w:rsidRPr="00DD5E97">
        <w:rPr>
          <w:lang w:val="es-ES"/>
        </w:rPr>
        <w:t xml:space="preserve"> La decisión 72/19 b) indica que, si el informe de verificación no está preparado a tiempo, la transferencia de los fondos aprobados a los organismos se producirá tan solo tras la recepción por parte de la Secretaría del informe de verificación que confirme el cumplimiento del país. </w:t>
      </w:r>
    </w:p>
  </w:footnote>
  <w:footnote w:id="4">
    <w:p w14:paraId="04E311FF" w14:textId="77777777" w:rsidR="00DD5E97" w:rsidRPr="00DD5E97" w:rsidRDefault="00DD5E97" w:rsidP="00DD5E97">
      <w:pPr>
        <w:pStyle w:val="FootnoteText"/>
        <w:rPr>
          <w:lang w:val="es-ES"/>
        </w:rPr>
      </w:pPr>
      <w:r>
        <w:rPr>
          <w:rStyle w:val="FootnoteReference"/>
        </w:rPr>
        <w:footnoteRef/>
      </w:r>
      <w:r w:rsidRPr="00DD5E97">
        <w:rPr>
          <w:lang w:val="es-ES"/>
        </w:rPr>
        <w:t xml:space="preserve"> En la decisión 84/92 d) se solicitaba a los organismos bilaterales y de ejecución que aplicaran los criterios en vigor sobre la incorporación de la perspectiva de género en todas las fases del ciclo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9482A" w14:textId="04791ADA" w:rsidR="0087455A" w:rsidRDefault="00444811">
    <w:r>
      <w:fldChar w:fldCharType="begin"/>
    </w:r>
    <w:r>
      <w:instrText xml:space="preserve"> DOCPROPERTY "Document number"  \* MERGEFORMAT </w:instrText>
    </w:r>
    <w:r>
      <w:fldChar w:fldCharType="separate"/>
    </w:r>
    <w:r w:rsidR="00EE34D6">
      <w:t>UNEP/OzL.Pro/ExCom/90/20</w:t>
    </w:r>
    <w:r>
      <w:fldChar w:fldCharType="end"/>
    </w:r>
  </w:p>
  <w:p w14:paraId="00922C0F" w14:textId="77777777" w:rsidR="0087455A" w:rsidRDefault="0087455A"/>
  <w:p w14:paraId="02B0E2CA"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9272B" w14:textId="4979761B" w:rsidR="0087455A" w:rsidRDefault="00444811">
    <w:pPr>
      <w:jc w:val="right"/>
    </w:pPr>
    <w:r>
      <w:fldChar w:fldCharType="begin"/>
    </w:r>
    <w:r>
      <w:instrText xml:space="preserve"> DOCPROPERTY "Document number"  \* MERGEFORMAT </w:instrText>
    </w:r>
    <w:r>
      <w:fldChar w:fldCharType="separate"/>
    </w:r>
    <w:r w:rsidR="00EE34D6">
      <w:t>UNEP/OzL.Pro/ExCom/90/20</w:t>
    </w:r>
    <w:r>
      <w:fldChar w:fldCharType="end"/>
    </w:r>
  </w:p>
  <w:p w14:paraId="13107291" w14:textId="77777777" w:rsidR="0087455A" w:rsidRDefault="0087455A"/>
  <w:p w14:paraId="7907E543"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FF268" w14:textId="77777777" w:rsidR="0093006B" w:rsidRDefault="009300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597DF" w14:textId="77777777" w:rsidR="0093006B" w:rsidRDefault="00444811">
    <w:r>
      <w:fldChar w:fldCharType="begin"/>
    </w:r>
    <w:r>
      <w:instrText xml:space="preserve"> DOCPROPERTY "Document number"  \* MERGEFORMAT </w:instrText>
    </w:r>
    <w:r>
      <w:fldChar w:fldCharType="separate"/>
    </w:r>
    <w:r w:rsidR="0093006B">
      <w:t>UNEP/OzL.Pro/ExCom/90/20</w:t>
    </w:r>
    <w:r>
      <w:fldChar w:fldCharType="end"/>
    </w:r>
  </w:p>
  <w:p w14:paraId="476015E3" w14:textId="2B2EA32D" w:rsidR="0093006B" w:rsidRDefault="0093006B">
    <w:r>
      <w:t>Anexo I</w:t>
    </w:r>
  </w:p>
  <w:p w14:paraId="4C347111" w14:textId="77777777" w:rsidR="0093006B" w:rsidRDefault="0093006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25399" w14:textId="27700B7F" w:rsidR="0087455A" w:rsidRPr="00DD5E97" w:rsidRDefault="00444811">
    <w:pPr>
      <w:jc w:val="right"/>
      <w:rPr>
        <w:lang w:val="pt-BR"/>
      </w:rPr>
    </w:pPr>
    <w:r>
      <w:fldChar w:fldCharType="begin"/>
    </w:r>
    <w:r>
      <w:instrText xml:space="preserve"> DOCPROPERTY "Document number"  \* MERGEFORMAT </w:instrText>
    </w:r>
    <w:r>
      <w:fldChar w:fldCharType="separate"/>
    </w:r>
    <w:r w:rsidR="005C38E2" w:rsidRPr="00DD5E97">
      <w:rPr>
        <w:lang w:val="pt-BR"/>
      </w:rPr>
      <w:t>UNEP/OzL.Pro/ExCom/90/</w:t>
    </w:r>
    <w:r w:rsidR="00DD5E97">
      <w:rPr>
        <w:lang w:val="pt-BR"/>
      </w:rPr>
      <w:t>20</w:t>
    </w:r>
    <w:r>
      <w:rPr>
        <w:lang w:val="pt-BR"/>
      </w:rPr>
      <w:fldChar w:fldCharType="end"/>
    </w:r>
  </w:p>
  <w:p w14:paraId="41CDE5BB" w14:textId="77777777" w:rsidR="0087455A" w:rsidRPr="00DD5E97" w:rsidRDefault="00B60EEC" w:rsidP="00B60EEC">
    <w:pPr>
      <w:jc w:val="right"/>
      <w:rPr>
        <w:lang w:val="pt-BR"/>
      </w:rPr>
    </w:pPr>
    <w:r w:rsidRPr="00DD5E97">
      <w:rPr>
        <w:lang w:val="pt-BR"/>
      </w:rPr>
      <w:t>Anexo I</w:t>
    </w:r>
  </w:p>
  <w:p w14:paraId="12F305E9" w14:textId="77777777" w:rsidR="0087455A" w:rsidRPr="00DD5E97"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1685F7E"/>
    <w:lvl w:ilvl="0">
      <w:start w:val="16"/>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1557861454">
    <w:abstractNumId w:val="15"/>
  </w:num>
  <w:num w:numId="22" w16cid:durableId="344475394">
    <w:abstractNumId w:val="10"/>
    <w:lvlOverride w:ilvl="0">
      <w:startOverride w:val="1"/>
    </w:lvlOverride>
  </w:num>
  <w:num w:numId="23" w16cid:durableId="1306204178">
    <w:abstractNumId w:val="10"/>
  </w:num>
  <w:num w:numId="24" w16cid:durableId="440077263">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8E2"/>
    <w:rsid w:val="00064429"/>
    <w:rsid w:val="000D6841"/>
    <w:rsid w:val="00106F6E"/>
    <w:rsid w:val="00114CAA"/>
    <w:rsid w:val="00124BD8"/>
    <w:rsid w:val="001C2D22"/>
    <w:rsid w:val="001D5932"/>
    <w:rsid w:val="001F4047"/>
    <w:rsid w:val="00216E63"/>
    <w:rsid w:val="00235D4C"/>
    <w:rsid w:val="0024162E"/>
    <w:rsid w:val="002425B4"/>
    <w:rsid w:val="00244477"/>
    <w:rsid w:val="002959B4"/>
    <w:rsid w:val="002D5A1A"/>
    <w:rsid w:val="002E3DDE"/>
    <w:rsid w:val="00344EAB"/>
    <w:rsid w:val="00371EFF"/>
    <w:rsid w:val="003863A4"/>
    <w:rsid w:val="003B7115"/>
    <w:rsid w:val="00444811"/>
    <w:rsid w:val="00455352"/>
    <w:rsid w:val="00476E28"/>
    <w:rsid w:val="004D2D76"/>
    <w:rsid w:val="00542CF1"/>
    <w:rsid w:val="005C38E2"/>
    <w:rsid w:val="00654F30"/>
    <w:rsid w:val="007007E6"/>
    <w:rsid w:val="00706D24"/>
    <w:rsid w:val="00792A47"/>
    <w:rsid w:val="007B4441"/>
    <w:rsid w:val="0081460F"/>
    <w:rsid w:val="00831BC5"/>
    <w:rsid w:val="0087455A"/>
    <w:rsid w:val="00884D56"/>
    <w:rsid w:val="008A47C1"/>
    <w:rsid w:val="008A6AED"/>
    <w:rsid w:val="0093006B"/>
    <w:rsid w:val="00932DB6"/>
    <w:rsid w:val="00991361"/>
    <w:rsid w:val="009A402A"/>
    <w:rsid w:val="00AA29EB"/>
    <w:rsid w:val="00AB56E5"/>
    <w:rsid w:val="00AC7A52"/>
    <w:rsid w:val="00B60EEC"/>
    <w:rsid w:val="00B842F7"/>
    <w:rsid w:val="00B84ACF"/>
    <w:rsid w:val="00BB40C3"/>
    <w:rsid w:val="00C14E67"/>
    <w:rsid w:val="00C64DB7"/>
    <w:rsid w:val="00CC49B7"/>
    <w:rsid w:val="00D64651"/>
    <w:rsid w:val="00D719EF"/>
    <w:rsid w:val="00D84B6F"/>
    <w:rsid w:val="00DB795B"/>
    <w:rsid w:val="00DC3B22"/>
    <w:rsid w:val="00DD5E97"/>
    <w:rsid w:val="00E17F97"/>
    <w:rsid w:val="00E663E3"/>
    <w:rsid w:val="00EC3F8B"/>
    <w:rsid w:val="00ED0CD6"/>
    <w:rsid w:val="00EE34D6"/>
    <w:rsid w:val="00F10CD9"/>
    <w:rsid w:val="00F12B29"/>
    <w:rsid w:val="00F25F7C"/>
    <w:rsid w:val="00F9224D"/>
    <w:rsid w:val="00FA16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2CB5CB"/>
  <w15:docId w15:val="{D1078920-8F3D-4E67-8F19-E6D8E47D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2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23"/>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23"/>
      </w:numPr>
      <w:spacing w:before="240" w:after="60"/>
      <w:outlineLvl w:val="5"/>
    </w:pPr>
    <w:rPr>
      <w:rFonts w:ascii="Arial" w:hAnsi="Arial"/>
      <w:i/>
    </w:rPr>
  </w:style>
  <w:style w:type="paragraph" w:styleId="Heading7">
    <w:name w:val="heading 7"/>
    <w:basedOn w:val="Normal"/>
    <w:next w:val="Normal"/>
    <w:qFormat/>
    <w:pPr>
      <w:numPr>
        <w:ilvl w:val="6"/>
        <w:numId w:val="23"/>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semiHidden/>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semiHidden/>
    <w:rsid w:val="002959B4"/>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
    <w:basedOn w:val="Normal"/>
    <w:link w:val="ListParagraphChar"/>
    <w:uiPriority w:val="34"/>
    <w:qFormat/>
    <w:rsid w:val="00DD5E97"/>
    <w:pPr>
      <w:ind w:left="720"/>
      <w:contextualSpacing/>
    </w:pPr>
    <w:rPr>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D5E97"/>
    <w:rPr>
      <w:sz w:val="22"/>
      <w:szCs w:val="22"/>
      <w:lang w:val="en-GB"/>
    </w:rPr>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link w:val="ListParagraph"/>
    <w:uiPriority w:val="34"/>
    <w:qFormat/>
    <w:locked/>
    <w:rsid w:val="00DD5E97"/>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D5E97"/>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Packages\microsoft.windowscommunicationsapps_8wekyb3d8bbwe\LocalState\Files\S0\11\Attachments\S90-template%5b21259%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0D928E7A1FF846AC9B4894AB13DD50" ma:contentTypeVersion="5" ma:contentTypeDescription="Create a new document." ma:contentTypeScope="" ma:versionID="add146c33e85d9b5f955e3b0c2b50f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140C60F3-717E-4F79-90C1-F924E16F711C}"/>
</file>

<file path=customXml/itemProps3.xml><?xml version="1.0" encoding="utf-8"?>
<ds:datastoreItem xmlns:ds="http://schemas.openxmlformats.org/officeDocument/2006/customXml" ds:itemID="{3E288884-E2A1-4307-9C7F-96F91E75FFAC}"/>
</file>

<file path=customXml/itemProps4.xml><?xml version="1.0" encoding="utf-8"?>
<ds:datastoreItem xmlns:ds="http://schemas.openxmlformats.org/officeDocument/2006/customXml" ds:itemID="{A45A8FAD-9697-4290-866B-194FBFE7CCF5}"/>
</file>

<file path=docProps/app.xml><?xml version="1.0" encoding="utf-8"?>
<Properties xmlns="http://schemas.openxmlformats.org/officeDocument/2006/extended-properties" xmlns:vt="http://schemas.openxmlformats.org/officeDocument/2006/docPropsVTypes">
  <Template>S90-template[21259]</Template>
  <TotalTime>32</TotalTime>
  <Pages>1</Pages>
  <Words>5322</Words>
  <Characters>30340</Characters>
  <Application>Microsoft Office Word</Application>
  <DocSecurity>0</DocSecurity>
  <Lines>252</Lines>
  <Paragraphs>71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Bangladesh</vt:lpstr>
      <vt:lpstr/>
    </vt:vector>
  </TitlesOfParts>
  <Company>UNMFS</Company>
  <LinksUpToDate>false</LinksUpToDate>
  <CharactersWithSpaces>35591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Bangladesh</dc:title>
  <dc:creator>Diana Llorente</dc:creator>
  <cp:lastModifiedBy>HBE</cp:lastModifiedBy>
  <cp:revision>21</cp:revision>
  <cp:lastPrinted>2001-05-26T16:40:00Z</cp:lastPrinted>
  <dcterms:created xsi:type="dcterms:W3CDTF">2022-06-03T10:53:00Z</dcterms:created>
  <dcterms:modified xsi:type="dcterms:W3CDTF">2022-06-10T04:55:00Z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UNEP/OzL.Pro/ExCom/90/20</vt:lpwstr>
  </property>
  <property fmtid="{D5CDD505-2E9C-101B-9397-08002B2CF9AE}" pid="3" name="Revision date">
    <vt:lpwstr>5/16/2022</vt:lpwstr>
  </property>
  <property fmtid="{D5CDD505-2E9C-101B-9397-08002B2CF9AE}" pid="4" name="ContentTypeId">
    <vt:lpwstr>0x010100E50D928E7A1FF846AC9B4894AB13DD50</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